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35" w:rsidRDefault="00C34635" w:rsidP="00B757A1">
      <w:pPr>
        <w:jc w:val="center"/>
        <w:rPr>
          <w:rFonts w:ascii="Arial Narrow" w:hAnsi="Arial Narrow"/>
        </w:rPr>
      </w:pPr>
    </w:p>
    <w:p w:rsidR="00B17BF6" w:rsidRDefault="00B17BF6">
      <w:pPr>
        <w:jc w:val="both"/>
        <w:rPr>
          <w:rFonts w:ascii="Arial Narrow" w:hAnsi="Arial Narrow"/>
        </w:rPr>
      </w:pPr>
    </w:p>
    <w:p w:rsidR="00B17BF6" w:rsidRDefault="00B17BF6">
      <w:pPr>
        <w:jc w:val="both"/>
        <w:rPr>
          <w:rFonts w:ascii="Arial Narrow" w:hAnsi="Arial Narrow"/>
        </w:rPr>
      </w:pPr>
    </w:p>
    <w:p w:rsidR="00B17BF6" w:rsidRDefault="00B17BF6">
      <w:pPr>
        <w:jc w:val="both"/>
        <w:rPr>
          <w:rFonts w:ascii="Arial Narrow" w:hAnsi="Arial Narrow"/>
        </w:rPr>
      </w:pPr>
    </w:p>
    <w:p w:rsidR="00FE2F76" w:rsidRDefault="00FE2F76">
      <w:pPr>
        <w:jc w:val="both"/>
        <w:rPr>
          <w:rFonts w:ascii="Arial Narrow" w:hAnsi="Arial Narrow"/>
        </w:rPr>
      </w:pPr>
    </w:p>
    <w:p w:rsidR="004708CE" w:rsidRDefault="004708CE">
      <w:pPr>
        <w:jc w:val="both"/>
        <w:rPr>
          <w:rFonts w:ascii="Arial Narrow" w:hAnsi="Arial Narrow"/>
        </w:rPr>
      </w:pPr>
    </w:p>
    <w:p w:rsidR="004708CE" w:rsidRDefault="004708CE">
      <w:pPr>
        <w:jc w:val="both"/>
        <w:rPr>
          <w:rFonts w:ascii="Arial Narrow" w:hAnsi="Arial Narrow"/>
        </w:rPr>
      </w:pPr>
    </w:p>
    <w:p w:rsidR="00B757A1" w:rsidRDefault="00B757A1">
      <w:pPr>
        <w:jc w:val="both"/>
        <w:rPr>
          <w:rFonts w:ascii="Arial Narrow" w:hAnsi="Arial Narrow"/>
        </w:rPr>
      </w:pPr>
    </w:p>
    <w:p w:rsidR="00B757A1" w:rsidRDefault="00B757A1">
      <w:pPr>
        <w:jc w:val="both"/>
        <w:rPr>
          <w:rFonts w:ascii="Arial Narrow" w:hAnsi="Arial Narrow"/>
        </w:rPr>
      </w:pPr>
    </w:p>
    <w:p w:rsidR="004708CE" w:rsidRDefault="004708CE" w:rsidP="00123F42">
      <w:pPr>
        <w:rPr>
          <w:rFonts w:ascii="Arial Narrow" w:hAnsi="Arial Narrow"/>
        </w:rPr>
      </w:pPr>
    </w:p>
    <w:p w:rsidR="00B757A1" w:rsidRDefault="00B757A1" w:rsidP="00B757A1">
      <w:pPr>
        <w:jc w:val="center"/>
        <w:rPr>
          <w:rFonts w:ascii="Arial Narrow" w:hAnsi="Arial Narrow"/>
          <w:b/>
          <w:sz w:val="32"/>
          <w:szCs w:val="32"/>
        </w:rPr>
      </w:pPr>
    </w:p>
    <w:p w:rsidR="004708CE" w:rsidRPr="00B757A1" w:rsidRDefault="00B757A1" w:rsidP="00B757A1">
      <w:pPr>
        <w:jc w:val="center"/>
        <w:rPr>
          <w:rFonts w:ascii="Arial Narrow" w:hAnsi="Arial Narrow"/>
          <w:b/>
          <w:sz w:val="32"/>
          <w:szCs w:val="32"/>
        </w:rPr>
      </w:pPr>
      <w:r w:rsidRPr="00B757A1">
        <w:rPr>
          <w:rFonts w:ascii="Arial Narrow" w:hAnsi="Arial Narrow"/>
          <w:b/>
          <w:sz w:val="32"/>
          <w:szCs w:val="32"/>
        </w:rPr>
        <w:t>Fővárosi Vízművek Zrt.</w:t>
      </w:r>
    </w:p>
    <w:p w:rsidR="004708CE" w:rsidRDefault="004708CE">
      <w:pPr>
        <w:jc w:val="both"/>
        <w:rPr>
          <w:rFonts w:ascii="Arial Narrow" w:hAnsi="Arial Narrow"/>
        </w:rPr>
      </w:pPr>
    </w:p>
    <w:p w:rsidR="00FE2F76" w:rsidRDefault="00FE2F76">
      <w:pPr>
        <w:jc w:val="both"/>
        <w:rPr>
          <w:rFonts w:ascii="Arial Narrow" w:hAnsi="Arial Narrow"/>
        </w:rPr>
      </w:pPr>
    </w:p>
    <w:p w:rsidR="00B757A1" w:rsidRPr="00985120" w:rsidRDefault="00B757A1">
      <w:pPr>
        <w:jc w:val="both"/>
        <w:rPr>
          <w:rFonts w:ascii="Arial Narrow" w:hAnsi="Arial Narrow"/>
        </w:rPr>
      </w:pPr>
      <w:bookmarkStart w:id="0" w:name="_GoBack"/>
      <w:bookmarkEnd w:id="0"/>
    </w:p>
    <w:p w:rsidR="00C34635" w:rsidRPr="00B27AEF" w:rsidRDefault="00CE1B03" w:rsidP="004708CE">
      <w:pPr>
        <w:jc w:val="center"/>
        <w:rPr>
          <w:rFonts w:ascii="Arial Narrow" w:hAnsi="Arial Narrow"/>
          <w:b/>
          <w:sz w:val="32"/>
          <w:szCs w:val="32"/>
        </w:rPr>
      </w:pPr>
      <w:bookmarkStart w:id="1" w:name="OLE_LINK5"/>
      <w:bookmarkStart w:id="2" w:name="OLE_LINK3"/>
      <w:bookmarkStart w:id="3" w:name="OLE_LINK1"/>
      <w:r>
        <w:rPr>
          <w:rFonts w:ascii="Arial Narrow" w:hAnsi="Arial Narrow"/>
          <w:b/>
          <w:sz w:val="32"/>
          <w:szCs w:val="32"/>
        </w:rPr>
        <w:t>201</w:t>
      </w:r>
      <w:r w:rsidR="007F79EA">
        <w:rPr>
          <w:rFonts w:ascii="Arial Narrow" w:hAnsi="Arial Narrow"/>
          <w:b/>
          <w:sz w:val="32"/>
          <w:szCs w:val="32"/>
        </w:rPr>
        <w:t>1</w:t>
      </w:r>
      <w:r w:rsidR="00C34635" w:rsidRPr="00B27AEF">
        <w:rPr>
          <w:rFonts w:ascii="Arial Narrow" w:hAnsi="Arial Narrow"/>
          <w:b/>
          <w:sz w:val="32"/>
          <w:szCs w:val="32"/>
        </w:rPr>
        <w:t>. évi elszámolások</w:t>
      </w:r>
      <w:bookmarkEnd w:id="1"/>
      <w:bookmarkEnd w:id="2"/>
      <w:bookmarkEnd w:id="3"/>
    </w:p>
    <w:p w:rsidR="00FE2F76" w:rsidRPr="00985120" w:rsidRDefault="00FE2F76" w:rsidP="00A724EB">
      <w:pPr>
        <w:pStyle w:val="Fcm"/>
        <w:jc w:val="left"/>
        <w:rPr>
          <w:b w:val="0"/>
          <w:bCs/>
          <w:sz w:val="24"/>
        </w:rPr>
      </w:pPr>
    </w:p>
    <w:p w:rsidR="00985120" w:rsidRPr="00985120" w:rsidRDefault="00985120" w:rsidP="00C855B3">
      <w:pPr>
        <w:pStyle w:val="xl18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textAlignment w:val="auto"/>
        <w:rPr>
          <w:rFonts w:eastAsia="Times New Roman" w:cs="Times New Roman"/>
        </w:rPr>
      </w:pPr>
    </w:p>
    <w:p w:rsidR="00C34635" w:rsidRPr="00985120" w:rsidRDefault="00C34635">
      <w:pPr>
        <w:jc w:val="both"/>
        <w:rPr>
          <w:rFonts w:ascii="Arial Narrow" w:hAnsi="Arial Narrow"/>
        </w:rPr>
      </w:pPr>
    </w:p>
    <w:p w:rsidR="00C34635" w:rsidRPr="00985120" w:rsidRDefault="00C34635">
      <w:pPr>
        <w:jc w:val="both"/>
        <w:rPr>
          <w:rFonts w:ascii="Arial Narrow" w:hAnsi="Arial Narrow" w:cs="Arial"/>
        </w:rPr>
      </w:pPr>
    </w:p>
    <w:p w:rsidR="00C34635" w:rsidRPr="00985120" w:rsidRDefault="00985120" w:rsidP="00A60164">
      <w:pPr>
        <w:pStyle w:val="Cmsor1"/>
        <w:numPr>
          <w:ilvl w:val="0"/>
          <w:numId w:val="0"/>
        </w:numPr>
      </w:pPr>
      <w:bookmarkStart w:id="4" w:name="_Toc67492681"/>
      <w:bookmarkStart w:id="5" w:name="_Toc531153320"/>
      <w:bookmarkEnd w:id="4"/>
      <w:r w:rsidRPr="00985120">
        <w:br w:type="page"/>
      </w:r>
      <w:bookmarkStart w:id="6" w:name="_Toc317680418"/>
      <w:r w:rsidR="00C34635" w:rsidRPr="00985120">
        <w:lastRenderedPageBreak/>
        <w:t>Tartalomjegyzék</w:t>
      </w:r>
      <w:bookmarkEnd w:id="5"/>
      <w:bookmarkEnd w:id="6"/>
    </w:p>
    <w:p w:rsidR="00C34635" w:rsidRPr="00985120" w:rsidRDefault="00C34635">
      <w:pPr>
        <w:jc w:val="both"/>
        <w:rPr>
          <w:rFonts w:ascii="Arial Narrow" w:hAnsi="Arial Narrow"/>
        </w:rPr>
      </w:pPr>
    </w:p>
    <w:p w:rsidR="00C34635" w:rsidRPr="00985120" w:rsidRDefault="00C34635">
      <w:pPr>
        <w:pStyle w:val="lfej"/>
        <w:tabs>
          <w:tab w:val="clear" w:pos="4536"/>
          <w:tab w:val="clear" w:pos="9072"/>
        </w:tabs>
      </w:pPr>
    </w:p>
    <w:p w:rsidR="00C34635" w:rsidRPr="00985120" w:rsidRDefault="00C34635">
      <w:pPr>
        <w:jc w:val="right"/>
        <w:rPr>
          <w:rFonts w:ascii="Arial Narrow" w:hAnsi="Arial Narrow"/>
          <w:sz w:val="20"/>
        </w:rPr>
      </w:pPr>
      <w:proofErr w:type="gramStart"/>
      <w:r w:rsidRPr="00985120">
        <w:rPr>
          <w:rFonts w:ascii="Arial Narrow" w:hAnsi="Arial Narrow"/>
          <w:sz w:val="20"/>
        </w:rPr>
        <w:t>oldal</w:t>
      </w:r>
      <w:proofErr w:type="gramEnd"/>
    </w:p>
    <w:p w:rsidR="004B7E90" w:rsidRPr="004B7E90" w:rsidRDefault="00141921">
      <w:pPr>
        <w:pStyle w:val="TJ1"/>
        <w:rPr>
          <w:rFonts w:asciiTheme="minorHAnsi" w:eastAsiaTheme="minorEastAsia" w:hAnsiTheme="minorHAnsi" w:cstheme="minorBidi"/>
          <w:sz w:val="23"/>
          <w:szCs w:val="23"/>
        </w:rPr>
      </w:pPr>
      <w:r w:rsidRPr="004B7E90">
        <w:rPr>
          <w:sz w:val="23"/>
          <w:szCs w:val="23"/>
        </w:rPr>
        <w:fldChar w:fldCharType="begin"/>
      </w:r>
      <w:r w:rsidR="00C34635" w:rsidRPr="004B7E90">
        <w:rPr>
          <w:sz w:val="23"/>
          <w:szCs w:val="23"/>
        </w:rPr>
        <w:instrText xml:space="preserve"> TOC \o "1-4" \h \z </w:instrText>
      </w:r>
      <w:r w:rsidRPr="004B7E90">
        <w:rPr>
          <w:sz w:val="23"/>
          <w:szCs w:val="23"/>
        </w:rPr>
        <w:fldChar w:fldCharType="separate"/>
      </w:r>
      <w:hyperlink w:anchor="_Toc317680418" w:history="1">
        <w:r w:rsidR="004B7E90" w:rsidRPr="004B7E90">
          <w:rPr>
            <w:rStyle w:val="Hiperhivatkozs"/>
            <w:sz w:val="23"/>
            <w:szCs w:val="23"/>
          </w:rPr>
          <w:t>Tartalomjegyzék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_Toc317680418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 w:rsidR="00B757A1">
          <w:rPr>
            <w:webHidden/>
            <w:sz w:val="23"/>
            <w:szCs w:val="23"/>
          </w:rPr>
          <w:t>2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1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19" w:history="1">
        <w:r w:rsidR="004B7E90" w:rsidRPr="004B7E90">
          <w:rPr>
            <w:rStyle w:val="Hiperhivatkozs"/>
            <w:sz w:val="23"/>
            <w:szCs w:val="23"/>
          </w:rPr>
          <w:t>1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Vezetői összefoglaló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_Toc317680419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3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1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20" w:history="1">
        <w:r w:rsidR="004B7E90" w:rsidRPr="004B7E90">
          <w:rPr>
            <w:rStyle w:val="Hiperhivatkozs"/>
            <w:sz w:val="23"/>
            <w:szCs w:val="23"/>
          </w:rPr>
          <w:t>2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Menedzsmentdíj számítás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_Toc317680420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4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21" w:history="1">
        <w:r w:rsidR="004B7E90" w:rsidRPr="004B7E90">
          <w:rPr>
            <w:rStyle w:val="Hiperhivatkozs"/>
            <w:sz w:val="23"/>
            <w:szCs w:val="23"/>
          </w:rPr>
          <w:t>2.1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A menedzsmentdíj számításra vonatkozó szerződéses rendelkezések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_Toc317680421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4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22" w:history="1">
        <w:r w:rsidR="004B7E90" w:rsidRPr="004B7E90">
          <w:rPr>
            <w:rStyle w:val="Hiperhivatkozs"/>
            <w:sz w:val="23"/>
            <w:szCs w:val="23"/>
          </w:rPr>
          <w:t>2.1.1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Szindikátusi és Menedzsment Szerződés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_Toc317680422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4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23" w:history="1">
        <w:r w:rsidR="004B7E90" w:rsidRPr="004B7E90">
          <w:rPr>
            <w:rStyle w:val="Hiperhivatkozs"/>
            <w:sz w:val="23"/>
            <w:szCs w:val="23"/>
          </w:rPr>
          <w:t>2.1.2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2010. évi Megállapodás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_Toc317680423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4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24" w:history="1">
        <w:r w:rsidR="004B7E90" w:rsidRPr="004B7E90">
          <w:rPr>
            <w:rStyle w:val="Hiperhivatkozs"/>
            <w:sz w:val="23"/>
            <w:szCs w:val="23"/>
          </w:rPr>
          <w:t>2.2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Menedzsmentdíj számítás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_Toc317680424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5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25" w:history="1">
        <w:r w:rsidR="004B7E90" w:rsidRPr="004B7E90">
          <w:rPr>
            <w:rStyle w:val="Hiperhivatkozs"/>
            <w:sz w:val="23"/>
            <w:szCs w:val="23"/>
          </w:rPr>
          <w:t>2.2.1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A 2010. évi Megállapodás alapján számított menedzsmentdíj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_Toc317680425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5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26" w:history="1">
        <w:r w:rsidR="004B7E90" w:rsidRPr="004B7E90">
          <w:rPr>
            <w:rStyle w:val="Hiperhivatkozs"/>
            <w:sz w:val="23"/>
            <w:szCs w:val="23"/>
          </w:rPr>
          <w:t>2.2.2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A Szindikátusi és Menedzsment Szerződésben rögzített díjszámítási formula alapján számított menedzsmentdíj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_Toc317680426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6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>
      <w:pPr>
        <w:pStyle w:val="TJ1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27" w:history="1">
        <w:r w:rsidR="004B7E90" w:rsidRPr="004B7E90">
          <w:rPr>
            <w:rStyle w:val="Hiperhivatkozs"/>
            <w:sz w:val="23"/>
            <w:szCs w:val="23"/>
          </w:rPr>
          <w:t>3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Elszámolás a 2011. évi vízdíjjal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_Toc317680427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8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28" w:history="1">
        <w:r w:rsidR="004B7E90" w:rsidRPr="004B7E90">
          <w:rPr>
            <w:rStyle w:val="Hiperhivatkozs"/>
            <w:sz w:val="23"/>
            <w:szCs w:val="23"/>
          </w:rPr>
          <w:t>3.1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A 2011. évi vízdíj-kalkuláció összehasonlítása a tényleges adatokkal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_Toc317680428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8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29" w:history="1">
        <w:r w:rsidR="004B7E90" w:rsidRPr="004B7E90">
          <w:rPr>
            <w:rStyle w:val="Hiperhivatkozs"/>
            <w:sz w:val="23"/>
            <w:szCs w:val="23"/>
          </w:rPr>
          <w:t>3.2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A 2011. évi díjkalkuláció alapján tervezett és a tényleges gazdálkodási adatok összehasonlítása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_Toc317680429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10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30" w:history="1">
        <w:r w:rsidR="004B7E90" w:rsidRPr="004B7E90">
          <w:rPr>
            <w:rStyle w:val="Hiperhivatkozs"/>
            <w:sz w:val="23"/>
            <w:szCs w:val="23"/>
          </w:rPr>
          <w:t>3.3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Elszámolás a 2011. évi beruházásokkal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_Toc317680430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11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31" w:history="1">
        <w:r w:rsidR="004B7E90" w:rsidRPr="004B7E90">
          <w:rPr>
            <w:rStyle w:val="Hiperhivatkozs"/>
            <w:sz w:val="23"/>
            <w:szCs w:val="23"/>
          </w:rPr>
          <w:t>3.3.1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Beruházások forrásai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_Toc317680431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11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32" w:history="1">
        <w:r w:rsidR="004B7E90" w:rsidRPr="004B7E90">
          <w:rPr>
            <w:rStyle w:val="Hiperhivatkozs"/>
            <w:sz w:val="23"/>
            <w:szCs w:val="23"/>
          </w:rPr>
          <w:t>3.3.2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Beruházási kiadások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_Toc317680432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11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>
      <w:pPr>
        <w:pStyle w:val="TJ1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33" w:history="1">
        <w:r w:rsidR="004B7E90" w:rsidRPr="004B7E90">
          <w:rPr>
            <w:rStyle w:val="Hiperhivatkozs"/>
            <w:sz w:val="23"/>
            <w:szCs w:val="23"/>
          </w:rPr>
          <w:t>4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Mellékletek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_Toc317680433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12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34" w:history="1">
        <w:r w:rsidR="004B7E90" w:rsidRPr="004B7E90">
          <w:rPr>
            <w:rStyle w:val="Hiperhivatkozs"/>
            <w:sz w:val="23"/>
            <w:szCs w:val="23"/>
          </w:rPr>
          <w:t>4.1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Menedzsmentdíj számítás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_Toc317680434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12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35" w:history="1">
        <w:r w:rsidR="004B7E90" w:rsidRPr="004B7E90">
          <w:rPr>
            <w:rStyle w:val="Hiperhivatkozs"/>
            <w:sz w:val="23"/>
            <w:szCs w:val="23"/>
          </w:rPr>
          <w:t>4.2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K</w:t>
        </w:r>
        <w:r w:rsidR="004B7E90" w:rsidRPr="004B7E90">
          <w:rPr>
            <w:rStyle w:val="Hiperhivatkozs"/>
            <w:sz w:val="23"/>
            <w:szCs w:val="23"/>
            <w:vertAlign w:val="subscript"/>
          </w:rPr>
          <w:t xml:space="preserve">t </w:t>
        </w:r>
        <w:r w:rsidR="004B7E90" w:rsidRPr="004B7E90">
          <w:rPr>
            <w:rStyle w:val="Hiperhivatkozs"/>
            <w:sz w:val="23"/>
            <w:szCs w:val="23"/>
          </w:rPr>
          <w:t>K</w:t>
        </w:r>
        <w:r w:rsidR="004B7E90" w:rsidRPr="004B7E90">
          <w:rPr>
            <w:rStyle w:val="Hiperhivatkozs"/>
            <w:sz w:val="23"/>
            <w:szCs w:val="23"/>
            <w:vertAlign w:val="subscript"/>
          </w:rPr>
          <w:t>a</w:t>
        </w:r>
        <w:r w:rsidR="004B7E90" w:rsidRPr="004B7E90">
          <w:rPr>
            <w:rStyle w:val="Hiperhivatkozs"/>
            <w:sz w:val="23"/>
            <w:szCs w:val="23"/>
          </w:rPr>
          <w:t xml:space="preserve"> K</w:t>
        </w:r>
        <w:r w:rsidR="004B7E90" w:rsidRPr="004B7E90">
          <w:rPr>
            <w:rStyle w:val="Hiperhivatkozs"/>
            <w:sz w:val="23"/>
            <w:szCs w:val="23"/>
            <w:vertAlign w:val="subscript"/>
          </w:rPr>
          <w:t>e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_Toc317680435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13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36" w:history="1">
        <w:r w:rsidR="004B7E90" w:rsidRPr="004B7E90">
          <w:rPr>
            <w:rStyle w:val="Hiperhivatkozs"/>
            <w:sz w:val="23"/>
            <w:szCs w:val="23"/>
          </w:rPr>
          <w:t>4.2.1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K</w:t>
        </w:r>
        <w:r w:rsidR="004B7E90" w:rsidRPr="004B7E90">
          <w:rPr>
            <w:rStyle w:val="Hiperhivatkozs"/>
            <w:sz w:val="23"/>
            <w:szCs w:val="23"/>
            <w:vertAlign w:val="subscript"/>
          </w:rPr>
          <w:t>t</w:t>
        </w:r>
        <w:r w:rsidR="004B7E90" w:rsidRPr="004B7E90">
          <w:rPr>
            <w:rStyle w:val="Hiperhivatkozs"/>
            <w:sz w:val="23"/>
            <w:szCs w:val="23"/>
          </w:rPr>
          <w:t xml:space="preserve"> Kiadással járó költségek tényleges értéke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_Toc317680436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13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37" w:history="1">
        <w:r w:rsidR="004B7E90" w:rsidRPr="004B7E90">
          <w:rPr>
            <w:rStyle w:val="Hiperhivatkozs"/>
            <w:sz w:val="23"/>
            <w:szCs w:val="23"/>
          </w:rPr>
          <w:t>4.2.2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K</w:t>
        </w:r>
        <w:r w:rsidR="004B7E90" w:rsidRPr="004B7E90">
          <w:rPr>
            <w:rStyle w:val="Hiperhivatkozs"/>
            <w:sz w:val="23"/>
            <w:szCs w:val="23"/>
            <w:vertAlign w:val="subscript"/>
          </w:rPr>
          <w:t>a</w:t>
        </w:r>
        <w:r w:rsidR="004B7E90" w:rsidRPr="004B7E90">
          <w:rPr>
            <w:rStyle w:val="Hiperhivatkozs"/>
            <w:sz w:val="23"/>
            <w:szCs w:val="23"/>
          </w:rPr>
          <w:t xml:space="preserve"> Egyszeri korrekciós tételek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_Toc317680437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13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38" w:history="1">
        <w:r w:rsidR="004B7E90" w:rsidRPr="004B7E90">
          <w:rPr>
            <w:rStyle w:val="Hiperhivatkozs"/>
            <w:sz w:val="23"/>
            <w:szCs w:val="23"/>
          </w:rPr>
          <w:t>4.2.3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K</w:t>
        </w:r>
        <w:r w:rsidR="004B7E90" w:rsidRPr="004B7E90">
          <w:rPr>
            <w:rStyle w:val="Hiperhivatkozs"/>
            <w:sz w:val="23"/>
            <w:szCs w:val="23"/>
            <w:vertAlign w:val="subscript"/>
          </w:rPr>
          <w:t>e</w:t>
        </w:r>
        <w:r w:rsidR="004B7E90" w:rsidRPr="004B7E90">
          <w:rPr>
            <w:rStyle w:val="Hiperhivatkozs"/>
            <w:sz w:val="23"/>
            <w:szCs w:val="23"/>
          </w:rPr>
          <w:t xml:space="preserve"> Folyamatos korrekció tételek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_Toc317680438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14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39" w:history="1">
        <w:r w:rsidR="004B7E90" w:rsidRPr="004B7E90">
          <w:rPr>
            <w:rStyle w:val="Hiperhivatkozs"/>
            <w:sz w:val="23"/>
            <w:szCs w:val="23"/>
          </w:rPr>
          <w:t>4.3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Fix-változó költségek aránya, árindexek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_Toc317680439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15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40" w:history="1">
        <w:r w:rsidR="004B7E90" w:rsidRPr="004B7E90">
          <w:rPr>
            <w:rStyle w:val="Hiperhivatkozs"/>
            <w:sz w:val="23"/>
            <w:szCs w:val="23"/>
          </w:rPr>
          <w:t>4.3.1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Fix-változó költségek aránya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_Toc317680440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15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41" w:history="1">
        <w:r w:rsidR="004B7E90" w:rsidRPr="004B7E90">
          <w:rPr>
            <w:rStyle w:val="Hiperhivatkozs"/>
            <w:sz w:val="23"/>
            <w:szCs w:val="23"/>
          </w:rPr>
          <w:t>4.3.2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Árindexek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_Toc317680441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15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42" w:history="1">
        <w:r w:rsidR="004B7E90" w:rsidRPr="004B7E90">
          <w:rPr>
            <w:rStyle w:val="Hiperhivatkozs"/>
            <w:sz w:val="23"/>
            <w:szCs w:val="23"/>
          </w:rPr>
          <w:t>4.4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Vevőállomány tényleges értékének számítása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_Toc317680442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16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43" w:history="1">
        <w:r w:rsidR="004B7E90" w:rsidRPr="004B7E90">
          <w:rPr>
            <w:rStyle w:val="Hiperhivatkozs"/>
            <w:sz w:val="23"/>
            <w:szCs w:val="23"/>
          </w:rPr>
          <w:t>4.4.1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Vevőállomány növekedése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_Toc317680443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16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 w:rsidP="004B7E90">
      <w:pPr>
        <w:pStyle w:val="TJ3"/>
        <w:rPr>
          <w:rFonts w:asciiTheme="minorHAnsi" w:eastAsiaTheme="minorEastAsia" w:hAnsiTheme="minorHAnsi" w:cstheme="minorBidi"/>
        </w:rPr>
      </w:pPr>
      <w:hyperlink w:anchor="_Toc317680444" w:history="1">
        <w:r w:rsidR="004B7E90" w:rsidRPr="004B7E90">
          <w:rPr>
            <w:rStyle w:val="Hiperhivatkozs"/>
            <w:sz w:val="23"/>
            <w:szCs w:val="23"/>
          </w:rPr>
          <w:t>4.4.2</w:t>
        </w:r>
        <w:r w:rsidR="004B7E90" w:rsidRPr="004B7E90">
          <w:rPr>
            <w:rFonts w:asciiTheme="minorHAnsi" w:eastAsiaTheme="minorEastAsia" w:hAnsiTheme="minorHAnsi" w:cstheme="minorBidi"/>
          </w:rPr>
          <w:tab/>
        </w:r>
        <w:r w:rsidR="004B7E90" w:rsidRPr="004B7E90">
          <w:rPr>
            <w:rStyle w:val="Hiperhivatkozs"/>
            <w:sz w:val="23"/>
            <w:szCs w:val="23"/>
          </w:rPr>
          <w:t>Vevőállomány csökkenése</w:t>
        </w:r>
        <w:r w:rsidR="004B7E90" w:rsidRPr="004B7E90">
          <w:rPr>
            <w:webHidden/>
          </w:rPr>
          <w:tab/>
        </w:r>
        <w:r w:rsidR="004B7E90" w:rsidRPr="004B7E90">
          <w:rPr>
            <w:webHidden/>
          </w:rPr>
          <w:fldChar w:fldCharType="begin"/>
        </w:r>
        <w:r w:rsidR="004B7E90" w:rsidRPr="004B7E90">
          <w:rPr>
            <w:webHidden/>
          </w:rPr>
          <w:instrText xml:space="preserve"> PAGEREF _Toc317680444 \h </w:instrText>
        </w:r>
        <w:r w:rsidR="004B7E90" w:rsidRPr="004B7E90">
          <w:rPr>
            <w:webHidden/>
          </w:rPr>
        </w:r>
        <w:r w:rsidR="004B7E90" w:rsidRPr="004B7E90">
          <w:rPr>
            <w:webHidden/>
          </w:rPr>
          <w:fldChar w:fldCharType="separate"/>
        </w:r>
        <w:r>
          <w:rPr>
            <w:webHidden/>
          </w:rPr>
          <w:t>16</w:t>
        </w:r>
        <w:r w:rsidR="004B7E90" w:rsidRPr="004B7E90">
          <w:rPr>
            <w:webHidden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45" w:history="1">
        <w:r w:rsidR="004B7E90" w:rsidRPr="004B7E90">
          <w:rPr>
            <w:rStyle w:val="Hiperhivatkozs"/>
            <w:sz w:val="23"/>
            <w:szCs w:val="23"/>
          </w:rPr>
          <w:t>4.5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Eredménykimutatás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_Toc317680445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17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4B7E90" w:rsidRPr="004B7E90" w:rsidRDefault="00B757A1">
      <w:pPr>
        <w:pStyle w:val="TJ2"/>
        <w:rPr>
          <w:rFonts w:asciiTheme="minorHAnsi" w:eastAsiaTheme="minorEastAsia" w:hAnsiTheme="minorHAnsi" w:cstheme="minorBidi"/>
          <w:sz w:val="23"/>
          <w:szCs w:val="23"/>
        </w:rPr>
      </w:pPr>
      <w:hyperlink w:anchor="_Toc317680446" w:history="1">
        <w:r w:rsidR="004B7E90" w:rsidRPr="004B7E90">
          <w:rPr>
            <w:rStyle w:val="Hiperhivatkozs"/>
            <w:sz w:val="23"/>
            <w:szCs w:val="23"/>
          </w:rPr>
          <w:t>4.6</w:t>
        </w:r>
        <w:r w:rsidR="004B7E90" w:rsidRPr="004B7E90">
          <w:rPr>
            <w:rFonts w:asciiTheme="minorHAnsi" w:eastAsiaTheme="minorEastAsia" w:hAnsiTheme="minorHAnsi" w:cstheme="minorBidi"/>
            <w:sz w:val="23"/>
            <w:szCs w:val="23"/>
          </w:rPr>
          <w:tab/>
        </w:r>
        <w:r w:rsidR="004B7E90" w:rsidRPr="004B7E90">
          <w:rPr>
            <w:rStyle w:val="Hiperhivatkozs"/>
            <w:sz w:val="23"/>
            <w:szCs w:val="23"/>
          </w:rPr>
          <w:t>Saját tőke védelem szempontjából tételes ellenőrzés alá vont bevételek, költségek, ráfordítások</w:t>
        </w:r>
        <w:r w:rsidR="004B7E90" w:rsidRPr="004B7E90">
          <w:rPr>
            <w:webHidden/>
            <w:sz w:val="23"/>
            <w:szCs w:val="23"/>
          </w:rPr>
          <w:tab/>
        </w:r>
        <w:r w:rsidR="004B7E90" w:rsidRPr="004B7E90">
          <w:rPr>
            <w:webHidden/>
            <w:sz w:val="23"/>
            <w:szCs w:val="23"/>
          </w:rPr>
          <w:fldChar w:fldCharType="begin"/>
        </w:r>
        <w:r w:rsidR="004B7E90" w:rsidRPr="004B7E90">
          <w:rPr>
            <w:webHidden/>
            <w:sz w:val="23"/>
            <w:szCs w:val="23"/>
          </w:rPr>
          <w:instrText xml:space="preserve"> PAGEREF _Toc317680446 \h </w:instrText>
        </w:r>
        <w:r w:rsidR="004B7E90" w:rsidRPr="004B7E90">
          <w:rPr>
            <w:webHidden/>
            <w:sz w:val="23"/>
            <w:szCs w:val="23"/>
          </w:rPr>
        </w:r>
        <w:r w:rsidR="004B7E90" w:rsidRPr="004B7E90">
          <w:rPr>
            <w:webHidden/>
            <w:sz w:val="23"/>
            <w:szCs w:val="23"/>
          </w:rPr>
          <w:fldChar w:fldCharType="separate"/>
        </w:r>
        <w:r>
          <w:rPr>
            <w:webHidden/>
            <w:sz w:val="23"/>
            <w:szCs w:val="23"/>
          </w:rPr>
          <w:t>18</w:t>
        </w:r>
        <w:r w:rsidR="004B7E90" w:rsidRPr="004B7E90">
          <w:rPr>
            <w:webHidden/>
            <w:sz w:val="23"/>
            <w:szCs w:val="23"/>
          </w:rPr>
          <w:fldChar w:fldCharType="end"/>
        </w:r>
      </w:hyperlink>
    </w:p>
    <w:p w:rsidR="00C34635" w:rsidRPr="004B7E90" w:rsidRDefault="00141921" w:rsidP="004B7E90">
      <w:pPr>
        <w:pStyle w:val="TJ1"/>
        <w:rPr>
          <w:sz w:val="23"/>
          <w:szCs w:val="23"/>
        </w:rPr>
      </w:pPr>
      <w:r w:rsidRPr="004B7E90">
        <w:rPr>
          <w:sz w:val="23"/>
          <w:szCs w:val="23"/>
        </w:rPr>
        <w:fldChar w:fldCharType="end"/>
      </w:r>
    </w:p>
    <w:p w:rsidR="00C34635" w:rsidRPr="00985120" w:rsidRDefault="00C34635" w:rsidP="006E268C">
      <w:pPr>
        <w:pStyle w:val="Cmsor1"/>
        <w:tabs>
          <w:tab w:val="clear" w:pos="432"/>
          <w:tab w:val="num" w:pos="540"/>
        </w:tabs>
        <w:ind w:left="539" w:hanging="539"/>
      </w:pPr>
      <w:r w:rsidRPr="004B7E90">
        <w:rPr>
          <w:b w:val="0"/>
          <w:bCs w:val="0"/>
        </w:rPr>
        <w:br w:type="page"/>
      </w:r>
      <w:bookmarkStart w:id="7" w:name="_Toc531153321"/>
      <w:bookmarkStart w:id="8" w:name="_Toc317680419"/>
      <w:r w:rsidR="00B27AEF" w:rsidRPr="00B27AEF">
        <w:t>Vezetői</w:t>
      </w:r>
      <w:r w:rsidRPr="00985120">
        <w:t xml:space="preserve"> összefoglaló</w:t>
      </w:r>
      <w:bookmarkEnd w:id="7"/>
      <w:bookmarkEnd w:id="8"/>
    </w:p>
    <w:p w:rsidR="00543494" w:rsidRPr="00C855B3" w:rsidRDefault="00543494">
      <w:pPr>
        <w:jc w:val="both"/>
        <w:rPr>
          <w:rFonts w:ascii="Arial Narrow" w:hAnsi="Arial Narrow"/>
        </w:rPr>
      </w:pPr>
    </w:p>
    <w:p w:rsidR="006E268C" w:rsidRPr="00C855B3" w:rsidRDefault="006E268C">
      <w:pPr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>A 201</w:t>
      </w:r>
      <w:r w:rsidR="007F79EA">
        <w:rPr>
          <w:rFonts w:ascii="Arial Narrow" w:hAnsi="Arial Narrow"/>
          <w:sz w:val="22"/>
          <w:szCs w:val="22"/>
        </w:rPr>
        <w:t>1</w:t>
      </w:r>
      <w:r w:rsidRPr="00C855B3">
        <w:rPr>
          <w:rFonts w:ascii="Arial Narrow" w:hAnsi="Arial Narrow"/>
          <w:sz w:val="22"/>
          <w:szCs w:val="22"/>
        </w:rPr>
        <w:t>. év zárása a Szindikátusi-és Menedzsment Szerződés, és a 2000-2004-2008 és 2010. évi Megállapodásokban rögzítettek</w:t>
      </w:r>
      <w:r w:rsidR="007F79EA">
        <w:rPr>
          <w:rFonts w:ascii="Arial Narrow" w:hAnsi="Arial Narrow"/>
          <w:sz w:val="22"/>
          <w:szCs w:val="22"/>
        </w:rPr>
        <w:t>, és üzleti terv előirányzata</w:t>
      </w:r>
      <w:r w:rsidRPr="00C855B3">
        <w:rPr>
          <w:rFonts w:ascii="Arial Narrow" w:hAnsi="Arial Narrow"/>
          <w:sz w:val="22"/>
          <w:szCs w:val="22"/>
        </w:rPr>
        <w:t xml:space="preserve"> alapján történt.</w:t>
      </w:r>
    </w:p>
    <w:p w:rsidR="00C34635" w:rsidRPr="00C855B3" w:rsidRDefault="00C34635">
      <w:pPr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>Az SZMSZ értelmezésbeli különbségeinek feloldása érdekében 2000. június 22-én megkötött Megállapodás értelmében az éves beszámolóval egyidejűleg kerül sor az SZMSZ-ben rögzített menedzsmentdíj elfogadásá</w:t>
      </w:r>
      <w:r w:rsidR="003C701F" w:rsidRPr="00C855B3">
        <w:rPr>
          <w:rFonts w:ascii="Arial Narrow" w:hAnsi="Arial Narrow"/>
          <w:sz w:val="22"/>
          <w:szCs w:val="22"/>
        </w:rPr>
        <w:t>n kívül</w:t>
      </w:r>
      <w:r w:rsidRPr="00C855B3">
        <w:rPr>
          <w:rFonts w:ascii="Arial Narrow" w:hAnsi="Arial Narrow"/>
          <w:sz w:val="22"/>
          <w:szCs w:val="22"/>
        </w:rPr>
        <w:t xml:space="preserve"> az előző évi ivóvízdíj elszámolására, ezen belül a beruházási forrásokkal való elszámolásra, illetve az itt megfogalmazott saját tőke védelmére vonatkozó előírások teljesítésének vizsgálatára</w:t>
      </w:r>
      <w:r w:rsidR="00474520" w:rsidRPr="00C855B3">
        <w:rPr>
          <w:rFonts w:ascii="Arial Narrow" w:hAnsi="Arial Narrow"/>
          <w:sz w:val="22"/>
          <w:szCs w:val="22"/>
        </w:rPr>
        <w:t>.</w:t>
      </w:r>
    </w:p>
    <w:p w:rsidR="00C34635" w:rsidRPr="00C855B3" w:rsidRDefault="00C34635" w:rsidP="00C855B3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>Ennek alapján az alábbiak állapíthatók meg:</w:t>
      </w:r>
    </w:p>
    <w:p w:rsidR="00CA2DC2" w:rsidRPr="00C855B3" w:rsidRDefault="001D5633" w:rsidP="009B3392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 xml:space="preserve">A </w:t>
      </w:r>
      <w:r w:rsidR="00264D31" w:rsidRPr="00C855B3">
        <w:rPr>
          <w:rFonts w:ascii="Arial Narrow" w:hAnsi="Arial Narrow"/>
          <w:sz w:val="22"/>
          <w:szCs w:val="22"/>
        </w:rPr>
        <w:t xml:space="preserve">Fővárosi Vízművek Zártkörűen Működő Részvénytársaság (továbbiakban: </w:t>
      </w:r>
      <w:r w:rsidR="00656EC5" w:rsidRPr="00C855B3">
        <w:rPr>
          <w:rFonts w:ascii="Arial Narrow" w:hAnsi="Arial Narrow"/>
          <w:sz w:val="22"/>
          <w:szCs w:val="22"/>
        </w:rPr>
        <w:t>Fővárosi Vízművek Zrt</w:t>
      </w:r>
      <w:proofErr w:type="gramStart"/>
      <w:r w:rsidR="00656EC5" w:rsidRPr="00C855B3">
        <w:rPr>
          <w:rFonts w:ascii="Arial Narrow" w:hAnsi="Arial Narrow"/>
          <w:sz w:val="22"/>
          <w:szCs w:val="22"/>
        </w:rPr>
        <w:t>.</w:t>
      </w:r>
      <w:r w:rsidR="00DE791B" w:rsidRPr="00C855B3">
        <w:rPr>
          <w:rFonts w:ascii="Arial Narrow" w:hAnsi="Arial Narrow"/>
          <w:sz w:val="22"/>
          <w:szCs w:val="22"/>
        </w:rPr>
        <w:t>,</w:t>
      </w:r>
      <w:proofErr w:type="gramEnd"/>
      <w:r w:rsidR="00656EC5" w:rsidRPr="00C855B3">
        <w:rPr>
          <w:rFonts w:ascii="Arial Narrow" w:hAnsi="Arial Narrow"/>
          <w:sz w:val="22"/>
          <w:szCs w:val="22"/>
        </w:rPr>
        <w:t xml:space="preserve"> </w:t>
      </w:r>
      <w:r w:rsidR="00264D31" w:rsidRPr="00C855B3">
        <w:rPr>
          <w:rFonts w:ascii="Arial Narrow" w:hAnsi="Arial Narrow"/>
          <w:sz w:val="22"/>
          <w:szCs w:val="22"/>
        </w:rPr>
        <w:t xml:space="preserve">Társaság) a </w:t>
      </w:r>
      <w:r w:rsidRPr="00C855B3">
        <w:rPr>
          <w:rFonts w:ascii="Arial Narrow" w:hAnsi="Arial Narrow"/>
          <w:sz w:val="22"/>
          <w:szCs w:val="22"/>
        </w:rPr>
        <w:t>20</w:t>
      </w:r>
      <w:r w:rsidR="00CE1B03" w:rsidRPr="00C855B3">
        <w:rPr>
          <w:rFonts w:ascii="Arial Narrow" w:hAnsi="Arial Narrow"/>
          <w:sz w:val="22"/>
          <w:szCs w:val="22"/>
        </w:rPr>
        <w:t>1</w:t>
      </w:r>
      <w:r w:rsidR="007F79EA">
        <w:rPr>
          <w:rFonts w:ascii="Arial Narrow" w:hAnsi="Arial Narrow"/>
          <w:sz w:val="22"/>
          <w:szCs w:val="22"/>
        </w:rPr>
        <w:t>1</w:t>
      </w:r>
      <w:r w:rsidR="00264D31" w:rsidRPr="00C855B3">
        <w:rPr>
          <w:rFonts w:ascii="Arial Narrow" w:hAnsi="Arial Narrow"/>
          <w:sz w:val="22"/>
          <w:szCs w:val="22"/>
        </w:rPr>
        <w:t>-</w:t>
      </w:r>
      <w:r w:rsidR="00BA4C4B" w:rsidRPr="00C855B3">
        <w:rPr>
          <w:rFonts w:ascii="Arial Narrow" w:hAnsi="Arial Narrow"/>
          <w:sz w:val="22"/>
          <w:szCs w:val="22"/>
        </w:rPr>
        <w:t>e</w:t>
      </w:r>
      <w:r w:rsidR="00264D31" w:rsidRPr="00C855B3">
        <w:rPr>
          <w:rFonts w:ascii="Arial Narrow" w:hAnsi="Arial Narrow"/>
          <w:sz w:val="22"/>
          <w:szCs w:val="22"/>
        </w:rPr>
        <w:t xml:space="preserve">s </w:t>
      </w:r>
      <w:r w:rsidR="00CA2DC2" w:rsidRPr="00C855B3">
        <w:rPr>
          <w:rFonts w:ascii="Arial Narrow" w:hAnsi="Arial Narrow"/>
          <w:sz w:val="22"/>
          <w:szCs w:val="22"/>
        </w:rPr>
        <w:t>évet összességében kedvezően zárt</w:t>
      </w:r>
      <w:r w:rsidR="00264D31" w:rsidRPr="00C855B3">
        <w:rPr>
          <w:rFonts w:ascii="Arial Narrow" w:hAnsi="Arial Narrow"/>
          <w:sz w:val="22"/>
          <w:szCs w:val="22"/>
        </w:rPr>
        <w:t>a</w:t>
      </w:r>
      <w:r w:rsidR="00CA2DC2" w:rsidRPr="00C855B3">
        <w:rPr>
          <w:rFonts w:ascii="Arial Narrow" w:hAnsi="Arial Narrow"/>
          <w:sz w:val="22"/>
          <w:szCs w:val="22"/>
        </w:rPr>
        <w:t xml:space="preserve">. </w:t>
      </w:r>
      <w:r w:rsidR="00264D31" w:rsidRPr="00C855B3">
        <w:rPr>
          <w:rFonts w:ascii="Arial Narrow" w:hAnsi="Arial Narrow"/>
          <w:sz w:val="22"/>
          <w:szCs w:val="22"/>
        </w:rPr>
        <w:t>A</w:t>
      </w:r>
      <w:r w:rsidR="00CA2DC2" w:rsidRPr="00C855B3">
        <w:rPr>
          <w:rFonts w:ascii="Arial Narrow" w:hAnsi="Arial Narrow"/>
          <w:sz w:val="22"/>
          <w:szCs w:val="22"/>
        </w:rPr>
        <w:t xml:space="preserve"> bevételek</w:t>
      </w:r>
      <w:r w:rsidR="00610858" w:rsidRPr="00C855B3">
        <w:rPr>
          <w:rFonts w:ascii="Arial Narrow" w:hAnsi="Arial Narrow"/>
          <w:sz w:val="22"/>
          <w:szCs w:val="22"/>
        </w:rPr>
        <w:t xml:space="preserve"> </w:t>
      </w:r>
      <w:r w:rsidR="005E12B7" w:rsidRPr="00C855B3">
        <w:rPr>
          <w:rFonts w:ascii="Arial Narrow" w:hAnsi="Arial Narrow"/>
          <w:sz w:val="22"/>
          <w:szCs w:val="22"/>
        </w:rPr>
        <w:t xml:space="preserve">tervezetthez viszonyított </w:t>
      </w:r>
      <w:r w:rsidR="007F79EA">
        <w:rPr>
          <w:rFonts w:ascii="Arial Narrow" w:hAnsi="Arial Narrow"/>
          <w:sz w:val="22"/>
          <w:szCs w:val="22"/>
        </w:rPr>
        <w:t>növekedése</w:t>
      </w:r>
      <w:r w:rsidR="007F79EA" w:rsidRPr="00C855B3">
        <w:rPr>
          <w:rFonts w:ascii="Arial Narrow" w:hAnsi="Arial Narrow"/>
          <w:sz w:val="22"/>
          <w:szCs w:val="22"/>
        </w:rPr>
        <w:t xml:space="preserve"> </w:t>
      </w:r>
      <w:r w:rsidR="007F79EA">
        <w:rPr>
          <w:rFonts w:ascii="Arial Narrow" w:hAnsi="Arial Narrow"/>
          <w:sz w:val="22"/>
          <w:szCs w:val="22"/>
        </w:rPr>
        <w:t>791</w:t>
      </w:r>
      <w:r w:rsidR="00610858" w:rsidRPr="00C855B3">
        <w:rPr>
          <w:rFonts w:ascii="Arial Narrow" w:hAnsi="Arial Narrow"/>
          <w:sz w:val="22"/>
          <w:szCs w:val="22"/>
        </w:rPr>
        <w:t> </w:t>
      </w:r>
      <w:proofErr w:type="spellStart"/>
      <w:r w:rsidR="00610858" w:rsidRPr="00C855B3">
        <w:rPr>
          <w:rFonts w:ascii="Arial Narrow" w:hAnsi="Arial Narrow"/>
          <w:sz w:val="22"/>
          <w:szCs w:val="22"/>
        </w:rPr>
        <w:t>MFt</w:t>
      </w:r>
      <w:proofErr w:type="spellEnd"/>
      <w:r w:rsidR="00610858" w:rsidRPr="00C855B3">
        <w:rPr>
          <w:rFonts w:ascii="Arial Narrow" w:hAnsi="Arial Narrow"/>
          <w:sz w:val="22"/>
          <w:szCs w:val="22"/>
        </w:rPr>
        <w:t xml:space="preserve"> volt</w:t>
      </w:r>
      <w:r w:rsidR="00CA2DC2" w:rsidRPr="00C855B3">
        <w:rPr>
          <w:rFonts w:ascii="Arial Narrow" w:hAnsi="Arial Narrow"/>
          <w:sz w:val="22"/>
          <w:szCs w:val="22"/>
        </w:rPr>
        <w:t xml:space="preserve">, </w:t>
      </w:r>
      <w:r w:rsidR="003C701F" w:rsidRPr="00C855B3">
        <w:rPr>
          <w:rFonts w:ascii="Arial Narrow" w:hAnsi="Arial Narrow"/>
          <w:sz w:val="22"/>
          <w:szCs w:val="22"/>
        </w:rPr>
        <w:t xml:space="preserve">miközben a </w:t>
      </w:r>
      <w:r w:rsidR="000F5F28" w:rsidRPr="00C855B3">
        <w:rPr>
          <w:rFonts w:ascii="Arial Narrow" w:hAnsi="Arial Narrow"/>
          <w:sz w:val="22"/>
          <w:szCs w:val="22"/>
        </w:rPr>
        <w:t xml:space="preserve">menedzsmentdíj nélkül számított </w:t>
      </w:r>
      <w:r w:rsidR="003C701F" w:rsidRPr="00C855B3">
        <w:rPr>
          <w:rFonts w:ascii="Arial Narrow" w:hAnsi="Arial Narrow"/>
          <w:sz w:val="22"/>
          <w:szCs w:val="22"/>
        </w:rPr>
        <w:t>ráfordítások</w:t>
      </w:r>
      <w:r w:rsidR="009B3392">
        <w:rPr>
          <w:rFonts w:ascii="Arial Narrow" w:hAnsi="Arial Narrow"/>
          <w:sz w:val="22"/>
          <w:szCs w:val="22"/>
        </w:rPr>
        <w:t xml:space="preserve"> ennél alacsonyabb</w:t>
      </w:r>
      <w:r w:rsidR="00042E76">
        <w:rPr>
          <w:rFonts w:ascii="Arial Narrow" w:hAnsi="Arial Narrow"/>
          <w:sz w:val="22"/>
          <w:szCs w:val="22"/>
        </w:rPr>
        <w:t xml:space="preserve"> szinten,</w:t>
      </w:r>
      <w:r w:rsidR="003C701F" w:rsidRPr="00C855B3">
        <w:rPr>
          <w:rFonts w:ascii="Arial Narrow" w:hAnsi="Arial Narrow"/>
          <w:sz w:val="22"/>
          <w:szCs w:val="22"/>
        </w:rPr>
        <w:t xml:space="preserve"> </w:t>
      </w:r>
      <w:r w:rsidR="007F79EA">
        <w:rPr>
          <w:rFonts w:ascii="Arial Narrow" w:hAnsi="Arial Narrow"/>
          <w:sz w:val="22"/>
          <w:szCs w:val="22"/>
        </w:rPr>
        <w:t>387</w:t>
      </w:r>
      <w:r w:rsidR="00CB0859" w:rsidRPr="00C855B3">
        <w:rPr>
          <w:rFonts w:ascii="Arial Narrow" w:hAnsi="Arial Narrow"/>
          <w:sz w:val="22"/>
          <w:szCs w:val="22"/>
        </w:rPr>
        <w:t> </w:t>
      </w:r>
      <w:proofErr w:type="spellStart"/>
      <w:r w:rsidR="00CB0859" w:rsidRPr="00C855B3">
        <w:rPr>
          <w:rFonts w:ascii="Arial Narrow" w:hAnsi="Arial Narrow"/>
          <w:sz w:val="22"/>
          <w:szCs w:val="22"/>
        </w:rPr>
        <w:t>MFt-tal</w:t>
      </w:r>
      <w:proofErr w:type="spellEnd"/>
      <w:r w:rsidR="00CB0859" w:rsidRPr="00C855B3">
        <w:rPr>
          <w:rFonts w:ascii="Arial Narrow" w:hAnsi="Arial Narrow"/>
          <w:sz w:val="22"/>
          <w:szCs w:val="22"/>
        </w:rPr>
        <w:t xml:space="preserve"> </w:t>
      </w:r>
      <w:r w:rsidR="00042E76">
        <w:rPr>
          <w:rFonts w:ascii="Arial Narrow" w:hAnsi="Arial Narrow"/>
          <w:sz w:val="22"/>
          <w:szCs w:val="22"/>
        </w:rPr>
        <w:t>növekedtek a tervhez képest</w:t>
      </w:r>
      <w:r w:rsidR="006F16BC" w:rsidRPr="00C855B3">
        <w:rPr>
          <w:rFonts w:ascii="Arial Narrow" w:hAnsi="Arial Narrow"/>
          <w:sz w:val="22"/>
          <w:szCs w:val="22"/>
        </w:rPr>
        <w:t>.</w:t>
      </w:r>
      <w:r w:rsidR="00264D31" w:rsidRPr="00C855B3">
        <w:rPr>
          <w:rFonts w:ascii="Arial Narrow" w:hAnsi="Arial Narrow"/>
          <w:sz w:val="22"/>
          <w:szCs w:val="22"/>
        </w:rPr>
        <w:t xml:space="preserve"> </w:t>
      </w:r>
      <w:r w:rsidR="00CA2DC2" w:rsidRPr="00C855B3">
        <w:rPr>
          <w:rFonts w:ascii="Arial Narrow" w:hAnsi="Arial Narrow"/>
          <w:sz w:val="22"/>
          <w:szCs w:val="22"/>
        </w:rPr>
        <w:t xml:space="preserve">Tovább javította az eredményt a </w:t>
      </w:r>
      <w:r w:rsidR="00DE791B" w:rsidRPr="00C855B3">
        <w:rPr>
          <w:rFonts w:ascii="Arial Narrow" w:hAnsi="Arial Narrow"/>
          <w:sz w:val="22"/>
          <w:szCs w:val="22"/>
        </w:rPr>
        <w:t xml:space="preserve">pénzügyi </w:t>
      </w:r>
      <w:r w:rsidR="00CA2DC2" w:rsidRPr="00C855B3">
        <w:rPr>
          <w:rFonts w:ascii="Arial Narrow" w:hAnsi="Arial Narrow"/>
          <w:sz w:val="22"/>
          <w:szCs w:val="22"/>
        </w:rPr>
        <w:t xml:space="preserve">eredmény </w:t>
      </w:r>
      <w:r w:rsidR="003A5B75" w:rsidRPr="00C855B3">
        <w:rPr>
          <w:rFonts w:ascii="Arial Narrow" w:hAnsi="Arial Narrow"/>
          <w:sz w:val="22"/>
          <w:szCs w:val="22"/>
        </w:rPr>
        <w:t>alakulása</w:t>
      </w:r>
      <w:r w:rsidR="00CA2DC2" w:rsidRPr="00C855B3">
        <w:rPr>
          <w:rFonts w:ascii="Arial Narrow" w:hAnsi="Arial Narrow"/>
          <w:sz w:val="22"/>
          <w:szCs w:val="22"/>
        </w:rPr>
        <w:t>.</w:t>
      </w:r>
      <w:r w:rsidR="000F5F28" w:rsidRPr="00C855B3">
        <w:rPr>
          <w:rFonts w:ascii="Arial Narrow" w:hAnsi="Arial Narrow"/>
          <w:sz w:val="22"/>
          <w:szCs w:val="22"/>
        </w:rPr>
        <w:t xml:space="preserve"> </w:t>
      </w:r>
      <w:r w:rsidR="00042E76">
        <w:rPr>
          <w:rFonts w:ascii="Arial Narrow" w:hAnsi="Arial Narrow"/>
          <w:sz w:val="22"/>
          <w:szCs w:val="22"/>
        </w:rPr>
        <w:t>A rendkívüli eredmény alacsonyabb a tervezettnél, de a csökkenést a társasági adó terhére elszámolt támogatások növekedése ok</w:t>
      </w:r>
      <w:r w:rsidR="009B3392">
        <w:rPr>
          <w:rFonts w:ascii="Arial Narrow" w:hAnsi="Arial Narrow"/>
          <w:sz w:val="22"/>
          <w:szCs w:val="22"/>
        </w:rPr>
        <w:t>o</w:t>
      </w:r>
      <w:r w:rsidR="00042E76">
        <w:rPr>
          <w:rFonts w:ascii="Arial Narrow" w:hAnsi="Arial Narrow"/>
          <w:sz w:val="22"/>
          <w:szCs w:val="22"/>
        </w:rPr>
        <w:t xml:space="preserve">zta, mely az adózás utáni eredményt így nem csökkentette. </w:t>
      </w:r>
      <w:r w:rsidR="000F5F28" w:rsidRPr="00C855B3">
        <w:rPr>
          <w:rFonts w:ascii="Arial Narrow" w:hAnsi="Arial Narrow"/>
          <w:sz w:val="22"/>
          <w:szCs w:val="22"/>
        </w:rPr>
        <w:t>A</w:t>
      </w:r>
      <w:r w:rsidR="00CE1B03" w:rsidRPr="00C855B3">
        <w:rPr>
          <w:rFonts w:ascii="Arial Narrow" w:hAnsi="Arial Narrow"/>
          <w:sz w:val="22"/>
          <w:szCs w:val="22"/>
        </w:rPr>
        <w:t>z adózás utáni eredmény és a</w:t>
      </w:r>
      <w:r w:rsidR="000F5F28" w:rsidRPr="00C855B3">
        <w:rPr>
          <w:rFonts w:ascii="Arial Narrow" w:hAnsi="Arial Narrow"/>
          <w:sz w:val="22"/>
          <w:szCs w:val="22"/>
        </w:rPr>
        <w:t xml:space="preserve"> menedzsmentdíj együttes összege </w:t>
      </w:r>
      <w:r w:rsidR="00042E76">
        <w:rPr>
          <w:rFonts w:ascii="Arial Narrow" w:hAnsi="Arial Narrow"/>
          <w:sz w:val="22"/>
          <w:szCs w:val="22"/>
        </w:rPr>
        <w:t>403</w:t>
      </w:r>
      <w:r w:rsidR="00CD18F6" w:rsidRPr="00C855B3">
        <w:rPr>
          <w:rFonts w:ascii="Arial Narrow" w:hAnsi="Arial Narrow"/>
          <w:sz w:val="22"/>
          <w:szCs w:val="22"/>
        </w:rPr>
        <w:t> </w:t>
      </w:r>
      <w:proofErr w:type="spellStart"/>
      <w:r w:rsidR="000F5F28" w:rsidRPr="00C855B3">
        <w:rPr>
          <w:rFonts w:ascii="Arial Narrow" w:hAnsi="Arial Narrow"/>
          <w:sz w:val="22"/>
          <w:szCs w:val="22"/>
        </w:rPr>
        <w:t>MFt-tal</w:t>
      </w:r>
      <w:proofErr w:type="spellEnd"/>
      <w:r w:rsidR="000F5F28" w:rsidRPr="00C855B3">
        <w:rPr>
          <w:rFonts w:ascii="Arial Narrow" w:hAnsi="Arial Narrow"/>
          <w:sz w:val="22"/>
          <w:szCs w:val="22"/>
        </w:rPr>
        <w:t xml:space="preserve"> haladja meg a tervezettet, </w:t>
      </w:r>
      <w:r w:rsidR="00CD18F6" w:rsidRPr="00C855B3">
        <w:rPr>
          <w:rFonts w:ascii="Arial Narrow" w:hAnsi="Arial Narrow"/>
          <w:sz w:val="22"/>
          <w:szCs w:val="22"/>
        </w:rPr>
        <w:t>a mérleg szerinti eredmény javulása 1</w:t>
      </w:r>
      <w:r w:rsidR="00042E76">
        <w:rPr>
          <w:rFonts w:ascii="Arial Narrow" w:hAnsi="Arial Narrow"/>
          <w:sz w:val="22"/>
          <w:szCs w:val="22"/>
        </w:rPr>
        <w:t>3</w:t>
      </w:r>
      <w:r w:rsidR="00CD18F6" w:rsidRPr="00C855B3">
        <w:rPr>
          <w:rFonts w:ascii="Arial Narrow" w:hAnsi="Arial Narrow"/>
          <w:sz w:val="22"/>
          <w:szCs w:val="22"/>
        </w:rPr>
        <w:t> </w:t>
      </w:r>
      <w:proofErr w:type="spellStart"/>
      <w:r w:rsidR="00CD18F6" w:rsidRPr="00C855B3">
        <w:rPr>
          <w:rFonts w:ascii="Arial Narrow" w:hAnsi="Arial Narrow"/>
          <w:sz w:val="22"/>
          <w:szCs w:val="22"/>
        </w:rPr>
        <w:t>MFt</w:t>
      </w:r>
      <w:proofErr w:type="spellEnd"/>
      <w:r w:rsidR="00CD18F6" w:rsidRPr="00C855B3">
        <w:rPr>
          <w:rFonts w:ascii="Arial Narrow" w:hAnsi="Arial Narrow"/>
          <w:sz w:val="22"/>
          <w:szCs w:val="22"/>
        </w:rPr>
        <w:t>.</w:t>
      </w:r>
    </w:p>
    <w:p w:rsidR="00B8460F" w:rsidRPr="00C855B3" w:rsidRDefault="001D5633" w:rsidP="009B3392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 xml:space="preserve">A beruházások </w:t>
      </w:r>
      <w:r w:rsidR="003950E6" w:rsidRPr="00C855B3">
        <w:rPr>
          <w:rFonts w:ascii="Arial Narrow" w:hAnsi="Arial Narrow"/>
          <w:sz w:val="22"/>
          <w:szCs w:val="22"/>
        </w:rPr>
        <w:t xml:space="preserve">vízdíjból </w:t>
      </w:r>
      <w:r w:rsidRPr="00C855B3">
        <w:rPr>
          <w:rFonts w:ascii="Arial Narrow" w:hAnsi="Arial Narrow"/>
          <w:sz w:val="22"/>
          <w:szCs w:val="22"/>
        </w:rPr>
        <w:t>f</w:t>
      </w:r>
      <w:r w:rsidR="003950E6" w:rsidRPr="00C855B3">
        <w:rPr>
          <w:rFonts w:ascii="Arial Narrow" w:hAnsi="Arial Narrow"/>
          <w:sz w:val="22"/>
          <w:szCs w:val="22"/>
        </w:rPr>
        <w:t xml:space="preserve">inanszírozott összege </w:t>
      </w:r>
      <w:r w:rsidR="00610858" w:rsidRPr="00C855B3">
        <w:rPr>
          <w:rFonts w:ascii="Arial Narrow" w:hAnsi="Arial Narrow"/>
          <w:sz w:val="22"/>
          <w:szCs w:val="22"/>
        </w:rPr>
        <w:t xml:space="preserve">a </w:t>
      </w:r>
      <w:r w:rsidR="003950E6" w:rsidRPr="00C855B3">
        <w:rPr>
          <w:rFonts w:ascii="Arial Narrow" w:hAnsi="Arial Narrow"/>
          <w:sz w:val="22"/>
          <w:szCs w:val="22"/>
        </w:rPr>
        <w:t>tervezett</w:t>
      </w:r>
      <w:r w:rsidR="00610858" w:rsidRPr="00C855B3">
        <w:rPr>
          <w:rFonts w:ascii="Arial Narrow" w:hAnsi="Arial Narrow"/>
          <w:sz w:val="22"/>
          <w:szCs w:val="22"/>
        </w:rPr>
        <w:t>nél alacsonyabbra (-</w:t>
      </w:r>
      <w:r w:rsidR="00DC5611">
        <w:rPr>
          <w:rFonts w:ascii="Arial Narrow" w:hAnsi="Arial Narrow"/>
          <w:sz w:val="22"/>
          <w:szCs w:val="22"/>
        </w:rPr>
        <w:t>2</w:t>
      </w:r>
      <w:r w:rsidR="00610858" w:rsidRPr="00C855B3">
        <w:rPr>
          <w:rFonts w:ascii="Arial Narrow" w:hAnsi="Arial Narrow"/>
          <w:sz w:val="22"/>
          <w:szCs w:val="22"/>
        </w:rPr>
        <w:t> </w:t>
      </w:r>
      <w:proofErr w:type="spellStart"/>
      <w:r w:rsidR="00610858" w:rsidRPr="00C855B3">
        <w:rPr>
          <w:rFonts w:ascii="Arial Narrow" w:hAnsi="Arial Narrow"/>
          <w:sz w:val="22"/>
          <w:szCs w:val="22"/>
        </w:rPr>
        <w:t>MFt</w:t>
      </w:r>
      <w:proofErr w:type="spellEnd"/>
      <w:r w:rsidR="00610858" w:rsidRPr="00C855B3">
        <w:rPr>
          <w:rFonts w:ascii="Arial Narrow" w:hAnsi="Arial Narrow"/>
          <w:sz w:val="22"/>
          <w:szCs w:val="22"/>
        </w:rPr>
        <w:t>)</w:t>
      </w:r>
      <w:r w:rsidR="003950E6" w:rsidRPr="00C855B3">
        <w:rPr>
          <w:rFonts w:ascii="Arial Narrow" w:hAnsi="Arial Narrow"/>
          <w:sz w:val="22"/>
          <w:szCs w:val="22"/>
        </w:rPr>
        <w:t xml:space="preserve"> alakult</w:t>
      </w:r>
      <w:r w:rsidR="004C702C" w:rsidRPr="00C855B3">
        <w:rPr>
          <w:rFonts w:ascii="Arial Narrow" w:hAnsi="Arial Narrow"/>
          <w:sz w:val="22"/>
          <w:szCs w:val="22"/>
        </w:rPr>
        <w:t xml:space="preserve">. </w:t>
      </w:r>
      <w:r w:rsidR="003950E6" w:rsidRPr="00C855B3">
        <w:rPr>
          <w:rFonts w:ascii="Arial Narrow" w:hAnsi="Arial Narrow"/>
          <w:sz w:val="22"/>
          <w:szCs w:val="22"/>
        </w:rPr>
        <w:t xml:space="preserve">Az összes forrás összetétele </w:t>
      </w:r>
      <w:r w:rsidR="00610858" w:rsidRPr="00C855B3">
        <w:rPr>
          <w:rFonts w:ascii="Arial Narrow" w:hAnsi="Arial Narrow"/>
          <w:sz w:val="22"/>
          <w:szCs w:val="22"/>
        </w:rPr>
        <w:t xml:space="preserve">is </w:t>
      </w:r>
      <w:r w:rsidR="003950E6" w:rsidRPr="00C855B3">
        <w:rPr>
          <w:rFonts w:ascii="Arial Narrow" w:hAnsi="Arial Narrow"/>
          <w:sz w:val="22"/>
          <w:szCs w:val="22"/>
        </w:rPr>
        <w:t xml:space="preserve">módosult. </w:t>
      </w:r>
      <w:r w:rsidR="00B8460F" w:rsidRPr="00C855B3">
        <w:rPr>
          <w:rFonts w:ascii="Arial Narrow" w:hAnsi="Arial Narrow"/>
          <w:sz w:val="22"/>
          <w:szCs w:val="22"/>
        </w:rPr>
        <w:t>Ennek oka</w:t>
      </w:r>
      <w:r w:rsidR="005E12B7" w:rsidRPr="00C855B3">
        <w:rPr>
          <w:rFonts w:ascii="Arial Narrow" w:hAnsi="Arial Narrow"/>
          <w:sz w:val="22"/>
          <w:szCs w:val="22"/>
        </w:rPr>
        <w:t xml:space="preserve">, hogy </w:t>
      </w:r>
      <w:r w:rsidR="00DC5611">
        <w:rPr>
          <w:rFonts w:ascii="Arial Narrow" w:hAnsi="Arial Narrow"/>
          <w:sz w:val="22"/>
          <w:szCs w:val="22"/>
        </w:rPr>
        <w:t xml:space="preserve">a </w:t>
      </w:r>
      <w:r w:rsidR="005E12B7" w:rsidRPr="00C855B3">
        <w:rPr>
          <w:rFonts w:ascii="Arial Narrow" w:hAnsi="Arial Narrow"/>
          <w:sz w:val="22"/>
          <w:szCs w:val="22"/>
        </w:rPr>
        <w:t>201</w:t>
      </w:r>
      <w:r w:rsidR="00DC5611">
        <w:rPr>
          <w:rFonts w:ascii="Arial Narrow" w:hAnsi="Arial Narrow"/>
          <w:sz w:val="22"/>
          <w:szCs w:val="22"/>
        </w:rPr>
        <w:t>1</w:t>
      </w:r>
      <w:r w:rsidR="005E12B7" w:rsidRPr="00C855B3">
        <w:rPr>
          <w:rFonts w:ascii="Arial Narrow" w:hAnsi="Arial Narrow"/>
          <w:sz w:val="22"/>
          <w:szCs w:val="22"/>
        </w:rPr>
        <w:t>-ben a</w:t>
      </w:r>
      <w:r w:rsidR="00610858" w:rsidRPr="00C855B3">
        <w:rPr>
          <w:rFonts w:ascii="Arial Narrow" w:hAnsi="Arial Narrow"/>
          <w:sz w:val="22"/>
          <w:szCs w:val="22"/>
        </w:rPr>
        <w:t xml:space="preserve"> beszedett víziközmű fejlesztési hozzájárulás</w:t>
      </w:r>
      <w:r w:rsidR="005E12B7" w:rsidRPr="00C855B3">
        <w:rPr>
          <w:rFonts w:ascii="Arial Narrow" w:hAnsi="Arial Narrow"/>
          <w:sz w:val="22"/>
          <w:szCs w:val="22"/>
        </w:rPr>
        <w:t xml:space="preserve"> nem érte el a tervezett szintet, így csökkent </w:t>
      </w:r>
      <w:r w:rsidR="00610858" w:rsidRPr="00C855B3">
        <w:rPr>
          <w:rFonts w:ascii="Arial Narrow" w:hAnsi="Arial Narrow"/>
          <w:sz w:val="22"/>
          <w:szCs w:val="22"/>
        </w:rPr>
        <w:t xml:space="preserve">a </w:t>
      </w:r>
      <w:r w:rsidR="005E12B7" w:rsidRPr="00C855B3">
        <w:rPr>
          <w:rFonts w:ascii="Arial Narrow" w:hAnsi="Arial Narrow"/>
          <w:sz w:val="22"/>
          <w:szCs w:val="22"/>
        </w:rPr>
        <w:t xml:space="preserve">rendelkezésre álló </w:t>
      </w:r>
      <w:r w:rsidR="00610858" w:rsidRPr="00C855B3">
        <w:rPr>
          <w:rFonts w:ascii="Arial Narrow" w:hAnsi="Arial Narrow"/>
          <w:sz w:val="22"/>
          <w:szCs w:val="22"/>
        </w:rPr>
        <w:t>20</w:t>
      </w:r>
      <w:r w:rsidR="005E12B7" w:rsidRPr="00C855B3">
        <w:rPr>
          <w:rFonts w:ascii="Arial Narrow" w:hAnsi="Arial Narrow"/>
          <w:sz w:val="22"/>
          <w:szCs w:val="22"/>
        </w:rPr>
        <w:t>1</w:t>
      </w:r>
      <w:r w:rsidR="00DC5611">
        <w:rPr>
          <w:rFonts w:ascii="Arial Narrow" w:hAnsi="Arial Narrow"/>
          <w:sz w:val="22"/>
          <w:szCs w:val="22"/>
        </w:rPr>
        <w:t>1</w:t>
      </w:r>
      <w:r w:rsidR="00610858" w:rsidRPr="00C855B3">
        <w:rPr>
          <w:rFonts w:ascii="Arial Narrow" w:hAnsi="Arial Narrow"/>
          <w:sz w:val="22"/>
          <w:szCs w:val="22"/>
        </w:rPr>
        <w:t>. évi beruházási forrás</w:t>
      </w:r>
      <w:r w:rsidR="00DC5611">
        <w:rPr>
          <w:rFonts w:ascii="Arial Narrow" w:hAnsi="Arial Narrow"/>
          <w:sz w:val="22"/>
          <w:szCs w:val="22"/>
        </w:rPr>
        <w:t>, illetve 49 </w:t>
      </w:r>
      <w:proofErr w:type="spellStart"/>
      <w:r w:rsidR="00DC5611">
        <w:rPr>
          <w:rFonts w:ascii="Arial Narrow" w:hAnsi="Arial Narrow"/>
          <w:sz w:val="22"/>
          <w:szCs w:val="22"/>
        </w:rPr>
        <w:t>MFt</w:t>
      </w:r>
      <w:proofErr w:type="spellEnd"/>
      <w:r w:rsidR="00DC5611">
        <w:rPr>
          <w:rFonts w:ascii="Arial Narrow" w:hAnsi="Arial Narrow"/>
          <w:sz w:val="22"/>
          <w:szCs w:val="22"/>
        </w:rPr>
        <w:t xml:space="preserve"> növekményt jelentett a VÁCS keretből finanszírozott beruházás</w:t>
      </w:r>
      <w:r w:rsidR="00610858" w:rsidRPr="00C855B3">
        <w:rPr>
          <w:rFonts w:ascii="Arial Narrow" w:hAnsi="Arial Narrow"/>
          <w:sz w:val="22"/>
          <w:szCs w:val="22"/>
        </w:rPr>
        <w:t>.</w:t>
      </w:r>
      <w:r w:rsidR="003950E6" w:rsidRPr="00C855B3">
        <w:rPr>
          <w:rFonts w:ascii="Arial Narrow" w:hAnsi="Arial Narrow"/>
          <w:sz w:val="22"/>
          <w:szCs w:val="22"/>
        </w:rPr>
        <w:t xml:space="preserve"> </w:t>
      </w:r>
      <w:r w:rsidR="00472F20" w:rsidRPr="00C855B3">
        <w:rPr>
          <w:rFonts w:ascii="Arial Narrow" w:hAnsi="Arial Narrow"/>
          <w:sz w:val="22"/>
          <w:szCs w:val="22"/>
        </w:rPr>
        <w:t xml:space="preserve">Az így módosult források felhasználásában </w:t>
      </w:r>
      <w:r w:rsidR="00DC5611">
        <w:rPr>
          <w:rFonts w:ascii="Arial Narrow" w:hAnsi="Arial Narrow"/>
          <w:sz w:val="22"/>
          <w:szCs w:val="22"/>
        </w:rPr>
        <w:t>2 </w:t>
      </w:r>
      <w:proofErr w:type="spellStart"/>
      <w:r w:rsidR="00472F20" w:rsidRPr="00C855B3">
        <w:rPr>
          <w:rFonts w:ascii="Arial Narrow" w:hAnsi="Arial Narrow"/>
          <w:sz w:val="22"/>
          <w:szCs w:val="22"/>
        </w:rPr>
        <w:t>MFt-os</w:t>
      </w:r>
      <w:proofErr w:type="spellEnd"/>
      <w:r w:rsidR="00472F20" w:rsidRPr="00C855B3">
        <w:rPr>
          <w:rFonts w:ascii="Arial Narrow" w:hAnsi="Arial Narrow"/>
          <w:sz w:val="22"/>
          <w:szCs w:val="22"/>
        </w:rPr>
        <w:t xml:space="preserve"> megtakarítás keletkezett, </w:t>
      </w:r>
      <w:r w:rsidR="005E12B7" w:rsidRPr="00C855B3">
        <w:rPr>
          <w:rFonts w:ascii="Arial Narrow" w:hAnsi="Arial Narrow"/>
          <w:sz w:val="22"/>
          <w:szCs w:val="22"/>
        </w:rPr>
        <w:t>a</w:t>
      </w:r>
      <w:r w:rsidR="00472F20" w:rsidRPr="00C855B3">
        <w:rPr>
          <w:rFonts w:ascii="Arial Narrow" w:hAnsi="Arial Narrow"/>
          <w:sz w:val="22"/>
          <w:szCs w:val="22"/>
        </w:rPr>
        <w:t xml:space="preserve">mely </w:t>
      </w:r>
      <w:r w:rsidR="00DE791B" w:rsidRPr="00C855B3">
        <w:rPr>
          <w:rFonts w:ascii="Arial Narrow" w:hAnsi="Arial Narrow"/>
          <w:sz w:val="22"/>
          <w:szCs w:val="22"/>
        </w:rPr>
        <w:t xml:space="preserve">a </w:t>
      </w:r>
      <w:r w:rsidR="00472F20" w:rsidRPr="00C855B3">
        <w:rPr>
          <w:rFonts w:ascii="Arial Narrow" w:hAnsi="Arial Narrow"/>
          <w:sz w:val="22"/>
          <w:szCs w:val="22"/>
        </w:rPr>
        <w:t>201</w:t>
      </w:r>
      <w:r w:rsidR="00DC5611">
        <w:rPr>
          <w:rFonts w:ascii="Arial Narrow" w:hAnsi="Arial Narrow"/>
          <w:sz w:val="22"/>
          <w:szCs w:val="22"/>
        </w:rPr>
        <w:t>2</w:t>
      </w:r>
      <w:r w:rsidR="00472F20" w:rsidRPr="00C855B3">
        <w:rPr>
          <w:rFonts w:ascii="Arial Narrow" w:hAnsi="Arial Narrow"/>
          <w:sz w:val="22"/>
          <w:szCs w:val="22"/>
        </w:rPr>
        <w:t>-es beruházási források</w:t>
      </w:r>
      <w:r w:rsidR="005E12B7" w:rsidRPr="00C855B3">
        <w:rPr>
          <w:rFonts w:ascii="Arial Narrow" w:hAnsi="Arial Narrow"/>
          <w:sz w:val="22"/>
          <w:szCs w:val="22"/>
        </w:rPr>
        <w:t>at</w:t>
      </w:r>
      <w:r w:rsidR="00472F20" w:rsidRPr="00C855B3">
        <w:rPr>
          <w:rFonts w:ascii="Arial Narrow" w:hAnsi="Arial Narrow"/>
          <w:sz w:val="22"/>
          <w:szCs w:val="22"/>
        </w:rPr>
        <w:t xml:space="preserve"> </w:t>
      </w:r>
      <w:r w:rsidR="005E12B7" w:rsidRPr="00C855B3">
        <w:rPr>
          <w:rFonts w:ascii="Arial Narrow" w:hAnsi="Arial Narrow"/>
          <w:sz w:val="22"/>
          <w:szCs w:val="22"/>
        </w:rPr>
        <w:t>emeli</w:t>
      </w:r>
      <w:r w:rsidR="00472F20" w:rsidRPr="00C855B3">
        <w:rPr>
          <w:rFonts w:ascii="Arial Narrow" w:hAnsi="Arial Narrow"/>
          <w:sz w:val="22"/>
          <w:szCs w:val="22"/>
        </w:rPr>
        <w:t>.</w:t>
      </w:r>
    </w:p>
    <w:p w:rsidR="00CA2DC2" w:rsidRPr="00C855B3" w:rsidRDefault="00CA2DC2" w:rsidP="00C855B3">
      <w:pPr>
        <w:spacing w:before="40"/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>A jóváhagyott vízdíj, a tényleges vízmennyiség, a tényleges infláció és a</w:t>
      </w:r>
      <w:r w:rsidR="00906AB3" w:rsidRPr="00C855B3">
        <w:rPr>
          <w:rFonts w:ascii="Arial Narrow" w:hAnsi="Arial Narrow"/>
          <w:sz w:val="22"/>
          <w:szCs w:val="22"/>
        </w:rPr>
        <w:t xml:space="preserve"> tényleges kiadások</w:t>
      </w:r>
      <w:r w:rsidR="00472F20" w:rsidRPr="00C855B3">
        <w:rPr>
          <w:rFonts w:ascii="Arial Narrow" w:hAnsi="Arial Narrow"/>
          <w:sz w:val="22"/>
          <w:szCs w:val="22"/>
        </w:rPr>
        <w:t>, és a 20</w:t>
      </w:r>
      <w:r w:rsidR="004513B7">
        <w:rPr>
          <w:rFonts w:ascii="Arial Narrow" w:hAnsi="Arial Narrow"/>
          <w:sz w:val="22"/>
          <w:szCs w:val="22"/>
        </w:rPr>
        <w:t>11</w:t>
      </w:r>
      <w:r w:rsidR="00472F20" w:rsidRPr="00C855B3">
        <w:rPr>
          <w:rFonts w:ascii="Arial Narrow" w:hAnsi="Arial Narrow"/>
          <w:sz w:val="22"/>
          <w:szCs w:val="22"/>
        </w:rPr>
        <w:t>. évi tényleges menedzsmentdíj</w:t>
      </w:r>
      <w:r w:rsidR="00906AB3" w:rsidRPr="00C855B3">
        <w:rPr>
          <w:rFonts w:ascii="Arial Narrow" w:hAnsi="Arial Narrow"/>
          <w:sz w:val="22"/>
          <w:szCs w:val="22"/>
        </w:rPr>
        <w:t xml:space="preserve"> mellett 20</w:t>
      </w:r>
      <w:r w:rsidR="005E12B7" w:rsidRPr="00C855B3">
        <w:rPr>
          <w:rFonts w:ascii="Arial Narrow" w:hAnsi="Arial Narrow"/>
          <w:sz w:val="22"/>
          <w:szCs w:val="22"/>
        </w:rPr>
        <w:t>1</w:t>
      </w:r>
      <w:r w:rsidR="009B3392">
        <w:rPr>
          <w:rFonts w:ascii="Arial Narrow" w:hAnsi="Arial Narrow"/>
          <w:sz w:val="22"/>
          <w:szCs w:val="22"/>
        </w:rPr>
        <w:t>1</w:t>
      </w:r>
      <w:r w:rsidRPr="00C855B3">
        <w:rPr>
          <w:rFonts w:ascii="Arial Narrow" w:hAnsi="Arial Narrow"/>
          <w:sz w:val="22"/>
          <w:szCs w:val="22"/>
        </w:rPr>
        <w:t>-b</w:t>
      </w:r>
      <w:r w:rsidR="00472F20" w:rsidRPr="00C855B3">
        <w:rPr>
          <w:rFonts w:ascii="Arial Narrow" w:hAnsi="Arial Narrow"/>
          <w:sz w:val="22"/>
          <w:szCs w:val="22"/>
        </w:rPr>
        <w:t>e</w:t>
      </w:r>
      <w:r w:rsidRPr="00C855B3">
        <w:rPr>
          <w:rFonts w:ascii="Arial Narrow" w:hAnsi="Arial Narrow"/>
          <w:sz w:val="22"/>
          <w:szCs w:val="22"/>
        </w:rPr>
        <w:t xml:space="preserve">n </w:t>
      </w:r>
      <w:r w:rsidR="00DC5611">
        <w:rPr>
          <w:rFonts w:ascii="Arial Narrow" w:hAnsi="Arial Narrow"/>
          <w:sz w:val="22"/>
          <w:szCs w:val="22"/>
        </w:rPr>
        <w:t>2.008</w:t>
      </w:r>
      <w:r w:rsidR="009F18BE" w:rsidRPr="00C855B3">
        <w:rPr>
          <w:rFonts w:ascii="Arial Narrow" w:hAnsi="Arial Narrow"/>
          <w:sz w:val="22"/>
          <w:szCs w:val="22"/>
        </w:rPr>
        <w:t> </w:t>
      </w:r>
      <w:proofErr w:type="spellStart"/>
      <w:r w:rsidRPr="00C855B3">
        <w:rPr>
          <w:rFonts w:ascii="Arial Narrow" w:hAnsi="Arial Narrow"/>
          <w:sz w:val="22"/>
          <w:szCs w:val="22"/>
        </w:rPr>
        <w:t>MFt</w:t>
      </w:r>
      <w:proofErr w:type="spellEnd"/>
      <w:r w:rsidRPr="00C855B3">
        <w:rPr>
          <w:rFonts w:ascii="Arial Narrow" w:hAnsi="Arial Narrow"/>
          <w:sz w:val="22"/>
          <w:szCs w:val="22"/>
        </w:rPr>
        <w:t xml:space="preserve"> finanszírozási </w:t>
      </w:r>
      <w:r w:rsidR="009A0E96" w:rsidRPr="00C855B3">
        <w:rPr>
          <w:rFonts w:ascii="Arial Narrow" w:hAnsi="Arial Narrow"/>
          <w:sz w:val="22"/>
          <w:szCs w:val="22"/>
        </w:rPr>
        <w:t xml:space="preserve">többlet </w:t>
      </w:r>
      <w:r w:rsidRPr="00C855B3">
        <w:rPr>
          <w:rFonts w:ascii="Arial Narrow" w:hAnsi="Arial Narrow"/>
          <w:sz w:val="22"/>
          <w:szCs w:val="22"/>
        </w:rPr>
        <w:t>keletkezett</w:t>
      </w:r>
      <w:r w:rsidR="005E12B7" w:rsidRPr="00C855B3">
        <w:rPr>
          <w:rFonts w:ascii="Arial Narrow" w:hAnsi="Arial Narrow"/>
          <w:sz w:val="22"/>
          <w:szCs w:val="22"/>
        </w:rPr>
        <w:t>, mely fe</w:t>
      </w:r>
      <w:r w:rsidR="008E0802" w:rsidRPr="00C855B3">
        <w:rPr>
          <w:rFonts w:ascii="Arial Narrow" w:hAnsi="Arial Narrow"/>
          <w:sz w:val="22"/>
          <w:szCs w:val="22"/>
        </w:rPr>
        <w:t>de</w:t>
      </w:r>
      <w:r w:rsidR="005E12B7" w:rsidRPr="00C855B3">
        <w:rPr>
          <w:rFonts w:ascii="Arial Narrow" w:hAnsi="Arial Narrow"/>
          <w:sz w:val="22"/>
          <w:szCs w:val="22"/>
        </w:rPr>
        <w:t>zetet biztosít a fizetendő osztalékra</w:t>
      </w:r>
      <w:r w:rsidRPr="00C855B3">
        <w:rPr>
          <w:rFonts w:ascii="Arial Narrow" w:hAnsi="Arial Narrow"/>
          <w:sz w:val="22"/>
          <w:szCs w:val="22"/>
        </w:rPr>
        <w:t xml:space="preserve">. </w:t>
      </w:r>
      <w:r w:rsidR="00FF770F" w:rsidRPr="00C855B3">
        <w:rPr>
          <w:rFonts w:ascii="Arial Narrow" w:hAnsi="Arial Narrow"/>
          <w:sz w:val="22"/>
          <w:szCs w:val="22"/>
        </w:rPr>
        <w:t xml:space="preserve">A díjban figyelembe vett </w:t>
      </w:r>
      <w:r w:rsidR="00DC5611">
        <w:rPr>
          <w:rFonts w:ascii="Arial Narrow" w:hAnsi="Arial Narrow"/>
          <w:sz w:val="22"/>
          <w:szCs w:val="22"/>
        </w:rPr>
        <w:t>1.406</w:t>
      </w:r>
      <w:r w:rsidR="009A0E96" w:rsidRPr="00C855B3">
        <w:rPr>
          <w:rFonts w:ascii="Arial Narrow" w:hAnsi="Arial Narrow"/>
          <w:sz w:val="22"/>
          <w:szCs w:val="22"/>
        </w:rPr>
        <w:t> </w:t>
      </w:r>
      <w:proofErr w:type="spellStart"/>
      <w:r w:rsidR="00906AB3" w:rsidRPr="00C855B3">
        <w:rPr>
          <w:rFonts w:ascii="Arial Narrow" w:hAnsi="Arial Narrow"/>
          <w:sz w:val="22"/>
          <w:szCs w:val="22"/>
        </w:rPr>
        <w:t>MFt</w:t>
      </w:r>
      <w:r w:rsidR="004C702C" w:rsidRPr="00C855B3">
        <w:rPr>
          <w:rFonts w:ascii="Arial Narrow" w:hAnsi="Arial Narrow"/>
          <w:sz w:val="22"/>
          <w:szCs w:val="22"/>
        </w:rPr>
        <w:t>-os</w:t>
      </w:r>
      <w:proofErr w:type="spellEnd"/>
      <w:r w:rsidR="00906AB3" w:rsidRPr="00C855B3">
        <w:rPr>
          <w:rFonts w:ascii="Arial Narrow" w:hAnsi="Arial Narrow"/>
          <w:sz w:val="22"/>
          <w:szCs w:val="22"/>
        </w:rPr>
        <w:t xml:space="preserve"> </w:t>
      </w:r>
      <w:r w:rsidR="004C702C" w:rsidRPr="00C855B3">
        <w:rPr>
          <w:rFonts w:ascii="Arial Narrow" w:hAnsi="Arial Narrow"/>
          <w:sz w:val="22"/>
          <w:szCs w:val="22"/>
        </w:rPr>
        <w:t>díj</w:t>
      </w:r>
      <w:r w:rsidR="00906AB3" w:rsidRPr="00C855B3">
        <w:rPr>
          <w:rFonts w:ascii="Arial Narrow" w:hAnsi="Arial Narrow"/>
          <w:sz w:val="22"/>
          <w:szCs w:val="22"/>
        </w:rPr>
        <w:t>tartalék</w:t>
      </w:r>
      <w:r w:rsidR="004C702C" w:rsidRPr="00C855B3">
        <w:rPr>
          <w:rFonts w:ascii="Arial Narrow" w:hAnsi="Arial Narrow"/>
          <w:sz w:val="22"/>
          <w:szCs w:val="22"/>
        </w:rPr>
        <w:t xml:space="preserve"> felhasználással</w:t>
      </w:r>
      <w:r w:rsidR="00BB0A39" w:rsidRPr="00C855B3">
        <w:rPr>
          <w:rFonts w:ascii="Arial Narrow" w:hAnsi="Arial Narrow"/>
          <w:sz w:val="22"/>
          <w:szCs w:val="22"/>
        </w:rPr>
        <w:t xml:space="preserve">, </w:t>
      </w:r>
      <w:r w:rsidR="00472F20" w:rsidRPr="00C855B3">
        <w:rPr>
          <w:rFonts w:ascii="Arial Narrow" w:hAnsi="Arial Narrow"/>
          <w:sz w:val="22"/>
          <w:szCs w:val="22"/>
        </w:rPr>
        <w:t>a fizetendő osztalékkal</w:t>
      </w:r>
      <w:r w:rsidR="00FC4CB2" w:rsidRPr="00C855B3">
        <w:rPr>
          <w:rFonts w:ascii="Arial Narrow" w:hAnsi="Arial Narrow"/>
          <w:sz w:val="22"/>
          <w:szCs w:val="22"/>
        </w:rPr>
        <w:t xml:space="preserve"> és a </w:t>
      </w:r>
      <w:r w:rsidR="00472F20" w:rsidRPr="00C855B3">
        <w:rPr>
          <w:rFonts w:ascii="Arial Narrow" w:hAnsi="Arial Narrow"/>
          <w:sz w:val="22"/>
          <w:szCs w:val="22"/>
        </w:rPr>
        <w:t>20</w:t>
      </w:r>
      <w:r w:rsidR="00923571" w:rsidRPr="00C855B3">
        <w:rPr>
          <w:rFonts w:ascii="Arial Narrow" w:hAnsi="Arial Narrow"/>
          <w:sz w:val="22"/>
          <w:szCs w:val="22"/>
        </w:rPr>
        <w:t>1</w:t>
      </w:r>
      <w:r w:rsidR="00DC5611">
        <w:rPr>
          <w:rFonts w:ascii="Arial Narrow" w:hAnsi="Arial Narrow"/>
          <w:sz w:val="22"/>
          <w:szCs w:val="22"/>
        </w:rPr>
        <w:t>1</w:t>
      </w:r>
      <w:r w:rsidR="00472F20" w:rsidRPr="00C855B3">
        <w:rPr>
          <w:rFonts w:ascii="Arial Narrow" w:hAnsi="Arial Narrow"/>
          <w:sz w:val="22"/>
          <w:szCs w:val="22"/>
        </w:rPr>
        <w:t>-</w:t>
      </w:r>
      <w:r w:rsidR="00794E95" w:rsidRPr="00C855B3">
        <w:rPr>
          <w:rFonts w:ascii="Arial Narrow" w:hAnsi="Arial Narrow"/>
          <w:sz w:val="22"/>
          <w:szCs w:val="22"/>
        </w:rPr>
        <w:t>es vízdíjból finanszírozott</w:t>
      </w:r>
      <w:r w:rsidR="00472F20" w:rsidRPr="00C855B3">
        <w:rPr>
          <w:rFonts w:ascii="Arial Narrow" w:hAnsi="Arial Narrow"/>
          <w:sz w:val="22"/>
          <w:szCs w:val="22"/>
        </w:rPr>
        <w:t xml:space="preserve"> </w:t>
      </w:r>
      <w:r w:rsidR="00DC5611">
        <w:rPr>
          <w:rFonts w:ascii="Arial Narrow" w:hAnsi="Arial Narrow"/>
          <w:sz w:val="22"/>
          <w:szCs w:val="22"/>
        </w:rPr>
        <w:t>2</w:t>
      </w:r>
      <w:r w:rsidR="00FC4CB2" w:rsidRPr="00C855B3">
        <w:rPr>
          <w:rFonts w:ascii="Arial Narrow" w:hAnsi="Arial Narrow"/>
          <w:sz w:val="22"/>
          <w:szCs w:val="22"/>
        </w:rPr>
        <w:t> </w:t>
      </w:r>
      <w:proofErr w:type="spellStart"/>
      <w:r w:rsidR="00FC4CB2" w:rsidRPr="00C855B3">
        <w:rPr>
          <w:rFonts w:ascii="Arial Narrow" w:hAnsi="Arial Narrow"/>
          <w:sz w:val="22"/>
          <w:szCs w:val="22"/>
        </w:rPr>
        <w:t>MFt-os</w:t>
      </w:r>
      <w:proofErr w:type="spellEnd"/>
      <w:r w:rsidR="00FC4CB2" w:rsidRPr="00C855B3">
        <w:rPr>
          <w:rFonts w:ascii="Arial Narrow" w:hAnsi="Arial Narrow"/>
          <w:sz w:val="22"/>
          <w:szCs w:val="22"/>
        </w:rPr>
        <w:t xml:space="preserve"> beruházási keret átütemezéssel </w:t>
      </w:r>
      <w:r w:rsidR="00DC5611">
        <w:rPr>
          <w:rFonts w:ascii="Arial Narrow" w:hAnsi="Arial Narrow"/>
          <w:sz w:val="22"/>
          <w:szCs w:val="22"/>
        </w:rPr>
        <w:t>és a 2012-ben lehívandó 8 </w:t>
      </w:r>
      <w:proofErr w:type="spellStart"/>
      <w:r w:rsidR="00DC5611">
        <w:rPr>
          <w:rFonts w:ascii="Arial Narrow" w:hAnsi="Arial Narrow"/>
          <w:sz w:val="22"/>
          <w:szCs w:val="22"/>
        </w:rPr>
        <w:t>MFt-os</w:t>
      </w:r>
      <w:proofErr w:type="spellEnd"/>
      <w:r w:rsidR="00DC5611">
        <w:rPr>
          <w:rFonts w:ascii="Arial Narrow" w:hAnsi="Arial Narrow"/>
          <w:sz w:val="22"/>
          <w:szCs w:val="22"/>
        </w:rPr>
        <w:t xml:space="preserve"> beruházási hitellel </w:t>
      </w:r>
      <w:r w:rsidR="00906AB3" w:rsidRPr="00C855B3">
        <w:rPr>
          <w:rFonts w:ascii="Arial Narrow" w:hAnsi="Arial Narrow"/>
          <w:sz w:val="22"/>
          <w:szCs w:val="22"/>
        </w:rPr>
        <w:t xml:space="preserve">a halmozott díjtartalék </w:t>
      </w:r>
      <w:r w:rsidR="007A4724" w:rsidRPr="00C855B3">
        <w:rPr>
          <w:rFonts w:ascii="Arial Narrow" w:hAnsi="Arial Narrow"/>
          <w:sz w:val="22"/>
          <w:szCs w:val="22"/>
        </w:rPr>
        <w:t>a 20</w:t>
      </w:r>
      <w:r w:rsidR="00923571" w:rsidRPr="00C855B3">
        <w:rPr>
          <w:rFonts w:ascii="Arial Narrow" w:hAnsi="Arial Narrow"/>
          <w:sz w:val="22"/>
          <w:szCs w:val="22"/>
        </w:rPr>
        <w:t>1</w:t>
      </w:r>
      <w:r w:rsidR="009B3392">
        <w:rPr>
          <w:rFonts w:ascii="Arial Narrow" w:hAnsi="Arial Narrow"/>
          <w:sz w:val="22"/>
          <w:szCs w:val="22"/>
        </w:rPr>
        <w:t>1</w:t>
      </w:r>
      <w:r w:rsidR="004C702C" w:rsidRPr="00C855B3">
        <w:rPr>
          <w:rFonts w:ascii="Arial Narrow" w:hAnsi="Arial Narrow"/>
          <w:sz w:val="22"/>
          <w:szCs w:val="22"/>
        </w:rPr>
        <w:t>-</w:t>
      </w:r>
      <w:r w:rsidR="00474520" w:rsidRPr="00C855B3">
        <w:rPr>
          <w:rFonts w:ascii="Arial Narrow" w:hAnsi="Arial Narrow"/>
          <w:sz w:val="22"/>
          <w:szCs w:val="22"/>
        </w:rPr>
        <w:t>e</w:t>
      </w:r>
      <w:r w:rsidR="004C702C" w:rsidRPr="00C855B3">
        <w:rPr>
          <w:rFonts w:ascii="Arial Narrow" w:hAnsi="Arial Narrow"/>
          <w:sz w:val="22"/>
          <w:szCs w:val="22"/>
        </w:rPr>
        <w:t>s</w:t>
      </w:r>
      <w:r w:rsidR="007A4724" w:rsidRPr="00C855B3">
        <w:rPr>
          <w:rFonts w:ascii="Arial Narrow" w:hAnsi="Arial Narrow"/>
          <w:sz w:val="22"/>
          <w:szCs w:val="22"/>
        </w:rPr>
        <w:t xml:space="preserve"> év zárása után </w:t>
      </w:r>
      <w:r w:rsidR="00474520" w:rsidRPr="00C855B3">
        <w:rPr>
          <w:rFonts w:ascii="Arial Narrow" w:hAnsi="Arial Narrow"/>
          <w:sz w:val="22"/>
          <w:szCs w:val="22"/>
        </w:rPr>
        <w:t>-1.</w:t>
      </w:r>
      <w:r w:rsidR="00DC5611">
        <w:rPr>
          <w:rFonts w:ascii="Arial Narrow" w:hAnsi="Arial Narrow"/>
          <w:sz w:val="22"/>
          <w:szCs w:val="22"/>
        </w:rPr>
        <w:t>710</w:t>
      </w:r>
      <w:r w:rsidR="00CB72F3" w:rsidRPr="00C855B3">
        <w:rPr>
          <w:rFonts w:ascii="Arial Narrow" w:hAnsi="Arial Narrow"/>
          <w:sz w:val="22"/>
          <w:szCs w:val="22"/>
        </w:rPr>
        <w:t> </w:t>
      </w:r>
      <w:proofErr w:type="spellStart"/>
      <w:r w:rsidR="00906AB3" w:rsidRPr="00C855B3">
        <w:rPr>
          <w:rFonts w:ascii="Arial Narrow" w:hAnsi="Arial Narrow"/>
          <w:sz w:val="22"/>
          <w:szCs w:val="22"/>
        </w:rPr>
        <w:t>MFt</w:t>
      </w:r>
      <w:proofErr w:type="spellEnd"/>
      <w:r w:rsidR="00906AB3" w:rsidRPr="00C855B3">
        <w:rPr>
          <w:rFonts w:ascii="Arial Narrow" w:hAnsi="Arial Narrow"/>
          <w:sz w:val="22"/>
          <w:szCs w:val="22"/>
        </w:rPr>
        <w:t>.</w:t>
      </w:r>
    </w:p>
    <w:p w:rsidR="00906AB3" w:rsidRPr="00C855B3" w:rsidRDefault="00CA2DC2" w:rsidP="009B3392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 xml:space="preserve">A saját tőke összességében </w:t>
      </w:r>
      <w:r w:rsidR="004C702C" w:rsidRPr="00C855B3">
        <w:rPr>
          <w:rFonts w:ascii="Arial Narrow" w:hAnsi="Arial Narrow"/>
          <w:sz w:val="22"/>
          <w:szCs w:val="22"/>
        </w:rPr>
        <w:t>a tervezettn</w:t>
      </w:r>
      <w:r w:rsidR="009A0E96" w:rsidRPr="00C855B3">
        <w:rPr>
          <w:rFonts w:ascii="Arial Narrow" w:hAnsi="Arial Narrow"/>
          <w:sz w:val="22"/>
          <w:szCs w:val="22"/>
        </w:rPr>
        <w:t>él</w:t>
      </w:r>
      <w:r w:rsidR="004C702C" w:rsidRPr="00C855B3">
        <w:rPr>
          <w:rFonts w:ascii="Arial Narrow" w:hAnsi="Arial Narrow"/>
          <w:sz w:val="22"/>
          <w:szCs w:val="22"/>
        </w:rPr>
        <w:t xml:space="preserve"> </w:t>
      </w:r>
      <w:r w:rsidR="009A0E96" w:rsidRPr="00C855B3">
        <w:rPr>
          <w:rFonts w:ascii="Arial Narrow" w:hAnsi="Arial Narrow"/>
          <w:sz w:val="22"/>
          <w:szCs w:val="22"/>
        </w:rPr>
        <w:t xml:space="preserve">kedvezőbben </w:t>
      </w:r>
      <w:r w:rsidR="004C702C" w:rsidRPr="00C855B3">
        <w:rPr>
          <w:rFonts w:ascii="Arial Narrow" w:hAnsi="Arial Narrow"/>
          <w:sz w:val="22"/>
          <w:szCs w:val="22"/>
        </w:rPr>
        <w:t>alakult (+</w:t>
      </w:r>
      <w:r w:rsidR="00DE791B" w:rsidRPr="00C855B3">
        <w:rPr>
          <w:rFonts w:ascii="Arial Narrow" w:hAnsi="Arial Narrow"/>
          <w:sz w:val="22"/>
          <w:szCs w:val="22"/>
        </w:rPr>
        <w:t>1</w:t>
      </w:r>
      <w:r w:rsidR="00DC5611">
        <w:rPr>
          <w:rFonts w:ascii="Arial Narrow" w:hAnsi="Arial Narrow"/>
          <w:sz w:val="22"/>
          <w:szCs w:val="22"/>
        </w:rPr>
        <w:t>6</w:t>
      </w:r>
      <w:r w:rsidR="00DE791B" w:rsidRPr="00C855B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C702C" w:rsidRPr="00C855B3">
        <w:rPr>
          <w:rFonts w:ascii="Arial Narrow" w:hAnsi="Arial Narrow"/>
          <w:sz w:val="22"/>
          <w:szCs w:val="22"/>
        </w:rPr>
        <w:t>MFt</w:t>
      </w:r>
      <w:proofErr w:type="spellEnd"/>
      <w:r w:rsidR="004C702C" w:rsidRPr="00C855B3">
        <w:rPr>
          <w:rFonts w:ascii="Arial Narrow" w:hAnsi="Arial Narrow"/>
          <w:sz w:val="22"/>
          <w:szCs w:val="22"/>
        </w:rPr>
        <w:t>)</w:t>
      </w:r>
      <w:r w:rsidR="00906AB3" w:rsidRPr="00C855B3">
        <w:rPr>
          <w:rFonts w:ascii="Arial Narrow" w:hAnsi="Arial Narrow"/>
          <w:sz w:val="22"/>
          <w:szCs w:val="22"/>
        </w:rPr>
        <w:t>.</w:t>
      </w:r>
    </w:p>
    <w:p w:rsidR="00F9282D" w:rsidRPr="00C855B3" w:rsidRDefault="00CA2DC2" w:rsidP="00CA2DC2">
      <w:pPr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 xml:space="preserve">Tételesen vizsgálva a saját tőke védelme miatt ellenőrzés alá vont </w:t>
      </w:r>
      <w:r w:rsidR="00D861A5" w:rsidRPr="00C855B3">
        <w:rPr>
          <w:rFonts w:ascii="Arial Narrow" w:hAnsi="Arial Narrow"/>
          <w:sz w:val="22"/>
          <w:szCs w:val="22"/>
        </w:rPr>
        <w:t xml:space="preserve">bevételeket, </w:t>
      </w:r>
      <w:r w:rsidRPr="00C855B3">
        <w:rPr>
          <w:rFonts w:ascii="Arial Narrow" w:hAnsi="Arial Narrow"/>
          <w:sz w:val="22"/>
          <w:szCs w:val="22"/>
        </w:rPr>
        <w:t xml:space="preserve">költségeket, ráfordításokat, megállapítható, hogy a tervezetthez képest </w:t>
      </w:r>
      <w:r w:rsidR="00DE791B" w:rsidRPr="00C855B3">
        <w:rPr>
          <w:rFonts w:ascii="Arial Narrow" w:hAnsi="Arial Narrow"/>
          <w:sz w:val="22"/>
          <w:szCs w:val="22"/>
        </w:rPr>
        <w:t xml:space="preserve">növekedés </w:t>
      </w:r>
      <w:r w:rsidRPr="00C855B3">
        <w:rPr>
          <w:rFonts w:ascii="Arial Narrow" w:hAnsi="Arial Narrow"/>
          <w:sz w:val="22"/>
          <w:szCs w:val="22"/>
        </w:rPr>
        <w:t>következett be (</w:t>
      </w:r>
      <w:r w:rsidR="00DC5611">
        <w:rPr>
          <w:rFonts w:ascii="Arial Narrow" w:hAnsi="Arial Narrow"/>
          <w:sz w:val="22"/>
          <w:szCs w:val="22"/>
        </w:rPr>
        <w:t>663</w:t>
      </w:r>
      <w:r w:rsidR="009A0E96" w:rsidRPr="00C855B3">
        <w:rPr>
          <w:rFonts w:ascii="Arial Narrow" w:hAnsi="Arial Narrow"/>
          <w:sz w:val="22"/>
          <w:szCs w:val="22"/>
        </w:rPr>
        <w:t> </w:t>
      </w:r>
      <w:proofErr w:type="spellStart"/>
      <w:r w:rsidRPr="00C855B3">
        <w:rPr>
          <w:rFonts w:ascii="Arial Narrow" w:hAnsi="Arial Narrow"/>
          <w:sz w:val="22"/>
          <w:szCs w:val="22"/>
        </w:rPr>
        <w:t>MFt</w:t>
      </w:r>
      <w:proofErr w:type="spellEnd"/>
      <w:r w:rsidRPr="00C855B3">
        <w:rPr>
          <w:rFonts w:ascii="Arial Narrow" w:hAnsi="Arial Narrow"/>
          <w:sz w:val="22"/>
          <w:szCs w:val="22"/>
        </w:rPr>
        <w:t>).</w:t>
      </w:r>
    </w:p>
    <w:p w:rsidR="00CA2DC2" w:rsidRPr="00C855B3" w:rsidRDefault="00CA2DC2" w:rsidP="00CE5A39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 xml:space="preserve">A ráfordítások esetében </w:t>
      </w:r>
      <w:r w:rsidR="00474520" w:rsidRPr="00C855B3">
        <w:rPr>
          <w:rFonts w:ascii="Arial Narrow" w:hAnsi="Arial Narrow"/>
          <w:sz w:val="22"/>
          <w:szCs w:val="22"/>
        </w:rPr>
        <w:t>a céltartalék képzés (</w:t>
      </w:r>
      <w:r w:rsidR="0021621F" w:rsidRPr="00C855B3">
        <w:rPr>
          <w:rFonts w:ascii="Arial Narrow" w:hAnsi="Arial Narrow"/>
          <w:sz w:val="22"/>
          <w:szCs w:val="22"/>
        </w:rPr>
        <w:t xml:space="preserve">főként </w:t>
      </w:r>
      <w:r w:rsidR="00474520" w:rsidRPr="00C855B3">
        <w:rPr>
          <w:rFonts w:ascii="Arial Narrow" w:hAnsi="Arial Narrow"/>
          <w:sz w:val="22"/>
          <w:szCs w:val="22"/>
        </w:rPr>
        <w:t xml:space="preserve">a </w:t>
      </w:r>
      <w:proofErr w:type="spellStart"/>
      <w:r w:rsidR="00474520" w:rsidRPr="00C855B3">
        <w:rPr>
          <w:rFonts w:ascii="Arial Narrow" w:hAnsi="Arial Narrow"/>
          <w:sz w:val="22"/>
          <w:szCs w:val="22"/>
        </w:rPr>
        <w:t>Stollár</w:t>
      </w:r>
      <w:proofErr w:type="spellEnd"/>
      <w:r w:rsidR="00474520" w:rsidRPr="00C855B3">
        <w:rPr>
          <w:rFonts w:ascii="Arial Narrow" w:hAnsi="Arial Narrow"/>
          <w:sz w:val="22"/>
          <w:szCs w:val="22"/>
        </w:rPr>
        <w:t xml:space="preserve"> Béla utcai csőtörés okozta kártérít</w:t>
      </w:r>
      <w:r w:rsidR="00372CCD" w:rsidRPr="00C855B3">
        <w:rPr>
          <w:rFonts w:ascii="Arial Narrow" w:hAnsi="Arial Narrow"/>
          <w:sz w:val="22"/>
          <w:szCs w:val="22"/>
        </w:rPr>
        <w:t>és rendezésének elhúzódása</w:t>
      </w:r>
      <w:r w:rsidR="0021621F" w:rsidRPr="00C855B3">
        <w:rPr>
          <w:rFonts w:ascii="Arial Narrow" w:hAnsi="Arial Narrow"/>
          <w:sz w:val="22"/>
          <w:szCs w:val="22"/>
        </w:rPr>
        <w:t xml:space="preserve"> miatt</w:t>
      </w:r>
      <w:r w:rsidR="008E0802" w:rsidRPr="00C855B3">
        <w:rPr>
          <w:rFonts w:ascii="Arial Narrow" w:hAnsi="Arial Narrow"/>
          <w:sz w:val="22"/>
          <w:szCs w:val="22"/>
        </w:rPr>
        <w:t xml:space="preserve"> képzett</w:t>
      </w:r>
      <w:r w:rsidR="0021621F" w:rsidRPr="00C855B3">
        <w:rPr>
          <w:rFonts w:ascii="Arial Narrow" w:hAnsi="Arial Narrow"/>
          <w:sz w:val="22"/>
          <w:szCs w:val="22"/>
        </w:rPr>
        <w:t xml:space="preserve"> céltartalék</w:t>
      </w:r>
      <w:r w:rsidR="00923571" w:rsidRPr="00C855B3">
        <w:rPr>
          <w:rFonts w:ascii="Arial Narrow" w:hAnsi="Arial Narrow"/>
          <w:sz w:val="22"/>
          <w:szCs w:val="22"/>
        </w:rPr>
        <w:t xml:space="preserve">, a Társaság vízbázisain elhelyezkedő önkormányzatok </w:t>
      </w:r>
      <w:r w:rsidR="0021621F" w:rsidRPr="00C855B3">
        <w:rPr>
          <w:rFonts w:ascii="Arial Narrow" w:hAnsi="Arial Narrow"/>
          <w:sz w:val="22"/>
          <w:szCs w:val="22"/>
        </w:rPr>
        <w:t xml:space="preserve">részére fizetendő – de a mérlegkészítés időpontjáig ki nem fizetett – </w:t>
      </w:r>
      <w:r w:rsidR="00923571" w:rsidRPr="00C855B3">
        <w:rPr>
          <w:rFonts w:ascii="Arial Narrow" w:hAnsi="Arial Narrow"/>
          <w:sz w:val="22"/>
          <w:szCs w:val="22"/>
        </w:rPr>
        <w:t>környezetvédelmi célú 1 Ft/m</w:t>
      </w:r>
      <w:r w:rsidR="00923571" w:rsidRPr="00C855B3">
        <w:rPr>
          <w:rFonts w:ascii="Arial Narrow" w:hAnsi="Arial Narrow"/>
          <w:sz w:val="22"/>
          <w:szCs w:val="22"/>
          <w:vertAlign w:val="superscript"/>
        </w:rPr>
        <w:t>3</w:t>
      </w:r>
      <w:r w:rsidR="00923571" w:rsidRPr="00C855B3">
        <w:rPr>
          <w:rFonts w:ascii="Arial Narrow" w:hAnsi="Arial Narrow"/>
          <w:sz w:val="22"/>
          <w:szCs w:val="22"/>
        </w:rPr>
        <w:t xml:space="preserve">-es </w:t>
      </w:r>
      <w:r w:rsidR="008E0802" w:rsidRPr="00C855B3">
        <w:rPr>
          <w:rFonts w:ascii="Arial Narrow" w:hAnsi="Arial Narrow"/>
          <w:sz w:val="22"/>
          <w:szCs w:val="22"/>
        </w:rPr>
        <w:t>támogatás miatt képzett céltartalék</w:t>
      </w:r>
      <w:r w:rsidR="00923571" w:rsidRPr="00C855B3">
        <w:rPr>
          <w:rFonts w:ascii="Arial Narrow" w:hAnsi="Arial Narrow"/>
          <w:sz w:val="22"/>
          <w:szCs w:val="22"/>
        </w:rPr>
        <w:t xml:space="preserve">, </w:t>
      </w:r>
      <w:r w:rsidR="00440D71">
        <w:rPr>
          <w:rFonts w:ascii="Arial Narrow" w:hAnsi="Arial Narrow"/>
          <w:sz w:val="22"/>
          <w:szCs w:val="22"/>
        </w:rPr>
        <w:t xml:space="preserve">a tűzcsapjavításokra képzett céltartalék, </w:t>
      </w:r>
      <w:r w:rsidR="00923571" w:rsidRPr="00C855B3">
        <w:rPr>
          <w:rFonts w:ascii="Arial Narrow" w:hAnsi="Arial Narrow"/>
          <w:sz w:val="22"/>
          <w:szCs w:val="22"/>
        </w:rPr>
        <w:t>valamint az elszámolt értékvesztés emelkedése</w:t>
      </w:r>
      <w:r w:rsidR="0021621F" w:rsidRPr="00C855B3">
        <w:rPr>
          <w:rFonts w:ascii="Arial Narrow" w:hAnsi="Arial Narrow"/>
          <w:sz w:val="22"/>
          <w:szCs w:val="22"/>
        </w:rPr>
        <w:t xml:space="preserve"> </w:t>
      </w:r>
      <w:r w:rsidR="008E0802" w:rsidRPr="00C855B3">
        <w:rPr>
          <w:rFonts w:ascii="Arial Narrow" w:hAnsi="Arial Narrow"/>
          <w:sz w:val="22"/>
          <w:szCs w:val="22"/>
        </w:rPr>
        <w:t>következtében</w:t>
      </w:r>
      <w:r w:rsidR="00474520" w:rsidRPr="00C855B3">
        <w:rPr>
          <w:rFonts w:ascii="Arial Narrow" w:hAnsi="Arial Narrow"/>
          <w:sz w:val="22"/>
          <w:szCs w:val="22"/>
        </w:rPr>
        <w:t xml:space="preserve">) </w:t>
      </w:r>
      <w:r w:rsidR="009A0E96" w:rsidRPr="00C855B3">
        <w:rPr>
          <w:rFonts w:ascii="Arial Narrow" w:hAnsi="Arial Narrow"/>
          <w:sz w:val="22"/>
          <w:szCs w:val="22"/>
        </w:rPr>
        <w:t>haladta meg a tervezettet.</w:t>
      </w:r>
    </w:p>
    <w:p w:rsidR="00CA2DC2" w:rsidRPr="00C855B3" w:rsidRDefault="00CA2DC2" w:rsidP="00C855B3">
      <w:pPr>
        <w:numPr>
          <w:ilvl w:val="0"/>
          <w:numId w:val="2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855B3">
        <w:rPr>
          <w:rFonts w:ascii="Arial Narrow" w:hAnsi="Arial Narrow"/>
          <w:sz w:val="22"/>
          <w:szCs w:val="22"/>
        </w:rPr>
        <w:t xml:space="preserve">A saját tőke védelemmel összefüggő bevételeknél </w:t>
      </w:r>
      <w:r w:rsidR="00923571" w:rsidRPr="00C855B3">
        <w:rPr>
          <w:rFonts w:ascii="Arial Narrow" w:hAnsi="Arial Narrow"/>
          <w:sz w:val="22"/>
          <w:szCs w:val="22"/>
        </w:rPr>
        <w:t xml:space="preserve">egy minimális többletbevételt </w:t>
      </w:r>
      <w:r w:rsidRPr="00C855B3">
        <w:rPr>
          <w:rFonts w:ascii="Arial Narrow" w:hAnsi="Arial Narrow"/>
          <w:sz w:val="22"/>
          <w:szCs w:val="22"/>
        </w:rPr>
        <w:t>realizált</w:t>
      </w:r>
      <w:r w:rsidR="004C702C" w:rsidRPr="00C855B3">
        <w:rPr>
          <w:rFonts w:ascii="Arial Narrow" w:hAnsi="Arial Narrow"/>
          <w:sz w:val="22"/>
          <w:szCs w:val="22"/>
        </w:rPr>
        <w:t xml:space="preserve"> a Társaság</w:t>
      </w:r>
      <w:r w:rsidR="008E0802" w:rsidRPr="00C855B3">
        <w:rPr>
          <w:rFonts w:ascii="Arial Narrow" w:hAnsi="Arial Narrow"/>
          <w:sz w:val="22"/>
          <w:szCs w:val="22"/>
        </w:rPr>
        <w:t>.</w:t>
      </w:r>
      <w:r w:rsidR="00BA4C4B" w:rsidRPr="00C855B3">
        <w:rPr>
          <w:rFonts w:ascii="Arial Narrow" w:hAnsi="Arial Narrow"/>
          <w:sz w:val="22"/>
          <w:szCs w:val="22"/>
        </w:rPr>
        <w:t xml:space="preserve"> </w:t>
      </w:r>
      <w:r w:rsidRPr="00C855B3">
        <w:rPr>
          <w:rFonts w:ascii="Arial Narrow" w:hAnsi="Arial Narrow"/>
          <w:sz w:val="22"/>
          <w:szCs w:val="22"/>
        </w:rPr>
        <w:t xml:space="preserve">A tervezetthez képest </w:t>
      </w:r>
      <w:r w:rsidR="00543494" w:rsidRPr="00C855B3">
        <w:rPr>
          <w:rFonts w:ascii="Arial Narrow" w:hAnsi="Arial Narrow"/>
          <w:sz w:val="22"/>
          <w:szCs w:val="22"/>
        </w:rPr>
        <w:t>a kamatbevételek</w:t>
      </w:r>
      <w:r w:rsidR="004C702C" w:rsidRPr="00C855B3">
        <w:rPr>
          <w:rFonts w:ascii="Arial Narrow" w:hAnsi="Arial Narrow"/>
          <w:sz w:val="22"/>
          <w:szCs w:val="22"/>
        </w:rPr>
        <w:t xml:space="preserve"> </w:t>
      </w:r>
      <w:r w:rsidR="00923571" w:rsidRPr="00C855B3">
        <w:rPr>
          <w:rFonts w:ascii="Arial Narrow" w:hAnsi="Arial Narrow"/>
          <w:sz w:val="22"/>
          <w:szCs w:val="22"/>
        </w:rPr>
        <w:t>emelkedtek</w:t>
      </w:r>
      <w:r w:rsidRPr="00C855B3">
        <w:rPr>
          <w:rFonts w:ascii="Arial Narrow" w:hAnsi="Arial Narrow"/>
          <w:sz w:val="22"/>
          <w:szCs w:val="22"/>
        </w:rPr>
        <w:t>.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9"/>
        <w:gridCol w:w="1021"/>
        <w:gridCol w:w="878"/>
        <w:gridCol w:w="879"/>
        <w:gridCol w:w="878"/>
        <w:gridCol w:w="879"/>
      </w:tblGrid>
      <w:tr w:rsidR="00440D71" w:rsidRPr="0021621F" w:rsidTr="0021621F">
        <w:trPr>
          <w:trHeight w:val="838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40D71" w:rsidRPr="0021621F" w:rsidRDefault="00440D71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40D71" w:rsidRPr="0021621F" w:rsidRDefault="00440D71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40D71" w:rsidRDefault="00440D7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vízdíjjavaslat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40D71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Water fee proposal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40D71" w:rsidRDefault="00440D7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terv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40D71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40D71" w:rsidRDefault="00440D7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tény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40D71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40D71" w:rsidRDefault="00440D7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</w:t>
            </w:r>
            <w:r w:rsidRPr="00440D71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40D71" w:rsidRDefault="00440D7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</w:t>
            </w:r>
            <w:r w:rsidRPr="00440D71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21621F" w:rsidRPr="0021621F" w:rsidTr="0021621F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1621F" w:rsidRPr="0021621F" w:rsidRDefault="0021621F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1621F" w:rsidRPr="0021621F" w:rsidRDefault="0021621F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1621F" w:rsidRPr="0021621F" w:rsidRDefault="0021621F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1621F" w:rsidRPr="0021621F" w:rsidRDefault="0021621F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1621F" w:rsidRPr="0021621F" w:rsidRDefault="0021621F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1621F" w:rsidRPr="0021621F" w:rsidRDefault="0021621F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</w:rPr>
              <w:t>4=3-1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1621F" w:rsidRPr="0021621F" w:rsidRDefault="0021621F" w:rsidP="002162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21F">
              <w:rPr>
                <w:rFonts w:ascii="Arial Narrow" w:hAnsi="Arial Narrow"/>
                <w:b/>
                <w:bCs/>
                <w:sz w:val="16"/>
                <w:szCs w:val="16"/>
              </w:rPr>
              <w:t>5=3-2</w:t>
            </w:r>
          </w:p>
        </w:tc>
      </w:tr>
      <w:tr w:rsidR="00440D71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Ivóvíz értékesítés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Potable water sales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2,7</w:t>
            </w:r>
          </w:p>
        </w:tc>
      </w:tr>
      <w:tr w:rsidR="00440D71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Inflációkövetési tényező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Inflationary adjustment element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4,5%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4,5%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5,8%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1,3%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1,3%</w:t>
            </w:r>
          </w:p>
        </w:tc>
      </w:tr>
      <w:tr w:rsidR="00440D71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Átlagos vízdíj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Average water tariff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177,92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182,38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181,83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3,91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-0,55</w:t>
            </w:r>
          </w:p>
        </w:tc>
      </w:tr>
      <w:tr w:rsidR="00440D71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Adózás utáni eredmény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After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tax profit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</w:tr>
      <w:tr w:rsidR="00440D71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Osztalék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Dividend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</w:tr>
      <w:tr w:rsidR="00440D71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Beruházások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CAPEX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5 905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6 494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5 830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-664</w:t>
            </w:r>
          </w:p>
        </w:tc>
      </w:tr>
      <w:tr w:rsidR="00440D71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Menedzsmentdíj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Management fee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1 640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247</w:t>
            </w:r>
          </w:p>
        </w:tc>
      </w:tr>
      <w:tr w:rsidR="00440D71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Korrekciós tételek (</w:t>
            </w:r>
            <w:proofErr w:type="spellStart"/>
            <w:r w:rsidRPr="0021621F">
              <w:rPr>
                <w:rFonts w:ascii="Arial Narrow" w:hAnsi="Arial Narrow"/>
                <w:sz w:val="16"/>
                <w:szCs w:val="16"/>
              </w:rPr>
              <w:t>K</w:t>
            </w:r>
            <w:r w:rsidRPr="0021621F">
              <w:rPr>
                <w:rFonts w:ascii="Arial Narrow" w:hAnsi="Arial Narrow"/>
                <w:sz w:val="16"/>
                <w:szCs w:val="16"/>
                <w:vertAlign w:val="subscript"/>
              </w:rPr>
              <w:t>a</w:t>
            </w:r>
            <w:proofErr w:type="spellEnd"/>
            <w:r w:rsidRPr="0021621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1621F">
              <w:rPr>
                <w:rFonts w:ascii="Arial Narrow" w:hAnsi="Arial Narrow"/>
                <w:sz w:val="16"/>
                <w:szCs w:val="16"/>
              </w:rPr>
              <w:t>K</w:t>
            </w:r>
            <w:r w:rsidRPr="0021621F">
              <w:rPr>
                <w:rFonts w:ascii="Arial Narrow" w:hAnsi="Arial Narrow"/>
                <w:sz w:val="16"/>
                <w:szCs w:val="16"/>
                <w:vertAlign w:val="subscript"/>
              </w:rPr>
              <w:t>e</w:t>
            </w:r>
            <w:proofErr w:type="spellEnd"/>
            <w:r w:rsidRPr="0021621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Pr="0021621F" w:rsidRDefault="00440D71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Adjustment factors (</w:t>
            </w:r>
            <w:proofErr w:type="spellStart"/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K</w:t>
            </w:r>
            <w:r w:rsidRPr="0021621F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K</w:t>
            </w:r>
            <w:r w:rsidRPr="0021621F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e</w:t>
            </w:r>
            <w:proofErr w:type="spellEnd"/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-1 856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-2 208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-4 056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-2 200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71" w:rsidRDefault="00440D71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-1 847</w:t>
            </w:r>
          </w:p>
        </w:tc>
      </w:tr>
      <w:tr w:rsidR="009B3392" w:rsidRPr="0021621F" w:rsidTr="004513B7">
        <w:trPr>
          <w:trHeight w:val="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92" w:rsidRPr="0021621F" w:rsidRDefault="009B3392" w:rsidP="004513B7">
            <w:pPr>
              <w:rPr>
                <w:rFonts w:ascii="Arial Narrow" w:hAnsi="Arial Narrow"/>
                <w:sz w:val="16"/>
                <w:szCs w:val="16"/>
              </w:rPr>
            </w:pPr>
            <w:r w:rsidRPr="0021621F">
              <w:rPr>
                <w:rFonts w:ascii="Arial Narrow" w:hAnsi="Arial Narrow"/>
                <w:sz w:val="16"/>
                <w:szCs w:val="16"/>
              </w:rPr>
              <w:t>Vevőállomány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92" w:rsidRPr="0021621F" w:rsidRDefault="009B3392" w:rsidP="004513B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1621F">
              <w:rPr>
                <w:rFonts w:ascii="Arial Narrow" w:hAnsi="Arial Narrow"/>
                <w:sz w:val="16"/>
                <w:szCs w:val="16"/>
                <w:lang w:val="en-US"/>
              </w:rPr>
              <w:t>Accounts receivable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92" w:rsidRDefault="009B3392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92" w:rsidRDefault="009B3392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2 959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92" w:rsidRDefault="009B3392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3 153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92" w:rsidRDefault="009B3392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92" w:rsidRDefault="009B3392" w:rsidP="004513B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</w:tr>
    </w:tbl>
    <w:p w:rsidR="00C855B3" w:rsidRPr="0021621F" w:rsidRDefault="00C855B3" w:rsidP="00C855B3">
      <w:pPr>
        <w:tabs>
          <w:tab w:val="left" w:pos="5375"/>
          <w:tab w:val="left" w:pos="6415"/>
          <w:tab w:val="left" w:pos="7255"/>
          <w:tab w:val="left" w:pos="8095"/>
          <w:tab w:val="left" w:pos="8935"/>
        </w:tabs>
        <w:spacing w:before="120"/>
        <w:ind w:left="57"/>
        <w:rPr>
          <w:rFonts w:ascii="Arial Narrow" w:hAnsi="Arial Narrow"/>
          <w:sz w:val="16"/>
          <w:szCs w:val="16"/>
        </w:rPr>
      </w:pPr>
      <w:bookmarkStart w:id="9" w:name="_Toc506804888"/>
      <w:r w:rsidRPr="0021621F">
        <w:rPr>
          <w:rFonts w:ascii="Arial Narrow" w:hAnsi="Arial Narrow"/>
          <w:sz w:val="16"/>
          <w:szCs w:val="16"/>
        </w:rPr>
        <w:t xml:space="preserve">*Beruházás saját forrásból </w:t>
      </w:r>
      <w:proofErr w:type="spellStart"/>
      <w:r w:rsidRPr="0021621F">
        <w:rPr>
          <w:rFonts w:ascii="Arial Narrow" w:hAnsi="Arial Narrow"/>
          <w:sz w:val="16"/>
          <w:szCs w:val="16"/>
        </w:rPr>
        <w:t>VF-fel</w:t>
      </w:r>
      <w:proofErr w:type="spellEnd"/>
      <w:r w:rsidRPr="0021621F">
        <w:rPr>
          <w:rFonts w:ascii="Arial Narrow" w:hAnsi="Arial Narrow"/>
          <w:sz w:val="16"/>
          <w:szCs w:val="16"/>
        </w:rPr>
        <w:t>, VÁCS kerettel</w:t>
      </w:r>
    </w:p>
    <w:p w:rsidR="00C34635" w:rsidRPr="00985120" w:rsidRDefault="00544952" w:rsidP="0021621F">
      <w:pPr>
        <w:pStyle w:val="Cmsor1"/>
        <w:tabs>
          <w:tab w:val="clear" w:pos="432"/>
          <w:tab w:val="num" w:pos="540"/>
        </w:tabs>
        <w:spacing w:before="240"/>
        <w:ind w:left="539" w:hanging="539"/>
      </w:pPr>
      <w:r>
        <w:br w:type="page"/>
      </w:r>
      <w:bookmarkStart w:id="10" w:name="_Toc317680420"/>
      <w:r w:rsidR="00C34635" w:rsidRPr="00985120">
        <w:t>Menedzsmentdíj számítás</w:t>
      </w:r>
      <w:bookmarkEnd w:id="10"/>
    </w:p>
    <w:p w:rsidR="00C34635" w:rsidRPr="00985120" w:rsidRDefault="00C34635">
      <w:pPr>
        <w:rPr>
          <w:rFonts w:ascii="Arial Narrow" w:hAnsi="Arial Narrow"/>
        </w:rPr>
      </w:pPr>
    </w:p>
    <w:p w:rsidR="00691C6C" w:rsidRPr="00F943D8" w:rsidRDefault="00C34635" w:rsidP="00676CCF">
      <w:pPr>
        <w:pStyle w:val="Cmsor2"/>
      </w:pPr>
      <w:bookmarkStart w:id="11" w:name="_Toc317680421"/>
      <w:r w:rsidRPr="00985120">
        <w:t>A menedzsmentdíj számításra vonatkozó szerződéses rendelkezések</w:t>
      </w:r>
      <w:bookmarkEnd w:id="9"/>
      <w:bookmarkEnd w:id="11"/>
    </w:p>
    <w:p w:rsidR="00691C6C" w:rsidRPr="00985120" w:rsidRDefault="00691C6C" w:rsidP="00F943D8">
      <w:pPr>
        <w:pStyle w:val="Cmsor3"/>
        <w:spacing w:after="240"/>
        <w:rPr>
          <w:rFonts w:ascii="Arial Narrow" w:hAnsi="Arial Narrow"/>
        </w:rPr>
      </w:pPr>
      <w:bookmarkStart w:id="12" w:name="_Toc317680422"/>
      <w:r w:rsidRPr="00985120">
        <w:rPr>
          <w:rFonts w:ascii="Arial Narrow" w:hAnsi="Arial Narrow"/>
        </w:rPr>
        <w:t>Szindikátusi és Menedzsment Szerződés</w:t>
      </w:r>
      <w:bookmarkEnd w:id="12"/>
    </w:p>
    <w:p w:rsidR="00C34635" w:rsidRPr="007E4C5B" w:rsidRDefault="00C34635" w:rsidP="00F943D8">
      <w:pPr>
        <w:spacing w:before="120"/>
        <w:jc w:val="both"/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Az SZMSZ IV. fejezete alapján a befektetőt a II. fejezetben foglalt feladatok folyamatos ellátásáért díjazás illeti meg.</w:t>
      </w:r>
    </w:p>
    <w:p w:rsidR="00C34635" w:rsidRPr="007E4C5B" w:rsidRDefault="00C34635" w:rsidP="007E4C5B">
      <w:pPr>
        <w:jc w:val="both"/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A IV. fejezet idevonatkozó rendelkezései az alábbiak:</w:t>
      </w:r>
    </w:p>
    <w:p w:rsidR="00C34635" w:rsidRPr="00985120" w:rsidRDefault="00440D71" w:rsidP="00440D71">
      <w:pPr>
        <w:numPr>
          <w:ilvl w:val="0"/>
          <w:numId w:val="34"/>
        </w:numPr>
        <w:spacing w:before="12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4.1 szakasz: </w:t>
      </w:r>
      <w:r w:rsidR="00C34635" w:rsidRPr="00985120">
        <w:rPr>
          <w:rFonts w:ascii="Arial Narrow" w:hAnsi="Arial Narrow"/>
        </w:rPr>
        <w:t>A befektető díjazása</w:t>
      </w:r>
    </w:p>
    <w:p w:rsidR="00C34635" w:rsidRPr="00985120" w:rsidRDefault="00440D71" w:rsidP="00440D71">
      <w:pPr>
        <w:numPr>
          <w:ilvl w:val="0"/>
          <w:numId w:val="34"/>
        </w:numPr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4.2 szakasz: </w:t>
      </w:r>
      <w:r w:rsidR="00C34635" w:rsidRPr="00985120">
        <w:rPr>
          <w:rFonts w:ascii="Arial Narrow" w:hAnsi="Arial Narrow"/>
        </w:rPr>
        <w:t>A befektető fix díja</w:t>
      </w:r>
    </w:p>
    <w:p w:rsidR="00C34635" w:rsidRPr="00985120" w:rsidRDefault="00440D71" w:rsidP="00440D71">
      <w:pPr>
        <w:numPr>
          <w:ilvl w:val="0"/>
          <w:numId w:val="34"/>
        </w:numPr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4.3 szakasz: </w:t>
      </w:r>
      <w:r w:rsidR="00C34635" w:rsidRPr="00985120">
        <w:rPr>
          <w:rFonts w:ascii="Arial Narrow" w:hAnsi="Arial Narrow"/>
        </w:rPr>
        <w:t>A befektető változó díja</w:t>
      </w:r>
    </w:p>
    <w:p w:rsidR="00C34635" w:rsidRPr="00985120" w:rsidRDefault="00C34635" w:rsidP="00440D71">
      <w:pPr>
        <w:ind w:left="1276" w:hanging="708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>4.3.1.</w:t>
      </w:r>
      <w:r w:rsidRPr="00985120">
        <w:rPr>
          <w:rFonts w:ascii="Arial Narrow" w:hAnsi="Arial Narrow"/>
        </w:rPr>
        <w:tab/>
        <w:t>A befektető az alábbiak együttes összegéből álló változó díjra jogosult</w:t>
      </w:r>
    </w:p>
    <w:p w:rsidR="00C34635" w:rsidRPr="00985120" w:rsidRDefault="00C34635" w:rsidP="00440D71">
      <w:pPr>
        <w:numPr>
          <w:ilvl w:val="0"/>
          <w:numId w:val="19"/>
        </w:numPr>
        <w:ind w:left="1560" w:hanging="284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>Költségcsökkenésből származó forrástöbblet 75%-</w:t>
      </w:r>
      <w:proofErr w:type="gramStart"/>
      <w:r w:rsidRPr="00985120">
        <w:rPr>
          <w:rFonts w:ascii="Arial Narrow" w:hAnsi="Arial Narrow"/>
        </w:rPr>
        <w:t>a</w:t>
      </w:r>
      <w:proofErr w:type="gramEnd"/>
    </w:p>
    <w:p w:rsidR="00C34635" w:rsidRPr="00985120" w:rsidRDefault="00C34635" w:rsidP="00440D71">
      <w:pPr>
        <w:numPr>
          <w:ilvl w:val="0"/>
          <w:numId w:val="19"/>
        </w:numPr>
        <w:ind w:left="1560" w:hanging="284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>Pénzmozgással járó vevőállomány változásból származó forrástöbblet 75%-</w:t>
      </w:r>
      <w:proofErr w:type="gramStart"/>
      <w:r w:rsidRPr="00985120">
        <w:rPr>
          <w:rFonts w:ascii="Arial Narrow" w:hAnsi="Arial Narrow"/>
        </w:rPr>
        <w:t>a</w:t>
      </w:r>
      <w:proofErr w:type="gramEnd"/>
    </w:p>
    <w:p w:rsidR="00C34635" w:rsidRPr="00985120" w:rsidRDefault="00C34635" w:rsidP="00440D71">
      <w:pPr>
        <w:numPr>
          <w:ilvl w:val="0"/>
          <w:numId w:val="19"/>
        </w:numPr>
        <w:spacing w:after="60"/>
        <w:ind w:left="1560" w:hanging="284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>Egyéb bevételek növekedéséből származó forrástöbblet 55%-</w:t>
      </w:r>
      <w:proofErr w:type="gramStart"/>
      <w:r w:rsidRPr="00985120">
        <w:rPr>
          <w:rFonts w:ascii="Arial Narrow" w:hAnsi="Arial Narrow"/>
        </w:rPr>
        <w:t>a</w:t>
      </w:r>
      <w:proofErr w:type="gramEnd"/>
    </w:p>
    <w:p w:rsidR="00C34635" w:rsidRPr="00985120" w:rsidRDefault="00C34635" w:rsidP="00440D71">
      <w:pPr>
        <w:ind w:left="1276" w:hanging="708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>4.3.2.</w:t>
      </w:r>
      <w:r w:rsidRPr="00985120">
        <w:rPr>
          <w:rFonts w:ascii="Arial Narrow" w:hAnsi="Arial Narrow"/>
        </w:rPr>
        <w:tab/>
        <w:t>A változó díj számítási módját az SZMSZ 4.3 Melléklete tartalmazza a 7.4 Mellékletben rögzített kezdő értékek figyelembevételével. A tényleges értékek számlaszámok szerinti definíciója a 4.3/b Mellékletben található.</w:t>
      </w:r>
    </w:p>
    <w:p w:rsidR="00C34635" w:rsidRPr="00985120" w:rsidRDefault="00C34635" w:rsidP="00440D71">
      <w:pPr>
        <w:ind w:left="1276" w:hanging="708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>4.3.3.</w:t>
      </w:r>
      <w:r w:rsidRPr="00985120">
        <w:rPr>
          <w:rFonts w:ascii="Arial Narrow" w:hAnsi="Arial Narrow"/>
        </w:rPr>
        <w:tab/>
        <w:t xml:space="preserve">A befektetőt a 4.3.1.pont szerint </w:t>
      </w:r>
      <w:proofErr w:type="gramStart"/>
      <w:r w:rsidRPr="00985120">
        <w:rPr>
          <w:rFonts w:ascii="Arial Narrow" w:hAnsi="Arial Narrow"/>
        </w:rPr>
        <w:t>megillető</w:t>
      </w:r>
      <w:proofErr w:type="gramEnd"/>
      <w:r w:rsidRPr="00985120">
        <w:rPr>
          <w:rFonts w:ascii="Arial Narrow" w:hAnsi="Arial Narrow"/>
        </w:rPr>
        <w:t xml:space="preserve"> változó díj alapjából a Befektető fix díját le kell vonni.</w:t>
      </w:r>
    </w:p>
    <w:p w:rsidR="00C34635" w:rsidRPr="007E4C5B" w:rsidRDefault="00C34635" w:rsidP="00F943D8">
      <w:pPr>
        <w:spacing w:before="120"/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A 4.3 Melléklet a változó díj kiszámítási módját az alábbiak szerint határozza meg:</w:t>
      </w:r>
    </w:p>
    <w:p w:rsidR="00C34635" w:rsidRPr="007E4C5B" w:rsidRDefault="00C34635" w:rsidP="00F943D8">
      <w:pPr>
        <w:spacing w:before="120"/>
        <w:ind w:left="540" w:hanging="540"/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 xml:space="preserve">Változó díj = </w:t>
      </w:r>
      <w:proofErr w:type="spellStart"/>
      <w:r w:rsidRPr="007E4C5B">
        <w:rPr>
          <w:rFonts w:ascii="Arial Narrow" w:hAnsi="Arial Narrow"/>
          <w:i/>
        </w:rPr>
        <w:t>S</w:t>
      </w:r>
      <w:r w:rsidRPr="007E4C5B">
        <w:rPr>
          <w:rFonts w:ascii="Arial Narrow" w:hAnsi="Arial Narrow"/>
          <w:i/>
          <w:vertAlign w:val="subscript"/>
        </w:rPr>
        <w:t>k</w:t>
      </w:r>
      <w:proofErr w:type="spellEnd"/>
      <w:r w:rsidRPr="007E4C5B">
        <w:rPr>
          <w:rFonts w:ascii="Arial Narrow" w:hAnsi="Arial Narrow"/>
          <w:i/>
        </w:rPr>
        <w:t xml:space="preserve">+ </w:t>
      </w:r>
      <w:proofErr w:type="spellStart"/>
      <w:r w:rsidRPr="007E4C5B">
        <w:rPr>
          <w:rFonts w:ascii="Arial Narrow" w:hAnsi="Arial Narrow"/>
          <w:i/>
        </w:rPr>
        <w:t>S</w:t>
      </w:r>
      <w:r w:rsidRPr="007E4C5B">
        <w:rPr>
          <w:rFonts w:ascii="Arial Narrow" w:hAnsi="Arial Narrow"/>
          <w:i/>
          <w:vertAlign w:val="subscript"/>
        </w:rPr>
        <w:t>v</w:t>
      </w:r>
      <w:proofErr w:type="spellEnd"/>
      <w:r w:rsidRPr="007E4C5B">
        <w:rPr>
          <w:rFonts w:ascii="Arial Narrow" w:hAnsi="Arial Narrow"/>
          <w:i/>
        </w:rPr>
        <w:t xml:space="preserve"> + S</w:t>
      </w:r>
      <w:r w:rsidRPr="007E4C5B">
        <w:rPr>
          <w:rFonts w:ascii="Arial Narrow" w:hAnsi="Arial Narrow"/>
          <w:i/>
          <w:vertAlign w:val="subscript"/>
        </w:rPr>
        <w:t>e</w:t>
      </w:r>
      <w:r w:rsidRPr="007E4C5B">
        <w:rPr>
          <w:rFonts w:ascii="Arial Narrow" w:hAnsi="Arial Narrow"/>
          <w:i/>
        </w:rPr>
        <w:t xml:space="preserve"> </w:t>
      </w:r>
    </w:p>
    <w:p w:rsidR="00C34635" w:rsidRPr="00985120" w:rsidRDefault="00C34635" w:rsidP="00F943D8">
      <w:pPr>
        <w:spacing w:before="120"/>
        <w:rPr>
          <w:rFonts w:ascii="Arial Narrow" w:hAnsi="Arial Narrow"/>
        </w:rPr>
      </w:pPr>
      <w:r w:rsidRPr="00985120">
        <w:rPr>
          <w:rFonts w:ascii="Arial Narrow" w:hAnsi="Arial Narrow"/>
        </w:rPr>
        <w:t>Változó díj a költségek csökkentése alapján:</w:t>
      </w:r>
    </w:p>
    <w:p w:rsidR="00C34635" w:rsidRPr="00985120" w:rsidRDefault="00C34635">
      <w:pPr>
        <w:ind w:left="540" w:hanging="540"/>
        <w:rPr>
          <w:rFonts w:ascii="Arial Narrow" w:hAnsi="Arial Narrow"/>
        </w:rPr>
      </w:pPr>
      <w:proofErr w:type="spellStart"/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k</w:t>
      </w:r>
      <w:proofErr w:type="spellEnd"/>
      <w:r w:rsidRPr="00985120">
        <w:rPr>
          <w:rFonts w:ascii="Arial Narrow" w:hAnsi="Arial Narrow"/>
        </w:rPr>
        <w:t xml:space="preserve"> = (</w:t>
      </w: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k</w:t>
      </w:r>
      <w:r w:rsidRPr="00985120">
        <w:rPr>
          <w:rFonts w:ascii="Arial Narrow" w:hAnsi="Arial Narrow"/>
        </w:rPr>
        <w:t>-</w:t>
      </w:r>
      <w:proofErr w:type="spellEnd"/>
      <w:r w:rsidRPr="00985120">
        <w:rPr>
          <w:rFonts w:ascii="Arial Narrow" w:hAnsi="Arial Narrow"/>
        </w:rPr>
        <w:t xml:space="preserve"> </w:t>
      </w:r>
      <w:proofErr w:type="spellStart"/>
      <w:r w:rsidRPr="00985120">
        <w:rPr>
          <w:rFonts w:ascii="Arial Narrow" w:hAnsi="Arial Narrow"/>
        </w:rPr>
        <w:t>D</w:t>
      </w:r>
      <w:r w:rsidRPr="00985120">
        <w:rPr>
          <w:rFonts w:ascii="Arial Narrow" w:hAnsi="Arial Narrow"/>
          <w:vertAlign w:val="subscript"/>
        </w:rPr>
        <w:t>t</w:t>
      </w:r>
      <w:proofErr w:type="spellEnd"/>
      <w:r w:rsidRPr="00985120">
        <w:rPr>
          <w:rFonts w:ascii="Arial Narrow" w:hAnsi="Arial Narrow"/>
        </w:rPr>
        <w:t xml:space="preserve">) * </w:t>
      </w:r>
      <w:proofErr w:type="spellStart"/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k</w:t>
      </w:r>
      <w:proofErr w:type="spellEnd"/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>Változó díj a vevőállomány csökkentése alapján:</w:t>
      </w:r>
    </w:p>
    <w:p w:rsidR="00C34635" w:rsidRPr="00985120" w:rsidRDefault="00C34635">
      <w:pPr>
        <w:ind w:left="540" w:hanging="540"/>
        <w:rPr>
          <w:rFonts w:ascii="Arial Narrow" w:hAnsi="Arial Narrow"/>
          <w:position w:val="-12"/>
        </w:rPr>
      </w:pPr>
      <w:proofErr w:type="spellStart"/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v</w:t>
      </w:r>
      <w:proofErr w:type="spellEnd"/>
      <w:r w:rsidRPr="00985120">
        <w:rPr>
          <w:rFonts w:ascii="Arial Narrow" w:hAnsi="Arial Narrow"/>
        </w:rPr>
        <w:t xml:space="preserve"> = </w:t>
      </w: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v</w:t>
      </w:r>
      <w:proofErr w:type="spellEnd"/>
      <w:r w:rsidRPr="00985120">
        <w:rPr>
          <w:rFonts w:ascii="Arial Narrow" w:hAnsi="Arial Narrow"/>
        </w:rPr>
        <w:t xml:space="preserve"> * </w:t>
      </w:r>
      <w:proofErr w:type="spellStart"/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v</w:t>
      </w:r>
      <w:proofErr w:type="spellEnd"/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>Változó díj az egyéb bevételek növekedése alapján:</w:t>
      </w:r>
    </w:p>
    <w:p w:rsidR="00C34635" w:rsidRPr="00985120" w:rsidRDefault="00C34635">
      <w:pPr>
        <w:ind w:left="540" w:hanging="540"/>
        <w:rPr>
          <w:rFonts w:ascii="Arial Narrow" w:hAnsi="Arial Narrow"/>
        </w:rPr>
      </w:pPr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e</w:t>
      </w:r>
      <w:r w:rsidRPr="00985120">
        <w:rPr>
          <w:rFonts w:ascii="Arial Narrow" w:hAnsi="Arial Narrow"/>
        </w:rPr>
        <w:t xml:space="preserve"> = </w:t>
      </w: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e</w:t>
      </w:r>
      <w:proofErr w:type="spellEnd"/>
      <w:r w:rsidRPr="00985120">
        <w:rPr>
          <w:rFonts w:ascii="Arial Narrow" w:hAnsi="Arial Narrow"/>
        </w:rPr>
        <w:t>* s</w:t>
      </w:r>
      <w:r w:rsidRPr="00985120">
        <w:rPr>
          <w:rFonts w:ascii="Arial Narrow" w:hAnsi="Arial Narrow"/>
          <w:vertAlign w:val="subscript"/>
        </w:rPr>
        <w:t>e</w:t>
      </w:r>
    </w:p>
    <w:p w:rsidR="00C34635" w:rsidRPr="00985120" w:rsidRDefault="00C34635">
      <w:pPr>
        <w:rPr>
          <w:rFonts w:ascii="Arial Narrow" w:hAnsi="Arial Narrow"/>
        </w:rPr>
      </w:pPr>
    </w:p>
    <w:p w:rsidR="002A7F34" w:rsidRDefault="00C34635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</w:pPr>
      <w:r w:rsidRPr="00985120">
        <w:t xml:space="preserve">A menedzsmentdíj összegének megállapításakor figyelembe kell venni a </w:t>
      </w:r>
      <w:r w:rsidRPr="00985120">
        <w:rPr>
          <w:bCs/>
        </w:rPr>
        <w:t xml:space="preserve">Tulajdonosok között a szerződések értelmezési különbségeinek feloldására </w:t>
      </w:r>
      <w:r w:rsidR="00D861A5">
        <w:rPr>
          <w:bCs/>
        </w:rPr>
        <w:t xml:space="preserve">a </w:t>
      </w:r>
      <w:r w:rsidRPr="00985120">
        <w:rPr>
          <w:bCs/>
        </w:rPr>
        <w:t>2000. júniusban megkötött Megállapodás</w:t>
      </w:r>
      <w:r w:rsidRPr="00985120">
        <w:t>ban foglaltakat is, mely kiterjed az elméleti értékekre, a menedzsmentdíj adózására, valamint a korrekciós elemekre is</w:t>
      </w:r>
      <w:r w:rsidR="006F6BC1">
        <w:t>, ill</w:t>
      </w:r>
      <w:r w:rsidR="002A7F34">
        <w:t>etve a 2004. évi tulajdonosi megegyezésben foglaltakat.</w:t>
      </w:r>
    </w:p>
    <w:p w:rsidR="002A7F34" w:rsidRDefault="002A7F34" w:rsidP="00F3575B">
      <w:pPr>
        <w:pStyle w:val="Cmsor3"/>
        <w:rPr>
          <w:rFonts w:ascii="Arial Narrow" w:hAnsi="Arial Narrow"/>
        </w:rPr>
      </w:pPr>
      <w:bookmarkStart w:id="13" w:name="_Toc286844719"/>
      <w:bookmarkStart w:id="14" w:name="_Toc286849703"/>
      <w:bookmarkStart w:id="15" w:name="_Toc286844720"/>
      <w:bookmarkStart w:id="16" w:name="_Toc286849704"/>
      <w:bookmarkStart w:id="17" w:name="_Toc286844721"/>
      <w:bookmarkStart w:id="18" w:name="_Toc286849705"/>
      <w:bookmarkStart w:id="19" w:name="_Toc286844722"/>
      <w:bookmarkStart w:id="20" w:name="_Toc286849706"/>
      <w:bookmarkStart w:id="21" w:name="_Toc286844723"/>
      <w:bookmarkStart w:id="22" w:name="_Toc286849707"/>
      <w:bookmarkStart w:id="23" w:name="_Toc286844724"/>
      <w:bookmarkStart w:id="24" w:name="_Toc286849708"/>
      <w:bookmarkStart w:id="25" w:name="_Toc286844725"/>
      <w:bookmarkStart w:id="26" w:name="_Toc286849709"/>
      <w:bookmarkStart w:id="27" w:name="_Toc286844726"/>
      <w:bookmarkStart w:id="28" w:name="_Toc286849710"/>
      <w:bookmarkStart w:id="29" w:name="_Toc286844727"/>
      <w:bookmarkStart w:id="30" w:name="_Toc286849711"/>
      <w:bookmarkStart w:id="31" w:name="_Toc286844728"/>
      <w:bookmarkStart w:id="32" w:name="_Toc286849712"/>
      <w:bookmarkStart w:id="33" w:name="_Toc286844729"/>
      <w:bookmarkStart w:id="34" w:name="_Toc286849713"/>
      <w:bookmarkStart w:id="35" w:name="_Toc286844730"/>
      <w:bookmarkStart w:id="36" w:name="_Toc286849714"/>
      <w:bookmarkStart w:id="37" w:name="_Toc286844731"/>
      <w:bookmarkStart w:id="38" w:name="_Toc286849715"/>
      <w:bookmarkStart w:id="39" w:name="_Toc286844732"/>
      <w:bookmarkStart w:id="40" w:name="_Toc286849716"/>
      <w:bookmarkStart w:id="41" w:name="_Toc286844733"/>
      <w:bookmarkStart w:id="42" w:name="_Toc286849717"/>
      <w:bookmarkStart w:id="43" w:name="_Toc286844734"/>
      <w:bookmarkStart w:id="44" w:name="_Toc286849718"/>
      <w:bookmarkStart w:id="45" w:name="_Toc286844735"/>
      <w:bookmarkStart w:id="46" w:name="_Toc286849719"/>
      <w:bookmarkStart w:id="47" w:name="_Toc286844736"/>
      <w:bookmarkStart w:id="48" w:name="_Toc286849720"/>
      <w:bookmarkStart w:id="49" w:name="_Toc286844737"/>
      <w:bookmarkStart w:id="50" w:name="_Toc286849721"/>
      <w:bookmarkStart w:id="51" w:name="_Toc286844738"/>
      <w:bookmarkStart w:id="52" w:name="_Toc286849722"/>
      <w:bookmarkStart w:id="53" w:name="_Toc286844739"/>
      <w:bookmarkStart w:id="54" w:name="_Toc286849723"/>
      <w:bookmarkStart w:id="55" w:name="_Toc286844740"/>
      <w:bookmarkStart w:id="56" w:name="_Toc286849724"/>
      <w:bookmarkStart w:id="57" w:name="_Toc286844741"/>
      <w:bookmarkStart w:id="58" w:name="_Toc286849725"/>
      <w:bookmarkStart w:id="59" w:name="_Toc286844742"/>
      <w:bookmarkStart w:id="60" w:name="_Toc286849726"/>
      <w:bookmarkStart w:id="61" w:name="_Toc286844743"/>
      <w:bookmarkStart w:id="62" w:name="_Toc286849727"/>
      <w:bookmarkStart w:id="63" w:name="_Toc286844744"/>
      <w:bookmarkStart w:id="64" w:name="_Toc286849728"/>
      <w:bookmarkStart w:id="65" w:name="_Toc286844745"/>
      <w:bookmarkStart w:id="66" w:name="_Toc286849729"/>
      <w:bookmarkStart w:id="67" w:name="_Toc286844746"/>
      <w:bookmarkStart w:id="68" w:name="_Toc286849730"/>
      <w:bookmarkStart w:id="69" w:name="_Toc286844747"/>
      <w:bookmarkStart w:id="70" w:name="_Toc286849731"/>
      <w:bookmarkStart w:id="71" w:name="_Toc286844748"/>
      <w:bookmarkStart w:id="72" w:name="_Toc286849732"/>
      <w:bookmarkStart w:id="73" w:name="_Toc286844749"/>
      <w:bookmarkStart w:id="74" w:name="_Toc286849733"/>
      <w:bookmarkStart w:id="75" w:name="_Toc286844750"/>
      <w:bookmarkStart w:id="76" w:name="_Toc286849734"/>
      <w:bookmarkStart w:id="77" w:name="_Toc286844751"/>
      <w:bookmarkStart w:id="78" w:name="_Toc286849735"/>
      <w:bookmarkStart w:id="79" w:name="_Toc286844752"/>
      <w:bookmarkStart w:id="80" w:name="_Toc286849736"/>
      <w:bookmarkStart w:id="81" w:name="_Toc286844753"/>
      <w:bookmarkStart w:id="82" w:name="_Toc286849737"/>
      <w:bookmarkStart w:id="83" w:name="_Toc286844754"/>
      <w:bookmarkStart w:id="84" w:name="_Toc286849738"/>
      <w:bookmarkStart w:id="85" w:name="_Toc286844755"/>
      <w:bookmarkStart w:id="86" w:name="_Toc286849739"/>
      <w:bookmarkStart w:id="87" w:name="_Toc286844756"/>
      <w:bookmarkStart w:id="88" w:name="_Toc286849740"/>
      <w:bookmarkStart w:id="89" w:name="_Toc286844757"/>
      <w:bookmarkStart w:id="90" w:name="_Toc286849741"/>
      <w:bookmarkStart w:id="91" w:name="_Toc286844758"/>
      <w:bookmarkStart w:id="92" w:name="_Toc286849742"/>
      <w:bookmarkStart w:id="93" w:name="_Toc286844759"/>
      <w:bookmarkStart w:id="94" w:name="_Toc286849743"/>
      <w:bookmarkStart w:id="95" w:name="_Toc286844760"/>
      <w:bookmarkStart w:id="96" w:name="_Toc286849744"/>
      <w:bookmarkStart w:id="97" w:name="_Toc286844761"/>
      <w:bookmarkStart w:id="98" w:name="_Toc286849745"/>
      <w:bookmarkStart w:id="99" w:name="_Toc31768042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ascii="Arial Narrow" w:hAnsi="Arial Narrow"/>
        </w:rPr>
        <w:t>20</w:t>
      </w:r>
      <w:r w:rsidR="007C7E2B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. évi </w:t>
      </w:r>
      <w:r w:rsidR="00C53CB7">
        <w:rPr>
          <w:rFonts w:ascii="Arial Narrow" w:hAnsi="Arial Narrow"/>
        </w:rPr>
        <w:t>Megállapodás</w:t>
      </w:r>
      <w:bookmarkEnd w:id="99"/>
    </w:p>
    <w:p w:rsidR="00246D15" w:rsidRDefault="00246D15" w:rsidP="00246D15"/>
    <w:p w:rsidR="002A7F34" w:rsidRPr="002A7F34" w:rsidRDefault="002A7F34" w:rsidP="002A7F34">
      <w:pPr>
        <w:jc w:val="both"/>
        <w:rPr>
          <w:rFonts w:ascii="Arial Narrow" w:hAnsi="Arial Narrow"/>
          <w:i/>
        </w:rPr>
      </w:pPr>
      <w:r w:rsidRPr="002A7F34">
        <w:rPr>
          <w:rFonts w:ascii="Arial Narrow" w:hAnsi="Arial Narrow"/>
          <w:i/>
        </w:rPr>
        <w:t>A menedzsmentdíj mértéke</w:t>
      </w:r>
    </w:p>
    <w:p w:rsidR="00246D15" w:rsidRPr="00F943D8" w:rsidRDefault="00F943D8" w:rsidP="00F943D8">
      <w:pPr>
        <w:spacing w:before="120"/>
        <w:jc w:val="both"/>
        <w:rPr>
          <w:rFonts w:ascii="Arial Narrow" w:hAnsi="Arial Narrow"/>
        </w:rPr>
      </w:pPr>
      <w:r w:rsidRPr="00AE7BAD">
        <w:rPr>
          <w:rFonts w:ascii="Arial Narrow" w:hAnsi="Arial Narrow"/>
        </w:rPr>
        <w:t xml:space="preserve"> </w:t>
      </w:r>
      <w:r w:rsidR="002A7F34" w:rsidRPr="00AE7BAD">
        <w:rPr>
          <w:rFonts w:ascii="Arial Narrow" w:hAnsi="Arial Narrow"/>
        </w:rPr>
        <w:t>„</w:t>
      </w:r>
      <w:r w:rsidR="00AE7BAD" w:rsidRPr="00AE7BAD">
        <w:rPr>
          <w:rFonts w:ascii="Arial Narrow" w:hAnsi="Arial Narrow"/>
        </w:rPr>
        <w:t>A 2009. és 2010. évre vonatkozó Menedzsment Díj annak eredményeképpen kerül kiszámításra, hogy a Menedzsment Díj számítására vonatkozó, S</w:t>
      </w:r>
      <w:r w:rsidR="00AE7BAD">
        <w:rPr>
          <w:rFonts w:ascii="Arial Narrow" w:hAnsi="Arial Narrow"/>
        </w:rPr>
        <w:t>Z</w:t>
      </w:r>
      <w:r w:rsidR="00AE7BAD" w:rsidRPr="00AE7BAD">
        <w:rPr>
          <w:rFonts w:ascii="Arial Narrow" w:hAnsi="Arial Narrow"/>
        </w:rPr>
        <w:t>MS</w:t>
      </w:r>
      <w:r w:rsidR="00AE7BAD">
        <w:rPr>
          <w:rFonts w:ascii="Arial Narrow" w:hAnsi="Arial Narrow"/>
        </w:rPr>
        <w:t>Z</w:t>
      </w:r>
      <w:r w:rsidR="00AE7BAD" w:rsidRPr="00AE7BAD">
        <w:rPr>
          <w:rFonts w:ascii="Arial Narrow" w:hAnsi="Arial Narrow"/>
        </w:rPr>
        <w:t xml:space="preserve"> 4.3 mellékletében meghatározott képlet </w:t>
      </w:r>
      <w:proofErr w:type="spellStart"/>
      <w:r w:rsidR="00AE7BAD" w:rsidRPr="00AE7BAD">
        <w:rPr>
          <w:rFonts w:ascii="Arial Narrow" w:hAnsi="Arial Narrow"/>
        </w:rPr>
        <w:t>K</w:t>
      </w:r>
      <w:r w:rsidR="00AE7BAD" w:rsidRPr="00AE7BAD">
        <w:rPr>
          <w:rFonts w:ascii="Arial Narrow" w:hAnsi="Arial Narrow"/>
          <w:vertAlign w:val="subscript"/>
        </w:rPr>
        <w:t>a</w:t>
      </w:r>
      <w:proofErr w:type="spellEnd"/>
      <w:r w:rsidR="00AE7BAD" w:rsidRPr="00AE7BAD">
        <w:rPr>
          <w:rFonts w:ascii="Arial Narrow" w:hAnsi="Arial Narrow"/>
          <w:vertAlign w:val="subscript"/>
        </w:rPr>
        <w:t xml:space="preserve"> </w:t>
      </w:r>
      <w:r w:rsidR="00AE7BAD" w:rsidRPr="00AE7BAD">
        <w:rPr>
          <w:rFonts w:ascii="Arial Narrow" w:hAnsi="Arial Narrow"/>
        </w:rPr>
        <w:t>tényezője a 2009. és 2010. évek vonatkozásában az ún. (–</w:t>
      </w:r>
      <w:proofErr w:type="spellStart"/>
      <w:r w:rsidR="00AE7BAD" w:rsidRPr="00AE7BAD">
        <w:rPr>
          <w:rFonts w:ascii="Arial Narrow" w:hAnsi="Arial Narrow"/>
        </w:rPr>
        <w:t>K</w:t>
      </w:r>
      <w:r w:rsidR="00AE7BAD" w:rsidRPr="00AE7BAD">
        <w:rPr>
          <w:rFonts w:ascii="Arial Narrow" w:hAnsi="Arial Narrow"/>
          <w:vertAlign w:val="subscript"/>
        </w:rPr>
        <w:t>a</w:t>
      </w:r>
      <w:proofErr w:type="spellEnd"/>
      <w:r w:rsidR="00AE7BAD" w:rsidRPr="00AE7BAD">
        <w:rPr>
          <w:rFonts w:ascii="Arial Narrow" w:hAnsi="Arial Narrow"/>
        </w:rPr>
        <w:t xml:space="preserve">) tényezővel kiegészítésre kerül. Ezen </w:t>
      </w:r>
      <w:r w:rsidR="0011225D">
        <w:rPr>
          <w:rFonts w:ascii="Arial Narrow" w:hAnsi="Arial Narrow"/>
        </w:rPr>
        <w:br/>
      </w:r>
      <w:r w:rsidR="00AE7BAD" w:rsidRPr="00AE7BAD">
        <w:rPr>
          <w:rFonts w:ascii="Arial Narrow" w:hAnsi="Arial Narrow"/>
        </w:rPr>
        <w:t>(–</w:t>
      </w:r>
      <w:proofErr w:type="spellStart"/>
      <w:r w:rsidR="00AE7BAD" w:rsidRPr="00AE7BAD">
        <w:rPr>
          <w:rFonts w:ascii="Arial Narrow" w:hAnsi="Arial Narrow"/>
        </w:rPr>
        <w:t>K</w:t>
      </w:r>
      <w:r w:rsidR="00AE7BAD" w:rsidRPr="00AE7BAD">
        <w:rPr>
          <w:rFonts w:ascii="Arial Narrow" w:hAnsi="Arial Narrow"/>
          <w:vertAlign w:val="subscript"/>
        </w:rPr>
        <w:t>a</w:t>
      </w:r>
      <w:proofErr w:type="spellEnd"/>
      <w:r w:rsidR="00AE7BAD" w:rsidRPr="00AE7BAD">
        <w:rPr>
          <w:rFonts w:ascii="Arial Narrow" w:hAnsi="Arial Narrow"/>
        </w:rPr>
        <w:t>) tényező értéke úgy kerül meghatározásra, hogy a 2008. pénzügyi évre megállapított (a) teljes Menedzsment Díj és (b) adózott eredmény ugyanezen évre megállapított [(teljes Menedzsment Díj) + (a Társaság összes adózott eredmény)]-(é</w:t>
      </w:r>
      <w:proofErr w:type="gramStart"/>
      <w:r w:rsidR="00AE7BAD" w:rsidRPr="00AE7BAD">
        <w:rPr>
          <w:rFonts w:ascii="Arial Narrow" w:hAnsi="Arial Narrow"/>
        </w:rPr>
        <w:t>)re</w:t>
      </w:r>
      <w:proofErr w:type="gramEnd"/>
      <w:r w:rsidR="00AE7BAD" w:rsidRPr="00AE7BAD">
        <w:rPr>
          <w:rFonts w:ascii="Arial Narrow" w:hAnsi="Arial Narrow"/>
        </w:rPr>
        <w:t xml:space="preserve"> vetített arányai a 2009. és 2010. évre kivetítésre (extrapolálásra) kerülnek</w:t>
      </w:r>
      <w:r w:rsidR="002A7F34" w:rsidRPr="00AE7BAD">
        <w:rPr>
          <w:rFonts w:ascii="Arial Narrow" w:hAnsi="Arial Narrow"/>
        </w:rPr>
        <w:t>.”</w:t>
      </w:r>
    </w:p>
    <w:p w:rsidR="00C34635" w:rsidRPr="00985120" w:rsidRDefault="00C34635" w:rsidP="00676CCF">
      <w:pPr>
        <w:pStyle w:val="Cmsor2"/>
      </w:pPr>
      <w:r w:rsidRPr="00985120">
        <w:br w:type="page"/>
      </w:r>
      <w:bookmarkStart w:id="100" w:name="_Toc506804889"/>
      <w:bookmarkStart w:id="101" w:name="_Toc317680424"/>
      <w:r w:rsidRPr="00985120">
        <w:t>Menedzsmentdíj számítás</w:t>
      </w:r>
      <w:bookmarkEnd w:id="100"/>
      <w:bookmarkEnd w:id="101"/>
    </w:p>
    <w:p w:rsidR="0023576B" w:rsidRDefault="0023576B" w:rsidP="0023576B">
      <w:pPr>
        <w:pStyle w:val="Cmsor3"/>
        <w:rPr>
          <w:rFonts w:ascii="Arial Narrow" w:hAnsi="Arial Narrow"/>
        </w:rPr>
      </w:pPr>
      <w:bookmarkStart w:id="102" w:name="_Toc317680425"/>
      <w:r>
        <w:rPr>
          <w:rFonts w:ascii="Arial Narrow" w:hAnsi="Arial Narrow"/>
        </w:rPr>
        <w:t xml:space="preserve">A 2010. évi </w:t>
      </w:r>
      <w:r w:rsidR="00C53CB7">
        <w:rPr>
          <w:rFonts w:ascii="Arial Narrow" w:hAnsi="Arial Narrow"/>
        </w:rPr>
        <w:t xml:space="preserve">Megállapodás </w:t>
      </w:r>
      <w:r>
        <w:rPr>
          <w:rFonts w:ascii="Arial Narrow" w:hAnsi="Arial Narrow"/>
        </w:rPr>
        <w:t>alapján</w:t>
      </w:r>
      <w:r w:rsidR="00156BBB">
        <w:rPr>
          <w:rFonts w:ascii="Arial Narrow" w:hAnsi="Arial Narrow"/>
        </w:rPr>
        <w:t xml:space="preserve"> számított menedzsmentdíj</w:t>
      </w:r>
      <w:bookmarkEnd w:id="102"/>
    </w:p>
    <w:p w:rsidR="0023576B" w:rsidRDefault="0023576B" w:rsidP="0023576B">
      <w:pPr>
        <w:rPr>
          <w:rFonts w:ascii="Arial Narrow" w:hAnsi="Arial Narrow"/>
        </w:rPr>
      </w:pPr>
    </w:p>
    <w:p w:rsidR="00650CAB" w:rsidRDefault="00650CAB" w:rsidP="0023576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2011. évi zárás úgy történt, hogy a Társaság által elért 2011. évi jövedelem Tulajdonosok közötti elosztására vonatkozóan nincs érvényes megállapodás. Így az utóbbi évek gyakorlata és a Közgyűlés által elfogadott 2011. évi üzleti tervben előirányzottak alapján a 2010. évi Megállapodásban rögzítettek alapján járt el a Társaság.</w:t>
      </w:r>
    </w:p>
    <w:p w:rsidR="0023576B" w:rsidRDefault="0023576B" w:rsidP="0023576B">
      <w:pPr>
        <w:jc w:val="both"/>
        <w:rPr>
          <w:rFonts w:ascii="Arial Narrow" w:hAnsi="Arial Narrow"/>
        </w:rPr>
      </w:pPr>
      <w:r w:rsidRPr="004513B7">
        <w:rPr>
          <w:rFonts w:ascii="Arial Narrow" w:hAnsi="Arial Narrow"/>
        </w:rPr>
        <w:t xml:space="preserve">A 2010. évi </w:t>
      </w:r>
      <w:r w:rsidR="00C53CB7" w:rsidRPr="004513B7">
        <w:rPr>
          <w:rFonts w:ascii="Arial Narrow" w:hAnsi="Arial Narrow"/>
        </w:rPr>
        <w:t xml:space="preserve">Megállapodásban </w:t>
      </w:r>
      <w:r w:rsidRPr="004513B7">
        <w:rPr>
          <w:rFonts w:ascii="Arial Narrow" w:hAnsi="Arial Narrow"/>
        </w:rPr>
        <w:t>rögzített menedzsmentdíj és adózás utáni eredmény arányoknak a 20</w:t>
      </w:r>
      <w:r w:rsidR="004513B7" w:rsidRPr="004513B7">
        <w:rPr>
          <w:rFonts w:ascii="Arial Narrow" w:hAnsi="Arial Narrow"/>
        </w:rPr>
        <w:t>11</w:t>
      </w:r>
      <w:r w:rsidRPr="004513B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évi zárlati adatok az alábbiak szerint felelnek meg:</w:t>
      </w:r>
    </w:p>
    <w:p w:rsidR="00502551" w:rsidRDefault="00502551" w:rsidP="0023576B">
      <w:pPr>
        <w:jc w:val="both"/>
        <w:rPr>
          <w:rFonts w:ascii="Arial Narrow" w:hAnsi="Arial Narrow"/>
        </w:rPr>
      </w:pPr>
    </w:p>
    <w:p w:rsidR="00502551" w:rsidRPr="00E83084" w:rsidRDefault="00502551" w:rsidP="00502551">
      <w:pPr>
        <w:ind w:right="-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eFt-ban</w:t>
      </w:r>
      <w:proofErr w:type="spellEnd"/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811"/>
        <w:gridCol w:w="811"/>
        <w:gridCol w:w="811"/>
        <w:gridCol w:w="811"/>
      </w:tblGrid>
      <w:tr w:rsidR="00F45262" w:rsidRPr="00F45262" w:rsidTr="0011225D">
        <w:trPr>
          <w:trHeight w:val="454"/>
        </w:trPr>
        <w:tc>
          <w:tcPr>
            <w:tcW w:w="29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45262" w:rsidRPr="00F45262" w:rsidRDefault="00F45262" w:rsidP="00F45262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5262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45262" w:rsidRPr="00F45262" w:rsidRDefault="00F45262" w:rsidP="00F45262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F4526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45262" w:rsidRPr="00F45262" w:rsidRDefault="00F45262" w:rsidP="00F4526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5262">
              <w:rPr>
                <w:rFonts w:ascii="Arial Narrow" w:hAnsi="Arial Narrow"/>
                <w:b/>
                <w:bCs/>
                <w:sz w:val="16"/>
                <w:szCs w:val="16"/>
              </w:rPr>
              <w:t>2008</w:t>
            </w:r>
            <w:r w:rsidRPr="00156BB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</w:t>
            </w:r>
            <w:r w:rsidRPr="00156BBB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156BBB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45262" w:rsidRPr="00F45262" w:rsidRDefault="00650CAB" w:rsidP="00F4526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F45262" w:rsidRPr="00156BB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</w:t>
            </w:r>
            <w:r w:rsidR="00F45262" w:rsidRPr="00156BBB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F45262" w:rsidRPr="00156BBB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</w:tr>
      <w:tr w:rsidR="00650CAB" w:rsidRPr="00156BBB" w:rsidTr="00650CAB">
        <w:trPr>
          <w:trHeight w:val="270"/>
        </w:trPr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0CAB" w:rsidRPr="00F45262" w:rsidRDefault="00650CAB" w:rsidP="00F4526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5262">
              <w:rPr>
                <w:rFonts w:ascii="Arial Narrow" w:hAnsi="Arial Narrow"/>
                <w:b/>
                <w:bCs/>
                <w:sz w:val="16"/>
                <w:szCs w:val="16"/>
              </w:rPr>
              <w:t>Menedzsmentdíj</w:t>
            </w:r>
          </w:p>
        </w:tc>
        <w:tc>
          <w:tcPr>
            <w:tcW w:w="29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0CAB" w:rsidRPr="00156BBB" w:rsidRDefault="00650CAB" w:rsidP="00F45262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156BBB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Management fee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2 487</w:t>
            </w:r>
          </w:p>
        </w:tc>
        <w:tc>
          <w:tcPr>
            <w:tcW w:w="81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60,79%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1 887</w:t>
            </w:r>
          </w:p>
        </w:tc>
        <w:tc>
          <w:tcPr>
            <w:tcW w:w="81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60,79%</w:t>
            </w:r>
          </w:p>
        </w:tc>
      </w:tr>
      <w:tr w:rsidR="00650CAB" w:rsidRPr="00156BBB" w:rsidTr="00650CAB">
        <w:trPr>
          <w:trHeight w:val="270"/>
        </w:trPr>
        <w:tc>
          <w:tcPr>
            <w:tcW w:w="2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F45262" w:rsidRDefault="00650CAB" w:rsidP="00F45262">
            <w:pPr>
              <w:rPr>
                <w:rFonts w:ascii="Arial Narrow" w:hAnsi="Arial Narrow"/>
                <w:sz w:val="16"/>
                <w:szCs w:val="16"/>
              </w:rPr>
            </w:pPr>
            <w:r w:rsidRPr="00F45262">
              <w:rPr>
                <w:rFonts w:ascii="Arial Narrow" w:hAnsi="Arial Narrow"/>
                <w:sz w:val="16"/>
                <w:szCs w:val="16"/>
              </w:rPr>
              <w:t>Adózott eredmény</w:t>
            </w:r>
          </w:p>
        </w:tc>
        <w:tc>
          <w:tcPr>
            <w:tcW w:w="29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156BBB" w:rsidRDefault="00650CAB" w:rsidP="00F4526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56BBB">
              <w:rPr>
                <w:rFonts w:ascii="Arial Narrow" w:hAnsi="Arial Narrow"/>
                <w:sz w:val="16"/>
                <w:szCs w:val="16"/>
                <w:lang w:val="en-US"/>
              </w:rPr>
              <w:t>After tax profit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1 604</w:t>
            </w:r>
          </w:p>
        </w:tc>
        <w:tc>
          <w:tcPr>
            <w:tcW w:w="8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1 437</w:t>
            </w:r>
          </w:p>
        </w:tc>
        <w:tc>
          <w:tcPr>
            <w:tcW w:w="8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50CAB" w:rsidRPr="00F45262" w:rsidTr="00650CAB">
        <w:trPr>
          <w:trHeight w:val="27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F45262" w:rsidRDefault="00650CAB" w:rsidP="00F4526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5262">
              <w:rPr>
                <w:rFonts w:ascii="Arial Narrow" w:hAnsi="Arial Narrow"/>
                <w:b/>
                <w:bCs/>
                <w:sz w:val="16"/>
                <w:szCs w:val="16"/>
              </w:rPr>
              <w:t>Osztalékalapban figyelembe nem vehető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156BBB" w:rsidRDefault="00650CAB" w:rsidP="00F45262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156BBB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Not-considerable in dividend base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50CAB" w:rsidRPr="00156BBB" w:rsidTr="00650CAB">
        <w:trPr>
          <w:trHeight w:val="27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F45262" w:rsidRDefault="00650CAB" w:rsidP="00F45262">
            <w:pPr>
              <w:rPr>
                <w:rFonts w:ascii="Arial Narrow" w:hAnsi="Arial Narrow"/>
                <w:sz w:val="16"/>
                <w:szCs w:val="16"/>
              </w:rPr>
            </w:pPr>
            <w:r w:rsidRPr="00F45262">
              <w:rPr>
                <w:rFonts w:ascii="Arial Narrow" w:hAnsi="Arial Narrow"/>
                <w:sz w:val="16"/>
                <w:szCs w:val="16"/>
              </w:rPr>
              <w:t>Adókedvezmény (beruházásra)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156BBB" w:rsidRDefault="00650CAB" w:rsidP="00F4526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56BBB">
              <w:rPr>
                <w:rFonts w:ascii="Arial Narrow" w:hAnsi="Arial Narrow"/>
                <w:sz w:val="16"/>
                <w:szCs w:val="16"/>
                <w:lang w:val="en-US"/>
              </w:rPr>
              <w:t>Tax relief (from investment)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50CAB" w:rsidRPr="00156BBB" w:rsidTr="00650CAB">
        <w:trPr>
          <w:trHeight w:val="270"/>
        </w:trPr>
        <w:tc>
          <w:tcPr>
            <w:tcW w:w="2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C53CB7" w:rsidRDefault="00650CAB" w:rsidP="00C53CB7">
            <w:pPr>
              <w:rPr>
                <w:rFonts w:ascii="Arial Narrow" w:hAnsi="Arial Narrow"/>
                <w:sz w:val="16"/>
                <w:szCs w:val="16"/>
              </w:rPr>
            </w:pPr>
            <w:r w:rsidRPr="00C53CB7">
              <w:rPr>
                <w:rFonts w:ascii="Arial Narrow" w:hAnsi="Arial Narrow"/>
                <w:sz w:val="16"/>
                <w:szCs w:val="16"/>
              </w:rPr>
              <w:t>Hitel előtörlesztés visszapótlása</w:t>
            </w:r>
          </w:p>
        </w:tc>
        <w:tc>
          <w:tcPr>
            <w:tcW w:w="2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C53CB7" w:rsidRDefault="00650CAB" w:rsidP="00C53CB7">
            <w:pPr>
              <w:rPr>
                <w:rFonts w:ascii="Arial Narrow" w:hAnsi="Arial Narrow"/>
                <w:sz w:val="16"/>
                <w:szCs w:val="16"/>
              </w:rPr>
            </w:pPr>
            <w:r w:rsidRPr="00537932">
              <w:rPr>
                <w:rFonts w:ascii="Arial Narrow" w:hAnsi="Arial Narrow"/>
                <w:sz w:val="16"/>
                <w:szCs w:val="16"/>
                <w:lang w:val="en-US"/>
              </w:rPr>
              <w:t>Loan</w:t>
            </w:r>
          </w:p>
        </w:tc>
        <w:tc>
          <w:tcPr>
            <w:tcW w:w="8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50CAB" w:rsidRPr="00156BBB" w:rsidTr="00650CAB">
        <w:trPr>
          <w:trHeight w:val="270"/>
        </w:trPr>
        <w:tc>
          <w:tcPr>
            <w:tcW w:w="291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F45262" w:rsidRDefault="00650CAB" w:rsidP="00F45262">
            <w:pPr>
              <w:rPr>
                <w:rFonts w:ascii="Arial Narrow" w:hAnsi="Arial Narrow"/>
                <w:sz w:val="16"/>
                <w:szCs w:val="16"/>
              </w:rPr>
            </w:pPr>
            <w:r w:rsidRPr="00F45262">
              <w:rPr>
                <w:rFonts w:ascii="Arial Narrow" w:hAnsi="Arial Narrow"/>
                <w:sz w:val="16"/>
                <w:szCs w:val="16"/>
              </w:rPr>
              <w:t>Kártalanítási bevétel (beruházásra)</w:t>
            </w:r>
          </w:p>
        </w:tc>
        <w:tc>
          <w:tcPr>
            <w:tcW w:w="291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156BBB" w:rsidRDefault="00650CAB" w:rsidP="00F4526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56BBB">
              <w:rPr>
                <w:rFonts w:ascii="Arial Narrow" w:hAnsi="Arial Narrow"/>
                <w:sz w:val="16"/>
                <w:szCs w:val="16"/>
                <w:lang w:val="en-US"/>
              </w:rPr>
              <w:t>Recovered damages (from investment)</w:t>
            </w:r>
          </w:p>
        </w:tc>
        <w:tc>
          <w:tcPr>
            <w:tcW w:w="811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50CAB" w:rsidRPr="00156BBB" w:rsidTr="00650CAB">
        <w:trPr>
          <w:trHeight w:val="454"/>
        </w:trPr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0CAB" w:rsidRPr="00F45262" w:rsidRDefault="00650CAB" w:rsidP="00F4526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5262">
              <w:rPr>
                <w:rFonts w:ascii="Arial Narrow" w:hAnsi="Arial Narrow"/>
                <w:b/>
                <w:bCs/>
                <w:sz w:val="16"/>
                <w:szCs w:val="16"/>
              </w:rPr>
              <w:t>Osz</w:t>
            </w:r>
            <w:r w:rsidRPr="00156BBB">
              <w:rPr>
                <w:rFonts w:ascii="Arial Narrow" w:hAnsi="Arial Narrow"/>
                <w:b/>
                <w:bCs/>
                <w:sz w:val="16"/>
                <w:szCs w:val="16"/>
              </w:rPr>
              <w:t>t</w:t>
            </w:r>
            <w:r w:rsidRPr="00F45262">
              <w:rPr>
                <w:rFonts w:ascii="Arial Narrow" w:hAnsi="Arial Narrow"/>
                <w:b/>
                <w:bCs/>
                <w:sz w:val="16"/>
                <w:szCs w:val="16"/>
              </w:rPr>
              <w:t>alékalapként figyelembe vehető adózott eredmény</w:t>
            </w:r>
          </w:p>
        </w:tc>
        <w:tc>
          <w:tcPr>
            <w:tcW w:w="29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0CAB" w:rsidRPr="00156BBB" w:rsidRDefault="00650CAB" w:rsidP="00F45262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156BBB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After tax profit considerable as dividend base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1 604</w:t>
            </w:r>
          </w:p>
        </w:tc>
        <w:tc>
          <w:tcPr>
            <w:tcW w:w="81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39,21%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1 217</w:t>
            </w:r>
          </w:p>
        </w:tc>
        <w:tc>
          <w:tcPr>
            <w:tcW w:w="81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39,21%</w:t>
            </w:r>
          </w:p>
        </w:tc>
      </w:tr>
      <w:tr w:rsidR="00650CAB" w:rsidRPr="00156BBB" w:rsidTr="00650CAB">
        <w:trPr>
          <w:trHeight w:val="270"/>
        </w:trPr>
        <w:tc>
          <w:tcPr>
            <w:tcW w:w="291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F45262" w:rsidRDefault="00650CAB" w:rsidP="00F45262">
            <w:pPr>
              <w:rPr>
                <w:rFonts w:ascii="Arial Narrow" w:hAnsi="Arial Narrow"/>
                <w:sz w:val="16"/>
                <w:szCs w:val="16"/>
              </w:rPr>
            </w:pPr>
            <w:r w:rsidRPr="00F45262">
              <w:rPr>
                <w:rFonts w:ascii="Arial Narrow" w:hAnsi="Arial Narrow"/>
                <w:sz w:val="16"/>
                <w:szCs w:val="16"/>
              </w:rPr>
              <w:t>Osztalék</w:t>
            </w:r>
          </w:p>
        </w:tc>
        <w:tc>
          <w:tcPr>
            <w:tcW w:w="291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156BBB" w:rsidRDefault="00650CAB" w:rsidP="00F4526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56BBB">
              <w:rPr>
                <w:rFonts w:ascii="Arial Narrow" w:hAnsi="Arial Narrow"/>
                <w:sz w:val="16"/>
                <w:szCs w:val="16"/>
                <w:lang w:val="en-US"/>
              </w:rPr>
              <w:t>Dividend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1 444</w:t>
            </w:r>
          </w:p>
        </w:tc>
        <w:tc>
          <w:tcPr>
            <w:tcW w:w="81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1 095</w:t>
            </w:r>
          </w:p>
        </w:tc>
        <w:tc>
          <w:tcPr>
            <w:tcW w:w="81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50CAB" w:rsidRPr="00156BBB" w:rsidTr="00650CAB">
        <w:trPr>
          <w:trHeight w:val="270"/>
        </w:trPr>
        <w:tc>
          <w:tcPr>
            <w:tcW w:w="2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F45262" w:rsidRDefault="00650CAB" w:rsidP="00F45262">
            <w:pPr>
              <w:rPr>
                <w:rFonts w:ascii="Arial Narrow" w:hAnsi="Arial Narrow"/>
                <w:sz w:val="16"/>
                <w:szCs w:val="16"/>
              </w:rPr>
            </w:pPr>
            <w:r w:rsidRPr="00F45262">
              <w:rPr>
                <w:rFonts w:ascii="Arial Narrow" w:hAnsi="Arial Narrow"/>
                <w:sz w:val="16"/>
                <w:szCs w:val="16"/>
              </w:rPr>
              <w:t>Osztalékfizetés aránya</w:t>
            </w:r>
          </w:p>
        </w:tc>
        <w:tc>
          <w:tcPr>
            <w:tcW w:w="29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Pr="00156BBB" w:rsidRDefault="00650CAB" w:rsidP="00F4526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56BBB">
              <w:rPr>
                <w:rFonts w:ascii="Arial Narrow" w:hAnsi="Arial Narrow"/>
                <w:sz w:val="16"/>
                <w:szCs w:val="16"/>
                <w:lang w:val="en-US"/>
              </w:rPr>
              <w:t>Dividend payment ratio</w:t>
            </w:r>
          </w:p>
        </w:tc>
        <w:tc>
          <w:tcPr>
            <w:tcW w:w="8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90,0%</w:t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650CA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90,0%</w:t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AB" w:rsidRDefault="00650CAB" w:rsidP="00440D7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</w:tbl>
    <w:p w:rsidR="0023576B" w:rsidRDefault="0023576B" w:rsidP="0023576B">
      <w:pPr>
        <w:jc w:val="both"/>
        <w:rPr>
          <w:rFonts w:ascii="Arial Narrow" w:hAnsi="Arial Narrow"/>
        </w:rPr>
      </w:pPr>
    </w:p>
    <w:p w:rsidR="00C53CB7" w:rsidRDefault="00C53CB7" w:rsidP="0023576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menedzsmentdíj és az osztalék mértékének rögzített arányok szerinti meghatározását az alábbi korrekció </w:t>
      </w:r>
      <w:r w:rsidR="00537932">
        <w:rPr>
          <w:rFonts w:ascii="Arial Narrow" w:hAnsi="Arial Narrow"/>
        </w:rPr>
        <w:t>mellett kellett elvégezni:</w:t>
      </w:r>
    </w:p>
    <w:p w:rsidR="00537932" w:rsidRDefault="00537932" w:rsidP="005644D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2007-ben a</w:t>
      </w:r>
      <w:r w:rsidR="005844B4">
        <w:rPr>
          <w:rFonts w:ascii="Arial Narrow" w:hAnsi="Arial Narrow"/>
        </w:rPr>
        <w:t>z Igazgatóság 250/2007. sz. határozata alapján a</w:t>
      </w:r>
      <w:r>
        <w:rPr>
          <w:rFonts w:ascii="Arial Narrow" w:hAnsi="Arial Narrow"/>
        </w:rPr>
        <w:t xml:space="preserve"> Társaság 1 mil</w:t>
      </w:r>
      <w:r w:rsidR="005844B4">
        <w:rPr>
          <w:rFonts w:ascii="Arial Narrow" w:hAnsi="Arial Narrow"/>
        </w:rPr>
        <w:t>liárd </w:t>
      </w:r>
      <w:r>
        <w:rPr>
          <w:rFonts w:ascii="Arial Narrow" w:hAnsi="Arial Narrow"/>
        </w:rPr>
        <w:t xml:space="preserve">Ft hitel előtörlesztést hajtott végre. Az Igazgatóság </w:t>
      </w:r>
      <w:r w:rsidR="005844B4">
        <w:rPr>
          <w:rFonts w:ascii="Arial Narrow" w:hAnsi="Arial Narrow"/>
        </w:rPr>
        <w:t xml:space="preserve">elé beterjesztett </w:t>
      </w:r>
      <w:r w:rsidR="003B1394">
        <w:rPr>
          <w:rFonts w:ascii="Arial Narrow" w:hAnsi="Arial Narrow"/>
        </w:rPr>
        <w:t>javaslat</w:t>
      </w:r>
      <w:r w:rsidR="005844B4">
        <w:rPr>
          <w:rFonts w:ascii="Arial Narrow" w:hAnsi="Arial Narrow"/>
        </w:rPr>
        <w:t xml:space="preserve"> szerint </w:t>
      </w:r>
      <w:r w:rsidR="005844B4" w:rsidRPr="005844B4">
        <w:rPr>
          <w:rFonts w:ascii="Arial Narrow" w:hAnsi="Arial Narrow"/>
        </w:rPr>
        <w:t>a készpénzállomány visszapótlása az eredeti hiteltörlesztés ütemében történik</w:t>
      </w:r>
      <w:r w:rsidR="005844B4">
        <w:rPr>
          <w:rFonts w:ascii="Arial Narrow" w:hAnsi="Arial Narrow"/>
        </w:rPr>
        <w:t>, melyet az Igazgatóság tudomásul vett, és ennek alapján történt a 2007. évi vízdíjjal való elszámolás</w:t>
      </w:r>
      <w:r w:rsidR="009A003B">
        <w:rPr>
          <w:rFonts w:ascii="Arial Narrow" w:hAnsi="Arial Narrow"/>
        </w:rPr>
        <w:t xml:space="preserve"> is</w:t>
      </w:r>
      <w:r w:rsidR="005844B4">
        <w:rPr>
          <w:rFonts w:ascii="Arial Narrow" w:hAnsi="Arial Narrow"/>
        </w:rPr>
        <w:t xml:space="preserve">, melyben az előtörlesztés </w:t>
      </w:r>
      <w:r w:rsidR="009A003B">
        <w:rPr>
          <w:rFonts w:ascii="Arial Narrow" w:hAnsi="Arial Narrow"/>
        </w:rPr>
        <w:t xml:space="preserve">összege </w:t>
      </w:r>
      <w:r w:rsidR="005844B4">
        <w:rPr>
          <w:rFonts w:ascii="Arial Narrow" w:hAnsi="Arial Narrow"/>
        </w:rPr>
        <w:t>nem k</w:t>
      </w:r>
      <w:r w:rsidR="005644D2">
        <w:rPr>
          <w:rFonts w:ascii="Arial Narrow" w:hAnsi="Arial Narrow"/>
        </w:rPr>
        <w:t>erült figyelembevételre. A 2011</w:t>
      </w:r>
      <w:r w:rsidR="005844B4">
        <w:rPr>
          <w:rFonts w:ascii="Arial Narrow" w:hAnsi="Arial Narrow"/>
        </w:rPr>
        <w:t xml:space="preserve">-es év a </w:t>
      </w:r>
      <w:r w:rsidR="00650CAB">
        <w:rPr>
          <w:rFonts w:ascii="Arial Narrow" w:hAnsi="Arial Narrow"/>
        </w:rPr>
        <w:t xml:space="preserve">második </w:t>
      </w:r>
      <w:r w:rsidR="005844B4">
        <w:rPr>
          <w:rFonts w:ascii="Arial Narrow" w:hAnsi="Arial Narrow"/>
        </w:rPr>
        <w:t>olyan év, amikor a tényleges hiteltörlesztés alacsonyabb, mint a vízdíjban figyelembe vett hi</w:t>
      </w:r>
      <w:r w:rsidR="009A003B">
        <w:rPr>
          <w:rFonts w:ascii="Arial Narrow" w:hAnsi="Arial Narrow"/>
        </w:rPr>
        <w:t>teltörlesztésre fordított</w:t>
      </w:r>
      <w:r w:rsidR="005844B4">
        <w:rPr>
          <w:rFonts w:ascii="Arial Narrow" w:hAnsi="Arial Narrow"/>
        </w:rPr>
        <w:t xml:space="preserve"> összeg, és </w:t>
      </w:r>
      <w:r w:rsidR="00650CAB">
        <w:rPr>
          <w:rFonts w:ascii="Arial Narrow" w:hAnsi="Arial Narrow"/>
        </w:rPr>
        <w:t xml:space="preserve">folytatódik </w:t>
      </w:r>
      <w:r w:rsidR="005844B4">
        <w:rPr>
          <w:rFonts w:ascii="Arial Narrow" w:hAnsi="Arial Narrow"/>
        </w:rPr>
        <w:t>a már felhasznált 1 milliárd Ft visszapótlása. Ez a különbözet 201</w:t>
      </w:r>
      <w:r w:rsidR="00650CAB">
        <w:rPr>
          <w:rFonts w:ascii="Arial Narrow" w:hAnsi="Arial Narrow"/>
        </w:rPr>
        <w:t>1</w:t>
      </w:r>
      <w:r w:rsidR="005844B4">
        <w:rPr>
          <w:rFonts w:ascii="Arial Narrow" w:hAnsi="Arial Narrow"/>
        </w:rPr>
        <w:t xml:space="preserve">-ben </w:t>
      </w:r>
      <w:r w:rsidR="00650CAB">
        <w:rPr>
          <w:rFonts w:ascii="Arial Narrow" w:hAnsi="Arial Narrow"/>
        </w:rPr>
        <w:t>220</w:t>
      </w:r>
      <w:r w:rsidR="005844B4">
        <w:rPr>
          <w:rFonts w:ascii="Arial Narrow" w:hAnsi="Arial Narrow"/>
        </w:rPr>
        <w:t> </w:t>
      </w:r>
      <w:proofErr w:type="spellStart"/>
      <w:r w:rsidR="005844B4">
        <w:rPr>
          <w:rFonts w:ascii="Arial Narrow" w:hAnsi="Arial Narrow"/>
        </w:rPr>
        <w:t>MFt</w:t>
      </w:r>
      <w:proofErr w:type="spellEnd"/>
      <w:r w:rsidR="005844B4">
        <w:rPr>
          <w:rFonts w:ascii="Arial Narrow" w:hAnsi="Arial Narrow"/>
        </w:rPr>
        <w:t xml:space="preserve">, </w:t>
      </w:r>
      <w:r w:rsidR="009A003B">
        <w:rPr>
          <w:rFonts w:ascii="Arial Narrow" w:hAnsi="Arial Narrow"/>
        </w:rPr>
        <w:t xml:space="preserve">és </w:t>
      </w:r>
      <w:r w:rsidR="00650CAB">
        <w:rPr>
          <w:rFonts w:ascii="Arial Narrow" w:hAnsi="Arial Narrow"/>
        </w:rPr>
        <w:t xml:space="preserve">ez </w:t>
      </w:r>
      <w:r w:rsidR="003B1394">
        <w:rPr>
          <w:rFonts w:ascii="Arial Narrow" w:hAnsi="Arial Narrow"/>
        </w:rPr>
        <w:t>a megtermelt jövedelem</w:t>
      </w:r>
      <w:r w:rsidR="009A003B">
        <w:rPr>
          <w:rFonts w:ascii="Arial Narrow" w:hAnsi="Arial Narrow"/>
        </w:rPr>
        <w:t xml:space="preserve"> sem menedzsmentdíj, sem pedig osztalék fizetésére nem használható fel, mert a Társaság pénzállományát kell, hogy javítsa.</w:t>
      </w:r>
    </w:p>
    <w:p w:rsidR="00E7462A" w:rsidRDefault="00E7462A" w:rsidP="00E7462A">
      <w:pPr>
        <w:jc w:val="both"/>
        <w:rPr>
          <w:rFonts w:ascii="Arial Narrow" w:hAnsi="Arial Narrow"/>
        </w:rPr>
      </w:pPr>
    </w:p>
    <w:p w:rsidR="00E7462A" w:rsidRDefault="00E7462A" w:rsidP="00E746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fenti korrekció után a menedzsmentdíj és az </w:t>
      </w:r>
      <w:r w:rsidRPr="00E7462A">
        <w:rPr>
          <w:rFonts w:ascii="Arial Narrow" w:hAnsi="Arial Narrow"/>
        </w:rPr>
        <w:t>osztalékalapként figyelembe vehető adózott eredmény</w:t>
      </w:r>
      <w:r>
        <w:rPr>
          <w:rFonts w:ascii="Arial Narrow" w:hAnsi="Arial Narrow"/>
        </w:rPr>
        <w:t xml:space="preserve"> aránya a 2010. évi Megállapodásban rögzített 60,79%-39,21%-os arány szerint alakul, a fizetendő osztalék mértéke pedig 90%.</w:t>
      </w:r>
    </w:p>
    <w:p w:rsidR="00C53CB7" w:rsidRPr="0023576B" w:rsidRDefault="00C53CB7" w:rsidP="0023576B">
      <w:pPr>
        <w:jc w:val="both"/>
        <w:rPr>
          <w:rFonts w:ascii="Arial Narrow" w:hAnsi="Arial Narrow"/>
        </w:rPr>
      </w:pPr>
    </w:p>
    <w:p w:rsidR="0023576B" w:rsidRDefault="0023576B" w:rsidP="0023576B">
      <w:pPr>
        <w:pStyle w:val="Cmsor3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bookmarkStart w:id="103" w:name="_Toc317680426"/>
      <w:r>
        <w:rPr>
          <w:rFonts w:ascii="Arial Narrow" w:hAnsi="Arial Narrow"/>
        </w:rPr>
        <w:t>A Szindikátusi és Menedzsment Szerződésben rögzített díjszámítási formula alapján számított menedzsmentdíj</w:t>
      </w:r>
      <w:bookmarkEnd w:id="103"/>
    </w:p>
    <w:p w:rsidR="0023576B" w:rsidRDefault="0023576B" w:rsidP="00543494">
      <w:pPr>
        <w:jc w:val="both"/>
        <w:rPr>
          <w:rFonts w:ascii="Arial Narrow" w:hAnsi="Arial Narrow" w:cs="Arial"/>
        </w:rPr>
      </w:pPr>
    </w:p>
    <w:p w:rsidR="00543494" w:rsidRPr="003151E5" w:rsidRDefault="00543494" w:rsidP="00543494">
      <w:pPr>
        <w:jc w:val="both"/>
        <w:rPr>
          <w:rFonts w:ascii="Arial Narrow" w:hAnsi="Arial Narrow" w:cs="Arial"/>
        </w:rPr>
      </w:pPr>
      <w:r w:rsidRPr="003151E5">
        <w:rPr>
          <w:rFonts w:ascii="Arial Narrow" w:hAnsi="Arial Narrow" w:cs="Arial"/>
        </w:rPr>
        <w:t>Az 1996. évi kiindulási értékeknek a Megállapodásban rögzített értelmezés szerint a tényleges inflációval, valamint a tényleges vízértékesítéssel korrigált 20</w:t>
      </w:r>
      <w:r w:rsidR="000F2694">
        <w:rPr>
          <w:rFonts w:ascii="Arial Narrow" w:hAnsi="Arial Narrow" w:cs="Arial"/>
        </w:rPr>
        <w:t>10</w:t>
      </w:r>
      <w:r w:rsidRPr="003151E5">
        <w:rPr>
          <w:rFonts w:ascii="Arial Narrow" w:hAnsi="Arial Narrow" w:cs="Arial"/>
        </w:rPr>
        <w:t>. évi „elméleti értékei” az alábbiak:</w:t>
      </w:r>
    </w:p>
    <w:p w:rsidR="00C34635" w:rsidRPr="00543494" w:rsidRDefault="00C34635">
      <w:pPr>
        <w:rPr>
          <w:rFonts w:ascii="Arial Narrow" w:hAnsi="Arial Narrow"/>
        </w:rPr>
      </w:pPr>
    </w:p>
    <w:p w:rsidR="00543494" w:rsidRPr="000A39E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r w:rsidRPr="000A39EC">
        <w:rPr>
          <w:rFonts w:ascii="Arial Narrow" w:hAnsi="Arial Narrow" w:cs="Arial"/>
        </w:rPr>
        <w:t>Villamos energia költség:</w:t>
      </w:r>
      <w:r w:rsidRPr="000A39EC"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 Narrow"/>
          <w:color w:val="000000"/>
        </w:rPr>
        <w:t>2 468</w:t>
      </w:r>
      <w:r w:rsidR="000F2694">
        <w:rPr>
          <w:rFonts w:ascii="Arial Narrow" w:hAnsi="Arial Narrow" w:cs="Arial Narrow"/>
          <w:color w:val="000000"/>
        </w:rPr>
        <w:t> </w:t>
      </w:r>
      <w:r w:rsidR="000F2694" w:rsidRPr="000F2694">
        <w:rPr>
          <w:rFonts w:ascii="Arial Narrow" w:hAnsi="Arial Narrow" w:cs="Arial Narrow"/>
          <w:color w:val="000000"/>
        </w:rPr>
        <w:t>270</w:t>
      </w:r>
      <w:r w:rsidR="000F2694">
        <w:rPr>
          <w:rFonts w:ascii="Arial Narrow" w:hAnsi="Arial Narrow" w:cs="Arial Narrow"/>
          <w:color w:val="000000"/>
        </w:rPr>
        <w:t xml:space="preserve"> </w:t>
      </w:r>
      <w:proofErr w:type="spellStart"/>
      <w:r w:rsidRPr="000A39EC">
        <w:rPr>
          <w:rFonts w:ascii="Arial Narrow" w:hAnsi="Arial Narrow" w:cs="Arial"/>
        </w:rPr>
        <w:t>eFt</w:t>
      </w:r>
      <w:proofErr w:type="spellEnd"/>
    </w:p>
    <w:p w:rsidR="00543494" w:rsidRPr="000A39E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r w:rsidRPr="000A39EC">
        <w:rPr>
          <w:rFonts w:ascii="Arial Narrow" w:hAnsi="Arial Narrow" w:cs="Arial"/>
        </w:rPr>
        <w:t>Személyi jellegű költség:</w:t>
      </w:r>
      <w:r w:rsidRPr="000A39EC"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 Narrow"/>
          <w:color w:val="000000"/>
        </w:rPr>
        <w:t>7 449</w:t>
      </w:r>
      <w:r w:rsidR="000F2694">
        <w:rPr>
          <w:rFonts w:ascii="Arial Narrow" w:hAnsi="Arial Narrow" w:cs="Arial Narrow"/>
          <w:color w:val="000000"/>
        </w:rPr>
        <w:t> </w:t>
      </w:r>
      <w:r w:rsidR="000F2694" w:rsidRPr="000F2694">
        <w:rPr>
          <w:rFonts w:ascii="Arial Narrow" w:hAnsi="Arial Narrow" w:cs="Arial Narrow"/>
          <w:color w:val="000000"/>
        </w:rPr>
        <w:t>143</w:t>
      </w:r>
      <w:r w:rsidR="000F2694">
        <w:rPr>
          <w:rFonts w:ascii="Arial Narrow" w:hAnsi="Arial Narrow" w:cs="Arial Narrow"/>
          <w:color w:val="000000"/>
        </w:rPr>
        <w:t xml:space="preserve"> </w:t>
      </w:r>
      <w:proofErr w:type="spellStart"/>
      <w:r w:rsidRPr="000A39EC">
        <w:rPr>
          <w:rFonts w:ascii="Arial Narrow" w:hAnsi="Arial Narrow" w:cs="Arial"/>
        </w:rPr>
        <w:t>eFt</w:t>
      </w:r>
      <w:proofErr w:type="spellEnd"/>
    </w:p>
    <w:p w:rsidR="00543494" w:rsidRPr="00E1048C" w:rsidRDefault="009C4B46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Egyéb költségek:</w:t>
      </w:r>
      <w:r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 Narrow"/>
        </w:rPr>
        <w:t>14 522</w:t>
      </w:r>
      <w:r w:rsidR="000F2694">
        <w:rPr>
          <w:rFonts w:ascii="Arial Narrow" w:hAnsi="Arial Narrow" w:cs="Arial Narrow"/>
        </w:rPr>
        <w:t> </w:t>
      </w:r>
      <w:r w:rsidR="000F2694" w:rsidRPr="000F2694">
        <w:rPr>
          <w:rFonts w:ascii="Arial Narrow" w:hAnsi="Arial Narrow" w:cs="Arial Narrow"/>
        </w:rPr>
        <w:t>913</w:t>
      </w:r>
      <w:r w:rsidR="000F2694">
        <w:rPr>
          <w:rFonts w:ascii="Arial Narrow" w:hAnsi="Arial Narrow" w:cs="Arial Narrow"/>
        </w:rPr>
        <w:t xml:space="preserve"> </w:t>
      </w:r>
      <w:proofErr w:type="spellStart"/>
      <w:r w:rsidR="00543494" w:rsidRPr="00E1048C">
        <w:rPr>
          <w:rFonts w:ascii="Arial Narrow" w:hAnsi="Arial Narrow" w:cs="Arial"/>
        </w:rPr>
        <w:t>eFt</w:t>
      </w:r>
      <w:proofErr w:type="spellEnd"/>
    </w:p>
    <w:p w:rsidR="00543494" w:rsidRPr="00E1048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r w:rsidRPr="00E1048C">
        <w:rPr>
          <w:rFonts w:ascii="Arial Narrow" w:hAnsi="Arial Narrow" w:cs="Arial"/>
        </w:rPr>
        <w:t>K</w:t>
      </w:r>
      <w:r w:rsidRPr="00E1048C">
        <w:rPr>
          <w:rFonts w:ascii="Arial Narrow" w:hAnsi="Arial Narrow" w:cs="Arial"/>
          <w:vertAlign w:val="subscript"/>
        </w:rPr>
        <w:t>0</w:t>
      </w:r>
      <w:r w:rsidRPr="00E1048C">
        <w:rPr>
          <w:rFonts w:ascii="Arial Narrow" w:hAnsi="Arial Narrow" w:cs="Arial"/>
        </w:rPr>
        <w:t xml:space="preserve"> összesen</w:t>
      </w:r>
      <w:r w:rsidR="009C4B46">
        <w:rPr>
          <w:rFonts w:ascii="Arial Narrow" w:hAnsi="Arial Narrow" w:cs="Arial"/>
        </w:rPr>
        <w:t>:</w:t>
      </w:r>
      <w:r w:rsidR="009C4B46"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 Narrow"/>
          <w:bCs/>
        </w:rPr>
        <w:t>24 418</w:t>
      </w:r>
      <w:r w:rsidR="000F2694">
        <w:rPr>
          <w:rFonts w:ascii="Arial Narrow" w:hAnsi="Arial Narrow" w:cs="Arial Narrow"/>
          <w:bCs/>
        </w:rPr>
        <w:t> </w:t>
      </w:r>
      <w:r w:rsidR="000F2694" w:rsidRPr="000F2694">
        <w:rPr>
          <w:rFonts w:ascii="Arial Narrow" w:hAnsi="Arial Narrow" w:cs="Arial Narrow"/>
          <w:bCs/>
        </w:rPr>
        <w:t>728</w:t>
      </w:r>
      <w:r w:rsidR="000F2694">
        <w:rPr>
          <w:rFonts w:ascii="Arial Narrow" w:hAnsi="Arial Narrow" w:cs="Arial Narrow"/>
          <w:bCs/>
        </w:rPr>
        <w:t xml:space="preserve"> </w:t>
      </w:r>
      <w:proofErr w:type="spellStart"/>
      <w:r w:rsidRPr="00E1048C">
        <w:rPr>
          <w:rFonts w:ascii="Arial Narrow" w:hAnsi="Arial Narrow" w:cs="Arial"/>
        </w:rPr>
        <w:t>eFt</w:t>
      </w:r>
      <w:proofErr w:type="spellEnd"/>
    </w:p>
    <w:p w:rsidR="00543494" w:rsidRPr="00E1048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proofErr w:type="spellStart"/>
      <w:r w:rsidRPr="00E1048C">
        <w:rPr>
          <w:rFonts w:ascii="Arial Narrow" w:hAnsi="Arial Narrow" w:cs="Arial"/>
        </w:rPr>
        <w:t>K</w:t>
      </w:r>
      <w:r w:rsidRPr="00E1048C">
        <w:rPr>
          <w:rFonts w:ascii="Arial Narrow" w:hAnsi="Arial Narrow" w:cs="Arial"/>
          <w:vertAlign w:val="subscript"/>
        </w:rPr>
        <w:t>e</w:t>
      </w:r>
      <w:proofErr w:type="spellEnd"/>
      <w:r w:rsidR="009C4B46"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"/>
        </w:rPr>
        <w:t>-359</w:t>
      </w:r>
      <w:r w:rsidR="000F2694">
        <w:rPr>
          <w:rFonts w:ascii="Arial Narrow" w:hAnsi="Arial Narrow" w:cs="Arial"/>
        </w:rPr>
        <w:t> </w:t>
      </w:r>
      <w:r w:rsidR="000F2694" w:rsidRPr="000F2694">
        <w:rPr>
          <w:rFonts w:ascii="Arial Narrow" w:hAnsi="Arial Narrow" w:cs="Arial"/>
        </w:rPr>
        <w:t>467</w:t>
      </w:r>
      <w:r w:rsidR="000F2694">
        <w:rPr>
          <w:rFonts w:ascii="Arial Narrow" w:hAnsi="Arial Narrow" w:cs="Arial"/>
        </w:rPr>
        <w:t xml:space="preserve"> </w:t>
      </w:r>
      <w:proofErr w:type="spellStart"/>
      <w:r w:rsidRPr="00E1048C">
        <w:rPr>
          <w:rFonts w:ascii="Arial Narrow" w:hAnsi="Arial Narrow" w:cs="Arial"/>
        </w:rPr>
        <w:t>eFt</w:t>
      </w:r>
      <w:proofErr w:type="spellEnd"/>
    </w:p>
    <w:p w:rsidR="00543494" w:rsidRPr="00E1048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proofErr w:type="spellStart"/>
      <w:r w:rsidRPr="00E1048C">
        <w:rPr>
          <w:rFonts w:ascii="Arial Narrow" w:hAnsi="Arial Narrow" w:cs="Arial"/>
        </w:rPr>
        <w:t>K</w:t>
      </w:r>
      <w:r w:rsidRPr="00E1048C">
        <w:rPr>
          <w:rFonts w:ascii="Arial Narrow" w:hAnsi="Arial Narrow" w:cs="Arial"/>
          <w:vertAlign w:val="subscript"/>
        </w:rPr>
        <w:t>k</w:t>
      </w:r>
      <w:proofErr w:type="spellEnd"/>
      <w:r w:rsidR="009C4B46">
        <w:rPr>
          <w:rFonts w:ascii="Arial Narrow" w:hAnsi="Arial Narrow" w:cs="Arial"/>
        </w:rPr>
        <w:t xml:space="preserve"> összesen:</w:t>
      </w:r>
      <w:r w:rsidR="009C4B46"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 Narrow"/>
          <w:bCs/>
        </w:rPr>
        <w:t>24 059</w:t>
      </w:r>
      <w:r w:rsidR="000F2694">
        <w:rPr>
          <w:rFonts w:ascii="Arial Narrow" w:hAnsi="Arial Narrow" w:cs="Arial Narrow"/>
          <w:bCs/>
        </w:rPr>
        <w:t> </w:t>
      </w:r>
      <w:r w:rsidR="000F2694" w:rsidRPr="000F2694">
        <w:rPr>
          <w:rFonts w:ascii="Arial Narrow" w:hAnsi="Arial Narrow" w:cs="Arial Narrow"/>
          <w:bCs/>
        </w:rPr>
        <w:t>261</w:t>
      </w:r>
      <w:r w:rsidR="000F2694">
        <w:rPr>
          <w:rFonts w:ascii="Arial Narrow" w:hAnsi="Arial Narrow" w:cs="Arial Narrow"/>
          <w:bCs/>
        </w:rPr>
        <w:t xml:space="preserve"> </w:t>
      </w:r>
      <w:proofErr w:type="spellStart"/>
      <w:r w:rsidRPr="00E1048C">
        <w:rPr>
          <w:rFonts w:ascii="Arial Narrow" w:hAnsi="Arial Narrow" w:cs="Arial"/>
        </w:rPr>
        <w:t>eFt</w:t>
      </w:r>
      <w:proofErr w:type="spellEnd"/>
    </w:p>
    <w:p w:rsidR="00543494" w:rsidRPr="00E1048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r w:rsidRPr="00E1048C">
        <w:rPr>
          <w:rFonts w:ascii="Arial Narrow" w:hAnsi="Arial Narrow" w:cs="Arial"/>
        </w:rPr>
        <w:t>E</w:t>
      </w:r>
      <w:r w:rsidRPr="00E1048C">
        <w:rPr>
          <w:rFonts w:ascii="Arial Narrow" w:hAnsi="Arial Narrow" w:cs="Arial"/>
          <w:vertAlign w:val="subscript"/>
        </w:rPr>
        <w:t>b</w:t>
      </w:r>
      <w:r w:rsidRPr="00E1048C">
        <w:rPr>
          <w:rFonts w:ascii="Arial Narrow" w:hAnsi="Arial Narrow" w:cs="Arial"/>
          <w:position w:val="-10"/>
        </w:rPr>
        <w:tab/>
      </w:r>
      <w:r w:rsidR="000F2694" w:rsidRPr="000F2694">
        <w:rPr>
          <w:rFonts w:ascii="Arial Narrow" w:hAnsi="Arial Narrow" w:cs="Arial Narrow"/>
        </w:rPr>
        <w:t>2 519</w:t>
      </w:r>
      <w:r w:rsidR="000F2694">
        <w:rPr>
          <w:rFonts w:ascii="Arial Narrow" w:hAnsi="Arial Narrow" w:cs="Arial Narrow"/>
        </w:rPr>
        <w:t> </w:t>
      </w:r>
      <w:r w:rsidR="000F2694" w:rsidRPr="000F2694">
        <w:rPr>
          <w:rFonts w:ascii="Arial Narrow" w:hAnsi="Arial Narrow" w:cs="Arial Narrow"/>
        </w:rPr>
        <w:t>992</w:t>
      </w:r>
      <w:r w:rsidR="000F2694">
        <w:rPr>
          <w:rFonts w:ascii="Arial Narrow" w:hAnsi="Arial Narrow" w:cs="Arial Narrow"/>
        </w:rPr>
        <w:t xml:space="preserve"> </w:t>
      </w:r>
      <w:proofErr w:type="spellStart"/>
      <w:r w:rsidRPr="00E1048C">
        <w:rPr>
          <w:rFonts w:ascii="Arial Narrow" w:hAnsi="Arial Narrow" w:cs="Arial"/>
        </w:rPr>
        <w:t>eFt</w:t>
      </w:r>
      <w:proofErr w:type="spellEnd"/>
    </w:p>
    <w:p w:rsidR="00543494" w:rsidRPr="00E1048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r w:rsidRPr="00E1048C">
        <w:rPr>
          <w:rFonts w:ascii="Arial Narrow" w:hAnsi="Arial Narrow" w:cs="Arial"/>
        </w:rPr>
        <w:t>V</w:t>
      </w:r>
      <w:r w:rsidRPr="00E1048C">
        <w:rPr>
          <w:rFonts w:ascii="Arial Narrow" w:hAnsi="Arial Narrow" w:cs="Arial"/>
          <w:vertAlign w:val="subscript"/>
        </w:rPr>
        <w:t>b</w:t>
      </w:r>
      <w:r w:rsidR="009C4B46"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 Narrow"/>
        </w:rPr>
        <w:t>6 119</w:t>
      </w:r>
      <w:r w:rsidR="000F2694">
        <w:rPr>
          <w:rFonts w:ascii="Arial Narrow" w:hAnsi="Arial Narrow" w:cs="Arial Narrow"/>
        </w:rPr>
        <w:t> </w:t>
      </w:r>
      <w:r w:rsidR="000F2694" w:rsidRPr="000F2694">
        <w:rPr>
          <w:rFonts w:ascii="Arial Narrow" w:hAnsi="Arial Narrow" w:cs="Arial Narrow"/>
        </w:rPr>
        <w:t>523</w:t>
      </w:r>
      <w:r w:rsidR="000F2694">
        <w:rPr>
          <w:rFonts w:ascii="Arial Narrow" w:hAnsi="Arial Narrow" w:cs="Arial Narrow"/>
        </w:rPr>
        <w:t xml:space="preserve"> </w:t>
      </w:r>
      <w:proofErr w:type="spellStart"/>
      <w:r w:rsidRPr="00E1048C">
        <w:rPr>
          <w:rFonts w:ascii="Arial Narrow" w:hAnsi="Arial Narrow" w:cs="Arial"/>
        </w:rPr>
        <w:t>eFt</w:t>
      </w:r>
      <w:proofErr w:type="spellEnd"/>
    </w:p>
    <w:p w:rsidR="00543494" w:rsidRPr="00E1048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proofErr w:type="spellStart"/>
      <w:r w:rsidRPr="00E1048C">
        <w:rPr>
          <w:rFonts w:ascii="Arial Narrow" w:hAnsi="Arial Narrow" w:cs="Arial"/>
        </w:rPr>
        <w:t>V</w:t>
      </w:r>
      <w:r w:rsidRPr="00E1048C">
        <w:rPr>
          <w:rFonts w:ascii="Arial Narrow" w:hAnsi="Arial Narrow" w:cs="Arial"/>
          <w:vertAlign w:val="subscript"/>
        </w:rPr>
        <w:t>bn</w:t>
      </w:r>
      <w:proofErr w:type="spellEnd"/>
      <w:r w:rsidR="009C4B46"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 Narrow"/>
        </w:rPr>
        <w:t>1 641</w:t>
      </w:r>
      <w:r w:rsidR="000F2694">
        <w:rPr>
          <w:rFonts w:ascii="Arial Narrow" w:hAnsi="Arial Narrow" w:cs="Arial Narrow"/>
        </w:rPr>
        <w:t> </w:t>
      </w:r>
      <w:r w:rsidR="000F2694" w:rsidRPr="000F2694">
        <w:rPr>
          <w:rFonts w:ascii="Arial Narrow" w:hAnsi="Arial Narrow" w:cs="Arial Narrow"/>
        </w:rPr>
        <w:t>772</w:t>
      </w:r>
      <w:r w:rsidR="000F2694">
        <w:rPr>
          <w:rFonts w:ascii="Arial Narrow" w:hAnsi="Arial Narrow" w:cs="Arial Narrow"/>
        </w:rPr>
        <w:t xml:space="preserve"> </w:t>
      </w:r>
      <w:proofErr w:type="spellStart"/>
      <w:r w:rsidRPr="00E1048C">
        <w:rPr>
          <w:rFonts w:ascii="Arial Narrow" w:hAnsi="Arial Narrow" w:cs="Arial"/>
        </w:rPr>
        <w:t>eFt</w:t>
      </w:r>
      <w:proofErr w:type="spellEnd"/>
    </w:p>
    <w:p w:rsidR="00543494" w:rsidRPr="00E1048C" w:rsidRDefault="00543494" w:rsidP="000F2694">
      <w:pPr>
        <w:numPr>
          <w:ilvl w:val="0"/>
          <w:numId w:val="16"/>
        </w:numPr>
        <w:tabs>
          <w:tab w:val="right" w:pos="4680"/>
        </w:tabs>
        <w:rPr>
          <w:rFonts w:ascii="Arial Narrow" w:hAnsi="Arial Narrow" w:cs="Arial"/>
        </w:rPr>
      </w:pPr>
      <w:proofErr w:type="spellStart"/>
      <w:r w:rsidRPr="00E1048C">
        <w:rPr>
          <w:rFonts w:ascii="Arial Narrow" w:hAnsi="Arial Narrow" w:cs="Arial"/>
        </w:rPr>
        <w:t>V</w:t>
      </w:r>
      <w:r w:rsidRPr="00E1048C">
        <w:rPr>
          <w:rFonts w:ascii="Arial Narrow" w:hAnsi="Arial Narrow" w:cs="Arial"/>
          <w:vertAlign w:val="subscript"/>
        </w:rPr>
        <w:t>e</w:t>
      </w:r>
      <w:proofErr w:type="spellEnd"/>
      <w:r w:rsidR="009C4B46">
        <w:rPr>
          <w:rFonts w:ascii="Arial Narrow" w:hAnsi="Arial Narrow" w:cs="Arial"/>
        </w:rPr>
        <w:tab/>
      </w:r>
      <w:r w:rsidR="000F2694" w:rsidRPr="000F2694">
        <w:rPr>
          <w:rFonts w:ascii="Arial Narrow" w:hAnsi="Arial Narrow" w:cs="Arial Narrow"/>
        </w:rPr>
        <w:t>194</w:t>
      </w:r>
      <w:r w:rsidR="000F2694">
        <w:rPr>
          <w:rFonts w:ascii="Arial Narrow" w:hAnsi="Arial Narrow" w:cs="Arial Narrow"/>
        </w:rPr>
        <w:t> </w:t>
      </w:r>
      <w:r w:rsidR="000F2694" w:rsidRPr="000F2694">
        <w:rPr>
          <w:rFonts w:ascii="Arial Narrow" w:hAnsi="Arial Narrow" w:cs="Arial Narrow"/>
        </w:rPr>
        <w:t>529</w:t>
      </w:r>
      <w:r w:rsidR="000F2694">
        <w:rPr>
          <w:rFonts w:ascii="Arial Narrow" w:hAnsi="Arial Narrow" w:cs="Arial Narrow"/>
        </w:rPr>
        <w:t xml:space="preserve"> </w:t>
      </w:r>
      <w:proofErr w:type="spellStart"/>
      <w:r w:rsidRPr="00E1048C">
        <w:rPr>
          <w:rFonts w:ascii="Arial Narrow" w:hAnsi="Arial Narrow" w:cs="Arial"/>
        </w:rPr>
        <w:t>eFt</w:t>
      </w:r>
      <w:proofErr w:type="spellEnd"/>
    </w:p>
    <w:p w:rsidR="00C34635" w:rsidRPr="00E1048C" w:rsidRDefault="00C34635">
      <w:pPr>
        <w:rPr>
          <w:rFonts w:ascii="Arial Narrow" w:hAnsi="Arial Narrow"/>
        </w:rPr>
      </w:pPr>
    </w:p>
    <w:p w:rsidR="00C34635" w:rsidRPr="00543494" w:rsidRDefault="00C34635">
      <w:pPr>
        <w:rPr>
          <w:rFonts w:ascii="Arial Narrow" w:hAnsi="Arial Narrow"/>
        </w:rPr>
      </w:pPr>
    </w:p>
    <w:p w:rsidR="00C34635" w:rsidRPr="007E4C5B" w:rsidRDefault="00C34635">
      <w:pPr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Költségcsökkentésért járó díj:</w:t>
      </w:r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>Díjalap = (</w:t>
      </w: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k</w:t>
      </w:r>
      <w:proofErr w:type="spellEnd"/>
      <w:r w:rsidRPr="00985120">
        <w:rPr>
          <w:rFonts w:ascii="Arial Narrow" w:hAnsi="Arial Narrow"/>
          <w:vertAlign w:val="subscript"/>
        </w:rPr>
        <w:t xml:space="preserve"> </w:t>
      </w:r>
      <w:r w:rsidRPr="00985120">
        <w:rPr>
          <w:rFonts w:ascii="Arial Narrow" w:hAnsi="Arial Narrow"/>
        </w:rPr>
        <w:t xml:space="preserve">- </w:t>
      </w:r>
      <w:proofErr w:type="spellStart"/>
      <w:r w:rsidRPr="00985120">
        <w:rPr>
          <w:rFonts w:ascii="Arial Narrow" w:hAnsi="Arial Narrow"/>
        </w:rPr>
        <w:t>D</w:t>
      </w:r>
      <w:r w:rsidRPr="00985120">
        <w:rPr>
          <w:rFonts w:ascii="Arial Narrow" w:hAnsi="Arial Narrow"/>
          <w:vertAlign w:val="subscript"/>
        </w:rPr>
        <w:t>t</w:t>
      </w:r>
      <w:proofErr w:type="spellEnd"/>
      <w:r w:rsidRPr="00985120">
        <w:rPr>
          <w:rFonts w:ascii="Arial Narrow" w:hAnsi="Arial Narrow"/>
        </w:rPr>
        <w:t>)</w:t>
      </w:r>
    </w:p>
    <w:p w:rsidR="00C34635" w:rsidRPr="00985120" w:rsidRDefault="00C34635">
      <w:pPr>
        <w:rPr>
          <w:rFonts w:ascii="Arial Narrow" w:hAnsi="Arial Narrow"/>
        </w:rPr>
      </w:pPr>
      <w:proofErr w:type="gramStart"/>
      <w:r w:rsidRPr="00985120">
        <w:rPr>
          <w:rFonts w:ascii="Arial Narrow" w:hAnsi="Arial Narrow"/>
        </w:rPr>
        <w:t>ahol</w:t>
      </w:r>
      <w:proofErr w:type="gramEnd"/>
      <w:r w:rsidRPr="00985120">
        <w:rPr>
          <w:rFonts w:ascii="Arial Narrow" w:hAnsi="Arial Narrow"/>
        </w:rPr>
        <w:t>:</w:t>
      </w:r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>Költségmegtakarítás:</w:t>
      </w:r>
    </w:p>
    <w:p w:rsidR="00C34635" w:rsidRPr="00985120" w:rsidRDefault="00C34635">
      <w:pPr>
        <w:ind w:firstLine="426"/>
        <w:rPr>
          <w:rFonts w:ascii="Arial Narrow" w:hAnsi="Arial Narrow"/>
          <w:vertAlign w:val="subscript"/>
        </w:rPr>
      </w:pP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k</w:t>
      </w:r>
      <w:proofErr w:type="spellEnd"/>
      <w:r w:rsidRPr="00985120">
        <w:rPr>
          <w:rFonts w:ascii="Arial Narrow" w:hAnsi="Arial Narrow"/>
        </w:rPr>
        <w:t xml:space="preserve"> = K”</w:t>
      </w:r>
      <w:proofErr w:type="spellStart"/>
      <w:r w:rsidRPr="00985120">
        <w:rPr>
          <w:rFonts w:ascii="Arial Narrow" w:hAnsi="Arial Narrow"/>
          <w:vertAlign w:val="subscript"/>
        </w:rPr>
        <w:t>k</w:t>
      </w:r>
      <w:proofErr w:type="spellEnd"/>
      <w:r w:rsidRPr="00985120">
        <w:rPr>
          <w:rFonts w:ascii="Arial Narrow" w:hAnsi="Arial Narrow"/>
        </w:rPr>
        <w:t xml:space="preserve"> - </w:t>
      </w:r>
      <w:proofErr w:type="spellStart"/>
      <w:r w:rsidRPr="00985120">
        <w:rPr>
          <w:rFonts w:ascii="Arial Narrow" w:hAnsi="Arial Narrow"/>
        </w:rPr>
        <w:t>K</w:t>
      </w:r>
      <w:r w:rsidRPr="00985120">
        <w:rPr>
          <w:rFonts w:ascii="Arial Narrow" w:hAnsi="Arial Narrow"/>
          <w:vertAlign w:val="subscript"/>
        </w:rPr>
        <w:t>t</w:t>
      </w:r>
      <w:proofErr w:type="spellEnd"/>
      <w:r w:rsidRPr="00985120">
        <w:rPr>
          <w:rFonts w:ascii="Arial Narrow" w:hAnsi="Arial Narrow"/>
        </w:rPr>
        <w:t xml:space="preserve"> + K”</w:t>
      </w:r>
      <w:proofErr w:type="gramStart"/>
      <w:r w:rsidRPr="00985120">
        <w:rPr>
          <w:rFonts w:ascii="Arial Narrow" w:hAnsi="Arial Narrow"/>
          <w:vertAlign w:val="subscript"/>
        </w:rPr>
        <w:t>a</w:t>
      </w:r>
      <w:proofErr w:type="gramEnd"/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>Menedzsmentdíj:</w:t>
      </w:r>
    </w:p>
    <w:p w:rsidR="00C34635" w:rsidRPr="00985120" w:rsidRDefault="00C34635">
      <w:pPr>
        <w:ind w:firstLine="426"/>
        <w:rPr>
          <w:rFonts w:ascii="Arial Narrow" w:hAnsi="Arial Narrow"/>
          <w:vertAlign w:val="subscript"/>
        </w:rPr>
      </w:pPr>
      <w:proofErr w:type="spellStart"/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k</w:t>
      </w:r>
      <w:proofErr w:type="spellEnd"/>
      <w:r w:rsidRPr="00985120">
        <w:rPr>
          <w:rFonts w:ascii="Arial Narrow" w:hAnsi="Arial Narrow"/>
        </w:rPr>
        <w:t>=(</w:t>
      </w: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k</w:t>
      </w:r>
      <w:proofErr w:type="spellEnd"/>
      <w:r w:rsidRPr="00985120">
        <w:rPr>
          <w:rFonts w:ascii="Arial Narrow" w:hAnsi="Arial Narrow"/>
          <w:vertAlign w:val="subscript"/>
        </w:rPr>
        <w:t xml:space="preserve"> </w:t>
      </w:r>
      <w:r w:rsidRPr="00985120">
        <w:rPr>
          <w:rFonts w:ascii="Arial Narrow" w:hAnsi="Arial Narrow"/>
        </w:rPr>
        <w:t xml:space="preserve">- </w:t>
      </w:r>
      <w:proofErr w:type="spellStart"/>
      <w:r w:rsidRPr="00985120">
        <w:rPr>
          <w:rFonts w:ascii="Arial Narrow" w:hAnsi="Arial Narrow"/>
        </w:rPr>
        <w:t>D</w:t>
      </w:r>
      <w:r w:rsidRPr="00985120">
        <w:rPr>
          <w:rFonts w:ascii="Arial Narrow" w:hAnsi="Arial Narrow"/>
          <w:vertAlign w:val="subscript"/>
        </w:rPr>
        <w:t>f</w:t>
      </w:r>
      <w:proofErr w:type="spellEnd"/>
      <w:r w:rsidRPr="00985120">
        <w:rPr>
          <w:rFonts w:ascii="Arial Narrow" w:hAnsi="Arial Narrow"/>
        </w:rPr>
        <w:t xml:space="preserve">) </w:t>
      </w:r>
      <w:r w:rsidRPr="00985120">
        <w:rPr>
          <w:rFonts w:ascii="Arial Narrow" w:hAnsi="Arial Narrow"/>
          <w:b/>
        </w:rPr>
        <w:t>*</w:t>
      </w:r>
      <w:r w:rsidRPr="00985120">
        <w:rPr>
          <w:rFonts w:ascii="Arial Narrow" w:hAnsi="Arial Narrow"/>
          <w:vertAlign w:val="subscript"/>
        </w:rPr>
        <w:t xml:space="preserve"> </w:t>
      </w:r>
      <w:proofErr w:type="spellStart"/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k</w:t>
      </w:r>
      <w:proofErr w:type="spellEnd"/>
    </w:p>
    <w:p w:rsidR="00C34635" w:rsidRPr="00985120" w:rsidRDefault="00C34635">
      <w:pPr>
        <w:rPr>
          <w:rFonts w:ascii="Arial Narrow" w:hAnsi="Arial Narrow"/>
        </w:rPr>
      </w:pPr>
    </w:p>
    <w:p w:rsidR="004A2616" w:rsidRPr="00AF4C52" w:rsidRDefault="004A2616" w:rsidP="004A2616">
      <w:pPr>
        <w:rPr>
          <w:rFonts w:ascii="Arial Narrow" w:hAnsi="Arial Narrow"/>
        </w:rPr>
      </w:pPr>
      <w:r w:rsidRPr="00AF4C52">
        <w:rPr>
          <w:rFonts w:ascii="Arial Narrow" w:hAnsi="Arial Narrow"/>
        </w:rPr>
        <w:tab/>
      </w:r>
      <w:proofErr w:type="spellStart"/>
      <w:r w:rsidRPr="00AF4C52">
        <w:rPr>
          <w:rFonts w:ascii="Arial Narrow" w:hAnsi="Arial Narrow"/>
        </w:rPr>
        <w:t>S</w:t>
      </w:r>
      <w:r w:rsidRPr="00AF4C52">
        <w:rPr>
          <w:rFonts w:ascii="Arial Narrow" w:hAnsi="Arial Narrow"/>
          <w:vertAlign w:val="subscript"/>
        </w:rPr>
        <w:t>k</w:t>
      </w:r>
      <w:proofErr w:type="spellEnd"/>
      <w:r w:rsidRPr="00AF4C52">
        <w:rPr>
          <w:rFonts w:ascii="Arial Narrow" w:hAnsi="Arial Narrow"/>
        </w:rPr>
        <w:t>=(</w:t>
      </w:r>
      <w:r w:rsidR="000F2694" w:rsidRPr="000F2694">
        <w:rPr>
          <w:rFonts w:ascii="Arial Narrow" w:hAnsi="Arial Narrow" w:cs="Arial Narrow"/>
          <w:bCs/>
          <w:color w:val="000000"/>
        </w:rPr>
        <w:t>2 022</w:t>
      </w:r>
      <w:r w:rsidR="00514425">
        <w:rPr>
          <w:rFonts w:ascii="Arial Narrow" w:hAnsi="Arial Narrow" w:cs="Arial Narrow"/>
          <w:bCs/>
          <w:color w:val="000000"/>
        </w:rPr>
        <w:t> </w:t>
      </w:r>
      <w:r w:rsidR="000F2694" w:rsidRPr="000F2694">
        <w:rPr>
          <w:rFonts w:ascii="Arial Narrow" w:hAnsi="Arial Narrow" w:cs="Arial Narrow"/>
          <w:bCs/>
          <w:color w:val="000000"/>
        </w:rPr>
        <w:t>766</w:t>
      </w:r>
      <w:r w:rsidR="00514425">
        <w:rPr>
          <w:rFonts w:ascii="Arial Narrow" w:hAnsi="Arial Narrow" w:cs="Arial Narrow"/>
          <w:bCs/>
          <w:color w:val="000000"/>
        </w:rPr>
        <w:t xml:space="preserve"> </w:t>
      </w:r>
      <w:r w:rsidR="00D307AF">
        <w:rPr>
          <w:rFonts w:ascii="Arial Narrow" w:hAnsi="Arial Narrow"/>
        </w:rPr>
        <w:t>–</w:t>
      </w:r>
      <w:r w:rsidRPr="00AF4C52">
        <w:rPr>
          <w:rFonts w:ascii="Arial Narrow" w:hAnsi="Arial Narrow"/>
        </w:rPr>
        <w:t xml:space="preserve"> 20</w:t>
      </w:r>
      <w:r w:rsidR="00D307AF">
        <w:rPr>
          <w:rFonts w:ascii="Arial Narrow" w:hAnsi="Arial Narrow"/>
        </w:rPr>
        <w:t> </w:t>
      </w:r>
      <w:r w:rsidRPr="00AF4C52">
        <w:rPr>
          <w:rFonts w:ascii="Arial Narrow" w:hAnsi="Arial Narrow"/>
        </w:rPr>
        <w:t>000) * 0,75</w:t>
      </w:r>
      <w:r w:rsidR="00543494" w:rsidRPr="00AF4C52">
        <w:rPr>
          <w:rFonts w:ascii="Arial Narrow" w:hAnsi="Arial Narrow"/>
        </w:rPr>
        <w:t xml:space="preserve"> </w:t>
      </w:r>
      <w:r w:rsidRPr="00AF4C52">
        <w:rPr>
          <w:rFonts w:ascii="Arial Narrow" w:hAnsi="Arial Narrow"/>
        </w:rPr>
        <w:t>=</w:t>
      </w:r>
      <w:r w:rsidR="00543494" w:rsidRPr="00AF4C52">
        <w:rPr>
          <w:rFonts w:ascii="Arial Narrow" w:hAnsi="Arial Narrow"/>
        </w:rPr>
        <w:t xml:space="preserve"> </w:t>
      </w:r>
      <w:r w:rsidR="00514425" w:rsidRPr="00514425">
        <w:rPr>
          <w:rFonts w:ascii="Arial Narrow" w:hAnsi="Arial Narrow" w:cs="Arial Narrow"/>
          <w:bCs/>
          <w:color w:val="000000"/>
        </w:rPr>
        <w:t>1 502</w:t>
      </w:r>
      <w:r w:rsidR="00514425">
        <w:rPr>
          <w:rFonts w:ascii="Arial Narrow" w:hAnsi="Arial Narrow" w:cs="Arial Narrow"/>
          <w:bCs/>
          <w:color w:val="000000"/>
        </w:rPr>
        <w:t> </w:t>
      </w:r>
      <w:r w:rsidR="00514425" w:rsidRPr="00514425">
        <w:rPr>
          <w:rFonts w:ascii="Arial Narrow" w:hAnsi="Arial Narrow" w:cs="Arial Narrow"/>
          <w:bCs/>
          <w:color w:val="000000"/>
        </w:rPr>
        <w:t>074</w:t>
      </w:r>
      <w:r w:rsidR="00514425">
        <w:rPr>
          <w:rFonts w:ascii="Arial Narrow" w:hAnsi="Arial Narrow" w:cs="Arial Narrow"/>
          <w:bCs/>
          <w:color w:val="000000"/>
        </w:rPr>
        <w:t xml:space="preserve"> </w:t>
      </w:r>
      <w:proofErr w:type="spellStart"/>
      <w:r w:rsidRPr="00AF4C52">
        <w:rPr>
          <w:rFonts w:ascii="Arial Narrow" w:hAnsi="Arial Narrow"/>
        </w:rPr>
        <w:t>eFt</w:t>
      </w:r>
      <w:proofErr w:type="spellEnd"/>
    </w:p>
    <w:p w:rsidR="00AF4C52" w:rsidRPr="00543494" w:rsidRDefault="00AF4C52">
      <w:pPr>
        <w:rPr>
          <w:rFonts w:ascii="Arial Narrow" w:hAnsi="Arial Narrow"/>
        </w:rPr>
      </w:pPr>
    </w:p>
    <w:p w:rsidR="00C34635" w:rsidRPr="00543494" w:rsidRDefault="00C34635">
      <w:pPr>
        <w:rPr>
          <w:rFonts w:ascii="Arial Narrow" w:hAnsi="Arial Narrow"/>
        </w:rPr>
      </w:pPr>
    </w:p>
    <w:p w:rsidR="00C34635" w:rsidRPr="007E4C5B" w:rsidRDefault="00C34635">
      <w:pPr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A vevőállomány csökkentésért járó díj</w:t>
      </w:r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>Díjalap:</w:t>
      </w:r>
    </w:p>
    <w:p w:rsidR="00C34635" w:rsidRPr="00985120" w:rsidRDefault="00C34635">
      <w:pPr>
        <w:ind w:firstLine="426"/>
        <w:rPr>
          <w:rFonts w:ascii="Arial Narrow" w:hAnsi="Arial Narrow"/>
        </w:rPr>
      </w:pP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v</w:t>
      </w:r>
      <w:proofErr w:type="spellEnd"/>
      <w:r w:rsidRPr="00985120">
        <w:rPr>
          <w:rFonts w:ascii="Arial Narrow" w:hAnsi="Arial Narrow"/>
          <w:vertAlign w:val="subscript"/>
        </w:rPr>
        <w:t xml:space="preserve"> </w:t>
      </w:r>
      <w:r w:rsidRPr="00985120">
        <w:rPr>
          <w:rFonts w:ascii="Arial Narrow" w:hAnsi="Arial Narrow"/>
        </w:rPr>
        <w:t xml:space="preserve">= </w:t>
      </w:r>
      <w:r w:rsidRPr="00985120">
        <w:rPr>
          <w:rFonts w:ascii="Arial Narrow" w:hAnsi="Arial Narrow"/>
        </w:rPr>
        <w:sym w:font="Symbol" w:char="F044"/>
      </w:r>
      <w:r w:rsidRPr="00985120">
        <w:rPr>
          <w:rFonts w:ascii="Arial Narrow" w:hAnsi="Arial Narrow"/>
        </w:rPr>
        <w:t>V”</w:t>
      </w:r>
      <w:r w:rsidRPr="00985120">
        <w:rPr>
          <w:rFonts w:ascii="Arial Narrow" w:hAnsi="Arial Narrow"/>
          <w:vertAlign w:val="subscript"/>
        </w:rPr>
        <w:t xml:space="preserve">k </w:t>
      </w:r>
      <w:r w:rsidRPr="00985120">
        <w:rPr>
          <w:rFonts w:ascii="Arial Narrow" w:hAnsi="Arial Narrow"/>
        </w:rPr>
        <w:t xml:space="preserve">- </w:t>
      </w:r>
      <w:r w:rsidRPr="00985120">
        <w:rPr>
          <w:rFonts w:ascii="Arial Narrow" w:hAnsi="Arial Narrow"/>
        </w:rPr>
        <w:sym w:font="Symbol" w:char="F044"/>
      </w:r>
      <w:proofErr w:type="spellStart"/>
      <w:r w:rsidRPr="00985120">
        <w:rPr>
          <w:rFonts w:ascii="Arial Narrow" w:hAnsi="Arial Narrow"/>
        </w:rPr>
        <w:t>V</w:t>
      </w:r>
      <w:r w:rsidRPr="00985120">
        <w:rPr>
          <w:rFonts w:ascii="Arial Narrow" w:hAnsi="Arial Narrow"/>
          <w:vertAlign w:val="subscript"/>
        </w:rPr>
        <w:t>t</w:t>
      </w:r>
      <w:proofErr w:type="spellEnd"/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>Menedzsmentdíj:</w:t>
      </w:r>
    </w:p>
    <w:p w:rsidR="00C34635" w:rsidRPr="00985120" w:rsidRDefault="00C34635">
      <w:pPr>
        <w:ind w:firstLine="426"/>
        <w:rPr>
          <w:rFonts w:ascii="Arial Narrow" w:hAnsi="Arial Narrow"/>
        </w:rPr>
      </w:pPr>
      <w:proofErr w:type="spellStart"/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v</w:t>
      </w:r>
      <w:proofErr w:type="spellEnd"/>
      <w:r w:rsidRPr="00985120">
        <w:rPr>
          <w:rFonts w:ascii="Arial Narrow" w:hAnsi="Arial Narrow"/>
          <w:vertAlign w:val="subscript"/>
        </w:rPr>
        <w:t xml:space="preserve"> </w:t>
      </w:r>
      <w:r w:rsidRPr="00985120">
        <w:rPr>
          <w:rFonts w:ascii="Arial Narrow" w:hAnsi="Arial Narrow"/>
        </w:rPr>
        <w:t xml:space="preserve">= </w:t>
      </w: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v</w:t>
      </w:r>
      <w:proofErr w:type="spellEnd"/>
      <w:r w:rsidRPr="00985120">
        <w:rPr>
          <w:rFonts w:ascii="Arial Narrow" w:hAnsi="Arial Narrow"/>
        </w:rPr>
        <w:t xml:space="preserve"> </w:t>
      </w:r>
      <w:r w:rsidRPr="00985120">
        <w:rPr>
          <w:rFonts w:ascii="Arial Narrow" w:hAnsi="Arial Narrow"/>
          <w:b/>
        </w:rPr>
        <w:t>*</w:t>
      </w:r>
      <w:r w:rsidRPr="00985120">
        <w:rPr>
          <w:rFonts w:ascii="Arial Narrow" w:hAnsi="Arial Narrow"/>
          <w:vertAlign w:val="subscript"/>
        </w:rPr>
        <w:t xml:space="preserve"> </w:t>
      </w:r>
      <w:proofErr w:type="spellStart"/>
      <w:r w:rsidRPr="00985120">
        <w:rPr>
          <w:rFonts w:ascii="Arial Narrow" w:hAnsi="Arial Narrow"/>
        </w:rPr>
        <w:t>s</w:t>
      </w:r>
      <w:r w:rsidRPr="00985120">
        <w:rPr>
          <w:rFonts w:ascii="Arial Narrow" w:hAnsi="Arial Narrow"/>
          <w:vertAlign w:val="subscript"/>
        </w:rPr>
        <w:t>v</w:t>
      </w:r>
      <w:proofErr w:type="spellEnd"/>
    </w:p>
    <w:p w:rsidR="00C34635" w:rsidRPr="00985120" w:rsidRDefault="00C34635">
      <w:pPr>
        <w:rPr>
          <w:rFonts w:ascii="Arial Narrow" w:hAnsi="Arial Narrow"/>
        </w:rPr>
      </w:pPr>
    </w:p>
    <w:p w:rsidR="00C34635" w:rsidRPr="00985120" w:rsidRDefault="00C34635">
      <w:pPr>
        <w:jc w:val="both"/>
        <w:rPr>
          <w:rFonts w:ascii="Arial Narrow" w:hAnsi="Arial Narrow"/>
        </w:rPr>
      </w:pPr>
      <w:proofErr w:type="spellStart"/>
      <w:r w:rsidRPr="00353063">
        <w:rPr>
          <w:rFonts w:ascii="Arial Narrow" w:hAnsi="Arial Narrow"/>
        </w:rPr>
        <w:t>F</w:t>
      </w:r>
      <w:r w:rsidRPr="00353063">
        <w:rPr>
          <w:rFonts w:ascii="Arial Narrow" w:hAnsi="Arial Narrow"/>
          <w:vertAlign w:val="subscript"/>
        </w:rPr>
        <w:t>v</w:t>
      </w:r>
      <w:proofErr w:type="spellEnd"/>
      <w:r w:rsidRPr="00353063">
        <w:rPr>
          <w:rFonts w:ascii="Arial Narrow" w:hAnsi="Arial Narrow"/>
        </w:rPr>
        <w:t>=</w:t>
      </w:r>
      <w:r w:rsidR="00353063">
        <w:rPr>
          <w:rFonts w:ascii="Arial Narrow" w:hAnsi="Arial Narrow"/>
        </w:rPr>
        <w:t xml:space="preserve"> </w:t>
      </w:r>
      <w:r w:rsidR="00514425">
        <w:rPr>
          <w:rFonts w:ascii="Arial Narrow" w:hAnsi="Arial Narrow" w:cs="Arial Narrow"/>
          <w:bCs/>
          <w:color w:val="000000"/>
        </w:rPr>
        <w:t>1 </w:t>
      </w:r>
      <w:r w:rsidR="00514425" w:rsidRPr="00514425">
        <w:rPr>
          <w:rFonts w:ascii="Arial Narrow" w:hAnsi="Arial Narrow" w:cs="Arial Narrow"/>
          <w:bCs/>
          <w:color w:val="000000"/>
        </w:rPr>
        <w:t>868</w:t>
      </w:r>
      <w:r w:rsidR="00514425">
        <w:rPr>
          <w:rFonts w:ascii="Arial Narrow" w:hAnsi="Arial Narrow" w:cs="Arial Narrow"/>
          <w:bCs/>
          <w:color w:val="000000"/>
        </w:rPr>
        <w:t> </w:t>
      </w:r>
      <w:r w:rsidR="00514425" w:rsidRPr="00514425">
        <w:rPr>
          <w:rFonts w:ascii="Arial Narrow" w:hAnsi="Arial Narrow" w:cs="Arial Narrow"/>
          <w:bCs/>
          <w:color w:val="000000"/>
        </w:rPr>
        <w:t>544</w:t>
      </w:r>
      <w:r w:rsidR="00514425">
        <w:rPr>
          <w:rFonts w:ascii="Arial Narrow" w:hAnsi="Arial Narrow" w:cs="Arial Narrow"/>
          <w:bCs/>
          <w:color w:val="000000"/>
        </w:rPr>
        <w:t xml:space="preserve"> </w:t>
      </w:r>
      <w:r w:rsidR="004A2616" w:rsidRPr="00353063">
        <w:rPr>
          <w:rFonts w:ascii="Arial Narrow" w:hAnsi="Arial Narrow"/>
        </w:rPr>
        <w:t xml:space="preserve">– </w:t>
      </w:r>
      <w:r w:rsidR="00514425">
        <w:rPr>
          <w:rFonts w:ascii="Arial Narrow" w:hAnsi="Arial Narrow" w:cs="Arial Narrow"/>
          <w:bCs/>
          <w:color w:val="000000"/>
        </w:rPr>
        <w:t>1 </w:t>
      </w:r>
      <w:r w:rsidR="00514425" w:rsidRPr="00514425">
        <w:rPr>
          <w:rFonts w:ascii="Arial Narrow" w:hAnsi="Arial Narrow" w:cs="Arial Narrow"/>
          <w:bCs/>
          <w:color w:val="000000"/>
        </w:rPr>
        <w:t>397</w:t>
      </w:r>
      <w:r w:rsidR="00514425">
        <w:rPr>
          <w:rFonts w:ascii="Arial Narrow" w:hAnsi="Arial Narrow" w:cs="Arial Narrow"/>
          <w:bCs/>
          <w:color w:val="000000"/>
        </w:rPr>
        <w:t> </w:t>
      </w:r>
      <w:r w:rsidR="00514425" w:rsidRPr="00514425">
        <w:rPr>
          <w:rFonts w:ascii="Arial Narrow" w:hAnsi="Arial Narrow" w:cs="Arial Narrow"/>
          <w:bCs/>
          <w:color w:val="000000"/>
        </w:rPr>
        <w:t>172</w:t>
      </w:r>
      <w:r w:rsidR="00514425">
        <w:rPr>
          <w:rFonts w:ascii="Arial Narrow" w:hAnsi="Arial Narrow" w:cs="Arial Narrow"/>
          <w:bCs/>
          <w:color w:val="000000"/>
        </w:rPr>
        <w:t xml:space="preserve"> </w:t>
      </w:r>
      <w:r w:rsidR="004A2616" w:rsidRPr="00353063">
        <w:rPr>
          <w:rFonts w:ascii="Arial Narrow" w:hAnsi="Arial Narrow"/>
        </w:rPr>
        <w:t xml:space="preserve">= </w:t>
      </w:r>
      <w:r w:rsidR="00514425" w:rsidRPr="00514425">
        <w:rPr>
          <w:rFonts w:ascii="Arial Narrow" w:hAnsi="Arial Narrow" w:cs="Arial Narrow"/>
          <w:color w:val="000000"/>
        </w:rPr>
        <w:t>471</w:t>
      </w:r>
      <w:r w:rsidR="00514425">
        <w:rPr>
          <w:rFonts w:ascii="Arial Narrow" w:hAnsi="Arial Narrow" w:cs="Arial Narrow"/>
          <w:color w:val="000000"/>
        </w:rPr>
        <w:t> </w:t>
      </w:r>
      <w:r w:rsidR="00514425" w:rsidRPr="00514425">
        <w:rPr>
          <w:rFonts w:ascii="Arial Narrow" w:hAnsi="Arial Narrow" w:cs="Arial Narrow"/>
          <w:color w:val="000000"/>
        </w:rPr>
        <w:t>373</w:t>
      </w:r>
      <w:r w:rsidR="00514425">
        <w:rPr>
          <w:rFonts w:ascii="Arial Narrow" w:hAnsi="Arial Narrow" w:cs="Arial Narrow"/>
          <w:color w:val="000000"/>
        </w:rPr>
        <w:t xml:space="preserve"> </w:t>
      </w:r>
      <w:r w:rsidRPr="00353063">
        <w:rPr>
          <w:rFonts w:ascii="Arial Narrow" w:hAnsi="Arial Narrow"/>
        </w:rPr>
        <w:t>a díjalap a vevőállomány csökkentésért, ennek megfelelően a befektető</w:t>
      </w:r>
      <w:r w:rsidRPr="00985120">
        <w:rPr>
          <w:rFonts w:ascii="Arial Narrow" w:hAnsi="Arial Narrow"/>
        </w:rPr>
        <w:t xml:space="preserve"> sikerdíja:</w:t>
      </w:r>
    </w:p>
    <w:p w:rsidR="00C34635" w:rsidRPr="00985120" w:rsidRDefault="00C34635">
      <w:pPr>
        <w:rPr>
          <w:rFonts w:ascii="Arial Narrow" w:hAnsi="Arial Narrow"/>
        </w:rPr>
      </w:pPr>
    </w:p>
    <w:p w:rsidR="004A2616" w:rsidRPr="00AF4C52" w:rsidRDefault="004A2616" w:rsidP="004A2616">
      <w:pPr>
        <w:rPr>
          <w:rFonts w:ascii="Arial Narrow" w:hAnsi="Arial Narrow"/>
        </w:rPr>
      </w:pPr>
      <w:r w:rsidRPr="00AF4C52">
        <w:rPr>
          <w:rFonts w:ascii="Arial Narrow" w:hAnsi="Arial Narrow"/>
        </w:rPr>
        <w:tab/>
      </w:r>
      <w:proofErr w:type="spellStart"/>
      <w:r w:rsidRPr="00AF4C52">
        <w:rPr>
          <w:rFonts w:ascii="Arial Narrow" w:hAnsi="Arial Narrow"/>
        </w:rPr>
        <w:t>S</w:t>
      </w:r>
      <w:r w:rsidRPr="00AF4C52">
        <w:rPr>
          <w:rFonts w:ascii="Arial Narrow" w:hAnsi="Arial Narrow"/>
          <w:vertAlign w:val="subscript"/>
        </w:rPr>
        <w:t>v</w:t>
      </w:r>
      <w:proofErr w:type="spellEnd"/>
      <w:r w:rsidRPr="00AF4C52">
        <w:rPr>
          <w:rFonts w:ascii="Arial Narrow" w:hAnsi="Arial Narrow"/>
          <w:vertAlign w:val="subscript"/>
        </w:rPr>
        <w:t xml:space="preserve"> </w:t>
      </w:r>
      <w:r w:rsidRPr="00AF4C52">
        <w:rPr>
          <w:rFonts w:ascii="Arial Narrow" w:hAnsi="Arial Narrow"/>
        </w:rPr>
        <w:t xml:space="preserve">= </w:t>
      </w:r>
      <w:r w:rsidR="00514425">
        <w:rPr>
          <w:rFonts w:ascii="Arial Narrow" w:hAnsi="Arial Narrow" w:cs="Arial Narrow"/>
          <w:color w:val="000000"/>
        </w:rPr>
        <w:t>471 </w:t>
      </w:r>
      <w:r w:rsidR="00514425" w:rsidRPr="00514425">
        <w:rPr>
          <w:rFonts w:ascii="Arial Narrow" w:hAnsi="Arial Narrow" w:cs="Arial Narrow"/>
          <w:color w:val="000000"/>
        </w:rPr>
        <w:t>373</w:t>
      </w:r>
      <w:r w:rsidR="00514425">
        <w:rPr>
          <w:rFonts w:ascii="Arial Narrow" w:hAnsi="Arial Narrow" w:cs="Arial Narrow"/>
          <w:color w:val="000000"/>
        </w:rPr>
        <w:t xml:space="preserve"> </w:t>
      </w:r>
      <w:r w:rsidRPr="00AF4C52">
        <w:rPr>
          <w:rFonts w:ascii="Arial Narrow" w:hAnsi="Arial Narrow"/>
        </w:rPr>
        <w:t>* 0,75 =</w:t>
      </w:r>
      <w:r w:rsidR="009C4B46">
        <w:rPr>
          <w:rFonts w:ascii="Arial Narrow" w:hAnsi="Arial Narrow" w:cs="Arial Narrow"/>
          <w:bCs/>
          <w:color w:val="000000"/>
        </w:rPr>
        <w:t> </w:t>
      </w:r>
      <w:r w:rsidR="00514425" w:rsidRPr="00514425">
        <w:rPr>
          <w:rFonts w:ascii="Arial Narrow" w:hAnsi="Arial Narrow" w:cs="Arial Narrow"/>
          <w:bCs/>
          <w:color w:val="000000"/>
        </w:rPr>
        <w:t>353</w:t>
      </w:r>
      <w:r w:rsidR="00514425">
        <w:rPr>
          <w:rFonts w:ascii="Arial Narrow" w:hAnsi="Arial Narrow" w:cs="Arial Narrow"/>
          <w:bCs/>
          <w:color w:val="000000"/>
        </w:rPr>
        <w:t> </w:t>
      </w:r>
      <w:r w:rsidR="00514425" w:rsidRPr="00514425">
        <w:rPr>
          <w:rFonts w:ascii="Arial Narrow" w:hAnsi="Arial Narrow" w:cs="Arial Narrow"/>
          <w:bCs/>
          <w:color w:val="000000"/>
        </w:rPr>
        <w:t>529</w:t>
      </w:r>
      <w:r w:rsidR="00514425">
        <w:rPr>
          <w:rFonts w:ascii="Arial Narrow" w:hAnsi="Arial Narrow" w:cs="Arial Narrow"/>
          <w:bCs/>
          <w:color w:val="000000"/>
        </w:rPr>
        <w:t xml:space="preserve"> </w:t>
      </w:r>
      <w:proofErr w:type="spellStart"/>
      <w:r w:rsidRPr="00AF4C52">
        <w:rPr>
          <w:rFonts w:ascii="Arial Narrow" w:hAnsi="Arial Narrow"/>
        </w:rPr>
        <w:t>eFt</w:t>
      </w:r>
      <w:proofErr w:type="spellEnd"/>
    </w:p>
    <w:p w:rsidR="00C34635" w:rsidRDefault="00C34635">
      <w:pPr>
        <w:rPr>
          <w:rFonts w:ascii="Arial Narrow" w:hAnsi="Arial Narrow"/>
        </w:rPr>
      </w:pPr>
    </w:p>
    <w:p w:rsidR="00AF4C52" w:rsidRPr="00DC02B0" w:rsidRDefault="00AF4C52">
      <w:pPr>
        <w:rPr>
          <w:rFonts w:ascii="Arial Narrow" w:hAnsi="Arial Narrow"/>
        </w:rPr>
      </w:pPr>
    </w:p>
    <w:p w:rsidR="00C34635" w:rsidRDefault="00C34635">
      <w:pPr>
        <w:jc w:val="both"/>
        <w:rPr>
          <w:rFonts w:ascii="Arial Narrow" w:hAnsi="Arial Narrow"/>
        </w:rPr>
      </w:pPr>
      <w:r w:rsidRPr="007E4C5B">
        <w:rPr>
          <w:rFonts w:ascii="Arial Narrow" w:hAnsi="Arial Narrow"/>
          <w:i/>
        </w:rPr>
        <w:t>VÁCS projekt</w:t>
      </w:r>
      <w:r w:rsidR="00AF4C52" w:rsidRPr="007E4C5B">
        <w:rPr>
          <w:rFonts w:ascii="Arial Narrow" w:hAnsi="Arial Narrow"/>
          <w:i/>
        </w:rPr>
        <w:t>tel elért megtakarítások</w:t>
      </w:r>
      <w:r w:rsidR="00AF4C52">
        <w:rPr>
          <w:rFonts w:ascii="Arial Narrow" w:hAnsi="Arial Narrow"/>
        </w:rPr>
        <w:t xml:space="preserve"> </w:t>
      </w:r>
      <w:r w:rsidRPr="00353063">
        <w:rPr>
          <w:rFonts w:ascii="Arial Narrow" w:hAnsi="Arial Narrow"/>
        </w:rPr>
        <w:t>pénzügyi hatásának menedzsmentdíj hatása a ténylegesen realizált kamat (</w:t>
      </w:r>
      <w:r w:rsidR="00514425" w:rsidRPr="00514425">
        <w:rPr>
          <w:rFonts w:ascii="Arial Narrow" w:hAnsi="Arial Narrow" w:cs="Arial Narrow"/>
          <w:color w:val="000000"/>
        </w:rPr>
        <w:t>80</w:t>
      </w:r>
      <w:r w:rsidR="00514425">
        <w:rPr>
          <w:rFonts w:ascii="Arial Narrow" w:hAnsi="Arial Narrow" w:cs="Arial Narrow"/>
          <w:color w:val="000000"/>
        </w:rPr>
        <w:t> </w:t>
      </w:r>
      <w:r w:rsidR="00514425" w:rsidRPr="00514425">
        <w:rPr>
          <w:rFonts w:ascii="Arial Narrow" w:hAnsi="Arial Narrow" w:cs="Arial Narrow"/>
          <w:color w:val="000000"/>
        </w:rPr>
        <w:t>528</w:t>
      </w:r>
      <w:r w:rsidR="00514425">
        <w:rPr>
          <w:rFonts w:ascii="Arial Narrow" w:hAnsi="Arial Narrow" w:cs="Arial Narrow"/>
          <w:color w:val="000000"/>
        </w:rPr>
        <w:t xml:space="preserve"> </w:t>
      </w:r>
      <w:proofErr w:type="spellStart"/>
      <w:r w:rsidR="00AC220A" w:rsidRPr="00353063">
        <w:rPr>
          <w:rFonts w:ascii="Arial Narrow" w:hAnsi="Arial Narrow"/>
        </w:rPr>
        <w:t>MFt</w:t>
      </w:r>
      <w:proofErr w:type="spellEnd"/>
      <w:r w:rsidRPr="00353063">
        <w:rPr>
          <w:rFonts w:ascii="Arial Narrow" w:hAnsi="Arial Narrow"/>
        </w:rPr>
        <w:t>)</w:t>
      </w:r>
      <w:r w:rsidRPr="00985120">
        <w:rPr>
          <w:rFonts w:ascii="Arial Narrow" w:hAnsi="Arial Narrow"/>
        </w:rPr>
        <w:t xml:space="preserve"> alapján:</w:t>
      </w:r>
    </w:p>
    <w:p w:rsidR="00AF4C52" w:rsidRPr="00985120" w:rsidRDefault="00AF4C52">
      <w:pPr>
        <w:jc w:val="both"/>
        <w:rPr>
          <w:rFonts w:ascii="Arial Narrow" w:hAnsi="Arial Narrow"/>
        </w:rPr>
      </w:pPr>
    </w:p>
    <w:p w:rsidR="00C34635" w:rsidRDefault="00C34635">
      <w:pPr>
        <w:rPr>
          <w:rFonts w:ascii="Arial Narrow" w:hAnsi="Arial Narrow"/>
        </w:rPr>
      </w:pPr>
      <w:r w:rsidRPr="00AF4C52">
        <w:rPr>
          <w:rFonts w:ascii="Arial Narrow" w:hAnsi="Arial Narrow"/>
        </w:rPr>
        <w:tab/>
        <w:t>S</w:t>
      </w:r>
      <w:r w:rsidRPr="00AF4C52">
        <w:rPr>
          <w:rFonts w:ascii="Arial Narrow" w:hAnsi="Arial Narrow"/>
          <w:vertAlign w:val="subscript"/>
        </w:rPr>
        <w:t xml:space="preserve">v2 </w:t>
      </w:r>
      <w:r w:rsidRPr="00AF4C52">
        <w:rPr>
          <w:rFonts w:ascii="Arial Narrow" w:hAnsi="Arial Narrow"/>
        </w:rPr>
        <w:t xml:space="preserve">= </w:t>
      </w:r>
      <w:r w:rsidR="00514425" w:rsidRPr="00514425">
        <w:rPr>
          <w:rFonts w:ascii="Arial Narrow" w:hAnsi="Arial Narrow" w:cs="Arial Narrow"/>
          <w:color w:val="000000"/>
        </w:rPr>
        <w:t>80</w:t>
      </w:r>
      <w:r w:rsidR="00514425">
        <w:rPr>
          <w:rFonts w:ascii="Arial Narrow" w:hAnsi="Arial Narrow" w:cs="Arial Narrow"/>
          <w:color w:val="000000"/>
        </w:rPr>
        <w:t> </w:t>
      </w:r>
      <w:r w:rsidR="00514425" w:rsidRPr="00514425">
        <w:rPr>
          <w:rFonts w:ascii="Arial Narrow" w:hAnsi="Arial Narrow" w:cs="Arial Narrow"/>
          <w:color w:val="000000"/>
        </w:rPr>
        <w:t>528</w:t>
      </w:r>
      <w:r w:rsidR="00514425">
        <w:rPr>
          <w:rFonts w:ascii="Arial Narrow" w:hAnsi="Arial Narrow" w:cs="Arial Narrow"/>
          <w:color w:val="000000"/>
        </w:rPr>
        <w:t xml:space="preserve"> </w:t>
      </w:r>
      <w:r w:rsidR="00AC220A" w:rsidRPr="00AF4C52">
        <w:rPr>
          <w:rFonts w:ascii="Arial Narrow" w:hAnsi="Arial Narrow"/>
        </w:rPr>
        <w:t xml:space="preserve">* 0,75 = </w:t>
      </w:r>
      <w:r w:rsidR="00514425" w:rsidRPr="00514425">
        <w:rPr>
          <w:rFonts w:ascii="Arial Narrow" w:hAnsi="Arial Narrow" w:cs="Arial Narrow"/>
          <w:bCs/>
          <w:color w:val="000000"/>
        </w:rPr>
        <w:t>60</w:t>
      </w:r>
      <w:r w:rsidR="00514425">
        <w:rPr>
          <w:rFonts w:ascii="Arial Narrow" w:hAnsi="Arial Narrow" w:cs="Arial Narrow"/>
          <w:bCs/>
          <w:color w:val="000000"/>
        </w:rPr>
        <w:t> </w:t>
      </w:r>
      <w:r w:rsidR="00514425" w:rsidRPr="00514425">
        <w:rPr>
          <w:rFonts w:ascii="Arial Narrow" w:hAnsi="Arial Narrow" w:cs="Arial Narrow"/>
          <w:bCs/>
          <w:color w:val="000000"/>
        </w:rPr>
        <w:t>396</w:t>
      </w:r>
      <w:r w:rsidR="00514425">
        <w:rPr>
          <w:rFonts w:ascii="Arial Narrow" w:hAnsi="Arial Narrow" w:cs="Arial Narrow"/>
          <w:bCs/>
          <w:color w:val="000000"/>
        </w:rPr>
        <w:t xml:space="preserve"> </w:t>
      </w:r>
      <w:proofErr w:type="spellStart"/>
      <w:r w:rsidRPr="00AF4C52">
        <w:rPr>
          <w:rFonts w:ascii="Arial Narrow" w:hAnsi="Arial Narrow"/>
        </w:rPr>
        <w:t>eFt</w:t>
      </w:r>
      <w:proofErr w:type="spellEnd"/>
    </w:p>
    <w:p w:rsidR="00AF4C52" w:rsidRPr="00AF4C52" w:rsidRDefault="00AF4C52">
      <w:pPr>
        <w:rPr>
          <w:rFonts w:ascii="Arial Narrow" w:hAnsi="Arial Narrow"/>
        </w:rPr>
      </w:pPr>
    </w:p>
    <w:p w:rsidR="0023576B" w:rsidRDefault="00AF4C5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C34635" w:rsidRPr="007E4C5B" w:rsidRDefault="00C34635">
      <w:pPr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Változódíj az egyéb bevételek növelésért:</w:t>
      </w:r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 xml:space="preserve">Díjalap: </w:t>
      </w:r>
      <w:proofErr w:type="spellStart"/>
      <w:r w:rsidRPr="00985120">
        <w:rPr>
          <w:rFonts w:ascii="Arial Narrow" w:hAnsi="Arial Narrow"/>
        </w:rPr>
        <w:t>F</w:t>
      </w:r>
      <w:r w:rsidRPr="00985120">
        <w:rPr>
          <w:rFonts w:ascii="Arial Narrow" w:hAnsi="Arial Narrow"/>
          <w:vertAlign w:val="subscript"/>
        </w:rPr>
        <w:t>e</w:t>
      </w:r>
      <w:proofErr w:type="spellEnd"/>
      <w:r w:rsidRPr="00985120">
        <w:rPr>
          <w:rFonts w:ascii="Arial Narrow" w:hAnsi="Arial Narrow"/>
          <w:vertAlign w:val="subscript"/>
        </w:rPr>
        <w:t xml:space="preserve"> </w:t>
      </w:r>
      <w:r w:rsidRPr="00985120">
        <w:rPr>
          <w:rFonts w:ascii="Arial Narrow" w:hAnsi="Arial Narrow"/>
        </w:rPr>
        <w:t xml:space="preserve">= </w:t>
      </w:r>
      <w:proofErr w:type="spellStart"/>
      <w:r w:rsidRPr="00985120">
        <w:rPr>
          <w:rFonts w:ascii="Arial Narrow" w:hAnsi="Arial Narrow"/>
        </w:rPr>
        <w:t>E</w:t>
      </w:r>
      <w:r w:rsidRPr="00985120">
        <w:rPr>
          <w:rFonts w:ascii="Arial Narrow" w:hAnsi="Arial Narrow"/>
          <w:vertAlign w:val="subscript"/>
        </w:rPr>
        <w:t>bt</w:t>
      </w:r>
      <w:r w:rsidRPr="00985120">
        <w:rPr>
          <w:rFonts w:ascii="Arial Narrow" w:hAnsi="Arial Narrow"/>
        </w:rPr>
        <w:t>-</w:t>
      </w:r>
      <w:proofErr w:type="spellEnd"/>
      <w:r w:rsidRPr="00985120">
        <w:rPr>
          <w:rFonts w:ascii="Arial Narrow" w:hAnsi="Arial Narrow"/>
        </w:rPr>
        <w:t xml:space="preserve"> E”</w:t>
      </w:r>
      <w:r w:rsidRPr="00985120">
        <w:rPr>
          <w:rFonts w:ascii="Arial Narrow" w:hAnsi="Arial Narrow"/>
          <w:vertAlign w:val="subscript"/>
        </w:rPr>
        <w:t>b</w:t>
      </w:r>
    </w:p>
    <w:p w:rsidR="00C34635" w:rsidRPr="00985120" w:rsidRDefault="00C34635">
      <w:pPr>
        <w:rPr>
          <w:rFonts w:ascii="Arial Narrow" w:hAnsi="Arial Narrow"/>
        </w:rPr>
      </w:pPr>
      <w:proofErr w:type="gramStart"/>
      <w:r w:rsidRPr="00985120">
        <w:rPr>
          <w:rFonts w:ascii="Arial Narrow" w:hAnsi="Arial Narrow"/>
        </w:rPr>
        <w:t>ahol</w:t>
      </w:r>
      <w:proofErr w:type="gramEnd"/>
      <w:r w:rsidRPr="00985120">
        <w:rPr>
          <w:rFonts w:ascii="Arial Narrow" w:hAnsi="Arial Narrow"/>
        </w:rPr>
        <w:t xml:space="preserve">: </w:t>
      </w:r>
    </w:p>
    <w:p w:rsidR="00C34635" w:rsidRPr="00985120" w:rsidRDefault="00C34635">
      <w:pPr>
        <w:rPr>
          <w:rFonts w:ascii="Arial Narrow" w:hAnsi="Arial Narrow"/>
        </w:rPr>
      </w:pPr>
      <w:r w:rsidRPr="00985120">
        <w:rPr>
          <w:rFonts w:ascii="Arial Narrow" w:hAnsi="Arial Narrow"/>
        </w:rPr>
        <w:t>E”</w:t>
      </w:r>
      <w:r w:rsidRPr="00985120">
        <w:rPr>
          <w:rFonts w:ascii="Arial Narrow" w:hAnsi="Arial Narrow"/>
          <w:vertAlign w:val="subscript"/>
        </w:rPr>
        <w:t>b</w:t>
      </w:r>
      <w:r w:rsidRPr="00985120">
        <w:rPr>
          <w:rFonts w:ascii="Arial Narrow" w:hAnsi="Arial Narrow"/>
        </w:rPr>
        <w:t>=E”</w:t>
      </w:r>
      <w:r w:rsidRPr="00985120">
        <w:rPr>
          <w:rFonts w:ascii="Arial Narrow" w:hAnsi="Arial Narrow"/>
          <w:vertAlign w:val="subscript"/>
        </w:rPr>
        <w:t xml:space="preserve">b0 </w:t>
      </w:r>
      <w:r w:rsidRPr="00985120">
        <w:rPr>
          <w:rFonts w:ascii="Arial Narrow" w:hAnsi="Arial Narrow"/>
        </w:rPr>
        <w:t>* i”</w:t>
      </w:r>
    </w:p>
    <w:p w:rsidR="00C34635" w:rsidRPr="00985120" w:rsidRDefault="00C34635">
      <w:pPr>
        <w:rPr>
          <w:rFonts w:ascii="Arial Narrow" w:hAnsi="Arial Narrow"/>
        </w:rPr>
      </w:pPr>
    </w:p>
    <w:p w:rsidR="00C34635" w:rsidRPr="00353063" w:rsidRDefault="00C34635">
      <w:pPr>
        <w:rPr>
          <w:rFonts w:ascii="Arial Narrow" w:hAnsi="Arial Narrow"/>
        </w:rPr>
      </w:pPr>
      <w:proofErr w:type="spellStart"/>
      <w:r w:rsidRPr="00353063">
        <w:rPr>
          <w:rFonts w:ascii="Arial Narrow" w:hAnsi="Arial Narrow"/>
        </w:rPr>
        <w:t>F</w:t>
      </w:r>
      <w:r w:rsidRPr="00353063">
        <w:rPr>
          <w:rFonts w:ascii="Arial Narrow" w:hAnsi="Arial Narrow"/>
          <w:vertAlign w:val="subscript"/>
        </w:rPr>
        <w:t>e</w:t>
      </w:r>
      <w:proofErr w:type="spellEnd"/>
      <w:r w:rsidRPr="00353063">
        <w:rPr>
          <w:rFonts w:ascii="Arial Narrow" w:hAnsi="Arial Narrow"/>
        </w:rPr>
        <w:t xml:space="preserve">= </w:t>
      </w:r>
      <w:r w:rsidR="00514425">
        <w:rPr>
          <w:rFonts w:ascii="Arial Narrow" w:hAnsi="Arial Narrow" w:cs="Arial Narrow"/>
          <w:color w:val="000000"/>
        </w:rPr>
        <w:t>2 </w:t>
      </w:r>
      <w:r w:rsidR="00514425" w:rsidRPr="00514425">
        <w:rPr>
          <w:rFonts w:ascii="Arial Narrow" w:hAnsi="Arial Narrow" w:cs="Arial Narrow"/>
          <w:color w:val="000000"/>
        </w:rPr>
        <w:t>172</w:t>
      </w:r>
      <w:r w:rsidR="00514425">
        <w:rPr>
          <w:rFonts w:ascii="Arial Narrow" w:hAnsi="Arial Narrow" w:cs="Arial Narrow"/>
          <w:color w:val="000000"/>
        </w:rPr>
        <w:t> </w:t>
      </w:r>
      <w:r w:rsidR="00514425" w:rsidRPr="00514425">
        <w:rPr>
          <w:rFonts w:ascii="Arial Narrow" w:hAnsi="Arial Narrow" w:cs="Arial Narrow"/>
          <w:color w:val="000000"/>
        </w:rPr>
        <w:t>862</w:t>
      </w:r>
      <w:r w:rsidR="00514425">
        <w:rPr>
          <w:rFonts w:ascii="Arial Narrow" w:hAnsi="Arial Narrow" w:cs="Arial Narrow"/>
          <w:color w:val="000000"/>
        </w:rPr>
        <w:t xml:space="preserve"> </w:t>
      </w:r>
      <w:r w:rsidR="003A5B75" w:rsidRPr="00353063">
        <w:rPr>
          <w:rFonts w:ascii="Arial Narrow" w:hAnsi="Arial Narrow"/>
        </w:rPr>
        <w:t xml:space="preserve">– </w:t>
      </w:r>
      <w:r w:rsidR="00514425">
        <w:rPr>
          <w:rFonts w:ascii="Arial Narrow" w:hAnsi="Arial Narrow" w:cs="Arial Narrow"/>
          <w:color w:val="000000"/>
        </w:rPr>
        <w:t>2 </w:t>
      </w:r>
      <w:r w:rsidR="00514425" w:rsidRPr="00514425">
        <w:rPr>
          <w:rFonts w:ascii="Arial Narrow" w:hAnsi="Arial Narrow" w:cs="Arial Narrow"/>
          <w:color w:val="000000"/>
        </w:rPr>
        <w:t>665</w:t>
      </w:r>
      <w:r w:rsidR="00514425">
        <w:rPr>
          <w:rFonts w:ascii="Arial Narrow" w:hAnsi="Arial Narrow" w:cs="Arial Narrow"/>
          <w:color w:val="000000"/>
        </w:rPr>
        <w:t> </w:t>
      </w:r>
      <w:r w:rsidR="00514425" w:rsidRPr="00514425">
        <w:rPr>
          <w:rFonts w:ascii="Arial Narrow" w:hAnsi="Arial Narrow" w:cs="Arial Narrow"/>
          <w:color w:val="000000"/>
        </w:rPr>
        <w:t>233</w:t>
      </w:r>
      <w:r w:rsidR="00514425">
        <w:rPr>
          <w:rFonts w:ascii="Arial Narrow" w:hAnsi="Arial Narrow" w:cs="Arial Narrow"/>
          <w:color w:val="000000"/>
        </w:rPr>
        <w:t xml:space="preserve"> </w:t>
      </w:r>
      <w:r w:rsidRPr="00353063">
        <w:rPr>
          <w:rFonts w:ascii="Arial Narrow" w:hAnsi="Arial Narrow"/>
        </w:rPr>
        <w:t xml:space="preserve">= </w:t>
      </w:r>
      <w:r w:rsidR="005E6331" w:rsidRPr="00353063">
        <w:rPr>
          <w:rFonts w:ascii="Arial Narrow" w:hAnsi="Arial Narrow"/>
        </w:rPr>
        <w:t>–</w:t>
      </w:r>
      <w:r w:rsidR="00514425" w:rsidRPr="00514425">
        <w:rPr>
          <w:rFonts w:ascii="Arial Narrow" w:hAnsi="Arial Narrow" w:cs="Arial Narrow"/>
          <w:color w:val="000000"/>
        </w:rPr>
        <w:t>492</w:t>
      </w:r>
      <w:r w:rsidR="00514425">
        <w:rPr>
          <w:rFonts w:ascii="Arial Narrow" w:hAnsi="Arial Narrow" w:cs="Arial Narrow"/>
          <w:color w:val="000000"/>
        </w:rPr>
        <w:t> </w:t>
      </w:r>
      <w:r w:rsidR="00514425" w:rsidRPr="00514425">
        <w:rPr>
          <w:rFonts w:ascii="Arial Narrow" w:hAnsi="Arial Narrow" w:cs="Arial Narrow"/>
          <w:color w:val="000000"/>
        </w:rPr>
        <w:t>371</w:t>
      </w:r>
      <w:r w:rsidR="00514425">
        <w:rPr>
          <w:rFonts w:ascii="Arial Narrow" w:hAnsi="Arial Narrow" w:cs="Arial Narrow"/>
          <w:color w:val="000000"/>
        </w:rPr>
        <w:t xml:space="preserve"> </w:t>
      </w:r>
      <w:proofErr w:type="spellStart"/>
      <w:r w:rsidRPr="00353063">
        <w:rPr>
          <w:rFonts w:ascii="Arial Narrow" w:hAnsi="Arial Narrow"/>
        </w:rPr>
        <w:t>eFt</w:t>
      </w:r>
      <w:proofErr w:type="spellEnd"/>
      <w:r w:rsidRPr="00353063">
        <w:rPr>
          <w:rFonts w:ascii="Arial Narrow" w:hAnsi="Arial Narrow"/>
        </w:rPr>
        <w:t xml:space="preserve"> </w:t>
      </w:r>
    </w:p>
    <w:p w:rsidR="00C34635" w:rsidRPr="00D23092" w:rsidRDefault="00C34635">
      <w:pPr>
        <w:ind w:left="567" w:hanging="567"/>
        <w:rPr>
          <w:rFonts w:ascii="Arial Narrow" w:hAnsi="Arial Narrow"/>
        </w:rPr>
      </w:pPr>
    </w:p>
    <w:p w:rsidR="00C34635" w:rsidRPr="00AF4C52" w:rsidRDefault="00C34635" w:rsidP="003A5B75">
      <w:pPr>
        <w:jc w:val="both"/>
        <w:rPr>
          <w:rFonts w:ascii="Arial Narrow" w:hAnsi="Arial Narrow"/>
        </w:rPr>
      </w:pPr>
      <w:r w:rsidRPr="00AF4C52">
        <w:rPr>
          <w:rFonts w:ascii="Arial Narrow" w:hAnsi="Arial Narrow"/>
        </w:rPr>
        <w:t>A díjalap negatív (az elméleti egyéb bevételt a tényleges bevétel nem éri el), ezért a befektetőt az egyéb bevételek növelésért változó díj nem illeti meg.</w:t>
      </w:r>
    </w:p>
    <w:p w:rsidR="00C34635" w:rsidRPr="00D23092" w:rsidRDefault="00C34635">
      <w:pPr>
        <w:rPr>
          <w:rFonts w:ascii="Arial Narrow" w:hAnsi="Arial Narrow"/>
        </w:rPr>
      </w:pPr>
    </w:p>
    <w:p w:rsidR="00C34635" w:rsidRDefault="00C34635">
      <w:pPr>
        <w:rPr>
          <w:rFonts w:ascii="Arial Narrow" w:hAnsi="Arial Narrow"/>
        </w:rPr>
      </w:pPr>
    </w:p>
    <w:p w:rsidR="00D23092" w:rsidRPr="007E4C5B" w:rsidRDefault="00353063">
      <w:pPr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 xml:space="preserve">VÁCS keret </w:t>
      </w:r>
      <w:r w:rsidR="00D23092" w:rsidRPr="007E4C5B">
        <w:rPr>
          <w:rFonts w:ascii="Arial Narrow" w:hAnsi="Arial Narrow"/>
          <w:i/>
        </w:rPr>
        <w:t>visszapótlása:</w:t>
      </w:r>
    </w:p>
    <w:p w:rsidR="00353063" w:rsidRDefault="00353063" w:rsidP="0035306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20</w:t>
      </w:r>
      <w:r w:rsidR="009D4885">
        <w:rPr>
          <w:rFonts w:ascii="Arial Narrow" w:hAnsi="Arial Narrow" w:cs="Arial"/>
        </w:rPr>
        <w:t>1</w:t>
      </w:r>
      <w:r w:rsidR="00514425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-b</w:t>
      </w:r>
      <w:r w:rsidR="005E6331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n a menedzsmentdíjból visszapótlásra kerül a VÁCS elkülönített számláról </w:t>
      </w:r>
      <w:r w:rsidR="009D4885">
        <w:rPr>
          <w:rFonts w:ascii="Arial Narrow" w:hAnsi="Arial Narrow" w:cs="Arial"/>
        </w:rPr>
        <w:t xml:space="preserve">a </w:t>
      </w:r>
      <w:r w:rsidR="00514425">
        <w:rPr>
          <w:rFonts w:ascii="Arial Narrow" w:hAnsi="Arial Narrow" w:cs="Arial"/>
        </w:rPr>
        <w:t>lakások kialakítására</w:t>
      </w:r>
      <w:r w:rsidR="009D488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felhasznált </w:t>
      </w:r>
      <w:r w:rsidR="00514425" w:rsidRPr="00514425">
        <w:rPr>
          <w:rFonts w:ascii="Arial Narrow" w:hAnsi="Arial Narrow" w:cs="Arial"/>
        </w:rPr>
        <w:t>48</w:t>
      </w:r>
      <w:r w:rsidR="00514425">
        <w:rPr>
          <w:rFonts w:ascii="Arial Narrow" w:hAnsi="Arial Narrow" w:cs="Arial"/>
        </w:rPr>
        <w:t> </w:t>
      </w:r>
      <w:r w:rsidR="00514425" w:rsidRPr="00514425">
        <w:rPr>
          <w:rFonts w:ascii="Arial Narrow" w:hAnsi="Arial Narrow" w:cs="Arial"/>
        </w:rPr>
        <w:t>796</w:t>
      </w:r>
      <w:r w:rsidR="005E6331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eFt</w:t>
      </w:r>
      <w:proofErr w:type="spellEnd"/>
      <w:r>
        <w:rPr>
          <w:rFonts w:ascii="Arial Narrow" w:hAnsi="Arial Narrow" w:cs="Arial"/>
        </w:rPr>
        <w:t xml:space="preserve"> összeg</w:t>
      </w:r>
      <w:r w:rsidR="00F8391B">
        <w:rPr>
          <w:rFonts w:ascii="Arial Narrow" w:hAnsi="Arial Narrow" w:cs="Arial"/>
        </w:rPr>
        <w:t>:</w:t>
      </w:r>
    </w:p>
    <w:p w:rsidR="00D23092" w:rsidRPr="00D23092" w:rsidRDefault="00D23092">
      <w:pPr>
        <w:rPr>
          <w:rFonts w:ascii="Arial Narrow" w:hAnsi="Arial Narrow"/>
        </w:rPr>
      </w:pPr>
    </w:p>
    <w:p w:rsidR="00AF4C52" w:rsidRPr="00D23092" w:rsidRDefault="00AF4C52">
      <w:pPr>
        <w:rPr>
          <w:rFonts w:ascii="Arial Narrow" w:hAnsi="Arial Narrow"/>
        </w:rPr>
      </w:pPr>
    </w:p>
    <w:p w:rsidR="00C34635" w:rsidRPr="007E4C5B" w:rsidRDefault="00C34635">
      <w:pPr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Bruttó változó díj összesen:</w:t>
      </w:r>
    </w:p>
    <w:p w:rsidR="004A2616" w:rsidRPr="001E24A5" w:rsidRDefault="00514425" w:rsidP="004A2616">
      <w:pPr>
        <w:rPr>
          <w:rFonts w:ascii="Arial Narrow" w:hAnsi="Arial Narrow" w:cs="Arial"/>
          <w:bCs/>
        </w:rPr>
      </w:pPr>
      <w:r w:rsidRPr="00514425">
        <w:rPr>
          <w:rFonts w:ascii="Arial Narrow" w:hAnsi="Arial Narrow" w:cs="Arial Narrow"/>
          <w:bCs/>
          <w:color w:val="000000"/>
        </w:rPr>
        <w:t>1 502</w:t>
      </w:r>
      <w:r>
        <w:rPr>
          <w:rFonts w:ascii="Arial Narrow" w:hAnsi="Arial Narrow" w:cs="Arial Narrow"/>
          <w:bCs/>
          <w:color w:val="000000"/>
        </w:rPr>
        <w:t> </w:t>
      </w:r>
      <w:r w:rsidRPr="00514425">
        <w:rPr>
          <w:rFonts w:ascii="Arial Narrow" w:hAnsi="Arial Narrow" w:cs="Arial Narrow"/>
          <w:bCs/>
          <w:color w:val="000000"/>
        </w:rPr>
        <w:t>074</w:t>
      </w:r>
      <w:r>
        <w:rPr>
          <w:rFonts w:ascii="Arial Narrow" w:hAnsi="Arial Narrow" w:cs="Arial Narrow"/>
          <w:bCs/>
          <w:color w:val="000000"/>
        </w:rPr>
        <w:t xml:space="preserve"> </w:t>
      </w:r>
      <w:r w:rsidR="004A2616" w:rsidRPr="001E24A5">
        <w:rPr>
          <w:rFonts w:ascii="Arial Narrow" w:hAnsi="Arial Narrow"/>
        </w:rPr>
        <w:t xml:space="preserve">+ </w:t>
      </w:r>
      <w:r w:rsidRPr="00514425">
        <w:rPr>
          <w:rFonts w:ascii="Arial Narrow" w:hAnsi="Arial Narrow" w:cs="Arial Narrow"/>
          <w:bCs/>
          <w:color w:val="000000"/>
        </w:rPr>
        <w:t>353</w:t>
      </w:r>
      <w:r>
        <w:rPr>
          <w:rFonts w:ascii="Arial Narrow" w:hAnsi="Arial Narrow" w:cs="Arial Narrow"/>
          <w:bCs/>
          <w:color w:val="000000"/>
        </w:rPr>
        <w:t> </w:t>
      </w:r>
      <w:r w:rsidRPr="00514425">
        <w:rPr>
          <w:rFonts w:ascii="Arial Narrow" w:hAnsi="Arial Narrow" w:cs="Arial Narrow"/>
          <w:bCs/>
          <w:color w:val="000000"/>
        </w:rPr>
        <w:t>529</w:t>
      </w:r>
      <w:r>
        <w:rPr>
          <w:rFonts w:ascii="Arial Narrow" w:hAnsi="Arial Narrow" w:cs="Arial Narrow"/>
          <w:bCs/>
          <w:color w:val="000000"/>
        </w:rPr>
        <w:t xml:space="preserve"> </w:t>
      </w:r>
      <w:r w:rsidR="004A2616" w:rsidRPr="001E24A5">
        <w:rPr>
          <w:rFonts w:ascii="Arial Narrow" w:hAnsi="Arial Narrow"/>
        </w:rPr>
        <w:t xml:space="preserve">+ </w:t>
      </w:r>
      <w:r w:rsidRPr="00514425">
        <w:rPr>
          <w:rFonts w:ascii="Arial Narrow" w:hAnsi="Arial Narrow" w:cs="Arial Narrow"/>
          <w:bCs/>
          <w:color w:val="000000"/>
        </w:rPr>
        <w:t>60</w:t>
      </w:r>
      <w:r>
        <w:rPr>
          <w:rFonts w:ascii="Arial Narrow" w:hAnsi="Arial Narrow" w:cs="Arial Narrow"/>
          <w:bCs/>
          <w:color w:val="000000"/>
        </w:rPr>
        <w:t> </w:t>
      </w:r>
      <w:r w:rsidRPr="00514425">
        <w:rPr>
          <w:rFonts w:ascii="Arial Narrow" w:hAnsi="Arial Narrow" w:cs="Arial Narrow"/>
          <w:bCs/>
          <w:color w:val="000000"/>
        </w:rPr>
        <w:t>396</w:t>
      </w:r>
      <w:r>
        <w:rPr>
          <w:rFonts w:ascii="Arial Narrow" w:hAnsi="Arial Narrow" w:cs="Arial Narrow"/>
          <w:bCs/>
          <w:color w:val="000000"/>
        </w:rPr>
        <w:t xml:space="preserve"> </w:t>
      </w:r>
      <w:r w:rsidR="00186BBA" w:rsidRPr="001E24A5">
        <w:rPr>
          <w:rFonts w:ascii="Arial Narrow" w:hAnsi="Arial Narrow" w:cs="Arial"/>
          <w:bCs/>
        </w:rPr>
        <w:t xml:space="preserve">- </w:t>
      </w:r>
      <w:r w:rsidRPr="00514425">
        <w:rPr>
          <w:rFonts w:ascii="Arial Narrow" w:hAnsi="Arial Narrow" w:cs="Arial"/>
        </w:rPr>
        <w:t>48</w:t>
      </w:r>
      <w:r>
        <w:rPr>
          <w:rFonts w:ascii="Arial Narrow" w:hAnsi="Arial Narrow" w:cs="Arial"/>
        </w:rPr>
        <w:t> </w:t>
      </w:r>
      <w:r w:rsidRPr="00514425">
        <w:rPr>
          <w:rFonts w:ascii="Arial Narrow" w:hAnsi="Arial Narrow" w:cs="Arial"/>
        </w:rPr>
        <w:t>796</w:t>
      </w:r>
      <w:r w:rsidR="005E6331">
        <w:rPr>
          <w:rFonts w:ascii="Arial Narrow" w:hAnsi="Arial Narrow" w:cs="Arial"/>
        </w:rPr>
        <w:t xml:space="preserve"> </w:t>
      </w:r>
      <w:r w:rsidR="004A2616" w:rsidRPr="001E24A5">
        <w:rPr>
          <w:rFonts w:ascii="Arial Narrow" w:hAnsi="Arial Narrow"/>
        </w:rPr>
        <w:t xml:space="preserve">= </w:t>
      </w:r>
      <w:r>
        <w:rPr>
          <w:rFonts w:ascii="Arial Narrow" w:hAnsi="Arial Narrow" w:cs="Arial Narrow"/>
          <w:bCs/>
          <w:color w:val="000000"/>
        </w:rPr>
        <w:t>1 </w:t>
      </w:r>
      <w:r w:rsidRPr="00514425">
        <w:rPr>
          <w:rFonts w:ascii="Arial Narrow" w:hAnsi="Arial Narrow" w:cs="Arial Narrow"/>
          <w:bCs/>
          <w:color w:val="000000"/>
        </w:rPr>
        <w:t>867</w:t>
      </w:r>
      <w:r>
        <w:rPr>
          <w:rFonts w:ascii="Arial Narrow" w:hAnsi="Arial Narrow" w:cs="Arial Narrow"/>
          <w:bCs/>
          <w:color w:val="000000"/>
        </w:rPr>
        <w:t> </w:t>
      </w:r>
      <w:r w:rsidRPr="00514425">
        <w:rPr>
          <w:rFonts w:ascii="Arial Narrow" w:hAnsi="Arial Narrow" w:cs="Arial Narrow"/>
          <w:bCs/>
          <w:color w:val="000000"/>
        </w:rPr>
        <w:t>204</w:t>
      </w:r>
      <w:r>
        <w:rPr>
          <w:rFonts w:ascii="Arial Narrow" w:hAnsi="Arial Narrow" w:cs="Arial Narrow"/>
          <w:bCs/>
          <w:color w:val="000000"/>
        </w:rPr>
        <w:t xml:space="preserve"> </w:t>
      </w:r>
      <w:proofErr w:type="spellStart"/>
      <w:r w:rsidR="004A2616" w:rsidRPr="001E24A5">
        <w:rPr>
          <w:rFonts w:ascii="Arial Narrow" w:hAnsi="Arial Narrow"/>
        </w:rPr>
        <w:t>eFt</w:t>
      </w:r>
      <w:proofErr w:type="spellEnd"/>
    </w:p>
    <w:p w:rsidR="00C34635" w:rsidRPr="00AF4C52" w:rsidRDefault="00C34635">
      <w:pPr>
        <w:rPr>
          <w:rFonts w:ascii="Arial Narrow" w:hAnsi="Arial Narrow"/>
        </w:rPr>
      </w:pPr>
    </w:p>
    <w:p w:rsidR="00C34635" w:rsidRPr="007E4C5B" w:rsidRDefault="00C34635">
      <w:pPr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Fix díj:</w:t>
      </w:r>
    </w:p>
    <w:p w:rsidR="00C34635" w:rsidRPr="001E24A5" w:rsidRDefault="00C34635">
      <w:pPr>
        <w:rPr>
          <w:rFonts w:ascii="Arial Narrow" w:hAnsi="Arial Narrow"/>
        </w:rPr>
      </w:pPr>
      <w:r w:rsidRPr="001E24A5">
        <w:rPr>
          <w:rFonts w:ascii="Arial Narrow" w:hAnsi="Arial Narrow"/>
        </w:rPr>
        <w:t>20</w:t>
      </w:r>
      <w:r w:rsidR="00D307AF">
        <w:rPr>
          <w:rFonts w:ascii="Arial Narrow" w:hAnsi="Arial Narrow"/>
        </w:rPr>
        <w:t> </w:t>
      </w:r>
      <w:r w:rsidRPr="001E24A5">
        <w:rPr>
          <w:rFonts w:ascii="Arial Narrow" w:hAnsi="Arial Narrow"/>
        </w:rPr>
        <w:t xml:space="preserve">000 </w:t>
      </w:r>
      <w:proofErr w:type="spellStart"/>
      <w:r w:rsidRPr="001E24A5">
        <w:rPr>
          <w:rFonts w:ascii="Arial Narrow" w:hAnsi="Arial Narrow"/>
        </w:rPr>
        <w:t>eFt</w:t>
      </w:r>
      <w:proofErr w:type="spellEnd"/>
    </w:p>
    <w:p w:rsidR="00C34635" w:rsidRPr="00AF4C52" w:rsidRDefault="00C34635">
      <w:pPr>
        <w:rPr>
          <w:rFonts w:ascii="Arial Narrow" w:hAnsi="Arial Narrow"/>
        </w:rPr>
      </w:pPr>
    </w:p>
    <w:p w:rsidR="00C34635" w:rsidRPr="007E4C5B" w:rsidRDefault="00C34635">
      <w:pPr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Adófizetési kötelezettség a menedzsmentdíj miatt:</w:t>
      </w:r>
    </w:p>
    <w:p w:rsidR="00C34635" w:rsidRPr="001E24A5" w:rsidRDefault="006F6BC1">
      <w:pPr>
        <w:rPr>
          <w:rFonts w:ascii="Arial Narrow" w:hAnsi="Arial Narrow" w:cs="Arial"/>
          <w:bCs/>
        </w:rPr>
      </w:pPr>
      <w:smartTag w:uri="urn:schemas-microsoft-com:office:smarttags" w:element="metricconverter">
        <w:smartTagPr>
          <w:attr w:name="ProductID" w:val="0 Ft"/>
        </w:smartTagPr>
        <w:r>
          <w:rPr>
            <w:rFonts w:ascii="Arial Narrow" w:hAnsi="Arial Narrow" w:cs="Arial Narrow"/>
            <w:bCs/>
            <w:color w:val="000000"/>
          </w:rPr>
          <w:t>0</w:t>
        </w:r>
        <w:r w:rsidR="007008DF">
          <w:rPr>
            <w:rFonts w:ascii="Arial Narrow" w:hAnsi="Arial Narrow" w:cs="Arial Narrow"/>
            <w:bCs/>
            <w:color w:val="000000"/>
          </w:rPr>
          <w:t xml:space="preserve"> </w:t>
        </w:r>
        <w:r w:rsidR="00C34635" w:rsidRPr="001E24A5">
          <w:rPr>
            <w:rFonts w:ascii="Arial Narrow" w:hAnsi="Arial Narrow"/>
          </w:rPr>
          <w:t>Ft</w:t>
        </w:r>
      </w:smartTag>
    </w:p>
    <w:p w:rsidR="00C34635" w:rsidRPr="00AF4C52" w:rsidRDefault="00C34635">
      <w:pPr>
        <w:rPr>
          <w:rFonts w:ascii="Arial Narrow" w:hAnsi="Arial Narrow"/>
        </w:rPr>
      </w:pPr>
    </w:p>
    <w:p w:rsidR="00C34635" w:rsidRPr="007E4C5B" w:rsidRDefault="00C34635" w:rsidP="001E24A5">
      <w:pPr>
        <w:rPr>
          <w:rFonts w:ascii="Arial Narrow" w:hAnsi="Arial Narrow"/>
          <w:i/>
        </w:rPr>
      </w:pPr>
      <w:r w:rsidRPr="007E4C5B">
        <w:rPr>
          <w:rFonts w:ascii="Arial Narrow" w:hAnsi="Arial Narrow"/>
          <w:i/>
        </w:rPr>
        <w:t>A befektetőt a 20</w:t>
      </w:r>
      <w:r w:rsidR="009D4885">
        <w:rPr>
          <w:rFonts w:ascii="Arial Narrow" w:hAnsi="Arial Narrow"/>
          <w:i/>
        </w:rPr>
        <w:t>1</w:t>
      </w:r>
      <w:r w:rsidR="00514425">
        <w:rPr>
          <w:rFonts w:ascii="Arial Narrow" w:hAnsi="Arial Narrow"/>
          <w:i/>
        </w:rPr>
        <w:t>1</w:t>
      </w:r>
      <w:r w:rsidRPr="007E4C5B">
        <w:rPr>
          <w:rFonts w:ascii="Arial Narrow" w:hAnsi="Arial Narrow"/>
          <w:i/>
        </w:rPr>
        <w:t>. évi tevék</w:t>
      </w:r>
      <w:r w:rsidR="001E24A5" w:rsidRPr="007E4C5B">
        <w:rPr>
          <w:rFonts w:ascii="Arial Narrow" w:hAnsi="Arial Narrow"/>
          <w:i/>
        </w:rPr>
        <w:t xml:space="preserve">enysége után megillető díjazás </w:t>
      </w:r>
      <w:r w:rsidRPr="007E4C5B">
        <w:rPr>
          <w:rFonts w:ascii="Arial Narrow" w:hAnsi="Arial Narrow"/>
          <w:i/>
        </w:rPr>
        <w:t>(nettó menedzsmentdíj) összesen:</w:t>
      </w:r>
    </w:p>
    <w:p w:rsidR="004A2616" w:rsidRPr="001E24A5" w:rsidRDefault="00514425" w:rsidP="001E24A5">
      <w:pPr>
        <w:rPr>
          <w:rFonts w:ascii="Arial Narrow" w:hAnsi="Arial Narrow"/>
        </w:rPr>
      </w:pPr>
      <w:r>
        <w:rPr>
          <w:rFonts w:ascii="Arial Narrow" w:hAnsi="Arial Narrow" w:cs="Arial Narrow"/>
          <w:bCs/>
          <w:color w:val="000000"/>
        </w:rPr>
        <w:t>1 </w:t>
      </w:r>
      <w:r w:rsidRPr="00514425">
        <w:rPr>
          <w:rFonts w:ascii="Arial Narrow" w:hAnsi="Arial Narrow" w:cs="Arial Narrow"/>
          <w:bCs/>
          <w:color w:val="000000"/>
        </w:rPr>
        <w:t>867</w:t>
      </w:r>
      <w:r>
        <w:rPr>
          <w:rFonts w:ascii="Arial Narrow" w:hAnsi="Arial Narrow" w:cs="Arial Narrow"/>
          <w:bCs/>
          <w:color w:val="000000"/>
        </w:rPr>
        <w:t> </w:t>
      </w:r>
      <w:r w:rsidRPr="00514425">
        <w:rPr>
          <w:rFonts w:ascii="Arial Narrow" w:hAnsi="Arial Narrow" w:cs="Arial Narrow"/>
          <w:bCs/>
          <w:color w:val="000000"/>
        </w:rPr>
        <w:t>204</w:t>
      </w:r>
      <w:r>
        <w:rPr>
          <w:rFonts w:ascii="Arial Narrow" w:hAnsi="Arial Narrow" w:cs="Arial Narrow"/>
          <w:bCs/>
          <w:color w:val="000000"/>
        </w:rPr>
        <w:t xml:space="preserve"> </w:t>
      </w:r>
      <w:r w:rsidR="004A2616" w:rsidRPr="001E24A5">
        <w:rPr>
          <w:rFonts w:ascii="Arial Narrow" w:hAnsi="Arial Narrow"/>
        </w:rPr>
        <w:t>+ 20</w:t>
      </w:r>
      <w:r w:rsidR="00D307AF">
        <w:rPr>
          <w:rFonts w:ascii="Arial Narrow" w:hAnsi="Arial Narrow"/>
        </w:rPr>
        <w:t> </w:t>
      </w:r>
      <w:r w:rsidR="004A2616" w:rsidRPr="001E24A5">
        <w:rPr>
          <w:rFonts w:ascii="Arial Narrow" w:hAnsi="Arial Narrow"/>
        </w:rPr>
        <w:t>000</w:t>
      </w:r>
      <w:r w:rsidR="00BD4B75">
        <w:rPr>
          <w:rFonts w:ascii="Arial Narrow" w:hAnsi="Arial Narrow" w:cs="Arial Narrow"/>
          <w:bCs/>
          <w:color w:val="000000"/>
        </w:rPr>
        <w:t xml:space="preserve"> </w:t>
      </w:r>
      <w:r w:rsidR="004A2616" w:rsidRPr="001E24A5">
        <w:rPr>
          <w:rFonts w:ascii="Arial Narrow" w:hAnsi="Arial Narrow"/>
        </w:rPr>
        <w:t xml:space="preserve">= </w:t>
      </w:r>
      <w:r>
        <w:rPr>
          <w:rFonts w:ascii="Arial Narrow" w:hAnsi="Arial Narrow" w:cs="Arial Narrow"/>
          <w:bCs/>
          <w:color w:val="000000"/>
        </w:rPr>
        <w:t>1 88</w:t>
      </w:r>
      <w:r w:rsidRPr="00514425">
        <w:rPr>
          <w:rFonts w:ascii="Arial Narrow" w:hAnsi="Arial Narrow" w:cs="Arial Narrow"/>
          <w:bCs/>
          <w:color w:val="000000"/>
        </w:rPr>
        <w:t>7</w:t>
      </w:r>
      <w:r>
        <w:rPr>
          <w:rFonts w:ascii="Arial Narrow" w:hAnsi="Arial Narrow" w:cs="Arial Narrow"/>
          <w:bCs/>
          <w:color w:val="000000"/>
        </w:rPr>
        <w:t> </w:t>
      </w:r>
      <w:r w:rsidRPr="00514425">
        <w:rPr>
          <w:rFonts w:ascii="Arial Narrow" w:hAnsi="Arial Narrow" w:cs="Arial Narrow"/>
          <w:bCs/>
          <w:color w:val="000000"/>
        </w:rPr>
        <w:t>204</w:t>
      </w:r>
      <w:r>
        <w:rPr>
          <w:rFonts w:ascii="Arial Narrow" w:hAnsi="Arial Narrow" w:cs="Arial Narrow"/>
          <w:bCs/>
          <w:color w:val="000000"/>
        </w:rPr>
        <w:t xml:space="preserve"> </w:t>
      </w:r>
      <w:proofErr w:type="spellStart"/>
      <w:r w:rsidR="004A2616" w:rsidRPr="001E24A5">
        <w:rPr>
          <w:rFonts w:ascii="Arial Narrow" w:hAnsi="Arial Narrow"/>
        </w:rPr>
        <w:t>eFt</w:t>
      </w:r>
      <w:proofErr w:type="spellEnd"/>
      <w:r w:rsidR="004A2616" w:rsidRPr="001E24A5">
        <w:rPr>
          <w:rFonts w:ascii="Arial Narrow" w:hAnsi="Arial Narrow"/>
        </w:rPr>
        <w:t xml:space="preserve"> (Nettó)</w:t>
      </w:r>
    </w:p>
    <w:p w:rsidR="00C34635" w:rsidRDefault="00C34635">
      <w:pPr>
        <w:rPr>
          <w:rFonts w:ascii="Arial Narrow" w:hAnsi="Arial Narrow"/>
        </w:rPr>
      </w:pPr>
    </w:p>
    <w:p w:rsidR="001E24A5" w:rsidRPr="00186BBA" w:rsidRDefault="001E24A5">
      <w:pPr>
        <w:rPr>
          <w:rFonts w:ascii="Arial Narrow" w:hAnsi="Arial Narrow"/>
        </w:rPr>
      </w:pPr>
    </w:p>
    <w:p w:rsidR="00C34635" w:rsidRPr="00E83084" w:rsidRDefault="00C34635" w:rsidP="00E83084">
      <w:pPr>
        <w:pStyle w:val="xl24"/>
        <w:spacing w:before="120" w:beforeAutospacing="0" w:after="120" w:afterAutospacing="0"/>
        <w:jc w:val="center"/>
        <w:rPr>
          <w:rFonts w:eastAsia="Times New Roman"/>
          <w:b/>
          <w:sz w:val="28"/>
          <w:szCs w:val="28"/>
        </w:rPr>
      </w:pPr>
      <w:r w:rsidRPr="00C315B1">
        <w:rPr>
          <w:rFonts w:eastAsia="Times New Roman"/>
          <w:b/>
          <w:sz w:val="28"/>
          <w:szCs w:val="28"/>
        </w:rPr>
        <w:t>A 20</w:t>
      </w:r>
      <w:r w:rsidR="004513B7" w:rsidRPr="00C315B1">
        <w:rPr>
          <w:rFonts w:eastAsia="Times New Roman"/>
          <w:b/>
          <w:sz w:val="28"/>
          <w:szCs w:val="28"/>
        </w:rPr>
        <w:t>11</w:t>
      </w:r>
      <w:r w:rsidRPr="00C315B1">
        <w:rPr>
          <w:rFonts w:eastAsia="Times New Roman"/>
          <w:b/>
          <w:sz w:val="28"/>
          <w:szCs w:val="28"/>
        </w:rPr>
        <w:t>. évben folyósított, illetve esedékes menedzsmentdíj összege (+ÁFA)</w:t>
      </w:r>
    </w:p>
    <w:p w:rsidR="00E83084" w:rsidRPr="00E83084" w:rsidRDefault="00E83084" w:rsidP="002F66F7">
      <w:pPr>
        <w:ind w:right="-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Adatok Ft-ban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1098"/>
        <w:gridCol w:w="1098"/>
        <w:gridCol w:w="1098"/>
        <w:gridCol w:w="1098"/>
      </w:tblGrid>
      <w:tr w:rsidR="00156BBB" w:rsidRPr="00F9282D" w:rsidTr="002F66F7">
        <w:trPr>
          <w:trHeight w:val="454"/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56BBB" w:rsidRDefault="00156BB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Előlegek és végszámla 20</w:t>
            </w:r>
            <w:r w:rsidR="009D4885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156BBB" w:rsidRPr="00156BBB" w:rsidRDefault="00156BBB" w:rsidP="00156BBB">
            <w:pPr>
              <w:rPr>
                <w:rFonts w:ascii="Arial Narrow" w:hAnsi="Arial Narrow"/>
                <w:b/>
                <w:sz w:val="16"/>
                <w:szCs w:val="16"/>
                <w:lang w:val="en-CA"/>
              </w:rPr>
            </w:pPr>
            <w:r w:rsidRPr="00156BBB">
              <w:rPr>
                <w:rFonts w:ascii="Arial Narrow" w:hAnsi="Arial Narrow"/>
                <w:b/>
                <w:noProof/>
                <w:sz w:val="16"/>
                <w:szCs w:val="16"/>
                <w:lang w:val="en-CA"/>
              </w:rPr>
              <w:t>Advances and final invoice 20</w:t>
            </w:r>
            <w:r w:rsidR="009D4885">
              <w:rPr>
                <w:rFonts w:ascii="Arial Narrow" w:hAnsi="Arial Narrow"/>
                <w:b/>
                <w:noProof/>
                <w:sz w:val="16"/>
                <w:szCs w:val="16"/>
                <w:lang w:val="en-CA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56BBB" w:rsidRDefault="00156BB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Bruttó </w:t>
            </w:r>
            <w:r w:rsidR="002F66F7"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Ft</w:t>
            </w:r>
            <w:r w:rsidR="0011225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) </w:t>
            </w:r>
            <w:r w:rsidR="002F66F7">
              <w:rPr>
                <w:rFonts w:ascii="Arial Narrow" w:hAnsi="Arial Narrow"/>
                <w:b/>
                <w:bCs/>
                <w:sz w:val="16"/>
                <w:szCs w:val="16"/>
              </w:rPr>
              <w:t>Gross (HUF)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1225D" w:rsidRDefault="00156BB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Nettó </w:t>
            </w:r>
            <w:r w:rsidR="002F66F7"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</w:t>
            </w:r>
            <w:r w:rsidR="00181FD6">
              <w:rPr>
                <w:rFonts w:ascii="Arial Narrow" w:hAnsi="Arial Narrow"/>
                <w:b/>
                <w:bCs/>
                <w:sz w:val="16"/>
                <w:szCs w:val="16"/>
              </w:rPr>
              <w:t>t</w:t>
            </w:r>
            <w:r w:rsidR="0011225D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  <w:p w:rsidR="00156BBB" w:rsidRDefault="002F66F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Net (HUF)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1225D" w:rsidRDefault="00156BB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ÁFA mértéke</w:t>
            </w:r>
          </w:p>
          <w:p w:rsidR="00156BBB" w:rsidRDefault="002F66F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VAT </w:t>
            </w:r>
            <w:r w:rsidRPr="0011225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rate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1225D" w:rsidRDefault="00156BB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ÁFA Ft</w:t>
            </w:r>
          </w:p>
          <w:p w:rsidR="00156BBB" w:rsidRDefault="002F66F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VAT (HUF)</w:t>
            </w:r>
          </w:p>
        </w:tc>
      </w:tr>
      <w:tr w:rsidR="00676CCF" w:rsidRPr="00F9282D" w:rsidTr="00676CCF">
        <w:trPr>
          <w:trHeight w:val="28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2011. I. negyedév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CCF" w:rsidRPr="00156BBB" w:rsidRDefault="005644D2" w:rsidP="00156BBB">
            <w:pPr>
              <w:rPr>
                <w:rFonts w:ascii="Arial Narrow" w:hAnsi="Arial Narrow"/>
                <w:sz w:val="16"/>
                <w:szCs w:val="16"/>
                <w:lang w:val="en-CA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>2011</w:t>
            </w:r>
            <w:r w:rsidR="00676CCF" w:rsidRPr="00156BBB"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 xml:space="preserve"> Q1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611 924 688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489 539 750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122 384 938</w:t>
            </w:r>
          </w:p>
        </w:tc>
      </w:tr>
      <w:tr w:rsidR="00676CCF" w:rsidRPr="00F9282D" w:rsidTr="00676CCF">
        <w:trPr>
          <w:trHeight w:val="28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2011. II. negyedév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CCF" w:rsidRPr="00156BBB" w:rsidRDefault="005644D2" w:rsidP="00156BBB">
            <w:pPr>
              <w:rPr>
                <w:rFonts w:ascii="Arial Narrow" w:hAnsi="Arial Narrow"/>
                <w:sz w:val="16"/>
                <w:szCs w:val="16"/>
                <w:lang w:val="en-CA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>2011</w:t>
            </w:r>
            <w:r w:rsidR="00676CCF" w:rsidRPr="00156BBB"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 xml:space="preserve"> Q2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675 647 813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540 518 250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135 129 563</w:t>
            </w:r>
          </w:p>
        </w:tc>
      </w:tr>
      <w:tr w:rsidR="00676CCF" w:rsidRPr="00F9282D" w:rsidTr="00676CCF">
        <w:trPr>
          <w:trHeight w:val="28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2011. III. negyedév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CCF" w:rsidRPr="00156BBB" w:rsidRDefault="005644D2" w:rsidP="00156BBB">
            <w:pPr>
              <w:rPr>
                <w:rFonts w:ascii="Arial Narrow" w:hAnsi="Arial Narrow"/>
                <w:sz w:val="16"/>
                <w:szCs w:val="16"/>
                <w:lang w:val="en-CA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>2011</w:t>
            </w:r>
            <w:r w:rsidR="00676CCF" w:rsidRPr="00156BBB"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 xml:space="preserve"> Q3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643 786 250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515 029 000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128 757 250</w:t>
            </w:r>
          </w:p>
        </w:tc>
      </w:tr>
      <w:tr w:rsidR="00676CCF" w:rsidRPr="00F9282D" w:rsidTr="00676CCF">
        <w:trPr>
          <w:trHeight w:val="28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9D488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2011. IV. negyedév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CCF" w:rsidRPr="00156BBB" w:rsidRDefault="005644D2" w:rsidP="009D4885">
            <w:pPr>
              <w:rPr>
                <w:rFonts w:ascii="Arial Narrow" w:hAnsi="Arial Narrow"/>
                <w:noProof/>
                <w:sz w:val="16"/>
                <w:szCs w:val="16"/>
                <w:lang w:val="en-CA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>2011</w:t>
            </w:r>
            <w:r w:rsidR="00676CCF" w:rsidRPr="00156BBB"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 xml:space="preserve"> Q4</w:t>
            </w:r>
            <w:r w:rsidR="00676CCF"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413 378 750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330 703 000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82 675 750</w:t>
            </w:r>
          </w:p>
        </w:tc>
      </w:tr>
      <w:tr w:rsidR="00676CCF" w:rsidRPr="00F9282D" w:rsidTr="00676CCF">
        <w:trPr>
          <w:trHeight w:val="28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CCF" w:rsidRDefault="00676C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2012. június 20-ig esedékes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6CCF" w:rsidRPr="00156BBB" w:rsidRDefault="00676CCF" w:rsidP="00156BBB">
            <w:pPr>
              <w:rPr>
                <w:rFonts w:ascii="Arial Narrow" w:hAnsi="Arial Narrow"/>
                <w:sz w:val="16"/>
                <w:szCs w:val="16"/>
                <w:lang w:val="en-CA"/>
              </w:rPr>
            </w:pPr>
            <w:r w:rsidRPr="00156BBB"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>Due by 20 June 20</w:t>
            </w:r>
            <w:r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>1</w:t>
            </w:r>
            <w:r w:rsidR="005644D2"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14 495 780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11 414 000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3 081 780</w:t>
            </w:r>
          </w:p>
        </w:tc>
      </w:tr>
      <w:tr w:rsidR="00676CCF" w:rsidRPr="00F9282D" w:rsidTr="00676CCF">
        <w:trPr>
          <w:trHeight w:val="34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Éves menedzsmentdíj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76CCF" w:rsidRPr="00156BBB" w:rsidRDefault="00676CCF" w:rsidP="00156BBB">
            <w:pPr>
              <w:rPr>
                <w:rFonts w:ascii="Arial Narrow" w:hAnsi="Arial Narrow"/>
                <w:b/>
                <w:sz w:val="16"/>
                <w:szCs w:val="16"/>
                <w:lang w:val="en-CA"/>
              </w:rPr>
            </w:pPr>
            <w:r w:rsidRPr="00156BBB">
              <w:rPr>
                <w:rFonts w:ascii="Arial Narrow" w:hAnsi="Arial Narrow"/>
                <w:b/>
                <w:noProof/>
                <w:sz w:val="16"/>
                <w:szCs w:val="16"/>
                <w:lang w:val="en-CA"/>
              </w:rPr>
              <w:t>Annual management fee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2 359 233 281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1 887 204 000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Default="00676CCF" w:rsidP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472 029 281</w:t>
            </w:r>
          </w:p>
        </w:tc>
      </w:tr>
    </w:tbl>
    <w:p w:rsidR="00C34635" w:rsidRPr="00E83084" w:rsidRDefault="00C34635">
      <w:pPr>
        <w:pStyle w:val="llb"/>
        <w:tabs>
          <w:tab w:val="clear" w:pos="4536"/>
          <w:tab w:val="clear" w:pos="9072"/>
        </w:tabs>
        <w:rPr>
          <w:bCs/>
        </w:rPr>
      </w:pPr>
    </w:p>
    <w:p w:rsidR="00C34635" w:rsidRPr="00985120" w:rsidRDefault="00C34635">
      <w:pPr>
        <w:pStyle w:val="Cmsor1"/>
        <w:spacing w:before="120"/>
        <w:ind w:left="431" w:hanging="431"/>
      </w:pPr>
      <w:bookmarkStart w:id="104" w:name="_Toc506804890"/>
      <w:r w:rsidRPr="00985120">
        <w:br w:type="page"/>
      </w:r>
      <w:bookmarkStart w:id="105" w:name="_Toc317680427"/>
      <w:r w:rsidRPr="00985120">
        <w:t>Elszámolás a 20</w:t>
      </w:r>
      <w:r w:rsidR="009D4885">
        <w:t>1</w:t>
      </w:r>
      <w:r w:rsidR="00676CCF">
        <w:t>1</w:t>
      </w:r>
      <w:r w:rsidRPr="00985120">
        <w:t>. évi vízdíjjal</w:t>
      </w:r>
      <w:bookmarkEnd w:id="104"/>
      <w:bookmarkEnd w:id="105"/>
    </w:p>
    <w:p w:rsidR="00C34635" w:rsidRPr="00985120" w:rsidRDefault="00C34635" w:rsidP="00676CCF">
      <w:pPr>
        <w:pStyle w:val="Cmsor2"/>
      </w:pPr>
      <w:bookmarkStart w:id="106" w:name="_Toc506804891"/>
      <w:bookmarkStart w:id="107" w:name="_Toc317680428"/>
      <w:r w:rsidRPr="00985120">
        <w:t>A 20</w:t>
      </w:r>
      <w:r w:rsidR="00F04404">
        <w:t>1</w:t>
      </w:r>
      <w:r w:rsidR="00676CCF">
        <w:t>1</w:t>
      </w:r>
      <w:r w:rsidRPr="00985120">
        <w:t xml:space="preserve">. évi </w:t>
      </w:r>
      <w:r w:rsidR="00785716" w:rsidRPr="00985120">
        <w:t>vízdíj-kalkuláció</w:t>
      </w:r>
      <w:r w:rsidRPr="00985120">
        <w:t xml:space="preserve"> összehasonlítása a tényleges adatokkal</w:t>
      </w:r>
      <w:bookmarkEnd w:id="106"/>
      <w:bookmarkEnd w:id="107"/>
      <w:r w:rsidRPr="00985120">
        <w:t xml:space="preserve"> </w:t>
      </w:r>
    </w:p>
    <w:p w:rsidR="00C34635" w:rsidRPr="00985120" w:rsidRDefault="00C34635" w:rsidP="008F126F">
      <w:pPr>
        <w:rPr>
          <w:rFonts w:ascii="Arial Narrow" w:hAnsi="Arial Narrow"/>
          <w:sz w:val="16"/>
          <w:szCs w:val="16"/>
        </w:rPr>
      </w:pPr>
    </w:p>
    <w:tbl>
      <w:tblPr>
        <w:tblW w:w="576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3607"/>
        <w:gridCol w:w="3608"/>
        <w:gridCol w:w="900"/>
        <w:gridCol w:w="900"/>
        <w:gridCol w:w="900"/>
      </w:tblGrid>
      <w:tr w:rsidR="002F66F7" w:rsidRPr="00985120" w:rsidTr="00EF26D2">
        <w:trPr>
          <w:trHeight w:val="198"/>
          <w:jc w:val="center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F66F7" w:rsidRPr="00985120" w:rsidRDefault="002F66F7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F66F7" w:rsidRPr="00985120" w:rsidRDefault="002F66F7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F66F7" w:rsidRPr="00985120" w:rsidRDefault="002F66F7">
            <w:pPr>
              <w:ind w:left="2" w:hanging="2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F66F7" w:rsidRDefault="00676C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2F66F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vízdíjjavaslat </w:t>
            </w:r>
            <w:r w:rsidR="002F66F7" w:rsidRPr="002F66F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Water fee calculation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F66F7" w:rsidRDefault="00676C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2F66F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 </w:t>
            </w:r>
            <w:r w:rsidR="002F66F7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2F66F7" w:rsidRPr="002F66F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F66F7" w:rsidRDefault="002F66F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</w:t>
            </w:r>
            <w:r w:rsidRPr="002F66F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676CCF" w:rsidRPr="00985120" w:rsidTr="00D53339">
        <w:trPr>
          <w:trHeight w:val="1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Q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Értékesített vízmennyiség ezer m</w:t>
            </w:r>
            <w:r w:rsidRPr="00985120">
              <w:rPr>
                <w:rFonts w:ascii="Arial Narrow" w:hAnsi="Arial Narrow"/>
                <w:sz w:val="16"/>
                <w:vertAlign w:val="superscript"/>
              </w:rPr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W</w:t>
            </w:r>
            <w:r w:rsidRPr="00985120">
              <w:rPr>
                <w:rFonts w:ascii="Arial Narrow" w:hAnsi="Arial Narrow"/>
                <w:sz w:val="16"/>
                <w:lang w:val="en-US"/>
              </w:rPr>
              <w:t xml:space="preserve">ater sold </w:t>
            </w:r>
            <w:proofErr w:type="spellStart"/>
            <w:r w:rsidRPr="00985120">
              <w:rPr>
                <w:rFonts w:ascii="Arial Narrow" w:hAnsi="Arial Narrow"/>
                <w:sz w:val="16"/>
                <w:lang w:val="en-US"/>
              </w:rPr>
              <w:t>th</w:t>
            </w:r>
            <w:proofErr w:type="spellEnd"/>
            <w:r w:rsidRPr="00985120">
              <w:rPr>
                <w:rFonts w:ascii="Arial Narrow" w:hAnsi="Arial Narrow"/>
                <w:sz w:val="16"/>
                <w:lang w:val="en-US"/>
              </w:rPr>
              <w:t xml:space="preserve"> m</w:t>
            </w:r>
            <w:r w:rsidRPr="00985120">
              <w:rPr>
                <w:rFonts w:ascii="Arial Narrow" w:hAnsi="Arial Narrow"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138,</w:t>
            </w:r>
            <w:r w:rsidR="005644D2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1,</w:t>
            </w:r>
            <w:r w:rsidR="005644D2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11225D">
            <w:pPr>
              <w:ind w:left="521" w:hanging="521"/>
              <w:rPr>
                <w:rFonts w:ascii="Arial Narrow" w:eastAsia="Arial Unicode MS" w:hAnsi="Arial Narrow" w:cs="Arial Unicode MS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Ebből: </w:t>
            </w:r>
            <w:r w:rsidRPr="00985120">
              <w:rPr>
                <w:rFonts w:ascii="Arial Narrow" w:hAnsi="Arial Narrow"/>
                <w:sz w:val="16"/>
              </w:rPr>
              <w:t>Budapesten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11225D">
            <w:pPr>
              <w:ind w:left="397"/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 w:rsidRPr="00985120">
                  <w:rPr>
                    <w:rFonts w:ascii="Arial Narrow" w:hAnsi="Arial Narrow"/>
                    <w:sz w:val="16"/>
                    <w:lang w:val="en-US"/>
                  </w:rPr>
                  <w:t>Budapest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0,2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11225D">
            <w:pPr>
              <w:ind w:left="454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Agglomerációban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11225D">
            <w:pPr>
              <w:ind w:left="397"/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in the agglomeration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4,</w:t>
            </w:r>
            <w:r w:rsidR="005644D2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</w:t>
            </w:r>
            <w:r w:rsidR="005644D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11225D">
            <w:pPr>
              <w:ind w:left="454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Társüzemi átadás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11225D">
            <w:pPr>
              <w:ind w:left="397"/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B</w:t>
            </w:r>
            <w:r w:rsidRPr="00985120">
              <w:rPr>
                <w:rFonts w:ascii="Arial Narrow" w:hAnsi="Arial Narrow"/>
                <w:sz w:val="16"/>
                <w:lang w:val="en-US"/>
              </w:rPr>
              <w:t>ulk supply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W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k0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Villamos energia költség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E</w:t>
            </w:r>
            <w:r w:rsidRPr="00985120">
              <w:rPr>
                <w:rFonts w:ascii="Arial Narrow" w:hAnsi="Arial Narrow"/>
                <w:sz w:val="16"/>
                <w:lang w:val="en-US"/>
              </w:rPr>
              <w:t>lectricity costs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-149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B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k0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Személyi jellegű kiadások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Personnel costs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-23</w:t>
            </w:r>
          </w:p>
        </w:tc>
      </w:tr>
      <w:tr w:rsidR="00676CCF" w:rsidRPr="00985120" w:rsidTr="00D53339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Egyéb költségek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O</w:t>
            </w:r>
            <w:r w:rsidRPr="00985120">
              <w:rPr>
                <w:rFonts w:ascii="Arial Narrow" w:hAnsi="Arial Narrow"/>
                <w:sz w:val="16"/>
                <w:lang w:val="en-US"/>
              </w:rPr>
              <w:t>ther costs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941</w:t>
            </w:r>
          </w:p>
        </w:tc>
      </w:tr>
      <w:tr w:rsidR="00676CCF" w:rsidRPr="00985120" w:rsidTr="00EF26D2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0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Összes kiadással járó k</w:t>
            </w:r>
            <w:r>
              <w:rPr>
                <w:rFonts w:ascii="Arial Narrow" w:hAnsi="Arial Narrow"/>
                <w:b/>
                <w:bCs/>
                <w:sz w:val="16"/>
              </w:rPr>
              <w:t>öltség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Total costs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24 691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25 460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769</w:t>
            </w:r>
          </w:p>
        </w:tc>
      </w:tr>
      <w:tr w:rsidR="00676CCF" w:rsidRPr="00985120" w:rsidTr="00EF26D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 xml:space="preserve"> 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-K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e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-K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a</w:t>
            </w:r>
            <w:proofErr w:type="spellEnd"/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</w:tcMar>
            <w:vAlign w:val="center"/>
          </w:tcPr>
          <w:p w:rsidR="00676CCF" w:rsidRDefault="00676CCF" w:rsidP="002F66F7">
            <w:pPr>
              <w:rPr>
                <w:rFonts w:ascii="Arial Narrow" w:hAnsi="Arial Narrow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 xml:space="preserve">Pénzkiadással járó költségek 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e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 xml:space="preserve"> és 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a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</w:rPr>
              <w:t>nélkül</w:t>
            </w:r>
          </w:p>
          <w:p w:rsidR="00676CCF" w:rsidRPr="00985120" w:rsidRDefault="00676CCF" w:rsidP="002F66F7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-K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e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-K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a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=K'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*i"(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+(1-f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)*Q/Q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0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Default="00676CCF" w:rsidP="002F66F7">
            <w:pPr>
              <w:rPr>
                <w:rFonts w:ascii="Arial Narrow" w:hAnsi="Arial Narrow"/>
                <w:b/>
                <w:bCs/>
                <w:sz w:val="16"/>
                <w:lang w:val="en-US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 xml:space="preserve">Costs with cash outlay without 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e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 xml:space="preserve"> and 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a</w:t>
            </w:r>
            <w:proofErr w:type="spellEnd"/>
          </w:p>
          <w:p w:rsidR="00676CCF" w:rsidRPr="00985120" w:rsidRDefault="00676CCF" w:rsidP="002F66F7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-K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e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-K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a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=K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'k0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i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(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+(1-f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)*Q/Q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24 665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25 444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779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f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w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Fix költség aránya a villamos energia költségben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R</w:t>
            </w:r>
            <w:r w:rsidRPr="00985120">
              <w:rPr>
                <w:rFonts w:ascii="Arial Narrow" w:hAnsi="Arial Narrow"/>
                <w:sz w:val="16"/>
                <w:lang w:val="en-US"/>
              </w:rPr>
              <w:t>atio of fixed costs in electricity costs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29,29%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28,78%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-0,51%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f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Fix költség aránya a személyi jellegű kiadásokban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R</w:t>
            </w:r>
            <w:r w:rsidRPr="00985120">
              <w:rPr>
                <w:rFonts w:ascii="Arial Narrow" w:hAnsi="Arial Narrow"/>
                <w:sz w:val="16"/>
                <w:lang w:val="en-US"/>
              </w:rPr>
              <w:t>atio of fixed costs in personnel costs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f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e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Fix költség aránya az egyéb költségben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R</w:t>
            </w:r>
            <w:r w:rsidRPr="00985120">
              <w:rPr>
                <w:rFonts w:ascii="Arial Narrow" w:hAnsi="Arial Narrow"/>
                <w:sz w:val="16"/>
                <w:lang w:val="en-US"/>
              </w:rPr>
              <w:t>atio of fixed costs in other costs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91,61%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92,24%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0,63%</w:t>
            </w:r>
          </w:p>
        </w:tc>
      </w:tr>
      <w:tr w:rsidR="00676CCF" w:rsidRPr="00985120" w:rsidTr="00EF26D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</w:t>
            </w:r>
            <w:proofErr w:type="spellEnd"/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</w:tcMar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Fix költségek aránya</w:t>
            </w:r>
          </w:p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=(w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w0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w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+B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b0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b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+(K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-W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-B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)*f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e0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p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)/(K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*i)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lang w:val="en-US"/>
              </w:rPr>
              <w:t>Ratio of fixed costs</w:t>
            </w:r>
          </w:p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=(w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w0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w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+B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b0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b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+(K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-W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-B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)*f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e0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p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)/(K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i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87,17%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87,48%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0,31%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i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w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Villamos energia áremelés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E</w:t>
            </w:r>
            <w:r w:rsidRPr="00985120">
              <w:rPr>
                <w:rFonts w:ascii="Arial Narrow" w:hAnsi="Arial Narrow"/>
                <w:sz w:val="16"/>
                <w:lang w:val="en-US"/>
              </w:rPr>
              <w:t>lectricity price increase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-0,036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i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Béremelés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W</w:t>
            </w:r>
            <w:r w:rsidRPr="00985120">
              <w:rPr>
                <w:rFonts w:ascii="Arial Narrow" w:hAnsi="Arial Narrow"/>
                <w:sz w:val="16"/>
                <w:lang w:val="en-US"/>
              </w:rPr>
              <w:t>age increase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-0,002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i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p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Egyéb ipari infláció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11225D" w:rsidRDefault="00676CCF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O</w:t>
            </w:r>
            <w:r w:rsidRPr="00985120">
              <w:rPr>
                <w:rFonts w:ascii="Arial Narrow" w:hAnsi="Arial Narrow"/>
                <w:sz w:val="16"/>
                <w:lang w:val="en-US"/>
              </w:rPr>
              <w:t>ther industrial inflation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0,028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i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Inflációkövetési tényező</w:t>
            </w:r>
          </w:p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i=(W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w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+B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b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+(K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-W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-B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)*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p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)/K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0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lang w:val="en-US"/>
              </w:rPr>
              <w:t xml:space="preserve">Inflation following factor </w:t>
            </w:r>
          </w:p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i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=(W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w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+B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b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+(K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-W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-B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k0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)*</w:t>
            </w: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p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)/K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1,045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1,058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0,013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K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e</w:t>
            </w:r>
            <w:proofErr w:type="spellEnd"/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Folyamatos korrekciós tételek összesen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C</w:t>
            </w:r>
            <w:r w:rsidRPr="00985120">
              <w:rPr>
                <w:rFonts w:ascii="Arial Narrow" w:hAnsi="Arial Narrow"/>
                <w:sz w:val="16"/>
                <w:lang w:val="en-US"/>
              </w:rPr>
              <w:t>ontinuous corrective costs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-327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K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a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Egyéb </w:t>
            </w:r>
            <w:r w:rsidRPr="00985120">
              <w:rPr>
                <w:rFonts w:ascii="Arial Narrow" w:hAnsi="Arial Narrow"/>
                <w:sz w:val="16"/>
              </w:rPr>
              <w:t>egyszeri korrekciós tét</w:t>
            </w:r>
            <w:r>
              <w:rPr>
                <w:rFonts w:ascii="Arial Narrow" w:hAnsi="Arial Narrow"/>
                <w:sz w:val="16"/>
              </w:rPr>
              <w:t>ele</w:t>
            </w:r>
            <w:r w:rsidRPr="00985120">
              <w:rPr>
                <w:rFonts w:ascii="Arial Narrow" w:hAnsi="Arial Narrow"/>
                <w:sz w:val="16"/>
              </w:rPr>
              <w:t>k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O</w:t>
            </w:r>
            <w:r w:rsidRPr="00985120">
              <w:rPr>
                <w:rFonts w:ascii="Arial Narrow" w:hAnsi="Arial Narrow"/>
                <w:sz w:val="16"/>
                <w:lang w:val="en-US"/>
              </w:rPr>
              <w:t>ne-time costs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-3 740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-1 873</w:t>
            </w:r>
          </w:p>
        </w:tc>
      </w:tr>
      <w:tr w:rsidR="00676CCF" w:rsidRPr="00985120" w:rsidTr="00EF26D2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K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k</w:t>
            </w:r>
            <w:proofErr w:type="spellEnd"/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Kiadással járó költségek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Indexed amount of costs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22 809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21 388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-1 421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Saját beruházás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Own investment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-69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Projektek miatti korrekció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eastAsia="Arial Unicode MS" w:hAnsi="Arial Narrow" w:cs="Arial Unicode MS"/>
                <w:sz w:val="16"/>
                <w:lang w:val="en-US"/>
              </w:rPr>
              <w:t>Correction due to projects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656EC5">
            <w:pPr>
              <w:rPr>
                <w:rFonts w:ascii="Arial Narrow" w:hAnsi="Arial Narrow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 xml:space="preserve">Beruházás </w:t>
            </w:r>
            <w:r>
              <w:rPr>
                <w:rFonts w:ascii="Arial Narrow" w:hAnsi="Arial Narrow"/>
                <w:sz w:val="16"/>
              </w:rPr>
              <w:t>tartalékból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hAnsi="Arial Narrow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Investments from VÁCS resources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Beruházás VÁCS keretből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Investment from reserve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Beruházások idegen forrásból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Investments from external resources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-123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Összes beruházás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Planned investments from internal sources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6 095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6 041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-54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Beruházás saját kivitelezésben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investments with internal realization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Beruházás hitelfelvételből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Investments financed from debt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-67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656EC5">
            <w:pPr>
              <w:rPr>
                <w:rFonts w:ascii="Arial Narrow" w:hAnsi="Arial Narrow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 xml:space="preserve">Beruházás </w:t>
            </w:r>
            <w:r>
              <w:rPr>
                <w:rFonts w:ascii="Arial Narrow" w:hAnsi="Arial Narrow"/>
                <w:sz w:val="16"/>
              </w:rPr>
              <w:t>tartalékból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656EC5">
            <w:pPr>
              <w:rPr>
                <w:rFonts w:ascii="Arial Narrow" w:hAnsi="Arial Narrow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 xml:space="preserve">Investments from </w:t>
            </w:r>
            <w:r>
              <w:rPr>
                <w:rFonts w:ascii="Arial Narrow" w:hAnsi="Arial Narrow"/>
                <w:sz w:val="16"/>
                <w:lang w:val="en-US"/>
              </w:rPr>
              <w:t>reserve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656EC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Beruházás VÁCS keretből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 w:rsidP="00E43392">
            <w:pPr>
              <w:rPr>
                <w:rFonts w:ascii="Arial Narrow" w:hAnsi="Arial Narrow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Investments from VÁCS resources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Beruházások idegen forrásból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Investments from external resources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-123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hAnsi="Arial Narrow"/>
                <w:sz w:val="16"/>
              </w:rPr>
            </w:pPr>
            <w:proofErr w:type="gramStart"/>
            <w:r>
              <w:rPr>
                <w:rFonts w:ascii="Arial Narrow" w:hAnsi="Arial Narrow"/>
                <w:sz w:val="16"/>
              </w:rPr>
              <w:t>Üzletrész vásárlás</w:t>
            </w:r>
            <w:proofErr w:type="gramEnd"/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 w:cs="Arial Narrow"/>
                <w:sz w:val="16"/>
                <w:szCs w:val="16"/>
                <w:lang w:val="en-US"/>
              </w:rPr>
              <w:t>A</w:t>
            </w:r>
            <w:r w:rsidRPr="00F62FAB">
              <w:rPr>
                <w:rFonts w:ascii="Arial Narrow" w:hAnsi="Arial Narrow" w:cs="Arial Narrow"/>
                <w:sz w:val="16"/>
                <w:szCs w:val="16"/>
                <w:lang w:val="en-US"/>
              </w:rPr>
              <w:t>cquisition of shares by the company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Hiteltörlesztés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Repayment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676CCF" w:rsidRPr="00985120" w:rsidTr="00EF26D2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b/>
                <w:bCs/>
                <w:sz w:val="16"/>
              </w:rPr>
              <w:t>B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s</w:t>
            </w:r>
            <w:proofErr w:type="spellEnd"/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Beruházás saját forrásból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lang w:val="en-US"/>
              </w:rPr>
              <w:t>I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nvestment from own sources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4 497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4 275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-222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V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Ivóvízből származó behajtható követelés V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</w:t>
            </w:r>
            <w:r w:rsidRPr="00985120">
              <w:rPr>
                <w:rFonts w:ascii="Arial Narrow" w:hAnsi="Arial Narrow"/>
                <w:sz w:val="16"/>
              </w:rPr>
              <w:t>=V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b0</w:t>
            </w:r>
            <w:r w:rsidRPr="00985120">
              <w:rPr>
                <w:rFonts w:ascii="Arial Narrow" w:hAnsi="Arial Narrow"/>
                <w:sz w:val="16"/>
              </w:rPr>
              <w:t>*i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’p0</w:t>
            </w:r>
            <w:r w:rsidRPr="00985120">
              <w:rPr>
                <w:rFonts w:ascii="Arial Narrow" w:hAnsi="Arial Narrow"/>
                <w:sz w:val="16"/>
              </w:rPr>
              <w:t>*Q/Q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R</w:t>
            </w:r>
            <w:r w:rsidRPr="00985120">
              <w:rPr>
                <w:rFonts w:ascii="Arial Narrow" w:hAnsi="Arial Narrow"/>
                <w:sz w:val="16"/>
                <w:lang w:val="en-US"/>
              </w:rPr>
              <w:t xml:space="preserve">ecoverable AR from water sales </w:t>
            </w:r>
            <w:proofErr w:type="spellStart"/>
            <w:r w:rsidRPr="00985120">
              <w:rPr>
                <w:rFonts w:ascii="Arial Narrow" w:hAnsi="Arial Narrow"/>
                <w:sz w:val="16"/>
                <w:lang w:val="en-US"/>
              </w:rPr>
              <w:t>V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b</w:t>
            </w:r>
            <w:proofErr w:type="spellEnd"/>
            <w:r w:rsidRPr="00985120">
              <w:rPr>
                <w:rFonts w:ascii="Arial Narrow" w:hAnsi="Arial Narrow"/>
                <w:sz w:val="16"/>
                <w:lang w:val="en-US"/>
              </w:rPr>
              <w:t>=V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b0</w:t>
            </w:r>
            <w:r w:rsidRPr="00985120">
              <w:rPr>
                <w:rFonts w:ascii="Arial Narrow" w:hAnsi="Arial Narrow"/>
                <w:sz w:val="16"/>
                <w:lang w:val="en-US"/>
              </w:rPr>
              <w:t>*i’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p0</w:t>
            </w:r>
            <w:r w:rsidRPr="00985120">
              <w:rPr>
                <w:rFonts w:ascii="Arial Narrow" w:hAnsi="Arial Narrow"/>
                <w:sz w:val="16"/>
                <w:lang w:val="en-US"/>
              </w:rPr>
              <w:t>*Q/Q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297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V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bn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 xml:space="preserve">Ivóvízből származó behajthatatlan követelés </w:t>
            </w:r>
            <w:proofErr w:type="spellStart"/>
            <w:r w:rsidRPr="00985120">
              <w:rPr>
                <w:rFonts w:ascii="Arial Narrow" w:hAnsi="Arial Narrow"/>
                <w:sz w:val="16"/>
              </w:rPr>
              <w:t>V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bn</w:t>
            </w:r>
            <w:proofErr w:type="spellEnd"/>
            <w:r w:rsidRPr="00985120">
              <w:rPr>
                <w:rFonts w:ascii="Arial Narrow" w:hAnsi="Arial Narrow"/>
                <w:sz w:val="16"/>
              </w:rPr>
              <w:t>=V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bn0</w:t>
            </w:r>
            <w:r w:rsidRPr="00985120">
              <w:rPr>
                <w:rFonts w:ascii="Arial Narrow" w:hAnsi="Arial Narrow"/>
                <w:sz w:val="16"/>
              </w:rPr>
              <w:t>*i’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p0</w:t>
            </w:r>
            <w:r w:rsidRPr="00985120">
              <w:rPr>
                <w:rFonts w:ascii="Arial Narrow" w:hAnsi="Arial Narrow"/>
                <w:sz w:val="16"/>
              </w:rPr>
              <w:t>*Q/Q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</w:t>
            </w:r>
            <w:r w:rsidRPr="00985120">
              <w:rPr>
                <w:rFonts w:ascii="Arial Narrow" w:hAnsi="Arial Narrow"/>
                <w:sz w:val="16"/>
                <w:lang w:val="en-US"/>
              </w:rPr>
              <w:t xml:space="preserve">rrecoverable AR from water sales </w:t>
            </w:r>
            <w:proofErr w:type="spellStart"/>
            <w:r w:rsidRPr="00985120">
              <w:rPr>
                <w:rFonts w:ascii="Arial Narrow" w:hAnsi="Arial Narrow"/>
                <w:sz w:val="16"/>
                <w:lang w:val="en-US"/>
              </w:rPr>
              <w:t>V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bn</w:t>
            </w:r>
            <w:proofErr w:type="spellEnd"/>
            <w:r w:rsidRPr="00985120">
              <w:rPr>
                <w:rFonts w:ascii="Arial Narrow" w:hAnsi="Arial Narrow"/>
                <w:sz w:val="16"/>
                <w:lang w:val="en-US"/>
              </w:rPr>
              <w:t>=V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bn0</w:t>
            </w:r>
            <w:r w:rsidRPr="00985120">
              <w:rPr>
                <w:rFonts w:ascii="Arial Narrow" w:hAnsi="Arial Narrow"/>
                <w:sz w:val="16"/>
                <w:lang w:val="en-US"/>
              </w:rPr>
              <w:t>*i’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p0</w:t>
            </w:r>
            <w:r w:rsidRPr="00985120">
              <w:rPr>
                <w:rFonts w:ascii="Arial Narrow" w:hAnsi="Arial Narrow"/>
                <w:sz w:val="16"/>
                <w:lang w:val="en-US"/>
              </w:rPr>
              <w:t>*Q*Q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11225D">
              <w:rPr>
                <w:rFonts w:ascii="Symbol" w:hAnsi="Symbol" w:cs="Arial Narrow"/>
                <w:sz w:val="16"/>
              </w:rPr>
              <w:t></w:t>
            </w:r>
            <w:proofErr w:type="spellStart"/>
            <w:r w:rsidRPr="00985120">
              <w:rPr>
                <w:rFonts w:ascii="Arial Narrow" w:hAnsi="Arial Narrow" w:cs="Arial Narrow"/>
                <w:sz w:val="16"/>
              </w:rPr>
              <w:t>V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v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Ivóvízből származó vevőkövetelés változása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 xml:space="preserve">Change in receivables about drinking water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348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proofErr w:type="spellStart"/>
            <w:r w:rsidRPr="00985120">
              <w:rPr>
                <w:rFonts w:ascii="Arial Narrow" w:hAnsi="Arial Narrow"/>
                <w:sz w:val="16"/>
              </w:rPr>
              <w:t>V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e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 xml:space="preserve">Egyéb vevőkövetelés </w:t>
            </w:r>
            <w:proofErr w:type="spellStart"/>
            <w:r w:rsidRPr="00985120">
              <w:rPr>
                <w:rFonts w:ascii="Arial Narrow" w:hAnsi="Arial Narrow"/>
                <w:sz w:val="16"/>
              </w:rPr>
              <w:t>Ve</w:t>
            </w:r>
            <w:proofErr w:type="spellEnd"/>
            <w:r w:rsidRPr="00985120">
              <w:rPr>
                <w:rFonts w:ascii="Arial Narrow" w:hAnsi="Arial Narrow"/>
                <w:sz w:val="16"/>
              </w:rPr>
              <w:t>=Ve0*i0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O</w:t>
            </w:r>
            <w:r w:rsidRPr="00985120">
              <w:rPr>
                <w:rFonts w:ascii="Arial Narrow" w:hAnsi="Arial Narrow"/>
                <w:sz w:val="16"/>
                <w:lang w:val="en-US"/>
              </w:rPr>
              <w:t xml:space="preserve">ther –consumer receivables </w:t>
            </w:r>
            <w:proofErr w:type="spellStart"/>
            <w:r w:rsidRPr="00985120">
              <w:rPr>
                <w:rFonts w:ascii="Arial Narrow" w:hAnsi="Arial Narrow"/>
                <w:sz w:val="16"/>
                <w:lang w:val="en-US"/>
              </w:rPr>
              <w:t>V</w:t>
            </w:r>
            <w:r w:rsidRPr="00984A35">
              <w:rPr>
                <w:rFonts w:ascii="Arial Narrow" w:hAnsi="Arial Narrow"/>
                <w:sz w:val="16"/>
                <w:vertAlign w:val="subscript"/>
                <w:lang w:val="en-US"/>
              </w:rPr>
              <w:t>e</w:t>
            </w:r>
            <w:proofErr w:type="spellEnd"/>
            <w:r w:rsidRPr="00985120">
              <w:rPr>
                <w:rFonts w:ascii="Arial Narrow" w:hAnsi="Arial Narrow"/>
                <w:sz w:val="16"/>
                <w:lang w:val="en-US"/>
              </w:rPr>
              <w:t>=Ve0*i0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sz w:val="16"/>
              </w:rPr>
            </w:pPr>
            <w:r w:rsidRPr="0011225D">
              <w:rPr>
                <w:rFonts w:ascii="Symbol" w:hAnsi="Symbol" w:cs="Arial Narrow"/>
                <w:sz w:val="16"/>
              </w:rPr>
              <w:t></w:t>
            </w:r>
            <w:r w:rsidRPr="00985120">
              <w:rPr>
                <w:rFonts w:ascii="Arial Narrow" w:hAnsi="Arial Narrow" w:cs="Arial Narrow"/>
                <w:sz w:val="16"/>
              </w:rPr>
              <w:t>V”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e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 xml:space="preserve">Egyéb vevők változása </w:t>
            </w:r>
            <w:r w:rsidRPr="00985120">
              <w:rPr>
                <w:rFonts w:ascii="Arial Narrow" w:hAnsi="Arial Narrow" w:cs="Arial Narrow"/>
                <w:sz w:val="16"/>
              </w:rPr>
              <w:t>V”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e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 xml:space="preserve">Change in other receivables </w:t>
            </w:r>
            <w:r w:rsidRPr="00985120">
              <w:rPr>
                <w:rFonts w:ascii="Arial Narrow" w:hAnsi="Arial Narrow" w:cs="Arial Narrow"/>
                <w:sz w:val="16"/>
                <w:lang w:val="en-US"/>
              </w:rPr>
              <w:t></w:t>
            </w:r>
            <w:proofErr w:type="spellStart"/>
            <w:r w:rsidRPr="00985120">
              <w:rPr>
                <w:rFonts w:ascii="Arial Narrow" w:hAnsi="Arial Narrow" w:cs="Arial Narrow"/>
                <w:sz w:val="16"/>
                <w:lang w:val="en-US"/>
              </w:rPr>
              <w:t>V”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76CCF" w:rsidRPr="00985120" w:rsidTr="00EF26D2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 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 xml:space="preserve">Vevőállomány változás </w:t>
            </w:r>
            <w:r w:rsidRPr="00985120">
              <w:rPr>
                <w:rFonts w:ascii="Arial Narrow" w:hAnsi="Arial Narrow" w:cs="Arial Narrow"/>
                <w:b/>
                <w:bCs/>
                <w:sz w:val="16"/>
              </w:rPr>
              <w:t></w:t>
            </w:r>
            <w:proofErr w:type="spellStart"/>
            <w:r w:rsidRPr="00985120">
              <w:rPr>
                <w:rFonts w:ascii="Arial Narrow" w:hAnsi="Arial Narrow" w:cs="Arial Narrow"/>
                <w:b/>
                <w:bCs/>
                <w:sz w:val="16"/>
              </w:rPr>
              <w:t>V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v</w:t>
            </w:r>
            <w:proofErr w:type="spellEnd"/>
            <w:r w:rsidRPr="00985120">
              <w:rPr>
                <w:rFonts w:ascii="Arial Narrow" w:hAnsi="Arial Narrow"/>
                <w:b/>
                <w:bCs/>
                <w:sz w:val="16"/>
              </w:rPr>
              <w:t>+V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e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>-V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</w:rPr>
              <w:t>e0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lang w:val="en-US"/>
              </w:rPr>
              <w:t>C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 xml:space="preserve">hange in  receivables from sales </w:t>
            </w:r>
            <w:r w:rsidRPr="00985120">
              <w:rPr>
                <w:rFonts w:ascii="Arial Narrow" w:hAnsi="Arial Narrow" w:cs="Arial Narrow"/>
                <w:b/>
                <w:bCs/>
                <w:sz w:val="16"/>
                <w:lang w:val="en-US"/>
              </w:rPr>
              <w:t>V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v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+V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e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-V</w:t>
            </w:r>
            <w:r w:rsidRPr="00985120">
              <w:rPr>
                <w:rFonts w:ascii="Arial Narrow" w:hAnsi="Arial Narrow"/>
                <w:b/>
                <w:bCs/>
                <w:sz w:val="16"/>
                <w:vertAlign w:val="subscript"/>
                <w:lang w:val="en-US"/>
              </w:rPr>
              <w:t>e0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1 919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2 268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349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Képletek különbözősége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The revenue difference resulting from differently indexing receivables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-304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25% menedzsmentdíj: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de-DE"/>
              </w:rPr>
            </w:pPr>
            <w:r w:rsidRPr="00985120">
              <w:rPr>
                <w:rFonts w:ascii="Arial Narrow" w:hAnsi="Arial Narrow"/>
                <w:sz w:val="16"/>
                <w:lang w:val="de-DE"/>
              </w:rPr>
              <w:t xml:space="preserve">25% </w:t>
            </w:r>
            <w:r w:rsidRPr="00785716">
              <w:rPr>
                <w:rFonts w:ascii="Arial Narrow" w:hAnsi="Arial Narrow"/>
                <w:sz w:val="16"/>
                <w:lang w:val="en-US"/>
              </w:rPr>
              <w:t>management fee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-115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Korrekció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 xml:space="preserve">Correction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Egyéb bevétel elmaradása: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 w:rsidRPr="00985120">
              <w:rPr>
                <w:rFonts w:ascii="Arial Narrow" w:hAnsi="Arial Narrow"/>
                <w:sz w:val="16"/>
                <w:lang w:val="en-US"/>
              </w:rPr>
              <w:t>The amount of difference planned compared to the required income from other activities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</w:t>
            </w:r>
          </w:p>
        </w:tc>
      </w:tr>
      <w:tr w:rsidR="00676CCF" w:rsidRPr="00985120" w:rsidTr="00EF26D2">
        <w:trPr>
          <w:trHeight w:val="1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 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Forgótőke változás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lang w:val="en-US"/>
              </w:rPr>
              <w:t>W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orking capital variation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-1 580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-1 942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-362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>
              <w:rPr>
                <w:rFonts w:ascii="Arial Narrow" w:hAnsi="Arial Narrow"/>
                <w:sz w:val="16"/>
              </w:rPr>
              <w:t>S</w:t>
            </w:r>
            <w:r w:rsidRPr="00985120">
              <w:rPr>
                <w:rFonts w:ascii="Arial Narrow" w:hAnsi="Arial Narrow"/>
                <w:sz w:val="16"/>
              </w:rPr>
              <w:t>aját tőke (tőketartalék) csökkenés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D</w:t>
            </w:r>
            <w:r w:rsidRPr="00985120">
              <w:rPr>
                <w:rFonts w:ascii="Arial Narrow" w:hAnsi="Arial Narrow"/>
                <w:sz w:val="16"/>
                <w:lang w:val="en-US"/>
              </w:rPr>
              <w:t>ecrease of equity (capital reserves)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>
              <w:rPr>
                <w:rFonts w:ascii="Arial Narrow" w:hAnsi="Arial Narrow"/>
                <w:sz w:val="16"/>
              </w:rPr>
              <w:t>E</w:t>
            </w:r>
            <w:r w:rsidRPr="00985120">
              <w:rPr>
                <w:rFonts w:ascii="Arial Narrow" w:hAnsi="Arial Narrow"/>
                <w:sz w:val="16"/>
              </w:rPr>
              <w:t>bből dolgozók osztaléka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O</w:t>
            </w:r>
            <w:r w:rsidRPr="00985120">
              <w:rPr>
                <w:rFonts w:ascii="Arial Narrow" w:hAnsi="Arial Narrow"/>
                <w:sz w:val="16"/>
                <w:lang w:val="en-US"/>
              </w:rPr>
              <w:t>f which dividend to employees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>
              <w:rPr>
                <w:rFonts w:ascii="Arial Narrow" w:hAnsi="Arial Narrow"/>
                <w:sz w:val="16"/>
              </w:rPr>
              <w:t>S</w:t>
            </w:r>
            <w:r w:rsidRPr="00985120">
              <w:rPr>
                <w:rFonts w:ascii="Arial Narrow" w:hAnsi="Arial Narrow"/>
                <w:sz w:val="16"/>
              </w:rPr>
              <w:t>aját tőke (tőketartalék) növekedés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</w:t>
            </w:r>
            <w:r w:rsidRPr="00985120">
              <w:rPr>
                <w:rFonts w:ascii="Arial Narrow" w:hAnsi="Arial Narrow"/>
                <w:sz w:val="16"/>
                <w:lang w:val="en-US"/>
              </w:rPr>
              <w:t>ncrease of equity (capital reserves)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676CCF" w:rsidRPr="00985120" w:rsidTr="00EF26D2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 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/>
                <w:b/>
                <w:bCs/>
                <w:sz w:val="16"/>
              </w:rPr>
              <w:t xml:space="preserve">aját </w:t>
            </w:r>
            <w:proofErr w:type="gramStart"/>
            <w:r w:rsidRPr="00985120">
              <w:rPr>
                <w:rFonts w:ascii="Arial Narrow" w:hAnsi="Arial Narrow"/>
                <w:b/>
                <w:bCs/>
                <w:sz w:val="16"/>
              </w:rPr>
              <w:t>tőke változás</w:t>
            </w:r>
            <w:proofErr w:type="gramEnd"/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lang w:val="en-US"/>
              </w:rPr>
              <w:t>E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quity variation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 xml:space="preserve">Egyéb, működéssel kapcsolatos bevételek </w:t>
            </w:r>
            <w:proofErr w:type="spellStart"/>
            <w:r w:rsidRPr="00985120">
              <w:rPr>
                <w:rFonts w:ascii="Arial Narrow" w:hAnsi="Arial Narrow"/>
                <w:sz w:val="16"/>
              </w:rPr>
              <w:t>E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</w:t>
            </w:r>
            <w:r w:rsidRPr="00985120">
              <w:rPr>
                <w:rFonts w:ascii="Arial Narrow" w:hAnsi="Arial Narrow"/>
                <w:sz w:val="16"/>
              </w:rPr>
              <w:t>-E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d</w:t>
            </w:r>
            <w:proofErr w:type="spellEnd"/>
            <w:r w:rsidRPr="00985120">
              <w:rPr>
                <w:rFonts w:ascii="Arial Narrow" w:hAnsi="Arial Narrow"/>
                <w:sz w:val="16"/>
              </w:rPr>
              <w:t>=E</w:t>
            </w:r>
            <w:r w:rsidRPr="00985120">
              <w:rPr>
                <w:rFonts w:ascii="Arial Narrow" w:hAnsi="Arial Narrow"/>
                <w:sz w:val="16"/>
                <w:vertAlign w:val="subscript"/>
              </w:rPr>
              <w:t>b0</w:t>
            </w:r>
            <w:r w:rsidRPr="00985120">
              <w:rPr>
                <w:rFonts w:ascii="Arial Narrow" w:hAnsi="Arial Narrow"/>
                <w:sz w:val="16"/>
              </w:rPr>
              <w:t>*i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O</w:t>
            </w:r>
            <w:r w:rsidRPr="00985120">
              <w:rPr>
                <w:rFonts w:ascii="Arial Narrow" w:hAnsi="Arial Narrow"/>
                <w:sz w:val="16"/>
                <w:lang w:val="en-US"/>
              </w:rPr>
              <w:t xml:space="preserve">ther operational revenues </w:t>
            </w:r>
            <w:proofErr w:type="spellStart"/>
            <w:r w:rsidRPr="00985120">
              <w:rPr>
                <w:rFonts w:ascii="Arial Narrow" w:hAnsi="Arial Narrow"/>
                <w:sz w:val="16"/>
                <w:lang w:val="en-US"/>
              </w:rPr>
              <w:t>E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b</w:t>
            </w:r>
            <w:proofErr w:type="spellEnd"/>
            <w:r w:rsidRPr="00985120">
              <w:rPr>
                <w:rFonts w:ascii="Arial Narrow" w:hAnsi="Arial Narrow"/>
                <w:sz w:val="16"/>
                <w:lang w:val="en-US"/>
              </w:rPr>
              <w:t>-E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d</w:t>
            </w:r>
            <w:r w:rsidRPr="00985120">
              <w:rPr>
                <w:rFonts w:ascii="Arial Narrow" w:hAnsi="Arial Narrow"/>
                <w:sz w:val="16"/>
                <w:lang w:val="en-US"/>
              </w:rPr>
              <w:t>=E</w:t>
            </w:r>
            <w:r w:rsidRPr="00985120">
              <w:rPr>
                <w:rFonts w:ascii="Arial Narrow" w:hAnsi="Arial Narrow"/>
                <w:sz w:val="16"/>
                <w:vertAlign w:val="subscript"/>
                <w:lang w:val="en-US"/>
              </w:rPr>
              <w:t>b0</w:t>
            </w:r>
            <w:r w:rsidRPr="00985120">
              <w:rPr>
                <w:rFonts w:ascii="Arial Narrow" w:hAnsi="Arial Narrow"/>
                <w:sz w:val="16"/>
                <w:lang w:val="en-US"/>
              </w:rPr>
              <w:t>*I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83</w:t>
            </w: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</w:rPr>
            </w:pPr>
            <w:r w:rsidRPr="00985120">
              <w:rPr>
                <w:rFonts w:ascii="Arial Narrow" w:hAnsi="Arial Narrow"/>
                <w:sz w:val="16"/>
              </w:rPr>
              <w:t>Egyéb (nem működéssel kapcsolatos) bevételek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O</w:t>
            </w:r>
            <w:r w:rsidRPr="00985120">
              <w:rPr>
                <w:rFonts w:ascii="Arial Narrow" w:hAnsi="Arial Narrow"/>
                <w:sz w:val="16"/>
                <w:lang w:val="en-US"/>
              </w:rPr>
              <w:t>ther (non-operational) revenues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</w:tc>
      </w:tr>
      <w:tr w:rsidR="00676CCF" w:rsidRPr="00985120" w:rsidTr="00EF26D2">
        <w:trPr>
          <w:trHeight w:val="1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 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Egyéb bevételek összesen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lang w:val="en-US"/>
              </w:rPr>
              <w:t>O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ther revenues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3 291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3 405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114</w:t>
            </w:r>
          </w:p>
        </w:tc>
      </w:tr>
      <w:tr w:rsidR="00676CCF" w:rsidRPr="00985120" w:rsidTr="00EF26D2">
        <w:trPr>
          <w:trHeight w:val="1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 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</w:rPr>
              <w:t>Vízdíj eddig (átlagos bevétel)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lang w:val="en-US"/>
              </w:rPr>
              <w:t>A</w:t>
            </w:r>
            <w:r w:rsidRPr="00985120">
              <w:rPr>
                <w:rFonts w:ascii="Arial Narrow" w:hAnsi="Arial Narrow"/>
                <w:b/>
                <w:bCs/>
                <w:sz w:val="16"/>
                <w:lang w:val="en-US"/>
              </w:rPr>
              <w:t>verage water fee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177,92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163,39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-14,53</w:t>
            </w:r>
          </w:p>
        </w:tc>
      </w:tr>
      <w:tr w:rsidR="00676CCF" w:rsidRPr="00676CCF">
        <w:trPr>
          <w:jc w:val="center"/>
        </w:trPr>
        <w:tc>
          <w:tcPr>
            <w:tcW w:w="541" w:type="dxa"/>
            <w:tcBorders>
              <w:top w:val="single" w:sz="4" w:space="0" w:color="auto"/>
            </w:tcBorders>
            <w:noWrap/>
            <w:vAlign w:val="center"/>
          </w:tcPr>
          <w:p w:rsidR="00676CCF" w:rsidRPr="00676CCF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0"/>
                <w:szCs w:val="10"/>
              </w:rPr>
            </w:pPr>
          </w:p>
        </w:tc>
        <w:tc>
          <w:tcPr>
            <w:tcW w:w="3607" w:type="dxa"/>
            <w:tcBorders>
              <w:top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676CCF" w:rsidRDefault="00676CCF">
            <w:pPr>
              <w:outlineLvl w:val="0"/>
              <w:rPr>
                <w:rFonts w:ascii="Arial Narrow" w:eastAsia="Arial Unicode MS" w:hAnsi="Arial Narrow" w:cs="Arial Unicode MS"/>
                <w:sz w:val="10"/>
                <w:szCs w:val="10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676CCF" w:rsidRPr="00676CCF" w:rsidRDefault="00676CCF">
            <w:pPr>
              <w:outlineLvl w:val="0"/>
              <w:rPr>
                <w:rFonts w:ascii="Arial Narrow" w:eastAsia="Arial Unicode MS" w:hAnsi="Arial Narrow" w:cs="Arial Unicode MS"/>
                <w:sz w:val="10"/>
                <w:szCs w:val="1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Pr="00676CCF" w:rsidRDefault="00676CCF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676CCF" w:rsidRPr="00676CCF" w:rsidRDefault="00676CCF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right w:w="85" w:type="dxa"/>
            </w:tcMar>
            <w:vAlign w:val="center"/>
          </w:tcPr>
          <w:p w:rsidR="00676CCF" w:rsidRPr="00676CCF" w:rsidRDefault="00676CCF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</w:tc>
        <w:tc>
          <w:tcPr>
            <w:tcW w:w="3607" w:type="dxa"/>
            <w:tcBorders>
              <w:top w:val="nil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jc w:val="right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eastAsia="Arial Unicode MS" w:hAnsi="Arial Narrow" w:cs="Arial Unicode MS"/>
                <w:b/>
                <w:bCs/>
                <w:sz w:val="16"/>
              </w:rPr>
              <w:t>Eltérés</w:t>
            </w: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 xml:space="preserve"> (Ft/m</w:t>
            </w:r>
            <w:r>
              <w:rPr>
                <w:rFonts w:ascii="Arial Narrow" w:eastAsia="Arial Unicode MS" w:hAnsi="Arial Narrow" w:cs="Arial Unicode MS"/>
                <w:b/>
                <w:bCs/>
                <w:sz w:val="16"/>
                <w:vertAlign w:val="superscript"/>
              </w:rPr>
              <w:t>3)</w:t>
            </w:r>
            <w:r w:rsidRPr="00985120">
              <w:rPr>
                <w:rFonts w:ascii="Arial Narrow" w:eastAsia="Arial Unicode MS" w:hAnsi="Arial Narrow" w:cs="Arial Unicode MS"/>
                <w:b/>
                <w:bCs/>
                <w:sz w:val="16"/>
              </w:rPr>
              <w:t>:</w:t>
            </w:r>
          </w:p>
        </w:tc>
        <w:tc>
          <w:tcPr>
            <w:tcW w:w="3608" w:type="dxa"/>
            <w:tcBorders>
              <w:top w:val="nil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jc w:val="right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</w:pPr>
            <w:r w:rsidRPr="00985120"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  <w:t>Difference</w:t>
            </w:r>
            <w: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  <w:t xml:space="preserve"> (HUF/m</w:t>
            </w:r>
            <w:r>
              <w:rPr>
                <w:rFonts w:ascii="Arial Narrow" w:eastAsia="Arial Unicode MS" w:hAnsi="Arial Narrow" w:cs="Arial Unicode MS"/>
                <w:b/>
                <w:bCs/>
                <w:sz w:val="16"/>
                <w:vertAlign w:val="superscript"/>
                <w:lang w:val="en-US"/>
              </w:rPr>
              <w:t>3)</w:t>
            </w:r>
            <w:r w:rsidRPr="00985120"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900" w:type="dxa"/>
            <w:tcBorders>
              <w:top w:val="nil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14,53</w:t>
            </w:r>
          </w:p>
        </w:tc>
        <w:tc>
          <w:tcPr>
            <w:tcW w:w="900" w:type="dxa"/>
            <w:tcBorders>
              <w:top w:val="nil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676CCF" w:rsidRPr="00985120">
        <w:trPr>
          <w:trHeight w:val="170"/>
          <w:jc w:val="center"/>
        </w:trPr>
        <w:tc>
          <w:tcPr>
            <w:tcW w:w="541" w:type="dxa"/>
            <w:tcBorders>
              <w:top w:val="nil"/>
            </w:tcBorders>
            <w:noWrap/>
            <w:vAlign w:val="center"/>
          </w:tcPr>
          <w:p w:rsidR="00676CCF" w:rsidRPr="00985120" w:rsidRDefault="00676CCF">
            <w:pPr>
              <w:jc w:val="center"/>
              <w:outlineLvl w:val="0"/>
              <w:rPr>
                <w:rFonts w:ascii="Arial Narrow" w:eastAsia="Arial Unicode MS" w:hAnsi="Arial Narrow" w:cs="Arial Unicode MS"/>
                <w:sz w:val="16"/>
              </w:rPr>
            </w:pPr>
          </w:p>
        </w:tc>
        <w:tc>
          <w:tcPr>
            <w:tcW w:w="3607" w:type="dxa"/>
            <w:tcBorders>
              <w:top w:val="nil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jc w:val="right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eastAsia="Arial Unicode MS" w:hAnsi="Arial Narrow" w:cs="Arial Unicode MS"/>
                <w:b/>
                <w:bCs/>
                <w:sz w:val="16"/>
              </w:rPr>
              <w:t xml:space="preserve">Finanszírozási </w:t>
            </w: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többlet (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MFt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)</w:t>
            </w:r>
            <w:r w:rsidRPr="00985120">
              <w:rPr>
                <w:rFonts w:ascii="Arial Narrow" w:eastAsia="Arial Unicode MS" w:hAnsi="Arial Narrow" w:cs="Arial Unicode MS"/>
                <w:b/>
                <w:bCs/>
                <w:sz w:val="16"/>
              </w:rPr>
              <w:t>:</w:t>
            </w:r>
          </w:p>
        </w:tc>
        <w:tc>
          <w:tcPr>
            <w:tcW w:w="3608" w:type="dxa"/>
            <w:tcBorders>
              <w:top w:val="nil"/>
            </w:tcBorders>
            <w:noWrap/>
            <w:tcMar>
              <w:left w:w="57" w:type="dxa"/>
            </w:tcMar>
            <w:vAlign w:val="center"/>
          </w:tcPr>
          <w:p w:rsidR="00676CCF" w:rsidRPr="00985120" w:rsidRDefault="00676CCF">
            <w:pPr>
              <w:jc w:val="right"/>
              <w:outlineLvl w:val="0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 w:rsidRPr="00985120">
              <w:rPr>
                <w:rFonts w:ascii="Arial Narrow" w:eastAsia="Arial Unicode MS" w:hAnsi="Arial Narrow" w:cs="Arial Unicode MS"/>
                <w:b/>
                <w:bCs/>
                <w:sz w:val="16"/>
              </w:rPr>
              <w:t xml:space="preserve">Financial </w:t>
            </w:r>
            <w:r>
              <w:rPr>
                <w:rFonts w:ascii="Arial Narrow" w:eastAsia="Arial Unicode MS" w:hAnsi="Arial Narrow" w:cs="Arial Unicode MS"/>
                <w:b/>
                <w:bCs/>
                <w:sz w:val="16"/>
                <w:lang w:val="en-US"/>
              </w:rPr>
              <w:t>surplus (HUF M)</w:t>
            </w:r>
            <w:r w:rsidRPr="00985120">
              <w:rPr>
                <w:rFonts w:ascii="Arial Narrow" w:eastAsia="Arial Unicode MS" w:hAnsi="Arial Narrow" w:cs="Arial Unicode MS"/>
                <w:b/>
                <w:bCs/>
                <w:sz w:val="16"/>
              </w:rPr>
              <w:t>:</w:t>
            </w:r>
          </w:p>
        </w:tc>
        <w:tc>
          <w:tcPr>
            <w:tcW w:w="900" w:type="dxa"/>
            <w:tcBorders>
              <w:top w:val="nil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noWrap/>
            <w:tcMar>
              <w:right w:w="85" w:type="dxa"/>
            </w:tcMar>
            <w:vAlign w:val="center"/>
          </w:tcPr>
          <w:p w:rsid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2 008</w:t>
            </w:r>
          </w:p>
        </w:tc>
        <w:tc>
          <w:tcPr>
            <w:tcW w:w="900" w:type="dxa"/>
            <w:tcBorders>
              <w:top w:val="nil"/>
            </w:tcBorders>
            <w:tcMar>
              <w:right w:w="85" w:type="dxa"/>
            </w:tcMar>
            <w:vAlign w:val="center"/>
          </w:tcPr>
          <w:p w:rsid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954624" w:rsidRPr="001E24A5" w:rsidRDefault="00954624" w:rsidP="00676CCF">
      <w:pPr>
        <w:rPr>
          <w:rFonts w:ascii="Arial Narrow" w:hAnsi="Arial Narrow"/>
          <w:sz w:val="6"/>
          <w:szCs w:val="6"/>
        </w:rPr>
      </w:pPr>
    </w:p>
    <w:p w:rsidR="00E8602D" w:rsidRPr="002D71FC" w:rsidRDefault="00676CCF" w:rsidP="00676CCF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 2011. évi vízdíj előterjesztés és a tényleges adatok</w:t>
      </w:r>
      <w:r w:rsidR="006057C6">
        <w:rPr>
          <w:rFonts w:ascii="Arial Narrow" w:hAnsi="Arial Narrow"/>
        </w:rPr>
        <w:t xml:space="preserve"> alapján</w:t>
      </w:r>
      <w:r w:rsidR="002D71FC" w:rsidRPr="002D71FC">
        <w:rPr>
          <w:rFonts w:ascii="Arial Narrow" w:hAnsi="Arial Narrow"/>
        </w:rPr>
        <w:t xml:space="preserve"> </w:t>
      </w:r>
      <w:r w:rsidR="002D71FC">
        <w:rPr>
          <w:rFonts w:ascii="Arial Narrow" w:hAnsi="Arial Narrow"/>
        </w:rPr>
        <w:t>20</w:t>
      </w:r>
      <w:r w:rsidR="00F04404">
        <w:rPr>
          <w:rFonts w:ascii="Arial Narrow" w:hAnsi="Arial Narrow"/>
        </w:rPr>
        <w:t>1</w:t>
      </w:r>
      <w:r>
        <w:rPr>
          <w:rFonts w:ascii="Arial Narrow" w:hAnsi="Arial Narrow"/>
        </w:rPr>
        <w:t>1</w:t>
      </w:r>
      <w:r w:rsidR="002D71FC">
        <w:rPr>
          <w:rFonts w:ascii="Arial Narrow" w:hAnsi="Arial Narrow"/>
        </w:rPr>
        <w:t xml:space="preserve">. évben </w:t>
      </w:r>
      <w:r>
        <w:rPr>
          <w:rFonts w:ascii="Arial Narrow" w:hAnsi="Arial Narrow"/>
        </w:rPr>
        <w:t>2.008 </w:t>
      </w:r>
      <w:proofErr w:type="spellStart"/>
      <w:r w:rsidR="006057C6">
        <w:rPr>
          <w:rFonts w:ascii="Arial Narrow" w:hAnsi="Arial Narrow"/>
        </w:rPr>
        <w:t>MFt</w:t>
      </w:r>
      <w:proofErr w:type="spellEnd"/>
      <w:r w:rsidR="006057C6">
        <w:rPr>
          <w:rFonts w:ascii="Arial Narrow" w:hAnsi="Arial Narrow"/>
        </w:rPr>
        <w:t xml:space="preserve"> </w:t>
      </w:r>
      <w:r w:rsidR="002D71FC">
        <w:rPr>
          <w:rFonts w:ascii="Arial Narrow" w:hAnsi="Arial Narrow"/>
        </w:rPr>
        <w:t xml:space="preserve">elszámolási különbözet </w:t>
      </w:r>
      <w:r w:rsidR="006057C6">
        <w:rPr>
          <w:rFonts w:ascii="Arial Narrow" w:hAnsi="Arial Narrow"/>
        </w:rPr>
        <w:t xml:space="preserve">keletkezett, melynek </w:t>
      </w:r>
      <w:r w:rsidR="002D71FC">
        <w:rPr>
          <w:rFonts w:ascii="Arial Narrow" w:hAnsi="Arial Narrow"/>
        </w:rPr>
        <w:t>alapján a halmozott díjtartalék az alábbiak szerint alakul:</w:t>
      </w:r>
    </w:p>
    <w:p w:rsidR="00954624" w:rsidRPr="00785716" w:rsidRDefault="00785716" w:rsidP="00785716">
      <w:pPr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4261"/>
        <w:gridCol w:w="840"/>
      </w:tblGrid>
      <w:tr w:rsidR="00F04404" w:rsidRPr="00F04404" w:rsidTr="00F04404">
        <w:trPr>
          <w:trHeight w:val="270"/>
          <w:jc w:val="center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4404" w:rsidRPr="00F04404" w:rsidRDefault="00F04404" w:rsidP="00F0440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04404">
              <w:rPr>
                <w:rFonts w:ascii="Arial Narrow" w:hAnsi="Arial Narrow"/>
                <w:b/>
                <w:bCs/>
                <w:sz w:val="16"/>
                <w:szCs w:val="16"/>
              </w:rPr>
              <w:t>Díjtartalék elszámolás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F04404" w:rsidRPr="002245A9" w:rsidRDefault="00F04404" w:rsidP="00F0440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Settlement of tariff reserve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4404" w:rsidRPr="00F04404" w:rsidRDefault="00F04404" w:rsidP="00F04404">
            <w:pPr>
              <w:rPr>
                <w:rFonts w:ascii="Arial Narrow" w:hAnsi="Arial Narrow"/>
                <w:sz w:val="16"/>
                <w:szCs w:val="16"/>
              </w:rPr>
            </w:pPr>
            <w:r w:rsidRPr="00F0440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76CCF" w:rsidRPr="00676CCF" w:rsidTr="00F04404">
        <w:trPr>
          <w:trHeight w:val="270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2010. év elszámolásánál megállapított díjtartalék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76CCF" w:rsidRPr="002245A9" w:rsidRDefault="00676CCF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Tariff reserve after the 2010 settlement of accounts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6CCF" w:rsidRP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-1 223</w:t>
            </w:r>
          </w:p>
        </w:tc>
      </w:tr>
      <w:tr w:rsidR="00676CCF" w:rsidRPr="00676CCF" w:rsidTr="00F04404">
        <w:trPr>
          <w:trHeight w:val="270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Felhasználások: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CF" w:rsidRPr="002245A9" w:rsidRDefault="00676CCF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Expenditure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sz w:val="16"/>
                <w:szCs w:val="16"/>
              </w:rPr>
            </w:pPr>
            <w:r w:rsidRPr="00676CC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76CCF" w:rsidRPr="00676CCF" w:rsidTr="00F04404">
        <w:trPr>
          <w:trHeight w:val="270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sz w:val="16"/>
                <w:szCs w:val="16"/>
              </w:rPr>
            </w:pPr>
            <w:r w:rsidRPr="00676CCF">
              <w:rPr>
                <w:rFonts w:ascii="Arial Narrow" w:hAnsi="Arial Narrow"/>
                <w:sz w:val="16"/>
                <w:szCs w:val="16"/>
              </w:rPr>
              <w:t xml:space="preserve">2011. évi </w:t>
            </w:r>
            <w:proofErr w:type="gramStart"/>
            <w:r w:rsidRPr="00676CCF">
              <w:rPr>
                <w:rFonts w:ascii="Arial Narrow" w:hAnsi="Arial Narrow"/>
                <w:sz w:val="16"/>
                <w:szCs w:val="16"/>
              </w:rPr>
              <w:t>vízdíj csökkentésre</w:t>
            </w:r>
            <w:proofErr w:type="gramEnd"/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CF" w:rsidRPr="002245A9" w:rsidRDefault="00676CC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sz w:val="16"/>
                <w:szCs w:val="16"/>
                <w:lang w:val="en-US"/>
              </w:rPr>
              <w:t>For the reduction of the 2011 water tariff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676CCF">
              <w:rPr>
                <w:rFonts w:ascii="Arial Narrow" w:hAnsi="Arial Narrow"/>
                <w:sz w:val="16"/>
                <w:szCs w:val="16"/>
              </w:rPr>
              <w:t>-1 406</w:t>
            </w:r>
          </w:p>
        </w:tc>
      </w:tr>
      <w:tr w:rsidR="00676CCF" w:rsidRPr="00676CCF" w:rsidTr="00F04404">
        <w:trPr>
          <w:trHeight w:val="270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sz w:val="16"/>
                <w:szCs w:val="16"/>
              </w:rPr>
            </w:pPr>
            <w:r w:rsidRPr="00676CCF">
              <w:rPr>
                <w:rFonts w:ascii="Arial Narrow" w:hAnsi="Arial Narrow"/>
                <w:sz w:val="16"/>
                <w:szCs w:val="16"/>
              </w:rPr>
              <w:t>2011. évi osztalékra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CF" w:rsidRPr="002245A9" w:rsidRDefault="00676CC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sz w:val="16"/>
                <w:szCs w:val="16"/>
                <w:lang w:val="en-US"/>
              </w:rPr>
              <w:t>For dividend 2011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676CCF">
              <w:rPr>
                <w:rFonts w:ascii="Arial Narrow" w:hAnsi="Arial Narrow"/>
                <w:sz w:val="16"/>
                <w:szCs w:val="16"/>
              </w:rPr>
              <w:t>-1 095</w:t>
            </w:r>
          </w:p>
        </w:tc>
      </w:tr>
      <w:tr w:rsidR="00676CCF" w:rsidRPr="00676CCF" w:rsidTr="00F04404">
        <w:trPr>
          <w:trHeight w:val="270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Felhasználás összesen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CF" w:rsidRPr="002245A9" w:rsidRDefault="00676CCF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Total expenditure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-2 501</w:t>
            </w:r>
          </w:p>
        </w:tc>
      </w:tr>
      <w:tr w:rsidR="00676CCF" w:rsidRPr="00676CCF" w:rsidTr="00F04404">
        <w:trPr>
          <w:trHeight w:val="270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2011-es vízdíj elszámolásnál keletkező többlet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CF" w:rsidRPr="002245A9" w:rsidRDefault="00676CCF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Surplus following the settlement of the 2011 water tariff revenue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2 008</w:t>
            </w:r>
          </w:p>
        </w:tc>
      </w:tr>
      <w:tr w:rsidR="00676CCF" w:rsidRPr="00676CCF" w:rsidTr="00F04404">
        <w:trPr>
          <w:trHeight w:val="270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sz w:val="16"/>
                <w:szCs w:val="16"/>
              </w:rPr>
            </w:pPr>
            <w:r w:rsidRPr="00676CCF">
              <w:rPr>
                <w:rFonts w:ascii="Arial Narrow" w:hAnsi="Arial Narrow"/>
                <w:sz w:val="16"/>
                <w:szCs w:val="16"/>
              </w:rPr>
              <w:t>2012. évi beruházásra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CF" w:rsidRPr="002245A9" w:rsidRDefault="00676CC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sz w:val="16"/>
                <w:szCs w:val="16"/>
                <w:lang w:val="en-US"/>
              </w:rPr>
              <w:t>For investment 2012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CF" w:rsidRPr="00676CCF" w:rsidRDefault="00676C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676CC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76CCF" w:rsidRPr="00676CCF" w:rsidTr="00F04404">
        <w:trPr>
          <w:trHeight w:val="270"/>
          <w:jc w:val="center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6CCF" w:rsidRPr="00676CCF" w:rsidRDefault="00676C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Halmozott díjtartalék 2011 éves elszámolás után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76CCF" w:rsidRPr="002245A9" w:rsidRDefault="00676CCF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2245A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Cumulated tariff reserve following the 2011 settlement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6CCF" w:rsidRPr="00676CCF" w:rsidRDefault="00676CCF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76CCF">
              <w:rPr>
                <w:rFonts w:ascii="Arial Narrow" w:hAnsi="Arial Narrow"/>
                <w:b/>
                <w:bCs/>
                <w:sz w:val="16"/>
                <w:szCs w:val="16"/>
              </w:rPr>
              <w:t>-1 710</w:t>
            </w:r>
          </w:p>
        </w:tc>
      </w:tr>
    </w:tbl>
    <w:p w:rsidR="00954624" w:rsidRPr="00676CCF" w:rsidRDefault="00954624">
      <w:pPr>
        <w:ind w:left="540" w:hanging="540"/>
        <w:rPr>
          <w:rFonts w:ascii="Arial Narrow" w:hAnsi="Arial Narrow"/>
          <w:sz w:val="16"/>
          <w:szCs w:val="16"/>
        </w:rPr>
      </w:pPr>
    </w:p>
    <w:p w:rsidR="00CA2DC2" w:rsidRDefault="00CA2DC2" w:rsidP="00CE5A39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>Az</w:t>
      </w:r>
      <w:r w:rsidR="005A7307" w:rsidRPr="00985120">
        <w:rPr>
          <w:rFonts w:ascii="Arial Narrow" w:hAnsi="Arial Narrow"/>
        </w:rPr>
        <w:t xml:space="preserve"> elszámolás alapján </w:t>
      </w:r>
      <w:r w:rsidR="00AE7FD0">
        <w:rPr>
          <w:rFonts w:ascii="Arial Narrow" w:hAnsi="Arial Narrow"/>
        </w:rPr>
        <w:t>2.008</w:t>
      </w:r>
      <w:r w:rsidR="002D71FC" w:rsidRPr="00985120">
        <w:rPr>
          <w:rFonts w:ascii="Arial Narrow" w:hAnsi="Arial Narrow"/>
        </w:rPr>
        <w:t xml:space="preserve"> </w:t>
      </w:r>
      <w:proofErr w:type="spellStart"/>
      <w:r w:rsidRPr="00985120">
        <w:rPr>
          <w:rFonts w:ascii="Arial Narrow" w:hAnsi="Arial Narrow"/>
        </w:rPr>
        <w:t>MFt</w:t>
      </w:r>
      <w:proofErr w:type="spellEnd"/>
      <w:r w:rsidRPr="00985120">
        <w:rPr>
          <w:rFonts w:ascii="Arial Narrow" w:hAnsi="Arial Narrow"/>
        </w:rPr>
        <w:t xml:space="preserve"> </w:t>
      </w:r>
      <w:r w:rsidR="00E8602D">
        <w:rPr>
          <w:rFonts w:ascii="Arial Narrow" w:hAnsi="Arial Narrow"/>
        </w:rPr>
        <w:t>többlet</w:t>
      </w:r>
      <w:r w:rsidR="00E8602D" w:rsidRPr="00985120">
        <w:rPr>
          <w:rFonts w:ascii="Arial Narrow" w:hAnsi="Arial Narrow"/>
        </w:rPr>
        <w:t xml:space="preserve"> </w:t>
      </w:r>
      <w:r w:rsidR="00FA6747">
        <w:rPr>
          <w:rFonts w:ascii="Arial Narrow" w:hAnsi="Arial Narrow"/>
        </w:rPr>
        <w:t>keletkezett 20</w:t>
      </w:r>
      <w:r w:rsidR="006057C6">
        <w:rPr>
          <w:rFonts w:ascii="Arial Narrow" w:hAnsi="Arial Narrow"/>
        </w:rPr>
        <w:t>1</w:t>
      </w:r>
      <w:r w:rsidR="00AE7FD0">
        <w:rPr>
          <w:rFonts w:ascii="Arial Narrow" w:hAnsi="Arial Narrow"/>
        </w:rPr>
        <w:t>1</w:t>
      </w:r>
      <w:r w:rsidRPr="00985120">
        <w:rPr>
          <w:rFonts w:ascii="Arial Narrow" w:hAnsi="Arial Narrow"/>
        </w:rPr>
        <w:t>-b</w:t>
      </w:r>
      <w:r w:rsidR="00236CC2">
        <w:rPr>
          <w:rFonts w:ascii="Arial Narrow" w:hAnsi="Arial Narrow"/>
        </w:rPr>
        <w:t>e</w:t>
      </w:r>
      <w:r w:rsidR="00EF26D2">
        <w:rPr>
          <w:rFonts w:ascii="Arial Narrow" w:hAnsi="Arial Narrow"/>
        </w:rPr>
        <w:t>n.</w:t>
      </w:r>
    </w:p>
    <w:p w:rsidR="00AE7FD0" w:rsidRDefault="00AE7FD0" w:rsidP="00AE7FD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A hitelből finanszírozott beruházások értéke 933 </w:t>
      </w:r>
      <w:proofErr w:type="spellStart"/>
      <w:r>
        <w:rPr>
          <w:rFonts w:ascii="Arial Narrow" w:hAnsi="Arial Narrow"/>
        </w:rPr>
        <w:t>MFt</w:t>
      </w:r>
      <w:proofErr w:type="spellEnd"/>
      <w:r>
        <w:rPr>
          <w:rFonts w:ascii="Arial Narrow" w:hAnsi="Arial Narrow"/>
        </w:rPr>
        <w:t xml:space="preserve"> volt. 2011-ben a lehívott beruházási hitel összege 925 </w:t>
      </w:r>
      <w:proofErr w:type="spellStart"/>
      <w:r>
        <w:rPr>
          <w:rFonts w:ascii="Arial Narrow" w:hAnsi="Arial Narrow"/>
        </w:rPr>
        <w:t>MFt</w:t>
      </w:r>
      <w:proofErr w:type="spellEnd"/>
      <w:r>
        <w:rPr>
          <w:rFonts w:ascii="Arial Narrow" w:hAnsi="Arial Narrow"/>
        </w:rPr>
        <w:t>. A 8 </w:t>
      </w:r>
      <w:proofErr w:type="spellStart"/>
      <w:r>
        <w:rPr>
          <w:rFonts w:ascii="Arial Narrow" w:hAnsi="Arial Narrow"/>
        </w:rPr>
        <w:t>MFt-os</w:t>
      </w:r>
      <w:proofErr w:type="spellEnd"/>
      <w:r>
        <w:rPr>
          <w:rFonts w:ascii="Arial Narrow" w:hAnsi="Arial Narrow"/>
        </w:rPr>
        <w:t xml:space="preserve"> különbözet lehívása 2012-ben fog megtörténni. Ezen túlmenően a 2011. évi beruházási források felhasználásában 2 </w:t>
      </w:r>
      <w:proofErr w:type="spellStart"/>
      <w:r>
        <w:rPr>
          <w:rFonts w:ascii="Arial Narrow" w:hAnsi="Arial Narrow"/>
        </w:rPr>
        <w:t>MFt-os</w:t>
      </w:r>
      <w:proofErr w:type="spellEnd"/>
      <w:r>
        <w:rPr>
          <w:rFonts w:ascii="Arial Narrow" w:hAnsi="Arial Narrow"/>
        </w:rPr>
        <w:t xml:space="preserve"> megtakarítás keletkezett, mely a 2012. évi beruházási forrásokat egészíti ki. Így a beruházási források és felhasználások miatti különbözet összesen 6 </w:t>
      </w:r>
      <w:proofErr w:type="spellStart"/>
      <w:r>
        <w:rPr>
          <w:rFonts w:ascii="Arial Narrow" w:hAnsi="Arial Narrow"/>
        </w:rPr>
        <w:t>MFt-os</w:t>
      </w:r>
      <w:proofErr w:type="spellEnd"/>
      <w:r>
        <w:rPr>
          <w:rFonts w:ascii="Arial Narrow" w:hAnsi="Arial Narrow"/>
        </w:rPr>
        <w:t xml:space="preserve"> összeggel módosítja a halmozott díjtartalékot.</w:t>
      </w:r>
    </w:p>
    <w:p w:rsidR="00B62ED9" w:rsidRPr="00AC7C98" w:rsidRDefault="00B62ED9" w:rsidP="00CE5A39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 xml:space="preserve">A </w:t>
      </w:r>
      <w:r w:rsidR="00FA6747">
        <w:rPr>
          <w:rFonts w:ascii="Arial Narrow" w:hAnsi="Arial Narrow"/>
        </w:rPr>
        <w:t>vízdíjba</w:t>
      </w:r>
      <w:r w:rsidR="007A4724">
        <w:rPr>
          <w:rFonts w:ascii="Arial Narrow" w:hAnsi="Arial Narrow"/>
        </w:rPr>
        <w:t xml:space="preserve">n </w:t>
      </w:r>
      <w:r w:rsidR="00FA6747">
        <w:rPr>
          <w:rFonts w:ascii="Arial Narrow" w:hAnsi="Arial Narrow"/>
        </w:rPr>
        <w:t>figyelem</w:t>
      </w:r>
      <w:r w:rsidR="007A4724">
        <w:rPr>
          <w:rFonts w:ascii="Arial Narrow" w:hAnsi="Arial Narrow"/>
        </w:rPr>
        <w:t xml:space="preserve">be vett </w:t>
      </w:r>
      <w:r w:rsidR="00AE7FD0">
        <w:rPr>
          <w:rFonts w:ascii="Arial Narrow" w:hAnsi="Arial Narrow"/>
        </w:rPr>
        <w:t>1.406 </w:t>
      </w:r>
      <w:proofErr w:type="spellStart"/>
      <w:r w:rsidR="00FA6747">
        <w:rPr>
          <w:rFonts w:ascii="Arial Narrow" w:hAnsi="Arial Narrow"/>
        </w:rPr>
        <w:t>MFt-os</w:t>
      </w:r>
      <w:proofErr w:type="spellEnd"/>
      <w:r w:rsidR="00FA6747">
        <w:rPr>
          <w:rFonts w:ascii="Arial Narrow" w:hAnsi="Arial Narrow"/>
        </w:rPr>
        <w:t xml:space="preserve"> díjtartalék</w:t>
      </w:r>
      <w:r w:rsidRPr="00985120">
        <w:rPr>
          <w:rFonts w:ascii="Arial Narrow" w:hAnsi="Arial Narrow"/>
        </w:rPr>
        <w:t xml:space="preserve"> </w:t>
      </w:r>
      <w:r w:rsidR="00CA2B95">
        <w:rPr>
          <w:rFonts w:ascii="Arial Narrow" w:hAnsi="Arial Narrow"/>
        </w:rPr>
        <w:t>felhasználás</w:t>
      </w:r>
      <w:r w:rsidR="00EF26D2">
        <w:rPr>
          <w:rFonts w:ascii="Arial Narrow" w:hAnsi="Arial Narrow"/>
        </w:rPr>
        <w:t>, valamint a fizetendő</w:t>
      </w:r>
      <w:r w:rsidR="002D71FC">
        <w:rPr>
          <w:rFonts w:ascii="Arial Narrow" w:hAnsi="Arial Narrow"/>
        </w:rPr>
        <w:t xml:space="preserve"> 1 </w:t>
      </w:r>
      <w:r w:rsidR="00AE7FD0">
        <w:rPr>
          <w:rFonts w:ascii="Arial Narrow" w:hAnsi="Arial Narrow"/>
        </w:rPr>
        <w:t>095</w:t>
      </w:r>
      <w:r w:rsidR="002D71FC">
        <w:rPr>
          <w:rFonts w:ascii="Arial Narrow" w:hAnsi="Arial Narrow"/>
        </w:rPr>
        <w:t xml:space="preserve"> </w:t>
      </w:r>
      <w:proofErr w:type="spellStart"/>
      <w:r w:rsidR="002D71FC">
        <w:rPr>
          <w:rFonts w:ascii="Arial Narrow" w:hAnsi="Arial Narrow"/>
        </w:rPr>
        <w:t>MFt-os</w:t>
      </w:r>
      <w:proofErr w:type="spellEnd"/>
      <w:r w:rsidR="002D71FC">
        <w:rPr>
          <w:rFonts w:ascii="Arial Narrow" w:hAnsi="Arial Narrow"/>
        </w:rPr>
        <w:t xml:space="preserve"> </w:t>
      </w:r>
      <w:r w:rsidR="002D71FC" w:rsidRPr="00AE7FD0">
        <w:rPr>
          <w:rFonts w:ascii="Arial Narrow" w:hAnsi="Arial Narrow"/>
        </w:rPr>
        <w:t>osztalék</w:t>
      </w:r>
      <w:r w:rsidR="00CA2B95" w:rsidRPr="00AE7FD0">
        <w:rPr>
          <w:rFonts w:ascii="Arial Narrow" w:hAnsi="Arial Narrow"/>
        </w:rPr>
        <w:t xml:space="preserve"> </w:t>
      </w:r>
      <w:r w:rsidRPr="00AE7FD0">
        <w:rPr>
          <w:rFonts w:ascii="Arial Narrow" w:hAnsi="Arial Narrow"/>
        </w:rPr>
        <w:t xml:space="preserve">figyelembevételével a </w:t>
      </w:r>
      <w:r w:rsidR="00FA6747" w:rsidRPr="00AE7FD0">
        <w:rPr>
          <w:rFonts w:ascii="Arial Narrow" w:hAnsi="Arial Narrow"/>
        </w:rPr>
        <w:t>20</w:t>
      </w:r>
      <w:r w:rsidR="006057C6" w:rsidRPr="00AE7FD0">
        <w:rPr>
          <w:rFonts w:ascii="Arial Narrow" w:hAnsi="Arial Narrow"/>
        </w:rPr>
        <w:t>1</w:t>
      </w:r>
      <w:r w:rsidR="00AE7FD0" w:rsidRPr="00AE7FD0">
        <w:rPr>
          <w:rFonts w:ascii="Arial Narrow" w:hAnsi="Arial Narrow"/>
        </w:rPr>
        <w:t>1</w:t>
      </w:r>
      <w:r w:rsidR="00FA6747" w:rsidRPr="00AE7FD0">
        <w:rPr>
          <w:rFonts w:ascii="Arial Narrow" w:hAnsi="Arial Narrow"/>
        </w:rPr>
        <w:t>. é</w:t>
      </w:r>
      <w:r w:rsidR="00E43392" w:rsidRPr="00AE7FD0">
        <w:rPr>
          <w:rFonts w:ascii="Arial Narrow" w:hAnsi="Arial Narrow"/>
        </w:rPr>
        <w:t xml:space="preserve">v végi </w:t>
      </w:r>
      <w:r w:rsidR="00E43392" w:rsidRPr="00AC7C98">
        <w:rPr>
          <w:rFonts w:ascii="Arial Narrow" w:hAnsi="Arial Narrow"/>
        </w:rPr>
        <w:t xml:space="preserve">halmozott díjtartalék </w:t>
      </w:r>
      <w:r w:rsidR="002F66F7" w:rsidRPr="00AC7C98">
        <w:rPr>
          <w:rFonts w:ascii="Arial Narrow" w:hAnsi="Arial Narrow"/>
        </w:rPr>
        <w:t>-1</w:t>
      </w:r>
      <w:r w:rsidR="00030E43" w:rsidRPr="00AC7C98">
        <w:rPr>
          <w:rFonts w:ascii="Arial Narrow" w:hAnsi="Arial Narrow"/>
        </w:rPr>
        <w:t>.</w:t>
      </w:r>
      <w:r w:rsidR="00AE7FD0" w:rsidRPr="00AC7C98">
        <w:rPr>
          <w:rFonts w:ascii="Arial Narrow" w:hAnsi="Arial Narrow"/>
        </w:rPr>
        <w:t>710 </w:t>
      </w:r>
      <w:proofErr w:type="spellStart"/>
      <w:r w:rsidRPr="00AC7C98">
        <w:rPr>
          <w:rFonts w:ascii="Arial Narrow" w:hAnsi="Arial Narrow"/>
        </w:rPr>
        <w:t>MFt</w:t>
      </w:r>
      <w:proofErr w:type="spellEnd"/>
      <w:r w:rsidRPr="00AC7C98">
        <w:rPr>
          <w:rFonts w:ascii="Arial Narrow" w:hAnsi="Arial Narrow"/>
        </w:rPr>
        <w:t>.</w:t>
      </w:r>
    </w:p>
    <w:p w:rsidR="002F1141" w:rsidRDefault="002F1141" w:rsidP="002F1141">
      <w:pPr>
        <w:jc w:val="both"/>
        <w:rPr>
          <w:rFonts w:ascii="Arial Narrow" w:hAnsi="Arial Narrow"/>
        </w:rPr>
      </w:pPr>
    </w:p>
    <w:p w:rsidR="0065297D" w:rsidRDefault="0065297D" w:rsidP="00543B93">
      <w:pPr>
        <w:jc w:val="both"/>
        <w:rPr>
          <w:rFonts w:ascii="Arial Narrow" w:hAnsi="Arial Narrow"/>
        </w:rPr>
      </w:pPr>
    </w:p>
    <w:p w:rsidR="00C34635" w:rsidRDefault="00C34635" w:rsidP="00676CCF">
      <w:pPr>
        <w:pStyle w:val="Cmsor2"/>
      </w:pPr>
      <w:r w:rsidRPr="00985120">
        <w:rPr>
          <w:sz w:val="36"/>
        </w:rPr>
        <w:br w:type="page"/>
      </w:r>
      <w:bookmarkStart w:id="108" w:name="_Toc506804892"/>
      <w:bookmarkStart w:id="109" w:name="_Toc317680429"/>
      <w:r w:rsidRPr="00985120">
        <w:t>A 20</w:t>
      </w:r>
      <w:r w:rsidR="00030E43">
        <w:t>1</w:t>
      </w:r>
      <w:r w:rsidR="00AE7FD0">
        <w:t>1</w:t>
      </w:r>
      <w:r w:rsidR="002D71FC">
        <w:t>.</w:t>
      </w:r>
      <w:r w:rsidRPr="00985120">
        <w:t xml:space="preserve"> évi díjkalkuláció alapján tervezett és a tényleges gazdálkodási adatok összehasonlítása</w:t>
      </w:r>
      <w:bookmarkEnd w:id="108"/>
      <w:bookmarkEnd w:id="109"/>
    </w:p>
    <w:p w:rsidR="00785716" w:rsidRPr="00785716" w:rsidRDefault="00785716" w:rsidP="00785716"/>
    <w:p w:rsidR="00785716" w:rsidRPr="00785716" w:rsidRDefault="00785716" w:rsidP="002D71FC">
      <w:pPr>
        <w:ind w:right="-470"/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66"/>
        <w:gridCol w:w="3508"/>
        <w:gridCol w:w="1019"/>
        <w:gridCol w:w="899"/>
        <w:gridCol w:w="974"/>
      </w:tblGrid>
      <w:tr w:rsidR="002D71FC" w:rsidRPr="002F66F7" w:rsidTr="00792F77">
        <w:trPr>
          <w:trHeight w:val="1028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71FC" w:rsidRPr="002F66F7" w:rsidRDefault="002D71F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F66F7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71FC" w:rsidRPr="002F66F7" w:rsidRDefault="002D71F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F66F7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71FC" w:rsidRPr="006065DC" w:rsidRDefault="002D71FC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71FC" w:rsidRPr="002F66F7" w:rsidRDefault="00AE7FD0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2011</w:t>
            </w:r>
            <w:r w:rsidR="002D71FC" w:rsidRPr="002F66F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. évi díjkalkuláció szerint</w:t>
            </w:r>
            <w:r w:rsidR="002D71FC" w:rsidRPr="002F66F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br/>
            </w:r>
            <w:r w:rsidR="002D71FC" w:rsidRPr="002F66F7">
              <w:rPr>
                <w:rFonts w:ascii="Arial Narrow" w:hAnsi="Arial Narrow"/>
                <w:b/>
                <w:bCs/>
                <w:iCs/>
                <w:sz w:val="16"/>
                <w:szCs w:val="16"/>
                <w:lang w:val="en-US"/>
              </w:rPr>
              <w:t>Water fee calculation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71FC" w:rsidRPr="002F66F7" w:rsidRDefault="00AE7FD0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2011</w:t>
            </w:r>
            <w:r w:rsidR="002D71FC" w:rsidRPr="002F66F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 xml:space="preserve"> tény </w:t>
            </w:r>
            <w:r w:rsidR="002D71FC" w:rsidRPr="002F66F7">
              <w:rPr>
                <w:rFonts w:ascii="Arial Narrow" w:hAnsi="Arial Narrow"/>
                <w:b/>
                <w:bCs/>
                <w:i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D71FC" w:rsidRPr="002F66F7" w:rsidRDefault="002D71FC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 w:rsidRPr="002F66F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 xml:space="preserve">Eltérés </w:t>
            </w:r>
            <w:r w:rsidRPr="002F66F7">
              <w:rPr>
                <w:rFonts w:ascii="Arial Narrow" w:hAnsi="Arial Narrow"/>
                <w:b/>
                <w:bCs/>
                <w:iCs/>
                <w:sz w:val="16"/>
                <w:szCs w:val="16"/>
                <w:lang w:val="en-US"/>
              </w:rPr>
              <w:t>Difference</w:t>
            </w:r>
          </w:p>
        </w:tc>
      </w:tr>
      <w:tr w:rsidR="00422AB4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B4" w:rsidRDefault="00422AB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2AB4" w:rsidRDefault="00422AB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Bevételek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2AB4" w:rsidRPr="006065DC" w:rsidRDefault="00422AB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Revenues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2AB4" w:rsidRDefault="00422AB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2AB4" w:rsidRDefault="00422AB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2AB4" w:rsidRDefault="00422AB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Ivóvíz szolgáltatás árbevétele (D*Q)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Potable water revenues (D*Q)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24 355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24 586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Értékesített mennyiség (em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Sold amount of water ('000 m</w:t>
            </w:r>
            <w:r w:rsidRPr="006065DC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3</w:t>
            </w: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136,9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138,2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1,3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Átlagár (Ft/m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) (3=1/2)</w:t>
            </w:r>
          </w:p>
        </w:tc>
        <w:tc>
          <w:tcPr>
            <w:tcW w:w="35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Average fee (HUF/m</w:t>
            </w:r>
            <w:r w:rsidRPr="006065DC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3</w:t>
            </w: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) (3=1/2)</w:t>
            </w:r>
          </w:p>
        </w:tc>
        <w:tc>
          <w:tcPr>
            <w:tcW w:w="10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177,92</w:t>
            </w:r>
          </w:p>
        </w:tc>
        <w:tc>
          <w:tcPr>
            <w:tcW w:w="89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177,88</w:t>
            </w:r>
          </w:p>
        </w:tc>
        <w:tc>
          <w:tcPr>
            <w:tcW w:w="9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-0,04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Pénzmozgással járó egyéb bevételek (4=5+6+7)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Other cash revenues (4=5+6+7)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3 291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2 913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-378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Menedzsmentdíj alapot képező egyéb bevételek (E</w:t>
            </w:r>
            <w:r w:rsidRPr="00792F77">
              <w:rPr>
                <w:rFonts w:ascii="Arial Narrow" w:hAnsi="Arial Narrow"/>
                <w:sz w:val="16"/>
                <w:szCs w:val="16"/>
                <w:vertAlign w:val="subscript"/>
              </w:rPr>
              <w:t>b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 xml:space="preserve">- Other revenues contributing to the management fee </w:t>
            </w:r>
          </w:p>
          <w:p w:rsidR="00AE7FD0" w:rsidRPr="006065DC" w:rsidRDefault="00AE7FD0" w:rsidP="006065DC">
            <w:pPr>
              <w:ind w:left="113"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base (</w:t>
            </w:r>
            <w:proofErr w:type="spellStart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E</w:t>
            </w:r>
            <w:r w:rsidRPr="006065DC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2 582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2 173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-409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Pénzügyi bevételek (kamatnyereség)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Financial revenues (profit)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86</w:t>
            </w:r>
          </w:p>
        </w:tc>
      </w:tr>
      <w:tr w:rsidR="00AE7FD0" w:rsidTr="00792F77">
        <w:trPr>
          <w:trHeight w:val="51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 w:rsidP="00792F77">
            <w:pPr>
              <w:ind w:left="158" w:firstLineChars="1" w:firstLine="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Nem menedzsmentdíj alapot képező pénzmozgással</w:t>
            </w:r>
          </w:p>
          <w:p w:rsidR="00AE7FD0" w:rsidRDefault="00AE7FD0" w:rsidP="006065DC">
            <w:pPr>
              <w:ind w:left="227" w:firstLineChars="1" w:firstLine="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járó bevételek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Other revenues (not to be included in the</w:t>
            </w:r>
          </w:p>
          <w:p w:rsidR="00AE7FD0" w:rsidRPr="006065DC" w:rsidRDefault="00AE7FD0" w:rsidP="006065DC">
            <w:pPr>
              <w:ind w:left="113"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 xml:space="preserve">management fee base)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-55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Pénzmozgással járó bevételek összesen (8=1+4)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Total revenues with cash (8=1+4)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27 646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27 499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-147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Expenses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Pénzmozgással járó kiadások (Terv 9=10+12, </w:t>
            </w:r>
          </w:p>
          <w:p w:rsidR="00AE7FD0" w:rsidRDefault="00AE7F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Tény 9=10+11)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Cost with cash (Plan 9=10+12, Actual 9=10+11)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22 809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21 252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-1 557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Folyamatosan jelentkező kiadások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k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Continuous cash expenditures (</w:t>
            </w:r>
            <w:proofErr w:type="spellStart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K</w:t>
            </w:r>
            <w:r w:rsidRPr="006065DC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k</w:t>
            </w:r>
            <w:proofErr w:type="spellEnd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24 665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19 365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-5 300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300" w:firstLine="4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ebből: menedzsmentdíj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300" w:firstLine="48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from management fee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1 887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346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Korrekciós elemek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e</w:t>
            </w:r>
            <w:proofErr w:type="spellEnd"/>
            <w:proofErr w:type="gramStart"/>
            <w:r>
              <w:rPr>
                <w:rFonts w:ascii="Arial Narrow" w:hAnsi="Arial Narrow"/>
                <w:sz w:val="16"/>
                <w:szCs w:val="16"/>
              </w:rPr>
              <w:t>,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a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Correction factors (</w:t>
            </w:r>
            <w:proofErr w:type="spellStart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K</w:t>
            </w:r>
            <w:r w:rsidRPr="006065DC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e</w:t>
            </w:r>
            <w:proofErr w:type="spellEnd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K</w:t>
            </w:r>
            <w:r w:rsidRPr="006065DC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-1 856</w:t>
            </w:r>
          </w:p>
        </w:tc>
        <w:tc>
          <w:tcPr>
            <w:tcW w:w="89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1 856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Beruházások (13=14+15+16+17)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Investments (13=14+15+16+17)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6 095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6 041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-54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Saját forrás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Investment from own sources (</w:t>
            </w:r>
            <w:proofErr w:type="spellStart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B</w:t>
            </w:r>
            <w:r w:rsidRPr="006065DC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s</w:t>
            </w:r>
            <w:proofErr w:type="spellEnd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5 067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4 778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-289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 w:rsidP="00792F77">
            <w:pPr>
              <w:ind w:left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a</w:t>
            </w:r>
            <w:r>
              <w:rPr>
                <w:rFonts w:ascii="Arial Narrow" w:hAnsi="Arial Narrow"/>
                <w:sz w:val="16"/>
                <w:szCs w:val="16"/>
              </w:rPr>
              <w:t>-ban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megadott saját vállalkozásban végzett</w:t>
            </w:r>
          </w:p>
          <w:p w:rsidR="00AE7FD0" w:rsidRDefault="00AE7FD0" w:rsidP="006065DC">
            <w:pPr>
              <w:ind w:left="22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beruházás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Investment with internal realization (</w:t>
            </w:r>
            <w:proofErr w:type="spellStart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K</w:t>
            </w:r>
            <w:r w:rsidRPr="006065DC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Tartalék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Reserve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VÁCS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VÁCS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Külső forrás (hitel)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External financing (bank loan)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Nem visszterhes külső forrás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Investment financed from debt</w:t>
            </w:r>
          </w:p>
        </w:tc>
        <w:tc>
          <w:tcPr>
            <w:tcW w:w="10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740</w:t>
            </w:r>
          </w:p>
        </w:tc>
        <w:tc>
          <w:tcPr>
            <w:tcW w:w="89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617</w:t>
            </w:r>
          </w:p>
        </w:tc>
        <w:tc>
          <w:tcPr>
            <w:tcW w:w="9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-123</w:t>
            </w:r>
          </w:p>
        </w:tc>
      </w:tr>
      <w:tr w:rsidR="00AE7FD0" w:rsidTr="00792F77">
        <w:trPr>
          <w:trHeight w:val="300"/>
          <w:jc w:val="center"/>
        </w:trPr>
        <w:tc>
          <w:tcPr>
            <w:tcW w:w="34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346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Forgótőke változás/Nem pénzmozgással járó kiadások (18=19+20)</w:t>
            </w:r>
          </w:p>
        </w:tc>
        <w:tc>
          <w:tcPr>
            <w:tcW w:w="350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Working capital variation (18=19+20)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-13</w:t>
            </w:r>
          </w:p>
        </w:tc>
      </w:tr>
      <w:tr w:rsidR="00AE7FD0" w:rsidTr="00792F77">
        <w:trPr>
          <w:trHeight w:val="27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Vevőállomány változása (</w:t>
            </w:r>
            <w:r w:rsidRPr="00792F77">
              <w:rPr>
                <w:rFonts w:ascii="Symbol" w:hAnsi="Symbol"/>
                <w:sz w:val="16"/>
                <w:szCs w:val="16"/>
              </w:rPr>
              <w:t></w:t>
            </w:r>
            <w:r>
              <w:rPr>
                <w:rFonts w:ascii="Arial Narrow" w:hAnsi="Arial Narrow"/>
                <w:sz w:val="16"/>
                <w:szCs w:val="16"/>
              </w:rPr>
              <w:t>V)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Change in receivables (</w:t>
            </w:r>
            <w:r w:rsidRPr="006065DC">
              <w:rPr>
                <w:rFonts w:ascii="Symbol" w:hAnsi="Symbol"/>
                <w:sz w:val="16"/>
                <w:szCs w:val="16"/>
                <w:lang w:val="en-US"/>
              </w:rPr>
              <w:t></w:t>
            </w: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V)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1 919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2 268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349</w:t>
            </w:r>
          </w:p>
        </w:tc>
      </w:tr>
      <w:tr w:rsidR="00AE7FD0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D0" w:rsidRDefault="00AE7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346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Forgótőke változás (</w:t>
            </w:r>
            <w:r w:rsidRPr="00792F77">
              <w:rPr>
                <w:rFonts w:ascii="Symbol" w:hAnsi="Symbol"/>
                <w:sz w:val="16"/>
                <w:szCs w:val="16"/>
              </w:rPr>
              <w:t></w:t>
            </w:r>
            <w:r>
              <w:rPr>
                <w:rFonts w:ascii="Arial Narrow" w:hAnsi="Arial Narrow"/>
                <w:sz w:val="16"/>
                <w:szCs w:val="16"/>
              </w:rPr>
              <w:t>F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t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Pr="006065DC" w:rsidRDefault="00AE7FD0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Working capital variation (</w:t>
            </w:r>
            <w:r w:rsidRPr="006065DC">
              <w:rPr>
                <w:rFonts w:ascii="Symbol" w:hAnsi="Symbol"/>
                <w:sz w:val="16"/>
                <w:szCs w:val="16"/>
                <w:lang w:val="en-US"/>
              </w:rPr>
              <w:t></w:t>
            </w: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F</w:t>
            </w:r>
            <w:r w:rsidRPr="006065DC">
              <w:rPr>
                <w:rFonts w:ascii="Arial Narrow" w:hAnsi="Arial Narrow"/>
                <w:sz w:val="16"/>
                <w:szCs w:val="16"/>
                <w:vertAlign w:val="subscript"/>
                <w:lang w:val="en-US"/>
              </w:rPr>
              <w:t>t</w:t>
            </w: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-1 580</w:t>
            </w:r>
          </w:p>
        </w:tc>
        <w:tc>
          <w:tcPr>
            <w:tcW w:w="89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-1 942</w:t>
            </w:r>
          </w:p>
        </w:tc>
        <w:tc>
          <w:tcPr>
            <w:tcW w:w="9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D0" w:rsidRDefault="00AE7FD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-362</w:t>
            </w:r>
          </w:p>
        </w:tc>
      </w:tr>
      <w:tr w:rsidR="000800B3" w:rsidTr="00792F77">
        <w:trPr>
          <w:trHeight w:val="51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B3" w:rsidRDefault="000800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Nem pénzmozgással járó, nem díjalapot képező ráfordítás bevétel egyenlege (21=22+23+24+25)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Pr="006065DC" w:rsidRDefault="000800B3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Balance of non-cash revenues and expenditures not to be included in the management fee base (21=22+23+24+25)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-4 515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-4 810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-295</w:t>
            </w:r>
          </w:p>
        </w:tc>
      </w:tr>
      <w:tr w:rsidR="000800B3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B3" w:rsidRDefault="000800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Amortizáció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Pr="006065DC" w:rsidRDefault="000800B3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Depreciation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-4 785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-4 938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-153</w:t>
            </w:r>
          </w:p>
        </w:tc>
      </w:tr>
      <w:tr w:rsidR="000800B3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B3" w:rsidRDefault="000800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Céltartalék képzés-feloldás egyenlege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Pr="006065DC" w:rsidRDefault="000800B3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Balance of generating and releasing special</w:t>
            </w:r>
          </w:p>
          <w:p w:rsidR="000800B3" w:rsidRPr="006065DC" w:rsidRDefault="000800B3" w:rsidP="00660CCA">
            <w:pPr>
              <w:ind w:firstLineChars="147" w:firstLine="23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provisions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-408</w:t>
            </w:r>
          </w:p>
        </w:tc>
      </w:tr>
      <w:tr w:rsidR="000800B3" w:rsidTr="00792F77">
        <w:trPr>
          <w:trHeight w:val="51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B3" w:rsidRDefault="000800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 w:rsidP="00792F77">
            <w:pPr>
              <w:ind w:left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Saját telj. érték (nem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men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díj alapot képező, nem</w:t>
            </w:r>
          </w:p>
          <w:p w:rsidR="000800B3" w:rsidRDefault="000800B3" w:rsidP="006065DC">
            <w:pPr>
              <w:ind w:left="22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pénzmozgással járó bevétel)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Pr="006065DC" w:rsidRDefault="000800B3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Value of own performance (not to be included in the</w:t>
            </w:r>
          </w:p>
          <w:p w:rsidR="000800B3" w:rsidRPr="006065DC" w:rsidRDefault="000800B3" w:rsidP="00660CCA">
            <w:pPr>
              <w:ind w:firstLineChars="147" w:firstLine="23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management fee base, non-cash revenue)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</w:tr>
      <w:tr w:rsidR="000800B3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B3" w:rsidRDefault="000800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Egyéb ráfordítások bevételek egyenlege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00B3" w:rsidRPr="006065DC" w:rsidRDefault="000800B3">
            <w:pPr>
              <w:ind w:firstLineChars="100" w:firstLine="16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>- Balance of other revenues and expenditures</w:t>
            </w:r>
          </w:p>
        </w:tc>
        <w:tc>
          <w:tcPr>
            <w:tcW w:w="10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-389</w:t>
            </w:r>
          </w:p>
        </w:tc>
        <w:tc>
          <w:tcPr>
            <w:tcW w:w="89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-371</w:t>
            </w:r>
          </w:p>
        </w:tc>
        <w:tc>
          <w:tcPr>
            <w:tcW w:w="9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</w:tr>
      <w:tr w:rsidR="000800B3" w:rsidTr="00792F77">
        <w:trPr>
          <w:trHeight w:val="25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B3" w:rsidRDefault="000800B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Kiadások összesen (26=9-21)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Pr="006065DC" w:rsidRDefault="000800B3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Total expenses (26=9-21)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27 324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26 062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-1 262</w:t>
            </w:r>
          </w:p>
        </w:tc>
      </w:tr>
      <w:tr w:rsidR="000800B3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B3" w:rsidRDefault="000800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Osztalék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Pr="006065DC" w:rsidRDefault="000800B3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sz w:val="16"/>
                <w:szCs w:val="16"/>
                <w:lang w:val="en-US"/>
              </w:rPr>
              <w:t xml:space="preserve">Dividend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1 095</w:t>
            </w:r>
          </w:p>
        </w:tc>
      </w:tr>
      <w:tr w:rsidR="000800B3" w:rsidTr="00792F77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0B3" w:rsidRDefault="000800B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Mérleg szerinti eredmény (28=8-26-27)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Pr="006065DC" w:rsidRDefault="000800B3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065DC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Balanc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e sheet profit figure (28</w:t>
            </w:r>
            <w:r w:rsidRPr="006065DC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=8-26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-27</w:t>
            </w:r>
            <w:r w:rsidRPr="006065DC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B3" w:rsidRDefault="000800B3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</w:t>
            </w:r>
          </w:p>
        </w:tc>
      </w:tr>
    </w:tbl>
    <w:p w:rsidR="00C34635" w:rsidRPr="00985120" w:rsidRDefault="00C34635">
      <w:pPr>
        <w:rPr>
          <w:rFonts w:ascii="Arial Narrow" w:hAnsi="Arial Narrow"/>
        </w:rPr>
      </w:pPr>
    </w:p>
    <w:p w:rsidR="00C34635" w:rsidRPr="00985120" w:rsidRDefault="00C34635" w:rsidP="00676CCF">
      <w:pPr>
        <w:pStyle w:val="Cmsor2"/>
      </w:pPr>
      <w:r w:rsidRPr="00985120">
        <w:br w:type="page"/>
      </w:r>
      <w:bookmarkStart w:id="110" w:name="_Toc506804893"/>
      <w:bookmarkStart w:id="111" w:name="_Toc317680430"/>
      <w:r w:rsidR="00030E43">
        <w:t>Elszámolás a 201</w:t>
      </w:r>
      <w:r w:rsidR="00AE7FD0">
        <w:t>1</w:t>
      </w:r>
      <w:r w:rsidRPr="00985120">
        <w:t>. évi beruházásokkal</w:t>
      </w:r>
      <w:bookmarkEnd w:id="110"/>
      <w:bookmarkEnd w:id="111"/>
    </w:p>
    <w:p w:rsidR="00C34635" w:rsidRPr="00985120" w:rsidRDefault="00C34635">
      <w:pPr>
        <w:rPr>
          <w:rFonts w:ascii="Arial Narrow" w:hAnsi="Arial Narrow"/>
        </w:rPr>
      </w:pPr>
    </w:p>
    <w:p w:rsidR="00C34635" w:rsidRDefault="00C34635" w:rsidP="008950E7">
      <w:pPr>
        <w:pStyle w:val="Cmsor3"/>
        <w:rPr>
          <w:rFonts w:ascii="Arial Narrow" w:hAnsi="Arial Narrow"/>
        </w:rPr>
      </w:pPr>
      <w:bookmarkStart w:id="112" w:name="_Toc96425721"/>
      <w:bookmarkStart w:id="113" w:name="_Toc96431676"/>
      <w:bookmarkStart w:id="114" w:name="_Toc96431959"/>
      <w:bookmarkStart w:id="115" w:name="_Toc317680431"/>
      <w:bookmarkEnd w:id="112"/>
      <w:bookmarkEnd w:id="113"/>
      <w:bookmarkEnd w:id="114"/>
      <w:r w:rsidRPr="00985120">
        <w:rPr>
          <w:rFonts w:ascii="Arial Narrow" w:hAnsi="Arial Narrow"/>
        </w:rPr>
        <w:t>Beruházások forrásai</w:t>
      </w:r>
      <w:bookmarkEnd w:id="115"/>
    </w:p>
    <w:p w:rsidR="00C34635" w:rsidRPr="00785716" w:rsidRDefault="00785716" w:rsidP="00785716">
      <w:pPr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043" w:type="dxa"/>
        <w:jc w:val="center"/>
        <w:tblInd w:w="-8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2638"/>
        <w:gridCol w:w="1047"/>
        <w:gridCol w:w="907"/>
        <w:gridCol w:w="907"/>
        <w:gridCol w:w="907"/>
      </w:tblGrid>
      <w:tr w:rsidR="00AE7FD0" w:rsidRPr="005C3678" w:rsidTr="00D66AAE">
        <w:trPr>
          <w:trHeight w:val="1020"/>
          <w:jc w:val="center"/>
        </w:trPr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E7FD0" w:rsidRPr="005C3678" w:rsidRDefault="00AE7FD0" w:rsidP="005C367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bookmarkStart w:id="116" w:name="RANGE!A1:G12"/>
            <w:r w:rsidRPr="005C3678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  <w:bookmarkEnd w:id="116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AE7FD0" w:rsidRPr="005C3678" w:rsidRDefault="00AE7FD0" w:rsidP="005C367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E7FD0" w:rsidRPr="005C3678" w:rsidRDefault="00D66AAE" w:rsidP="005C367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AE7FD0" w:rsidRPr="005C36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vízdíjjavaslat </w:t>
            </w:r>
            <w:r w:rsidR="00AE7FD0" w:rsidRPr="005C367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Water fee proposal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E7FD0" w:rsidRPr="005C3678" w:rsidRDefault="00D66AAE" w:rsidP="005C367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AE7FD0" w:rsidRPr="005C36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üzleti terv </w:t>
            </w:r>
            <w:r w:rsidR="00AE7FD0" w:rsidRPr="005C3678"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 xml:space="preserve">Business </w:t>
            </w:r>
            <w:r w:rsidR="00AE7FD0" w:rsidRPr="005C367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E7FD0" w:rsidRPr="005C3678" w:rsidRDefault="00D66AAE" w:rsidP="005C367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AE7FD0" w:rsidRPr="005C36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 </w:t>
            </w:r>
            <w:r w:rsidR="00AE7FD0" w:rsidRPr="005C367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E7FD0" w:rsidRPr="005C3678" w:rsidRDefault="00AE7FD0" w:rsidP="005C367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C36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</w:t>
            </w:r>
            <w:r w:rsidRPr="005C367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8B0F36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B0F36" w:rsidRPr="005C3678" w:rsidRDefault="008B0F36" w:rsidP="005C367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5C3678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B0F36" w:rsidRPr="005C3678" w:rsidRDefault="008B0F36" w:rsidP="005C367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B0F36" w:rsidRPr="005C3678" w:rsidRDefault="008B0F36" w:rsidP="005C367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C3678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B0F36" w:rsidRPr="005C3678" w:rsidRDefault="008B0F36" w:rsidP="005C367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C3678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4=3-2</w:t>
            </w:r>
          </w:p>
        </w:tc>
      </w:tr>
      <w:tr w:rsidR="00D66AAE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</w:rPr>
            </w:pPr>
            <w:r w:rsidRPr="005C3678">
              <w:rPr>
                <w:rFonts w:ascii="Arial Narrow" w:hAnsi="Arial Narrow"/>
                <w:sz w:val="16"/>
                <w:szCs w:val="16"/>
              </w:rPr>
              <w:t>Vízdíj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sz w:val="16"/>
                <w:szCs w:val="16"/>
                <w:lang w:val="en-US"/>
              </w:rPr>
              <w:t>Water fee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</w:t>
            </w:r>
          </w:p>
        </w:tc>
      </w:tr>
      <w:tr w:rsidR="00D66AAE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5C3678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 Ebből: </w:t>
            </w:r>
            <w:proofErr w:type="spellStart"/>
            <w:r w:rsidRPr="005C3678">
              <w:rPr>
                <w:rFonts w:ascii="Arial Narrow" w:hAnsi="Arial Narrow"/>
                <w:i/>
                <w:iCs/>
                <w:sz w:val="16"/>
                <w:szCs w:val="16"/>
              </w:rPr>
              <w:t>B</w:t>
            </w:r>
            <w:r w:rsidRPr="005C3678">
              <w:rPr>
                <w:rFonts w:ascii="Arial Narrow" w:hAnsi="Arial Narrow"/>
                <w:i/>
                <w:iCs/>
                <w:sz w:val="16"/>
                <w:szCs w:val="16"/>
                <w:vertAlign w:val="subscript"/>
              </w:rPr>
              <w:t>s</w:t>
            </w:r>
            <w:proofErr w:type="spellEnd"/>
            <w:r w:rsidRPr="005C3678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elem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5C367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B</w:t>
            </w:r>
            <w:r w:rsidRPr="005C3678">
              <w:rPr>
                <w:rFonts w:ascii="Arial Narrow" w:hAnsi="Arial Narrow"/>
                <w:i/>
                <w:iCs/>
                <w:sz w:val="16"/>
                <w:szCs w:val="16"/>
                <w:vertAlign w:val="subscript"/>
                <w:lang w:val="en-US"/>
              </w:rPr>
              <w:t>s</w:t>
            </w:r>
            <w:proofErr w:type="spellEnd"/>
            <w:r w:rsidRPr="005C367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element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4 497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4 485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4 275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-210</w:t>
            </w:r>
          </w:p>
        </w:tc>
      </w:tr>
      <w:tr w:rsidR="00D66AAE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5C3678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           </w:t>
            </w:r>
            <w:proofErr w:type="spellStart"/>
            <w:r w:rsidRPr="005C3678">
              <w:rPr>
                <w:rFonts w:ascii="Arial Narrow" w:hAnsi="Arial Narrow"/>
                <w:i/>
                <w:iCs/>
                <w:sz w:val="16"/>
                <w:szCs w:val="16"/>
              </w:rPr>
              <w:t>K</w:t>
            </w:r>
            <w:r w:rsidRPr="005C3678">
              <w:rPr>
                <w:rFonts w:ascii="Arial Narrow" w:hAnsi="Arial Narrow"/>
                <w:i/>
                <w:iCs/>
                <w:sz w:val="16"/>
                <w:szCs w:val="16"/>
                <w:vertAlign w:val="subscript"/>
              </w:rPr>
              <w:t>a</w:t>
            </w:r>
            <w:proofErr w:type="spellEnd"/>
            <w:r w:rsidRPr="005C3678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elem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5C367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K</w:t>
            </w:r>
            <w:r w:rsidRPr="005C3678">
              <w:rPr>
                <w:rFonts w:ascii="Arial Narrow" w:hAnsi="Arial Narrow"/>
                <w:i/>
                <w:iCs/>
                <w:sz w:val="16"/>
                <w:szCs w:val="16"/>
                <w:vertAlign w:val="subscript"/>
                <w:lang w:val="en-US"/>
              </w:rPr>
              <w:t>a</w:t>
            </w:r>
            <w:proofErr w:type="spellEnd"/>
            <w:r w:rsidRPr="005C3678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element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508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208</w:t>
            </w:r>
          </w:p>
        </w:tc>
      </w:tr>
      <w:tr w:rsidR="00D66AAE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</w:rPr>
            </w:pPr>
            <w:r w:rsidRPr="005C3678">
              <w:rPr>
                <w:rFonts w:ascii="Arial Narrow" w:hAnsi="Arial Narrow"/>
                <w:sz w:val="16"/>
                <w:szCs w:val="16"/>
              </w:rPr>
              <w:t>Hosszúlejáratú hitel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sz w:val="16"/>
                <w:szCs w:val="16"/>
                <w:lang w:val="en-US"/>
              </w:rPr>
              <w:t>Long term loans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-567</w:t>
            </w:r>
          </w:p>
        </w:tc>
      </w:tr>
      <w:tr w:rsidR="00D66AAE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</w:rPr>
            </w:pPr>
            <w:r w:rsidRPr="005C3678">
              <w:rPr>
                <w:rFonts w:ascii="Arial Narrow" w:hAnsi="Arial Narrow"/>
                <w:sz w:val="16"/>
                <w:szCs w:val="16"/>
              </w:rPr>
              <w:t>Víz</w:t>
            </w:r>
            <w:r>
              <w:rPr>
                <w:rFonts w:ascii="Arial Narrow" w:hAnsi="Arial Narrow"/>
                <w:sz w:val="16"/>
                <w:szCs w:val="16"/>
              </w:rPr>
              <w:t>iköz</w:t>
            </w:r>
            <w:r w:rsidRPr="005C3678">
              <w:rPr>
                <w:rFonts w:ascii="Arial Narrow" w:hAnsi="Arial Narrow"/>
                <w:sz w:val="16"/>
                <w:szCs w:val="16"/>
              </w:rPr>
              <w:t>mű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3678">
              <w:rPr>
                <w:rFonts w:ascii="Arial Narrow" w:hAnsi="Arial Narrow"/>
                <w:sz w:val="16"/>
                <w:szCs w:val="16"/>
              </w:rPr>
              <w:t>fejlesztési hozzájárulás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sz w:val="16"/>
                <w:szCs w:val="16"/>
                <w:lang w:val="en-US"/>
              </w:rPr>
              <w:t>Waterworks development contribution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-144</w:t>
            </w:r>
          </w:p>
        </w:tc>
      </w:tr>
      <w:tr w:rsidR="00D66AAE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</w:rPr>
            </w:pPr>
            <w:r w:rsidRPr="005C3678">
              <w:rPr>
                <w:rFonts w:ascii="Arial Narrow" w:hAnsi="Arial Narrow"/>
                <w:sz w:val="16"/>
                <w:szCs w:val="16"/>
              </w:rPr>
              <w:t>VÁCS</w:t>
            </w:r>
            <w:r>
              <w:rPr>
                <w:rFonts w:ascii="Arial Narrow" w:hAnsi="Arial Narrow"/>
                <w:sz w:val="16"/>
                <w:szCs w:val="16"/>
              </w:rPr>
              <w:t>, egyéb bevétel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sz w:val="16"/>
                <w:szCs w:val="16"/>
                <w:lang w:val="en-US"/>
              </w:rPr>
              <w:t>VÁCS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, other revenues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</w:tr>
      <w:tr w:rsidR="00D66AAE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Előző évi maradvány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AE" w:rsidRPr="00D66AAE" w:rsidRDefault="00D66AA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Rest of the previous year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D66AAE" w:rsidRPr="005C3678" w:rsidTr="00D66AAE">
        <w:trPr>
          <w:trHeight w:val="255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</w:rPr>
            </w:pPr>
            <w:r w:rsidRPr="005C3678">
              <w:rPr>
                <w:rFonts w:ascii="Arial Narrow" w:hAnsi="Arial Narrow"/>
                <w:sz w:val="16"/>
                <w:szCs w:val="16"/>
              </w:rPr>
              <w:t>Átvett idegen forrás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sz w:val="16"/>
                <w:szCs w:val="16"/>
                <w:lang w:val="en-US"/>
              </w:rPr>
              <w:t>External funds received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</w:tr>
      <w:tr w:rsidR="00D66AAE" w:rsidRPr="005C3678" w:rsidTr="00D66AAE">
        <w:trPr>
          <w:trHeight w:val="510"/>
          <w:jc w:val="center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C3678">
              <w:rPr>
                <w:rFonts w:ascii="Arial Narrow" w:hAnsi="Arial Narrow"/>
                <w:b/>
                <w:bCs/>
                <w:sz w:val="16"/>
                <w:szCs w:val="16"/>
              </w:rPr>
              <w:t>Beruházással összefüggő források összesen: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Pr="005C3678" w:rsidRDefault="00D66AAE" w:rsidP="005C3678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5C367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Total investment related sources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6 525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7 114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6 472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-642</w:t>
            </w:r>
          </w:p>
        </w:tc>
      </w:tr>
    </w:tbl>
    <w:p w:rsidR="00C34635" w:rsidRPr="00C315B1" w:rsidRDefault="00C34635">
      <w:pPr>
        <w:tabs>
          <w:tab w:val="left" w:pos="-3544"/>
        </w:tabs>
        <w:ind w:left="-10"/>
        <w:rPr>
          <w:rFonts w:ascii="Arial Narrow" w:eastAsia="Arial Unicode MS" w:hAnsi="Arial Narrow" w:cs="Arial Unicode MS"/>
          <w:sz w:val="16"/>
          <w:szCs w:val="16"/>
        </w:rPr>
      </w:pPr>
    </w:p>
    <w:p w:rsidR="00C34635" w:rsidRDefault="00BF71D4">
      <w:pPr>
        <w:tabs>
          <w:tab w:val="left" w:pos="-3544"/>
        </w:tabs>
        <w:ind w:left="-10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A beruházási források változása:</w:t>
      </w:r>
    </w:p>
    <w:p w:rsidR="00BF71D4" w:rsidRDefault="00236CC2" w:rsidP="00236CC2">
      <w:pPr>
        <w:numPr>
          <w:ilvl w:val="0"/>
          <w:numId w:val="27"/>
        </w:numPr>
        <w:tabs>
          <w:tab w:val="clear" w:pos="2330"/>
          <w:tab w:val="left" w:pos="-3544"/>
          <w:tab w:val="num" w:pos="540"/>
        </w:tabs>
        <w:ind w:left="540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A vízdíjból finanszírozott forrás felhasználása </w:t>
      </w:r>
      <w:r w:rsidR="00D66AAE">
        <w:rPr>
          <w:rFonts w:ascii="Arial Narrow" w:eastAsia="Arial Unicode MS" w:hAnsi="Arial Narrow" w:cs="Arial Unicode MS"/>
        </w:rPr>
        <w:t>2</w:t>
      </w:r>
      <w:r w:rsidR="003F1F15">
        <w:rPr>
          <w:rFonts w:ascii="Arial Narrow" w:eastAsia="Arial Unicode MS" w:hAnsi="Arial Narrow" w:cs="Arial Unicode MS"/>
        </w:rPr>
        <w:t> </w:t>
      </w:r>
      <w:proofErr w:type="spellStart"/>
      <w:r>
        <w:rPr>
          <w:rFonts w:ascii="Arial Narrow" w:eastAsia="Arial Unicode MS" w:hAnsi="Arial Narrow" w:cs="Arial Unicode MS"/>
        </w:rPr>
        <w:t>MFt-tal</w:t>
      </w:r>
      <w:proofErr w:type="spellEnd"/>
      <w:r>
        <w:rPr>
          <w:rFonts w:ascii="Arial Narrow" w:eastAsia="Arial Unicode MS" w:hAnsi="Arial Narrow" w:cs="Arial Unicode MS"/>
        </w:rPr>
        <w:t xml:space="preserve"> alacsonyabb a tervezettnél</w:t>
      </w:r>
      <w:r w:rsidR="00BF71D4">
        <w:rPr>
          <w:rFonts w:ascii="Arial Narrow" w:eastAsia="Arial Unicode MS" w:hAnsi="Arial Narrow" w:cs="Arial Unicode MS"/>
        </w:rPr>
        <w:t>.</w:t>
      </w:r>
      <w:r>
        <w:rPr>
          <w:rFonts w:ascii="Arial Narrow" w:eastAsia="Arial Unicode MS" w:hAnsi="Arial Narrow" w:cs="Arial Unicode MS"/>
        </w:rPr>
        <w:t xml:space="preserve"> Ez az összeg a 201</w:t>
      </w:r>
      <w:r w:rsidR="00D66AAE">
        <w:rPr>
          <w:rFonts w:ascii="Arial Narrow" w:eastAsia="Arial Unicode MS" w:hAnsi="Arial Narrow" w:cs="Arial Unicode MS"/>
        </w:rPr>
        <w:t>2</w:t>
      </w:r>
      <w:r>
        <w:rPr>
          <w:rFonts w:ascii="Arial Narrow" w:eastAsia="Arial Unicode MS" w:hAnsi="Arial Narrow" w:cs="Arial Unicode MS"/>
        </w:rPr>
        <w:t>. évi beruházási forrásokat emeli.</w:t>
      </w:r>
    </w:p>
    <w:p w:rsidR="00236CC2" w:rsidRDefault="00236CC2" w:rsidP="004C2EC0">
      <w:pPr>
        <w:numPr>
          <w:ilvl w:val="0"/>
          <w:numId w:val="27"/>
        </w:numPr>
        <w:tabs>
          <w:tab w:val="clear" w:pos="2330"/>
          <w:tab w:val="left" w:pos="-3544"/>
          <w:tab w:val="num" w:pos="540"/>
        </w:tabs>
        <w:ind w:left="540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A </w:t>
      </w:r>
      <w:r w:rsidR="009E3722">
        <w:rPr>
          <w:rFonts w:ascii="Arial Narrow" w:eastAsia="Arial Unicode MS" w:hAnsi="Arial Narrow" w:cs="Arial Unicode MS"/>
        </w:rPr>
        <w:t xml:space="preserve">beszedett </w:t>
      </w:r>
      <w:r>
        <w:rPr>
          <w:rFonts w:ascii="Arial Narrow" w:eastAsia="Arial Unicode MS" w:hAnsi="Arial Narrow" w:cs="Arial Unicode MS"/>
        </w:rPr>
        <w:t>víziközmű fejlesztési hozzájárulás</w:t>
      </w:r>
      <w:r w:rsidR="009E3722">
        <w:rPr>
          <w:rFonts w:ascii="Arial Narrow" w:eastAsia="Arial Unicode MS" w:hAnsi="Arial Narrow" w:cs="Arial Unicode MS"/>
        </w:rPr>
        <w:t xml:space="preserve"> </w:t>
      </w:r>
      <w:r w:rsidR="00D66AAE">
        <w:rPr>
          <w:rFonts w:ascii="Arial Narrow" w:eastAsia="Arial Unicode MS" w:hAnsi="Arial Narrow" w:cs="Arial Unicode MS"/>
        </w:rPr>
        <w:t>144</w:t>
      </w:r>
      <w:r w:rsidR="009E3722">
        <w:rPr>
          <w:rFonts w:ascii="Arial Narrow" w:eastAsia="Arial Unicode MS" w:hAnsi="Arial Narrow" w:cs="Arial Unicode MS"/>
        </w:rPr>
        <w:t> </w:t>
      </w:r>
      <w:proofErr w:type="spellStart"/>
      <w:r w:rsidR="009E3722">
        <w:rPr>
          <w:rFonts w:ascii="Arial Narrow" w:eastAsia="Arial Unicode MS" w:hAnsi="Arial Narrow" w:cs="Arial Unicode MS"/>
        </w:rPr>
        <w:t>MFt-tal</w:t>
      </w:r>
      <w:proofErr w:type="spellEnd"/>
      <w:r w:rsidR="009E3722">
        <w:rPr>
          <w:rFonts w:ascii="Arial Narrow" w:eastAsia="Arial Unicode MS" w:hAnsi="Arial Narrow" w:cs="Arial Unicode MS"/>
        </w:rPr>
        <w:t xml:space="preserve"> maradt el a tervezett szinttől, így ez a beruházásokra fordítható forrásokat csökkentette.</w:t>
      </w:r>
    </w:p>
    <w:p w:rsidR="00D66AAE" w:rsidRDefault="00D66AAE" w:rsidP="004C2EC0">
      <w:pPr>
        <w:numPr>
          <w:ilvl w:val="0"/>
          <w:numId w:val="27"/>
        </w:numPr>
        <w:tabs>
          <w:tab w:val="clear" w:pos="2330"/>
          <w:tab w:val="left" w:pos="-3544"/>
          <w:tab w:val="num" w:pos="540"/>
        </w:tabs>
        <w:ind w:left="540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VÁCS keretből 49 </w:t>
      </w:r>
      <w:proofErr w:type="spellStart"/>
      <w:r>
        <w:rPr>
          <w:rFonts w:ascii="Arial Narrow" w:eastAsia="Arial Unicode MS" w:hAnsi="Arial Narrow" w:cs="Arial Unicode MS"/>
        </w:rPr>
        <w:t>MFt</w:t>
      </w:r>
      <w:proofErr w:type="spellEnd"/>
      <w:r>
        <w:rPr>
          <w:rFonts w:ascii="Arial Narrow" w:eastAsia="Arial Unicode MS" w:hAnsi="Arial Narrow" w:cs="Arial Unicode MS"/>
        </w:rPr>
        <w:t xml:space="preserve"> értékű munka valósult meg (lakások kialakítása a munkásszálló épületben).</w:t>
      </w:r>
    </w:p>
    <w:p w:rsidR="00BF71D4" w:rsidRDefault="00BF71D4" w:rsidP="00BF71D4">
      <w:pPr>
        <w:numPr>
          <w:ilvl w:val="0"/>
          <w:numId w:val="27"/>
        </w:numPr>
        <w:tabs>
          <w:tab w:val="clear" w:pos="2330"/>
          <w:tab w:val="left" w:pos="-3544"/>
          <w:tab w:val="num" w:pos="540"/>
        </w:tabs>
        <w:ind w:left="540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Az átvett pénzeszközök (idegen forrás) </w:t>
      </w:r>
      <w:r w:rsidR="009E3722">
        <w:rPr>
          <w:rFonts w:ascii="Arial Narrow" w:eastAsia="Arial Unicode MS" w:hAnsi="Arial Narrow" w:cs="Arial Unicode MS"/>
        </w:rPr>
        <w:t>2</w:t>
      </w:r>
      <w:r w:rsidR="00D66AAE">
        <w:rPr>
          <w:rFonts w:ascii="Arial Narrow" w:eastAsia="Arial Unicode MS" w:hAnsi="Arial Narrow" w:cs="Arial Unicode MS"/>
        </w:rPr>
        <w:t>1</w:t>
      </w:r>
      <w:r>
        <w:rPr>
          <w:rFonts w:ascii="Arial Narrow" w:eastAsia="Arial Unicode MS" w:hAnsi="Arial Narrow" w:cs="Arial Unicode MS"/>
        </w:rPr>
        <w:t> </w:t>
      </w:r>
      <w:proofErr w:type="spellStart"/>
      <w:r>
        <w:rPr>
          <w:rFonts w:ascii="Arial Narrow" w:eastAsia="Arial Unicode MS" w:hAnsi="Arial Narrow" w:cs="Arial Unicode MS"/>
        </w:rPr>
        <w:t>MFt-tal</w:t>
      </w:r>
      <w:proofErr w:type="spellEnd"/>
      <w:r>
        <w:rPr>
          <w:rFonts w:ascii="Arial Narrow" w:eastAsia="Arial Unicode MS" w:hAnsi="Arial Narrow" w:cs="Arial Unicode MS"/>
        </w:rPr>
        <w:t xml:space="preserve"> </w:t>
      </w:r>
      <w:r w:rsidR="00D66AAE">
        <w:rPr>
          <w:rFonts w:ascii="Arial Narrow" w:eastAsia="Arial Unicode MS" w:hAnsi="Arial Narrow" w:cs="Arial Unicode MS"/>
        </w:rPr>
        <w:t xml:space="preserve">emelkedtek </w:t>
      </w:r>
      <w:r>
        <w:rPr>
          <w:rFonts w:ascii="Arial Narrow" w:eastAsia="Arial Unicode MS" w:hAnsi="Arial Narrow" w:cs="Arial Unicode MS"/>
        </w:rPr>
        <w:t>a tervezett</w:t>
      </w:r>
      <w:r w:rsidR="009E3722">
        <w:rPr>
          <w:rFonts w:ascii="Arial Narrow" w:eastAsia="Arial Unicode MS" w:hAnsi="Arial Narrow" w:cs="Arial Unicode MS"/>
        </w:rPr>
        <w:t>hez viszonyítva</w:t>
      </w:r>
      <w:r>
        <w:rPr>
          <w:rFonts w:ascii="Arial Narrow" w:eastAsia="Arial Unicode MS" w:hAnsi="Arial Narrow" w:cs="Arial Unicode MS"/>
        </w:rPr>
        <w:t>.</w:t>
      </w:r>
    </w:p>
    <w:p w:rsidR="005429A6" w:rsidRPr="000949FE" w:rsidRDefault="000949FE" w:rsidP="00C315B1">
      <w:pPr>
        <w:numPr>
          <w:ilvl w:val="0"/>
          <w:numId w:val="27"/>
        </w:numPr>
        <w:tabs>
          <w:tab w:val="clear" w:pos="2330"/>
          <w:tab w:val="left" w:pos="-3544"/>
          <w:tab w:val="num" w:pos="540"/>
        </w:tabs>
        <w:ind w:left="540"/>
        <w:jc w:val="both"/>
        <w:rPr>
          <w:rFonts w:ascii="Arial Narrow" w:eastAsia="Arial Unicode MS" w:hAnsi="Arial Narrow" w:cs="Arial Unicode MS"/>
        </w:rPr>
      </w:pPr>
      <w:r w:rsidRPr="000949FE">
        <w:rPr>
          <w:rFonts w:ascii="Arial Narrow" w:hAnsi="Arial Narrow"/>
        </w:rPr>
        <w:t xml:space="preserve">A Társaság Közgyűlése összesen 1,5 milliárd Ft beruházási hitel felvételéhez járult hozzá. </w:t>
      </w:r>
      <w:r w:rsidR="00335580" w:rsidRPr="000949FE">
        <w:rPr>
          <w:rFonts w:ascii="Arial Narrow" w:eastAsia="Arial Unicode MS" w:hAnsi="Arial Narrow" w:cs="Arial Unicode MS"/>
        </w:rPr>
        <w:t xml:space="preserve">A rendelkezésre álló hitelkeret teljes felhasználása nem történt meg 2011-ben. </w:t>
      </w:r>
      <w:r w:rsidRPr="000949FE">
        <w:rPr>
          <w:rFonts w:ascii="Arial Narrow" w:hAnsi="Arial Narrow"/>
        </w:rPr>
        <w:t>A hitelből megvalósuló beruházások teljesítése 2012. augusztus 31-ig lehetséges.</w:t>
      </w:r>
      <w:r>
        <w:rPr>
          <w:rFonts w:ascii="Arial Narrow" w:hAnsi="Arial Narrow"/>
        </w:rPr>
        <w:t xml:space="preserve"> </w:t>
      </w:r>
      <w:r w:rsidRPr="000949FE">
        <w:rPr>
          <w:rFonts w:ascii="Arial Narrow" w:hAnsi="Arial Narrow"/>
        </w:rPr>
        <w:t>A hitelből finanszírozott beruházások értéke 933 </w:t>
      </w:r>
      <w:proofErr w:type="spellStart"/>
      <w:r w:rsidRPr="000949FE">
        <w:rPr>
          <w:rFonts w:ascii="Arial Narrow" w:hAnsi="Arial Narrow"/>
        </w:rPr>
        <w:t>MFt</w:t>
      </w:r>
      <w:proofErr w:type="spellEnd"/>
      <w:r w:rsidRPr="000949FE">
        <w:rPr>
          <w:rFonts w:ascii="Arial Narrow" w:hAnsi="Arial Narrow"/>
        </w:rPr>
        <w:t xml:space="preserve"> volt. 2011-ben a lehívott beruházási hitel összege 925 </w:t>
      </w:r>
      <w:proofErr w:type="spellStart"/>
      <w:r w:rsidRPr="000949FE">
        <w:rPr>
          <w:rFonts w:ascii="Arial Narrow" w:hAnsi="Arial Narrow"/>
        </w:rPr>
        <w:t>MFt</w:t>
      </w:r>
      <w:proofErr w:type="spellEnd"/>
      <w:r w:rsidRPr="000949FE">
        <w:rPr>
          <w:rFonts w:ascii="Arial Narrow" w:hAnsi="Arial Narrow"/>
        </w:rPr>
        <w:t>. A 8 </w:t>
      </w:r>
      <w:proofErr w:type="spellStart"/>
      <w:r w:rsidRPr="000949FE">
        <w:rPr>
          <w:rFonts w:ascii="Arial Narrow" w:hAnsi="Arial Narrow"/>
        </w:rPr>
        <w:t>MFt-os</w:t>
      </w:r>
      <w:proofErr w:type="spellEnd"/>
      <w:r w:rsidRPr="000949FE">
        <w:rPr>
          <w:rFonts w:ascii="Arial Narrow" w:hAnsi="Arial Narrow"/>
        </w:rPr>
        <w:t xml:space="preserve"> különbözet lehívása 2012-ben fog megtörténni.</w:t>
      </w:r>
    </w:p>
    <w:p w:rsidR="00785716" w:rsidRPr="00785716" w:rsidRDefault="00C34635" w:rsidP="00785716">
      <w:pPr>
        <w:pStyle w:val="Cmsor3"/>
        <w:rPr>
          <w:rFonts w:ascii="Arial Narrow" w:hAnsi="Arial Narrow"/>
        </w:rPr>
      </w:pPr>
      <w:bookmarkStart w:id="117" w:name="_Toc317680432"/>
      <w:r w:rsidRPr="00785716">
        <w:rPr>
          <w:rFonts w:ascii="Arial Narrow" w:hAnsi="Arial Narrow"/>
        </w:rPr>
        <w:t>Beruházási kiadások</w:t>
      </w:r>
      <w:bookmarkEnd w:id="117"/>
    </w:p>
    <w:p w:rsidR="00785716" w:rsidRPr="00785716" w:rsidRDefault="00785716" w:rsidP="00785716">
      <w:pPr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8966" w:type="dxa"/>
        <w:jc w:val="center"/>
        <w:tblInd w:w="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4058"/>
        <w:gridCol w:w="900"/>
      </w:tblGrid>
      <w:tr w:rsidR="00BF71D4" w:rsidRPr="00985120" w:rsidTr="008935F5">
        <w:trPr>
          <w:trHeight w:val="510"/>
          <w:jc w:val="center"/>
        </w:trPr>
        <w:tc>
          <w:tcPr>
            <w:tcW w:w="4008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F71D4" w:rsidRDefault="00BF71D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F71D4" w:rsidRPr="00D66AAE" w:rsidRDefault="00BF71D4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F71D4" w:rsidRDefault="00D66AA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BF71D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 </w:t>
            </w:r>
            <w:r w:rsidR="00BF71D4" w:rsidRPr="008A5D3A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</w:tr>
      <w:tr w:rsidR="00D66AAE" w:rsidRPr="00B02AFE">
        <w:trPr>
          <w:trHeight w:val="255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Beruházások saját forrásból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Internally financed development projects (water fee)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4 352</w:t>
            </w:r>
          </w:p>
        </w:tc>
      </w:tr>
      <w:tr w:rsidR="00D66AAE" w:rsidRPr="00B02AFE">
        <w:trPr>
          <w:trHeight w:val="255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Beruházások hitelből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Investments from loan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933</w:t>
            </w:r>
          </w:p>
        </w:tc>
      </w:tr>
      <w:tr w:rsidR="00D66AAE" w:rsidRPr="00B02AFE">
        <w:trPr>
          <w:trHeight w:val="255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VF-ből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megvalósított beruházások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Investments from waterworks development contribution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406</w:t>
            </w:r>
          </w:p>
        </w:tc>
      </w:tr>
      <w:tr w:rsidR="00D66AAE" w:rsidRPr="00B02AFE">
        <w:trPr>
          <w:trHeight w:val="255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Beruházások előző évi maradványból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Investments from the rest of the previous year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</w:tr>
      <w:tr w:rsidR="00D66AAE" w:rsidRPr="00B02AFE">
        <w:trPr>
          <w:trHeight w:val="255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Beruházás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VÁCS-ból</w:t>
            </w:r>
            <w:proofErr w:type="spellEnd"/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Investments from VÁCS resources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</w:tr>
      <w:tr w:rsidR="00D66AAE" w:rsidRPr="00BF71D4" w:rsidTr="00BF71D4">
        <w:trPr>
          <w:trHeight w:val="255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Beruházás egyéb bevételből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Investments from other activities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D66AAE" w:rsidRPr="00B02AFE" w:rsidTr="008935F5">
        <w:trPr>
          <w:trHeight w:val="255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Default="00D66AAE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Saját forrásból megvalósított beruházások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Investments from internal resources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5 830</w:t>
            </w:r>
          </w:p>
        </w:tc>
      </w:tr>
      <w:tr w:rsidR="00D66AAE" w:rsidRPr="00B02AFE">
        <w:trPr>
          <w:trHeight w:val="255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Átvett pénzből megvalósított beruházások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Investments from external resources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</w:tr>
      <w:tr w:rsidR="00D66AAE" w:rsidRPr="00B02AFE" w:rsidTr="008935F5">
        <w:trPr>
          <w:trHeight w:val="255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6AAE" w:rsidRDefault="00D66AA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Beruházási kiadások összesen: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Investments total: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6 041</w:t>
            </w:r>
          </w:p>
        </w:tc>
      </w:tr>
      <w:tr w:rsidR="00D66AAE" w:rsidRPr="00B02AFE">
        <w:trPr>
          <w:trHeight w:val="255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Default="00D66AA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Hiteltörlesztés, kamataktiválás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sz w:val="16"/>
                <w:szCs w:val="16"/>
                <w:lang w:val="en-US"/>
              </w:rPr>
              <w:t>Repayment, activated interest charges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431</w:t>
            </w:r>
          </w:p>
        </w:tc>
      </w:tr>
      <w:tr w:rsidR="00D66AAE" w:rsidRPr="004A5E8D">
        <w:trPr>
          <w:trHeight w:val="334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4A5E8D" w:rsidRDefault="00D66AA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sz w:val="16"/>
                <w:szCs w:val="16"/>
              </w:rPr>
              <w:t>Beruházással összefüggő kiadások összesen: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AE" w:rsidRPr="00D66AAE" w:rsidRDefault="00D66AAE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66AA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Total development related expenditures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6 472</w:t>
            </w:r>
          </w:p>
        </w:tc>
      </w:tr>
    </w:tbl>
    <w:p w:rsidR="00C34635" w:rsidRPr="00B02AFE" w:rsidRDefault="00C34635">
      <w:pPr>
        <w:tabs>
          <w:tab w:val="left" w:pos="3750"/>
          <w:tab w:val="left" w:pos="4630"/>
        </w:tabs>
        <w:ind w:left="-10"/>
        <w:rPr>
          <w:rFonts w:ascii="Arial Narrow" w:eastAsia="Arial Unicode MS" w:hAnsi="Arial Narrow" w:cs="Arial Unicode MS"/>
          <w:sz w:val="18"/>
          <w:szCs w:val="18"/>
        </w:rPr>
      </w:pPr>
    </w:p>
    <w:p w:rsidR="001112FF" w:rsidRDefault="001112FF" w:rsidP="00AA5E7E">
      <w:pPr>
        <w:jc w:val="both"/>
        <w:rPr>
          <w:rFonts w:ascii="Arial Narrow" w:hAnsi="Arial Narrow"/>
        </w:rPr>
      </w:pPr>
      <w:r w:rsidRPr="00895136">
        <w:rPr>
          <w:rFonts w:ascii="Arial Narrow" w:hAnsi="Arial Narrow"/>
        </w:rPr>
        <w:t xml:space="preserve">A beruházási források maradványa </w:t>
      </w:r>
      <w:r w:rsidR="00D66AAE">
        <w:rPr>
          <w:rFonts w:ascii="Arial Narrow" w:hAnsi="Arial Narrow"/>
        </w:rPr>
        <w:t>2</w:t>
      </w:r>
      <w:r w:rsidR="00D66AAE" w:rsidRPr="00895136">
        <w:rPr>
          <w:rFonts w:ascii="Arial Narrow" w:hAnsi="Arial Narrow"/>
        </w:rPr>
        <w:t> </w:t>
      </w:r>
      <w:proofErr w:type="spellStart"/>
      <w:r w:rsidRPr="00895136">
        <w:rPr>
          <w:rFonts w:ascii="Arial Narrow" w:hAnsi="Arial Narrow"/>
        </w:rPr>
        <w:t>MFt</w:t>
      </w:r>
      <w:proofErr w:type="spellEnd"/>
      <w:r w:rsidR="007935A0">
        <w:rPr>
          <w:rFonts w:ascii="Arial Narrow" w:hAnsi="Arial Narrow"/>
        </w:rPr>
        <w:t>,</w:t>
      </w:r>
      <w:r w:rsidR="00A2189A" w:rsidRPr="00895136">
        <w:rPr>
          <w:rFonts w:ascii="Arial Narrow" w:hAnsi="Arial Narrow"/>
        </w:rPr>
        <w:t xml:space="preserve"> </w:t>
      </w:r>
      <w:r w:rsidRPr="00895136">
        <w:rPr>
          <w:rFonts w:ascii="Arial Narrow" w:hAnsi="Arial Narrow"/>
        </w:rPr>
        <w:t>mely</w:t>
      </w:r>
      <w:r w:rsidR="009E372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20</w:t>
      </w:r>
      <w:r w:rsidR="004C2EC0">
        <w:rPr>
          <w:rFonts w:ascii="Arial Narrow" w:hAnsi="Arial Narrow"/>
        </w:rPr>
        <w:t>1</w:t>
      </w:r>
      <w:r w:rsidR="00D66AAE">
        <w:rPr>
          <w:rFonts w:ascii="Arial Narrow" w:hAnsi="Arial Narrow"/>
        </w:rPr>
        <w:t>2</w:t>
      </w:r>
      <w:r>
        <w:rPr>
          <w:rFonts w:ascii="Arial Narrow" w:hAnsi="Arial Narrow"/>
        </w:rPr>
        <w:t>. évi forrásokat egészíti ki.</w:t>
      </w:r>
    </w:p>
    <w:p w:rsidR="00C34635" w:rsidRPr="00C315B1" w:rsidRDefault="00C34635" w:rsidP="00AA5E7E">
      <w:pPr>
        <w:rPr>
          <w:rFonts w:ascii="Arial Narrow" w:hAnsi="Arial Narrow"/>
          <w:sz w:val="10"/>
          <w:szCs w:val="10"/>
        </w:rPr>
      </w:pPr>
    </w:p>
    <w:p w:rsidR="00C34635" w:rsidRPr="00985120" w:rsidRDefault="00C34635">
      <w:pPr>
        <w:pStyle w:val="Cmsor1"/>
        <w:spacing w:before="120"/>
        <w:ind w:left="431" w:hanging="431"/>
        <w:rPr>
          <w:sz w:val="36"/>
        </w:rPr>
      </w:pPr>
      <w:r w:rsidRPr="00985120">
        <w:rPr>
          <w:bCs w:val="0"/>
        </w:rPr>
        <w:br w:type="page"/>
      </w:r>
      <w:bookmarkStart w:id="118" w:name="_Toc506804894"/>
      <w:bookmarkStart w:id="119" w:name="_Toc317680433"/>
      <w:r w:rsidRPr="00985120">
        <w:rPr>
          <w:sz w:val="36"/>
        </w:rPr>
        <w:t>Mellékletek</w:t>
      </w:r>
      <w:bookmarkEnd w:id="118"/>
      <w:bookmarkEnd w:id="119"/>
      <w:r w:rsidRPr="00985120">
        <w:rPr>
          <w:sz w:val="36"/>
        </w:rPr>
        <w:tab/>
      </w:r>
    </w:p>
    <w:p w:rsidR="00C34635" w:rsidRPr="00985120" w:rsidRDefault="00C34635" w:rsidP="00676CCF">
      <w:pPr>
        <w:pStyle w:val="Cmsor2"/>
      </w:pPr>
      <w:bookmarkStart w:id="120" w:name="_Toc317680434"/>
      <w:r w:rsidRPr="00985120">
        <w:t>Menedzsmentdíj számítás</w:t>
      </w:r>
      <w:bookmarkEnd w:id="120"/>
    </w:p>
    <w:p w:rsidR="00785716" w:rsidRPr="00785716" w:rsidRDefault="00785716" w:rsidP="00785716">
      <w:pPr>
        <w:ind w:right="-290"/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5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3827"/>
        <w:gridCol w:w="567"/>
        <w:gridCol w:w="901"/>
        <w:gridCol w:w="901"/>
      </w:tblGrid>
      <w:tr w:rsidR="00494883" w:rsidRPr="00985120" w:rsidTr="004A5E8D">
        <w:trPr>
          <w:trHeight w:val="433"/>
          <w:jc w:val="center"/>
        </w:trPr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494883" w:rsidRPr="00985120" w:rsidRDefault="00494883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94883" w:rsidRPr="00921CD8" w:rsidRDefault="00494883">
            <w:pPr>
              <w:jc w:val="center"/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494883" w:rsidRPr="00985120" w:rsidRDefault="00494883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94883" w:rsidRDefault="00D66AA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2010</w:t>
            </w:r>
            <w:r w:rsidR="004948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 </w:t>
            </w:r>
            <w:r w:rsidR="00494883" w:rsidRPr="00EF26D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494883" w:rsidRDefault="00D66AA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4948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 </w:t>
            </w:r>
            <w:r w:rsidR="00494883" w:rsidRPr="00EF26D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Vízdíj (Ft/m</w:t>
            </w:r>
            <w:r w:rsidRPr="00985120">
              <w:rPr>
                <w:rFonts w:ascii="Arial Narrow" w:hAnsi="Arial Narrow" w:cs="Arial"/>
                <w:sz w:val="16"/>
                <w:vertAlign w:val="superscript"/>
              </w:rPr>
              <w:t>3</w:t>
            </w:r>
            <w:r w:rsidRPr="00985120">
              <w:rPr>
                <w:rFonts w:ascii="Arial Narrow" w:hAnsi="Arial Narrow" w:cs="Arial"/>
                <w:sz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Water fee (HUF/m</w:t>
            </w:r>
            <w:r w:rsidRPr="00921CD8">
              <w:rPr>
                <w:rFonts w:ascii="Arial Narrow" w:hAnsi="Arial Narrow"/>
                <w:snapToGrid w:val="0"/>
                <w:sz w:val="16"/>
                <w:vertAlign w:val="superscript"/>
                <w:lang w:val="en-US"/>
              </w:rPr>
              <w:t>3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176,77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181,83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Értékesített vízmennyiség ezer m</w:t>
            </w:r>
            <w:r w:rsidRPr="00985120">
              <w:rPr>
                <w:rFonts w:ascii="Arial Narrow" w:hAnsi="Arial Narrow" w:cs="Arial"/>
                <w:sz w:val="16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vertAlign w:val="superscript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Sold amount of water </w:t>
            </w:r>
            <w:proofErr w:type="spellStart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th</w:t>
            </w:r>
            <w:proofErr w:type="spellEnd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 m</w:t>
            </w:r>
            <w:r w:rsidRPr="00921CD8">
              <w:rPr>
                <w:rFonts w:ascii="Arial Narrow" w:hAnsi="Arial Narrow"/>
                <w:snapToGrid w:val="0"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Q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Villamos energia költség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Electricity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W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k0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2 468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2 484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Bérköltség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Personnel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B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k0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7 449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7 708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Egyéb költség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Other cost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14 523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15 267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Összes kiadással járó költség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Total cost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K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24 440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25 459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Pén</w:t>
            </w:r>
            <w:r>
              <w:rPr>
                <w:rFonts w:ascii="Arial Narrow" w:hAnsi="Arial Narrow" w:cs="Arial"/>
                <w:b/>
                <w:bCs/>
                <w:sz w:val="16"/>
              </w:rPr>
              <w:t>z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kiadással járó költségek K"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 xml:space="preserve"> nélkül </w:t>
            </w:r>
            <w:r>
              <w:rPr>
                <w:rFonts w:ascii="Arial Narrow" w:hAnsi="Arial Narrow" w:cs="Arial"/>
                <w:b/>
                <w:bCs/>
                <w:sz w:val="16"/>
              </w:rPr>
              <w:br/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K"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-K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=K"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*i"(f"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+(1-f"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)*Q/Q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 xml:space="preserve">Indexed amount of costs without 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K"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e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 xml:space="preserve"> 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br/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K"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-K"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e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=K"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"(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f"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+(1-f"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)*Q/Q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K"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 xml:space="preserve"> 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- K"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24 419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25 444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Fix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ktg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 xml:space="preserve">. aránya a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vill.en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 xml:space="preserve">.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ktg-ben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fixed part of electricity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f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w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27,19%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28,78%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Fix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ktg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 xml:space="preserve">. aránya a szem.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jell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 xml:space="preserve">.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ktg-ben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fixed part of personnel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f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100,00%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100,00%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Fix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ktg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 xml:space="preserve">. aránya az egyéb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ktg-ben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fixed part of other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f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90,89%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92,24%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Fix költségek aránya</w:t>
            </w:r>
            <w:r>
              <w:rPr>
                <w:rFonts w:ascii="Arial Narrow" w:hAnsi="Arial Narrow" w:cs="Arial"/>
                <w:b/>
                <w:bCs/>
                <w:sz w:val="16"/>
              </w:rPr>
              <w:br/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f"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=(w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fw0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*i"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w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+B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*f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b0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*i"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b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+(K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-W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-B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)*f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*i"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p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)/(K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*i")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 xml:space="preserve">Ratio of fixed costs  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br/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f"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=(w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*f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w0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*i"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w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+B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*f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b0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b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+(K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-W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-B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0)*f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e0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p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)/(K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f"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0,86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0,87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Villamos </w:t>
            </w:r>
            <w:r w:rsidRPr="00985120">
              <w:rPr>
                <w:rFonts w:ascii="Arial Narrow" w:hAnsi="Arial Narrow" w:cs="Arial"/>
                <w:sz w:val="16"/>
              </w:rPr>
              <w:t>energia áremelés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Price index of electricity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i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w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1,007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Béremelés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increase in the average wages and public burdens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i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1,035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Egyéb infláció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industrial price index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i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p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1,08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Inf</w:t>
            </w:r>
            <w:r>
              <w:rPr>
                <w:rFonts w:ascii="Arial Narrow" w:hAnsi="Arial Narrow" w:cs="Arial"/>
                <w:b/>
                <w:bCs/>
                <w:sz w:val="16"/>
              </w:rPr>
              <w:t>lációkövetési tényező</w:t>
            </w:r>
            <w:r>
              <w:rPr>
                <w:rFonts w:ascii="Arial Narrow" w:hAnsi="Arial Narrow" w:cs="Arial"/>
                <w:b/>
                <w:bCs/>
                <w:sz w:val="16"/>
              </w:rPr>
              <w:br/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i"=(W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*i"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w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+B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*i"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b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+(K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-W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-B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k0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)*i"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p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)/K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 xml:space="preserve">Inflation index  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br/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"=(W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*i"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w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+B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b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+(K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-W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-B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k0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)*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p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)/K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i"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1,075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1,058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Adott évtől felmerülő költségek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other cost accruals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K"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-359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-316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Összesen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Indexed amount of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K"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24 059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25 127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Egyszeri költségek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One-time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K"</w:t>
            </w:r>
            <w:proofErr w:type="gramStart"/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a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-3 500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-3 740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Összesen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Actual costs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K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t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18 425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19 365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Összes megtakarítás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Base for variable fee on cost decreases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F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2 134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2 023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Befektető díjalapja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Investor's base for fee on cost decreases-fixed fee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F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k</w:t>
            </w:r>
            <w:r w:rsidRPr="00985120">
              <w:rPr>
                <w:rFonts w:ascii="Arial Narrow" w:hAnsi="Arial Narrow" w:cs="Arial"/>
                <w:sz w:val="16"/>
              </w:rPr>
              <w:t>-D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f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2 003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Befektető díjigénye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Cost decreases success fee ratio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s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k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75,0%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75,0%</w:t>
            </w:r>
          </w:p>
        </w:tc>
      </w:tr>
      <w:tr w:rsidR="00D66AAE" w:rsidRPr="00985120" w:rsidTr="004A5E8D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 xml:space="preserve">Befektető </w:t>
            </w:r>
            <w:proofErr w:type="gram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díjazása   MAX</w:t>
            </w:r>
            <w:proofErr w:type="gram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(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=(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F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-D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f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)*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k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 xml:space="preserve"> 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; 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Investors' fee on cost decreases  MAX(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=(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F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-D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f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)*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 xml:space="preserve"> 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; 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k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1 586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1 502</w:t>
            </w:r>
          </w:p>
        </w:tc>
      </w:tr>
      <w:tr w:rsidR="00D66AAE" w:rsidRPr="006E234A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6E234A" w:rsidRDefault="00D66AAE">
            <w:pPr>
              <w:rPr>
                <w:rFonts w:ascii="Arial Narrow" w:eastAsia="Arial Unicode MS" w:hAnsi="Arial Narrow" w:cs="Arial"/>
                <w:b/>
                <w:bCs/>
                <w:sz w:val="10"/>
                <w:szCs w:val="10"/>
              </w:rPr>
            </w:pPr>
            <w:r w:rsidRPr="006E234A">
              <w:rPr>
                <w:rFonts w:ascii="Arial Narrow" w:hAnsi="Arial Narrow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6E234A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0"/>
                <w:szCs w:val="10"/>
              </w:rPr>
            </w:pPr>
            <w:r w:rsidRPr="006E234A">
              <w:rPr>
                <w:rFonts w:ascii="Arial Narrow" w:hAnsi="Arial Narrow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Behajtható </w:t>
            </w:r>
            <w:proofErr w:type="gramStart"/>
            <w:r w:rsidRPr="00985120">
              <w:rPr>
                <w:rFonts w:ascii="Arial Narrow" w:hAnsi="Arial Narrow" w:cs="Arial"/>
                <w:sz w:val="16"/>
              </w:rPr>
              <w:t>vevők  V</w:t>
            </w:r>
            <w:proofErr w:type="gramEnd"/>
            <w:r w:rsidRPr="00985120">
              <w:rPr>
                <w:rFonts w:ascii="Arial Narrow" w:hAnsi="Arial Narrow" w:cs="Arial"/>
                <w:sz w:val="16"/>
              </w:rPr>
              <w:t>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  <w:r w:rsidRPr="00985120">
              <w:rPr>
                <w:rFonts w:ascii="Arial Narrow" w:hAnsi="Arial Narrow" w:cs="Arial"/>
                <w:sz w:val="16"/>
              </w:rPr>
              <w:t>=V"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b0</w:t>
            </w:r>
            <w:r w:rsidRPr="00985120">
              <w:rPr>
                <w:rFonts w:ascii="Arial Narrow" w:hAnsi="Arial Narrow" w:cs="Arial"/>
                <w:sz w:val="16"/>
              </w:rPr>
              <w:t>*(D*Q)/(D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 w:cs="Arial"/>
                <w:sz w:val="16"/>
              </w:rPr>
              <w:t>*Q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 w:cs="Arial"/>
                <w:sz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Collectable AR  </w:t>
            </w:r>
            <w:proofErr w:type="spellStart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</w:t>
            </w:r>
            <w:proofErr w:type="spellEnd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=V"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*(D*Q)/(D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*Q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6 120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6 290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Behajthatatlan </w:t>
            </w:r>
            <w:proofErr w:type="gramStart"/>
            <w:r w:rsidRPr="00985120">
              <w:rPr>
                <w:rFonts w:ascii="Arial Narrow" w:hAnsi="Arial Narrow" w:cs="Arial"/>
                <w:sz w:val="16"/>
              </w:rPr>
              <w:t>vevő  V</w:t>
            </w:r>
            <w:proofErr w:type="gramEnd"/>
            <w:r w:rsidRPr="00985120">
              <w:rPr>
                <w:rFonts w:ascii="Arial Narrow" w:hAnsi="Arial Narrow" w:cs="Arial"/>
                <w:sz w:val="16"/>
              </w:rPr>
              <w:t>"</w:t>
            </w:r>
            <w:proofErr w:type="spellStart"/>
            <w:r w:rsidRPr="00985120">
              <w:rPr>
                <w:rFonts w:ascii="Arial Narrow" w:hAnsi="Arial Narrow" w:cs="Arial"/>
                <w:sz w:val="16"/>
                <w:vertAlign w:val="subscript"/>
              </w:rPr>
              <w:t>bn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>=V"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bn0</w:t>
            </w:r>
            <w:r w:rsidRPr="00985120">
              <w:rPr>
                <w:rFonts w:ascii="Arial Narrow" w:hAnsi="Arial Narrow" w:cs="Arial"/>
                <w:sz w:val="16"/>
              </w:rPr>
              <w:t>*(D*Q)/(D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 w:cs="Arial"/>
                <w:sz w:val="16"/>
              </w:rPr>
              <w:t>*Q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0</w:t>
            </w:r>
            <w:r w:rsidRPr="00985120">
              <w:rPr>
                <w:rFonts w:ascii="Arial Narrow" w:hAnsi="Arial Narrow" w:cs="Arial"/>
                <w:sz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Non collectable AR  </w:t>
            </w:r>
            <w:proofErr w:type="spellStart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bn</w:t>
            </w:r>
            <w:proofErr w:type="spellEnd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=V"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bn0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*(D*Q)/(D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*Q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V"</w:t>
            </w:r>
            <w:proofErr w:type="spellStart"/>
            <w:r w:rsidRPr="00985120">
              <w:rPr>
                <w:rFonts w:ascii="Arial Narrow" w:hAnsi="Arial Narrow" w:cs="Arial"/>
                <w:sz w:val="16"/>
                <w:vertAlign w:val="subscript"/>
              </w:rPr>
              <w:t>bn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1 642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1 688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Vevőállomány </w:t>
            </w:r>
            <w:r>
              <w:rPr>
                <w:rFonts w:ascii="Arial Narrow" w:hAnsi="Arial Narrow" w:cs="Arial"/>
                <w:sz w:val="16"/>
              </w:rPr>
              <w:t>változás</w:t>
            </w:r>
            <w:r w:rsidRPr="00985120">
              <w:rPr>
                <w:rFonts w:ascii="Arial Narrow" w:hAnsi="Arial Narrow" w:cs="Arial"/>
                <w:sz w:val="16"/>
              </w:rPr>
              <w:t>a ivóvízből</w:t>
            </w:r>
            <w:r>
              <w:rPr>
                <w:rFonts w:ascii="Arial Narrow" w:hAnsi="Arial Narrow" w:cs="Arial"/>
                <w:sz w:val="16"/>
              </w:rPr>
              <w:t xml:space="preserve">: </w:t>
            </w:r>
            <w:r w:rsidRPr="00083573">
              <w:rPr>
                <w:rFonts w:ascii="Symbol" w:hAnsi="Symbol" w:cs="Arial Narrow"/>
                <w:sz w:val="16"/>
              </w:rPr>
              <w:t></w:t>
            </w:r>
            <w:r w:rsidRPr="00985120">
              <w:rPr>
                <w:rFonts w:ascii="Arial Narrow" w:hAnsi="Arial Narrow" w:cs="Arial Narrow"/>
                <w:sz w:val="16"/>
              </w:rPr>
              <w:t>V"</w:t>
            </w:r>
            <w:proofErr w:type="spellStart"/>
            <w:r w:rsidRPr="00985120">
              <w:rPr>
                <w:rFonts w:ascii="Arial Narrow" w:hAnsi="Arial Narrow" w:cs="Arial"/>
                <w:sz w:val="16"/>
                <w:vertAlign w:val="subscript"/>
              </w:rPr>
              <w:t>v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>=V"</w:t>
            </w:r>
            <w:proofErr w:type="spellStart"/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  <w:r w:rsidRPr="00985120">
              <w:rPr>
                <w:rFonts w:ascii="Arial Narrow" w:hAnsi="Arial Narrow" w:cs="Arial"/>
                <w:sz w:val="16"/>
              </w:rPr>
              <w:t>-V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>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b0</w:t>
            </w:r>
            <w:r w:rsidRPr="00985120">
              <w:rPr>
                <w:rFonts w:ascii="Arial Narrow" w:hAnsi="Arial Narrow" w:cs="Arial"/>
                <w:sz w:val="16"/>
              </w:rPr>
              <w:t>+V"</w:t>
            </w:r>
            <w:proofErr w:type="spellStart"/>
            <w:r w:rsidRPr="00985120">
              <w:rPr>
                <w:rFonts w:ascii="Arial Narrow" w:hAnsi="Arial Narrow" w:cs="Arial"/>
                <w:sz w:val="16"/>
                <w:vertAlign w:val="subscript"/>
              </w:rPr>
              <w:t>bn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Indexed amount of changes in AR: </w:t>
            </w:r>
            <w:r w:rsidRPr="00921CD8">
              <w:rPr>
                <w:rFonts w:ascii="Symbol" w:hAnsi="Symbol" w:cs="Arial Narrow"/>
                <w:snapToGrid w:val="0"/>
                <w:sz w:val="16"/>
                <w:lang w:val="en-US"/>
              </w:rPr>
              <w:t></w:t>
            </w:r>
            <w:proofErr w:type="spellStart"/>
            <w:r w:rsidRPr="00921CD8">
              <w:rPr>
                <w:rFonts w:ascii="Arial Narrow" w:hAnsi="Arial Narrow" w:cs="Arial Narrow"/>
                <w:snapToGrid w:val="0"/>
                <w:sz w:val="16"/>
                <w:lang w:val="en-US"/>
              </w:rPr>
              <w:t>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v</w:t>
            </w:r>
            <w:proofErr w:type="spellEnd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=V"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-V"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+V"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 Narrow"/>
                <w:sz w:val="16"/>
              </w:rPr>
              <w:t>V"</w:t>
            </w:r>
            <w:proofErr w:type="spellStart"/>
            <w:r w:rsidRPr="00985120">
              <w:rPr>
                <w:rFonts w:ascii="Arial Narrow" w:hAnsi="Arial Narrow" w:cs="Arial"/>
                <w:sz w:val="16"/>
                <w:vertAlign w:val="subscript"/>
              </w:rPr>
              <w:t>v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1 858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Egyéb </w:t>
            </w:r>
            <w:proofErr w:type="gramStart"/>
            <w:r w:rsidRPr="00985120">
              <w:rPr>
                <w:rFonts w:ascii="Arial Narrow" w:hAnsi="Arial Narrow" w:cs="Arial"/>
                <w:sz w:val="16"/>
              </w:rPr>
              <w:t>vevők  V</w:t>
            </w:r>
            <w:proofErr w:type="gramEnd"/>
            <w:r w:rsidRPr="00985120">
              <w:rPr>
                <w:rFonts w:ascii="Arial Narrow" w:hAnsi="Arial Narrow" w:cs="Arial"/>
                <w:sz w:val="16"/>
              </w:rPr>
              <w:t>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</w:t>
            </w:r>
            <w:r w:rsidRPr="00985120">
              <w:rPr>
                <w:rFonts w:ascii="Arial Narrow" w:hAnsi="Arial Narrow" w:cs="Arial"/>
                <w:sz w:val="16"/>
              </w:rPr>
              <w:t>=V"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e0</w:t>
            </w:r>
            <w:r w:rsidRPr="00985120">
              <w:rPr>
                <w:rFonts w:ascii="Arial Narrow" w:hAnsi="Arial Narrow" w:cs="Arial"/>
                <w:sz w:val="16"/>
              </w:rPr>
              <w:t>*i"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Indexed amount of other receivables  </w:t>
            </w:r>
            <w:proofErr w:type="spellStart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e</w:t>
            </w:r>
            <w:proofErr w:type="spellEnd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=V"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e0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*</w:t>
            </w:r>
            <w:proofErr w:type="spellStart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i</w:t>
            </w:r>
            <w:proofErr w:type="spellEnd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Egyéb vevők változása </w:t>
            </w:r>
            <w:r w:rsidRPr="00985120">
              <w:rPr>
                <w:rFonts w:ascii="Arial Narrow" w:hAnsi="Arial Narrow" w:cs="Arial Narrow"/>
                <w:sz w:val="16"/>
              </w:rPr>
              <w:t>V"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indexed amount of changes in other receivables </w:t>
            </w:r>
            <w:r w:rsidRPr="00921CD8">
              <w:rPr>
                <w:rFonts w:ascii="Arial Narrow" w:hAnsi="Arial Narrow" w:cs="Arial Narrow"/>
                <w:snapToGrid w:val="0"/>
                <w:sz w:val="16"/>
                <w:lang w:val="en-US"/>
              </w:rPr>
              <w:t></w:t>
            </w:r>
            <w:proofErr w:type="spellStart"/>
            <w:r w:rsidRPr="00921CD8">
              <w:rPr>
                <w:rFonts w:ascii="Arial Narrow" w:hAnsi="Arial Narrow" w:cs="Arial Narrow"/>
                <w:snapToGrid w:val="0"/>
                <w:sz w:val="16"/>
                <w:lang w:val="en-US"/>
              </w:rPr>
              <w:t>V"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 Narrow"/>
                <w:sz w:val="16"/>
              </w:rPr>
              <w:t>V"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 xml:space="preserve">Pénzmozgással járó </w:t>
            </w:r>
            <w:proofErr w:type="gram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 xml:space="preserve">változás  </w:t>
            </w:r>
            <w:r w:rsidRPr="00985120">
              <w:rPr>
                <w:rFonts w:ascii="Arial Narrow" w:hAnsi="Arial Narrow" w:cs="Arial Narrow"/>
                <w:b/>
                <w:bCs/>
                <w:sz w:val="16"/>
              </w:rPr>
              <w:t>V</w:t>
            </w:r>
            <w:proofErr w:type="gramEnd"/>
            <w:r w:rsidRPr="00985120">
              <w:rPr>
                <w:rFonts w:ascii="Arial Narrow" w:hAnsi="Arial Narrow" w:cs="Arial Narrow"/>
                <w:b/>
                <w:bCs/>
                <w:sz w:val="16"/>
              </w:rPr>
              <w:t>"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v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+</w:t>
            </w:r>
            <w:r w:rsidRPr="00985120">
              <w:rPr>
                <w:rFonts w:ascii="Arial Narrow" w:hAnsi="Arial Narrow" w:cs="Arial Narrow"/>
                <w:b/>
                <w:bCs/>
                <w:sz w:val="16"/>
              </w:rPr>
              <w:t>V"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 xml:space="preserve">Indexed amount of changes in AR </w:t>
            </w:r>
            <w:r w:rsidRPr="00921CD8">
              <w:rPr>
                <w:rFonts w:ascii="Arial Narrow" w:hAnsi="Arial Narrow" w:cs="Arial Narrow"/>
                <w:b/>
                <w:snapToGrid w:val="0"/>
                <w:sz w:val="16"/>
                <w:lang w:val="en-US"/>
              </w:rPr>
              <w:t></w:t>
            </w:r>
            <w:proofErr w:type="spellStart"/>
            <w:r w:rsidRPr="00921CD8">
              <w:rPr>
                <w:rFonts w:ascii="Arial Narrow" w:hAnsi="Arial Narrow" w:cs="Arial Narrow"/>
                <w:b/>
                <w:snapToGrid w:val="0"/>
                <w:sz w:val="16"/>
                <w:lang w:val="en-US"/>
              </w:rPr>
              <w:t>V"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v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+</w:t>
            </w:r>
            <w:r w:rsidRPr="00921CD8">
              <w:rPr>
                <w:rFonts w:ascii="Arial Narrow" w:hAnsi="Arial Narrow" w:cs="Arial Narrow"/>
                <w:b/>
                <w:snapToGrid w:val="0"/>
                <w:sz w:val="16"/>
                <w:lang w:val="en-US"/>
              </w:rPr>
              <w:t></w:t>
            </w:r>
            <w:proofErr w:type="spellStart"/>
            <w:r w:rsidRPr="00921CD8">
              <w:rPr>
                <w:rFonts w:ascii="Arial Narrow" w:hAnsi="Arial Narrow" w:cs="Arial Narrow"/>
                <w:b/>
                <w:snapToGrid w:val="0"/>
                <w:sz w:val="16"/>
                <w:lang w:val="en-US"/>
              </w:rPr>
              <w:t>V"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 Narrow"/>
                <w:sz w:val="16"/>
              </w:rPr>
              <w:t>V"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k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1 370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1 869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Vevőállomány változása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Change in 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Szokásos hitelezési veszteségek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Ordinary losses on debtors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Követelés eladás kivezetett értéke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Book value of debtors sold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1 080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VÁCS projekt hatásaként elért megtakarítás korrekciója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z w:val="16"/>
                <w:szCs w:val="16"/>
                <w:lang w:val="en-US"/>
              </w:rPr>
              <w:t>Correction because of the VACS project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Trendértékektől való eltérés korrekciója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z w:val="16"/>
                <w:szCs w:val="16"/>
                <w:lang w:val="en-US"/>
              </w:rPr>
              <w:t>Correction of the variance of the trend value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Vevőállomány növekedése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Increase in 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V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n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1 397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Vevők csökkenése pénzmozgással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Decrease in AR with cash flow effect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V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Tényleges pénzmozgással járó változás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Actual amount of changes in 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D307AF">
              <w:rPr>
                <w:rFonts w:ascii="Symbol" w:hAnsi="Symbol" w:cs="Arial Narrow"/>
                <w:b/>
                <w:bCs/>
                <w:sz w:val="16"/>
              </w:rPr>
              <w:t></w:t>
            </w:r>
            <w:proofErr w:type="spellStart"/>
            <w:r w:rsidRPr="00985120">
              <w:rPr>
                <w:rFonts w:ascii="Arial Narrow" w:hAnsi="Arial Narrow" w:cs="Arial Narrow"/>
                <w:b/>
                <w:bCs/>
                <w:sz w:val="16"/>
              </w:rPr>
              <w:t>V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t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1 397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Befektető díjalapja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base for variable fee on decrease of receivables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F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v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471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Befektető díjigénye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decrease of receivables success fee ratio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s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v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75,0%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75,0%</w:t>
            </w:r>
          </w:p>
        </w:tc>
      </w:tr>
      <w:tr w:rsidR="00D66AAE" w:rsidRPr="00985120" w:rsidTr="004A5E8D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 xml:space="preserve">Befektető </w:t>
            </w:r>
            <w:proofErr w:type="gram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díjazása  (</w:t>
            </w:r>
            <w:proofErr w:type="spellStart"/>
            <w:proofErr w:type="gram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v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=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F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v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*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v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 xml:space="preserve"> 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; 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Variable fee on decrease of receivables  (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v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=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F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v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*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v</w:t>
            </w:r>
            <w:proofErr w:type="spellEnd"/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 xml:space="preserve"> 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; 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v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354</w:t>
            </w:r>
          </w:p>
        </w:tc>
      </w:tr>
      <w:tr w:rsidR="00D66AAE" w:rsidRPr="006E234A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6E234A" w:rsidRDefault="00D66AAE">
            <w:pPr>
              <w:rPr>
                <w:rFonts w:ascii="Arial Narrow" w:eastAsia="Arial Unicode MS" w:hAnsi="Arial Narrow" w:cs="Arial"/>
                <w:b/>
                <w:bCs/>
                <w:sz w:val="10"/>
                <w:szCs w:val="10"/>
              </w:rPr>
            </w:pPr>
            <w:r w:rsidRPr="006E234A">
              <w:rPr>
                <w:rFonts w:ascii="Arial Narrow" w:hAnsi="Arial Narrow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6E234A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0"/>
                <w:szCs w:val="10"/>
              </w:rPr>
            </w:pPr>
            <w:r w:rsidRPr="006E234A">
              <w:rPr>
                <w:rFonts w:ascii="Arial Narrow" w:hAnsi="Arial Narrow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Egyéb bevételek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bef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>. érd. E"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  <w:r w:rsidRPr="00985120">
              <w:rPr>
                <w:rFonts w:ascii="Arial Narrow" w:hAnsi="Arial Narrow" w:cs="Arial"/>
                <w:sz w:val="16"/>
              </w:rPr>
              <w:t>=E"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b0</w:t>
            </w:r>
            <w:r w:rsidRPr="00985120">
              <w:rPr>
                <w:rFonts w:ascii="Arial Narrow" w:hAnsi="Arial Narrow" w:cs="Arial"/>
                <w:sz w:val="16"/>
              </w:rPr>
              <w:t>*i"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Other revenues relevant for investors </w:t>
            </w:r>
            <w:proofErr w:type="spellStart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E"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</w:t>
            </w:r>
            <w:proofErr w:type="spellEnd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=E"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b0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*</w:t>
            </w:r>
            <w:proofErr w:type="spellStart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i</w:t>
            </w:r>
            <w:proofErr w:type="spellEnd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E"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2 665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Egyéb bevételek tényleges értéke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 xml:space="preserve">Actual value of other revenues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E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bt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2 061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2 173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 xml:space="preserve">Befektető díjalapja 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F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>=</w:t>
            </w:r>
            <w:proofErr w:type="spellStart"/>
            <w:r w:rsidRPr="00985120">
              <w:rPr>
                <w:rFonts w:ascii="Arial Narrow" w:hAnsi="Arial Narrow" w:cs="Arial"/>
                <w:sz w:val="16"/>
              </w:rPr>
              <w:t>E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bt</w:t>
            </w:r>
            <w:r w:rsidRPr="00985120">
              <w:rPr>
                <w:rFonts w:ascii="Arial Narrow" w:hAnsi="Arial Narrow" w:cs="Arial"/>
                <w:sz w:val="16"/>
              </w:rPr>
              <w:t>-E</w:t>
            </w:r>
            <w:proofErr w:type="spellEnd"/>
            <w:r w:rsidRPr="00985120">
              <w:rPr>
                <w:rFonts w:ascii="Arial Narrow" w:hAnsi="Arial Narrow" w:cs="Arial"/>
                <w:sz w:val="16"/>
              </w:rPr>
              <w:t>"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base for variable fee on increase of other revenues F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e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=</w:t>
            </w:r>
            <w:proofErr w:type="spellStart"/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E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bt</w:t>
            </w: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-E"</w:t>
            </w:r>
            <w:r w:rsidRPr="00921CD8">
              <w:rPr>
                <w:rFonts w:ascii="Arial Narrow" w:hAnsi="Arial Narrow"/>
                <w:snapToGrid w:val="0"/>
                <w:sz w:val="16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proofErr w:type="spellStart"/>
            <w:r w:rsidRPr="00985120">
              <w:rPr>
                <w:rFonts w:ascii="Arial Narrow" w:hAnsi="Arial Narrow" w:cs="Arial"/>
                <w:sz w:val="16"/>
              </w:rPr>
              <w:t>F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-492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Befektető díjigénye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snapToGrid w:val="0"/>
                <w:sz w:val="16"/>
                <w:lang w:val="en-US"/>
              </w:rPr>
              <w:t>increase of other revenues success fee ratio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sz w:val="16"/>
              </w:rPr>
            </w:pPr>
            <w:r w:rsidRPr="00985120">
              <w:rPr>
                <w:rFonts w:ascii="Arial Narrow" w:hAnsi="Arial Narrow" w:cs="Arial"/>
                <w:sz w:val="16"/>
              </w:rPr>
              <w:t>s</w:t>
            </w:r>
            <w:r w:rsidRPr="00985120">
              <w:rPr>
                <w:rFonts w:ascii="Arial Narrow" w:hAnsi="Arial Narrow" w:cs="Arial"/>
                <w:sz w:val="16"/>
                <w:vertAlign w:val="subscript"/>
              </w:rPr>
              <w:t>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55,0%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55,0%</w:t>
            </w:r>
          </w:p>
        </w:tc>
      </w:tr>
      <w:tr w:rsidR="00D66AAE" w:rsidRPr="00985120" w:rsidTr="004A5E8D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 xml:space="preserve">Befektető </w:t>
            </w:r>
            <w:proofErr w:type="gram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díjazása  (</w:t>
            </w:r>
            <w:proofErr w:type="gram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=</w:t>
            </w:r>
            <w:proofErr w:type="spellStart"/>
            <w:r w:rsidRPr="00985120">
              <w:rPr>
                <w:rFonts w:ascii="Arial Narrow" w:hAnsi="Arial Narrow" w:cs="Arial"/>
                <w:b/>
                <w:bCs/>
                <w:sz w:val="16"/>
              </w:rPr>
              <w:t>F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</w:t>
            </w:r>
            <w:proofErr w:type="spellEnd"/>
            <w:r w:rsidRPr="00985120">
              <w:rPr>
                <w:rFonts w:ascii="Arial Narrow" w:hAnsi="Arial Narrow" w:cs="Arial"/>
                <w:b/>
                <w:bCs/>
                <w:sz w:val="16"/>
              </w:rPr>
              <w:t>*s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 xml:space="preserve">e </w:t>
            </w:r>
            <w:r w:rsidRPr="00985120">
              <w:rPr>
                <w:rFonts w:ascii="Arial Narrow" w:hAnsi="Arial Narrow" w:cs="Arial"/>
                <w:b/>
                <w:bCs/>
                <w:sz w:val="16"/>
              </w:rPr>
              <w:t>; 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Variable fee on increase of other revenues  (S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  <w:lang w:val="en-US"/>
              </w:rPr>
              <w:t>e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=F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  <w:lang w:val="en-US"/>
              </w:rPr>
              <w:t>e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*s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  <w:lang w:val="en-US"/>
              </w:rPr>
              <w:t xml:space="preserve">e 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; 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bCs/>
                <w:sz w:val="16"/>
                <w:vertAlign w:val="subscript"/>
              </w:rPr>
              <w:t>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</w:tr>
      <w:tr w:rsidR="00D66AAE" w:rsidRPr="001945DA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1945DA" w:rsidRDefault="00D66AAE">
            <w:pPr>
              <w:rPr>
                <w:rFonts w:ascii="Arial Narrow" w:eastAsia="Arial Unicode MS" w:hAnsi="Arial Narrow" w:cs="Arial"/>
                <w:b/>
                <w:bCs/>
                <w:sz w:val="10"/>
                <w:szCs w:val="10"/>
              </w:rPr>
            </w:pPr>
            <w:r w:rsidRPr="001945DA">
              <w:rPr>
                <w:rFonts w:ascii="Arial Narrow" w:hAnsi="Arial Narrow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1945DA" w:rsidRDefault="00D66AAE">
            <w:pPr>
              <w:jc w:val="center"/>
              <w:rPr>
                <w:rFonts w:ascii="Arial Narrow" w:eastAsia="Arial Unicode MS" w:hAnsi="Arial Narrow" w:cs="Arial"/>
                <w:b/>
                <w:bCs/>
                <w:sz w:val="10"/>
                <w:szCs w:val="10"/>
              </w:rPr>
            </w:pPr>
            <w:r w:rsidRPr="001945DA">
              <w:rPr>
                <w:rFonts w:ascii="Arial Narrow" w:hAnsi="Arial Narrow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hAnsi="Arial Narrow" w:cs="Arial"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  <w:szCs w:val="16"/>
              </w:rPr>
              <w:t>Vevőcsökkentés miatti pénzügyi eredmény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Financial revenues of decreasing on 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hAnsi="Arial Narrow" w:cs="Arial"/>
                <w:sz w:val="16"/>
              </w:rPr>
            </w:pPr>
            <w:r w:rsidRPr="00985120">
              <w:rPr>
                <w:rFonts w:ascii="Arial Narrow" w:hAnsi="Arial Narrow"/>
                <w:sz w:val="16"/>
                <w:szCs w:val="16"/>
              </w:rPr>
              <w:t xml:space="preserve">Befektető díjalapja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921CD8">
              <w:rPr>
                <w:rFonts w:ascii="Arial Narrow" w:hAnsi="Arial Narrow"/>
                <w:sz w:val="16"/>
                <w:szCs w:val="16"/>
                <w:lang w:val="en-US"/>
              </w:rPr>
              <w:t>Base for variable fee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hAnsi="Arial Narrow"/>
                <w:sz w:val="16"/>
                <w:szCs w:val="16"/>
              </w:rPr>
            </w:pPr>
            <w:r w:rsidRPr="00985120">
              <w:rPr>
                <w:rFonts w:ascii="Arial Narrow" w:hAnsi="Arial Narrow"/>
                <w:sz w:val="16"/>
                <w:szCs w:val="16"/>
              </w:rPr>
              <w:t>Befektető díjigénye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921CD8">
              <w:rPr>
                <w:rFonts w:ascii="Arial Narrow" w:hAnsi="Arial Narrow"/>
                <w:sz w:val="16"/>
                <w:szCs w:val="16"/>
                <w:lang w:val="en-US"/>
              </w:rPr>
              <w:t>Success fee ratio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75%</w:t>
            </w:r>
          </w:p>
        </w:tc>
      </w:tr>
      <w:tr w:rsidR="00D66AAE" w:rsidRPr="00985120" w:rsidTr="004A5E8D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hAnsi="Arial Narrow" w:cs="Arial"/>
                <w:sz w:val="16"/>
              </w:rPr>
            </w:pPr>
            <w:r w:rsidRPr="0098512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Befektető díjazása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Variable fee on financial revenues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</w:t>
            </w:r>
          </w:p>
        </w:tc>
      </w:tr>
      <w:tr w:rsidR="00D66AAE" w:rsidRPr="001945DA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1945DA" w:rsidRDefault="00D66AAE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1945DA" w:rsidRDefault="00D66AA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sz w:val="16"/>
              </w:rPr>
            </w:pPr>
            <w:r w:rsidRPr="00985120">
              <w:rPr>
                <w:rFonts w:ascii="Arial Narrow" w:hAnsi="Arial Narrow" w:cs="Arial"/>
                <w:b/>
                <w:sz w:val="16"/>
              </w:rPr>
              <w:t xml:space="preserve">Befektető sikerdíja összesen </w:t>
            </w:r>
            <w:proofErr w:type="spellStart"/>
            <w:r w:rsidRPr="00985120">
              <w:rPr>
                <w:rFonts w:ascii="Arial Narrow" w:hAnsi="Arial Narrow" w:cs="Arial"/>
                <w:b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sz w:val="16"/>
                <w:vertAlign w:val="subscript"/>
              </w:rPr>
              <w:t>k</w:t>
            </w:r>
            <w:proofErr w:type="spellEnd"/>
            <w:r w:rsidRPr="00985120">
              <w:rPr>
                <w:rFonts w:ascii="Arial Narrow" w:hAnsi="Arial Narrow" w:cs="Arial"/>
                <w:b/>
                <w:sz w:val="16"/>
              </w:rPr>
              <w:t>+</w:t>
            </w:r>
            <w:proofErr w:type="spellStart"/>
            <w:r w:rsidRPr="00985120">
              <w:rPr>
                <w:rFonts w:ascii="Arial Narrow" w:hAnsi="Arial Narrow" w:cs="Arial"/>
                <w:b/>
                <w:sz w:val="16"/>
              </w:rPr>
              <w:t>S</w:t>
            </w:r>
            <w:r w:rsidRPr="00985120">
              <w:rPr>
                <w:rFonts w:ascii="Arial Narrow" w:hAnsi="Arial Narrow" w:cs="Arial"/>
                <w:b/>
                <w:sz w:val="16"/>
                <w:vertAlign w:val="subscript"/>
              </w:rPr>
              <w:t>v</w:t>
            </w:r>
            <w:proofErr w:type="spellEnd"/>
            <w:r w:rsidRPr="00985120">
              <w:rPr>
                <w:rFonts w:ascii="Arial Narrow" w:hAnsi="Arial Narrow" w:cs="Arial"/>
                <w:b/>
                <w:sz w:val="16"/>
              </w:rPr>
              <w:t>+S</w:t>
            </w:r>
            <w:r w:rsidRPr="00985120">
              <w:rPr>
                <w:rFonts w:ascii="Arial Narrow" w:hAnsi="Arial Narrow" w:cs="Arial"/>
                <w:b/>
                <w:sz w:val="16"/>
                <w:vertAlign w:val="subscript"/>
              </w:rPr>
              <w:t>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 xml:space="preserve">Total variable fee    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k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+S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v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+S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sz w:val="16"/>
              </w:rPr>
            </w:pPr>
            <w:r w:rsidRPr="00985120">
              <w:rPr>
                <w:rFonts w:ascii="Arial Narrow" w:hAnsi="Arial Narrow" w:cs="Arial"/>
                <w:b/>
                <w:sz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2 041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1 916</w:t>
            </w:r>
          </w:p>
        </w:tc>
      </w:tr>
      <w:tr w:rsidR="00D66AAE" w:rsidRPr="00896FEF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896FEF" w:rsidRDefault="00D66AAE">
            <w:pPr>
              <w:rPr>
                <w:rFonts w:ascii="Arial Narrow" w:hAnsi="Arial Narrow" w:cs="Arial"/>
                <w:b/>
                <w:sz w:val="16"/>
              </w:rPr>
            </w:pPr>
            <w:r w:rsidRPr="00896FEF">
              <w:rPr>
                <w:rFonts w:ascii="Arial Narrow" w:hAnsi="Arial Narrow" w:cs="Arial"/>
                <w:b/>
                <w:sz w:val="16"/>
              </w:rPr>
              <w:t>VÁCS számla visszapótlása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Repaying from the VÁCS account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896FEF" w:rsidRDefault="00D66AAE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-49</w:t>
            </w:r>
          </w:p>
        </w:tc>
      </w:tr>
      <w:tr w:rsidR="00D66AAE" w:rsidRPr="00896FEF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896FEF" w:rsidRDefault="00D66AAE">
            <w:pPr>
              <w:rPr>
                <w:rFonts w:ascii="Arial Narrow" w:eastAsia="Arial Unicode MS" w:hAnsi="Arial Narrow" w:cs="Arial"/>
                <w:b/>
                <w:sz w:val="16"/>
              </w:rPr>
            </w:pPr>
            <w:r w:rsidRPr="00896FEF">
              <w:rPr>
                <w:rFonts w:ascii="Arial Narrow" w:hAnsi="Arial Narrow" w:cs="Arial"/>
                <w:b/>
                <w:sz w:val="16"/>
              </w:rPr>
              <w:t xml:space="preserve">Fix </w:t>
            </w:r>
            <w:proofErr w:type="gramStart"/>
            <w:r w:rsidRPr="00896FEF">
              <w:rPr>
                <w:rFonts w:ascii="Arial Narrow" w:hAnsi="Arial Narrow" w:cs="Arial"/>
                <w:b/>
                <w:sz w:val="16"/>
              </w:rPr>
              <w:t xml:space="preserve">díj  </w:t>
            </w:r>
            <w:proofErr w:type="spellStart"/>
            <w:r w:rsidRPr="00896FEF">
              <w:rPr>
                <w:rFonts w:ascii="Arial Narrow" w:hAnsi="Arial Narrow" w:cs="Arial"/>
                <w:b/>
                <w:sz w:val="16"/>
              </w:rPr>
              <w:t>D</w:t>
            </w:r>
            <w:r w:rsidRPr="00896FEF">
              <w:rPr>
                <w:rFonts w:ascii="Arial Narrow" w:hAnsi="Arial Narrow" w:cs="Arial"/>
                <w:b/>
                <w:sz w:val="16"/>
                <w:vertAlign w:val="subscript"/>
              </w:rPr>
              <w:t>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 xml:space="preserve">Fixed fee   </w:t>
            </w:r>
            <w:proofErr w:type="spellStart"/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D</w:t>
            </w:r>
            <w:r w:rsidRPr="00921CD8">
              <w:rPr>
                <w:rFonts w:ascii="Arial Narrow" w:hAnsi="Arial Narrow"/>
                <w:b/>
                <w:snapToGrid w:val="0"/>
                <w:sz w:val="16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896FEF" w:rsidRDefault="00D66AAE">
            <w:pPr>
              <w:jc w:val="center"/>
              <w:rPr>
                <w:rFonts w:ascii="Arial Narrow" w:eastAsia="Arial Unicode MS" w:hAnsi="Arial Narrow" w:cs="Arial"/>
                <w:b/>
                <w:sz w:val="16"/>
              </w:rPr>
            </w:pPr>
            <w:r w:rsidRPr="00896FEF">
              <w:rPr>
                <w:rFonts w:ascii="Arial Narrow" w:hAnsi="Arial Narrow" w:cs="Arial"/>
                <w:b/>
                <w:sz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</w:t>
            </w:r>
          </w:p>
        </w:tc>
      </w:tr>
      <w:tr w:rsidR="00D66AAE" w:rsidRPr="00985120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eastAsia="Arial Unicode MS" w:hAnsi="Arial Narrow" w:cs="Arial"/>
                <w:b/>
                <w:sz w:val="16"/>
              </w:rPr>
            </w:pPr>
            <w:r w:rsidRPr="00985120">
              <w:rPr>
                <w:rFonts w:ascii="Arial Narrow" w:hAnsi="Arial Narrow" w:cs="Arial"/>
                <w:b/>
                <w:sz w:val="16"/>
              </w:rPr>
              <w:t>Bruttó menedzsmentdíj VF+</w:t>
            </w:r>
            <w:proofErr w:type="gramStart"/>
            <w:r w:rsidRPr="00985120">
              <w:rPr>
                <w:rFonts w:ascii="Arial Narrow" w:hAnsi="Arial Narrow" w:cs="Arial"/>
                <w:b/>
                <w:sz w:val="16"/>
              </w:rPr>
              <w:t>FF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snapToGrid w:val="0"/>
                <w:sz w:val="16"/>
                <w:lang w:val="en-US"/>
              </w:rPr>
              <w:t>Management fee VF+FF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eastAsia="Arial Unicode MS" w:hAnsi="Arial Narrow" w:cs="Arial"/>
                <w:b/>
                <w:sz w:val="16"/>
              </w:rPr>
            </w:pPr>
            <w:r w:rsidRPr="00985120">
              <w:rPr>
                <w:rFonts w:ascii="Arial Narrow" w:hAnsi="Arial Narrow" w:cs="Arial"/>
                <w:b/>
                <w:sz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2 060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1 887</w:t>
            </w:r>
          </w:p>
        </w:tc>
      </w:tr>
      <w:tr w:rsidR="00D66AAE" w:rsidRPr="001945DA" w:rsidTr="009B652C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D66AAE" w:rsidRPr="001945DA" w:rsidRDefault="00D66AAE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D66AAE" w:rsidRPr="00921CD8" w:rsidRDefault="00D66AAE">
            <w:pPr>
              <w:jc w:val="center"/>
              <w:rPr>
                <w:rFonts w:ascii="Arial Narrow" w:hAnsi="Arial Narrow"/>
                <w:b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E" w:rsidRPr="001945DA" w:rsidRDefault="00D66AA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66AAE" w:rsidRPr="00985120" w:rsidTr="004A5E8D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Társasági adó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bCs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bCs/>
                <w:snapToGrid w:val="0"/>
                <w:sz w:val="16"/>
                <w:lang w:val="en-US"/>
              </w:rPr>
              <w:t>Tax of the Management fee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</w:tr>
      <w:tr w:rsidR="00D66AAE" w:rsidRPr="00985120" w:rsidTr="004A5E8D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85" w:type="dxa"/>
            </w:tcMar>
            <w:vAlign w:val="center"/>
          </w:tcPr>
          <w:p w:rsidR="00D66AAE" w:rsidRPr="00985120" w:rsidRDefault="00D66AAE">
            <w:pPr>
              <w:rPr>
                <w:rFonts w:ascii="Arial Narrow" w:hAnsi="Arial Narrow" w:cs="Arial"/>
                <w:b/>
                <w:bCs/>
                <w:sz w:val="16"/>
              </w:rPr>
            </w:pPr>
            <w:r w:rsidRPr="00985120">
              <w:rPr>
                <w:rFonts w:ascii="Arial Narrow" w:hAnsi="Arial Narrow" w:cs="Arial"/>
                <w:b/>
                <w:bCs/>
                <w:sz w:val="16"/>
              </w:rPr>
              <w:t>Nettó menedzsmentdíj összesen: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:rsidR="00D66AAE" w:rsidRPr="00921CD8" w:rsidRDefault="00D66AAE">
            <w:pPr>
              <w:rPr>
                <w:rFonts w:ascii="Arial Narrow" w:hAnsi="Arial Narrow"/>
                <w:b/>
                <w:bCs/>
                <w:snapToGrid w:val="0"/>
                <w:sz w:val="16"/>
                <w:lang w:val="en-US"/>
              </w:rPr>
            </w:pPr>
            <w:r w:rsidRPr="00921CD8">
              <w:rPr>
                <w:rFonts w:ascii="Arial Narrow" w:hAnsi="Arial Narrow"/>
                <w:b/>
                <w:bCs/>
                <w:snapToGrid w:val="0"/>
                <w:sz w:val="16"/>
                <w:lang w:val="en-US"/>
              </w:rPr>
              <w:t>Net management fee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66AAE" w:rsidRPr="00985120" w:rsidRDefault="00D66AAE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2 060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right w:w="85" w:type="dxa"/>
            </w:tcMar>
            <w:vAlign w:val="center"/>
          </w:tcPr>
          <w:p w:rsidR="00D66AAE" w:rsidRDefault="00D66AAE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1 887</w:t>
            </w:r>
          </w:p>
        </w:tc>
      </w:tr>
    </w:tbl>
    <w:p w:rsidR="00C34635" w:rsidRPr="00985120" w:rsidRDefault="00C34635">
      <w:pPr>
        <w:jc w:val="center"/>
        <w:rPr>
          <w:rFonts w:ascii="Arial Narrow" w:hAnsi="Arial Narrow"/>
          <w:sz w:val="10"/>
          <w:szCs w:val="10"/>
        </w:rPr>
      </w:pPr>
    </w:p>
    <w:p w:rsidR="00C34635" w:rsidRPr="005324DE" w:rsidRDefault="00C34635" w:rsidP="00676CCF">
      <w:pPr>
        <w:pStyle w:val="Cmsor2"/>
      </w:pPr>
      <w:r w:rsidRPr="00985120">
        <w:br w:type="page"/>
      </w:r>
      <w:bookmarkStart w:id="121" w:name="_Toc317680435"/>
      <w:proofErr w:type="spellStart"/>
      <w:r w:rsidRPr="00985120">
        <w:t>K</w:t>
      </w:r>
      <w:r w:rsidRPr="005324DE">
        <w:rPr>
          <w:vertAlign w:val="subscript"/>
        </w:rPr>
        <w:t>t</w:t>
      </w:r>
      <w:proofErr w:type="spellEnd"/>
      <w:r w:rsidRPr="005324DE">
        <w:rPr>
          <w:vertAlign w:val="subscript"/>
        </w:rPr>
        <w:t xml:space="preserve"> </w:t>
      </w:r>
      <w:proofErr w:type="spellStart"/>
      <w:r w:rsidRPr="00985120">
        <w:t>K</w:t>
      </w:r>
      <w:r w:rsidRPr="005324DE">
        <w:rPr>
          <w:vertAlign w:val="subscript"/>
        </w:rPr>
        <w:t>a</w:t>
      </w:r>
      <w:proofErr w:type="spellEnd"/>
      <w:r w:rsidRPr="00985120">
        <w:t xml:space="preserve"> </w:t>
      </w:r>
      <w:proofErr w:type="spellStart"/>
      <w:r w:rsidRPr="00985120">
        <w:t>K</w:t>
      </w:r>
      <w:r w:rsidRPr="005324DE">
        <w:rPr>
          <w:vertAlign w:val="subscript"/>
        </w:rPr>
        <w:t>e</w:t>
      </w:r>
      <w:bookmarkEnd w:id="121"/>
      <w:proofErr w:type="spellEnd"/>
    </w:p>
    <w:p w:rsidR="005324DE" w:rsidRPr="005324DE" w:rsidRDefault="005324DE" w:rsidP="005324DE">
      <w:pPr>
        <w:rPr>
          <w:rFonts w:ascii="Arial Narrow" w:hAnsi="Arial Narrow"/>
          <w:sz w:val="20"/>
          <w:szCs w:val="20"/>
        </w:rPr>
      </w:pPr>
    </w:p>
    <w:p w:rsidR="00C34635" w:rsidRPr="00985120" w:rsidRDefault="00C34635" w:rsidP="001C7717">
      <w:pPr>
        <w:pStyle w:val="Cmsor3"/>
        <w:rPr>
          <w:rFonts w:ascii="Arial Narrow" w:hAnsi="Arial Narrow"/>
        </w:rPr>
      </w:pPr>
      <w:bookmarkStart w:id="122" w:name="_Toc317680436"/>
      <w:proofErr w:type="spellStart"/>
      <w:r w:rsidRPr="00985120">
        <w:rPr>
          <w:rFonts w:ascii="Arial Narrow" w:hAnsi="Arial Narrow"/>
        </w:rPr>
        <w:t>K</w:t>
      </w:r>
      <w:r w:rsidRPr="00985120">
        <w:rPr>
          <w:rFonts w:ascii="Arial Narrow" w:hAnsi="Arial Narrow"/>
          <w:vertAlign w:val="subscript"/>
        </w:rPr>
        <w:t>t</w:t>
      </w:r>
      <w:proofErr w:type="spellEnd"/>
      <w:r w:rsidRPr="00985120">
        <w:rPr>
          <w:rFonts w:ascii="Arial Narrow" w:hAnsi="Arial Narrow"/>
        </w:rPr>
        <w:tab/>
        <w:t>Kiadással járó költségek tényleges értéke</w:t>
      </w:r>
      <w:bookmarkEnd w:id="122"/>
    </w:p>
    <w:p w:rsidR="00785716" w:rsidRPr="00785716" w:rsidRDefault="00785716" w:rsidP="00785716">
      <w:pPr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08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2579"/>
        <w:gridCol w:w="892"/>
        <w:gridCol w:w="822"/>
        <w:gridCol w:w="822"/>
        <w:gridCol w:w="822"/>
        <w:gridCol w:w="822"/>
      </w:tblGrid>
      <w:tr w:rsidR="008B0F36" w:rsidTr="008B0F36">
        <w:trPr>
          <w:trHeight w:val="806"/>
        </w:trPr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8B0F36" w:rsidRPr="00F81EDA" w:rsidRDefault="008B0F36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vízdíjjavaslat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Water fee proposal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terv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tény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B0F36" w:rsidRDefault="008B0F36" w:rsidP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Eltérés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Eltérés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4=3-1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B0F36" w:rsidRDefault="008B0F3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5=3-2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Költségek (menedzsmentdíj nélkül)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Costs (without management fee)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21 873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21 950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21 952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Ráfordítások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Expenditures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4 548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4 367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4 857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490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Selejtezés, értékvesztés, leértékelés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Sorting out, devaluation, loss of value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Értékcsökkenés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Depreciation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-4 785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-4 975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-4 938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Kárhelyreállítás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Damage repair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-17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Tárgyi eszközök értékesítésének ráfordításai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Expenditures of selling of assets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-7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Veszteségek követelésekből, kötelezettségekből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Losses from receivables, liabilities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Egyéb veszteségek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Other losses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-91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Faktorálás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kivezetési értéke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Stroke out value factoring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-1 114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-1 090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-1 080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Terven felüli értékcsökkenés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Unbudgeted depreciation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-142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Default="008B0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Céltartalék képzés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sz w:val="16"/>
                <w:szCs w:val="16"/>
                <w:lang w:val="en-US"/>
              </w:rPr>
              <w:t>Provisions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-1 131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-656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-732</w:t>
            </w:r>
          </w:p>
        </w:tc>
      </w:tr>
      <w:tr w:rsidR="008B0F36" w:rsidTr="008B0F36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ÖSSZESEN: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36" w:rsidRPr="00F81EDA" w:rsidRDefault="008B0F36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81EDA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19 739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19 530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19 365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-374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-165</w:t>
            </w:r>
          </w:p>
        </w:tc>
      </w:tr>
    </w:tbl>
    <w:p w:rsidR="00C34635" w:rsidRPr="00985120" w:rsidRDefault="00C34635">
      <w:pPr>
        <w:tabs>
          <w:tab w:val="left" w:pos="490"/>
          <w:tab w:val="left" w:pos="2650"/>
          <w:tab w:val="left" w:pos="4147"/>
          <w:tab w:val="left" w:pos="5975"/>
          <w:tab w:val="left" w:pos="7363"/>
        </w:tabs>
        <w:rPr>
          <w:rFonts w:ascii="Arial Narrow" w:hAnsi="Arial Narrow"/>
          <w:sz w:val="22"/>
        </w:rPr>
      </w:pPr>
    </w:p>
    <w:p w:rsidR="00C34635" w:rsidRPr="00985120" w:rsidRDefault="00C34635" w:rsidP="001C7717">
      <w:pPr>
        <w:pStyle w:val="Cmsor3"/>
        <w:rPr>
          <w:rFonts w:ascii="Arial Narrow" w:hAnsi="Arial Narrow"/>
        </w:rPr>
      </w:pPr>
      <w:bookmarkStart w:id="123" w:name="_Toc317680437"/>
      <w:proofErr w:type="spellStart"/>
      <w:r w:rsidRPr="00985120">
        <w:rPr>
          <w:rFonts w:ascii="Arial Narrow" w:hAnsi="Arial Narrow"/>
        </w:rPr>
        <w:t>K</w:t>
      </w:r>
      <w:r w:rsidRPr="00985120">
        <w:rPr>
          <w:rFonts w:ascii="Arial Narrow" w:hAnsi="Arial Narrow"/>
          <w:vertAlign w:val="subscript"/>
        </w:rPr>
        <w:t>a</w:t>
      </w:r>
      <w:proofErr w:type="spellEnd"/>
      <w:r w:rsidRPr="00985120">
        <w:rPr>
          <w:rFonts w:ascii="Arial Narrow" w:hAnsi="Arial Narrow"/>
        </w:rPr>
        <w:tab/>
        <w:t>Egyszeri korrekciós tételek</w:t>
      </w:r>
      <w:bookmarkEnd w:id="123"/>
    </w:p>
    <w:p w:rsidR="00785716" w:rsidRPr="00785716" w:rsidRDefault="00785716" w:rsidP="00785716">
      <w:pPr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0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2486"/>
        <w:gridCol w:w="960"/>
        <w:gridCol w:w="785"/>
        <w:gridCol w:w="785"/>
        <w:gridCol w:w="785"/>
        <w:gridCol w:w="785"/>
      </w:tblGrid>
      <w:tr w:rsidR="009B29A0" w:rsidRPr="004A5E8D" w:rsidTr="008A5D3A">
        <w:trPr>
          <w:trHeight w:val="812"/>
        </w:trPr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B29A0" w:rsidRPr="004A5E8D" w:rsidRDefault="009B29A0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B29A0" w:rsidRPr="004A5E8D" w:rsidRDefault="009B29A0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B29A0" w:rsidRDefault="009B29A0" w:rsidP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vízdíjjavaslat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Water fee proposal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B29A0" w:rsidRDefault="009B29A0" w:rsidP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terv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B29A0" w:rsidRDefault="009B29A0" w:rsidP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 tény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B29A0" w:rsidRPr="004A5E8D" w:rsidRDefault="009B29A0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sz w:val="16"/>
                <w:szCs w:val="16"/>
              </w:rPr>
              <w:t>Eltérés</w:t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29A0" w:rsidRDefault="009B29A0" w:rsidP="00066F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</w:t>
            </w:r>
            <w:r w:rsidRPr="008F7B2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102936" w:rsidRPr="004A5E8D" w:rsidTr="008A5D3A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102936" w:rsidRPr="004A5E8D" w:rsidRDefault="00102936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102936" w:rsidRPr="004A5E8D" w:rsidRDefault="00102936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102936" w:rsidRPr="004A5E8D" w:rsidRDefault="00102936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102936" w:rsidRPr="004A5E8D" w:rsidRDefault="00102936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102936" w:rsidRPr="004A5E8D" w:rsidRDefault="00102936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102936" w:rsidRPr="004A5E8D" w:rsidRDefault="00102936" w:rsidP="004A5E8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sz w:val="16"/>
                <w:szCs w:val="16"/>
              </w:rPr>
              <w:t>4=3-2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02936" w:rsidRDefault="00102936" w:rsidP="00066F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5=3-1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 w:rsidRPr="004A5E8D">
              <w:rPr>
                <w:rFonts w:ascii="Arial Narrow" w:hAnsi="Arial Narrow"/>
                <w:sz w:val="16"/>
                <w:szCs w:val="16"/>
              </w:rPr>
              <w:t>Saját teljesítmény érték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Internal CAPEX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 w:rsidRPr="004A5E8D">
              <w:rPr>
                <w:rFonts w:ascii="Arial Narrow" w:hAnsi="Arial Narrow"/>
                <w:sz w:val="16"/>
                <w:szCs w:val="16"/>
              </w:rPr>
              <w:t>Egyéb tevékenység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Other 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-52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Önkormányzatok 1 Ft/m</w:t>
            </w:r>
            <w:r w:rsidRPr="003B1394"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.es támogatása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26127">
              <w:rPr>
                <w:rFonts w:ascii="Arial Narrow" w:hAnsi="Arial Narrow" w:cs="Arial Narrow"/>
                <w:sz w:val="16"/>
                <w:szCs w:val="16"/>
                <w:lang w:val="en-US"/>
              </w:rPr>
              <w:t>1 HUF/m</w:t>
            </w:r>
            <w:r w:rsidRPr="00D26127">
              <w:rPr>
                <w:rFonts w:ascii="Arial Narrow" w:hAnsi="Arial Narrow" w:cs="Arial Narrow"/>
                <w:sz w:val="16"/>
                <w:szCs w:val="16"/>
                <w:vertAlign w:val="superscript"/>
                <w:lang w:val="en-US"/>
              </w:rPr>
              <w:t xml:space="preserve">3  </w:t>
            </w:r>
            <w:r w:rsidRPr="00D26127">
              <w:rPr>
                <w:rFonts w:ascii="Arial Narrow" w:hAnsi="Arial Narrow" w:cs="Arial Narrow"/>
                <w:sz w:val="16"/>
                <w:szCs w:val="16"/>
                <w:lang w:val="en-US"/>
              </w:rPr>
              <w:t>support to Local Governments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 w:rsidRPr="004A5E8D">
              <w:rPr>
                <w:rFonts w:ascii="Arial Narrow" w:hAnsi="Arial Narrow"/>
                <w:sz w:val="16"/>
                <w:szCs w:val="16"/>
              </w:rPr>
              <w:t>Pénzügyi ráfordítások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Financial expenses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-26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 w:rsidRPr="004A5E8D">
              <w:rPr>
                <w:rFonts w:ascii="Arial Narrow" w:hAnsi="Arial Narrow"/>
                <w:sz w:val="16"/>
                <w:szCs w:val="16"/>
              </w:rPr>
              <w:t>Iparűzési adó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Local taxes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Innovációs járulék, talajte</w:t>
            </w:r>
            <w:r w:rsidRPr="004A5E8D">
              <w:rPr>
                <w:rFonts w:ascii="Arial Narrow" w:hAnsi="Arial Narrow"/>
                <w:sz w:val="16"/>
                <w:szCs w:val="16"/>
              </w:rPr>
              <w:t>rhelési díj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Contribution for innovation and soil burden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 w:rsidRPr="004A5E8D">
              <w:rPr>
                <w:rFonts w:ascii="Arial Narrow" w:hAnsi="Arial Narrow"/>
                <w:sz w:val="16"/>
                <w:szCs w:val="16"/>
              </w:rPr>
              <w:t>Végkielégítés, korengedményes nyugdíjazás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Severance payments, early pension payments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 w:rsidRPr="004A5E8D">
              <w:rPr>
                <w:rFonts w:ascii="Arial Narrow" w:hAnsi="Arial Narrow"/>
                <w:sz w:val="16"/>
                <w:szCs w:val="16"/>
              </w:rPr>
              <w:t>Különadó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Special solidarity tax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B0F36" w:rsidRPr="004A5E8D" w:rsidTr="004513B7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</w:rPr>
            </w:pPr>
            <w:r w:rsidRPr="004A5E8D">
              <w:rPr>
                <w:rFonts w:ascii="Arial Narrow" w:hAnsi="Arial Narrow"/>
                <w:sz w:val="16"/>
                <w:szCs w:val="16"/>
              </w:rPr>
              <w:t>Társasági adó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Corporate tax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36" w:rsidRDefault="008B0F3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</w:tr>
      <w:tr w:rsidR="008B0F36" w:rsidRPr="004A5E8D" w:rsidTr="009B29A0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ÖSSZESEN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Pr="004A5E8D" w:rsidRDefault="008B0F36" w:rsidP="004A5E8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836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 w:rsidP="009B29A0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1 023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6" w:rsidRDefault="008B0F3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36" w:rsidRDefault="008B0F3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</w:tr>
      <w:tr w:rsidR="009B29A0" w:rsidRPr="004A5E8D" w:rsidTr="009B29A0"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A0" w:rsidRPr="004A5E8D" w:rsidRDefault="009B29A0" w:rsidP="004A5E8D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A0" w:rsidRPr="004A5E8D" w:rsidRDefault="009B29A0" w:rsidP="004A5E8D">
            <w:pPr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9B29A0" w:rsidRPr="004A5E8D" w:rsidTr="009B29A0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A0" w:rsidRPr="004A5E8D" w:rsidRDefault="009B29A0" w:rsidP="004A5E8D">
            <w:pPr>
              <w:rPr>
                <w:rFonts w:ascii="Arial Narrow" w:hAnsi="Arial Narrow"/>
                <w:sz w:val="16"/>
                <w:szCs w:val="16"/>
              </w:rPr>
            </w:pPr>
            <w:r w:rsidRPr="004A5E8D">
              <w:rPr>
                <w:rFonts w:ascii="Arial Narrow" w:hAnsi="Arial Narrow"/>
                <w:sz w:val="16"/>
                <w:szCs w:val="16"/>
              </w:rPr>
              <w:t>MF korrekció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A0" w:rsidRPr="004A5E8D" w:rsidRDefault="009B29A0" w:rsidP="004A5E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sz w:val="16"/>
                <w:szCs w:val="16"/>
                <w:lang w:val="en-US"/>
              </w:rPr>
              <w:t>MF adjustment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-2 703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-2 723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-4 763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-2 040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0" w:rsidRDefault="009B29A0" w:rsidP="009B29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-2 060</w:t>
            </w:r>
          </w:p>
        </w:tc>
      </w:tr>
      <w:tr w:rsidR="009B29A0" w:rsidRPr="004A5E8D" w:rsidTr="009B29A0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B29A0" w:rsidRPr="004A5E8D" w:rsidRDefault="009B29A0" w:rsidP="004A5E8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4A5E8D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Mindösszesen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B29A0" w:rsidRPr="004A5E8D" w:rsidRDefault="009B29A0" w:rsidP="004A5E8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A5E8D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-1 867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-1 969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-3 740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B29A0" w:rsidRDefault="009B29A0" w:rsidP="009B29A0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-1 771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29A0" w:rsidRDefault="009B29A0" w:rsidP="009B29A0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-1 873</w:t>
            </w:r>
          </w:p>
        </w:tc>
      </w:tr>
    </w:tbl>
    <w:p w:rsidR="00C34635" w:rsidRPr="00985120" w:rsidRDefault="00C34635" w:rsidP="005C205F">
      <w:pPr>
        <w:pStyle w:val="Szvegtrzs3"/>
        <w:rPr>
          <w:rFonts w:ascii="Arial Narrow" w:hAnsi="Arial Narrow"/>
          <w:sz w:val="16"/>
          <w:szCs w:val="16"/>
        </w:rPr>
      </w:pPr>
    </w:p>
    <w:p w:rsidR="009B29A0" w:rsidRDefault="00F931CE" w:rsidP="000D3849">
      <w:pPr>
        <w:pStyle w:val="Szvegtrzs3"/>
        <w:jc w:val="both"/>
        <w:rPr>
          <w:rFonts w:ascii="Arial Narrow" w:hAnsi="Arial Narrow"/>
          <w:sz w:val="24"/>
          <w:szCs w:val="24"/>
        </w:rPr>
      </w:pPr>
      <w:r w:rsidRPr="00985120">
        <w:rPr>
          <w:rFonts w:ascii="Arial Narrow" w:hAnsi="Arial Narrow"/>
          <w:sz w:val="24"/>
          <w:szCs w:val="24"/>
        </w:rPr>
        <w:t xml:space="preserve">A </w:t>
      </w:r>
      <w:proofErr w:type="spellStart"/>
      <w:r w:rsidRPr="00985120">
        <w:rPr>
          <w:rFonts w:ascii="Arial Narrow" w:hAnsi="Arial Narrow"/>
          <w:sz w:val="24"/>
          <w:szCs w:val="24"/>
        </w:rPr>
        <w:t>K</w:t>
      </w:r>
      <w:r w:rsidRPr="00985120">
        <w:rPr>
          <w:rFonts w:ascii="Arial Narrow" w:hAnsi="Arial Narrow"/>
          <w:sz w:val="24"/>
          <w:szCs w:val="24"/>
          <w:vertAlign w:val="subscript"/>
        </w:rPr>
        <w:t>a</w:t>
      </w:r>
      <w:proofErr w:type="spellEnd"/>
      <w:r w:rsidRPr="00985120">
        <w:rPr>
          <w:rFonts w:ascii="Arial Narrow" w:hAnsi="Arial Narrow"/>
          <w:sz w:val="24"/>
          <w:szCs w:val="24"/>
        </w:rPr>
        <w:t xml:space="preserve"> elemek összességében </w:t>
      </w:r>
      <w:r w:rsidR="00366040">
        <w:rPr>
          <w:rFonts w:ascii="Arial Narrow" w:hAnsi="Arial Narrow"/>
          <w:sz w:val="24"/>
          <w:szCs w:val="24"/>
        </w:rPr>
        <w:t>1</w:t>
      </w:r>
      <w:r w:rsidR="00B83650">
        <w:rPr>
          <w:rFonts w:ascii="Arial Narrow" w:hAnsi="Arial Narrow"/>
          <w:sz w:val="24"/>
          <w:szCs w:val="24"/>
        </w:rPr>
        <w:t>.77</w:t>
      </w:r>
      <w:r w:rsidR="009B29A0">
        <w:rPr>
          <w:rFonts w:ascii="Arial Narrow" w:hAnsi="Arial Narrow"/>
          <w:sz w:val="24"/>
          <w:szCs w:val="24"/>
        </w:rPr>
        <w:t>1</w:t>
      </w:r>
      <w:r w:rsidR="00B83650">
        <w:rPr>
          <w:rFonts w:ascii="Arial Narrow" w:hAnsi="Arial Narrow"/>
          <w:sz w:val="24"/>
          <w:szCs w:val="24"/>
        </w:rPr>
        <w:t> </w:t>
      </w:r>
      <w:proofErr w:type="spellStart"/>
      <w:r w:rsidR="003A5B75">
        <w:rPr>
          <w:rFonts w:ascii="Arial Narrow" w:hAnsi="Arial Narrow"/>
          <w:sz w:val="24"/>
          <w:szCs w:val="24"/>
        </w:rPr>
        <w:t>MFt-tal</w:t>
      </w:r>
      <w:proofErr w:type="spellEnd"/>
      <w:r w:rsidR="003A5B75">
        <w:rPr>
          <w:rFonts w:ascii="Arial Narrow" w:hAnsi="Arial Narrow"/>
          <w:sz w:val="24"/>
          <w:szCs w:val="24"/>
        </w:rPr>
        <w:t xml:space="preserve"> </w:t>
      </w:r>
      <w:r w:rsidR="00083573">
        <w:rPr>
          <w:rFonts w:ascii="Arial Narrow" w:hAnsi="Arial Narrow"/>
          <w:sz w:val="24"/>
          <w:szCs w:val="24"/>
        </w:rPr>
        <w:t>csökkentek</w:t>
      </w:r>
      <w:r w:rsidR="00BC7AA2">
        <w:rPr>
          <w:rFonts w:ascii="Arial Narrow" w:hAnsi="Arial Narrow"/>
          <w:sz w:val="24"/>
          <w:szCs w:val="24"/>
        </w:rPr>
        <w:t xml:space="preserve"> 20</w:t>
      </w:r>
      <w:r w:rsidR="00B83650">
        <w:rPr>
          <w:rFonts w:ascii="Arial Narrow" w:hAnsi="Arial Narrow"/>
          <w:sz w:val="24"/>
          <w:szCs w:val="24"/>
        </w:rPr>
        <w:t>1</w:t>
      </w:r>
      <w:r w:rsidR="009B29A0">
        <w:rPr>
          <w:rFonts w:ascii="Arial Narrow" w:hAnsi="Arial Narrow"/>
          <w:sz w:val="24"/>
          <w:szCs w:val="24"/>
        </w:rPr>
        <w:t>1</w:t>
      </w:r>
      <w:r w:rsidRPr="00985120">
        <w:rPr>
          <w:rFonts w:ascii="Arial Narrow" w:hAnsi="Arial Narrow"/>
          <w:sz w:val="24"/>
          <w:szCs w:val="24"/>
        </w:rPr>
        <w:t>-b</w:t>
      </w:r>
      <w:r w:rsidR="00466B3C">
        <w:rPr>
          <w:rFonts w:ascii="Arial Narrow" w:hAnsi="Arial Narrow"/>
          <w:sz w:val="24"/>
          <w:szCs w:val="24"/>
        </w:rPr>
        <w:t>e</w:t>
      </w:r>
      <w:r w:rsidRPr="00985120">
        <w:rPr>
          <w:rFonts w:ascii="Arial Narrow" w:hAnsi="Arial Narrow"/>
          <w:sz w:val="24"/>
          <w:szCs w:val="24"/>
        </w:rPr>
        <w:t>n</w:t>
      </w:r>
      <w:r w:rsidR="00CF62C1">
        <w:rPr>
          <w:rFonts w:ascii="Arial Narrow" w:hAnsi="Arial Narrow"/>
          <w:sz w:val="24"/>
          <w:szCs w:val="24"/>
        </w:rPr>
        <w:t xml:space="preserve"> </w:t>
      </w:r>
      <w:r w:rsidR="00366040">
        <w:rPr>
          <w:rFonts w:ascii="Arial Narrow" w:hAnsi="Arial Narrow"/>
          <w:sz w:val="24"/>
          <w:szCs w:val="24"/>
        </w:rPr>
        <w:t>az üzleti tervhez viszonyítva</w:t>
      </w:r>
      <w:r w:rsidR="009B29A0">
        <w:rPr>
          <w:rFonts w:ascii="Arial Narrow" w:hAnsi="Arial Narrow"/>
          <w:sz w:val="24"/>
          <w:szCs w:val="24"/>
        </w:rPr>
        <w:t>, mely az alábbi változások miatt következett be:</w:t>
      </w:r>
    </w:p>
    <w:p w:rsidR="009B29A0" w:rsidRDefault="009B29A0" w:rsidP="00AC7C98">
      <w:pPr>
        <w:pStyle w:val="Szvegtrzs3"/>
        <w:numPr>
          <w:ilvl w:val="0"/>
          <w:numId w:val="35"/>
        </w:numPr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BC7AA2">
        <w:rPr>
          <w:rFonts w:ascii="Arial Narrow" w:hAnsi="Arial Narrow"/>
          <w:sz w:val="24"/>
          <w:szCs w:val="24"/>
        </w:rPr>
        <w:t xml:space="preserve"> saját kivitelezésben megvalósított beruházások </w:t>
      </w:r>
      <w:r w:rsidR="00366040">
        <w:rPr>
          <w:rFonts w:ascii="Arial Narrow" w:hAnsi="Arial Narrow"/>
          <w:sz w:val="24"/>
          <w:szCs w:val="24"/>
        </w:rPr>
        <w:t>emelked</w:t>
      </w:r>
      <w:r>
        <w:rPr>
          <w:rFonts w:ascii="Arial Narrow" w:hAnsi="Arial Narrow"/>
          <w:sz w:val="24"/>
          <w:szCs w:val="24"/>
        </w:rPr>
        <w:t>tek a külső kivitelezők részére rendelkezésre bocsátott anyagok növekedése miatt, a kereskedelemfejlesztési tevékenységhez kapcsolódóan.</w:t>
      </w:r>
    </w:p>
    <w:p w:rsidR="009B29A0" w:rsidRDefault="009B29A0" w:rsidP="00AC7C98">
      <w:pPr>
        <w:pStyle w:val="Szvegtrzs3"/>
        <w:numPr>
          <w:ilvl w:val="0"/>
          <w:numId w:val="35"/>
        </w:numPr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 egyéb tevékenység növekedett a tervhez viszonyítva, így az ehhez tartozó korrekciós tényező is változott.</w:t>
      </w:r>
    </w:p>
    <w:p w:rsidR="00060EA2" w:rsidRDefault="00060EA2" w:rsidP="009B29A0">
      <w:pPr>
        <w:pStyle w:val="Szvegtrzs3"/>
        <w:numPr>
          <w:ilvl w:val="0"/>
          <w:numId w:val="35"/>
        </w:numPr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60EA2" w:rsidRDefault="009B29A0" w:rsidP="00060EA2">
      <w:pPr>
        <w:pStyle w:val="Szvegtrzs3"/>
        <w:numPr>
          <w:ilvl w:val="0"/>
          <w:numId w:val="35"/>
        </w:numPr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vízértékesítés növekedése miatt a vízbázisokon elhelyezkedő önkormányzatok 1 Ft/m</w:t>
      </w:r>
      <w:r w:rsidRPr="00060EA2">
        <w:rPr>
          <w:rFonts w:ascii="Arial Narrow" w:hAnsi="Arial Narrow"/>
          <w:sz w:val="24"/>
          <w:szCs w:val="24"/>
          <w:vertAlign w:val="superscript"/>
        </w:rPr>
        <w:t>3</w:t>
      </w:r>
      <w:r>
        <w:rPr>
          <w:rFonts w:ascii="Arial Narrow" w:hAnsi="Arial Narrow"/>
          <w:sz w:val="24"/>
          <w:szCs w:val="24"/>
        </w:rPr>
        <w:t>-es támogatása is emelkedett.</w:t>
      </w:r>
    </w:p>
    <w:p w:rsidR="00060EA2" w:rsidRDefault="00060EA2" w:rsidP="00060EA2">
      <w:pPr>
        <w:pStyle w:val="Szvegtrzs3"/>
        <w:numPr>
          <w:ilvl w:val="0"/>
          <w:numId w:val="35"/>
        </w:numPr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 árbevétel többlet kismértékben módosította a fizetendő iparűzési adót.</w:t>
      </w:r>
    </w:p>
    <w:p w:rsidR="009B29A0" w:rsidRDefault="00060EA2" w:rsidP="00060EA2">
      <w:pPr>
        <w:pStyle w:val="Szvegtrzs3"/>
        <w:numPr>
          <w:ilvl w:val="0"/>
          <w:numId w:val="35"/>
        </w:numPr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 innovációs járulék növekedése az árbevétel növekmény, és a járulék terhére elszámolható K+F tevékenység változásának következménye.</w:t>
      </w:r>
    </w:p>
    <w:p w:rsidR="00060EA2" w:rsidRPr="000D3849" w:rsidRDefault="00060EA2" w:rsidP="00060EA2">
      <w:pPr>
        <w:pStyle w:val="Szvegtrzs3"/>
        <w:numPr>
          <w:ilvl w:val="0"/>
          <w:numId w:val="35"/>
        </w:numPr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Az eredmény javulásának következtében </w:t>
      </w:r>
      <w:r w:rsidR="00366040">
        <w:rPr>
          <w:rFonts w:ascii="Arial Narrow" w:hAnsi="Arial Narrow"/>
          <w:sz w:val="24"/>
          <w:szCs w:val="24"/>
        </w:rPr>
        <w:t>a</w:t>
      </w:r>
      <w:r w:rsidR="009B6669">
        <w:rPr>
          <w:rFonts w:ascii="Arial Narrow" w:hAnsi="Arial Narrow"/>
          <w:sz w:val="24"/>
          <w:szCs w:val="24"/>
        </w:rPr>
        <w:t xml:space="preserve"> társasági</w:t>
      </w:r>
      <w:r w:rsidR="00E57FCA">
        <w:rPr>
          <w:rFonts w:ascii="Arial Narrow" w:hAnsi="Arial Narrow"/>
          <w:sz w:val="24"/>
          <w:szCs w:val="24"/>
        </w:rPr>
        <w:t xml:space="preserve"> adó </w:t>
      </w:r>
      <w:r>
        <w:rPr>
          <w:rFonts w:ascii="Arial Narrow" w:hAnsi="Arial Narrow"/>
          <w:sz w:val="24"/>
          <w:szCs w:val="24"/>
        </w:rPr>
        <w:t xml:space="preserve">is </w:t>
      </w:r>
      <w:r w:rsidR="00E57FCA">
        <w:rPr>
          <w:rFonts w:ascii="Arial Narrow" w:hAnsi="Arial Narrow"/>
          <w:sz w:val="24"/>
          <w:szCs w:val="24"/>
        </w:rPr>
        <w:t>emelked</w:t>
      </w:r>
      <w:r w:rsidR="009B6669">
        <w:rPr>
          <w:rFonts w:ascii="Arial Narrow" w:hAnsi="Arial Narrow"/>
          <w:sz w:val="24"/>
          <w:szCs w:val="24"/>
        </w:rPr>
        <w:t>ett</w:t>
      </w:r>
      <w:r w:rsidR="00F931CE" w:rsidRPr="00985120">
        <w:rPr>
          <w:rFonts w:ascii="Arial Narrow" w:hAnsi="Arial Narrow"/>
          <w:sz w:val="24"/>
          <w:szCs w:val="24"/>
        </w:rPr>
        <w:t>.</w:t>
      </w:r>
    </w:p>
    <w:p w:rsidR="00890AFB" w:rsidRDefault="00890AFB" w:rsidP="00060EA2">
      <w:pPr>
        <w:pStyle w:val="Szvegtrzs3"/>
        <w:numPr>
          <w:ilvl w:val="0"/>
          <w:numId w:val="35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060EA2">
        <w:rPr>
          <w:rFonts w:ascii="Arial Narrow" w:hAnsi="Arial Narrow"/>
          <w:sz w:val="24"/>
          <w:szCs w:val="24"/>
        </w:rPr>
        <w:t xml:space="preserve">A menedzsmentdíj meghatározása </w:t>
      </w:r>
      <w:r w:rsidR="0081256C" w:rsidRPr="00060EA2">
        <w:rPr>
          <w:rFonts w:ascii="Arial Narrow" w:hAnsi="Arial Narrow"/>
          <w:sz w:val="24"/>
          <w:szCs w:val="24"/>
        </w:rPr>
        <w:t xml:space="preserve">a </w:t>
      </w:r>
      <w:r w:rsidR="009B6669" w:rsidRPr="00060EA2">
        <w:rPr>
          <w:rFonts w:ascii="Arial Narrow" w:hAnsi="Arial Narrow"/>
          <w:sz w:val="24"/>
          <w:szCs w:val="24"/>
        </w:rPr>
        <w:t xml:space="preserve">Tulajdonosok </w:t>
      </w:r>
      <w:r w:rsidR="00B83650" w:rsidRPr="00060EA2">
        <w:rPr>
          <w:rFonts w:ascii="Arial Narrow" w:hAnsi="Arial Narrow"/>
          <w:sz w:val="24"/>
          <w:szCs w:val="24"/>
        </w:rPr>
        <w:t xml:space="preserve">2010. évi Megállapodásában </w:t>
      </w:r>
      <w:r w:rsidR="0081256C" w:rsidRPr="00060EA2">
        <w:rPr>
          <w:rFonts w:ascii="Arial Narrow" w:hAnsi="Arial Narrow"/>
          <w:sz w:val="24"/>
          <w:szCs w:val="24"/>
        </w:rPr>
        <w:t>rögzítetteknek megfelelően</w:t>
      </w:r>
      <w:r w:rsidR="009B6669" w:rsidRPr="00060EA2">
        <w:rPr>
          <w:rFonts w:ascii="Arial Narrow" w:hAnsi="Arial Narrow"/>
          <w:sz w:val="24"/>
          <w:szCs w:val="24"/>
        </w:rPr>
        <w:t xml:space="preserve"> történt</w:t>
      </w:r>
      <w:r w:rsidR="0081256C" w:rsidRPr="00060EA2">
        <w:rPr>
          <w:rFonts w:ascii="Arial Narrow" w:hAnsi="Arial Narrow"/>
          <w:sz w:val="24"/>
          <w:szCs w:val="24"/>
        </w:rPr>
        <w:t xml:space="preserve">, ennek érdekében </w:t>
      </w:r>
      <w:r w:rsidR="00B83650" w:rsidRPr="00060EA2">
        <w:rPr>
          <w:rFonts w:ascii="Arial Narrow" w:hAnsi="Arial Narrow"/>
          <w:sz w:val="24"/>
          <w:szCs w:val="24"/>
        </w:rPr>
        <w:t>4.</w:t>
      </w:r>
      <w:r w:rsidR="009B29A0" w:rsidRPr="00060EA2">
        <w:rPr>
          <w:rFonts w:ascii="Arial Narrow" w:hAnsi="Arial Narrow"/>
          <w:sz w:val="24"/>
          <w:szCs w:val="24"/>
        </w:rPr>
        <w:t>763 </w:t>
      </w:r>
      <w:proofErr w:type="spellStart"/>
      <w:r w:rsidRPr="00060EA2">
        <w:rPr>
          <w:rFonts w:ascii="Arial Narrow" w:hAnsi="Arial Narrow"/>
          <w:sz w:val="24"/>
          <w:szCs w:val="24"/>
        </w:rPr>
        <w:t>MFt</w:t>
      </w:r>
      <w:proofErr w:type="spellEnd"/>
      <w:r w:rsidRPr="00060EA2">
        <w:rPr>
          <w:rFonts w:ascii="Arial Narrow" w:hAnsi="Arial Narrow"/>
          <w:sz w:val="24"/>
          <w:szCs w:val="24"/>
        </w:rPr>
        <w:t xml:space="preserve"> negatív előjelű egyszeri korrekció</w:t>
      </w:r>
      <w:r w:rsidR="009B6669" w:rsidRPr="00060EA2">
        <w:rPr>
          <w:rFonts w:ascii="Arial Narrow" w:hAnsi="Arial Narrow"/>
          <w:sz w:val="24"/>
          <w:szCs w:val="24"/>
        </w:rPr>
        <w:t>t</w:t>
      </w:r>
      <w:r w:rsidRPr="00060EA2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60EA2">
        <w:rPr>
          <w:rFonts w:ascii="Arial Narrow" w:hAnsi="Arial Narrow"/>
          <w:sz w:val="24"/>
          <w:szCs w:val="24"/>
        </w:rPr>
        <w:t>-K</w:t>
      </w:r>
      <w:r w:rsidRPr="00AC7C98">
        <w:rPr>
          <w:rFonts w:ascii="Arial Narrow" w:hAnsi="Arial Narrow"/>
          <w:sz w:val="24"/>
          <w:szCs w:val="24"/>
          <w:vertAlign w:val="subscript"/>
        </w:rPr>
        <w:t>a</w:t>
      </w:r>
      <w:proofErr w:type="spellEnd"/>
      <w:r w:rsidRPr="00060EA2">
        <w:rPr>
          <w:rFonts w:ascii="Arial Narrow" w:hAnsi="Arial Narrow"/>
          <w:sz w:val="24"/>
          <w:szCs w:val="24"/>
        </w:rPr>
        <w:t xml:space="preserve">) </w:t>
      </w:r>
      <w:r w:rsidR="009B6669" w:rsidRPr="00060EA2">
        <w:rPr>
          <w:rFonts w:ascii="Arial Narrow" w:hAnsi="Arial Narrow"/>
          <w:sz w:val="24"/>
          <w:szCs w:val="24"/>
        </w:rPr>
        <w:t>kellett alkalmazni</w:t>
      </w:r>
      <w:r w:rsidR="00EF26D2" w:rsidRPr="00060EA2">
        <w:rPr>
          <w:rFonts w:ascii="Arial Narrow" w:hAnsi="Arial Narrow"/>
          <w:sz w:val="24"/>
          <w:szCs w:val="24"/>
        </w:rPr>
        <w:t>.</w:t>
      </w:r>
    </w:p>
    <w:p w:rsidR="00060EA2" w:rsidRPr="00060EA2" w:rsidRDefault="00060EA2" w:rsidP="00060EA2">
      <w:pPr>
        <w:pStyle w:val="Szvegtrzs3"/>
        <w:jc w:val="both"/>
        <w:rPr>
          <w:rFonts w:ascii="Arial Narrow" w:hAnsi="Arial Narrow"/>
          <w:sz w:val="24"/>
          <w:szCs w:val="24"/>
        </w:rPr>
      </w:pPr>
    </w:p>
    <w:p w:rsidR="007C1E55" w:rsidRDefault="007C1E55" w:rsidP="007C1E55">
      <w:pPr>
        <w:pStyle w:val="Cmsor3"/>
        <w:rPr>
          <w:rFonts w:ascii="Arial Narrow" w:hAnsi="Arial Narrow"/>
        </w:rPr>
      </w:pPr>
      <w:bookmarkStart w:id="124" w:name="_Toc255209106"/>
      <w:bookmarkStart w:id="125" w:name="_Toc255209107"/>
      <w:bookmarkStart w:id="126" w:name="_Toc255209108"/>
      <w:bookmarkStart w:id="127" w:name="_Toc96431698"/>
      <w:bookmarkStart w:id="128" w:name="_Toc96431981"/>
      <w:bookmarkStart w:id="129" w:name="_Toc96431700"/>
      <w:bookmarkStart w:id="130" w:name="_Toc96431983"/>
      <w:bookmarkStart w:id="131" w:name="_Toc255209109"/>
      <w:bookmarkStart w:id="132" w:name="_Toc317680438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proofErr w:type="spellStart"/>
      <w:r w:rsidRPr="007C1E55">
        <w:rPr>
          <w:rFonts w:ascii="Arial Narrow" w:hAnsi="Arial Narrow"/>
        </w:rPr>
        <w:t>K</w:t>
      </w:r>
      <w:r w:rsidRPr="007C1E55">
        <w:rPr>
          <w:rFonts w:ascii="Arial Narrow" w:hAnsi="Arial Narrow"/>
          <w:vertAlign w:val="subscript"/>
        </w:rPr>
        <w:t>e</w:t>
      </w:r>
      <w:proofErr w:type="spellEnd"/>
      <w:r w:rsidRPr="007C1E55">
        <w:rPr>
          <w:rFonts w:ascii="Arial Narrow" w:hAnsi="Arial Narrow"/>
        </w:rPr>
        <w:tab/>
        <w:t>Folyamatos korrekció tételek</w:t>
      </w:r>
      <w:bookmarkEnd w:id="132"/>
    </w:p>
    <w:p w:rsidR="007C1E55" w:rsidRPr="00785716" w:rsidRDefault="007C1E55" w:rsidP="007C1E55">
      <w:pPr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450"/>
        <w:gridCol w:w="1015"/>
        <w:gridCol w:w="789"/>
        <w:gridCol w:w="789"/>
        <w:gridCol w:w="789"/>
        <w:gridCol w:w="789"/>
      </w:tblGrid>
      <w:tr w:rsidR="009B6669" w:rsidTr="00102936">
        <w:trPr>
          <w:trHeight w:val="870"/>
          <w:jc w:val="center"/>
        </w:trPr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Pr="007C1E55" w:rsidRDefault="009B6669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Pr="008F7B28" w:rsidRDefault="009B6669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060EA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9B666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vízdíjjavaslat </w:t>
            </w:r>
            <w:r w:rsidR="009B6669" w:rsidRPr="008F7B2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Water fee proposal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9B66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</w:t>
            </w:r>
            <w:r w:rsidR="00060EA2">
              <w:rPr>
                <w:rFonts w:ascii="Arial Narrow" w:hAnsi="Arial Narrow"/>
                <w:b/>
                <w:bCs/>
                <w:sz w:val="16"/>
                <w:szCs w:val="16"/>
              </w:rPr>
              <w:t>11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terv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8F7B2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B83650" w:rsidP="00060EA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</w:t>
            </w:r>
            <w:r w:rsidR="00060EA2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9B666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 </w:t>
            </w:r>
            <w:r w:rsidR="009B6669" w:rsidRPr="008F7B2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9B66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</w:t>
            </w:r>
            <w:r w:rsidRPr="008F7B2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9B66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</w:t>
            </w:r>
            <w:r w:rsidRPr="008F7B2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9B6669" w:rsidTr="00102936">
        <w:trPr>
          <w:trHeight w:val="227"/>
          <w:jc w:val="center"/>
        </w:trPr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Pr="007C1E55" w:rsidRDefault="009B6669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C1E55">
              <w:rPr>
                <w:rFonts w:ascii="Arial Narrow" w:hAnsi="Arial Narrow"/>
                <w:bCs/>
                <w:sz w:val="16"/>
                <w:szCs w:val="16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Pr="008F7B28" w:rsidRDefault="009B6669">
            <w:pPr>
              <w:jc w:val="center"/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8F7B28">
              <w:rPr>
                <w:rFonts w:ascii="Arial Narrow" w:hAnsi="Arial Narrow"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9B66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9B66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9B66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9B66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4=3-2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6669" w:rsidRDefault="009B66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5=3-1</w:t>
            </w:r>
          </w:p>
        </w:tc>
      </w:tr>
      <w:tr w:rsidR="00060EA2" w:rsidTr="00060EA2">
        <w:trPr>
          <w:trHeight w:val="25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A2" w:rsidRDefault="00060E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Adóváltozások miatti költségtöbblet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A2" w:rsidRPr="008F7B28" w:rsidRDefault="00060EA2" w:rsidP="00060EA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Cost increase from</w:t>
            </w:r>
            <w:r w:rsidRPr="008F7B28">
              <w:rPr>
                <w:rFonts w:ascii="Arial Narrow" w:hAnsi="Arial Narrow"/>
                <w:sz w:val="16"/>
                <w:szCs w:val="16"/>
                <w:lang w:val="en-US"/>
              </w:rPr>
              <w:t xml:space="preserve"> taxes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changing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</w:tr>
      <w:tr w:rsidR="00060EA2" w:rsidTr="009B652C">
        <w:trPr>
          <w:trHeight w:val="25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A2" w:rsidRDefault="00060E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VKJ infláció feletti emelése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A2" w:rsidRPr="008F7B28" w:rsidRDefault="00060EA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7B28">
              <w:rPr>
                <w:rFonts w:ascii="Arial Narrow" w:hAnsi="Arial Narrow"/>
                <w:sz w:val="16"/>
                <w:szCs w:val="16"/>
                <w:lang w:val="en-US"/>
              </w:rPr>
              <w:t>Water reserves contribution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-126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-74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-132</w:t>
            </w:r>
          </w:p>
        </w:tc>
      </w:tr>
      <w:tr w:rsidR="00060EA2" w:rsidTr="009B652C">
        <w:trPr>
          <w:trHeight w:val="25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A2" w:rsidRDefault="00060E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Hálózat Alapítványnak fizetett támogatás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A2" w:rsidRPr="008F7B28" w:rsidRDefault="00060EA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7B28">
              <w:rPr>
                <w:rFonts w:ascii="Arial Narrow" w:hAnsi="Arial Narrow"/>
                <w:sz w:val="16"/>
                <w:szCs w:val="16"/>
                <w:lang w:val="en-US"/>
              </w:rPr>
              <w:t>Network Fund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-207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-217</w:t>
            </w:r>
          </w:p>
        </w:tc>
      </w:tr>
      <w:tr w:rsidR="00060EA2" w:rsidTr="00102936">
        <w:trPr>
          <w:trHeight w:val="25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60EA2" w:rsidRDefault="00060EA2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ÖSSZESEN: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60EA2" w:rsidRPr="008F7B28" w:rsidRDefault="00060EA2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F7B28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-239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-316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-77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60EA2" w:rsidRDefault="00060EA2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-327</w:t>
            </w:r>
          </w:p>
        </w:tc>
      </w:tr>
    </w:tbl>
    <w:p w:rsidR="007C1E55" w:rsidRPr="007C1E55" w:rsidRDefault="007C1E55" w:rsidP="007C1E55">
      <w:pPr>
        <w:rPr>
          <w:rFonts w:ascii="Arial Narrow" w:hAnsi="Arial Narrow"/>
        </w:rPr>
      </w:pPr>
    </w:p>
    <w:p w:rsidR="007C1E55" w:rsidRDefault="007C1E55" w:rsidP="007C1E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folyamatos korrekciós tételek </w:t>
      </w:r>
      <w:r w:rsidR="002D708D">
        <w:rPr>
          <w:rFonts w:ascii="Arial Narrow" w:hAnsi="Arial Narrow"/>
        </w:rPr>
        <w:t xml:space="preserve">összességében </w:t>
      </w:r>
      <w:r>
        <w:rPr>
          <w:rFonts w:ascii="Arial Narrow" w:hAnsi="Arial Narrow"/>
        </w:rPr>
        <w:t xml:space="preserve">mind a vízdíjjavaslathoz, mind az üzleti tervhez képest </w:t>
      </w:r>
      <w:r w:rsidR="00B83650">
        <w:rPr>
          <w:rFonts w:ascii="Arial Narrow" w:hAnsi="Arial Narrow"/>
        </w:rPr>
        <w:t>csökkentek</w:t>
      </w:r>
      <w:r>
        <w:rPr>
          <w:rFonts w:ascii="Arial Narrow" w:hAnsi="Arial Narrow"/>
        </w:rPr>
        <w:t>.</w:t>
      </w:r>
    </w:p>
    <w:p w:rsidR="009B652C" w:rsidRDefault="009B652C" w:rsidP="009B652C">
      <w:pPr>
        <w:pStyle w:val="xl24"/>
        <w:spacing w:before="0" w:beforeAutospacing="0" w:after="60" w:afterAutospacing="0"/>
        <w:jc w:val="both"/>
        <w:rPr>
          <w:rFonts w:eastAsia="Times New Roman" w:cs="Times New Roman"/>
        </w:rPr>
      </w:pPr>
    </w:p>
    <w:p w:rsidR="002A402A" w:rsidRDefault="002A402A" w:rsidP="00CE5A39">
      <w:pPr>
        <w:pStyle w:val="xl24"/>
        <w:numPr>
          <w:ilvl w:val="0"/>
          <w:numId w:val="20"/>
        </w:numPr>
        <w:tabs>
          <w:tab w:val="clear" w:pos="720"/>
          <w:tab w:val="num" w:pos="540"/>
        </w:tabs>
        <w:spacing w:before="0" w:beforeAutospacing="0" w:after="60" w:afterAutospacing="0"/>
        <w:ind w:left="538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fizetett építmény-és telekadó összege </w:t>
      </w:r>
      <w:r w:rsidR="00371E20">
        <w:rPr>
          <w:rFonts w:eastAsia="Times New Roman" w:cs="Times New Roman"/>
        </w:rPr>
        <w:t>magasabb</w:t>
      </w:r>
      <w:r>
        <w:rPr>
          <w:rFonts w:eastAsia="Times New Roman" w:cs="Times New Roman"/>
        </w:rPr>
        <w:t xml:space="preserve">, mint az elméleti értékben szerelő összeg, így ez </w:t>
      </w:r>
      <w:r w:rsidR="00371E20">
        <w:rPr>
          <w:rFonts w:eastAsia="Times New Roman" w:cs="Times New Roman"/>
        </w:rPr>
        <w:t>17</w:t>
      </w:r>
      <w:r>
        <w:rPr>
          <w:rFonts w:eastAsia="Times New Roman" w:cs="Times New Roman"/>
        </w:rPr>
        <w:t> </w:t>
      </w:r>
      <w:proofErr w:type="spellStart"/>
      <w:r>
        <w:rPr>
          <w:rFonts w:eastAsia="Times New Roman" w:cs="Times New Roman"/>
        </w:rPr>
        <w:t>MFt-os</w:t>
      </w:r>
      <w:proofErr w:type="spellEnd"/>
      <w:r>
        <w:rPr>
          <w:rFonts w:eastAsia="Times New Roman" w:cs="Times New Roman"/>
        </w:rPr>
        <w:t xml:space="preserve"> </w:t>
      </w:r>
      <w:r w:rsidR="00665E41">
        <w:rPr>
          <w:rFonts w:eastAsia="Times New Roman" w:cs="Times New Roman"/>
        </w:rPr>
        <w:t>korrekciót</w:t>
      </w:r>
      <w:r w:rsidR="00371E20">
        <w:rPr>
          <w:rFonts w:eastAsia="Times New Roman" w:cs="Times New Roman"/>
        </w:rPr>
        <w:t xml:space="preserve"> jelent</w:t>
      </w:r>
      <w:r>
        <w:rPr>
          <w:rFonts w:eastAsia="Times New Roman" w:cs="Times New Roman"/>
        </w:rPr>
        <w:t>.</w:t>
      </w:r>
    </w:p>
    <w:p w:rsidR="00392CFA" w:rsidRPr="00392CFA" w:rsidRDefault="00392CFA" w:rsidP="00CE5A39">
      <w:pPr>
        <w:pStyle w:val="xl24"/>
        <w:numPr>
          <w:ilvl w:val="0"/>
          <w:numId w:val="20"/>
        </w:numPr>
        <w:tabs>
          <w:tab w:val="clear" w:pos="720"/>
          <w:tab w:val="num" w:pos="540"/>
        </w:tabs>
        <w:spacing w:before="0" w:beforeAutospacing="0" w:after="60" w:afterAutospacing="0"/>
        <w:ind w:left="538" w:hanging="357"/>
        <w:jc w:val="both"/>
        <w:rPr>
          <w:rFonts w:eastAsia="Times New Roman" w:cs="Times New Roman"/>
        </w:rPr>
      </w:pPr>
      <w:r w:rsidRPr="00392CFA">
        <w:rPr>
          <w:rFonts w:eastAsia="Times New Roman" w:cs="Times New Roman"/>
        </w:rPr>
        <w:t xml:space="preserve">A vízkészlet járulék </w:t>
      </w:r>
      <w:r w:rsidR="00C327A0">
        <w:rPr>
          <w:rFonts w:eastAsia="Times New Roman" w:cs="Times New Roman"/>
        </w:rPr>
        <w:t xml:space="preserve">elméleti értékben figyelembe vett </w:t>
      </w:r>
      <w:r w:rsidR="009B652C">
        <w:rPr>
          <w:rFonts w:eastAsia="Times New Roman" w:cs="Times New Roman"/>
        </w:rPr>
        <w:t xml:space="preserve">összege </w:t>
      </w:r>
      <w:r w:rsidR="00B83650">
        <w:rPr>
          <w:rFonts w:eastAsia="Times New Roman" w:cs="Times New Roman"/>
        </w:rPr>
        <w:t xml:space="preserve">alacsonyabb </w:t>
      </w:r>
      <w:r w:rsidR="009B652C">
        <w:rPr>
          <w:rFonts w:eastAsia="Times New Roman" w:cs="Times New Roman"/>
        </w:rPr>
        <w:t>lett a tervezettnél</w:t>
      </w:r>
      <w:r w:rsidRPr="00392CFA">
        <w:rPr>
          <w:rFonts w:eastAsia="Times New Roman" w:cs="Times New Roman"/>
        </w:rPr>
        <w:t>.</w:t>
      </w:r>
      <w:r w:rsidR="00B83650">
        <w:rPr>
          <w:rFonts w:eastAsia="Times New Roman" w:cs="Times New Roman"/>
        </w:rPr>
        <w:t xml:space="preserve"> Ennek oka, hogy elmaradt a járulék mértékének emelése.</w:t>
      </w:r>
    </w:p>
    <w:p w:rsidR="00E12A9F" w:rsidRDefault="00E12A9F" w:rsidP="00CE5A39">
      <w:pPr>
        <w:pStyle w:val="xl24"/>
        <w:numPr>
          <w:ilvl w:val="0"/>
          <w:numId w:val="20"/>
        </w:numPr>
        <w:tabs>
          <w:tab w:val="clear" w:pos="720"/>
          <w:tab w:val="num" w:pos="540"/>
        </w:tabs>
        <w:spacing w:before="0" w:beforeAutospacing="0" w:after="60" w:afterAutospacing="0"/>
        <w:ind w:left="538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Hálózat Alapítványnak fizetett támogatás </w:t>
      </w:r>
      <w:r w:rsidR="00371E20">
        <w:rPr>
          <w:rFonts w:eastAsia="Times New Roman" w:cs="Times New Roman"/>
        </w:rPr>
        <w:t>30 </w:t>
      </w:r>
      <w:proofErr w:type="spellStart"/>
      <w:r>
        <w:rPr>
          <w:rFonts w:eastAsia="Times New Roman" w:cs="Times New Roman"/>
        </w:rPr>
        <w:t>MFt</w:t>
      </w:r>
      <w:proofErr w:type="spellEnd"/>
      <w:r>
        <w:rPr>
          <w:rFonts w:eastAsia="Times New Roman" w:cs="Times New Roman"/>
        </w:rPr>
        <w:t xml:space="preserve"> volt</w:t>
      </w:r>
      <w:r w:rsidR="00371E20">
        <w:rPr>
          <w:rFonts w:eastAsia="Times New Roman" w:cs="Times New Roman"/>
        </w:rPr>
        <w:t xml:space="preserve"> (Ez a 2010. évi támogatás 2011-re áthúzódó összege</w:t>
      </w:r>
      <w:r w:rsidR="002A402A">
        <w:rPr>
          <w:rFonts w:eastAsia="Times New Roman" w:cs="Times New Roman"/>
        </w:rPr>
        <w:t>.</w:t>
      </w:r>
      <w:r w:rsidR="00371E20">
        <w:rPr>
          <w:rFonts w:eastAsia="Times New Roman" w:cs="Times New Roman"/>
        </w:rPr>
        <w:t>)</w:t>
      </w:r>
      <w:r w:rsidR="002A402A">
        <w:rPr>
          <w:rFonts w:eastAsia="Times New Roman" w:cs="Times New Roman"/>
        </w:rPr>
        <w:t xml:space="preserve"> A támogatás összege</w:t>
      </w:r>
      <w:r w:rsidR="009B652C">
        <w:rPr>
          <w:rFonts w:eastAsia="Times New Roman" w:cs="Times New Roman"/>
        </w:rPr>
        <w:t xml:space="preserve"> 20</w:t>
      </w:r>
      <w:r w:rsidR="00B83650">
        <w:rPr>
          <w:rFonts w:eastAsia="Times New Roman" w:cs="Times New Roman"/>
        </w:rPr>
        <w:t>10</w:t>
      </w:r>
      <w:r w:rsidR="009B652C">
        <w:rPr>
          <w:rFonts w:eastAsia="Times New Roman" w:cs="Times New Roman"/>
        </w:rPr>
        <w:t>-</w:t>
      </w:r>
      <w:r w:rsidR="00371E20">
        <w:rPr>
          <w:rFonts w:eastAsia="Times New Roman" w:cs="Times New Roman"/>
        </w:rPr>
        <w:t xml:space="preserve">hez viszonyítva </w:t>
      </w:r>
      <w:r w:rsidR="00B83650">
        <w:rPr>
          <w:rFonts w:eastAsia="Times New Roman" w:cs="Times New Roman"/>
        </w:rPr>
        <w:t xml:space="preserve">jelentősen </w:t>
      </w:r>
      <w:r w:rsidR="002A402A">
        <w:rPr>
          <w:rFonts w:eastAsia="Times New Roman" w:cs="Times New Roman"/>
        </w:rPr>
        <w:t>le</w:t>
      </w:r>
      <w:r w:rsidR="00B83650">
        <w:rPr>
          <w:rFonts w:eastAsia="Times New Roman" w:cs="Times New Roman"/>
        </w:rPr>
        <w:t>csökkent, így</w:t>
      </w:r>
      <w:r w:rsidR="002A402A">
        <w:rPr>
          <w:rFonts w:eastAsia="Times New Roman" w:cs="Times New Roman"/>
        </w:rPr>
        <w:t xml:space="preserve"> </w:t>
      </w:r>
      <w:r w:rsidR="00B83650">
        <w:rPr>
          <w:rFonts w:eastAsia="Times New Roman" w:cs="Times New Roman"/>
        </w:rPr>
        <w:t>a</w:t>
      </w:r>
      <w:r w:rsidR="006C7971">
        <w:rPr>
          <w:rFonts w:eastAsia="Times New Roman" w:cs="Times New Roman"/>
        </w:rPr>
        <w:t>z elméleti érték</w:t>
      </w:r>
      <w:r w:rsidR="002A402A">
        <w:rPr>
          <w:rFonts w:eastAsia="Times New Roman" w:cs="Times New Roman"/>
        </w:rPr>
        <w:t>ből is</w:t>
      </w:r>
      <w:r w:rsidR="006C7971">
        <w:rPr>
          <w:rFonts w:eastAsia="Times New Roman" w:cs="Times New Roman"/>
        </w:rPr>
        <w:t xml:space="preserve"> </w:t>
      </w:r>
      <w:r w:rsidR="002A402A">
        <w:rPr>
          <w:rFonts w:eastAsia="Times New Roman" w:cs="Times New Roman"/>
        </w:rPr>
        <w:t>kikerül ezzel a korrekcióval</w:t>
      </w:r>
      <w:r w:rsidR="006C7971">
        <w:rPr>
          <w:rFonts w:eastAsia="Times New Roman" w:cs="Times New Roman"/>
        </w:rPr>
        <w:t>.</w:t>
      </w:r>
    </w:p>
    <w:p w:rsidR="00392CFA" w:rsidRPr="007C1E55" w:rsidRDefault="00392CFA" w:rsidP="007C1E55">
      <w:pPr>
        <w:jc w:val="both"/>
        <w:rPr>
          <w:rFonts w:ascii="Arial Narrow" w:hAnsi="Arial Narrow"/>
        </w:rPr>
      </w:pPr>
    </w:p>
    <w:p w:rsidR="00C34635" w:rsidRPr="00985120" w:rsidRDefault="007C1E55" w:rsidP="00676CCF">
      <w:pPr>
        <w:pStyle w:val="Cmsor2"/>
      </w:pPr>
      <w:r>
        <w:br w:type="page"/>
      </w:r>
      <w:bookmarkStart w:id="133" w:name="_Toc317680439"/>
      <w:r w:rsidR="00C34635" w:rsidRPr="00985120">
        <w:t xml:space="preserve">Fix-változó költségek aránya, </w:t>
      </w:r>
      <w:r w:rsidR="00753B8E">
        <w:t>á</w:t>
      </w:r>
      <w:r w:rsidR="00C34635" w:rsidRPr="00985120">
        <w:t>rindexek</w:t>
      </w:r>
      <w:bookmarkEnd w:id="133"/>
    </w:p>
    <w:p w:rsidR="00C34635" w:rsidRPr="00985120" w:rsidRDefault="00C34635">
      <w:pPr>
        <w:rPr>
          <w:rFonts w:ascii="Arial Narrow" w:hAnsi="Arial Narrow"/>
        </w:rPr>
      </w:pPr>
    </w:p>
    <w:p w:rsidR="00C34635" w:rsidRDefault="00C34635" w:rsidP="0042695B">
      <w:pPr>
        <w:pStyle w:val="Cmsor3"/>
        <w:rPr>
          <w:rFonts w:ascii="Arial Narrow" w:hAnsi="Arial Narrow"/>
        </w:rPr>
      </w:pPr>
      <w:bookmarkStart w:id="134" w:name="_Toc317680440"/>
      <w:r w:rsidRPr="00985120">
        <w:rPr>
          <w:rFonts w:ascii="Arial Narrow" w:hAnsi="Arial Narrow"/>
        </w:rPr>
        <w:t>Fix-változó költségek aránya</w:t>
      </w:r>
      <w:bookmarkEnd w:id="134"/>
    </w:p>
    <w:p w:rsidR="006C0646" w:rsidRPr="006C0646" w:rsidRDefault="006C0646" w:rsidP="006C0646"/>
    <w:p w:rsidR="00C34635" w:rsidRPr="006C0646" w:rsidRDefault="006C0646" w:rsidP="000949FE">
      <w:pPr>
        <w:ind w:right="-2"/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0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1"/>
        <w:gridCol w:w="3031"/>
        <w:gridCol w:w="433"/>
        <w:gridCol w:w="1288"/>
        <w:gridCol w:w="1289"/>
      </w:tblGrid>
      <w:tr w:rsidR="009B652C" w:rsidRPr="00985120" w:rsidTr="000949FE">
        <w:trPr>
          <w:trHeight w:val="471"/>
          <w:jc w:val="center"/>
        </w:trPr>
        <w:tc>
          <w:tcPr>
            <w:tcW w:w="3031" w:type="dxa"/>
            <w:shd w:val="clear" w:color="auto" w:fill="F2F2F2"/>
            <w:vAlign w:val="center"/>
          </w:tcPr>
          <w:p w:rsidR="009B652C" w:rsidRPr="000D3849" w:rsidRDefault="009B652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2F2F2"/>
            <w:vAlign w:val="center"/>
          </w:tcPr>
          <w:p w:rsidR="009B652C" w:rsidRPr="000D3849" w:rsidRDefault="009B65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F2F2F2"/>
            <w:vAlign w:val="center"/>
          </w:tcPr>
          <w:p w:rsidR="009B652C" w:rsidRPr="000D3849" w:rsidRDefault="009B652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:rsidR="009B652C" w:rsidRDefault="00371E2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2010</w:t>
            </w:r>
            <w:r w:rsidR="009B652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</w:t>
            </w:r>
            <w:r w:rsidR="009B652C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9B652C" w:rsidRPr="00D34D9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1289" w:type="dxa"/>
            <w:shd w:val="clear" w:color="auto" w:fill="F2F2F2"/>
            <w:vAlign w:val="center"/>
          </w:tcPr>
          <w:p w:rsidR="009B652C" w:rsidRDefault="00371E2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9B652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</w:t>
            </w:r>
            <w:r w:rsidR="009B652C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9B652C" w:rsidRPr="00D34D9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Villamos energia lekötési díj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Electricity standby fee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537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549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 xml:space="preserve">Villamos </w:t>
            </w:r>
            <w:proofErr w:type="gramStart"/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energia fogyasztási</w:t>
            </w:r>
            <w:proofErr w:type="gramEnd"/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 xml:space="preserve"> díj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Electricity consumption fee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1 438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1 360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Villamos energia költség összesen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Total costs of electricity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snapToGrid w:val="0"/>
                <w:sz w:val="16"/>
                <w:szCs w:val="16"/>
                <w:vertAlign w:val="subscript"/>
              </w:rPr>
            </w:pPr>
            <w:proofErr w:type="spellStart"/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W</w:t>
            </w:r>
            <w:r w:rsidRPr="00815186">
              <w:rPr>
                <w:rFonts w:ascii="Arial Narrow" w:hAnsi="Arial Narrow"/>
                <w:snapToGrid w:val="0"/>
                <w:sz w:val="16"/>
                <w:szCs w:val="16"/>
                <w:vertAlign w:val="subscript"/>
              </w:rPr>
              <w:t>k</w:t>
            </w:r>
            <w:proofErr w:type="spell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1 974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1 909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  <w:t>w</w:t>
            </w:r>
            <w:proofErr w:type="spellEnd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  <w:lang w:val="en-US"/>
              </w:rPr>
              <w:t>w</w:t>
            </w:r>
            <w:proofErr w:type="spellEnd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  <w:t>w</w:t>
            </w:r>
            <w:proofErr w:type="spell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27,19%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28,78%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Kiadással járó költségek összesen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pStyle w:val="font6"/>
              <w:spacing w:before="0" w:after="0"/>
              <w:rPr>
                <w:rFonts w:eastAsia="Times New Roman"/>
                <w:snapToGrid w:val="0"/>
                <w:sz w:val="16"/>
                <w:szCs w:val="16"/>
                <w:lang w:val="en-US"/>
              </w:rPr>
            </w:pPr>
            <w:r w:rsidRPr="00815186">
              <w:rPr>
                <w:rFonts w:eastAsia="Times New Roman"/>
                <w:snapToGrid w:val="0"/>
                <w:sz w:val="16"/>
                <w:szCs w:val="16"/>
                <w:lang w:val="en-US"/>
              </w:rPr>
              <w:t>Total costs with cash disbursement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snapToGrid w:val="0"/>
                <w:sz w:val="16"/>
                <w:szCs w:val="16"/>
                <w:vertAlign w:val="subscript"/>
              </w:rPr>
            </w:pPr>
            <w:proofErr w:type="spellStart"/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K</w:t>
            </w:r>
            <w:r w:rsidRPr="00815186">
              <w:rPr>
                <w:rFonts w:ascii="Arial Narrow" w:hAnsi="Arial Narrow"/>
                <w:snapToGrid w:val="0"/>
                <w:sz w:val="16"/>
                <w:szCs w:val="16"/>
                <w:vertAlign w:val="subscript"/>
              </w:rPr>
              <w:t>t</w:t>
            </w:r>
            <w:proofErr w:type="spell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18 425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19 365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Személyi jellegű költségek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Personnel expenses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snapToGrid w:val="0"/>
                <w:sz w:val="16"/>
                <w:szCs w:val="16"/>
                <w:vertAlign w:val="subscript"/>
              </w:rPr>
            </w:pPr>
            <w:proofErr w:type="spellStart"/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B</w:t>
            </w:r>
            <w:r w:rsidRPr="00815186">
              <w:rPr>
                <w:rFonts w:ascii="Arial Narrow" w:hAnsi="Arial Narrow"/>
                <w:snapToGrid w:val="0"/>
                <w:sz w:val="16"/>
                <w:szCs w:val="16"/>
                <w:vertAlign w:val="subscript"/>
              </w:rPr>
              <w:t>k</w:t>
            </w:r>
            <w:proofErr w:type="spell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7 458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7 704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Egyéb költség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Other expenses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8 993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9 752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</w:rPr>
              <w:t>Vízkészlet-járulék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Water stock fee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819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757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  <w:t>e</w:t>
            </w:r>
            <w:proofErr w:type="spellEnd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  <w:t xml:space="preserve">  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b/>
                <w:snapToGrid w:val="0"/>
                <w:sz w:val="16"/>
                <w:szCs w:val="16"/>
                <w:lang w:val="de-DE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lang w:val="de-DE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  <w:lang w:val="de-DE"/>
              </w:rPr>
              <w:t>e</w:t>
            </w:r>
            <w:proofErr w:type="spellEnd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  <w:lang w:val="de-DE"/>
              </w:rPr>
              <w:t xml:space="preserve"> 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  <w:t>e</w:t>
            </w:r>
            <w:proofErr w:type="spell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90,89%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92,24%</w:t>
            </w:r>
          </w:p>
        </w:tc>
      </w:tr>
      <w:tr w:rsidR="00371E20" w:rsidRPr="00815186" w:rsidTr="000949FE">
        <w:trPr>
          <w:trHeight w:val="284"/>
          <w:jc w:val="center"/>
        </w:trPr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  <w:t>b</w:t>
            </w:r>
            <w:proofErr w:type="spellEnd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  <w:t xml:space="preserve">  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rPr>
                <w:rFonts w:ascii="Arial Narrow" w:hAnsi="Arial Narrow"/>
                <w:b/>
                <w:snapToGrid w:val="0"/>
                <w:sz w:val="16"/>
                <w:szCs w:val="16"/>
                <w:lang w:val="de-DE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lang w:val="de-DE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  <w:lang w:val="de-DE"/>
              </w:rPr>
              <w:t>b</w:t>
            </w:r>
            <w:proofErr w:type="spellEnd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  <w:lang w:val="de-DE"/>
              </w:rPr>
              <w:t xml:space="preserve">  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Pr="00815186" w:rsidRDefault="00371E20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</w:pPr>
            <w:proofErr w:type="spellStart"/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</w:rPr>
              <w:t>f</w:t>
            </w:r>
            <w:r w:rsidRPr="00815186">
              <w:rPr>
                <w:rFonts w:ascii="Arial Narrow" w:hAnsi="Arial Narrow"/>
                <w:b/>
                <w:snapToGrid w:val="0"/>
                <w:sz w:val="16"/>
                <w:szCs w:val="16"/>
                <w:vertAlign w:val="subscript"/>
              </w:rPr>
              <w:t>b</w:t>
            </w:r>
            <w:proofErr w:type="spell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85" w:type="dxa"/>
            </w:tcMar>
            <w:vAlign w:val="center"/>
          </w:tcPr>
          <w:p w:rsidR="00371E20" w:rsidRDefault="00371E20" w:rsidP="00371E20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100,00%</w:t>
            </w:r>
          </w:p>
        </w:tc>
      </w:tr>
    </w:tbl>
    <w:p w:rsidR="00C34635" w:rsidRPr="00815186" w:rsidRDefault="00C34635">
      <w:pPr>
        <w:tabs>
          <w:tab w:val="left" w:pos="809"/>
          <w:tab w:val="left" w:pos="2772"/>
          <w:tab w:val="left" w:pos="4075"/>
          <w:tab w:val="left" w:pos="5664"/>
          <w:tab w:val="left" w:pos="7610"/>
          <w:tab w:val="left" w:pos="8585"/>
          <w:tab w:val="left" w:pos="9874"/>
        </w:tabs>
        <w:rPr>
          <w:rFonts w:ascii="Arial Narrow" w:hAnsi="Arial Narrow"/>
          <w:color w:val="000000"/>
          <w:sz w:val="16"/>
          <w:szCs w:val="16"/>
        </w:rPr>
      </w:pPr>
    </w:p>
    <w:p w:rsidR="00C34635" w:rsidRPr="00985120" w:rsidRDefault="00C34635">
      <w:pPr>
        <w:tabs>
          <w:tab w:val="left" w:pos="809"/>
          <w:tab w:val="left" w:pos="2772"/>
          <w:tab w:val="left" w:pos="4075"/>
          <w:tab w:val="left" w:pos="5664"/>
          <w:tab w:val="left" w:pos="7610"/>
          <w:tab w:val="left" w:pos="8585"/>
          <w:tab w:val="left" w:pos="9874"/>
        </w:tabs>
        <w:rPr>
          <w:rFonts w:ascii="Arial Narrow" w:hAnsi="Arial Narrow"/>
        </w:rPr>
      </w:pPr>
    </w:p>
    <w:p w:rsidR="00C34635" w:rsidRPr="00985120" w:rsidRDefault="00C34635" w:rsidP="0042695B">
      <w:pPr>
        <w:pStyle w:val="Cmsor3"/>
        <w:rPr>
          <w:rFonts w:ascii="Arial Narrow" w:hAnsi="Arial Narrow"/>
        </w:rPr>
      </w:pPr>
      <w:bookmarkStart w:id="135" w:name="_Toc317680441"/>
      <w:r w:rsidRPr="00985120">
        <w:rPr>
          <w:rFonts w:ascii="Arial Narrow" w:hAnsi="Arial Narrow"/>
        </w:rPr>
        <w:t>Árindexek</w:t>
      </w:r>
      <w:bookmarkEnd w:id="135"/>
    </w:p>
    <w:p w:rsidR="00C34635" w:rsidRPr="00985120" w:rsidRDefault="00C34635">
      <w:pPr>
        <w:rPr>
          <w:rFonts w:ascii="Arial Narrow" w:hAnsi="Arial Narrow"/>
        </w:rPr>
      </w:pPr>
    </w:p>
    <w:p w:rsidR="00C34635" w:rsidRPr="00985120" w:rsidRDefault="00C34635">
      <w:pPr>
        <w:tabs>
          <w:tab w:val="left" w:pos="809"/>
          <w:tab w:val="left" w:pos="2772"/>
          <w:tab w:val="left" w:pos="4075"/>
          <w:tab w:val="left" w:pos="5664"/>
          <w:tab w:val="left" w:pos="7610"/>
          <w:tab w:val="left" w:pos="8585"/>
          <w:tab w:val="left" w:pos="9874"/>
        </w:tabs>
        <w:rPr>
          <w:rFonts w:ascii="Arial Narrow" w:hAnsi="Arial Narrow"/>
        </w:rPr>
      </w:pPr>
      <w:r w:rsidRPr="00985120">
        <w:rPr>
          <w:rFonts w:ascii="Arial Narrow" w:hAnsi="Arial Narrow"/>
        </w:rPr>
        <w:t>Villamos energia ágazat termelői árindexe:</w:t>
      </w:r>
      <w:r w:rsidRPr="00985120">
        <w:rPr>
          <w:rFonts w:ascii="Arial Narrow" w:hAnsi="Arial Narrow"/>
        </w:rPr>
        <w:tab/>
      </w:r>
      <w:r w:rsidR="00815186" w:rsidRPr="00985120">
        <w:rPr>
          <w:rFonts w:ascii="Arial Narrow" w:hAnsi="Arial Narrow"/>
        </w:rPr>
        <w:t>1</w:t>
      </w:r>
      <w:r w:rsidR="003110C2">
        <w:rPr>
          <w:rFonts w:ascii="Arial Narrow" w:hAnsi="Arial Narrow"/>
        </w:rPr>
        <w:t>0</w:t>
      </w:r>
      <w:r w:rsidR="002A402A">
        <w:rPr>
          <w:rFonts w:ascii="Arial Narrow" w:hAnsi="Arial Narrow"/>
        </w:rPr>
        <w:t>0</w:t>
      </w:r>
      <w:r w:rsidR="003110C2">
        <w:rPr>
          <w:rFonts w:ascii="Arial Narrow" w:hAnsi="Arial Narrow"/>
        </w:rPr>
        <w:t>,</w:t>
      </w:r>
      <w:r w:rsidR="00371E20">
        <w:rPr>
          <w:rFonts w:ascii="Arial Narrow" w:hAnsi="Arial Narrow"/>
        </w:rPr>
        <w:t>7</w:t>
      </w:r>
      <w:r w:rsidRPr="00985120">
        <w:rPr>
          <w:rFonts w:ascii="Arial Narrow" w:hAnsi="Arial Narrow"/>
        </w:rPr>
        <w:t>%</w:t>
      </w:r>
    </w:p>
    <w:p w:rsidR="00C34635" w:rsidRPr="00985120" w:rsidRDefault="00C34635">
      <w:pPr>
        <w:tabs>
          <w:tab w:val="left" w:pos="809"/>
          <w:tab w:val="left" w:pos="2772"/>
          <w:tab w:val="left" w:pos="4075"/>
          <w:tab w:val="left" w:pos="5664"/>
          <w:tab w:val="left" w:pos="7610"/>
          <w:tab w:val="left" w:pos="8585"/>
          <w:tab w:val="left" w:pos="9874"/>
        </w:tabs>
        <w:rPr>
          <w:rFonts w:ascii="Arial Narrow" w:hAnsi="Arial Narrow"/>
        </w:rPr>
      </w:pPr>
      <w:r w:rsidRPr="00985120">
        <w:rPr>
          <w:rFonts w:ascii="Arial Narrow" w:hAnsi="Arial Narrow"/>
        </w:rPr>
        <w:t>Ipar belföldi értékesítési árindexe</w:t>
      </w:r>
      <w:r w:rsidR="0042695B" w:rsidRPr="00985120">
        <w:rPr>
          <w:rFonts w:ascii="Arial Narrow" w:hAnsi="Arial Narrow"/>
        </w:rPr>
        <w:t>*</w:t>
      </w:r>
      <w:r w:rsidR="00C71F69">
        <w:rPr>
          <w:rFonts w:ascii="Arial Narrow" w:hAnsi="Arial Narrow"/>
        </w:rPr>
        <w:t>:</w:t>
      </w:r>
      <w:r w:rsidR="00C71F69">
        <w:rPr>
          <w:rFonts w:ascii="Arial Narrow" w:hAnsi="Arial Narrow"/>
        </w:rPr>
        <w:tab/>
      </w:r>
      <w:r w:rsidR="00371E20">
        <w:rPr>
          <w:rFonts w:ascii="Arial Narrow" w:hAnsi="Arial Narrow"/>
        </w:rPr>
        <w:t>107,8</w:t>
      </w:r>
      <w:r w:rsidRPr="00985120">
        <w:rPr>
          <w:rFonts w:ascii="Arial Narrow" w:hAnsi="Arial Narrow"/>
        </w:rPr>
        <w:t>%</w:t>
      </w:r>
    </w:p>
    <w:p w:rsidR="00C34635" w:rsidRPr="00985120" w:rsidRDefault="00C34635">
      <w:pPr>
        <w:tabs>
          <w:tab w:val="left" w:pos="809"/>
          <w:tab w:val="left" w:pos="2772"/>
          <w:tab w:val="left" w:pos="4075"/>
          <w:tab w:val="left" w:pos="5664"/>
          <w:tab w:val="left" w:pos="7610"/>
          <w:tab w:val="left" w:pos="8585"/>
          <w:tab w:val="left" w:pos="9874"/>
        </w:tabs>
        <w:rPr>
          <w:rFonts w:ascii="Arial Narrow" w:hAnsi="Arial Narrow"/>
          <w:color w:val="000000"/>
          <w:sz w:val="18"/>
          <w:szCs w:val="18"/>
        </w:rPr>
      </w:pPr>
    </w:p>
    <w:p w:rsidR="00C34635" w:rsidRPr="00985120" w:rsidRDefault="00435EB6">
      <w:pPr>
        <w:tabs>
          <w:tab w:val="left" w:pos="809"/>
          <w:tab w:val="left" w:pos="2772"/>
          <w:tab w:val="left" w:pos="4075"/>
          <w:tab w:val="left" w:pos="5664"/>
          <w:tab w:val="left" w:pos="7610"/>
          <w:tab w:val="left" w:pos="8585"/>
          <w:tab w:val="left" w:pos="9874"/>
        </w:tabs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* Korrigálva az élelmiszer-i</w:t>
      </w:r>
      <w:r w:rsidR="0042695B" w:rsidRPr="00985120">
        <w:rPr>
          <w:rFonts w:ascii="Arial Narrow" w:hAnsi="Arial Narrow"/>
          <w:color w:val="000000"/>
          <w:sz w:val="18"/>
          <w:szCs w:val="18"/>
        </w:rPr>
        <w:t>parral és a villamos energia termelés-elosztással.</w:t>
      </w:r>
    </w:p>
    <w:p w:rsidR="00C34635" w:rsidRPr="00985120" w:rsidRDefault="00C34635">
      <w:pPr>
        <w:tabs>
          <w:tab w:val="left" w:pos="809"/>
          <w:tab w:val="left" w:pos="2772"/>
          <w:tab w:val="left" w:pos="4075"/>
          <w:tab w:val="left" w:pos="5664"/>
          <w:tab w:val="left" w:pos="7610"/>
          <w:tab w:val="left" w:pos="8585"/>
          <w:tab w:val="left" w:pos="9874"/>
        </w:tabs>
        <w:rPr>
          <w:rFonts w:ascii="Arial Narrow" w:hAnsi="Arial Narrow"/>
          <w:color w:val="000000"/>
        </w:rPr>
      </w:pPr>
    </w:p>
    <w:p w:rsidR="00C34635" w:rsidRPr="00985120" w:rsidRDefault="00C34635">
      <w:pPr>
        <w:jc w:val="center"/>
        <w:rPr>
          <w:rFonts w:ascii="Arial Narrow" w:hAnsi="Arial Narrow"/>
        </w:rPr>
      </w:pPr>
    </w:p>
    <w:p w:rsidR="00C34635" w:rsidRPr="00985120" w:rsidRDefault="00C34635" w:rsidP="00676CCF">
      <w:pPr>
        <w:pStyle w:val="Cmsor2"/>
      </w:pPr>
      <w:r w:rsidRPr="00985120">
        <w:br w:type="page"/>
      </w:r>
      <w:bookmarkStart w:id="136" w:name="_Toc317680442"/>
      <w:r w:rsidRPr="00985120">
        <w:t>Vevőállomány tényleges értékének számítása</w:t>
      </w:r>
      <w:bookmarkEnd w:id="136"/>
    </w:p>
    <w:p w:rsidR="00C34635" w:rsidRPr="00985120" w:rsidRDefault="00C34635">
      <w:pPr>
        <w:rPr>
          <w:rFonts w:ascii="Arial Narrow" w:hAnsi="Arial Narrow"/>
          <w:smallCaps/>
        </w:rPr>
      </w:pPr>
    </w:p>
    <w:p w:rsidR="00C34635" w:rsidRPr="00985120" w:rsidRDefault="00C34635" w:rsidP="0042695B">
      <w:pPr>
        <w:pStyle w:val="Cmsor3"/>
        <w:rPr>
          <w:rFonts w:ascii="Arial Narrow" w:hAnsi="Arial Narrow"/>
        </w:rPr>
      </w:pPr>
      <w:bookmarkStart w:id="137" w:name="_Toc317680443"/>
      <w:r w:rsidRPr="00985120">
        <w:rPr>
          <w:rFonts w:ascii="Arial Narrow" w:hAnsi="Arial Narrow"/>
        </w:rPr>
        <w:t>Vevőállomány növekedése</w:t>
      </w:r>
      <w:bookmarkEnd w:id="137"/>
    </w:p>
    <w:p w:rsidR="005464BF" w:rsidRDefault="006C0646" w:rsidP="000949FE">
      <w:pPr>
        <w:ind w:right="-2"/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0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7"/>
        <w:gridCol w:w="3964"/>
        <w:gridCol w:w="1681"/>
      </w:tblGrid>
      <w:tr w:rsidR="00C327A0" w:rsidRPr="00D34D99" w:rsidTr="000949FE">
        <w:trPr>
          <w:trHeight w:val="531"/>
          <w:jc w:val="center"/>
        </w:trPr>
        <w:tc>
          <w:tcPr>
            <w:tcW w:w="26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27A0" w:rsidRPr="00D34D99" w:rsidRDefault="00C327A0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D34D99">
              <w:rPr>
                <w:rFonts w:ascii="Arial Narrow" w:hAnsi="Arial Narrow"/>
                <w:b/>
                <w:snapToGrid w:val="0"/>
                <w:sz w:val="16"/>
                <w:szCs w:val="16"/>
              </w:rPr>
              <w:t>Megnevezés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27A0" w:rsidRPr="00D34D99" w:rsidRDefault="00C327A0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</w:pPr>
            <w:r w:rsidRPr="00D34D99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Title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27A0" w:rsidRPr="00D34D99" w:rsidRDefault="00C4647A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>2011</w:t>
            </w:r>
            <w:r w:rsidR="00C327A0" w:rsidRPr="00D34D99"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. tény </w:t>
            </w:r>
            <w:r w:rsidR="00C327A0" w:rsidRPr="00D34D99">
              <w:rPr>
                <w:rFonts w:ascii="Arial Narrow" w:hAnsi="Arial Narrow"/>
                <w:b/>
                <w:snapToGrid w:val="0"/>
                <w:sz w:val="16"/>
                <w:szCs w:val="16"/>
              </w:rPr>
              <w:br/>
            </w:r>
            <w:r w:rsidR="00C327A0" w:rsidRPr="00D34D99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Actual</w:t>
            </w:r>
          </w:p>
        </w:tc>
      </w:tr>
      <w:tr w:rsidR="00C4647A" w:rsidRPr="00D34D99" w:rsidTr="000949FE">
        <w:trPr>
          <w:trHeight w:val="284"/>
          <w:jc w:val="center"/>
        </w:trPr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D34D99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D34D99">
              <w:rPr>
                <w:rFonts w:ascii="Arial Narrow" w:hAnsi="Arial Narrow"/>
                <w:snapToGrid w:val="0"/>
                <w:sz w:val="16"/>
                <w:szCs w:val="16"/>
              </w:rPr>
              <w:t>91-es számlák év végi egyenlege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D34D99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D34D99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 xml:space="preserve">Balance of accounts No. 91 at  year end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25 180</w:t>
            </w:r>
          </w:p>
        </w:tc>
      </w:tr>
      <w:tr w:rsidR="00C4647A" w:rsidRPr="00D34D99" w:rsidTr="000949FE">
        <w:trPr>
          <w:trHeight w:val="284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D34D99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D34D99">
              <w:rPr>
                <w:rFonts w:ascii="Arial Narrow" w:hAnsi="Arial Narrow"/>
                <w:snapToGrid w:val="0"/>
                <w:sz w:val="16"/>
                <w:szCs w:val="16"/>
              </w:rPr>
              <w:t>92-es számlák év végi egyenlege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D34D99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D34D99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 xml:space="preserve">Balance of accounts No. 92 at  year end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</w:tr>
      <w:tr w:rsidR="00C4647A" w:rsidRPr="00D34D99" w:rsidTr="000949FE">
        <w:trPr>
          <w:trHeight w:val="284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D34D99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D34D99">
              <w:rPr>
                <w:rFonts w:ascii="Arial Narrow" w:hAnsi="Arial Narrow"/>
                <w:snapToGrid w:val="0"/>
                <w:sz w:val="16"/>
                <w:szCs w:val="16"/>
              </w:rPr>
              <w:t>93-as számlák év végi egyenlege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D34D99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D34D99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 xml:space="preserve">Balance of accounts No. 93 at year end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1 979</w:t>
            </w:r>
          </w:p>
        </w:tc>
      </w:tr>
      <w:tr w:rsidR="00C4647A" w:rsidRPr="00D34D99" w:rsidTr="000949FE">
        <w:trPr>
          <w:trHeight w:hRule="exact" w:val="284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D34D99" w:rsidRDefault="00C4647A">
            <w:pPr>
              <w:jc w:val="right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D34D99">
              <w:rPr>
                <w:rFonts w:ascii="Arial Narrow" w:hAnsi="Arial Narrow"/>
                <w:b/>
                <w:snapToGrid w:val="0"/>
                <w:sz w:val="16"/>
                <w:szCs w:val="16"/>
              </w:rPr>
              <w:t>Összesen: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D34D99" w:rsidRDefault="00C4647A">
            <w:pPr>
              <w:jc w:val="right"/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</w:pPr>
            <w:r w:rsidRPr="00D34D99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27 353</w:t>
            </w:r>
          </w:p>
        </w:tc>
      </w:tr>
    </w:tbl>
    <w:p w:rsidR="00C34635" w:rsidRPr="00985120" w:rsidRDefault="00C34635">
      <w:pPr>
        <w:tabs>
          <w:tab w:val="left" w:pos="2995"/>
          <w:tab w:val="left" w:pos="4219"/>
          <w:tab w:val="left" w:pos="5544"/>
          <w:tab w:val="left" w:pos="6869"/>
        </w:tabs>
        <w:rPr>
          <w:rFonts w:ascii="Arial Narrow" w:hAnsi="Arial Narrow"/>
          <w:i/>
          <w:snapToGrid w:val="0"/>
          <w:sz w:val="22"/>
        </w:rPr>
      </w:pPr>
    </w:p>
    <w:p w:rsidR="00C34635" w:rsidRPr="00985120" w:rsidRDefault="00C34635" w:rsidP="0042695B">
      <w:pPr>
        <w:pStyle w:val="Cmsor3"/>
        <w:rPr>
          <w:rFonts w:ascii="Arial Narrow" w:hAnsi="Arial Narrow"/>
        </w:rPr>
      </w:pPr>
      <w:bookmarkStart w:id="138" w:name="_Toc317680444"/>
      <w:r w:rsidRPr="00985120">
        <w:rPr>
          <w:rFonts w:ascii="Arial Narrow" w:hAnsi="Arial Narrow"/>
        </w:rPr>
        <w:t>Vevőállomány csökkenése</w:t>
      </w:r>
      <w:bookmarkEnd w:id="138"/>
    </w:p>
    <w:p w:rsidR="005464BF" w:rsidRDefault="006C0646" w:rsidP="000949FE">
      <w:pPr>
        <w:ind w:right="-2"/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0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9"/>
        <w:gridCol w:w="3877"/>
        <w:gridCol w:w="1596"/>
      </w:tblGrid>
      <w:tr w:rsidR="00C327A0" w:rsidRPr="00D34D99" w:rsidTr="000949FE">
        <w:trPr>
          <w:trHeight w:val="512"/>
          <w:jc w:val="center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27A0" w:rsidRPr="00D34D99" w:rsidRDefault="00C327A0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D34D99">
              <w:rPr>
                <w:rFonts w:ascii="Arial Narrow" w:hAnsi="Arial Narrow"/>
                <w:b/>
                <w:snapToGrid w:val="0"/>
                <w:sz w:val="16"/>
                <w:szCs w:val="16"/>
              </w:rPr>
              <w:t>Megnevezés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27A0" w:rsidRPr="00D34D99" w:rsidRDefault="00C327A0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</w:pPr>
            <w:r w:rsidRPr="00D34D99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Title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27A0" w:rsidRPr="00D34D99" w:rsidRDefault="00C4647A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>2011</w:t>
            </w:r>
            <w:r w:rsidR="00C327A0" w:rsidRPr="00D34D99">
              <w:rPr>
                <w:rFonts w:ascii="Arial Narrow" w:hAnsi="Arial Narrow"/>
                <w:b/>
                <w:snapToGrid w:val="0"/>
                <w:sz w:val="16"/>
                <w:szCs w:val="16"/>
              </w:rPr>
              <w:t>. tény</w:t>
            </w:r>
            <w:r w:rsidR="00C327A0" w:rsidRPr="00D34D99">
              <w:rPr>
                <w:rFonts w:ascii="Arial Narrow" w:hAnsi="Arial Narrow"/>
                <w:b/>
                <w:snapToGrid w:val="0"/>
                <w:sz w:val="16"/>
                <w:szCs w:val="16"/>
              </w:rPr>
              <w:br/>
            </w:r>
            <w:r w:rsidR="00C327A0" w:rsidRPr="00D34D99">
              <w:rPr>
                <w:rFonts w:ascii="Arial Narrow" w:hAnsi="Arial Narrow"/>
                <w:b/>
                <w:snapToGrid w:val="0"/>
                <w:sz w:val="16"/>
                <w:szCs w:val="16"/>
                <w:lang w:val="en-US"/>
              </w:rPr>
              <w:t>Actual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91-es számlák év végi egyenlege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 xml:space="preserve">Balance of accounts No. 91 at  year end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25 180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92-es számlák év végi egyenlege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 xml:space="preserve">Balance of accounts No. 92 at  year end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93-as számlák év végi egyenlege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 xml:space="preserve">Balance of accounts No. 93 at year end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1 979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Faktoring bevétel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Factoring revenue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Leírt követelésekre történő befizetés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 xml:space="preserve">Payments made after debts written off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Előző évi tényleges vevőállomány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Actual receivables of the previous year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2 924</w:t>
            </w:r>
          </w:p>
        </w:tc>
      </w:tr>
      <w:tr w:rsidR="00C327A0" w:rsidRPr="003110C2" w:rsidTr="000949FE">
        <w:trPr>
          <w:trHeight w:val="278"/>
          <w:jc w:val="center"/>
        </w:trPr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A0" w:rsidRPr="003110C2" w:rsidRDefault="00C327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327A0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A0" w:rsidRPr="003110C2" w:rsidRDefault="00C327A0">
            <w:pPr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  <w:t xml:space="preserve">Csökkentve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A0" w:rsidRPr="003110C2" w:rsidRDefault="00C327A0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eastAsia="Times New Roman" w:cs="Times New Roman"/>
                <w:b/>
                <w:bCs/>
                <w:snapToGrid w:val="0"/>
                <w:sz w:val="16"/>
                <w:szCs w:val="16"/>
                <w:lang w:val="en-US"/>
              </w:rPr>
              <w:t>Reduced by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327A0" w:rsidRPr="003110C2" w:rsidRDefault="00C327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 w:rsidP="00665E41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Tárgyévi vevőállomány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 xml:space="preserve">Actual receivables in the actual year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3 153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Faktoring ráfordítás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Factoring expenses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1 080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</w:rPr>
              <w:t>Követelések leírása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47A" w:rsidRPr="003110C2" w:rsidRDefault="00C4647A">
            <w:pPr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Write-off of debts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</w:t>
            </w:r>
          </w:p>
        </w:tc>
      </w:tr>
      <w:tr w:rsidR="00C4647A" w:rsidRPr="003110C2" w:rsidTr="000949FE">
        <w:trPr>
          <w:trHeight w:val="27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3110C2" w:rsidRDefault="00C4647A">
            <w:pPr>
              <w:jc w:val="right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3110C2">
              <w:rPr>
                <w:rFonts w:ascii="Arial Narrow" w:hAnsi="Arial Narrow"/>
                <w:b/>
                <w:i/>
                <w:snapToGrid w:val="0"/>
                <w:sz w:val="16"/>
                <w:szCs w:val="16"/>
              </w:rPr>
              <w:t>Összesen: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A" w:rsidRPr="003110C2" w:rsidRDefault="00C4647A">
            <w:pPr>
              <w:jc w:val="right"/>
              <w:rPr>
                <w:rFonts w:ascii="Arial Narrow" w:hAnsi="Arial Narrow"/>
                <w:b/>
                <w:bCs/>
                <w:i/>
                <w:iCs/>
                <w:snapToGrid w:val="0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b/>
                <w:bCs/>
                <w:i/>
                <w:iCs/>
                <w:snapToGrid w:val="0"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25 956</w:t>
            </w:r>
          </w:p>
        </w:tc>
      </w:tr>
    </w:tbl>
    <w:p w:rsidR="00C34635" w:rsidRPr="003110C2" w:rsidRDefault="00C34635">
      <w:pPr>
        <w:rPr>
          <w:rFonts w:ascii="Arial Narrow" w:hAnsi="Arial Narrow"/>
          <w:sz w:val="16"/>
          <w:szCs w:val="16"/>
        </w:rPr>
      </w:pPr>
    </w:p>
    <w:tbl>
      <w:tblPr>
        <w:tblW w:w="9072" w:type="dxa"/>
        <w:jc w:val="center"/>
        <w:shd w:val="clear" w:color="auto" w:fill="F2F2F2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9"/>
        <w:gridCol w:w="3877"/>
        <w:gridCol w:w="1596"/>
      </w:tblGrid>
      <w:tr w:rsidR="00C327A0" w:rsidRPr="00D34D99" w:rsidTr="000949FE">
        <w:trPr>
          <w:trHeight w:val="27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27A0" w:rsidRPr="00D34D99" w:rsidRDefault="00C327A0" w:rsidP="002931F9">
            <w:pPr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D34D99">
              <w:rPr>
                <w:rFonts w:ascii="Arial Narrow" w:hAnsi="Arial Narrow"/>
                <w:b/>
                <w:snapToGrid w:val="0"/>
                <w:sz w:val="16"/>
                <w:szCs w:val="16"/>
              </w:rPr>
              <w:t>Tényleges vevőállomány változás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27A0" w:rsidRPr="00D34D99" w:rsidRDefault="00C327A0" w:rsidP="002931F9">
            <w:pPr>
              <w:rPr>
                <w:rFonts w:ascii="Arial Narrow" w:hAnsi="Arial Narrow"/>
                <w:b/>
                <w:bCs/>
                <w:iCs/>
                <w:snapToGrid w:val="0"/>
                <w:sz w:val="16"/>
                <w:szCs w:val="16"/>
                <w:lang w:val="en-US"/>
              </w:rPr>
            </w:pPr>
            <w:r w:rsidRPr="00D34D99">
              <w:rPr>
                <w:rFonts w:ascii="Arial Narrow" w:hAnsi="Arial Narrow"/>
                <w:b/>
                <w:bCs/>
                <w:iCs/>
                <w:snapToGrid w:val="0"/>
                <w:sz w:val="16"/>
                <w:szCs w:val="16"/>
                <w:lang w:val="en-US"/>
              </w:rPr>
              <w:t xml:space="preserve">Actual change of receivable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327A0" w:rsidRPr="00D34D99" w:rsidRDefault="00C4647A" w:rsidP="00C4647A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1 397</w:t>
            </w:r>
          </w:p>
        </w:tc>
      </w:tr>
    </w:tbl>
    <w:p w:rsidR="004B355C" w:rsidRPr="00985120" w:rsidRDefault="004B355C">
      <w:pPr>
        <w:rPr>
          <w:rFonts w:ascii="Arial Narrow" w:hAnsi="Arial Narrow"/>
        </w:rPr>
      </w:pPr>
    </w:p>
    <w:p w:rsidR="00C34635" w:rsidRDefault="003328E6" w:rsidP="00676CCF">
      <w:pPr>
        <w:pStyle w:val="Cmsor2"/>
      </w:pPr>
      <w:r w:rsidRPr="00985120">
        <w:br w:type="page"/>
      </w:r>
      <w:bookmarkStart w:id="139" w:name="_Toc317680445"/>
      <w:proofErr w:type="spellStart"/>
      <w:r w:rsidR="00C34635" w:rsidRPr="00985120">
        <w:t>Eredménykimutatás</w:t>
      </w:r>
      <w:bookmarkEnd w:id="139"/>
      <w:proofErr w:type="spellEnd"/>
    </w:p>
    <w:p w:rsidR="006C0646" w:rsidRPr="006C0646" w:rsidRDefault="006C0646" w:rsidP="006C0646"/>
    <w:p w:rsidR="006C0646" w:rsidRPr="00785716" w:rsidRDefault="006C0646" w:rsidP="006C0646">
      <w:pPr>
        <w:ind w:right="70"/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2479"/>
        <w:gridCol w:w="839"/>
        <w:gridCol w:w="839"/>
        <w:gridCol w:w="840"/>
        <w:gridCol w:w="839"/>
        <w:gridCol w:w="840"/>
      </w:tblGrid>
      <w:tr w:rsidR="00C4647A" w:rsidTr="00C4647A">
        <w:trPr>
          <w:trHeight w:val="510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Pr="00815186" w:rsidRDefault="00C4647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2010 tény </w:t>
            </w:r>
            <w:r w:rsidRPr="00C4647A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2011 terv </w:t>
            </w:r>
            <w:r w:rsidRPr="00C4647A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2011 tény </w:t>
            </w:r>
            <w:r w:rsidRPr="00C4647A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/ </w:t>
            </w:r>
            <w:r w:rsidRPr="00C4647A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/ </w:t>
            </w:r>
            <w:r w:rsidRPr="00C4647A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C4647A" w:rsidTr="00C4647A">
        <w:trPr>
          <w:trHeight w:val="25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Pr="00815186" w:rsidRDefault="00C4647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4=3-2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5=3-1</w:t>
            </w:r>
          </w:p>
        </w:tc>
      </w:tr>
      <w:tr w:rsidR="00C4647A" w:rsidTr="00C4647A">
        <w:trPr>
          <w:trHeight w:val="25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I. Bevételek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Pr="00815186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I. Revenues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47A" w:rsidRDefault="00C464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47A" w:rsidRDefault="00C464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Default="00C464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Ivóvíz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Potable water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24 422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24 712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25 180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758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Ipari víz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Industrial water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Egyéb tevékenységek bevétele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Other activities revenue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Értékesítés nettó árbevétele összesen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Net sales, total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26 483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26 819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27 353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Egyéb bevételek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Other revenues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849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Saját teljesítményérték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Capitalized value of own investments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824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Bevételek összesen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Revenues total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27 982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28 310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29 101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1 119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II. Ráfordítások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II. Expenses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Anyagköltség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Material cost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1 608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2 325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717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Villamos energia költség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Electric power cost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-65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Igénybevett szolgáltatások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 xml:space="preserve">Services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6 594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6 936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6 672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Anyagjellegű ráfordítások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Material type of expenses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Egyéb szolgáltatások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Other services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Anyagjellegű ráfordítások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Material type of expenses, total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10 411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10 821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11 188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777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Bérköltség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Wages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4 980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Személyi jellegű kifizetések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Payments to staff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-30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TBJ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Social insurance contribution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1 623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Személyi jellegű ráfordítások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Staff (</w:t>
            </w:r>
            <w:proofErr w:type="spellStart"/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labour</w:t>
            </w:r>
            <w:proofErr w:type="spellEnd"/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) costs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7 462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7 794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7 714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Értékcsökkenési leírás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Depreciation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4 771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4 938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Egyéb ráfordítások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Other expenses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4 145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4 174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Ráfordítások összesen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Total expenses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26 789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27 380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28 014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1 225</w:t>
            </w:r>
          </w:p>
        </w:tc>
      </w:tr>
      <w:tr w:rsidR="00665E41" w:rsidTr="00C4647A">
        <w:trPr>
          <w:trHeight w:val="13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III. Üzemi eredmény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III. Trading profit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1 193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1 087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-106</w:t>
            </w:r>
          </w:p>
        </w:tc>
      </w:tr>
      <w:tr w:rsidR="00665E41" w:rsidTr="00C4647A">
        <w:trPr>
          <w:trHeight w:val="135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IV. Pénzügyi műveletek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 xml:space="preserve">IV. Financial transactions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Bevételei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Revenues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Ráfordításai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Expenses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-14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Pénzügyi eredmény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Financial profit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</w:p>
        </w:tc>
      </w:tr>
      <w:tr w:rsidR="00665E41" w:rsidTr="00C4647A">
        <w:trPr>
          <w:trHeight w:val="13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Szokásos vállalkozási eredmény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Profit on ordinary activities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1 315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1 218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-97</w:t>
            </w:r>
          </w:p>
        </w:tc>
      </w:tr>
      <w:tr w:rsidR="00665E41" w:rsidTr="00C4647A">
        <w:trPr>
          <w:trHeight w:val="13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Rendkívüli bevételek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Extraordinary revenues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Rendkívüli ráfordítások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Extraordinary expenses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outlineLv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Rendkívüli eredmény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Extraordinary profits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29</w:t>
            </w:r>
          </w:p>
        </w:tc>
      </w:tr>
      <w:tr w:rsidR="00665E41" w:rsidTr="00C4647A">
        <w:trPr>
          <w:trHeight w:val="13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Adózás előtti eredmény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Profits before tax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1 686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1 402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1 618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-68</w:t>
            </w:r>
          </w:p>
        </w:tc>
      </w:tr>
      <w:tr w:rsidR="00665E41" w:rsidTr="00C4647A">
        <w:trPr>
          <w:trHeight w:val="13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Társasági adó, különadó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Tax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-112</w:t>
            </w:r>
          </w:p>
        </w:tc>
      </w:tr>
      <w:tr w:rsidR="00665E41" w:rsidTr="00C4647A">
        <w:trPr>
          <w:trHeight w:val="135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Adózás utáni eredmény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After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 xml:space="preserve">tax profit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Eredménytartalék felhasználása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sz w:val="16"/>
                <w:szCs w:val="16"/>
                <w:lang w:val="en-US"/>
              </w:rPr>
              <w:t>Used up profit reserve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Osztalék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Dividend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1 196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1 095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-101</w:t>
            </w:r>
          </w:p>
        </w:tc>
      </w:tr>
      <w:tr w:rsidR="00665E41" w:rsidTr="00C4647A">
        <w:trPr>
          <w:trHeight w:val="135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65E41" w:rsidTr="00C4647A">
        <w:trPr>
          <w:trHeight w:val="25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Mérleg szerinti eredmény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Pr="00815186" w:rsidRDefault="00665E41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15186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Balance sheet profit figure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41" w:rsidRDefault="00665E41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145</w:t>
            </w:r>
          </w:p>
        </w:tc>
      </w:tr>
    </w:tbl>
    <w:p w:rsidR="00C34635" w:rsidRPr="00EF26D2" w:rsidRDefault="00C34635">
      <w:pPr>
        <w:rPr>
          <w:rFonts w:ascii="Arial Narrow" w:hAnsi="Arial Narrow"/>
        </w:rPr>
      </w:pPr>
    </w:p>
    <w:p w:rsidR="00C34635" w:rsidRDefault="00C34635" w:rsidP="00676CCF">
      <w:pPr>
        <w:pStyle w:val="Cmsor2"/>
      </w:pPr>
      <w:r w:rsidRPr="00985120">
        <w:br w:type="page"/>
      </w:r>
      <w:bookmarkStart w:id="140" w:name="_Toc317680446"/>
      <w:r w:rsidRPr="00985120">
        <w:t>Saját tőke védelem szempontjából tételes ellenőrzés alá vont bevételek, költségek, ráfordítások</w:t>
      </w:r>
      <w:bookmarkEnd w:id="140"/>
    </w:p>
    <w:p w:rsidR="006C0646" w:rsidRPr="006C0646" w:rsidRDefault="006C0646" w:rsidP="006C0646"/>
    <w:p w:rsidR="006C0646" w:rsidRPr="00785716" w:rsidRDefault="006C0646" w:rsidP="006C0646">
      <w:pPr>
        <w:ind w:right="70"/>
        <w:jc w:val="right"/>
        <w:rPr>
          <w:rFonts w:ascii="Arial Narrow" w:hAnsi="Arial Narrow"/>
          <w:sz w:val="16"/>
          <w:szCs w:val="16"/>
        </w:rPr>
      </w:pPr>
      <w:r w:rsidRPr="00785716">
        <w:rPr>
          <w:rFonts w:ascii="Arial Narrow" w:hAnsi="Arial Narrow"/>
          <w:sz w:val="16"/>
          <w:szCs w:val="16"/>
        </w:rPr>
        <w:t xml:space="preserve">Adatok </w:t>
      </w:r>
      <w:proofErr w:type="spellStart"/>
      <w:r>
        <w:rPr>
          <w:rFonts w:ascii="Arial Narrow" w:hAnsi="Arial Narrow"/>
          <w:sz w:val="16"/>
          <w:szCs w:val="16"/>
        </w:rPr>
        <w:t>M</w:t>
      </w:r>
      <w:r w:rsidRPr="00785716">
        <w:rPr>
          <w:rFonts w:ascii="Arial Narrow" w:hAnsi="Arial Narrow"/>
          <w:sz w:val="16"/>
          <w:szCs w:val="16"/>
        </w:rPr>
        <w:t>Ft-ban</w:t>
      </w:r>
      <w:proofErr w:type="spellEnd"/>
    </w:p>
    <w:tbl>
      <w:tblPr>
        <w:tblW w:w="91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3110"/>
        <w:gridCol w:w="965"/>
        <w:gridCol w:w="965"/>
        <w:gridCol w:w="965"/>
      </w:tblGrid>
      <w:tr w:rsidR="003110C2" w:rsidTr="003110C2">
        <w:trPr>
          <w:trHeight w:val="567"/>
        </w:trPr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311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bookmarkStart w:id="141" w:name="RANGE!A1:H14"/>
            <w:r w:rsidRPr="003110C2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  <w:bookmarkEnd w:id="141"/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311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3110C2" w:rsidRPr="003110C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terv </w:t>
            </w:r>
            <w:r w:rsidR="003110C2" w:rsidRPr="003110C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C464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 w:rsidR="003110C2" w:rsidRPr="003110C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tény </w:t>
            </w:r>
            <w:r w:rsidR="003110C2" w:rsidRPr="003110C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311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10C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Eltérés </w:t>
            </w:r>
            <w:r w:rsidRPr="003110C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3110C2" w:rsidTr="003110C2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311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10C2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311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311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10C2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311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10C2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110C2" w:rsidRPr="003110C2" w:rsidRDefault="00311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10C2">
              <w:rPr>
                <w:rFonts w:ascii="Arial Narrow" w:hAnsi="Arial Narrow"/>
                <w:b/>
                <w:bCs/>
                <w:sz w:val="16"/>
                <w:szCs w:val="16"/>
              </w:rPr>
              <w:t>3=2-1</w:t>
            </w: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Rendkívüli ráfordítások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Extraordinary expenses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87</w:t>
            </w: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Pénzügyi ráfordítások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Financial expenses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-40</w:t>
            </w: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Végkielégítés</w:t>
            </w:r>
            <w:r>
              <w:rPr>
                <w:rFonts w:ascii="Arial Narrow" w:hAnsi="Arial Narrow"/>
                <w:sz w:val="16"/>
                <w:szCs w:val="16"/>
              </w:rPr>
              <w:t>, közös megegyezés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Severance payments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, m</w:t>
            </w:r>
            <w:r w:rsidRPr="00E85773">
              <w:rPr>
                <w:rFonts w:ascii="Arial Narrow" w:hAnsi="Arial Narrow"/>
                <w:sz w:val="16"/>
                <w:szCs w:val="16"/>
                <w:lang w:val="en-US"/>
              </w:rPr>
              <w:t>utual agreement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-29</w:t>
            </w: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Korengedményes nyugdíjazás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Early pension payments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C4647A" w:rsidRPr="00C4647A" w:rsidTr="00BE2227">
        <w:trPr>
          <w:trHeight w:val="170"/>
        </w:trPr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Pr="00C4647A" w:rsidRDefault="00C4647A">
            <w:pPr>
              <w:rPr>
                <w:rFonts w:ascii="Arial Narrow" w:hAnsi="Arial Narrow"/>
                <w:sz w:val="10"/>
                <w:szCs w:val="10"/>
              </w:rPr>
            </w:pPr>
            <w:r w:rsidRPr="00C4647A">
              <w:rPr>
                <w:rFonts w:ascii="Arial Narrow" w:hAnsi="Arial Narrow"/>
                <w:sz w:val="10"/>
                <w:szCs w:val="1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Pr="00C4647A" w:rsidRDefault="00C4647A">
            <w:pPr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C4647A">
              <w:rPr>
                <w:rFonts w:ascii="Arial Narrow" w:hAnsi="Arial Narrow"/>
                <w:sz w:val="10"/>
                <w:szCs w:val="10"/>
                <w:lang w:val="en-U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Pr="00C4647A" w:rsidRDefault="00C4647A">
            <w:pPr>
              <w:rPr>
                <w:rFonts w:ascii="Arial Narrow" w:hAnsi="Arial Narrow"/>
                <w:sz w:val="10"/>
                <w:szCs w:val="10"/>
              </w:rPr>
            </w:pPr>
            <w:r w:rsidRPr="00C4647A">
              <w:rPr>
                <w:rFonts w:ascii="Arial Narrow" w:hAnsi="Arial Narrow"/>
                <w:sz w:val="10"/>
                <w:szCs w:val="1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Pr="00C4647A" w:rsidRDefault="00C4647A">
            <w:pPr>
              <w:rPr>
                <w:rFonts w:ascii="Arial Narrow" w:hAnsi="Arial Narrow"/>
                <w:sz w:val="10"/>
                <w:szCs w:val="10"/>
              </w:rPr>
            </w:pPr>
            <w:r w:rsidRPr="00C4647A">
              <w:rPr>
                <w:rFonts w:ascii="Arial Narrow" w:hAnsi="Arial Narrow"/>
                <w:sz w:val="10"/>
                <w:szCs w:val="1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Pr="00C4647A" w:rsidRDefault="00C4647A">
            <w:pPr>
              <w:rPr>
                <w:rFonts w:ascii="Arial Narrow" w:hAnsi="Arial Narrow"/>
                <w:sz w:val="10"/>
                <w:szCs w:val="10"/>
              </w:rPr>
            </w:pPr>
            <w:r w:rsidRPr="00C4647A">
              <w:rPr>
                <w:rFonts w:ascii="Arial Narrow" w:hAnsi="Arial Narrow"/>
                <w:sz w:val="10"/>
                <w:szCs w:val="10"/>
              </w:rPr>
              <w:t> </w:t>
            </w: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Értékcsökkenés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Depreciation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4 975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4 938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-37</w:t>
            </w: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Terven felüli értékcsökkenés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Unbudgeted depreciation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-18</w:t>
            </w: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Céltartalék képzés, értékvesztés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Provisions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, loss of value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1 187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755</w:t>
            </w:r>
          </w:p>
        </w:tc>
      </w:tr>
      <w:tr w:rsidR="00C4647A" w:rsidRPr="00C4647A" w:rsidTr="00BE2227">
        <w:trPr>
          <w:trHeight w:val="170"/>
        </w:trPr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Pr="00C4647A" w:rsidRDefault="00C4647A">
            <w:pPr>
              <w:rPr>
                <w:rFonts w:ascii="Arial Narrow" w:hAnsi="Arial Narrow"/>
                <w:sz w:val="10"/>
                <w:szCs w:val="10"/>
              </w:rPr>
            </w:pPr>
            <w:r w:rsidRPr="00C4647A">
              <w:rPr>
                <w:rFonts w:ascii="Arial Narrow" w:hAnsi="Arial Narrow"/>
                <w:sz w:val="10"/>
                <w:szCs w:val="1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7A" w:rsidRPr="00C4647A" w:rsidRDefault="00C4647A">
            <w:pPr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C4647A">
              <w:rPr>
                <w:rFonts w:ascii="Arial Narrow" w:hAnsi="Arial Narrow"/>
                <w:sz w:val="10"/>
                <w:szCs w:val="10"/>
                <w:lang w:val="en-U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47A" w:rsidRPr="00C4647A" w:rsidRDefault="00C4647A">
            <w:pPr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47A" w:rsidRPr="00C4647A" w:rsidRDefault="00C4647A">
            <w:pPr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47A" w:rsidRPr="00C4647A" w:rsidRDefault="00C4647A">
            <w:pPr>
              <w:jc w:val="right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665E4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Pénzügyi </w:t>
            </w:r>
            <w:r w:rsidR="00C4647A" w:rsidRPr="003110C2">
              <w:rPr>
                <w:rFonts w:ascii="Arial Narrow" w:hAnsi="Arial Narrow"/>
                <w:sz w:val="16"/>
                <w:szCs w:val="16"/>
              </w:rPr>
              <w:t>bevételek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Financial revenues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</w:tc>
      </w:tr>
      <w:tr w:rsidR="00C4647A" w:rsidTr="00815186">
        <w:trPr>
          <w:trHeight w:val="255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Egyéb bevételek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sz w:val="16"/>
                <w:szCs w:val="16"/>
                <w:lang w:val="en-US"/>
              </w:rPr>
              <w:t>Other revenues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-16</w:t>
            </w:r>
          </w:p>
        </w:tc>
      </w:tr>
      <w:tr w:rsidR="00C4647A" w:rsidTr="008217BF">
        <w:trPr>
          <w:trHeight w:val="508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</w:rPr>
            </w:pPr>
            <w:r w:rsidRPr="003110C2">
              <w:rPr>
                <w:rFonts w:ascii="Arial Narrow" w:hAnsi="Arial Narrow"/>
                <w:sz w:val="16"/>
                <w:szCs w:val="16"/>
              </w:rPr>
              <w:t>Céltartalék felhasználás, értékvesztés visszaírás és bevétel korrekció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Pr="003110C2" w:rsidRDefault="00C4647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110C2">
              <w:rPr>
                <w:rFonts w:ascii="Arial Narrow" w:hAnsi="Arial Narrow"/>
                <w:noProof/>
                <w:sz w:val="16"/>
                <w:szCs w:val="16"/>
                <w:lang w:val="en-CA"/>
              </w:rPr>
              <w:t>Usage of provisions for expected losses, reversing loss of value and revenue correction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7A" w:rsidRDefault="00C464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</w:tr>
    </w:tbl>
    <w:p w:rsidR="00C34635" w:rsidRPr="00985120" w:rsidRDefault="00C34635">
      <w:pPr>
        <w:jc w:val="both"/>
        <w:rPr>
          <w:rFonts w:ascii="Arial Narrow" w:hAnsi="Arial Narrow"/>
        </w:rPr>
      </w:pPr>
    </w:p>
    <w:p w:rsidR="00467C0B" w:rsidRDefault="006A37A0" w:rsidP="006A37A0">
      <w:pPr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 xml:space="preserve">A saját tőke védelme miatt ellenőrzés alá vont költségek, ráfordítások alakulása alapján megállapítható, hogy a tervezetthez képest </w:t>
      </w:r>
      <w:r w:rsidR="00C6790B">
        <w:rPr>
          <w:rFonts w:ascii="Arial Narrow" w:hAnsi="Arial Narrow"/>
        </w:rPr>
        <w:t>költségnövekedés</w:t>
      </w:r>
      <w:r w:rsidR="00C6790B" w:rsidRPr="00985120">
        <w:rPr>
          <w:rFonts w:ascii="Arial Narrow" w:hAnsi="Arial Narrow"/>
        </w:rPr>
        <w:t xml:space="preserve"> </w:t>
      </w:r>
      <w:r w:rsidR="009B4EE6" w:rsidRPr="00985120">
        <w:rPr>
          <w:rFonts w:ascii="Arial Narrow" w:hAnsi="Arial Narrow"/>
        </w:rPr>
        <w:t>következett be</w:t>
      </w:r>
      <w:r w:rsidR="0042060D">
        <w:rPr>
          <w:rFonts w:ascii="Arial Narrow" w:hAnsi="Arial Narrow"/>
        </w:rPr>
        <w:t>.</w:t>
      </w:r>
    </w:p>
    <w:p w:rsidR="00467C0B" w:rsidRDefault="00467C0B" w:rsidP="006A37A0">
      <w:pPr>
        <w:jc w:val="both"/>
        <w:rPr>
          <w:rFonts w:ascii="Arial Narrow" w:hAnsi="Arial Narrow"/>
        </w:rPr>
      </w:pPr>
    </w:p>
    <w:p w:rsidR="006A37A0" w:rsidRPr="00985120" w:rsidRDefault="006A37A0" w:rsidP="002127B8">
      <w:pPr>
        <w:spacing w:after="40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 xml:space="preserve">A ráfordítások esetében </w:t>
      </w:r>
      <w:r w:rsidR="00C4647A">
        <w:rPr>
          <w:rFonts w:ascii="Arial Narrow" w:hAnsi="Arial Narrow"/>
        </w:rPr>
        <w:t>728</w:t>
      </w:r>
      <w:r w:rsidR="004F2F8F" w:rsidRPr="00985120">
        <w:rPr>
          <w:rFonts w:ascii="Arial Narrow" w:hAnsi="Arial Narrow"/>
        </w:rPr>
        <w:t> </w:t>
      </w:r>
      <w:proofErr w:type="spellStart"/>
      <w:r w:rsidRPr="00985120">
        <w:rPr>
          <w:rFonts w:ascii="Arial Narrow" w:hAnsi="Arial Narrow"/>
        </w:rPr>
        <w:t>MFt</w:t>
      </w:r>
      <w:proofErr w:type="spellEnd"/>
      <w:r w:rsidRPr="00985120">
        <w:rPr>
          <w:rFonts w:ascii="Arial Narrow" w:hAnsi="Arial Narrow"/>
        </w:rPr>
        <w:t xml:space="preserve"> </w:t>
      </w:r>
      <w:r w:rsidR="003110C2">
        <w:rPr>
          <w:rFonts w:ascii="Arial Narrow" w:hAnsi="Arial Narrow"/>
        </w:rPr>
        <w:t>többletköltség keletkezett.</w:t>
      </w:r>
    </w:p>
    <w:p w:rsidR="006A37A0" w:rsidRPr="004F2F8F" w:rsidRDefault="007A7733" w:rsidP="00CE5A39">
      <w:pPr>
        <w:numPr>
          <w:ilvl w:val="0"/>
          <w:numId w:val="21"/>
        </w:numPr>
        <w:tabs>
          <w:tab w:val="clear" w:pos="417"/>
          <w:tab w:val="num" w:pos="360"/>
        </w:tabs>
        <w:spacing w:after="40"/>
        <w:ind w:left="358" w:hanging="301"/>
        <w:jc w:val="both"/>
        <w:rPr>
          <w:rFonts w:ascii="Arial Narrow" w:hAnsi="Arial Narrow"/>
        </w:rPr>
      </w:pPr>
      <w:r w:rsidRPr="004F2F8F">
        <w:rPr>
          <w:rFonts w:ascii="Arial Narrow" w:hAnsi="Arial Narrow"/>
        </w:rPr>
        <w:t>A rendkívüli ráfordítások</w:t>
      </w:r>
      <w:r w:rsidR="00815186" w:rsidRPr="004F2F8F">
        <w:rPr>
          <w:rFonts w:ascii="Arial Narrow" w:hAnsi="Arial Narrow"/>
        </w:rPr>
        <w:t xml:space="preserve"> a tervezett</w:t>
      </w:r>
      <w:r w:rsidR="004F2F8F" w:rsidRPr="004F2F8F">
        <w:rPr>
          <w:rFonts w:ascii="Arial Narrow" w:hAnsi="Arial Narrow"/>
        </w:rPr>
        <w:t>hez viszonyítva</w:t>
      </w:r>
      <w:r w:rsidR="00815186" w:rsidRPr="004F2F8F">
        <w:rPr>
          <w:rFonts w:ascii="Arial Narrow" w:hAnsi="Arial Narrow"/>
        </w:rPr>
        <w:t xml:space="preserve"> </w:t>
      </w:r>
      <w:r w:rsidR="008F1DDC">
        <w:rPr>
          <w:rFonts w:ascii="Arial Narrow" w:hAnsi="Arial Narrow"/>
        </w:rPr>
        <w:t>87 </w:t>
      </w:r>
      <w:proofErr w:type="spellStart"/>
      <w:r w:rsidR="008F1DDC">
        <w:rPr>
          <w:rFonts w:ascii="Arial Narrow" w:hAnsi="Arial Narrow"/>
        </w:rPr>
        <w:t>MFt-tal</w:t>
      </w:r>
      <w:proofErr w:type="spellEnd"/>
      <w:r w:rsidR="008F1DDC">
        <w:rPr>
          <w:rFonts w:ascii="Arial Narrow" w:hAnsi="Arial Narrow"/>
        </w:rPr>
        <w:t xml:space="preserve"> </w:t>
      </w:r>
      <w:r w:rsidR="00C4647A">
        <w:rPr>
          <w:rFonts w:ascii="Arial Narrow" w:hAnsi="Arial Narrow"/>
        </w:rPr>
        <w:t>emelkedtek</w:t>
      </w:r>
      <w:r w:rsidR="00815186" w:rsidRPr="004F2F8F">
        <w:rPr>
          <w:rFonts w:ascii="Arial Narrow" w:hAnsi="Arial Narrow"/>
        </w:rPr>
        <w:t>.</w:t>
      </w:r>
      <w:r w:rsidR="004F2F8F" w:rsidRPr="004F2F8F">
        <w:rPr>
          <w:rFonts w:ascii="Arial Narrow" w:hAnsi="Arial Narrow"/>
        </w:rPr>
        <w:t xml:space="preserve"> Ennek oka, hogy</w:t>
      </w:r>
      <w:r w:rsidR="008F1DDC">
        <w:rPr>
          <w:rFonts w:ascii="Arial Narrow" w:hAnsi="Arial Narrow"/>
        </w:rPr>
        <w:t xml:space="preserve"> a</w:t>
      </w:r>
      <w:r w:rsidR="004F2F8F" w:rsidRPr="004F2F8F">
        <w:rPr>
          <w:rFonts w:ascii="Arial Narrow" w:hAnsi="Arial Narrow"/>
        </w:rPr>
        <w:t xml:space="preserve"> </w:t>
      </w:r>
      <w:r w:rsidR="00C4647A">
        <w:rPr>
          <w:rFonts w:ascii="Arial Narrow" w:hAnsi="Arial Narrow"/>
        </w:rPr>
        <w:t>törvényi válto</w:t>
      </w:r>
      <w:r w:rsidR="008F1DDC">
        <w:rPr>
          <w:rFonts w:ascii="Arial Narrow" w:hAnsi="Arial Narrow"/>
        </w:rPr>
        <w:t>zások lehetővé tették a látvány</w:t>
      </w:r>
      <w:r w:rsidR="00C4647A">
        <w:rPr>
          <w:rFonts w:ascii="Arial Narrow" w:hAnsi="Arial Narrow"/>
        </w:rPr>
        <w:t>csapat</w:t>
      </w:r>
      <w:r w:rsidR="008F1DDC">
        <w:rPr>
          <w:rFonts w:ascii="Arial Narrow" w:hAnsi="Arial Narrow"/>
        </w:rPr>
        <w:t>-</w:t>
      </w:r>
      <w:r w:rsidR="00C4647A">
        <w:rPr>
          <w:rFonts w:ascii="Arial Narrow" w:hAnsi="Arial Narrow"/>
        </w:rPr>
        <w:t>sportok</w:t>
      </w:r>
      <w:r w:rsidR="008F1DDC">
        <w:rPr>
          <w:rFonts w:ascii="Arial Narrow" w:hAnsi="Arial Narrow"/>
        </w:rPr>
        <w:t xml:space="preserve"> társasági adó terhére történő támogatását, így emiatt a támogatásokban növekedés következett be. Összességében ez nem járt többlet-kiadással, mivel ennek megfelelően a fizetendő társasági adó csökkent.</w:t>
      </w:r>
    </w:p>
    <w:p w:rsidR="003110C2" w:rsidRPr="004F2F8F" w:rsidRDefault="003110C2" w:rsidP="00CE5A39">
      <w:pPr>
        <w:numPr>
          <w:ilvl w:val="0"/>
          <w:numId w:val="21"/>
        </w:numPr>
        <w:tabs>
          <w:tab w:val="clear" w:pos="417"/>
          <w:tab w:val="num" w:pos="360"/>
        </w:tabs>
        <w:spacing w:after="40"/>
        <w:ind w:left="358" w:hanging="301"/>
        <w:jc w:val="both"/>
        <w:rPr>
          <w:rFonts w:ascii="Arial Narrow" w:hAnsi="Arial Narrow"/>
        </w:rPr>
      </w:pPr>
      <w:r w:rsidRPr="004F2F8F">
        <w:rPr>
          <w:rFonts w:ascii="Arial Narrow" w:hAnsi="Arial Narrow"/>
        </w:rPr>
        <w:t>A pénzügyi ráfordítások csökkenését a</w:t>
      </w:r>
      <w:r w:rsidR="004F2F8F" w:rsidRPr="004F2F8F">
        <w:rPr>
          <w:rFonts w:ascii="Arial Narrow" w:hAnsi="Arial Narrow"/>
        </w:rPr>
        <w:t xml:space="preserve">z okozta, hogy </w:t>
      </w:r>
      <w:r w:rsidR="008F1DDC">
        <w:rPr>
          <w:rFonts w:ascii="Arial Narrow" w:hAnsi="Arial Narrow"/>
        </w:rPr>
        <w:t>az engedélyezett 1,5 milliárd Ft-os hitelkeretből 2011. december végéig ténylegesen 925 </w:t>
      </w:r>
      <w:proofErr w:type="spellStart"/>
      <w:r w:rsidR="008F1DDC">
        <w:rPr>
          <w:rFonts w:ascii="Arial Narrow" w:hAnsi="Arial Narrow"/>
        </w:rPr>
        <w:t>MFt</w:t>
      </w:r>
      <w:proofErr w:type="spellEnd"/>
      <w:r w:rsidR="008F1DDC">
        <w:rPr>
          <w:rFonts w:ascii="Arial Narrow" w:hAnsi="Arial Narrow"/>
        </w:rPr>
        <w:t xml:space="preserve"> lehívása valósult meg.</w:t>
      </w:r>
    </w:p>
    <w:p w:rsidR="007A7733" w:rsidRDefault="006105B1" w:rsidP="00CE5A39">
      <w:pPr>
        <w:numPr>
          <w:ilvl w:val="0"/>
          <w:numId w:val="21"/>
        </w:numPr>
        <w:tabs>
          <w:tab w:val="clear" w:pos="417"/>
          <w:tab w:val="num" w:pos="360"/>
        </w:tabs>
        <w:spacing w:after="40"/>
        <w:ind w:left="358" w:hanging="301"/>
        <w:jc w:val="both"/>
        <w:rPr>
          <w:rFonts w:ascii="Arial Narrow" w:hAnsi="Arial Narrow"/>
        </w:rPr>
      </w:pPr>
      <w:r>
        <w:rPr>
          <w:rFonts w:ascii="Arial Narrow" w:hAnsi="Arial Narrow"/>
        </w:rPr>
        <w:t>A dolgozók munkaviszonyának megszüntetésével kapcsolatos költségek</w:t>
      </w:r>
      <w:r w:rsidR="008217BF">
        <w:rPr>
          <w:rFonts w:ascii="Arial Narrow" w:hAnsi="Arial Narrow"/>
        </w:rPr>
        <w:t xml:space="preserve"> </w:t>
      </w:r>
      <w:r w:rsidR="008F1DDC">
        <w:rPr>
          <w:rFonts w:ascii="Arial Narrow" w:hAnsi="Arial Narrow"/>
        </w:rPr>
        <w:t>29</w:t>
      </w:r>
      <w:r w:rsidR="00066F7A">
        <w:rPr>
          <w:rFonts w:ascii="Arial Narrow" w:hAnsi="Arial Narrow"/>
        </w:rPr>
        <w:t> </w:t>
      </w:r>
      <w:proofErr w:type="spellStart"/>
      <w:r w:rsidR="00066F7A">
        <w:rPr>
          <w:rFonts w:ascii="Arial Narrow" w:hAnsi="Arial Narrow"/>
        </w:rPr>
        <w:t>MFt-tal</w:t>
      </w:r>
      <w:proofErr w:type="spellEnd"/>
      <w:r w:rsidR="00066F7A">
        <w:rPr>
          <w:rFonts w:ascii="Arial Narrow" w:hAnsi="Arial Narrow"/>
        </w:rPr>
        <w:t xml:space="preserve"> csökkent</w:t>
      </w:r>
      <w:r>
        <w:rPr>
          <w:rFonts w:ascii="Arial Narrow" w:hAnsi="Arial Narrow"/>
        </w:rPr>
        <w:t>ek a tervezett összeghez viszonyítva.</w:t>
      </w:r>
      <w:r w:rsidR="00066F7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="00066F7A">
        <w:rPr>
          <w:rFonts w:ascii="Arial Narrow" w:hAnsi="Arial Narrow"/>
        </w:rPr>
        <w:t xml:space="preserve">észben ez, valamint más személyi jellegű költségben elért megtakarítás kompenzálta a korengedményes nyugdíjazásra </w:t>
      </w:r>
      <w:r w:rsidR="00F9567B">
        <w:rPr>
          <w:rFonts w:ascii="Arial Narrow" w:hAnsi="Arial Narrow"/>
        </w:rPr>
        <w:t>201</w:t>
      </w:r>
      <w:r w:rsidR="008F1DDC">
        <w:rPr>
          <w:rFonts w:ascii="Arial Narrow" w:hAnsi="Arial Narrow"/>
        </w:rPr>
        <w:t>1</w:t>
      </w:r>
      <w:r w:rsidR="00F9567B">
        <w:rPr>
          <w:rFonts w:ascii="Arial Narrow" w:hAnsi="Arial Narrow"/>
        </w:rPr>
        <w:t xml:space="preserve">-ben </w:t>
      </w:r>
      <w:r w:rsidR="00066F7A">
        <w:rPr>
          <w:rFonts w:ascii="Arial Narrow" w:hAnsi="Arial Narrow"/>
        </w:rPr>
        <w:t xml:space="preserve">fordított költség </w:t>
      </w:r>
      <w:r w:rsidR="008F1DDC">
        <w:rPr>
          <w:rFonts w:ascii="Arial Narrow" w:hAnsi="Arial Narrow"/>
        </w:rPr>
        <w:t>10 </w:t>
      </w:r>
      <w:proofErr w:type="spellStart"/>
      <w:r w:rsidR="008F1DDC">
        <w:rPr>
          <w:rFonts w:ascii="Arial Narrow" w:hAnsi="Arial Narrow"/>
        </w:rPr>
        <w:t>MFt-os</w:t>
      </w:r>
      <w:proofErr w:type="spellEnd"/>
      <w:r w:rsidR="008F1DDC">
        <w:rPr>
          <w:rFonts w:ascii="Arial Narrow" w:hAnsi="Arial Narrow"/>
        </w:rPr>
        <w:t xml:space="preserve"> </w:t>
      </w:r>
      <w:r w:rsidR="00066F7A">
        <w:rPr>
          <w:rFonts w:ascii="Arial Narrow" w:hAnsi="Arial Narrow"/>
        </w:rPr>
        <w:t>emelkedését</w:t>
      </w:r>
      <w:r w:rsidR="007A7733">
        <w:rPr>
          <w:rFonts w:ascii="Arial Narrow" w:hAnsi="Arial Narrow"/>
        </w:rPr>
        <w:t>.</w:t>
      </w:r>
    </w:p>
    <w:p w:rsidR="007A7733" w:rsidRDefault="007A7733" w:rsidP="00CE5A39">
      <w:pPr>
        <w:numPr>
          <w:ilvl w:val="0"/>
          <w:numId w:val="21"/>
        </w:numPr>
        <w:tabs>
          <w:tab w:val="clear" w:pos="417"/>
          <w:tab w:val="num" w:pos="360"/>
        </w:tabs>
        <w:spacing w:after="40"/>
        <w:ind w:left="358" w:hanging="30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terven felüli értékcsökkenés </w:t>
      </w:r>
      <w:r w:rsidR="00F9567B">
        <w:rPr>
          <w:rFonts w:ascii="Arial Narrow" w:hAnsi="Arial Narrow"/>
        </w:rPr>
        <w:t xml:space="preserve">és </w:t>
      </w:r>
      <w:r>
        <w:rPr>
          <w:rFonts w:ascii="Arial Narrow" w:hAnsi="Arial Narrow"/>
        </w:rPr>
        <w:t xml:space="preserve">az értékcsökkenési leírás </w:t>
      </w:r>
      <w:r w:rsidR="008F1DDC">
        <w:rPr>
          <w:rFonts w:ascii="Arial Narrow" w:hAnsi="Arial Narrow"/>
        </w:rPr>
        <w:t>nem érte el a tervezett szintet</w:t>
      </w:r>
      <w:r>
        <w:rPr>
          <w:rFonts w:ascii="Arial Narrow" w:hAnsi="Arial Narrow"/>
        </w:rPr>
        <w:t>.</w:t>
      </w:r>
    </w:p>
    <w:p w:rsidR="007A7733" w:rsidRDefault="007A7733" w:rsidP="00CE5A39">
      <w:pPr>
        <w:numPr>
          <w:ilvl w:val="0"/>
          <w:numId w:val="21"/>
        </w:numPr>
        <w:tabs>
          <w:tab w:val="clear" w:pos="417"/>
          <w:tab w:val="num" w:pos="360"/>
        </w:tabs>
        <w:spacing w:after="40"/>
        <w:ind w:left="358" w:hanging="30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céltartalék képzés, elszámolt értékvesztés az üzleti tervhez viszonyítva </w:t>
      </w:r>
      <w:r w:rsidR="00676BB0">
        <w:rPr>
          <w:rFonts w:ascii="Arial Narrow" w:hAnsi="Arial Narrow"/>
        </w:rPr>
        <w:t>755 </w:t>
      </w:r>
      <w:proofErr w:type="spellStart"/>
      <w:r w:rsidR="00676BB0">
        <w:rPr>
          <w:rFonts w:ascii="Arial Narrow" w:hAnsi="Arial Narrow"/>
        </w:rPr>
        <w:t>MFt-tal</w:t>
      </w:r>
      <w:proofErr w:type="spellEnd"/>
      <w:r w:rsidR="00676BB0">
        <w:rPr>
          <w:rFonts w:ascii="Arial Narrow" w:hAnsi="Arial Narrow"/>
        </w:rPr>
        <w:t xml:space="preserve"> </w:t>
      </w:r>
      <w:r w:rsidR="00066F7A">
        <w:rPr>
          <w:rFonts w:ascii="Arial Narrow" w:hAnsi="Arial Narrow"/>
        </w:rPr>
        <w:t>emelkedett</w:t>
      </w:r>
      <w:r>
        <w:rPr>
          <w:rFonts w:ascii="Arial Narrow" w:hAnsi="Arial Narrow"/>
        </w:rPr>
        <w:t xml:space="preserve">. </w:t>
      </w:r>
      <w:r w:rsidR="00066F7A">
        <w:rPr>
          <w:rFonts w:ascii="Arial Narrow" w:hAnsi="Arial Narrow"/>
        </w:rPr>
        <w:t>Ennek</w:t>
      </w:r>
      <w:r w:rsidR="008217BF">
        <w:rPr>
          <w:rFonts w:ascii="Arial Narrow" w:hAnsi="Arial Narrow"/>
        </w:rPr>
        <w:t xml:space="preserve"> </w:t>
      </w:r>
      <w:r w:rsidR="007530DD">
        <w:rPr>
          <w:rFonts w:ascii="Arial Narrow" w:hAnsi="Arial Narrow"/>
        </w:rPr>
        <w:t xml:space="preserve">főbb </w:t>
      </w:r>
      <w:r>
        <w:rPr>
          <w:rFonts w:ascii="Arial Narrow" w:hAnsi="Arial Narrow"/>
        </w:rPr>
        <w:t>oka</w:t>
      </w:r>
      <w:r w:rsidR="00964702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a </w:t>
      </w:r>
      <w:r w:rsidR="00964702">
        <w:rPr>
          <w:rFonts w:ascii="Arial Narrow" w:hAnsi="Arial Narrow"/>
        </w:rPr>
        <w:t>következők:</w:t>
      </w:r>
    </w:p>
    <w:p w:rsidR="008F1DDC" w:rsidRPr="00964702" w:rsidRDefault="00964702" w:rsidP="00964702">
      <w:pPr>
        <w:numPr>
          <w:ilvl w:val="1"/>
          <w:numId w:val="33"/>
        </w:numPr>
        <w:tabs>
          <w:tab w:val="clear" w:pos="1440"/>
          <w:tab w:val="num" w:pos="709"/>
        </w:tabs>
        <w:ind w:left="709"/>
        <w:jc w:val="both"/>
        <w:rPr>
          <w:rFonts w:ascii="Arial Narrow" w:hAnsi="Arial Narrow"/>
        </w:rPr>
      </w:pPr>
      <w:r w:rsidRPr="00964702">
        <w:rPr>
          <w:rFonts w:ascii="Arial Narrow" w:hAnsi="Arial Narrow"/>
        </w:rPr>
        <w:t xml:space="preserve">A </w:t>
      </w:r>
      <w:proofErr w:type="spellStart"/>
      <w:r w:rsidRPr="00964702">
        <w:rPr>
          <w:rFonts w:ascii="Arial Narrow" w:hAnsi="Arial Narrow"/>
        </w:rPr>
        <w:t>Stollár</w:t>
      </w:r>
      <w:proofErr w:type="spellEnd"/>
      <w:r w:rsidRPr="00964702">
        <w:rPr>
          <w:rFonts w:ascii="Arial Narrow" w:hAnsi="Arial Narrow"/>
        </w:rPr>
        <w:t xml:space="preserve"> Béla utcai csőtörés miatt fizetendő kártérítés mértékében a Társaság nem tudott megállapodni a Honvédelmi Minisztériummal, így peres eljárás indult. A perérték alapján a Társasággal szembeni kárigény 187 </w:t>
      </w:r>
      <w:proofErr w:type="spellStart"/>
      <w:r w:rsidRPr="00964702">
        <w:rPr>
          <w:rFonts w:ascii="Arial Narrow" w:hAnsi="Arial Narrow"/>
        </w:rPr>
        <w:t>MFt</w:t>
      </w:r>
      <w:proofErr w:type="spellEnd"/>
      <w:r w:rsidRPr="00964702">
        <w:rPr>
          <w:rFonts w:ascii="Arial Narrow" w:hAnsi="Arial Narrow"/>
        </w:rPr>
        <w:t xml:space="preserve">, a fizetendő késedelmi kamat </w:t>
      </w:r>
      <w:r w:rsidR="00676BB0">
        <w:rPr>
          <w:rFonts w:ascii="Arial Narrow" w:hAnsi="Arial Narrow"/>
        </w:rPr>
        <w:t>97</w:t>
      </w:r>
      <w:r w:rsidRPr="00964702">
        <w:rPr>
          <w:rFonts w:ascii="Arial Narrow" w:hAnsi="Arial Narrow"/>
        </w:rPr>
        <w:t> </w:t>
      </w:r>
      <w:proofErr w:type="spellStart"/>
      <w:r w:rsidRPr="00964702">
        <w:rPr>
          <w:rFonts w:ascii="Arial Narrow" w:hAnsi="Arial Narrow"/>
        </w:rPr>
        <w:t>MFt</w:t>
      </w:r>
      <w:proofErr w:type="spellEnd"/>
      <w:r w:rsidRPr="00964702">
        <w:rPr>
          <w:rFonts w:ascii="Arial Narrow" w:hAnsi="Arial Narrow"/>
        </w:rPr>
        <w:t>. Főként ennek következtében</w:t>
      </w:r>
      <w:r w:rsidR="00F9567B">
        <w:rPr>
          <w:rFonts w:ascii="Arial Narrow" w:hAnsi="Arial Narrow"/>
        </w:rPr>
        <w:t xml:space="preserve"> – de egyéb káresemények folytán is</w:t>
      </w:r>
      <w:r w:rsidRPr="00964702">
        <w:rPr>
          <w:rFonts w:ascii="Arial Narrow" w:hAnsi="Arial Narrow"/>
        </w:rPr>
        <w:t xml:space="preserve"> </w:t>
      </w:r>
      <w:r w:rsidR="00F9567B">
        <w:rPr>
          <w:rFonts w:ascii="Arial Narrow" w:hAnsi="Arial Narrow"/>
        </w:rPr>
        <w:t xml:space="preserve">– </w:t>
      </w:r>
      <w:r w:rsidRPr="00964702">
        <w:rPr>
          <w:rFonts w:ascii="Arial Narrow" w:hAnsi="Arial Narrow"/>
        </w:rPr>
        <w:t>a kártérítésekre és peres ügyekre képzett céltartalék</w:t>
      </w:r>
      <w:r w:rsidR="00B96716">
        <w:rPr>
          <w:rFonts w:ascii="Arial Narrow" w:hAnsi="Arial Narrow"/>
        </w:rPr>
        <w:t xml:space="preserve"> </w:t>
      </w:r>
      <w:r w:rsidR="00676BB0">
        <w:rPr>
          <w:rFonts w:ascii="Arial Narrow" w:hAnsi="Arial Narrow"/>
        </w:rPr>
        <w:t>297</w:t>
      </w:r>
      <w:r w:rsidRPr="00964702">
        <w:rPr>
          <w:rFonts w:ascii="Arial Narrow" w:hAnsi="Arial Narrow"/>
        </w:rPr>
        <w:t> </w:t>
      </w:r>
      <w:proofErr w:type="spellStart"/>
      <w:r w:rsidRPr="00964702">
        <w:rPr>
          <w:rFonts w:ascii="Arial Narrow" w:hAnsi="Arial Narrow"/>
        </w:rPr>
        <w:t>MFt-tal</w:t>
      </w:r>
      <w:proofErr w:type="spellEnd"/>
      <w:r w:rsidRPr="00964702">
        <w:rPr>
          <w:rFonts w:ascii="Arial Narrow" w:hAnsi="Arial Narrow"/>
        </w:rPr>
        <w:t xml:space="preserve"> emelkedett.</w:t>
      </w:r>
    </w:p>
    <w:p w:rsidR="00964702" w:rsidRPr="008F1DDC" w:rsidRDefault="00676BB0" w:rsidP="008F1DDC">
      <w:pPr>
        <w:numPr>
          <w:ilvl w:val="1"/>
          <w:numId w:val="33"/>
        </w:numPr>
        <w:tabs>
          <w:tab w:val="clear" w:pos="1440"/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25</w:t>
      </w:r>
      <w:r w:rsidR="00964702" w:rsidRPr="008F1DDC">
        <w:rPr>
          <w:rFonts w:ascii="Arial Narrow" w:hAnsi="Arial Narrow"/>
        </w:rPr>
        <w:t> </w:t>
      </w:r>
      <w:proofErr w:type="spellStart"/>
      <w:r w:rsidR="00964702" w:rsidRPr="008F1DDC">
        <w:rPr>
          <w:rFonts w:ascii="Arial Narrow" w:hAnsi="Arial Narrow"/>
        </w:rPr>
        <w:t>MFt-os</w:t>
      </w:r>
      <w:proofErr w:type="spellEnd"/>
      <w:r w:rsidR="00964702" w:rsidRPr="008F1DDC">
        <w:rPr>
          <w:rFonts w:ascii="Arial Narrow" w:hAnsi="Arial Narrow"/>
        </w:rPr>
        <w:t xml:space="preserve"> céltartalék képzés történt</w:t>
      </w:r>
      <w:r w:rsidR="00B96716" w:rsidRPr="008F1DDC">
        <w:rPr>
          <w:rFonts w:ascii="Arial Narrow" w:hAnsi="Arial Narrow"/>
        </w:rPr>
        <w:t xml:space="preserve"> a </w:t>
      </w:r>
      <w:r w:rsidR="006105B1" w:rsidRPr="008F1DDC">
        <w:rPr>
          <w:rFonts w:ascii="Arial Narrow" w:hAnsi="Arial Narrow"/>
        </w:rPr>
        <w:t xml:space="preserve">még </w:t>
      </w:r>
      <w:r w:rsidR="00B96716" w:rsidRPr="008F1DDC">
        <w:rPr>
          <w:rFonts w:ascii="Arial Narrow" w:hAnsi="Arial Narrow"/>
        </w:rPr>
        <w:t>ki nem fizetett 1 Ft/m</w:t>
      </w:r>
      <w:r w:rsidR="00B96716" w:rsidRPr="008F1DDC">
        <w:rPr>
          <w:rFonts w:ascii="Arial Narrow" w:hAnsi="Arial Narrow"/>
          <w:vertAlign w:val="superscript"/>
        </w:rPr>
        <w:t>3</w:t>
      </w:r>
      <w:r w:rsidR="00B96716" w:rsidRPr="008F1DDC">
        <w:rPr>
          <w:rFonts w:ascii="Arial Narrow" w:hAnsi="Arial Narrow"/>
        </w:rPr>
        <w:t>-es támogatásra</w:t>
      </w:r>
      <w:r>
        <w:rPr>
          <w:rFonts w:ascii="Arial Narrow" w:hAnsi="Arial Narrow"/>
        </w:rPr>
        <w:t>, 3 </w:t>
      </w:r>
      <w:proofErr w:type="spellStart"/>
      <w:r>
        <w:rPr>
          <w:rFonts w:ascii="Arial Narrow" w:hAnsi="Arial Narrow"/>
        </w:rPr>
        <w:t>MFt-ot</w:t>
      </w:r>
      <w:proofErr w:type="spellEnd"/>
      <w:r>
        <w:rPr>
          <w:rFonts w:ascii="Arial Narrow" w:hAnsi="Arial Narrow"/>
        </w:rPr>
        <w:t xml:space="preserve"> pedig más, egyéb kötelezettség teljesítésére.</w:t>
      </w:r>
    </w:p>
    <w:p w:rsidR="00B96716" w:rsidRDefault="00B96716" w:rsidP="00964702">
      <w:pPr>
        <w:numPr>
          <w:ilvl w:val="1"/>
          <w:numId w:val="33"/>
        </w:numPr>
        <w:tabs>
          <w:tab w:val="clear" w:pos="1440"/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faktoring díjra képzett céltartalék a tervhez viszonyítva </w:t>
      </w:r>
      <w:r w:rsidR="00676BB0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MFt-tal</w:t>
      </w:r>
      <w:proofErr w:type="spellEnd"/>
      <w:r>
        <w:rPr>
          <w:rFonts w:ascii="Arial Narrow" w:hAnsi="Arial Narrow"/>
        </w:rPr>
        <w:t xml:space="preserve"> csökkent.</w:t>
      </w:r>
    </w:p>
    <w:p w:rsidR="00B96716" w:rsidRDefault="00676BB0" w:rsidP="00964702">
      <w:pPr>
        <w:numPr>
          <w:ilvl w:val="1"/>
          <w:numId w:val="33"/>
        </w:numPr>
        <w:tabs>
          <w:tab w:val="clear" w:pos="1440"/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383 </w:t>
      </w:r>
      <w:proofErr w:type="spellStart"/>
      <w:r>
        <w:rPr>
          <w:rFonts w:ascii="Arial Narrow" w:hAnsi="Arial Narrow"/>
        </w:rPr>
        <w:t>MFt</w:t>
      </w:r>
      <w:proofErr w:type="spellEnd"/>
      <w:r>
        <w:rPr>
          <w:rFonts w:ascii="Arial Narrow" w:hAnsi="Arial Narrow"/>
        </w:rPr>
        <w:t xml:space="preserve"> céltartalékot képzett a Társaság a tűzcsapok javítására.</w:t>
      </w:r>
    </w:p>
    <w:p w:rsidR="007530DD" w:rsidRPr="007530DD" w:rsidRDefault="007530DD" w:rsidP="00964702">
      <w:pPr>
        <w:numPr>
          <w:ilvl w:val="1"/>
          <w:numId w:val="33"/>
        </w:numPr>
        <w:tabs>
          <w:tab w:val="clear" w:pos="1440"/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határidőn túli követelésekre elszámolt értékvesztés összege </w:t>
      </w:r>
      <w:r w:rsidR="00676BB0">
        <w:rPr>
          <w:rFonts w:ascii="Arial Narrow" w:hAnsi="Arial Narrow"/>
        </w:rPr>
        <w:t>54</w:t>
      </w:r>
      <w:r>
        <w:rPr>
          <w:rFonts w:ascii="Arial Narrow" w:hAnsi="Arial Narrow"/>
        </w:rPr>
        <w:t> </w:t>
      </w:r>
      <w:proofErr w:type="spellStart"/>
      <w:r>
        <w:rPr>
          <w:rFonts w:ascii="Arial Narrow" w:hAnsi="Arial Narrow"/>
        </w:rPr>
        <w:t>MFt-tal</w:t>
      </w:r>
      <w:proofErr w:type="spellEnd"/>
      <w:r>
        <w:rPr>
          <w:rFonts w:ascii="Arial Narrow" w:hAnsi="Arial Narrow"/>
        </w:rPr>
        <w:t xml:space="preserve"> haladja meg a tervezettet</w:t>
      </w:r>
      <w:r w:rsidR="00F9567B">
        <w:rPr>
          <w:rFonts w:ascii="Arial Narrow" w:hAnsi="Arial Narrow"/>
        </w:rPr>
        <w:t xml:space="preserve">, mivel </w:t>
      </w:r>
      <w:r w:rsidR="00F9567B" w:rsidRPr="00F9567B">
        <w:rPr>
          <w:rFonts w:ascii="Arial Narrow" w:hAnsi="Arial Narrow"/>
        </w:rPr>
        <w:t>a gazdasági recesszió következtében a kintlévőségek beszedhetőségének kockázata jelentősen emelkedett</w:t>
      </w:r>
      <w:r w:rsidR="00F9567B">
        <w:rPr>
          <w:rFonts w:ascii="Arial Narrow" w:hAnsi="Arial Narrow"/>
        </w:rPr>
        <w:t>.</w:t>
      </w:r>
    </w:p>
    <w:p w:rsidR="00C6790B" w:rsidRDefault="00C6790B">
      <w:pPr>
        <w:spacing w:after="40"/>
        <w:jc w:val="both"/>
        <w:rPr>
          <w:rFonts w:ascii="Arial Narrow" w:hAnsi="Arial Narrow"/>
        </w:rPr>
      </w:pPr>
    </w:p>
    <w:p w:rsidR="002127B8" w:rsidRPr="00985120" w:rsidRDefault="002127B8" w:rsidP="00C14A97">
      <w:pPr>
        <w:spacing w:before="120" w:after="40"/>
        <w:jc w:val="both"/>
        <w:rPr>
          <w:rFonts w:ascii="Arial Narrow" w:hAnsi="Arial Narrow"/>
        </w:rPr>
      </w:pPr>
      <w:r w:rsidRPr="00985120">
        <w:rPr>
          <w:rFonts w:ascii="Arial Narrow" w:hAnsi="Arial Narrow"/>
        </w:rPr>
        <w:t xml:space="preserve">A saját tőke védelemmel összefüggő bevételeknél </w:t>
      </w:r>
      <w:r w:rsidR="00F9567B">
        <w:rPr>
          <w:rFonts w:ascii="Arial Narrow" w:hAnsi="Arial Narrow"/>
        </w:rPr>
        <w:t>kisebb növekedést</w:t>
      </w:r>
      <w:r w:rsidR="00F9567B" w:rsidRPr="00985120">
        <w:rPr>
          <w:rFonts w:ascii="Arial Narrow" w:hAnsi="Arial Narrow"/>
        </w:rPr>
        <w:t xml:space="preserve"> </w:t>
      </w:r>
      <w:r w:rsidRPr="00985120">
        <w:rPr>
          <w:rFonts w:ascii="Arial Narrow" w:hAnsi="Arial Narrow"/>
        </w:rPr>
        <w:t>realizált</w:t>
      </w:r>
      <w:r>
        <w:rPr>
          <w:rFonts w:ascii="Arial Narrow" w:hAnsi="Arial Narrow"/>
        </w:rPr>
        <w:t xml:space="preserve"> a Társaság</w:t>
      </w:r>
      <w:r w:rsidR="00EF26D2">
        <w:rPr>
          <w:rFonts w:ascii="Arial Narrow" w:hAnsi="Arial Narrow"/>
        </w:rPr>
        <w:t>.</w:t>
      </w:r>
    </w:p>
    <w:p w:rsidR="007A7733" w:rsidRDefault="002127B8" w:rsidP="00CE5A39">
      <w:pPr>
        <w:numPr>
          <w:ilvl w:val="0"/>
          <w:numId w:val="21"/>
        </w:numPr>
        <w:tabs>
          <w:tab w:val="clear" w:pos="417"/>
          <w:tab w:val="num" w:pos="360"/>
        </w:tabs>
        <w:spacing w:after="40"/>
        <w:ind w:left="358" w:hanging="30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="00665E41">
        <w:rPr>
          <w:rFonts w:ascii="Arial Narrow" w:hAnsi="Arial Narrow"/>
        </w:rPr>
        <w:t xml:space="preserve">pénzügyi </w:t>
      </w:r>
      <w:r>
        <w:rPr>
          <w:rFonts w:ascii="Arial Narrow" w:hAnsi="Arial Narrow"/>
        </w:rPr>
        <w:t xml:space="preserve">bevételek </w:t>
      </w:r>
      <w:r w:rsidR="00373B07">
        <w:rPr>
          <w:rFonts w:ascii="Arial Narrow" w:hAnsi="Arial Narrow"/>
        </w:rPr>
        <w:t>66</w:t>
      </w:r>
      <w:r w:rsidR="00F9567B">
        <w:rPr>
          <w:rFonts w:ascii="Arial Narrow" w:hAnsi="Arial Narrow"/>
        </w:rPr>
        <w:t> </w:t>
      </w:r>
      <w:proofErr w:type="spellStart"/>
      <w:r w:rsidR="00F9567B">
        <w:rPr>
          <w:rFonts w:ascii="Arial Narrow" w:hAnsi="Arial Narrow"/>
        </w:rPr>
        <w:t>MFt-tal</w:t>
      </w:r>
      <w:proofErr w:type="spellEnd"/>
      <w:r w:rsidR="00F9567B">
        <w:rPr>
          <w:rFonts w:ascii="Arial Narrow" w:hAnsi="Arial Narrow"/>
        </w:rPr>
        <w:t xml:space="preserve"> haladják meg a tervezettet</w:t>
      </w:r>
      <w:r>
        <w:rPr>
          <w:rFonts w:ascii="Arial Narrow" w:hAnsi="Arial Narrow"/>
        </w:rPr>
        <w:t>.</w:t>
      </w:r>
    </w:p>
    <w:p w:rsidR="002127B8" w:rsidRDefault="002127B8" w:rsidP="00CE5A39">
      <w:pPr>
        <w:numPr>
          <w:ilvl w:val="0"/>
          <w:numId w:val="21"/>
        </w:numPr>
        <w:tabs>
          <w:tab w:val="clear" w:pos="417"/>
          <w:tab w:val="num" w:pos="360"/>
        </w:tabs>
        <w:spacing w:after="40"/>
        <w:ind w:left="358" w:hanging="30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Az egyéb bevételek </w:t>
      </w:r>
      <w:r w:rsidR="00373B07">
        <w:rPr>
          <w:rFonts w:ascii="Arial Narrow" w:hAnsi="Arial Narrow"/>
        </w:rPr>
        <w:t>16 </w:t>
      </w:r>
      <w:proofErr w:type="spellStart"/>
      <w:r w:rsidR="00373B07">
        <w:rPr>
          <w:rFonts w:ascii="Arial Narrow" w:hAnsi="Arial Narrow"/>
        </w:rPr>
        <w:t>MFt-tal</w:t>
      </w:r>
      <w:proofErr w:type="spellEnd"/>
      <w:r w:rsidR="00373B07">
        <w:rPr>
          <w:rFonts w:ascii="Arial Narrow" w:hAnsi="Arial Narrow"/>
        </w:rPr>
        <w:t xml:space="preserve"> csökkentek</w:t>
      </w:r>
      <w:r>
        <w:rPr>
          <w:rFonts w:ascii="Arial Narrow" w:hAnsi="Arial Narrow"/>
        </w:rPr>
        <w:t>.</w:t>
      </w:r>
    </w:p>
    <w:p w:rsidR="00333792" w:rsidRDefault="002127B8" w:rsidP="00CE5A39">
      <w:pPr>
        <w:numPr>
          <w:ilvl w:val="0"/>
          <w:numId w:val="21"/>
        </w:numPr>
        <w:tabs>
          <w:tab w:val="clear" w:pos="417"/>
          <w:tab w:val="num" w:pos="360"/>
        </w:tabs>
        <w:spacing w:after="40"/>
        <w:ind w:left="358" w:hanging="301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8217BF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</w:t>
      </w:r>
      <w:r w:rsidR="008217BF">
        <w:rPr>
          <w:rFonts w:ascii="Arial Narrow" w:hAnsi="Arial Narrow"/>
        </w:rPr>
        <w:t>értékvesztés miatti bevétel korrekció</w:t>
      </w:r>
      <w:r w:rsidR="00F9567B">
        <w:rPr>
          <w:rFonts w:ascii="Arial Narrow" w:hAnsi="Arial Narrow"/>
        </w:rPr>
        <w:t>, és a követelések értékvesztésének visszaírása</w:t>
      </w:r>
      <w:r w:rsidR="008217BF">
        <w:rPr>
          <w:rFonts w:ascii="Arial Narrow" w:hAnsi="Arial Narrow"/>
        </w:rPr>
        <w:t xml:space="preserve"> </w:t>
      </w:r>
      <w:r w:rsidR="00066F7A">
        <w:rPr>
          <w:rFonts w:ascii="Arial Narrow" w:hAnsi="Arial Narrow"/>
        </w:rPr>
        <w:t xml:space="preserve">a tervezettnél </w:t>
      </w:r>
      <w:r w:rsidR="00373B07">
        <w:rPr>
          <w:rFonts w:ascii="Arial Narrow" w:hAnsi="Arial Narrow"/>
        </w:rPr>
        <w:t>15</w:t>
      </w:r>
      <w:r w:rsidR="00F9567B">
        <w:rPr>
          <w:rFonts w:ascii="Arial Narrow" w:hAnsi="Arial Narrow"/>
        </w:rPr>
        <w:t> </w:t>
      </w:r>
      <w:proofErr w:type="spellStart"/>
      <w:r w:rsidR="00F9567B">
        <w:rPr>
          <w:rFonts w:ascii="Arial Narrow" w:hAnsi="Arial Narrow"/>
        </w:rPr>
        <w:t>MFt-tal</w:t>
      </w:r>
      <w:proofErr w:type="spellEnd"/>
      <w:r w:rsidR="00F9567B">
        <w:rPr>
          <w:rFonts w:ascii="Arial Narrow" w:hAnsi="Arial Narrow"/>
        </w:rPr>
        <w:t xml:space="preserve"> </w:t>
      </w:r>
      <w:r w:rsidR="00373B07">
        <w:rPr>
          <w:rFonts w:ascii="Arial Narrow" w:hAnsi="Arial Narrow"/>
        </w:rPr>
        <w:t>magasabb</w:t>
      </w:r>
      <w:r>
        <w:rPr>
          <w:rFonts w:ascii="Arial Narrow" w:hAnsi="Arial Narrow"/>
        </w:rPr>
        <w:t>.</w:t>
      </w:r>
    </w:p>
    <w:sectPr w:rsidR="00333792" w:rsidSect="00473BF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79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4F" w:rsidRDefault="0010244F">
      <w:r>
        <w:separator/>
      </w:r>
    </w:p>
  </w:endnote>
  <w:endnote w:type="continuationSeparator" w:id="0">
    <w:p w:rsidR="0010244F" w:rsidRDefault="0010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-Humanist601 HU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B7" w:rsidRDefault="004513B7">
    <w:pPr>
      <w:pStyle w:val="llb"/>
      <w:pBdr>
        <w:top w:val="single" w:sz="8" w:space="1" w:color="auto"/>
      </w:pBdr>
    </w:pPr>
    <w:r w:rsidRPr="00363653">
      <w:rPr>
        <w:rStyle w:val="Oldalszm"/>
        <w:sz w:val="16"/>
        <w:szCs w:val="16"/>
      </w:rPr>
      <w:fldChar w:fldCharType="begin"/>
    </w:r>
    <w:r w:rsidRPr="00363653">
      <w:rPr>
        <w:rStyle w:val="Oldalszm"/>
        <w:sz w:val="16"/>
        <w:szCs w:val="16"/>
      </w:rPr>
      <w:instrText xml:space="preserve"> PAGE </w:instrText>
    </w:r>
    <w:r w:rsidRPr="00363653">
      <w:rPr>
        <w:rStyle w:val="Oldalszm"/>
        <w:sz w:val="16"/>
        <w:szCs w:val="16"/>
      </w:rPr>
      <w:fldChar w:fldCharType="separate"/>
    </w:r>
    <w:r w:rsidR="00B757A1">
      <w:rPr>
        <w:rStyle w:val="Oldalszm"/>
        <w:noProof/>
        <w:sz w:val="16"/>
        <w:szCs w:val="16"/>
      </w:rPr>
      <w:t>18</w:t>
    </w:r>
    <w:r w:rsidRPr="00363653">
      <w:rPr>
        <w:rStyle w:val="Oldalszm"/>
        <w:sz w:val="16"/>
        <w:szCs w:val="16"/>
      </w:rPr>
      <w:fldChar w:fldCharType="end"/>
    </w:r>
    <w:r w:rsidRPr="00363653">
      <w:rPr>
        <w:rStyle w:val="Oldalszm"/>
        <w:sz w:val="16"/>
        <w:szCs w:val="16"/>
        <w:lang w:val="es-MX"/>
      </w:rPr>
      <w:t>. oldal</w:t>
    </w:r>
    <w:r w:rsidRPr="00D95C59">
      <w:rPr>
        <w:rStyle w:val="Oldalszm"/>
        <w:sz w:val="16"/>
        <w:szCs w:val="16"/>
        <w:lang w:val="es-MX"/>
      </w:rPr>
      <w:t xml:space="preserve"> a </w:t>
    </w:r>
    <w:r w:rsidRPr="00D95C59">
      <w:rPr>
        <w:rStyle w:val="Oldalszm"/>
        <w:sz w:val="16"/>
        <w:szCs w:val="16"/>
      </w:rPr>
      <w:fldChar w:fldCharType="begin"/>
    </w:r>
    <w:r w:rsidRPr="00363653">
      <w:rPr>
        <w:rStyle w:val="Oldalszm"/>
        <w:sz w:val="16"/>
        <w:szCs w:val="16"/>
      </w:rPr>
      <w:instrText xml:space="preserve"> NUMPAGES </w:instrText>
    </w:r>
    <w:r w:rsidRPr="00D95C59">
      <w:rPr>
        <w:rStyle w:val="Oldalszm"/>
        <w:sz w:val="16"/>
        <w:szCs w:val="16"/>
      </w:rPr>
      <w:fldChar w:fldCharType="separate"/>
    </w:r>
    <w:r w:rsidR="00B757A1">
      <w:rPr>
        <w:rStyle w:val="Oldalszm"/>
        <w:noProof/>
        <w:sz w:val="16"/>
        <w:szCs w:val="16"/>
      </w:rPr>
      <w:t>19</w:t>
    </w:r>
    <w:r w:rsidRPr="00D95C59">
      <w:rPr>
        <w:rStyle w:val="Oldalszm"/>
        <w:sz w:val="16"/>
        <w:szCs w:val="16"/>
      </w:rPr>
      <w:fldChar w:fldCharType="end"/>
    </w:r>
    <w:r w:rsidRPr="00D95C59">
      <w:rPr>
        <w:rStyle w:val="Oldalszm"/>
        <w:sz w:val="16"/>
        <w:szCs w:val="16"/>
        <w:lang w:val="es-MX"/>
      </w:rPr>
      <w:t xml:space="preserve"> oldalból</w:t>
    </w:r>
    <w:r w:rsidRPr="00363653">
      <w:rPr>
        <w:rStyle w:val="Oldalszm"/>
        <w:sz w:val="16"/>
        <w:szCs w:val="16"/>
      </w:rPr>
      <w:tab/>
    </w:r>
    <w:r w:rsidRPr="00363653">
      <w:rPr>
        <w:rStyle w:val="Oldalszm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B7" w:rsidRPr="00D95C59" w:rsidRDefault="004513B7">
    <w:pPr>
      <w:pStyle w:val="llb"/>
      <w:pBdr>
        <w:top w:val="single" w:sz="8" w:space="1" w:color="auto"/>
      </w:pBdr>
      <w:jc w:val="right"/>
      <w:rPr>
        <w:sz w:val="16"/>
        <w:szCs w:val="16"/>
      </w:rPr>
    </w:pPr>
    <w:r w:rsidRPr="00363653">
      <w:rPr>
        <w:rStyle w:val="Oldalszm"/>
        <w:sz w:val="16"/>
        <w:szCs w:val="16"/>
      </w:rPr>
      <w:tab/>
    </w:r>
    <w:r w:rsidRPr="00363653">
      <w:rPr>
        <w:rStyle w:val="Oldalszm"/>
        <w:sz w:val="16"/>
        <w:szCs w:val="16"/>
      </w:rPr>
      <w:tab/>
    </w:r>
    <w:r w:rsidRPr="00363653">
      <w:rPr>
        <w:rStyle w:val="Oldalszm"/>
        <w:sz w:val="16"/>
        <w:szCs w:val="16"/>
      </w:rPr>
      <w:fldChar w:fldCharType="begin"/>
    </w:r>
    <w:r w:rsidRPr="00363653">
      <w:rPr>
        <w:rStyle w:val="Oldalszm"/>
        <w:sz w:val="16"/>
        <w:szCs w:val="16"/>
      </w:rPr>
      <w:instrText xml:space="preserve"> PAGE </w:instrText>
    </w:r>
    <w:r w:rsidRPr="00363653">
      <w:rPr>
        <w:rStyle w:val="Oldalszm"/>
        <w:sz w:val="16"/>
        <w:szCs w:val="16"/>
      </w:rPr>
      <w:fldChar w:fldCharType="separate"/>
    </w:r>
    <w:r w:rsidR="00B757A1">
      <w:rPr>
        <w:rStyle w:val="Oldalszm"/>
        <w:noProof/>
        <w:sz w:val="16"/>
        <w:szCs w:val="16"/>
      </w:rPr>
      <w:t>19</w:t>
    </w:r>
    <w:r w:rsidRPr="00363653">
      <w:rPr>
        <w:rStyle w:val="Oldalszm"/>
        <w:sz w:val="16"/>
        <w:szCs w:val="16"/>
      </w:rPr>
      <w:fldChar w:fldCharType="end"/>
    </w:r>
    <w:r w:rsidRPr="00363653">
      <w:rPr>
        <w:rStyle w:val="Oldalszm"/>
        <w:sz w:val="16"/>
        <w:szCs w:val="16"/>
        <w:lang w:val="es-MX"/>
      </w:rPr>
      <w:t>. oldal</w:t>
    </w:r>
    <w:r w:rsidRPr="00D95C59">
      <w:rPr>
        <w:rStyle w:val="Oldalszm"/>
        <w:sz w:val="16"/>
        <w:szCs w:val="16"/>
        <w:lang w:val="es-MX"/>
      </w:rPr>
      <w:t xml:space="preserve"> a </w:t>
    </w:r>
    <w:r w:rsidRPr="00D95C59">
      <w:rPr>
        <w:rStyle w:val="Oldalszm"/>
        <w:sz w:val="16"/>
        <w:szCs w:val="16"/>
      </w:rPr>
      <w:fldChar w:fldCharType="begin"/>
    </w:r>
    <w:r w:rsidRPr="00363653">
      <w:rPr>
        <w:rStyle w:val="Oldalszm"/>
        <w:sz w:val="16"/>
        <w:szCs w:val="16"/>
      </w:rPr>
      <w:instrText xml:space="preserve"> NUMPAGES </w:instrText>
    </w:r>
    <w:r w:rsidRPr="00D95C59">
      <w:rPr>
        <w:rStyle w:val="Oldalszm"/>
        <w:sz w:val="16"/>
        <w:szCs w:val="16"/>
      </w:rPr>
      <w:fldChar w:fldCharType="separate"/>
    </w:r>
    <w:r w:rsidR="00B757A1">
      <w:rPr>
        <w:rStyle w:val="Oldalszm"/>
        <w:noProof/>
        <w:sz w:val="16"/>
        <w:szCs w:val="16"/>
      </w:rPr>
      <w:t>19</w:t>
    </w:r>
    <w:r w:rsidRPr="00D95C59">
      <w:rPr>
        <w:rStyle w:val="Oldalszm"/>
        <w:sz w:val="16"/>
        <w:szCs w:val="16"/>
      </w:rPr>
      <w:fldChar w:fldCharType="end"/>
    </w:r>
    <w:r w:rsidRPr="00D95C59">
      <w:rPr>
        <w:rStyle w:val="Oldalszm"/>
        <w:sz w:val="16"/>
        <w:szCs w:val="16"/>
        <w:lang w:val="es-MX"/>
      </w:rPr>
      <w:t xml:space="preserve"> oldalból</w:t>
    </w:r>
  </w:p>
  <w:p w:rsidR="004513B7" w:rsidRDefault="004513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4F" w:rsidRDefault="0010244F">
      <w:r>
        <w:separator/>
      </w:r>
    </w:p>
  </w:footnote>
  <w:footnote w:type="continuationSeparator" w:id="0">
    <w:p w:rsidR="0010244F" w:rsidRDefault="0010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160"/>
    </w:tblGrid>
    <w:tr w:rsidR="004513B7" w:rsidRPr="001D5633">
      <w:tc>
        <w:tcPr>
          <w:tcW w:w="6910" w:type="dxa"/>
          <w:tcBorders>
            <w:bottom w:val="nil"/>
          </w:tcBorders>
        </w:tcPr>
        <w:p w:rsidR="004513B7" w:rsidRPr="001D5633" w:rsidRDefault="004513B7">
          <w:pPr>
            <w:pStyle w:val="lfej"/>
            <w:tabs>
              <w:tab w:val="clear" w:pos="4536"/>
              <w:tab w:val="clear" w:pos="9072"/>
            </w:tabs>
            <w:jc w:val="left"/>
            <w:rPr>
              <w:caps/>
              <w:sz w:val="20"/>
            </w:rPr>
          </w:pPr>
          <w:r w:rsidRPr="001D5633">
            <w:rPr>
              <w:caps/>
              <w:sz w:val="20"/>
            </w:rPr>
            <w:t>20</w:t>
          </w:r>
          <w:r>
            <w:rPr>
              <w:caps/>
              <w:sz w:val="20"/>
            </w:rPr>
            <w:t>11</w:t>
          </w:r>
          <w:r w:rsidRPr="001D5633">
            <w:rPr>
              <w:caps/>
              <w:sz w:val="20"/>
            </w:rPr>
            <w:t>. évi elszámolások</w:t>
          </w:r>
          <w:r w:rsidRPr="001D5633">
            <w:rPr>
              <w:caps/>
              <w:sz w:val="20"/>
            </w:rPr>
            <w:fldChar w:fldCharType="begin"/>
          </w:r>
          <w:r w:rsidRPr="001D5633">
            <w:rPr>
              <w:caps/>
              <w:sz w:val="20"/>
            </w:rPr>
            <w:instrText xml:space="preserve"> STYLEREF "Fő cím" \* MERGEFORMAT</w:instrText>
          </w:r>
          <w:r w:rsidRPr="001D5633">
            <w:rPr>
              <w:caps/>
              <w:sz w:val="20"/>
            </w:rPr>
            <w:fldChar w:fldCharType="end"/>
          </w:r>
        </w:p>
      </w:tc>
      <w:tc>
        <w:tcPr>
          <w:tcW w:w="2160" w:type="dxa"/>
          <w:tcBorders>
            <w:bottom w:val="nil"/>
          </w:tcBorders>
        </w:tcPr>
        <w:p w:rsidR="004513B7" w:rsidRPr="001D5633" w:rsidRDefault="004513B7">
          <w:pPr>
            <w:pStyle w:val="lfej"/>
            <w:tabs>
              <w:tab w:val="clear" w:pos="4536"/>
              <w:tab w:val="clear" w:pos="9072"/>
            </w:tabs>
            <w:jc w:val="right"/>
            <w:rPr>
              <w:caps/>
              <w:sz w:val="20"/>
            </w:rPr>
          </w:pPr>
        </w:p>
      </w:tc>
    </w:tr>
    <w:tr w:rsidR="004513B7" w:rsidRPr="00AC7C98">
      <w:tc>
        <w:tcPr>
          <w:tcW w:w="6910" w:type="dxa"/>
          <w:tcBorders>
            <w:bottom w:val="single" w:sz="8" w:space="0" w:color="auto"/>
          </w:tcBorders>
        </w:tcPr>
        <w:p w:rsidR="004513B7" w:rsidRPr="00AC7C98" w:rsidRDefault="004513B7">
          <w:pPr>
            <w:pStyle w:val="lfej"/>
            <w:tabs>
              <w:tab w:val="clear" w:pos="4536"/>
              <w:tab w:val="clear" w:pos="9072"/>
            </w:tabs>
            <w:jc w:val="left"/>
            <w:rPr>
              <w:sz w:val="20"/>
              <w:szCs w:val="20"/>
            </w:rPr>
          </w:pPr>
          <w:r w:rsidRPr="00AC7C98">
            <w:rPr>
              <w:sz w:val="20"/>
              <w:szCs w:val="20"/>
            </w:rPr>
            <w:fldChar w:fldCharType="begin"/>
          </w:r>
          <w:r w:rsidRPr="00AC7C98">
            <w:rPr>
              <w:sz w:val="20"/>
              <w:szCs w:val="20"/>
            </w:rPr>
            <w:instrText xml:space="preserve"> STYLEREF "Címsor 1" \* MERGEFORMAT </w:instrText>
          </w:r>
          <w:r w:rsidRPr="00AC7C98">
            <w:rPr>
              <w:sz w:val="20"/>
              <w:szCs w:val="20"/>
            </w:rPr>
            <w:fldChar w:fldCharType="separate"/>
          </w:r>
          <w:r w:rsidR="00B757A1">
            <w:rPr>
              <w:noProof/>
              <w:sz w:val="20"/>
              <w:szCs w:val="20"/>
            </w:rPr>
            <w:t>Mellékletek</w:t>
          </w:r>
          <w:r w:rsidRPr="00AC7C98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2160" w:type="dxa"/>
          <w:tcBorders>
            <w:bottom w:val="single" w:sz="8" w:space="0" w:color="auto"/>
          </w:tcBorders>
        </w:tcPr>
        <w:p w:rsidR="004513B7" w:rsidRPr="00AC7C98" w:rsidRDefault="004513B7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</w:p>
      </w:tc>
    </w:tr>
  </w:tbl>
  <w:p w:rsidR="004513B7" w:rsidRDefault="004513B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6120"/>
    </w:tblGrid>
    <w:tr w:rsidR="004513B7">
      <w:tc>
        <w:tcPr>
          <w:tcW w:w="2950" w:type="dxa"/>
          <w:tcBorders>
            <w:bottom w:val="nil"/>
          </w:tcBorders>
        </w:tcPr>
        <w:p w:rsidR="004513B7" w:rsidRDefault="004513B7">
          <w:pPr>
            <w:pStyle w:val="lfej"/>
            <w:tabs>
              <w:tab w:val="clear" w:pos="4536"/>
              <w:tab w:val="clear" w:pos="9072"/>
            </w:tabs>
            <w:rPr>
              <w:sz w:val="20"/>
            </w:rPr>
          </w:pPr>
        </w:p>
      </w:tc>
      <w:tc>
        <w:tcPr>
          <w:tcW w:w="6120" w:type="dxa"/>
          <w:tcBorders>
            <w:bottom w:val="nil"/>
          </w:tcBorders>
        </w:tcPr>
        <w:p w:rsidR="004513B7" w:rsidRDefault="004513B7">
          <w:pPr>
            <w:pStyle w:val="lfej"/>
            <w:tabs>
              <w:tab w:val="clear" w:pos="4536"/>
              <w:tab w:val="clear" w:pos="9072"/>
            </w:tabs>
            <w:ind w:left="-790"/>
            <w:jc w:val="right"/>
            <w:rPr>
              <w:sz w:val="20"/>
            </w:rPr>
          </w:pPr>
          <w:r>
            <w:rPr>
              <w:caps/>
              <w:sz w:val="20"/>
            </w:rPr>
            <w:t>2011</w:t>
          </w:r>
          <w:r w:rsidRPr="001D5633">
            <w:rPr>
              <w:caps/>
              <w:sz w:val="20"/>
            </w:rPr>
            <w:t>. évi elszámolások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"Fő cím" \* MERGEFORMAT </w:instrText>
          </w:r>
          <w:r>
            <w:rPr>
              <w:sz w:val="20"/>
            </w:rPr>
            <w:fldChar w:fldCharType="end"/>
          </w:r>
        </w:p>
      </w:tc>
    </w:tr>
    <w:tr w:rsidR="004513B7" w:rsidRPr="00AC7C98">
      <w:tc>
        <w:tcPr>
          <w:tcW w:w="2950" w:type="dxa"/>
          <w:tcBorders>
            <w:bottom w:val="single" w:sz="8" w:space="0" w:color="auto"/>
          </w:tcBorders>
        </w:tcPr>
        <w:p w:rsidR="004513B7" w:rsidRPr="009B3392" w:rsidRDefault="004513B7">
          <w:pPr>
            <w:pStyle w:val="lfej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6120" w:type="dxa"/>
          <w:tcBorders>
            <w:bottom w:val="single" w:sz="8" w:space="0" w:color="auto"/>
          </w:tcBorders>
        </w:tcPr>
        <w:p w:rsidR="004513B7" w:rsidRPr="00AC7C98" w:rsidRDefault="004513B7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  <w:r w:rsidRPr="00AC7C98">
            <w:rPr>
              <w:sz w:val="20"/>
              <w:szCs w:val="20"/>
            </w:rPr>
            <w:fldChar w:fldCharType="begin"/>
          </w:r>
          <w:r w:rsidRPr="00AC7C98">
            <w:rPr>
              <w:sz w:val="20"/>
              <w:szCs w:val="20"/>
            </w:rPr>
            <w:instrText xml:space="preserve"> STYLEREF "Címsor 1" \* MERGEFORMAT </w:instrText>
          </w:r>
          <w:r w:rsidRPr="00AC7C98">
            <w:rPr>
              <w:sz w:val="20"/>
              <w:szCs w:val="20"/>
            </w:rPr>
            <w:fldChar w:fldCharType="separate"/>
          </w:r>
          <w:r w:rsidR="00B757A1">
            <w:rPr>
              <w:noProof/>
              <w:sz w:val="20"/>
              <w:szCs w:val="20"/>
            </w:rPr>
            <w:t>Mellékletek</w:t>
          </w:r>
          <w:r w:rsidRPr="00AC7C98">
            <w:rPr>
              <w:noProof/>
              <w:sz w:val="20"/>
              <w:szCs w:val="20"/>
            </w:rPr>
            <w:fldChar w:fldCharType="end"/>
          </w:r>
        </w:p>
      </w:tc>
    </w:tr>
  </w:tbl>
  <w:p w:rsidR="004513B7" w:rsidRDefault="004513B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A5E145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ADE660E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F4244D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5C6BE0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0F9E844C"/>
    <w:lvl w:ilvl="0">
      <w:numFmt w:val="decimal"/>
      <w:lvlText w:val="*"/>
      <w:lvlJc w:val="left"/>
    </w:lvl>
  </w:abstractNum>
  <w:abstractNum w:abstractNumId="5">
    <w:nsid w:val="006C6AC2"/>
    <w:multiLevelType w:val="hybridMultilevel"/>
    <w:tmpl w:val="B838E80A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40B4966"/>
    <w:multiLevelType w:val="hybridMultilevel"/>
    <w:tmpl w:val="090C4CBA"/>
    <w:lvl w:ilvl="0" w:tplc="FE34CDA6">
      <w:start w:val="1"/>
      <w:numFmt w:val="bullet"/>
      <w:lvlText w:val="-"/>
      <w:lvlJc w:val="left"/>
      <w:pPr>
        <w:tabs>
          <w:tab w:val="num" w:pos="2330"/>
        </w:tabs>
        <w:ind w:left="2330" w:hanging="360"/>
      </w:pPr>
      <w:rPr>
        <w:rFonts w:ascii="Arial" w:hAnsi="Arial" w:hint="default"/>
        <w:b w:val="0"/>
        <w:i w:val="0"/>
        <w:sz w:val="20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7">
    <w:nsid w:val="15F3395C"/>
    <w:multiLevelType w:val="hybridMultilevel"/>
    <w:tmpl w:val="DF1610DE"/>
    <w:lvl w:ilvl="0" w:tplc="C9D20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85FCF"/>
    <w:multiLevelType w:val="hybridMultilevel"/>
    <w:tmpl w:val="BB263424"/>
    <w:lvl w:ilvl="0" w:tplc="2AF07F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0439"/>
    <w:multiLevelType w:val="hybridMultilevel"/>
    <w:tmpl w:val="7946012C"/>
    <w:lvl w:ilvl="0" w:tplc="6CD22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E20F3"/>
    <w:multiLevelType w:val="multilevel"/>
    <w:tmpl w:val="F7F870B2"/>
    <w:lvl w:ilvl="0">
      <w:start w:val="1"/>
      <w:numFmt w:val="decimal"/>
      <w:pStyle w:val="Szmozottlista2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suff w:val="space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tabs>
          <w:tab w:val="num" w:pos="1723"/>
        </w:tabs>
        <w:ind w:left="1363" w:hanging="360"/>
      </w:p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27384D75"/>
    <w:multiLevelType w:val="hybridMultilevel"/>
    <w:tmpl w:val="89F01E42"/>
    <w:lvl w:ilvl="0" w:tplc="C9D20A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AD5F86"/>
    <w:multiLevelType w:val="multilevel"/>
    <w:tmpl w:val="DBB06B7C"/>
    <w:lvl w:ilvl="0">
      <w:start w:val="1"/>
      <w:numFmt w:val="decimal"/>
      <w:pStyle w:val="Szmozottlista"/>
      <w:suff w:val="spac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16C3FD9"/>
    <w:multiLevelType w:val="hybridMultilevel"/>
    <w:tmpl w:val="5828749E"/>
    <w:lvl w:ilvl="0" w:tplc="6D84E38A">
      <w:start w:val="1"/>
      <w:numFmt w:val="bullet"/>
      <w:pStyle w:val="Stlus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anish w:val="0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B0184"/>
    <w:multiLevelType w:val="singleLevel"/>
    <w:tmpl w:val="E8687ADC"/>
    <w:lvl w:ilvl="0">
      <w:start w:val="1"/>
      <w:numFmt w:val="bullet"/>
      <w:pStyle w:val="Felsorols1"/>
      <w:lvlText w:val=""/>
      <w:lvlJc w:val="left"/>
      <w:pPr>
        <w:tabs>
          <w:tab w:val="num" w:pos="1097"/>
        </w:tabs>
        <w:ind w:left="964" w:hanging="227"/>
      </w:pPr>
      <w:rPr>
        <w:rFonts w:ascii="Symbol" w:hAnsi="Symbol" w:hint="default"/>
        <w:sz w:val="16"/>
      </w:rPr>
    </w:lvl>
  </w:abstractNum>
  <w:abstractNum w:abstractNumId="15">
    <w:nsid w:val="3AC435DA"/>
    <w:multiLevelType w:val="hybridMultilevel"/>
    <w:tmpl w:val="9EAEDF20"/>
    <w:lvl w:ilvl="0" w:tplc="6FFC6F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B18CC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96926"/>
    <w:multiLevelType w:val="hybridMultilevel"/>
    <w:tmpl w:val="697ACC06"/>
    <w:lvl w:ilvl="0" w:tplc="519C360A">
      <w:start w:val="1"/>
      <w:numFmt w:val="bullet"/>
      <w:pStyle w:val="Tbbszin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anish w:val="0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25B7E"/>
    <w:multiLevelType w:val="hybridMultilevel"/>
    <w:tmpl w:val="FAF6312C"/>
    <w:lvl w:ilvl="0" w:tplc="B18CC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441AE"/>
    <w:multiLevelType w:val="singleLevel"/>
    <w:tmpl w:val="114AB818"/>
    <w:lvl w:ilvl="0">
      <w:start w:val="1"/>
      <w:numFmt w:val="decimal"/>
      <w:pStyle w:val="Szmozottlista1"/>
      <w:lvlText w:val="%1."/>
      <w:lvlJc w:val="left"/>
      <w:pPr>
        <w:tabs>
          <w:tab w:val="num" w:pos="1097"/>
        </w:tabs>
        <w:ind w:left="964" w:hanging="227"/>
      </w:pPr>
    </w:lvl>
  </w:abstractNum>
  <w:abstractNum w:abstractNumId="19">
    <w:nsid w:val="42DE78BB"/>
    <w:multiLevelType w:val="hybridMultilevel"/>
    <w:tmpl w:val="CF36E702"/>
    <w:lvl w:ilvl="0" w:tplc="928EC25C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00978"/>
    <w:multiLevelType w:val="hybridMultilevel"/>
    <w:tmpl w:val="DCC4E5D4"/>
    <w:lvl w:ilvl="0" w:tplc="27CAE096">
      <w:numFmt w:val="bullet"/>
      <w:lvlText w:val="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D1DBE"/>
    <w:multiLevelType w:val="hybridMultilevel"/>
    <w:tmpl w:val="43DEF054"/>
    <w:lvl w:ilvl="0" w:tplc="519C360A">
      <w:start w:val="1"/>
      <w:numFmt w:val="bullet"/>
      <w:pStyle w:val="ABC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anish w:val="0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6007E8"/>
    <w:multiLevelType w:val="multilevel"/>
    <w:tmpl w:val="665EBE68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A123989"/>
    <w:multiLevelType w:val="hybridMultilevel"/>
    <w:tmpl w:val="05DAD956"/>
    <w:lvl w:ilvl="0" w:tplc="2BD27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B765A4"/>
    <w:multiLevelType w:val="hybridMultilevel"/>
    <w:tmpl w:val="28A238FC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EC110D"/>
    <w:multiLevelType w:val="multilevel"/>
    <w:tmpl w:val="ACD6241A"/>
    <w:lvl w:ilvl="0">
      <w:start w:val="1"/>
      <w:numFmt w:val="decimal"/>
      <w:pStyle w:val="Szmozottlista3"/>
      <w:lvlText w:val="%1)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)"/>
      <w:lvlJc w:val="left"/>
      <w:pPr>
        <w:tabs>
          <w:tab w:val="num" w:pos="1286"/>
        </w:tabs>
        <w:ind w:left="1286" w:hanging="360"/>
      </w:pPr>
    </w:lvl>
    <w:lvl w:ilvl="2">
      <w:start w:val="1"/>
      <w:numFmt w:val="lowerRoman"/>
      <w:lvlRestart w:val="0"/>
      <w:suff w:val="space"/>
      <w:lvlText w:val="%3)"/>
      <w:lvlJc w:val="left"/>
      <w:pPr>
        <w:ind w:left="1646" w:hanging="360"/>
      </w:p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</w:lvl>
  </w:abstractNum>
  <w:abstractNum w:abstractNumId="26">
    <w:nsid w:val="65012109"/>
    <w:multiLevelType w:val="hybridMultilevel"/>
    <w:tmpl w:val="1DD84F94"/>
    <w:lvl w:ilvl="0" w:tplc="928EC25C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  <w:sz w:val="16"/>
      </w:rPr>
    </w:lvl>
    <w:lvl w:ilvl="1" w:tplc="B18CC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457471"/>
    <w:multiLevelType w:val="multilevel"/>
    <w:tmpl w:val="9E78DB0A"/>
    <w:lvl w:ilvl="0">
      <w:start w:val="1"/>
      <w:numFmt w:val="decimal"/>
      <w:pStyle w:val="Szmozottlista4"/>
      <w:lvlText w:val="%1)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)"/>
      <w:lvlJc w:val="left"/>
      <w:pPr>
        <w:tabs>
          <w:tab w:val="num" w:pos="1569"/>
        </w:tabs>
        <w:ind w:left="1569" w:hanging="360"/>
      </w:pPr>
    </w:lvl>
    <w:lvl w:ilvl="2">
      <w:start w:val="1"/>
      <w:numFmt w:val="lowerRoman"/>
      <w:lvlRestart w:val="0"/>
      <w:lvlText w:val="%3)"/>
      <w:lvlJc w:val="left"/>
      <w:pPr>
        <w:tabs>
          <w:tab w:val="num" w:pos="2289"/>
        </w:tabs>
        <w:ind w:left="1929" w:hanging="360"/>
      </w:pPr>
    </w:lvl>
    <w:lvl w:ilvl="3">
      <w:start w:val="1"/>
      <w:numFmt w:val="decimal"/>
      <w:lvlRestart w:val="0"/>
      <w:suff w:val="space"/>
      <w:lvlText w:val="(%4)"/>
      <w:lvlJc w:val="left"/>
      <w:pPr>
        <w:ind w:left="2289" w:hanging="360"/>
      </w:pPr>
    </w:lvl>
    <w:lvl w:ilvl="4">
      <w:start w:val="1"/>
      <w:numFmt w:val="lowerLetter"/>
      <w:lvlText w:val="(%5)"/>
      <w:lvlJc w:val="left"/>
      <w:pPr>
        <w:tabs>
          <w:tab w:val="num" w:pos="2649"/>
        </w:tabs>
        <w:ind w:left="2649" w:hanging="360"/>
      </w:pPr>
    </w:lvl>
    <w:lvl w:ilvl="5">
      <w:start w:val="1"/>
      <w:numFmt w:val="lowerRoman"/>
      <w:lvlText w:val="(%6)"/>
      <w:lvlJc w:val="left"/>
      <w:pPr>
        <w:tabs>
          <w:tab w:val="num" w:pos="3009"/>
        </w:tabs>
        <w:ind w:left="3009" w:hanging="360"/>
      </w:pPr>
    </w:lvl>
    <w:lvl w:ilvl="6">
      <w:start w:val="1"/>
      <w:numFmt w:val="decimal"/>
      <w:lvlText w:val="%7."/>
      <w:lvlJc w:val="left"/>
      <w:pPr>
        <w:tabs>
          <w:tab w:val="num" w:pos="3369"/>
        </w:tabs>
        <w:ind w:left="3369" w:hanging="360"/>
      </w:pPr>
    </w:lvl>
    <w:lvl w:ilvl="7">
      <w:start w:val="1"/>
      <w:numFmt w:val="lowerLetter"/>
      <w:lvlText w:val="%8."/>
      <w:lvlJc w:val="left"/>
      <w:pPr>
        <w:tabs>
          <w:tab w:val="num" w:pos="3729"/>
        </w:tabs>
        <w:ind w:left="3729" w:hanging="360"/>
      </w:pPr>
    </w:lvl>
    <w:lvl w:ilvl="8">
      <w:start w:val="1"/>
      <w:numFmt w:val="lowerRoman"/>
      <w:lvlText w:val="%9."/>
      <w:lvlJc w:val="left"/>
      <w:pPr>
        <w:tabs>
          <w:tab w:val="num" w:pos="4089"/>
        </w:tabs>
        <w:ind w:left="4089" w:hanging="360"/>
      </w:pPr>
    </w:lvl>
  </w:abstractNum>
  <w:abstractNum w:abstractNumId="28">
    <w:nsid w:val="73EF6E37"/>
    <w:multiLevelType w:val="multilevel"/>
    <w:tmpl w:val="93C6ADBC"/>
    <w:lvl w:ilvl="0">
      <w:start w:val="1"/>
      <w:numFmt w:val="decimal"/>
      <w:pStyle w:val="Szmozottlista5"/>
      <w:lvlText w:val="%1)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</w:lvl>
    <w:lvl w:ilvl="2">
      <w:start w:val="1"/>
      <w:numFmt w:val="lowerRoman"/>
      <w:lvlRestart w:val="0"/>
      <w:lvlText w:val="%3)"/>
      <w:lvlJc w:val="left"/>
      <w:pPr>
        <w:tabs>
          <w:tab w:val="num" w:pos="2572"/>
        </w:tabs>
        <w:ind w:left="2212" w:hanging="360"/>
      </w:pPr>
    </w:lvl>
    <w:lvl w:ilvl="3">
      <w:start w:val="1"/>
      <w:numFmt w:val="decimal"/>
      <w:lvlRestart w:val="0"/>
      <w:lvlText w:val="(%4)"/>
      <w:lvlJc w:val="left"/>
      <w:pPr>
        <w:tabs>
          <w:tab w:val="num" w:pos="2572"/>
        </w:tabs>
        <w:ind w:left="2572" w:hanging="360"/>
      </w:pPr>
    </w:lvl>
    <w:lvl w:ilvl="4">
      <w:start w:val="1"/>
      <w:numFmt w:val="lowerLetter"/>
      <w:lvlRestart w:val="0"/>
      <w:suff w:val="space"/>
      <w:lvlText w:val="(%5)"/>
      <w:lvlJc w:val="left"/>
      <w:pPr>
        <w:ind w:left="2932" w:hanging="360"/>
      </w:pPr>
    </w:lvl>
    <w:lvl w:ilvl="5">
      <w:start w:val="1"/>
      <w:numFmt w:val="lowerRoman"/>
      <w:lvlText w:val="(%6)"/>
      <w:lvlJc w:val="left"/>
      <w:pPr>
        <w:tabs>
          <w:tab w:val="num" w:pos="3292"/>
        </w:tabs>
        <w:ind w:left="3292" w:hanging="360"/>
      </w:pPr>
    </w:lvl>
    <w:lvl w:ilvl="6">
      <w:start w:val="1"/>
      <w:numFmt w:val="decimal"/>
      <w:lvlText w:val="%7."/>
      <w:lvlJc w:val="left"/>
      <w:pPr>
        <w:tabs>
          <w:tab w:val="num" w:pos="3652"/>
        </w:tabs>
        <w:ind w:left="3652" w:hanging="360"/>
      </w:pPr>
    </w:lvl>
    <w:lvl w:ilvl="7">
      <w:start w:val="1"/>
      <w:numFmt w:val="lowerLetter"/>
      <w:lvlText w:val="%8."/>
      <w:lvlJc w:val="left"/>
      <w:pPr>
        <w:tabs>
          <w:tab w:val="num" w:pos="4012"/>
        </w:tabs>
        <w:ind w:left="4012" w:hanging="360"/>
      </w:pPr>
    </w:lvl>
    <w:lvl w:ilvl="8">
      <w:start w:val="1"/>
      <w:numFmt w:val="lowerRoman"/>
      <w:lvlText w:val="%9."/>
      <w:lvlJc w:val="left"/>
      <w:pPr>
        <w:tabs>
          <w:tab w:val="num" w:pos="4372"/>
        </w:tabs>
        <w:ind w:left="4372" w:hanging="360"/>
      </w:pPr>
    </w:lvl>
  </w:abstractNum>
  <w:abstractNum w:abstractNumId="29">
    <w:nsid w:val="77E32373"/>
    <w:multiLevelType w:val="hybridMultilevel"/>
    <w:tmpl w:val="792C15A6"/>
    <w:lvl w:ilvl="0" w:tplc="2AF07F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E334A1E"/>
    <w:multiLevelType w:val="hybridMultilevel"/>
    <w:tmpl w:val="B2C27494"/>
    <w:lvl w:ilvl="0" w:tplc="D67AA5B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1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25"/>
  </w:num>
  <w:num w:numId="8">
    <w:abstractNumId w:val="27"/>
  </w:num>
  <w:num w:numId="9">
    <w:abstractNumId w:val="28"/>
  </w:num>
  <w:num w:numId="10">
    <w:abstractNumId w:val="14"/>
  </w:num>
  <w:num w:numId="11">
    <w:abstractNumId w:val="18"/>
  </w:num>
  <w:num w:numId="12">
    <w:abstractNumId w:val="21"/>
  </w:num>
  <w:num w:numId="13">
    <w:abstractNumId w:val="16"/>
  </w:num>
  <w:num w:numId="14">
    <w:abstractNumId w:val="13"/>
  </w:num>
  <w:num w:numId="15">
    <w:abstractNumId w:val="22"/>
  </w:num>
  <w:num w:numId="16">
    <w:abstractNumId w:val="4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6"/>
        </w:rPr>
      </w:lvl>
    </w:lvlOverride>
  </w:num>
  <w:num w:numId="17">
    <w:abstractNumId w:val="24"/>
  </w:num>
  <w:num w:numId="18">
    <w:abstractNumId w:val="5"/>
  </w:num>
  <w:num w:numId="19">
    <w:abstractNumId w:val="30"/>
  </w:num>
  <w:num w:numId="20">
    <w:abstractNumId w:val="9"/>
  </w:num>
  <w:num w:numId="21">
    <w:abstractNumId w:val="19"/>
  </w:num>
  <w:num w:numId="22">
    <w:abstractNumId w:val="11"/>
  </w:num>
  <w:num w:numId="23">
    <w:abstractNumId w:val="7"/>
  </w:num>
  <w:num w:numId="24">
    <w:abstractNumId w:val="23"/>
  </w:num>
  <w:num w:numId="25">
    <w:abstractNumId w:val="20"/>
  </w:num>
  <w:num w:numId="26">
    <w:abstractNumId w:val="22"/>
  </w:num>
  <w:num w:numId="27">
    <w:abstractNumId w:val="6"/>
  </w:num>
  <w:num w:numId="28">
    <w:abstractNumId w:val="22"/>
  </w:num>
  <w:num w:numId="29">
    <w:abstractNumId w:val="22"/>
  </w:num>
  <w:num w:numId="30">
    <w:abstractNumId w:val="22"/>
  </w:num>
  <w:num w:numId="31">
    <w:abstractNumId w:val="17"/>
  </w:num>
  <w:num w:numId="32">
    <w:abstractNumId w:val="15"/>
  </w:num>
  <w:num w:numId="33">
    <w:abstractNumId w:val="26"/>
  </w:num>
  <w:num w:numId="34">
    <w:abstractNumId w:val="29"/>
  </w:num>
  <w:num w:numId="3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35"/>
    <w:rsid w:val="00012A8F"/>
    <w:rsid w:val="00016A36"/>
    <w:rsid w:val="00030E43"/>
    <w:rsid w:val="0004093E"/>
    <w:rsid w:val="00041638"/>
    <w:rsid w:val="00042E76"/>
    <w:rsid w:val="00060EA2"/>
    <w:rsid w:val="000665D6"/>
    <w:rsid w:val="00066F7A"/>
    <w:rsid w:val="0007710D"/>
    <w:rsid w:val="000800B3"/>
    <w:rsid w:val="00083573"/>
    <w:rsid w:val="000877D5"/>
    <w:rsid w:val="000906D3"/>
    <w:rsid w:val="000949FE"/>
    <w:rsid w:val="000A1DD4"/>
    <w:rsid w:val="000A39EC"/>
    <w:rsid w:val="000A4E16"/>
    <w:rsid w:val="000C58CB"/>
    <w:rsid w:val="000C78AC"/>
    <w:rsid w:val="000D0463"/>
    <w:rsid w:val="000D3849"/>
    <w:rsid w:val="000E4209"/>
    <w:rsid w:val="000E5E71"/>
    <w:rsid w:val="000F0538"/>
    <w:rsid w:val="000F2694"/>
    <w:rsid w:val="000F5F28"/>
    <w:rsid w:val="0010244F"/>
    <w:rsid w:val="00102936"/>
    <w:rsid w:val="00102945"/>
    <w:rsid w:val="00104768"/>
    <w:rsid w:val="001112FF"/>
    <w:rsid w:val="0011225D"/>
    <w:rsid w:val="00114921"/>
    <w:rsid w:val="00116DAF"/>
    <w:rsid w:val="00123F42"/>
    <w:rsid w:val="00124141"/>
    <w:rsid w:val="00127FAC"/>
    <w:rsid w:val="0013265F"/>
    <w:rsid w:val="001335C8"/>
    <w:rsid w:val="00137F7B"/>
    <w:rsid w:val="001403BD"/>
    <w:rsid w:val="00141921"/>
    <w:rsid w:val="00143EE0"/>
    <w:rsid w:val="00145B07"/>
    <w:rsid w:val="001515E7"/>
    <w:rsid w:val="00155CF9"/>
    <w:rsid w:val="00156BBB"/>
    <w:rsid w:val="00157136"/>
    <w:rsid w:val="00161F88"/>
    <w:rsid w:val="001634CF"/>
    <w:rsid w:val="00181FD6"/>
    <w:rsid w:val="001866A2"/>
    <w:rsid w:val="00186BBA"/>
    <w:rsid w:val="001945DA"/>
    <w:rsid w:val="001A15EB"/>
    <w:rsid w:val="001A7CA0"/>
    <w:rsid w:val="001C2558"/>
    <w:rsid w:val="001C7717"/>
    <w:rsid w:val="001D5633"/>
    <w:rsid w:val="001D6C9D"/>
    <w:rsid w:val="001E10A3"/>
    <w:rsid w:val="001E24A5"/>
    <w:rsid w:val="001E5735"/>
    <w:rsid w:val="001E667B"/>
    <w:rsid w:val="001F3D07"/>
    <w:rsid w:val="001F6E9A"/>
    <w:rsid w:val="00202708"/>
    <w:rsid w:val="0020341E"/>
    <w:rsid w:val="002127B8"/>
    <w:rsid w:val="0021621F"/>
    <w:rsid w:val="00221822"/>
    <w:rsid w:val="002222CB"/>
    <w:rsid w:val="00223F48"/>
    <w:rsid w:val="002245A9"/>
    <w:rsid w:val="0023576B"/>
    <w:rsid w:val="00236CC2"/>
    <w:rsid w:val="002459E1"/>
    <w:rsid w:val="00246D15"/>
    <w:rsid w:val="00251C1F"/>
    <w:rsid w:val="0025201F"/>
    <w:rsid w:val="00262D46"/>
    <w:rsid w:val="00264D31"/>
    <w:rsid w:val="00265AEC"/>
    <w:rsid w:val="00274694"/>
    <w:rsid w:val="00287733"/>
    <w:rsid w:val="00292C2E"/>
    <w:rsid w:val="002931E5"/>
    <w:rsid w:val="002931F9"/>
    <w:rsid w:val="00293BE1"/>
    <w:rsid w:val="002A31C1"/>
    <w:rsid w:val="002A402A"/>
    <w:rsid w:val="002A7F34"/>
    <w:rsid w:val="002B7813"/>
    <w:rsid w:val="002D6476"/>
    <w:rsid w:val="002D708D"/>
    <w:rsid w:val="002D71FC"/>
    <w:rsid w:val="002E1CE0"/>
    <w:rsid w:val="002F1141"/>
    <w:rsid w:val="002F16B5"/>
    <w:rsid w:val="002F66F7"/>
    <w:rsid w:val="003110C2"/>
    <w:rsid w:val="00311A3F"/>
    <w:rsid w:val="00317C60"/>
    <w:rsid w:val="00322F68"/>
    <w:rsid w:val="00325967"/>
    <w:rsid w:val="0033209C"/>
    <w:rsid w:val="003328E6"/>
    <w:rsid w:val="00333551"/>
    <w:rsid w:val="00333792"/>
    <w:rsid w:val="00335580"/>
    <w:rsid w:val="003474EC"/>
    <w:rsid w:val="0035176C"/>
    <w:rsid w:val="00353063"/>
    <w:rsid w:val="0035675C"/>
    <w:rsid w:val="00363653"/>
    <w:rsid w:val="00364EBD"/>
    <w:rsid w:val="003651DE"/>
    <w:rsid w:val="00366040"/>
    <w:rsid w:val="00371E20"/>
    <w:rsid w:val="00372CCD"/>
    <w:rsid w:val="00373B07"/>
    <w:rsid w:val="00374977"/>
    <w:rsid w:val="00381BC9"/>
    <w:rsid w:val="00384D02"/>
    <w:rsid w:val="00392CFA"/>
    <w:rsid w:val="003950E6"/>
    <w:rsid w:val="003A02B2"/>
    <w:rsid w:val="003A3D3D"/>
    <w:rsid w:val="003A43ED"/>
    <w:rsid w:val="003A5B75"/>
    <w:rsid w:val="003B1394"/>
    <w:rsid w:val="003B40BC"/>
    <w:rsid w:val="003C701F"/>
    <w:rsid w:val="003F1F15"/>
    <w:rsid w:val="003F4B94"/>
    <w:rsid w:val="00401C23"/>
    <w:rsid w:val="0042060D"/>
    <w:rsid w:val="00422AB4"/>
    <w:rsid w:val="00423742"/>
    <w:rsid w:val="00424DF7"/>
    <w:rsid w:val="0042695B"/>
    <w:rsid w:val="00435EB6"/>
    <w:rsid w:val="00440D71"/>
    <w:rsid w:val="004513B7"/>
    <w:rsid w:val="0046549F"/>
    <w:rsid w:val="00466B3C"/>
    <w:rsid w:val="00467C0B"/>
    <w:rsid w:val="004708CE"/>
    <w:rsid w:val="00472F20"/>
    <w:rsid w:val="00473BF8"/>
    <w:rsid w:val="00474520"/>
    <w:rsid w:val="00477D95"/>
    <w:rsid w:val="00491A4C"/>
    <w:rsid w:val="00494883"/>
    <w:rsid w:val="004A14E2"/>
    <w:rsid w:val="004A2616"/>
    <w:rsid w:val="004A5E8D"/>
    <w:rsid w:val="004B355C"/>
    <w:rsid w:val="004B4ACD"/>
    <w:rsid w:val="004B5739"/>
    <w:rsid w:val="004B66AF"/>
    <w:rsid w:val="004B7592"/>
    <w:rsid w:val="004B7E90"/>
    <w:rsid w:val="004C2EC0"/>
    <w:rsid w:val="004C4C57"/>
    <w:rsid w:val="004C52AF"/>
    <w:rsid w:val="004C702C"/>
    <w:rsid w:val="004D1E7E"/>
    <w:rsid w:val="004D3C66"/>
    <w:rsid w:val="004D5FAD"/>
    <w:rsid w:val="004F2F8F"/>
    <w:rsid w:val="00502551"/>
    <w:rsid w:val="00503E1F"/>
    <w:rsid w:val="00505B5C"/>
    <w:rsid w:val="00514425"/>
    <w:rsid w:val="005324DE"/>
    <w:rsid w:val="00537932"/>
    <w:rsid w:val="005429A6"/>
    <w:rsid w:val="00543494"/>
    <w:rsid w:val="00543B93"/>
    <w:rsid w:val="00544952"/>
    <w:rsid w:val="005464BF"/>
    <w:rsid w:val="00557579"/>
    <w:rsid w:val="005644D2"/>
    <w:rsid w:val="00573B0B"/>
    <w:rsid w:val="00573C5E"/>
    <w:rsid w:val="00580897"/>
    <w:rsid w:val="00582570"/>
    <w:rsid w:val="005838D1"/>
    <w:rsid w:val="005844B4"/>
    <w:rsid w:val="00590523"/>
    <w:rsid w:val="005A7307"/>
    <w:rsid w:val="005C0A61"/>
    <w:rsid w:val="005C205F"/>
    <w:rsid w:val="005C3678"/>
    <w:rsid w:val="005D003A"/>
    <w:rsid w:val="005D0306"/>
    <w:rsid w:val="005D1024"/>
    <w:rsid w:val="005D45D9"/>
    <w:rsid w:val="005D7CA4"/>
    <w:rsid w:val="005E12B7"/>
    <w:rsid w:val="005E6331"/>
    <w:rsid w:val="006057C6"/>
    <w:rsid w:val="006065DC"/>
    <w:rsid w:val="006105B1"/>
    <w:rsid w:val="00610858"/>
    <w:rsid w:val="00613F77"/>
    <w:rsid w:val="00615A1C"/>
    <w:rsid w:val="006313FF"/>
    <w:rsid w:val="00633D64"/>
    <w:rsid w:val="006437F9"/>
    <w:rsid w:val="00650CAB"/>
    <w:rsid w:val="0065297D"/>
    <w:rsid w:val="00656EC5"/>
    <w:rsid w:val="00660CCA"/>
    <w:rsid w:val="00665E41"/>
    <w:rsid w:val="00670CFD"/>
    <w:rsid w:val="00676BB0"/>
    <w:rsid w:val="00676CCF"/>
    <w:rsid w:val="0068184C"/>
    <w:rsid w:val="00682676"/>
    <w:rsid w:val="00691C6C"/>
    <w:rsid w:val="0069284E"/>
    <w:rsid w:val="00697441"/>
    <w:rsid w:val="006977DB"/>
    <w:rsid w:val="006A1201"/>
    <w:rsid w:val="006A37A0"/>
    <w:rsid w:val="006A4FB3"/>
    <w:rsid w:val="006A5C41"/>
    <w:rsid w:val="006B258B"/>
    <w:rsid w:val="006B35DE"/>
    <w:rsid w:val="006C0646"/>
    <w:rsid w:val="006C7971"/>
    <w:rsid w:val="006D5BA5"/>
    <w:rsid w:val="006D6D07"/>
    <w:rsid w:val="006E234A"/>
    <w:rsid w:val="006E268C"/>
    <w:rsid w:val="006E702D"/>
    <w:rsid w:val="006F16BC"/>
    <w:rsid w:val="006F6BC1"/>
    <w:rsid w:val="007008DF"/>
    <w:rsid w:val="00700C60"/>
    <w:rsid w:val="00702CA8"/>
    <w:rsid w:val="00735A36"/>
    <w:rsid w:val="007447F2"/>
    <w:rsid w:val="00745757"/>
    <w:rsid w:val="007462E6"/>
    <w:rsid w:val="007530DD"/>
    <w:rsid w:val="00753B8E"/>
    <w:rsid w:val="007551DD"/>
    <w:rsid w:val="00766F09"/>
    <w:rsid w:val="00766FF4"/>
    <w:rsid w:val="007711CC"/>
    <w:rsid w:val="00776EE4"/>
    <w:rsid w:val="00783072"/>
    <w:rsid w:val="00785396"/>
    <w:rsid w:val="00785716"/>
    <w:rsid w:val="00791C8C"/>
    <w:rsid w:val="00792F77"/>
    <w:rsid w:val="007935A0"/>
    <w:rsid w:val="00794E95"/>
    <w:rsid w:val="007A4724"/>
    <w:rsid w:val="007A7733"/>
    <w:rsid w:val="007B4E58"/>
    <w:rsid w:val="007C0760"/>
    <w:rsid w:val="007C089D"/>
    <w:rsid w:val="007C0A56"/>
    <w:rsid w:val="007C1E55"/>
    <w:rsid w:val="007C2BDC"/>
    <w:rsid w:val="007C7E2B"/>
    <w:rsid w:val="007E01AB"/>
    <w:rsid w:val="007E3155"/>
    <w:rsid w:val="007E4C5B"/>
    <w:rsid w:val="007F79EA"/>
    <w:rsid w:val="00802966"/>
    <w:rsid w:val="008076A8"/>
    <w:rsid w:val="0081256C"/>
    <w:rsid w:val="00813341"/>
    <w:rsid w:val="00815186"/>
    <w:rsid w:val="008217BF"/>
    <w:rsid w:val="00836578"/>
    <w:rsid w:val="00843499"/>
    <w:rsid w:val="008609CC"/>
    <w:rsid w:val="00861D1B"/>
    <w:rsid w:val="008648B4"/>
    <w:rsid w:val="008745C0"/>
    <w:rsid w:val="00881C8F"/>
    <w:rsid w:val="00884DD3"/>
    <w:rsid w:val="008908F9"/>
    <w:rsid w:val="00890AFB"/>
    <w:rsid w:val="008935F5"/>
    <w:rsid w:val="008950E7"/>
    <w:rsid w:val="00895136"/>
    <w:rsid w:val="00896FEF"/>
    <w:rsid w:val="008A550C"/>
    <w:rsid w:val="008A5D3A"/>
    <w:rsid w:val="008B0F36"/>
    <w:rsid w:val="008B414F"/>
    <w:rsid w:val="008B7238"/>
    <w:rsid w:val="008C729D"/>
    <w:rsid w:val="008C7F42"/>
    <w:rsid w:val="008E0802"/>
    <w:rsid w:val="008E45FC"/>
    <w:rsid w:val="008F126F"/>
    <w:rsid w:val="008F1DDC"/>
    <w:rsid w:val="008F7996"/>
    <w:rsid w:val="008F7B28"/>
    <w:rsid w:val="0090512E"/>
    <w:rsid w:val="00906AB3"/>
    <w:rsid w:val="009115D7"/>
    <w:rsid w:val="0091200A"/>
    <w:rsid w:val="00920DFB"/>
    <w:rsid w:val="00921CD8"/>
    <w:rsid w:val="00923571"/>
    <w:rsid w:val="00930841"/>
    <w:rsid w:val="009339E7"/>
    <w:rsid w:val="009353F2"/>
    <w:rsid w:val="00954624"/>
    <w:rsid w:val="00957C22"/>
    <w:rsid w:val="00964702"/>
    <w:rsid w:val="00974E71"/>
    <w:rsid w:val="00981A94"/>
    <w:rsid w:val="00984A35"/>
    <w:rsid w:val="00985120"/>
    <w:rsid w:val="0099581E"/>
    <w:rsid w:val="009972AD"/>
    <w:rsid w:val="009A003B"/>
    <w:rsid w:val="009A021D"/>
    <w:rsid w:val="009A0E96"/>
    <w:rsid w:val="009A3097"/>
    <w:rsid w:val="009A4786"/>
    <w:rsid w:val="009B29A0"/>
    <w:rsid w:val="009B3392"/>
    <w:rsid w:val="009B4EE6"/>
    <w:rsid w:val="009B652C"/>
    <w:rsid w:val="009B6669"/>
    <w:rsid w:val="009C4B46"/>
    <w:rsid w:val="009D0ABC"/>
    <w:rsid w:val="009D4885"/>
    <w:rsid w:val="009E3722"/>
    <w:rsid w:val="009F18BE"/>
    <w:rsid w:val="009F2E32"/>
    <w:rsid w:val="009F6D1B"/>
    <w:rsid w:val="00A2189A"/>
    <w:rsid w:val="00A468FE"/>
    <w:rsid w:val="00A60164"/>
    <w:rsid w:val="00A724EB"/>
    <w:rsid w:val="00A80276"/>
    <w:rsid w:val="00A904DE"/>
    <w:rsid w:val="00A911ED"/>
    <w:rsid w:val="00AA1A6E"/>
    <w:rsid w:val="00AA5E7E"/>
    <w:rsid w:val="00AB51B6"/>
    <w:rsid w:val="00AC220A"/>
    <w:rsid w:val="00AC7C98"/>
    <w:rsid w:val="00AD325E"/>
    <w:rsid w:val="00AD5035"/>
    <w:rsid w:val="00AD6153"/>
    <w:rsid w:val="00AE7BAD"/>
    <w:rsid w:val="00AE7FD0"/>
    <w:rsid w:val="00AF3D6F"/>
    <w:rsid w:val="00AF4C52"/>
    <w:rsid w:val="00B01917"/>
    <w:rsid w:val="00B02AFE"/>
    <w:rsid w:val="00B062D5"/>
    <w:rsid w:val="00B16313"/>
    <w:rsid w:val="00B17BF6"/>
    <w:rsid w:val="00B207C8"/>
    <w:rsid w:val="00B247B7"/>
    <w:rsid w:val="00B27AEF"/>
    <w:rsid w:val="00B35418"/>
    <w:rsid w:val="00B36F8D"/>
    <w:rsid w:val="00B377D1"/>
    <w:rsid w:val="00B40C13"/>
    <w:rsid w:val="00B47F90"/>
    <w:rsid w:val="00B54AC2"/>
    <w:rsid w:val="00B62ED9"/>
    <w:rsid w:val="00B71E30"/>
    <w:rsid w:val="00B72894"/>
    <w:rsid w:val="00B757A1"/>
    <w:rsid w:val="00B817FB"/>
    <w:rsid w:val="00B83650"/>
    <w:rsid w:val="00B8460F"/>
    <w:rsid w:val="00B96716"/>
    <w:rsid w:val="00BA3F84"/>
    <w:rsid w:val="00BA4C4B"/>
    <w:rsid w:val="00BA67F4"/>
    <w:rsid w:val="00BB0A39"/>
    <w:rsid w:val="00BC448B"/>
    <w:rsid w:val="00BC5744"/>
    <w:rsid w:val="00BC7AA2"/>
    <w:rsid w:val="00BD0D8B"/>
    <w:rsid w:val="00BD4B75"/>
    <w:rsid w:val="00BD63F3"/>
    <w:rsid w:val="00BE2227"/>
    <w:rsid w:val="00BE478F"/>
    <w:rsid w:val="00BF6E21"/>
    <w:rsid w:val="00BF71D4"/>
    <w:rsid w:val="00C000F9"/>
    <w:rsid w:val="00C10FA2"/>
    <w:rsid w:val="00C14A97"/>
    <w:rsid w:val="00C15109"/>
    <w:rsid w:val="00C1717F"/>
    <w:rsid w:val="00C22070"/>
    <w:rsid w:val="00C25300"/>
    <w:rsid w:val="00C315B1"/>
    <w:rsid w:val="00C326E2"/>
    <w:rsid w:val="00C327A0"/>
    <w:rsid w:val="00C344BC"/>
    <w:rsid w:val="00C34635"/>
    <w:rsid w:val="00C4647A"/>
    <w:rsid w:val="00C47E9B"/>
    <w:rsid w:val="00C53CB7"/>
    <w:rsid w:val="00C55F64"/>
    <w:rsid w:val="00C60023"/>
    <w:rsid w:val="00C66F0B"/>
    <w:rsid w:val="00C6790B"/>
    <w:rsid w:val="00C71AD9"/>
    <w:rsid w:val="00C71F69"/>
    <w:rsid w:val="00C771B3"/>
    <w:rsid w:val="00C81FF3"/>
    <w:rsid w:val="00C8298C"/>
    <w:rsid w:val="00C855B3"/>
    <w:rsid w:val="00C85A1B"/>
    <w:rsid w:val="00C86797"/>
    <w:rsid w:val="00C90058"/>
    <w:rsid w:val="00CA2B95"/>
    <w:rsid w:val="00CA2DC2"/>
    <w:rsid w:val="00CA53F0"/>
    <w:rsid w:val="00CB0859"/>
    <w:rsid w:val="00CB2281"/>
    <w:rsid w:val="00CB72F3"/>
    <w:rsid w:val="00CB7EBF"/>
    <w:rsid w:val="00CC4DAF"/>
    <w:rsid w:val="00CD18F6"/>
    <w:rsid w:val="00CE1B03"/>
    <w:rsid w:val="00CE5A39"/>
    <w:rsid w:val="00CF0F0B"/>
    <w:rsid w:val="00CF1119"/>
    <w:rsid w:val="00CF62C1"/>
    <w:rsid w:val="00D05253"/>
    <w:rsid w:val="00D23092"/>
    <w:rsid w:val="00D307AF"/>
    <w:rsid w:val="00D33244"/>
    <w:rsid w:val="00D34D99"/>
    <w:rsid w:val="00D44626"/>
    <w:rsid w:val="00D45C54"/>
    <w:rsid w:val="00D53339"/>
    <w:rsid w:val="00D626EF"/>
    <w:rsid w:val="00D66AAE"/>
    <w:rsid w:val="00D67C01"/>
    <w:rsid w:val="00D758CC"/>
    <w:rsid w:val="00D77BDA"/>
    <w:rsid w:val="00D811F4"/>
    <w:rsid w:val="00D861A5"/>
    <w:rsid w:val="00D95C59"/>
    <w:rsid w:val="00D975D2"/>
    <w:rsid w:val="00DB125F"/>
    <w:rsid w:val="00DB2C3D"/>
    <w:rsid w:val="00DC02B0"/>
    <w:rsid w:val="00DC116A"/>
    <w:rsid w:val="00DC5611"/>
    <w:rsid w:val="00DC5916"/>
    <w:rsid w:val="00DC6338"/>
    <w:rsid w:val="00DD1E34"/>
    <w:rsid w:val="00DD23CD"/>
    <w:rsid w:val="00DD3133"/>
    <w:rsid w:val="00DD4270"/>
    <w:rsid w:val="00DE559A"/>
    <w:rsid w:val="00DE791B"/>
    <w:rsid w:val="00DF18DC"/>
    <w:rsid w:val="00E1048C"/>
    <w:rsid w:val="00E12A9F"/>
    <w:rsid w:val="00E16D78"/>
    <w:rsid w:val="00E25823"/>
    <w:rsid w:val="00E3005D"/>
    <w:rsid w:val="00E43392"/>
    <w:rsid w:val="00E43989"/>
    <w:rsid w:val="00E54E96"/>
    <w:rsid w:val="00E57FCA"/>
    <w:rsid w:val="00E727C8"/>
    <w:rsid w:val="00E7462A"/>
    <w:rsid w:val="00E746B3"/>
    <w:rsid w:val="00E83084"/>
    <w:rsid w:val="00E856C5"/>
    <w:rsid w:val="00E85773"/>
    <w:rsid w:val="00E8602D"/>
    <w:rsid w:val="00E9720F"/>
    <w:rsid w:val="00EA144A"/>
    <w:rsid w:val="00EA7C95"/>
    <w:rsid w:val="00EB50CF"/>
    <w:rsid w:val="00EB6DEE"/>
    <w:rsid w:val="00ED19A7"/>
    <w:rsid w:val="00ED669F"/>
    <w:rsid w:val="00EE2A6C"/>
    <w:rsid w:val="00EE781C"/>
    <w:rsid w:val="00EF11DE"/>
    <w:rsid w:val="00EF1A0B"/>
    <w:rsid w:val="00EF26D2"/>
    <w:rsid w:val="00EF552E"/>
    <w:rsid w:val="00F04404"/>
    <w:rsid w:val="00F21F19"/>
    <w:rsid w:val="00F24543"/>
    <w:rsid w:val="00F3163F"/>
    <w:rsid w:val="00F3575B"/>
    <w:rsid w:val="00F36F3A"/>
    <w:rsid w:val="00F45262"/>
    <w:rsid w:val="00F47685"/>
    <w:rsid w:val="00F516AE"/>
    <w:rsid w:val="00F6736D"/>
    <w:rsid w:val="00F73D0C"/>
    <w:rsid w:val="00F80D31"/>
    <w:rsid w:val="00F81EDA"/>
    <w:rsid w:val="00F8391B"/>
    <w:rsid w:val="00F842B4"/>
    <w:rsid w:val="00F84869"/>
    <w:rsid w:val="00F86371"/>
    <w:rsid w:val="00F9282D"/>
    <w:rsid w:val="00F930F3"/>
    <w:rsid w:val="00F931CE"/>
    <w:rsid w:val="00F943D8"/>
    <w:rsid w:val="00F9567B"/>
    <w:rsid w:val="00FA108D"/>
    <w:rsid w:val="00FA6747"/>
    <w:rsid w:val="00FA7269"/>
    <w:rsid w:val="00FC366A"/>
    <w:rsid w:val="00FC4CB2"/>
    <w:rsid w:val="00FD6826"/>
    <w:rsid w:val="00FE2F76"/>
    <w:rsid w:val="00FE4820"/>
    <w:rsid w:val="00FE68B3"/>
    <w:rsid w:val="00FF0AD5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C1E55"/>
    <w:rPr>
      <w:sz w:val="24"/>
      <w:szCs w:val="24"/>
    </w:rPr>
  </w:style>
  <w:style w:type="paragraph" w:styleId="Cmsor1">
    <w:name w:val="heading 1"/>
    <w:basedOn w:val="Norml"/>
    <w:next w:val="Norml"/>
    <w:qFormat/>
    <w:rsid w:val="00384D02"/>
    <w:pPr>
      <w:keepNext/>
      <w:numPr>
        <w:numId w:val="15"/>
      </w:numPr>
      <w:jc w:val="both"/>
      <w:outlineLvl w:val="0"/>
    </w:pPr>
    <w:rPr>
      <w:rFonts w:ascii="Arial Narrow" w:eastAsia="Arial Unicode MS" w:hAnsi="Arial Narrow" w:cs="Arial Unicode MS"/>
      <w:b/>
      <w:bCs/>
      <w:sz w:val="32"/>
    </w:rPr>
  </w:style>
  <w:style w:type="paragraph" w:styleId="Cmsor2">
    <w:name w:val="heading 2"/>
    <w:basedOn w:val="Norml"/>
    <w:next w:val="Norml"/>
    <w:autoRedefine/>
    <w:qFormat/>
    <w:rsid w:val="00676CCF"/>
    <w:pPr>
      <w:keepNext/>
      <w:numPr>
        <w:ilvl w:val="1"/>
        <w:numId w:val="15"/>
      </w:numPr>
      <w:spacing w:before="120"/>
      <w:ind w:left="578" w:hanging="578"/>
      <w:jc w:val="both"/>
      <w:outlineLvl w:val="1"/>
    </w:pPr>
    <w:rPr>
      <w:rFonts w:ascii="Arial Narrow" w:eastAsia="Arial Unicode MS" w:hAnsi="Arial Narrow"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qFormat/>
    <w:rsid w:val="00384D02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84D02"/>
    <w:pPr>
      <w:keepNext/>
      <w:numPr>
        <w:ilvl w:val="3"/>
        <w:numId w:val="15"/>
      </w:numPr>
      <w:spacing w:before="240" w:after="60"/>
      <w:jc w:val="both"/>
      <w:outlineLvl w:val="3"/>
    </w:pPr>
    <w:rPr>
      <w:rFonts w:ascii="Arial" w:eastAsia="Arial Unicode MS" w:hAnsi="Arial" w:cs="Arial Unicode MS"/>
      <w:b/>
      <w:bCs/>
      <w:szCs w:val="28"/>
    </w:rPr>
  </w:style>
  <w:style w:type="paragraph" w:styleId="Cmsor5">
    <w:name w:val="heading 5"/>
    <w:basedOn w:val="Norml"/>
    <w:next w:val="Norml"/>
    <w:qFormat/>
    <w:rsid w:val="00384D02"/>
    <w:pPr>
      <w:keepNext/>
      <w:numPr>
        <w:ilvl w:val="4"/>
        <w:numId w:val="15"/>
      </w:numPr>
      <w:jc w:val="both"/>
      <w:outlineLvl w:val="4"/>
    </w:pPr>
    <w:rPr>
      <w:rFonts w:ascii="Arial Narrow" w:eastAsia="Arial Unicode MS" w:hAnsi="Arial Narrow" w:cs="Arial Unicode MS"/>
      <w:b/>
      <w:bCs/>
    </w:rPr>
  </w:style>
  <w:style w:type="paragraph" w:styleId="Cmsor6">
    <w:name w:val="heading 6"/>
    <w:basedOn w:val="Norml"/>
    <w:next w:val="Norml"/>
    <w:qFormat/>
    <w:rsid w:val="00384D02"/>
    <w:pPr>
      <w:numPr>
        <w:ilvl w:val="5"/>
        <w:numId w:val="15"/>
      </w:numPr>
      <w:spacing w:before="240" w:after="60"/>
      <w:outlineLvl w:val="5"/>
    </w:pPr>
    <w:rPr>
      <w:rFonts w:ascii="Arial Narrow" w:eastAsia="Arial Unicode MS" w:hAnsi="Arial Narrow" w:cs="Arial Unicode MS"/>
      <w:b/>
      <w:bCs/>
      <w:szCs w:val="22"/>
    </w:rPr>
  </w:style>
  <w:style w:type="paragraph" w:styleId="Cmsor7">
    <w:name w:val="heading 7"/>
    <w:basedOn w:val="Norml"/>
    <w:next w:val="Norml"/>
    <w:qFormat/>
    <w:rsid w:val="00384D02"/>
    <w:pPr>
      <w:keepNext/>
      <w:numPr>
        <w:ilvl w:val="6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 Narrow" w:hAnsi="Arial Narrow"/>
      <w:b/>
      <w:bCs/>
      <w:spacing w:val="336"/>
    </w:rPr>
  </w:style>
  <w:style w:type="paragraph" w:styleId="Cmsor8">
    <w:name w:val="heading 8"/>
    <w:basedOn w:val="Norml"/>
    <w:next w:val="Norml"/>
    <w:qFormat/>
    <w:rsid w:val="00384D02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384D02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rsid w:val="00384D02"/>
    <w:pPr>
      <w:tabs>
        <w:tab w:val="left" w:pos="720"/>
        <w:tab w:val="left" w:pos="1260"/>
      </w:tabs>
      <w:jc w:val="both"/>
    </w:pPr>
    <w:rPr>
      <w:rFonts w:ascii="Arial Narrow" w:hAnsi="Arial Narrow"/>
      <w:szCs w:val="20"/>
    </w:rPr>
  </w:style>
  <w:style w:type="paragraph" w:styleId="Felsorols2">
    <w:name w:val="List Bullet 2"/>
    <w:basedOn w:val="Norml"/>
    <w:autoRedefine/>
    <w:rsid w:val="00384D02"/>
    <w:pPr>
      <w:numPr>
        <w:numId w:val="2"/>
      </w:numPr>
      <w:jc w:val="both"/>
    </w:pPr>
    <w:rPr>
      <w:rFonts w:ascii="Arial Narrow" w:hAnsi="Arial Narrow"/>
    </w:rPr>
  </w:style>
  <w:style w:type="paragraph" w:styleId="Felsorols3">
    <w:name w:val="List Bullet 3"/>
    <w:basedOn w:val="Norml"/>
    <w:autoRedefine/>
    <w:rsid w:val="00384D02"/>
    <w:pPr>
      <w:numPr>
        <w:numId w:val="3"/>
      </w:numPr>
      <w:jc w:val="both"/>
    </w:pPr>
    <w:rPr>
      <w:rFonts w:ascii="Arial Narrow" w:hAnsi="Arial Narrow"/>
    </w:rPr>
  </w:style>
  <w:style w:type="paragraph" w:styleId="Felsorols4">
    <w:name w:val="List Bullet 4"/>
    <w:basedOn w:val="Norml"/>
    <w:autoRedefine/>
    <w:rsid w:val="00384D02"/>
    <w:pPr>
      <w:numPr>
        <w:numId w:val="4"/>
      </w:numPr>
      <w:jc w:val="both"/>
    </w:pPr>
    <w:rPr>
      <w:rFonts w:ascii="Arial Narrow" w:hAnsi="Arial Narrow"/>
    </w:rPr>
  </w:style>
  <w:style w:type="paragraph" w:styleId="Felsorols5">
    <w:name w:val="List Bullet 5"/>
    <w:basedOn w:val="Norml"/>
    <w:autoRedefine/>
    <w:rsid w:val="00384D02"/>
    <w:pPr>
      <w:numPr>
        <w:numId w:val="5"/>
      </w:numPr>
      <w:jc w:val="both"/>
    </w:pPr>
    <w:rPr>
      <w:rFonts w:ascii="Arial Narrow" w:hAnsi="Arial Narrow"/>
    </w:rPr>
  </w:style>
  <w:style w:type="paragraph" w:customStyle="1" w:styleId="xl22">
    <w:name w:val="xl22"/>
    <w:basedOn w:val="Norml"/>
    <w:rsid w:val="00384D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 w:hint="eastAsia"/>
    </w:rPr>
  </w:style>
  <w:style w:type="paragraph" w:styleId="TJ1">
    <w:name w:val="toc 1"/>
    <w:basedOn w:val="Norml"/>
    <w:next w:val="Norml"/>
    <w:autoRedefine/>
    <w:uiPriority w:val="39"/>
    <w:rsid w:val="004B7E90"/>
    <w:pPr>
      <w:tabs>
        <w:tab w:val="left" w:pos="-4536"/>
        <w:tab w:val="left" w:pos="-2700"/>
        <w:tab w:val="left" w:pos="-1620"/>
        <w:tab w:val="left" w:pos="284"/>
        <w:tab w:val="right" w:leader="dot" w:pos="9060"/>
      </w:tabs>
      <w:spacing w:after="40"/>
      <w:ind w:left="284" w:hanging="284"/>
    </w:pPr>
    <w:rPr>
      <w:rFonts w:ascii="Arial Narrow" w:hAnsi="Arial Narrow"/>
      <w:noProof/>
      <w:szCs w:val="32"/>
    </w:rPr>
  </w:style>
  <w:style w:type="paragraph" w:customStyle="1" w:styleId="Fcm">
    <w:name w:val="Fő cím"/>
    <w:basedOn w:val="Norml"/>
    <w:rsid w:val="00384D02"/>
    <w:pPr>
      <w:jc w:val="center"/>
    </w:pPr>
    <w:rPr>
      <w:rFonts w:ascii="Arial Narrow" w:hAnsi="Arial Narrow"/>
      <w:b/>
      <w:sz w:val="32"/>
    </w:rPr>
  </w:style>
  <w:style w:type="paragraph" w:styleId="TJ5">
    <w:name w:val="toc 5"/>
    <w:basedOn w:val="Norml"/>
    <w:next w:val="Norml"/>
    <w:autoRedefine/>
    <w:semiHidden/>
    <w:rsid w:val="00384D02"/>
    <w:pPr>
      <w:ind w:left="960"/>
      <w:jc w:val="both"/>
    </w:pPr>
    <w:rPr>
      <w:rFonts w:ascii="Arial Narrow" w:hAnsi="Arial Narrow"/>
    </w:rPr>
  </w:style>
  <w:style w:type="character" w:styleId="Hiperhivatkozs">
    <w:name w:val="Hyperlink"/>
    <w:basedOn w:val="Bekezdsalapbettpusa"/>
    <w:uiPriority w:val="99"/>
    <w:rsid w:val="00384D02"/>
    <w:rPr>
      <w:rFonts w:ascii="Arial Narrow" w:hAnsi="Arial Narrow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rsid w:val="004B7E90"/>
    <w:pPr>
      <w:tabs>
        <w:tab w:val="left" w:pos="-4536"/>
        <w:tab w:val="left" w:pos="709"/>
        <w:tab w:val="right" w:leader="dot" w:pos="9060"/>
      </w:tabs>
      <w:ind w:left="709" w:hanging="425"/>
      <w:jc w:val="both"/>
    </w:pPr>
    <w:rPr>
      <w:rFonts w:ascii="Arial Narrow" w:hAnsi="Arial Narrow"/>
      <w:noProof/>
    </w:rPr>
  </w:style>
  <w:style w:type="paragraph" w:styleId="TJ3">
    <w:name w:val="toc 3"/>
    <w:basedOn w:val="Norml"/>
    <w:next w:val="Norml"/>
    <w:autoRedefine/>
    <w:uiPriority w:val="39"/>
    <w:rsid w:val="004B7E90"/>
    <w:pPr>
      <w:tabs>
        <w:tab w:val="left" w:pos="1418"/>
        <w:tab w:val="right" w:leader="dot" w:pos="9060"/>
      </w:tabs>
      <w:ind w:left="1418" w:hanging="709"/>
      <w:jc w:val="both"/>
    </w:pPr>
    <w:rPr>
      <w:rFonts w:ascii="Arial Narrow" w:hAnsi="Arial Narrow"/>
      <w:noProof/>
    </w:rPr>
  </w:style>
  <w:style w:type="paragraph" w:styleId="Szvegtrzsbehzssal3">
    <w:name w:val="Body Text Indent 3"/>
    <w:basedOn w:val="Norml"/>
    <w:rsid w:val="00384D02"/>
    <w:pPr>
      <w:ind w:left="-142"/>
      <w:jc w:val="both"/>
    </w:pPr>
    <w:rPr>
      <w:b/>
      <w:sz w:val="20"/>
      <w:szCs w:val="20"/>
    </w:rPr>
  </w:style>
  <w:style w:type="paragraph" w:customStyle="1" w:styleId="xl24">
    <w:name w:val="xl24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Megjegyzs">
    <w:name w:val="Megjegyzés"/>
    <w:basedOn w:val="Norml"/>
    <w:rsid w:val="00384D02"/>
    <w:pPr>
      <w:jc w:val="both"/>
    </w:pPr>
    <w:rPr>
      <w:rFonts w:ascii="Arial Narrow" w:hAnsi="Arial Narrow"/>
      <w:i/>
    </w:rPr>
  </w:style>
  <w:style w:type="paragraph" w:styleId="brajegyzk">
    <w:name w:val="table of figures"/>
    <w:basedOn w:val="Norml"/>
    <w:next w:val="Norml"/>
    <w:semiHidden/>
    <w:rsid w:val="00384D02"/>
    <w:pPr>
      <w:ind w:left="480" w:hanging="480"/>
      <w:jc w:val="both"/>
    </w:pPr>
    <w:rPr>
      <w:rFonts w:ascii="Arial Narrow" w:hAnsi="Arial Narrow"/>
    </w:rPr>
  </w:style>
  <w:style w:type="paragraph" w:styleId="Szvegtrzs">
    <w:name w:val="Body Text"/>
    <w:basedOn w:val="Norml"/>
    <w:rsid w:val="00384D02"/>
    <w:pPr>
      <w:jc w:val="both"/>
    </w:pPr>
    <w:rPr>
      <w:rFonts w:ascii="Zapf-Humanist601 HU" w:hAnsi="Zapf-Humanist601 HU"/>
      <w:szCs w:val="20"/>
    </w:rPr>
  </w:style>
  <w:style w:type="paragraph" w:styleId="lfej">
    <w:name w:val="header"/>
    <w:basedOn w:val="Norml"/>
    <w:rsid w:val="00384D02"/>
    <w:pPr>
      <w:tabs>
        <w:tab w:val="center" w:pos="4536"/>
        <w:tab w:val="right" w:pos="9072"/>
      </w:tabs>
      <w:jc w:val="both"/>
    </w:pPr>
    <w:rPr>
      <w:rFonts w:ascii="Arial Narrow" w:hAnsi="Arial Narrow"/>
    </w:rPr>
  </w:style>
  <w:style w:type="paragraph" w:styleId="llb">
    <w:name w:val="footer"/>
    <w:basedOn w:val="Norml"/>
    <w:rsid w:val="00384D02"/>
    <w:pPr>
      <w:tabs>
        <w:tab w:val="center" w:pos="4536"/>
        <w:tab w:val="right" w:pos="9072"/>
      </w:tabs>
      <w:jc w:val="both"/>
    </w:pPr>
    <w:rPr>
      <w:rFonts w:ascii="Arial Narrow" w:hAnsi="Arial Narrow"/>
    </w:rPr>
  </w:style>
  <w:style w:type="paragraph" w:styleId="Szvegtrzs3">
    <w:name w:val="Body Text 3"/>
    <w:basedOn w:val="Norml"/>
    <w:rsid w:val="00384D02"/>
    <w:rPr>
      <w:sz w:val="22"/>
      <w:szCs w:val="20"/>
    </w:rPr>
  </w:style>
  <w:style w:type="paragraph" w:styleId="TJ9">
    <w:name w:val="toc 9"/>
    <w:basedOn w:val="Norml"/>
    <w:next w:val="Norml"/>
    <w:autoRedefine/>
    <w:semiHidden/>
    <w:rsid w:val="00384D02"/>
    <w:pPr>
      <w:ind w:left="1920"/>
      <w:jc w:val="both"/>
    </w:pPr>
    <w:rPr>
      <w:rFonts w:ascii="Arial Narrow" w:hAnsi="Arial Narrow"/>
    </w:rPr>
  </w:style>
  <w:style w:type="paragraph" w:styleId="Szmozottlista">
    <w:name w:val="List Number"/>
    <w:basedOn w:val="Norml"/>
    <w:rsid w:val="00384D02"/>
    <w:pPr>
      <w:numPr>
        <w:numId w:val="1"/>
      </w:numPr>
      <w:jc w:val="both"/>
    </w:pPr>
    <w:rPr>
      <w:rFonts w:ascii="Arial Narrow" w:hAnsi="Arial Narrow"/>
    </w:rPr>
  </w:style>
  <w:style w:type="paragraph" w:styleId="Szmozottlista2">
    <w:name w:val="List Number 2"/>
    <w:basedOn w:val="Norml"/>
    <w:rsid w:val="00384D02"/>
    <w:pPr>
      <w:numPr>
        <w:numId w:val="6"/>
      </w:numPr>
      <w:tabs>
        <w:tab w:val="clear" w:pos="643"/>
      </w:tabs>
      <w:ind w:left="1003"/>
      <w:jc w:val="both"/>
    </w:pPr>
    <w:rPr>
      <w:rFonts w:ascii="Arial Narrow" w:hAnsi="Arial Narrow"/>
    </w:rPr>
  </w:style>
  <w:style w:type="paragraph" w:styleId="Szmozottlista3">
    <w:name w:val="List Number 3"/>
    <w:basedOn w:val="Norml"/>
    <w:rsid w:val="00384D02"/>
    <w:pPr>
      <w:numPr>
        <w:numId w:val="7"/>
      </w:numPr>
      <w:tabs>
        <w:tab w:val="clear" w:pos="926"/>
      </w:tabs>
      <w:ind w:left="1646"/>
      <w:jc w:val="both"/>
    </w:pPr>
    <w:rPr>
      <w:rFonts w:ascii="Arial Narrow" w:hAnsi="Arial Narrow"/>
    </w:rPr>
  </w:style>
  <w:style w:type="paragraph" w:styleId="Szmozottlista4">
    <w:name w:val="List Number 4"/>
    <w:basedOn w:val="Norml"/>
    <w:rsid w:val="00384D02"/>
    <w:pPr>
      <w:numPr>
        <w:numId w:val="8"/>
      </w:numPr>
      <w:tabs>
        <w:tab w:val="clear" w:pos="1209"/>
      </w:tabs>
      <w:ind w:left="2289"/>
      <w:jc w:val="both"/>
    </w:pPr>
    <w:rPr>
      <w:rFonts w:ascii="Arial Narrow" w:hAnsi="Arial Narrow"/>
    </w:rPr>
  </w:style>
  <w:style w:type="paragraph" w:styleId="Szmozottlista5">
    <w:name w:val="List Number 5"/>
    <w:basedOn w:val="Norml"/>
    <w:rsid w:val="00384D02"/>
    <w:pPr>
      <w:numPr>
        <w:numId w:val="9"/>
      </w:numPr>
      <w:tabs>
        <w:tab w:val="clear" w:pos="1492"/>
      </w:tabs>
      <w:ind w:left="2932"/>
      <w:jc w:val="both"/>
    </w:pPr>
    <w:rPr>
      <w:rFonts w:ascii="Arial Narrow" w:hAnsi="Arial Narrow"/>
    </w:rPr>
  </w:style>
  <w:style w:type="paragraph" w:customStyle="1" w:styleId="xl48">
    <w:name w:val="xl48"/>
    <w:basedOn w:val="Norml"/>
    <w:rsid w:val="00384D0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Pratlanoldallfeje">
    <w:name w:val="Páratlan oldal élőfeje"/>
    <w:basedOn w:val="lfej"/>
    <w:rsid w:val="00384D02"/>
    <w:pPr>
      <w:tabs>
        <w:tab w:val="clear" w:pos="4536"/>
        <w:tab w:val="clear" w:pos="9072"/>
      </w:tabs>
    </w:pPr>
    <w:rPr>
      <w:sz w:val="20"/>
    </w:rPr>
  </w:style>
  <w:style w:type="paragraph" w:customStyle="1" w:styleId="Cim">
    <w:name w:val="Cim"/>
    <w:basedOn w:val="Norml"/>
    <w:rsid w:val="00384D02"/>
    <w:pPr>
      <w:spacing w:before="120" w:after="120" w:line="280" w:lineRule="atLeast"/>
      <w:jc w:val="center"/>
    </w:pPr>
    <w:rPr>
      <w:rFonts w:ascii="Arial" w:hAnsi="Arial"/>
      <w:b/>
      <w:smallCaps/>
      <w:sz w:val="32"/>
      <w:szCs w:val="20"/>
    </w:rPr>
  </w:style>
  <w:style w:type="paragraph" w:customStyle="1" w:styleId="felsor2">
    <w:name w:val="felsor2"/>
    <w:basedOn w:val="Felsorols"/>
    <w:rsid w:val="00384D02"/>
    <w:pPr>
      <w:spacing w:after="120"/>
      <w:ind w:left="908"/>
    </w:pPr>
    <w:rPr>
      <w:rFonts w:ascii="Times New Roman" w:hAnsi="Times New Roman"/>
      <w:i/>
    </w:rPr>
  </w:style>
  <w:style w:type="paragraph" w:customStyle="1" w:styleId="Felsorols1">
    <w:name w:val="Felsorolás 1"/>
    <w:basedOn w:val="Felsorols"/>
    <w:rsid w:val="00384D02"/>
    <w:pPr>
      <w:numPr>
        <w:numId w:val="10"/>
      </w:numPr>
      <w:tabs>
        <w:tab w:val="clear" w:pos="1097"/>
        <w:tab w:val="num" w:pos="900"/>
      </w:tabs>
      <w:spacing w:after="120" w:line="280" w:lineRule="atLeast"/>
      <w:ind w:left="900" w:hanging="284"/>
    </w:pPr>
    <w:rPr>
      <w:rFonts w:ascii="Arial" w:hAnsi="Arial"/>
      <w:snapToGrid w:val="0"/>
      <w:sz w:val="20"/>
    </w:rPr>
  </w:style>
  <w:style w:type="paragraph" w:customStyle="1" w:styleId="Fcm0">
    <w:name w:val="Főcím"/>
    <w:basedOn w:val="Norml"/>
    <w:rsid w:val="00384D02"/>
    <w:pPr>
      <w:spacing w:before="120" w:after="120" w:line="280" w:lineRule="atLeast"/>
      <w:jc w:val="center"/>
    </w:pPr>
    <w:rPr>
      <w:rFonts w:ascii="Arial" w:hAnsi="Arial"/>
      <w:b/>
      <w:smallCaps/>
      <w:sz w:val="44"/>
      <w:szCs w:val="20"/>
    </w:rPr>
  </w:style>
  <w:style w:type="paragraph" w:customStyle="1" w:styleId="Norml1">
    <w:name w:val="Normál 1"/>
    <w:basedOn w:val="Norml"/>
    <w:rsid w:val="00384D02"/>
    <w:pPr>
      <w:spacing w:after="120" w:line="280" w:lineRule="atLeast"/>
      <w:ind w:left="397"/>
      <w:jc w:val="both"/>
    </w:pPr>
    <w:rPr>
      <w:rFonts w:ascii="Arial" w:hAnsi="Arial"/>
      <w:sz w:val="20"/>
      <w:szCs w:val="20"/>
    </w:rPr>
  </w:style>
  <w:style w:type="paragraph" w:customStyle="1" w:styleId="Normal14">
    <w:name w:val="Normal 14"/>
    <w:basedOn w:val="Norml1"/>
    <w:rsid w:val="00384D02"/>
    <w:pPr>
      <w:tabs>
        <w:tab w:val="left" w:pos="454"/>
      </w:tabs>
      <w:ind w:left="2722" w:hanging="2268"/>
    </w:pPr>
  </w:style>
  <w:style w:type="paragraph" w:customStyle="1" w:styleId="Norml2">
    <w:name w:val="Normál 2"/>
    <w:basedOn w:val="Norml"/>
    <w:rsid w:val="00384D02"/>
    <w:pPr>
      <w:spacing w:line="280" w:lineRule="atLeast"/>
      <w:ind w:left="680"/>
      <w:jc w:val="both"/>
    </w:pPr>
    <w:rPr>
      <w:rFonts w:ascii="Arial" w:hAnsi="Arial"/>
      <w:sz w:val="20"/>
      <w:szCs w:val="20"/>
    </w:rPr>
  </w:style>
  <w:style w:type="paragraph" w:customStyle="1" w:styleId="Normal24">
    <w:name w:val="Normal 24"/>
    <w:basedOn w:val="Normal14"/>
    <w:rsid w:val="00384D02"/>
    <w:pPr>
      <w:tabs>
        <w:tab w:val="left" w:pos="709"/>
      </w:tabs>
      <w:ind w:left="2892"/>
    </w:pPr>
  </w:style>
  <w:style w:type="paragraph" w:customStyle="1" w:styleId="Norml3">
    <w:name w:val="Normál 3"/>
    <w:basedOn w:val="Norml"/>
    <w:rsid w:val="00384D02"/>
    <w:pPr>
      <w:spacing w:after="120" w:line="280" w:lineRule="atLeast"/>
      <w:ind w:left="964"/>
      <w:jc w:val="both"/>
    </w:pPr>
    <w:rPr>
      <w:rFonts w:ascii="Arial" w:hAnsi="Arial"/>
      <w:snapToGrid w:val="0"/>
      <w:sz w:val="20"/>
      <w:szCs w:val="20"/>
    </w:rPr>
  </w:style>
  <w:style w:type="paragraph" w:customStyle="1" w:styleId="Normal34">
    <w:name w:val="Normal 34"/>
    <w:basedOn w:val="Normal24"/>
    <w:rsid w:val="00384D02"/>
    <w:pPr>
      <w:ind w:left="3175"/>
    </w:pPr>
  </w:style>
  <w:style w:type="paragraph" w:customStyle="1" w:styleId="Norml4">
    <w:name w:val="Normál 4"/>
    <w:basedOn w:val="Norml"/>
    <w:rsid w:val="00384D02"/>
    <w:pPr>
      <w:spacing w:after="120" w:line="280" w:lineRule="atLeast"/>
      <w:ind w:left="1247"/>
      <w:jc w:val="both"/>
    </w:pPr>
    <w:rPr>
      <w:rFonts w:ascii="Arial" w:hAnsi="Arial"/>
      <w:sz w:val="20"/>
      <w:szCs w:val="20"/>
    </w:rPr>
  </w:style>
  <w:style w:type="paragraph" w:customStyle="1" w:styleId="Normal44">
    <w:name w:val="Normal 44"/>
    <w:basedOn w:val="Normal34"/>
    <w:rsid w:val="00384D02"/>
    <w:pPr>
      <w:tabs>
        <w:tab w:val="left" w:pos="907"/>
      </w:tabs>
      <w:ind w:left="3459"/>
    </w:pPr>
  </w:style>
  <w:style w:type="paragraph" w:customStyle="1" w:styleId="Norml5">
    <w:name w:val="Normál 5"/>
    <w:basedOn w:val="Norml"/>
    <w:rsid w:val="00384D02"/>
    <w:pPr>
      <w:spacing w:after="120" w:line="280" w:lineRule="atLeast"/>
      <w:ind w:left="1531"/>
      <w:jc w:val="both"/>
    </w:pPr>
    <w:rPr>
      <w:rFonts w:ascii="Arial" w:hAnsi="Arial"/>
      <w:sz w:val="20"/>
      <w:szCs w:val="20"/>
    </w:rPr>
  </w:style>
  <w:style w:type="paragraph" w:customStyle="1" w:styleId="Normal54">
    <w:name w:val="Normal 54"/>
    <w:basedOn w:val="Normal34"/>
    <w:rsid w:val="00384D02"/>
    <w:pPr>
      <w:tabs>
        <w:tab w:val="left" w:pos="1843"/>
      </w:tabs>
      <w:ind w:left="3742"/>
    </w:pPr>
  </w:style>
  <w:style w:type="paragraph" w:customStyle="1" w:styleId="Szmozottlista1">
    <w:name w:val="Számozott lista 1"/>
    <w:basedOn w:val="Szmozottlista"/>
    <w:rsid w:val="00384D02"/>
    <w:pPr>
      <w:numPr>
        <w:numId w:val="11"/>
      </w:numPr>
      <w:tabs>
        <w:tab w:val="clear" w:pos="1097"/>
        <w:tab w:val="left" w:pos="964"/>
        <w:tab w:val="num" w:pos="2160"/>
      </w:tabs>
      <w:spacing w:after="120" w:line="280" w:lineRule="atLeast"/>
      <w:ind w:left="2160" w:hanging="284"/>
    </w:pPr>
    <w:rPr>
      <w:rFonts w:ascii="Arial" w:hAnsi="Arial"/>
      <w:snapToGrid w:val="0"/>
      <w:sz w:val="20"/>
      <w:szCs w:val="20"/>
    </w:rPr>
  </w:style>
  <w:style w:type="paragraph" w:customStyle="1" w:styleId="Szmozottlista0">
    <w:name w:val="Számozottlista"/>
    <w:basedOn w:val="Norml"/>
    <w:rsid w:val="00384D02"/>
    <w:pPr>
      <w:spacing w:after="120" w:line="240" w:lineRule="atLeast"/>
      <w:ind w:left="1701" w:hanging="510"/>
      <w:jc w:val="both"/>
    </w:pPr>
    <w:rPr>
      <w:rFonts w:ascii="Arial" w:hAnsi="Arial"/>
      <w:sz w:val="20"/>
      <w:szCs w:val="20"/>
    </w:rPr>
  </w:style>
  <w:style w:type="paragraph" w:customStyle="1" w:styleId="xl68">
    <w:name w:val="xl68"/>
    <w:basedOn w:val="Norml"/>
    <w:rsid w:val="00384D02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25">
    <w:name w:val="xl25"/>
    <w:basedOn w:val="Norml"/>
    <w:rsid w:val="00384D02"/>
    <w:pPr>
      <w:pBdr>
        <w:left w:val="single" w:sz="8" w:space="1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eastAsia="Arial Unicode MS" w:hAnsi="Arial Narrow" w:cs="Arial Unicode MS"/>
    </w:rPr>
  </w:style>
  <w:style w:type="paragraph" w:customStyle="1" w:styleId="xl26">
    <w:name w:val="xl26"/>
    <w:basedOn w:val="Norml"/>
    <w:rsid w:val="00384D02"/>
    <w:pPr>
      <w:pBdr>
        <w:left w:val="single" w:sz="8" w:space="2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l"/>
    <w:rsid w:val="00384D02"/>
    <w:pPr>
      <w:pBdr>
        <w:left w:val="single" w:sz="8" w:space="31" w:color="auto"/>
        <w:right w:val="single" w:sz="8" w:space="0" w:color="auto"/>
      </w:pBdr>
      <w:spacing w:before="100" w:beforeAutospacing="1" w:after="100" w:afterAutospacing="1"/>
      <w:ind w:firstLineChars="500" w:firstLine="500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l"/>
    <w:rsid w:val="0038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l"/>
    <w:rsid w:val="00384D02"/>
    <w:pPr>
      <w:pBdr>
        <w:top w:val="single" w:sz="8" w:space="0" w:color="auto"/>
        <w:left w:val="single" w:sz="8" w:space="1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l"/>
    <w:rsid w:val="00384D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1">
    <w:name w:val="xl31"/>
    <w:basedOn w:val="Norml"/>
    <w:rsid w:val="00384D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l"/>
    <w:rsid w:val="00384D02"/>
    <w:pPr>
      <w:pBdr>
        <w:top w:val="single" w:sz="4" w:space="0" w:color="auto"/>
        <w:left w:val="single" w:sz="8" w:space="1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l"/>
    <w:rsid w:val="0038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Norml"/>
    <w:rsid w:val="0038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5">
    <w:name w:val="xl35"/>
    <w:basedOn w:val="Norml"/>
    <w:rsid w:val="00384D02"/>
    <w:pPr>
      <w:pBdr>
        <w:top w:val="single" w:sz="4" w:space="0" w:color="auto"/>
        <w:left w:val="single" w:sz="8" w:space="1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l"/>
    <w:rsid w:val="00384D02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l"/>
    <w:rsid w:val="0038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8">
    <w:name w:val="xl38"/>
    <w:basedOn w:val="Norml"/>
    <w:rsid w:val="00384D02"/>
    <w:pPr>
      <w:pBdr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Arial Narrow" w:eastAsia="Arial Unicode MS" w:hAnsi="Arial Narrow" w:cs="Arial Unicode MS"/>
    </w:rPr>
  </w:style>
  <w:style w:type="paragraph" w:customStyle="1" w:styleId="xl39">
    <w:name w:val="xl39"/>
    <w:basedOn w:val="Norml"/>
    <w:rsid w:val="00384D02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0">
    <w:name w:val="xl40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1">
    <w:name w:val="xl41"/>
    <w:basedOn w:val="Norml"/>
    <w:rsid w:val="00384D02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2">
    <w:name w:val="xl42"/>
    <w:basedOn w:val="Norml"/>
    <w:rsid w:val="00384D02"/>
    <w:pP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l"/>
    <w:rsid w:val="00384D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l"/>
    <w:rsid w:val="00384D02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l"/>
    <w:rsid w:val="00384D02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6">
    <w:name w:val="xl46"/>
    <w:basedOn w:val="Norml"/>
    <w:rsid w:val="00384D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7">
    <w:name w:val="xl47"/>
    <w:basedOn w:val="Norml"/>
    <w:rsid w:val="00384D02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0">
    <w:name w:val="xl50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1">
    <w:name w:val="xl51"/>
    <w:basedOn w:val="Norml"/>
    <w:rsid w:val="00384D02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2">
    <w:name w:val="xl52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3">
    <w:name w:val="xl53"/>
    <w:basedOn w:val="Norml"/>
    <w:rsid w:val="00384D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4">
    <w:name w:val="xl54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5">
    <w:name w:val="xl55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6">
    <w:name w:val="xl56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7">
    <w:name w:val="xl57"/>
    <w:basedOn w:val="Norml"/>
    <w:rsid w:val="00384D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8">
    <w:name w:val="xl58"/>
    <w:basedOn w:val="Norml"/>
    <w:rsid w:val="0038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9">
    <w:name w:val="xl59"/>
    <w:basedOn w:val="Norml"/>
    <w:rsid w:val="0038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0">
    <w:name w:val="xl60"/>
    <w:basedOn w:val="Norml"/>
    <w:rsid w:val="0038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1">
    <w:name w:val="xl61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2">
    <w:name w:val="xl62"/>
    <w:basedOn w:val="Norml"/>
    <w:rsid w:val="0038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3">
    <w:name w:val="xl63"/>
    <w:basedOn w:val="Norml"/>
    <w:rsid w:val="00384D0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4">
    <w:name w:val="xl64"/>
    <w:basedOn w:val="Norml"/>
    <w:rsid w:val="0038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5">
    <w:name w:val="xl65"/>
    <w:basedOn w:val="Norml"/>
    <w:rsid w:val="00384D02"/>
    <w:pP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6">
    <w:name w:val="xl66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7">
    <w:name w:val="xl67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69">
    <w:name w:val="xl69"/>
    <w:basedOn w:val="Norml"/>
    <w:rsid w:val="00384D02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0">
    <w:name w:val="xl70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1">
    <w:name w:val="xl71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2">
    <w:name w:val="xl72"/>
    <w:basedOn w:val="Norml"/>
    <w:rsid w:val="00384D0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73">
    <w:name w:val="xl73"/>
    <w:basedOn w:val="Norml"/>
    <w:rsid w:val="00384D0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74">
    <w:name w:val="xl74"/>
    <w:basedOn w:val="Norml"/>
    <w:rsid w:val="00384D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75">
    <w:name w:val="xl75"/>
    <w:basedOn w:val="Norml"/>
    <w:rsid w:val="00384D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paragraph" w:customStyle="1" w:styleId="xl76">
    <w:name w:val="xl76"/>
    <w:basedOn w:val="Norml"/>
    <w:rsid w:val="00384D02"/>
    <w:pPr>
      <w:pBdr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paragraph" w:customStyle="1" w:styleId="xl77">
    <w:name w:val="xl77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paragraph" w:customStyle="1" w:styleId="xl78">
    <w:name w:val="xl78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paragraph" w:customStyle="1" w:styleId="font5">
    <w:name w:val="font5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font6">
    <w:name w:val="font6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79">
    <w:name w:val="xl79"/>
    <w:basedOn w:val="Norml"/>
    <w:rsid w:val="00384D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0">
    <w:name w:val="xl80"/>
    <w:basedOn w:val="Norml"/>
    <w:rsid w:val="00384D02"/>
    <w:pPr>
      <w:pBdr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1">
    <w:name w:val="xl81"/>
    <w:basedOn w:val="Norml"/>
    <w:rsid w:val="00384D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2">
    <w:name w:val="xl82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3">
    <w:name w:val="xl83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4">
    <w:name w:val="xl84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5">
    <w:name w:val="xl85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6">
    <w:name w:val="xl86"/>
    <w:basedOn w:val="Norml"/>
    <w:rsid w:val="00384D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7">
    <w:name w:val="xl87"/>
    <w:basedOn w:val="Norml"/>
    <w:rsid w:val="00384D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8">
    <w:name w:val="xl88"/>
    <w:basedOn w:val="Norml"/>
    <w:rsid w:val="00384D0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9">
    <w:name w:val="xl89"/>
    <w:basedOn w:val="Norml"/>
    <w:rsid w:val="00384D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l"/>
    <w:rsid w:val="00384D0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l"/>
    <w:rsid w:val="00384D02"/>
    <w:pPr>
      <w:pBdr>
        <w:top w:val="single" w:sz="4" w:space="0" w:color="auto"/>
        <w:bottom w:val="single" w:sz="8" w:space="0" w:color="auto"/>
      </w:pBd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2">
    <w:name w:val="xl92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93">
    <w:name w:val="xl93"/>
    <w:basedOn w:val="Norml"/>
    <w:rsid w:val="00384D0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94">
    <w:name w:val="xl94"/>
    <w:basedOn w:val="Norml"/>
    <w:rsid w:val="00384D02"/>
    <w:pPr>
      <w:pBdr>
        <w:top w:val="single" w:sz="4" w:space="0" w:color="auto"/>
      </w:pBd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5">
    <w:name w:val="xl95"/>
    <w:basedOn w:val="Norml"/>
    <w:rsid w:val="00384D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i/>
      <w:iCs/>
    </w:rPr>
  </w:style>
  <w:style w:type="paragraph" w:customStyle="1" w:styleId="xl96">
    <w:name w:val="xl96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97">
    <w:name w:val="xl97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i/>
      <w:iCs/>
    </w:rPr>
  </w:style>
  <w:style w:type="paragraph" w:customStyle="1" w:styleId="xl98">
    <w:name w:val="xl98"/>
    <w:basedOn w:val="Norml"/>
    <w:rsid w:val="00384D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99">
    <w:name w:val="xl99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100">
    <w:name w:val="xl100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102">
    <w:name w:val="xl102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103">
    <w:name w:val="xl103"/>
    <w:basedOn w:val="Norml"/>
    <w:rsid w:val="00384D02"/>
    <w:pPr>
      <w:pBdr>
        <w:bottom w:val="single" w:sz="4" w:space="0" w:color="auto"/>
      </w:pBd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4">
    <w:name w:val="xl104"/>
    <w:basedOn w:val="Norml"/>
    <w:rsid w:val="00384D02"/>
    <w:pP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5">
    <w:name w:val="xl105"/>
    <w:basedOn w:val="Norml"/>
    <w:rsid w:val="00384D0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6">
    <w:name w:val="xl106"/>
    <w:basedOn w:val="Norml"/>
    <w:rsid w:val="00384D02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7">
    <w:name w:val="xl107"/>
    <w:basedOn w:val="Norml"/>
    <w:rsid w:val="00384D02"/>
    <w:pPr>
      <w:pBdr>
        <w:bottom w:val="single" w:sz="4" w:space="0" w:color="auto"/>
      </w:pBd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  <w:color w:val="000000"/>
    </w:rPr>
  </w:style>
  <w:style w:type="paragraph" w:customStyle="1" w:styleId="xl108">
    <w:name w:val="xl108"/>
    <w:basedOn w:val="Norml"/>
    <w:rsid w:val="00384D02"/>
    <w:pP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  <w:color w:val="000000"/>
    </w:rPr>
  </w:style>
  <w:style w:type="paragraph" w:customStyle="1" w:styleId="xl109">
    <w:name w:val="xl109"/>
    <w:basedOn w:val="Norml"/>
    <w:rsid w:val="00384D0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10">
    <w:name w:val="xl110"/>
    <w:basedOn w:val="Norml"/>
    <w:rsid w:val="00384D02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1">
    <w:name w:val="xl111"/>
    <w:basedOn w:val="Norml"/>
    <w:rsid w:val="00384D02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2">
    <w:name w:val="xl112"/>
    <w:basedOn w:val="Norml"/>
    <w:rsid w:val="00384D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i/>
      <w:iCs/>
      <w:color w:val="000000"/>
    </w:rPr>
  </w:style>
  <w:style w:type="paragraph" w:customStyle="1" w:styleId="xl113">
    <w:name w:val="xl113"/>
    <w:basedOn w:val="Norml"/>
    <w:rsid w:val="00384D0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i/>
      <w:iCs/>
      <w:color w:val="000000"/>
    </w:rPr>
  </w:style>
  <w:style w:type="paragraph" w:customStyle="1" w:styleId="xl114">
    <w:name w:val="xl114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00"/>
    </w:rPr>
  </w:style>
  <w:style w:type="paragraph" w:customStyle="1" w:styleId="xl115">
    <w:name w:val="xl115"/>
    <w:basedOn w:val="Norml"/>
    <w:rsid w:val="00384D02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00"/>
    </w:rPr>
  </w:style>
  <w:style w:type="paragraph" w:customStyle="1" w:styleId="xl116">
    <w:name w:val="xl116"/>
    <w:basedOn w:val="Norml"/>
    <w:rsid w:val="00384D0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17">
    <w:name w:val="xl117"/>
    <w:basedOn w:val="Norml"/>
    <w:rsid w:val="00384D02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18">
    <w:name w:val="xl118"/>
    <w:basedOn w:val="Norml"/>
    <w:rsid w:val="00384D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19">
    <w:name w:val="xl119"/>
    <w:basedOn w:val="Norml"/>
    <w:rsid w:val="00384D02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0">
    <w:name w:val="xl120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121">
    <w:name w:val="xl121"/>
    <w:basedOn w:val="Norml"/>
    <w:rsid w:val="00384D02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122">
    <w:name w:val="xl122"/>
    <w:basedOn w:val="Norml"/>
    <w:rsid w:val="00384D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123">
    <w:name w:val="xl123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4">
    <w:name w:val="xl124"/>
    <w:basedOn w:val="Norml"/>
    <w:rsid w:val="00384D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orml"/>
    <w:rsid w:val="00384D02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126">
    <w:name w:val="xl126"/>
    <w:basedOn w:val="Norml"/>
    <w:rsid w:val="00384D02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7">
    <w:name w:val="xl127"/>
    <w:basedOn w:val="Norml"/>
    <w:rsid w:val="00384D02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8">
    <w:name w:val="xl128"/>
    <w:basedOn w:val="Norml"/>
    <w:rsid w:val="00384D02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9">
    <w:name w:val="xl129"/>
    <w:basedOn w:val="Norml"/>
    <w:rsid w:val="00384D02"/>
    <w:pPr>
      <w:pBdr>
        <w:top w:val="single" w:sz="8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0">
    <w:name w:val="xl130"/>
    <w:basedOn w:val="Norml"/>
    <w:rsid w:val="00384D02"/>
    <w:pPr>
      <w:pBdr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1">
    <w:name w:val="xl131"/>
    <w:basedOn w:val="Norml"/>
    <w:rsid w:val="00384D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2">
    <w:name w:val="xl132"/>
    <w:basedOn w:val="Norml"/>
    <w:rsid w:val="00384D02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3">
    <w:name w:val="xl133"/>
    <w:basedOn w:val="Norml"/>
    <w:rsid w:val="00384D02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4">
    <w:name w:val="xl134"/>
    <w:basedOn w:val="Norml"/>
    <w:rsid w:val="00384D02"/>
    <w:pPr>
      <w:pBdr>
        <w:left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character" w:styleId="Oldalszm">
    <w:name w:val="page number"/>
    <w:basedOn w:val="Bekezdsalapbettpusa"/>
    <w:rsid w:val="00384D02"/>
    <w:rPr>
      <w:rFonts w:ascii="Arial Narrow" w:hAnsi="Arial Narrow"/>
      <w:sz w:val="24"/>
    </w:rPr>
  </w:style>
  <w:style w:type="paragraph" w:styleId="Szvegtrzs2">
    <w:name w:val="Body Text 2"/>
    <w:basedOn w:val="Norml"/>
    <w:rsid w:val="00384D02"/>
    <w:rPr>
      <w:rFonts w:ascii="Arial Narrow" w:eastAsia="Arial Unicode MS" w:hAnsi="Arial Narrow" w:cs="Arial Unicode MS"/>
      <w:color w:val="000000"/>
      <w:sz w:val="14"/>
      <w:szCs w:val="20"/>
    </w:rPr>
  </w:style>
  <w:style w:type="paragraph" w:styleId="TJ4">
    <w:name w:val="toc 4"/>
    <w:basedOn w:val="Norml"/>
    <w:next w:val="Norml"/>
    <w:autoRedefine/>
    <w:semiHidden/>
    <w:rsid w:val="00384D02"/>
    <w:pPr>
      <w:ind w:left="720"/>
      <w:jc w:val="both"/>
    </w:pPr>
    <w:rPr>
      <w:rFonts w:ascii="Arial Narrow" w:hAnsi="Arial Narrow"/>
    </w:rPr>
  </w:style>
  <w:style w:type="paragraph" w:styleId="Kpalrs">
    <w:name w:val="caption"/>
    <w:basedOn w:val="Norml"/>
    <w:next w:val="Norml"/>
    <w:qFormat/>
    <w:rsid w:val="00384D02"/>
    <w:pPr>
      <w:spacing w:before="120" w:after="120"/>
      <w:jc w:val="both"/>
    </w:pPr>
    <w:rPr>
      <w:rFonts w:ascii="Arial Narrow" w:hAnsi="Arial Narrow"/>
      <w:b/>
      <w:bCs/>
      <w:sz w:val="20"/>
      <w:szCs w:val="20"/>
    </w:rPr>
  </w:style>
  <w:style w:type="paragraph" w:styleId="TJ6">
    <w:name w:val="toc 6"/>
    <w:basedOn w:val="Norml"/>
    <w:next w:val="Norml"/>
    <w:autoRedefine/>
    <w:semiHidden/>
    <w:rsid w:val="00384D02"/>
    <w:pPr>
      <w:ind w:left="1200"/>
      <w:jc w:val="both"/>
    </w:pPr>
    <w:rPr>
      <w:rFonts w:ascii="Arial Narrow" w:hAnsi="Arial Narrow"/>
    </w:rPr>
  </w:style>
  <w:style w:type="paragraph" w:styleId="TJ7">
    <w:name w:val="toc 7"/>
    <w:basedOn w:val="Norml"/>
    <w:next w:val="Norml"/>
    <w:autoRedefine/>
    <w:semiHidden/>
    <w:rsid w:val="00384D02"/>
    <w:pPr>
      <w:ind w:left="1440"/>
      <w:jc w:val="both"/>
    </w:pPr>
    <w:rPr>
      <w:rFonts w:ascii="Arial Narrow" w:hAnsi="Arial Narrow"/>
    </w:rPr>
  </w:style>
  <w:style w:type="paragraph" w:styleId="TJ8">
    <w:name w:val="toc 8"/>
    <w:basedOn w:val="Norml"/>
    <w:next w:val="Norml"/>
    <w:autoRedefine/>
    <w:semiHidden/>
    <w:rsid w:val="00384D02"/>
    <w:pPr>
      <w:ind w:left="1680"/>
      <w:jc w:val="both"/>
    </w:pPr>
    <w:rPr>
      <w:rFonts w:ascii="Arial Narrow" w:hAnsi="Arial Narrow"/>
    </w:rPr>
  </w:style>
  <w:style w:type="paragraph" w:styleId="Trgymutat1">
    <w:name w:val="index 1"/>
    <w:basedOn w:val="Norml"/>
    <w:next w:val="Norml"/>
    <w:autoRedefine/>
    <w:semiHidden/>
    <w:rsid w:val="00384D02"/>
    <w:pPr>
      <w:ind w:left="240" w:hanging="240"/>
      <w:jc w:val="both"/>
    </w:pPr>
    <w:rPr>
      <w:rFonts w:ascii="Arial Narrow" w:hAnsi="Arial Narrow"/>
    </w:rPr>
  </w:style>
  <w:style w:type="paragraph" w:styleId="Trgymutat2">
    <w:name w:val="index 2"/>
    <w:basedOn w:val="Norml"/>
    <w:next w:val="Norml"/>
    <w:autoRedefine/>
    <w:semiHidden/>
    <w:rsid w:val="00384D02"/>
    <w:pPr>
      <w:ind w:left="480" w:hanging="240"/>
      <w:jc w:val="both"/>
    </w:pPr>
    <w:rPr>
      <w:rFonts w:ascii="Arial Narrow" w:hAnsi="Arial Narrow"/>
    </w:rPr>
  </w:style>
  <w:style w:type="paragraph" w:styleId="Trgymutat3">
    <w:name w:val="index 3"/>
    <w:basedOn w:val="Norml"/>
    <w:next w:val="Norml"/>
    <w:autoRedefine/>
    <w:semiHidden/>
    <w:rsid w:val="00384D02"/>
    <w:pPr>
      <w:ind w:left="720" w:hanging="240"/>
      <w:jc w:val="both"/>
    </w:pPr>
    <w:rPr>
      <w:rFonts w:ascii="Arial Narrow" w:hAnsi="Arial Narrow"/>
    </w:rPr>
  </w:style>
  <w:style w:type="paragraph" w:styleId="Trgymutat4">
    <w:name w:val="index 4"/>
    <w:basedOn w:val="Norml"/>
    <w:next w:val="Norml"/>
    <w:autoRedefine/>
    <w:semiHidden/>
    <w:rsid w:val="00384D02"/>
    <w:pPr>
      <w:ind w:left="960" w:hanging="240"/>
      <w:jc w:val="both"/>
    </w:pPr>
    <w:rPr>
      <w:rFonts w:ascii="Arial Narrow" w:hAnsi="Arial Narrow"/>
    </w:rPr>
  </w:style>
  <w:style w:type="paragraph" w:styleId="Trgymutat5">
    <w:name w:val="index 5"/>
    <w:basedOn w:val="Norml"/>
    <w:next w:val="Norml"/>
    <w:autoRedefine/>
    <w:semiHidden/>
    <w:rsid w:val="00384D02"/>
    <w:pPr>
      <w:ind w:left="1200" w:hanging="240"/>
      <w:jc w:val="both"/>
    </w:pPr>
    <w:rPr>
      <w:rFonts w:ascii="Arial Narrow" w:hAnsi="Arial Narrow"/>
    </w:rPr>
  </w:style>
  <w:style w:type="paragraph" w:styleId="Trgymutat6">
    <w:name w:val="index 6"/>
    <w:basedOn w:val="Norml"/>
    <w:next w:val="Norml"/>
    <w:autoRedefine/>
    <w:semiHidden/>
    <w:rsid w:val="00384D02"/>
    <w:pPr>
      <w:ind w:left="1440" w:hanging="240"/>
      <w:jc w:val="both"/>
    </w:pPr>
    <w:rPr>
      <w:rFonts w:ascii="Arial Narrow" w:hAnsi="Arial Narrow"/>
    </w:rPr>
  </w:style>
  <w:style w:type="paragraph" w:styleId="Trgymutat7">
    <w:name w:val="index 7"/>
    <w:basedOn w:val="Norml"/>
    <w:next w:val="Norml"/>
    <w:autoRedefine/>
    <w:semiHidden/>
    <w:rsid w:val="00384D02"/>
    <w:pPr>
      <w:ind w:left="1680" w:hanging="240"/>
      <w:jc w:val="both"/>
    </w:pPr>
    <w:rPr>
      <w:rFonts w:ascii="Arial Narrow" w:hAnsi="Arial Narrow"/>
    </w:rPr>
  </w:style>
  <w:style w:type="paragraph" w:styleId="Trgymutat8">
    <w:name w:val="index 8"/>
    <w:basedOn w:val="Norml"/>
    <w:next w:val="Norml"/>
    <w:autoRedefine/>
    <w:semiHidden/>
    <w:rsid w:val="00384D02"/>
    <w:pPr>
      <w:ind w:left="1920" w:hanging="240"/>
      <w:jc w:val="both"/>
    </w:pPr>
    <w:rPr>
      <w:rFonts w:ascii="Arial Narrow" w:hAnsi="Arial Narrow"/>
    </w:rPr>
  </w:style>
  <w:style w:type="paragraph" w:styleId="Trgymutat9">
    <w:name w:val="index 9"/>
    <w:basedOn w:val="Norml"/>
    <w:next w:val="Norml"/>
    <w:autoRedefine/>
    <w:semiHidden/>
    <w:rsid w:val="00384D02"/>
    <w:pPr>
      <w:ind w:left="2160" w:hanging="240"/>
      <w:jc w:val="both"/>
    </w:pPr>
    <w:rPr>
      <w:rFonts w:ascii="Arial Narrow" w:hAnsi="Arial Narrow"/>
    </w:rPr>
  </w:style>
  <w:style w:type="paragraph" w:styleId="Trgymutatcm">
    <w:name w:val="index heading"/>
    <w:basedOn w:val="Norml"/>
    <w:next w:val="Trgymutat1"/>
    <w:semiHidden/>
    <w:rsid w:val="00384D02"/>
    <w:pPr>
      <w:jc w:val="both"/>
    </w:pPr>
    <w:rPr>
      <w:rFonts w:ascii="Arial Narrow" w:hAnsi="Arial Narrow"/>
    </w:rPr>
  </w:style>
  <w:style w:type="paragraph" w:styleId="Szvegtrzsbehzssal">
    <w:name w:val="Body Text Indent"/>
    <w:basedOn w:val="Norml"/>
    <w:rsid w:val="00384D02"/>
    <w:pPr>
      <w:ind w:left="1080" w:hanging="1080"/>
      <w:jc w:val="both"/>
    </w:pPr>
    <w:rPr>
      <w:rFonts w:ascii="Arial Narrow" w:hAnsi="Arial Narrow"/>
    </w:rPr>
  </w:style>
  <w:style w:type="paragraph" w:styleId="Alcm">
    <w:name w:val="Subtitle"/>
    <w:basedOn w:val="Cim"/>
    <w:qFormat/>
    <w:rsid w:val="00384D02"/>
    <w:pPr>
      <w:spacing w:after="60"/>
      <w:outlineLvl w:val="1"/>
    </w:pPr>
    <w:rPr>
      <w:sz w:val="24"/>
    </w:rPr>
  </w:style>
  <w:style w:type="paragraph" w:styleId="Cm">
    <w:name w:val="Title"/>
    <w:basedOn w:val="Norml"/>
    <w:qFormat/>
    <w:rsid w:val="00384D02"/>
    <w:pPr>
      <w:spacing w:before="240" w:after="60" w:line="280" w:lineRule="atLeast"/>
      <w:jc w:val="center"/>
      <w:outlineLvl w:val="0"/>
    </w:pPr>
    <w:rPr>
      <w:rFonts w:ascii="Arial" w:hAnsi="Arial"/>
      <w:b/>
      <w:smallCaps/>
      <w:kern w:val="28"/>
      <w:sz w:val="32"/>
      <w:szCs w:val="20"/>
    </w:rPr>
  </w:style>
  <w:style w:type="paragraph" w:styleId="Dokumentumtrkp">
    <w:name w:val="Document Map"/>
    <w:basedOn w:val="Norml"/>
    <w:semiHidden/>
    <w:rsid w:val="00384D02"/>
    <w:pPr>
      <w:shd w:val="clear" w:color="auto" w:fill="000080"/>
      <w:spacing w:after="120" w:line="280" w:lineRule="atLeast"/>
      <w:jc w:val="both"/>
    </w:pPr>
    <w:rPr>
      <w:rFonts w:ascii="Tahoma" w:hAnsi="Tahoma"/>
      <w:sz w:val="20"/>
      <w:szCs w:val="20"/>
    </w:rPr>
  </w:style>
  <w:style w:type="paragraph" w:styleId="Szvegtrzsbehzssal2">
    <w:name w:val="Body Text Indent 2"/>
    <w:basedOn w:val="Norml"/>
    <w:rsid w:val="00384D02"/>
    <w:pPr>
      <w:ind w:left="284" w:hanging="284"/>
      <w:jc w:val="both"/>
    </w:pPr>
    <w:rPr>
      <w:sz w:val="28"/>
      <w:szCs w:val="20"/>
    </w:rPr>
  </w:style>
  <w:style w:type="character" w:styleId="Mrltotthiperhivatkozs">
    <w:name w:val="FollowedHyperlink"/>
    <w:basedOn w:val="Bekezdsalapbettpusa"/>
    <w:rsid w:val="00384D02"/>
    <w:rPr>
      <w:color w:val="800080"/>
      <w:u w:val="single"/>
    </w:rPr>
  </w:style>
  <w:style w:type="paragraph" w:customStyle="1" w:styleId="Stlus1">
    <w:name w:val="Stílus1"/>
    <w:basedOn w:val="Felsorols"/>
    <w:rsid w:val="00384D02"/>
    <w:pPr>
      <w:numPr>
        <w:numId w:val="14"/>
      </w:numPr>
    </w:pPr>
  </w:style>
  <w:style w:type="paragraph" w:customStyle="1" w:styleId="xl180">
    <w:name w:val="xl180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styleId="Feladcmebortkon">
    <w:name w:val="envelope return"/>
    <w:basedOn w:val="Norml"/>
    <w:rsid w:val="00384D02"/>
    <w:rPr>
      <w:rFonts w:ascii="Arial Narrow" w:hAnsi="Arial Narrow" w:cs="Arial"/>
      <w:sz w:val="20"/>
      <w:szCs w:val="20"/>
    </w:rPr>
  </w:style>
  <w:style w:type="paragraph" w:customStyle="1" w:styleId="font7">
    <w:name w:val="font7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font8">
    <w:name w:val="font8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Tblzat">
    <w:name w:val="Táblázat"/>
    <w:basedOn w:val="Norml"/>
    <w:rsid w:val="00384D02"/>
    <w:pPr>
      <w:keepLines/>
      <w:spacing w:before="60" w:after="60" w:line="250" w:lineRule="atLeast"/>
    </w:pPr>
    <w:rPr>
      <w:rFonts w:ascii="Arial Narrow" w:hAnsi="Arial Narrow"/>
      <w:sz w:val="20"/>
      <w:szCs w:val="20"/>
      <w:lang w:val="en-US" w:eastAsia="en-US"/>
    </w:rPr>
  </w:style>
  <w:style w:type="paragraph" w:customStyle="1" w:styleId="ABC">
    <w:name w:val="ABC"/>
    <w:basedOn w:val="Norml"/>
    <w:rsid w:val="00384D02"/>
    <w:pPr>
      <w:numPr>
        <w:numId w:val="12"/>
      </w:numPr>
      <w:spacing w:after="120" w:line="250" w:lineRule="atLeast"/>
    </w:pPr>
    <w:rPr>
      <w:rFonts w:ascii="Arial Narrow" w:hAnsi="Arial Narrow"/>
      <w:szCs w:val="20"/>
      <w:lang w:val="en-US" w:eastAsia="en-US"/>
    </w:rPr>
  </w:style>
  <w:style w:type="paragraph" w:customStyle="1" w:styleId="Tbbszint">
    <w:name w:val="Többszintű"/>
    <w:basedOn w:val="Norml"/>
    <w:rsid w:val="00384D02"/>
    <w:pPr>
      <w:numPr>
        <w:numId w:val="13"/>
      </w:numPr>
      <w:spacing w:after="120" w:line="250" w:lineRule="atLeast"/>
    </w:pPr>
    <w:rPr>
      <w:rFonts w:ascii="Arial Narrow" w:hAnsi="Arial Narrow"/>
      <w:szCs w:val="20"/>
      <w:lang w:val="en-US" w:eastAsia="en-US"/>
    </w:rPr>
  </w:style>
  <w:style w:type="character" w:styleId="Jegyzethivatkozs">
    <w:name w:val="annotation reference"/>
    <w:basedOn w:val="Bekezdsalapbettpusa"/>
    <w:semiHidden/>
    <w:rsid w:val="00384D02"/>
    <w:rPr>
      <w:sz w:val="16"/>
      <w:szCs w:val="16"/>
    </w:rPr>
  </w:style>
  <w:style w:type="paragraph" w:styleId="Jegyzetszveg">
    <w:name w:val="annotation text"/>
    <w:basedOn w:val="Norml"/>
    <w:semiHidden/>
    <w:rsid w:val="00384D0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384D02"/>
    <w:rPr>
      <w:b/>
      <w:bCs/>
    </w:rPr>
  </w:style>
  <w:style w:type="paragraph" w:styleId="Buborkszveg">
    <w:name w:val="Balloon Text"/>
    <w:basedOn w:val="Norml"/>
    <w:semiHidden/>
    <w:rsid w:val="00384D0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682676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682676"/>
    <w:rPr>
      <w:vertAlign w:val="superscript"/>
    </w:rPr>
  </w:style>
  <w:style w:type="paragraph" w:styleId="Vltozat">
    <w:name w:val="Revision"/>
    <w:hidden/>
    <w:uiPriority w:val="99"/>
    <w:semiHidden/>
    <w:rsid w:val="005464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C1E55"/>
    <w:rPr>
      <w:sz w:val="24"/>
      <w:szCs w:val="24"/>
    </w:rPr>
  </w:style>
  <w:style w:type="paragraph" w:styleId="Cmsor1">
    <w:name w:val="heading 1"/>
    <w:basedOn w:val="Norml"/>
    <w:next w:val="Norml"/>
    <w:qFormat/>
    <w:rsid w:val="00384D02"/>
    <w:pPr>
      <w:keepNext/>
      <w:numPr>
        <w:numId w:val="15"/>
      </w:numPr>
      <w:jc w:val="both"/>
      <w:outlineLvl w:val="0"/>
    </w:pPr>
    <w:rPr>
      <w:rFonts w:ascii="Arial Narrow" w:eastAsia="Arial Unicode MS" w:hAnsi="Arial Narrow" w:cs="Arial Unicode MS"/>
      <w:b/>
      <w:bCs/>
      <w:sz w:val="32"/>
    </w:rPr>
  </w:style>
  <w:style w:type="paragraph" w:styleId="Cmsor2">
    <w:name w:val="heading 2"/>
    <w:basedOn w:val="Norml"/>
    <w:next w:val="Norml"/>
    <w:autoRedefine/>
    <w:qFormat/>
    <w:rsid w:val="00676CCF"/>
    <w:pPr>
      <w:keepNext/>
      <w:numPr>
        <w:ilvl w:val="1"/>
        <w:numId w:val="15"/>
      </w:numPr>
      <w:spacing w:before="120"/>
      <w:ind w:left="578" w:hanging="578"/>
      <w:jc w:val="both"/>
      <w:outlineLvl w:val="1"/>
    </w:pPr>
    <w:rPr>
      <w:rFonts w:ascii="Arial Narrow" w:eastAsia="Arial Unicode MS" w:hAnsi="Arial Narrow"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qFormat/>
    <w:rsid w:val="00384D02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84D02"/>
    <w:pPr>
      <w:keepNext/>
      <w:numPr>
        <w:ilvl w:val="3"/>
        <w:numId w:val="15"/>
      </w:numPr>
      <w:spacing w:before="240" w:after="60"/>
      <w:jc w:val="both"/>
      <w:outlineLvl w:val="3"/>
    </w:pPr>
    <w:rPr>
      <w:rFonts w:ascii="Arial" w:eastAsia="Arial Unicode MS" w:hAnsi="Arial" w:cs="Arial Unicode MS"/>
      <w:b/>
      <w:bCs/>
      <w:szCs w:val="28"/>
    </w:rPr>
  </w:style>
  <w:style w:type="paragraph" w:styleId="Cmsor5">
    <w:name w:val="heading 5"/>
    <w:basedOn w:val="Norml"/>
    <w:next w:val="Norml"/>
    <w:qFormat/>
    <w:rsid w:val="00384D02"/>
    <w:pPr>
      <w:keepNext/>
      <w:numPr>
        <w:ilvl w:val="4"/>
        <w:numId w:val="15"/>
      </w:numPr>
      <w:jc w:val="both"/>
      <w:outlineLvl w:val="4"/>
    </w:pPr>
    <w:rPr>
      <w:rFonts w:ascii="Arial Narrow" w:eastAsia="Arial Unicode MS" w:hAnsi="Arial Narrow" w:cs="Arial Unicode MS"/>
      <w:b/>
      <w:bCs/>
    </w:rPr>
  </w:style>
  <w:style w:type="paragraph" w:styleId="Cmsor6">
    <w:name w:val="heading 6"/>
    <w:basedOn w:val="Norml"/>
    <w:next w:val="Norml"/>
    <w:qFormat/>
    <w:rsid w:val="00384D02"/>
    <w:pPr>
      <w:numPr>
        <w:ilvl w:val="5"/>
        <w:numId w:val="15"/>
      </w:numPr>
      <w:spacing w:before="240" w:after="60"/>
      <w:outlineLvl w:val="5"/>
    </w:pPr>
    <w:rPr>
      <w:rFonts w:ascii="Arial Narrow" w:eastAsia="Arial Unicode MS" w:hAnsi="Arial Narrow" w:cs="Arial Unicode MS"/>
      <w:b/>
      <w:bCs/>
      <w:szCs w:val="22"/>
    </w:rPr>
  </w:style>
  <w:style w:type="paragraph" w:styleId="Cmsor7">
    <w:name w:val="heading 7"/>
    <w:basedOn w:val="Norml"/>
    <w:next w:val="Norml"/>
    <w:qFormat/>
    <w:rsid w:val="00384D02"/>
    <w:pPr>
      <w:keepNext/>
      <w:numPr>
        <w:ilvl w:val="6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 Narrow" w:hAnsi="Arial Narrow"/>
      <w:b/>
      <w:bCs/>
      <w:spacing w:val="336"/>
    </w:rPr>
  </w:style>
  <w:style w:type="paragraph" w:styleId="Cmsor8">
    <w:name w:val="heading 8"/>
    <w:basedOn w:val="Norml"/>
    <w:next w:val="Norml"/>
    <w:qFormat/>
    <w:rsid w:val="00384D02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384D02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rsid w:val="00384D02"/>
    <w:pPr>
      <w:tabs>
        <w:tab w:val="left" w:pos="720"/>
        <w:tab w:val="left" w:pos="1260"/>
      </w:tabs>
      <w:jc w:val="both"/>
    </w:pPr>
    <w:rPr>
      <w:rFonts w:ascii="Arial Narrow" w:hAnsi="Arial Narrow"/>
      <w:szCs w:val="20"/>
    </w:rPr>
  </w:style>
  <w:style w:type="paragraph" w:styleId="Felsorols2">
    <w:name w:val="List Bullet 2"/>
    <w:basedOn w:val="Norml"/>
    <w:autoRedefine/>
    <w:rsid w:val="00384D02"/>
    <w:pPr>
      <w:numPr>
        <w:numId w:val="2"/>
      </w:numPr>
      <w:jc w:val="both"/>
    </w:pPr>
    <w:rPr>
      <w:rFonts w:ascii="Arial Narrow" w:hAnsi="Arial Narrow"/>
    </w:rPr>
  </w:style>
  <w:style w:type="paragraph" w:styleId="Felsorols3">
    <w:name w:val="List Bullet 3"/>
    <w:basedOn w:val="Norml"/>
    <w:autoRedefine/>
    <w:rsid w:val="00384D02"/>
    <w:pPr>
      <w:numPr>
        <w:numId w:val="3"/>
      </w:numPr>
      <w:jc w:val="both"/>
    </w:pPr>
    <w:rPr>
      <w:rFonts w:ascii="Arial Narrow" w:hAnsi="Arial Narrow"/>
    </w:rPr>
  </w:style>
  <w:style w:type="paragraph" w:styleId="Felsorols4">
    <w:name w:val="List Bullet 4"/>
    <w:basedOn w:val="Norml"/>
    <w:autoRedefine/>
    <w:rsid w:val="00384D02"/>
    <w:pPr>
      <w:numPr>
        <w:numId w:val="4"/>
      </w:numPr>
      <w:jc w:val="both"/>
    </w:pPr>
    <w:rPr>
      <w:rFonts w:ascii="Arial Narrow" w:hAnsi="Arial Narrow"/>
    </w:rPr>
  </w:style>
  <w:style w:type="paragraph" w:styleId="Felsorols5">
    <w:name w:val="List Bullet 5"/>
    <w:basedOn w:val="Norml"/>
    <w:autoRedefine/>
    <w:rsid w:val="00384D02"/>
    <w:pPr>
      <w:numPr>
        <w:numId w:val="5"/>
      </w:numPr>
      <w:jc w:val="both"/>
    </w:pPr>
    <w:rPr>
      <w:rFonts w:ascii="Arial Narrow" w:hAnsi="Arial Narrow"/>
    </w:rPr>
  </w:style>
  <w:style w:type="paragraph" w:customStyle="1" w:styleId="xl22">
    <w:name w:val="xl22"/>
    <w:basedOn w:val="Norml"/>
    <w:rsid w:val="00384D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 w:hint="eastAsia"/>
    </w:rPr>
  </w:style>
  <w:style w:type="paragraph" w:styleId="TJ1">
    <w:name w:val="toc 1"/>
    <w:basedOn w:val="Norml"/>
    <w:next w:val="Norml"/>
    <w:autoRedefine/>
    <w:uiPriority w:val="39"/>
    <w:rsid w:val="004B7E90"/>
    <w:pPr>
      <w:tabs>
        <w:tab w:val="left" w:pos="-4536"/>
        <w:tab w:val="left" w:pos="-2700"/>
        <w:tab w:val="left" w:pos="-1620"/>
        <w:tab w:val="left" w:pos="284"/>
        <w:tab w:val="right" w:leader="dot" w:pos="9060"/>
      </w:tabs>
      <w:spacing w:after="40"/>
      <w:ind w:left="284" w:hanging="284"/>
    </w:pPr>
    <w:rPr>
      <w:rFonts w:ascii="Arial Narrow" w:hAnsi="Arial Narrow"/>
      <w:noProof/>
      <w:szCs w:val="32"/>
    </w:rPr>
  </w:style>
  <w:style w:type="paragraph" w:customStyle="1" w:styleId="Fcm">
    <w:name w:val="Fő cím"/>
    <w:basedOn w:val="Norml"/>
    <w:rsid w:val="00384D02"/>
    <w:pPr>
      <w:jc w:val="center"/>
    </w:pPr>
    <w:rPr>
      <w:rFonts w:ascii="Arial Narrow" w:hAnsi="Arial Narrow"/>
      <w:b/>
      <w:sz w:val="32"/>
    </w:rPr>
  </w:style>
  <w:style w:type="paragraph" w:styleId="TJ5">
    <w:name w:val="toc 5"/>
    <w:basedOn w:val="Norml"/>
    <w:next w:val="Norml"/>
    <w:autoRedefine/>
    <w:semiHidden/>
    <w:rsid w:val="00384D02"/>
    <w:pPr>
      <w:ind w:left="960"/>
      <w:jc w:val="both"/>
    </w:pPr>
    <w:rPr>
      <w:rFonts w:ascii="Arial Narrow" w:hAnsi="Arial Narrow"/>
    </w:rPr>
  </w:style>
  <w:style w:type="character" w:styleId="Hiperhivatkozs">
    <w:name w:val="Hyperlink"/>
    <w:basedOn w:val="Bekezdsalapbettpusa"/>
    <w:uiPriority w:val="99"/>
    <w:rsid w:val="00384D02"/>
    <w:rPr>
      <w:rFonts w:ascii="Arial Narrow" w:hAnsi="Arial Narrow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rsid w:val="004B7E90"/>
    <w:pPr>
      <w:tabs>
        <w:tab w:val="left" w:pos="-4536"/>
        <w:tab w:val="left" w:pos="709"/>
        <w:tab w:val="right" w:leader="dot" w:pos="9060"/>
      </w:tabs>
      <w:ind w:left="709" w:hanging="425"/>
      <w:jc w:val="both"/>
    </w:pPr>
    <w:rPr>
      <w:rFonts w:ascii="Arial Narrow" w:hAnsi="Arial Narrow"/>
      <w:noProof/>
    </w:rPr>
  </w:style>
  <w:style w:type="paragraph" w:styleId="TJ3">
    <w:name w:val="toc 3"/>
    <w:basedOn w:val="Norml"/>
    <w:next w:val="Norml"/>
    <w:autoRedefine/>
    <w:uiPriority w:val="39"/>
    <w:rsid w:val="004B7E90"/>
    <w:pPr>
      <w:tabs>
        <w:tab w:val="left" w:pos="1418"/>
        <w:tab w:val="right" w:leader="dot" w:pos="9060"/>
      </w:tabs>
      <w:ind w:left="1418" w:hanging="709"/>
      <w:jc w:val="both"/>
    </w:pPr>
    <w:rPr>
      <w:rFonts w:ascii="Arial Narrow" w:hAnsi="Arial Narrow"/>
      <w:noProof/>
    </w:rPr>
  </w:style>
  <w:style w:type="paragraph" w:styleId="Szvegtrzsbehzssal3">
    <w:name w:val="Body Text Indent 3"/>
    <w:basedOn w:val="Norml"/>
    <w:rsid w:val="00384D02"/>
    <w:pPr>
      <w:ind w:left="-142"/>
      <w:jc w:val="both"/>
    </w:pPr>
    <w:rPr>
      <w:b/>
      <w:sz w:val="20"/>
      <w:szCs w:val="20"/>
    </w:rPr>
  </w:style>
  <w:style w:type="paragraph" w:customStyle="1" w:styleId="xl24">
    <w:name w:val="xl24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Megjegyzs">
    <w:name w:val="Megjegyzés"/>
    <w:basedOn w:val="Norml"/>
    <w:rsid w:val="00384D02"/>
    <w:pPr>
      <w:jc w:val="both"/>
    </w:pPr>
    <w:rPr>
      <w:rFonts w:ascii="Arial Narrow" w:hAnsi="Arial Narrow"/>
      <w:i/>
    </w:rPr>
  </w:style>
  <w:style w:type="paragraph" w:styleId="brajegyzk">
    <w:name w:val="table of figures"/>
    <w:basedOn w:val="Norml"/>
    <w:next w:val="Norml"/>
    <w:semiHidden/>
    <w:rsid w:val="00384D02"/>
    <w:pPr>
      <w:ind w:left="480" w:hanging="480"/>
      <w:jc w:val="both"/>
    </w:pPr>
    <w:rPr>
      <w:rFonts w:ascii="Arial Narrow" w:hAnsi="Arial Narrow"/>
    </w:rPr>
  </w:style>
  <w:style w:type="paragraph" w:styleId="Szvegtrzs">
    <w:name w:val="Body Text"/>
    <w:basedOn w:val="Norml"/>
    <w:rsid w:val="00384D02"/>
    <w:pPr>
      <w:jc w:val="both"/>
    </w:pPr>
    <w:rPr>
      <w:rFonts w:ascii="Zapf-Humanist601 HU" w:hAnsi="Zapf-Humanist601 HU"/>
      <w:szCs w:val="20"/>
    </w:rPr>
  </w:style>
  <w:style w:type="paragraph" w:styleId="lfej">
    <w:name w:val="header"/>
    <w:basedOn w:val="Norml"/>
    <w:rsid w:val="00384D02"/>
    <w:pPr>
      <w:tabs>
        <w:tab w:val="center" w:pos="4536"/>
        <w:tab w:val="right" w:pos="9072"/>
      </w:tabs>
      <w:jc w:val="both"/>
    </w:pPr>
    <w:rPr>
      <w:rFonts w:ascii="Arial Narrow" w:hAnsi="Arial Narrow"/>
    </w:rPr>
  </w:style>
  <w:style w:type="paragraph" w:styleId="llb">
    <w:name w:val="footer"/>
    <w:basedOn w:val="Norml"/>
    <w:rsid w:val="00384D02"/>
    <w:pPr>
      <w:tabs>
        <w:tab w:val="center" w:pos="4536"/>
        <w:tab w:val="right" w:pos="9072"/>
      </w:tabs>
      <w:jc w:val="both"/>
    </w:pPr>
    <w:rPr>
      <w:rFonts w:ascii="Arial Narrow" w:hAnsi="Arial Narrow"/>
    </w:rPr>
  </w:style>
  <w:style w:type="paragraph" w:styleId="Szvegtrzs3">
    <w:name w:val="Body Text 3"/>
    <w:basedOn w:val="Norml"/>
    <w:rsid w:val="00384D02"/>
    <w:rPr>
      <w:sz w:val="22"/>
      <w:szCs w:val="20"/>
    </w:rPr>
  </w:style>
  <w:style w:type="paragraph" w:styleId="TJ9">
    <w:name w:val="toc 9"/>
    <w:basedOn w:val="Norml"/>
    <w:next w:val="Norml"/>
    <w:autoRedefine/>
    <w:semiHidden/>
    <w:rsid w:val="00384D02"/>
    <w:pPr>
      <w:ind w:left="1920"/>
      <w:jc w:val="both"/>
    </w:pPr>
    <w:rPr>
      <w:rFonts w:ascii="Arial Narrow" w:hAnsi="Arial Narrow"/>
    </w:rPr>
  </w:style>
  <w:style w:type="paragraph" w:styleId="Szmozottlista">
    <w:name w:val="List Number"/>
    <w:basedOn w:val="Norml"/>
    <w:rsid w:val="00384D02"/>
    <w:pPr>
      <w:numPr>
        <w:numId w:val="1"/>
      </w:numPr>
      <w:jc w:val="both"/>
    </w:pPr>
    <w:rPr>
      <w:rFonts w:ascii="Arial Narrow" w:hAnsi="Arial Narrow"/>
    </w:rPr>
  </w:style>
  <w:style w:type="paragraph" w:styleId="Szmozottlista2">
    <w:name w:val="List Number 2"/>
    <w:basedOn w:val="Norml"/>
    <w:rsid w:val="00384D02"/>
    <w:pPr>
      <w:numPr>
        <w:numId w:val="6"/>
      </w:numPr>
      <w:tabs>
        <w:tab w:val="clear" w:pos="643"/>
      </w:tabs>
      <w:ind w:left="1003"/>
      <w:jc w:val="both"/>
    </w:pPr>
    <w:rPr>
      <w:rFonts w:ascii="Arial Narrow" w:hAnsi="Arial Narrow"/>
    </w:rPr>
  </w:style>
  <w:style w:type="paragraph" w:styleId="Szmozottlista3">
    <w:name w:val="List Number 3"/>
    <w:basedOn w:val="Norml"/>
    <w:rsid w:val="00384D02"/>
    <w:pPr>
      <w:numPr>
        <w:numId w:val="7"/>
      </w:numPr>
      <w:tabs>
        <w:tab w:val="clear" w:pos="926"/>
      </w:tabs>
      <w:ind w:left="1646"/>
      <w:jc w:val="both"/>
    </w:pPr>
    <w:rPr>
      <w:rFonts w:ascii="Arial Narrow" w:hAnsi="Arial Narrow"/>
    </w:rPr>
  </w:style>
  <w:style w:type="paragraph" w:styleId="Szmozottlista4">
    <w:name w:val="List Number 4"/>
    <w:basedOn w:val="Norml"/>
    <w:rsid w:val="00384D02"/>
    <w:pPr>
      <w:numPr>
        <w:numId w:val="8"/>
      </w:numPr>
      <w:tabs>
        <w:tab w:val="clear" w:pos="1209"/>
      </w:tabs>
      <w:ind w:left="2289"/>
      <w:jc w:val="both"/>
    </w:pPr>
    <w:rPr>
      <w:rFonts w:ascii="Arial Narrow" w:hAnsi="Arial Narrow"/>
    </w:rPr>
  </w:style>
  <w:style w:type="paragraph" w:styleId="Szmozottlista5">
    <w:name w:val="List Number 5"/>
    <w:basedOn w:val="Norml"/>
    <w:rsid w:val="00384D02"/>
    <w:pPr>
      <w:numPr>
        <w:numId w:val="9"/>
      </w:numPr>
      <w:tabs>
        <w:tab w:val="clear" w:pos="1492"/>
      </w:tabs>
      <w:ind w:left="2932"/>
      <w:jc w:val="both"/>
    </w:pPr>
    <w:rPr>
      <w:rFonts w:ascii="Arial Narrow" w:hAnsi="Arial Narrow"/>
    </w:rPr>
  </w:style>
  <w:style w:type="paragraph" w:customStyle="1" w:styleId="xl48">
    <w:name w:val="xl48"/>
    <w:basedOn w:val="Norml"/>
    <w:rsid w:val="00384D0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Pratlanoldallfeje">
    <w:name w:val="Páratlan oldal élőfeje"/>
    <w:basedOn w:val="lfej"/>
    <w:rsid w:val="00384D02"/>
    <w:pPr>
      <w:tabs>
        <w:tab w:val="clear" w:pos="4536"/>
        <w:tab w:val="clear" w:pos="9072"/>
      </w:tabs>
    </w:pPr>
    <w:rPr>
      <w:sz w:val="20"/>
    </w:rPr>
  </w:style>
  <w:style w:type="paragraph" w:customStyle="1" w:styleId="Cim">
    <w:name w:val="Cim"/>
    <w:basedOn w:val="Norml"/>
    <w:rsid w:val="00384D02"/>
    <w:pPr>
      <w:spacing w:before="120" w:after="120" w:line="280" w:lineRule="atLeast"/>
      <w:jc w:val="center"/>
    </w:pPr>
    <w:rPr>
      <w:rFonts w:ascii="Arial" w:hAnsi="Arial"/>
      <w:b/>
      <w:smallCaps/>
      <w:sz w:val="32"/>
      <w:szCs w:val="20"/>
    </w:rPr>
  </w:style>
  <w:style w:type="paragraph" w:customStyle="1" w:styleId="felsor2">
    <w:name w:val="felsor2"/>
    <w:basedOn w:val="Felsorols"/>
    <w:rsid w:val="00384D02"/>
    <w:pPr>
      <w:spacing w:after="120"/>
      <w:ind w:left="908"/>
    </w:pPr>
    <w:rPr>
      <w:rFonts w:ascii="Times New Roman" w:hAnsi="Times New Roman"/>
      <w:i/>
    </w:rPr>
  </w:style>
  <w:style w:type="paragraph" w:customStyle="1" w:styleId="Felsorols1">
    <w:name w:val="Felsorolás 1"/>
    <w:basedOn w:val="Felsorols"/>
    <w:rsid w:val="00384D02"/>
    <w:pPr>
      <w:numPr>
        <w:numId w:val="10"/>
      </w:numPr>
      <w:tabs>
        <w:tab w:val="clear" w:pos="1097"/>
        <w:tab w:val="num" w:pos="900"/>
      </w:tabs>
      <w:spacing w:after="120" w:line="280" w:lineRule="atLeast"/>
      <w:ind w:left="900" w:hanging="284"/>
    </w:pPr>
    <w:rPr>
      <w:rFonts w:ascii="Arial" w:hAnsi="Arial"/>
      <w:snapToGrid w:val="0"/>
      <w:sz w:val="20"/>
    </w:rPr>
  </w:style>
  <w:style w:type="paragraph" w:customStyle="1" w:styleId="Fcm0">
    <w:name w:val="Főcím"/>
    <w:basedOn w:val="Norml"/>
    <w:rsid w:val="00384D02"/>
    <w:pPr>
      <w:spacing w:before="120" w:after="120" w:line="280" w:lineRule="atLeast"/>
      <w:jc w:val="center"/>
    </w:pPr>
    <w:rPr>
      <w:rFonts w:ascii="Arial" w:hAnsi="Arial"/>
      <w:b/>
      <w:smallCaps/>
      <w:sz w:val="44"/>
      <w:szCs w:val="20"/>
    </w:rPr>
  </w:style>
  <w:style w:type="paragraph" w:customStyle="1" w:styleId="Norml1">
    <w:name w:val="Normál 1"/>
    <w:basedOn w:val="Norml"/>
    <w:rsid w:val="00384D02"/>
    <w:pPr>
      <w:spacing w:after="120" w:line="280" w:lineRule="atLeast"/>
      <w:ind w:left="397"/>
      <w:jc w:val="both"/>
    </w:pPr>
    <w:rPr>
      <w:rFonts w:ascii="Arial" w:hAnsi="Arial"/>
      <w:sz w:val="20"/>
      <w:szCs w:val="20"/>
    </w:rPr>
  </w:style>
  <w:style w:type="paragraph" w:customStyle="1" w:styleId="Normal14">
    <w:name w:val="Normal 14"/>
    <w:basedOn w:val="Norml1"/>
    <w:rsid w:val="00384D02"/>
    <w:pPr>
      <w:tabs>
        <w:tab w:val="left" w:pos="454"/>
      </w:tabs>
      <w:ind w:left="2722" w:hanging="2268"/>
    </w:pPr>
  </w:style>
  <w:style w:type="paragraph" w:customStyle="1" w:styleId="Norml2">
    <w:name w:val="Normál 2"/>
    <w:basedOn w:val="Norml"/>
    <w:rsid w:val="00384D02"/>
    <w:pPr>
      <w:spacing w:line="280" w:lineRule="atLeast"/>
      <w:ind w:left="680"/>
      <w:jc w:val="both"/>
    </w:pPr>
    <w:rPr>
      <w:rFonts w:ascii="Arial" w:hAnsi="Arial"/>
      <w:sz w:val="20"/>
      <w:szCs w:val="20"/>
    </w:rPr>
  </w:style>
  <w:style w:type="paragraph" w:customStyle="1" w:styleId="Normal24">
    <w:name w:val="Normal 24"/>
    <w:basedOn w:val="Normal14"/>
    <w:rsid w:val="00384D02"/>
    <w:pPr>
      <w:tabs>
        <w:tab w:val="left" w:pos="709"/>
      </w:tabs>
      <w:ind w:left="2892"/>
    </w:pPr>
  </w:style>
  <w:style w:type="paragraph" w:customStyle="1" w:styleId="Norml3">
    <w:name w:val="Normál 3"/>
    <w:basedOn w:val="Norml"/>
    <w:rsid w:val="00384D02"/>
    <w:pPr>
      <w:spacing w:after="120" w:line="280" w:lineRule="atLeast"/>
      <w:ind w:left="964"/>
      <w:jc w:val="both"/>
    </w:pPr>
    <w:rPr>
      <w:rFonts w:ascii="Arial" w:hAnsi="Arial"/>
      <w:snapToGrid w:val="0"/>
      <w:sz w:val="20"/>
      <w:szCs w:val="20"/>
    </w:rPr>
  </w:style>
  <w:style w:type="paragraph" w:customStyle="1" w:styleId="Normal34">
    <w:name w:val="Normal 34"/>
    <w:basedOn w:val="Normal24"/>
    <w:rsid w:val="00384D02"/>
    <w:pPr>
      <w:ind w:left="3175"/>
    </w:pPr>
  </w:style>
  <w:style w:type="paragraph" w:customStyle="1" w:styleId="Norml4">
    <w:name w:val="Normál 4"/>
    <w:basedOn w:val="Norml"/>
    <w:rsid w:val="00384D02"/>
    <w:pPr>
      <w:spacing w:after="120" w:line="280" w:lineRule="atLeast"/>
      <w:ind w:left="1247"/>
      <w:jc w:val="both"/>
    </w:pPr>
    <w:rPr>
      <w:rFonts w:ascii="Arial" w:hAnsi="Arial"/>
      <w:sz w:val="20"/>
      <w:szCs w:val="20"/>
    </w:rPr>
  </w:style>
  <w:style w:type="paragraph" w:customStyle="1" w:styleId="Normal44">
    <w:name w:val="Normal 44"/>
    <w:basedOn w:val="Normal34"/>
    <w:rsid w:val="00384D02"/>
    <w:pPr>
      <w:tabs>
        <w:tab w:val="left" w:pos="907"/>
      </w:tabs>
      <w:ind w:left="3459"/>
    </w:pPr>
  </w:style>
  <w:style w:type="paragraph" w:customStyle="1" w:styleId="Norml5">
    <w:name w:val="Normál 5"/>
    <w:basedOn w:val="Norml"/>
    <w:rsid w:val="00384D02"/>
    <w:pPr>
      <w:spacing w:after="120" w:line="280" w:lineRule="atLeast"/>
      <w:ind w:left="1531"/>
      <w:jc w:val="both"/>
    </w:pPr>
    <w:rPr>
      <w:rFonts w:ascii="Arial" w:hAnsi="Arial"/>
      <w:sz w:val="20"/>
      <w:szCs w:val="20"/>
    </w:rPr>
  </w:style>
  <w:style w:type="paragraph" w:customStyle="1" w:styleId="Normal54">
    <w:name w:val="Normal 54"/>
    <w:basedOn w:val="Normal34"/>
    <w:rsid w:val="00384D02"/>
    <w:pPr>
      <w:tabs>
        <w:tab w:val="left" w:pos="1843"/>
      </w:tabs>
      <w:ind w:left="3742"/>
    </w:pPr>
  </w:style>
  <w:style w:type="paragraph" w:customStyle="1" w:styleId="Szmozottlista1">
    <w:name w:val="Számozott lista 1"/>
    <w:basedOn w:val="Szmozottlista"/>
    <w:rsid w:val="00384D02"/>
    <w:pPr>
      <w:numPr>
        <w:numId w:val="11"/>
      </w:numPr>
      <w:tabs>
        <w:tab w:val="clear" w:pos="1097"/>
        <w:tab w:val="left" w:pos="964"/>
        <w:tab w:val="num" w:pos="2160"/>
      </w:tabs>
      <w:spacing w:after="120" w:line="280" w:lineRule="atLeast"/>
      <w:ind w:left="2160" w:hanging="284"/>
    </w:pPr>
    <w:rPr>
      <w:rFonts w:ascii="Arial" w:hAnsi="Arial"/>
      <w:snapToGrid w:val="0"/>
      <w:sz w:val="20"/>
      <w:szCs w:val="20"/>
    </w:rPr>
  </w:style>
  <w:style w:type="paragraph" w:customStyle="1" w:styleId="Szmozottlista0">
    <w:name w:val="Számozottlista"/>
    <w:basedOn w:val="Norml"/>
    <w:rsid w:val="00384D02"/>
    <w:pPr>
      <w:spacing w:after="120" w:line="240" w:lineRule="atLeast"/>
      <w:ind w:left="1701" w:hanging="510"/>
      <w:jc w:val="both"/>
    </w:pPr>
    <w:rPr>
      <w:rFonts w:ascii="Arial" w:hAnsi="Arial"/>
      <w:sz w:val="20"/>
      <w:szCs w:val="20"/>
    </w:rPr>
  </w:style>
  <w:style w:type="paragraph" w:customStyle="1" w:styleId="xl68">
    <w:name w:val="xl68"/>
    <w:basedOn w:val="Norml"/>
    <w:rsid w:val="00384D02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25">
    <w:name w:val="xl25"/>
    <w:basedOn w:val="Norml"/>
    <w:rsid w:val="00384D02"/>
    <w:pPr>
      <w:pBdr>
        <w:left w:val="single" w:sz="8" w:space="1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eastAsia="Arial Unicode MS" w:hAnsi="Arial Narrow" w:cs="Arial Unicode MS"/>
    </w:rPr>
  </w:style>
  <w:style w:type="paragraph" w:customStyle="1" w:styleId="xl26">
    <w:name w:val="xl26"/>
    <w:basedOn w:val="Norml"/>
    <w:rsid w:val="00384D02"/>
    <w:pPr>
      <w:pBdr>
        <w:left w:val="single" w:sz="8" w:space="2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l"/>
    <w:rsid w:val="00384D02"/>
    <w:pPr>
      <w:pBdr>
        <w:left w:val="single" w:sz="8" w:space="31" w:color="auto"/>
        <w:right w:val="single" w:sz="8" w:space="0" w:color="auto"/>
      </w:pBdr>
      <w:spacing w:before="100" w:beforeAutospacing="1" w:after="100" w:afterAutospacing="1"/>
      <w:ind w:firstLineChars="500" w:firstLine="500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l"/>
    <w:rsid w:val="0038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l"/>
    <w:rsid w:val="00384D02"/>
    <w:pPr>
      <w:pBdr>
        <w:top w:val="single" w:sz="8" w:space="0" w:color="auto"/>
        <w:left w:val="single" w:sz="8" w:space="1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l"/>
    <w:rsid w:val="00384D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1">
    <w:name w:val="xl31"/>
    <w:basedOn w:val="Norml"/>
    <w:rsid w:val="00384D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l"/>
    <w:rsid w:val="00384D02"/>
    <w:pPr>
      <w:pBdr>
        <w:top w:val="single" w:sz="4" w:space="0" w:color="auto"/>
        <w:left w:val="single" w:sz="8" w:space="1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l"/>
    <w:rsid w:val="0038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Norml"/>
    <w:rsid w:val="0038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5">
    <w:name w:val="xl35"/>
    <w:basedOn w:val="Norml"/>
    <w:rsid w:val="00384D02"/>
    <w:pPr>
      <w:pBdr>
        <w:top w:val="single" w:sz="4" w:space="0" w:color="auto"/>
        <w:left w:val="single" w:sz="8" w:space="1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l"/>
    <w:rsid w:val="00384D02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l"/>
    <w:rsid w:val="0038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8">
    <w:name w:val="xl38"/>
    <w:basedOn w:val="Norml"/>
    <w:rsid w:val="00384D02"/>
    <w:pPr>
      <w:pBdr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Arial Narrow" w:eastAsia="Arial Unicode MS" w:hAnsi="Arial Narrow" w:cs="Arial Unicode MS"/>
    </w:rPr>
  </w:style>
  <w:style w:type="paragraph" w:customStyle="1" w:styleId="xl39">
    <w:name w:val="xl39"/>
    <w:basedOn w:val="Norml"/>
    <w:rsid w:val="00384D02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0">
    <w:name w:val="xl40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1">
    <w:name w:val="xl41"/>
    <w:basedOn w:val="Norml"/>
    <w:rsid w:val="00384D02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2">
    <w:name w:val="xl42"/>
    <w:basedOn w:val="Norml"/>
    <w:rsid w:val="00384D02"/>
    <w:pP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l"/>
    <w:rsid w:val="00384D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l"/>
    <w:rsid w:val="00384D02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l"/>
    <w:rsid w:val="00384D02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6">
    <w:name w:val="xl46"/>
    <w:basedOn w:val="Norml"/>
    <w:rsid w:val="00384D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7">
    <w:name w:val="xl47"/>
    <w:basedOn w:val="Norml"/>
    <w:rsid w:val="00384D02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0">
    <w:name w:val="xl50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1">
    <w:name w:val="xl51"/>
    <w:basedOn w:val="Norml"/>
    <w:rsid w:val="00384D02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2">
    <w:name w:val="xl52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3">
    <w:name w:val="xl53"/>
    <w:basedOn w:val="Norml"/>
    <w:rsid w:val="00384D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4">
    <w:name w:val="xl54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5">
    <w:name w:val="xl55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6">
    <w:name w:val="xl56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7">
    <w:name w:val="xl57"/>
    <w:basedOn w:val="Norml"/>
    <w:rsid w:val="00384D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8">
    <w:name w:val="xl58"/>
    <w:basedOn w:val="Norml"/>
    <w:rsid w:val="0038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59">
    <w:name w:val="xl59"/>
    <w:basedOn w:val="Norml"/>
    <w:rsid w:val="0038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0">
    <w:name w:val="xl60"/>
    <w:basedOn w:val="Norml"/>
    <w:rsid w:val="0038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1">
    <w:name w:val="xl61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2">
    <w:name w:val="xl62"/>
    <w:basedOn w:val="Norml"/>
    <w:rsid w:val="0038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3">
    <w:name w:val="xl63"/>
    <w:basedOn w:val="Norml"/>
    <w:rsid w:val="00384D0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4">
    <w:name w:val="xl64"/>
    <w:basedOn w:val="Norml"/>
    <w:rsid w:val="0038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5">
    <w:name w:val="xl65"/>
    <w:basedOn w:val="Norml"/>
    <w:rsid w:val="00384D02"/>
    <w:pP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6">
    <w:name w:val="xl66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67">
    <w:name w:val="xl67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69">
    <w:name w:val="xl69"/>
    <w:basedOn w:val="Norml"/>
    <w:rsid w:val="00384D02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0">
    <w:name w:val="xl70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1">
    <w:name w:val="xl71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2">
    <w:name w:val="xl72"/>
    <w:basedOn w:val="Norml"/>
    <w:rsid w:val="00384D0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73">
    <w:name w:val="xl73"/>
    <w:basedOn w:val="Norml"/>
    <w:rsid w:val="00384D0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74">
    <w:name w:val="xl74"/>
    <w:basedOn w:val="Norml"/>
    <w:rsid w:val="00384D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75">
    <w:name w:val="xl75"/>
    <w:basedOn w:val="Norml"/>
    <w:rsid w:val="00384D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paragraph" w:customStyle="1" w:styleId="xl76">
    <w:name w:val="xl76"/>
    <w:basedOn w:val="Norml"/>
    <w:rsid w:val="00384D02"/>
    <w:pPr>
      <w:pBdr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paragraph" w:customStyle="1" w:styleId="xl77">
    <w:name w:val="xl77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paragraph" w:customStyle="1" w:styleId="xl78">
    <w:name w:val="xl78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paragraph" w:customStyle="1" w:styleId="font5">
    <w:name w:val="font5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font6">
    <w:name w:val="font6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79">
    <w:name w:val="xl79"/>
    <w:basedOn w:val="Norml"/>
    <w:rsid w:val="00384D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0">
    <w:name w:val="xl80"/>
    <w:basedOn w:val="Norml"/>
    <w:rsid w:val="00384D02"/>
    <w:pPr>
      <w:pBdr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1">
    <w:name w:val="xl81"/>
    <w:basedOn w:val="Norml"/>
    <w:rsid w:val="00384D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2">
    <w:name w:val="xl82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3">
    <w:name w:val="xl83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4">
    <w:name w:val="xl84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5">
    <w:name w:val="xl85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6">
    <w:name w:val="xl86"/>
    <w:basedOn w:val="Norml"/>
    <w:rsid w:val="00384D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7">
    <w:name w:val="xl87"/>
    <w:basedOn w:val="Norml"/>
    <w:rsid w:val="00384D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8">
    <w:name w:val="xl88"/>
    <w:basedOn w:val="Norml"/>
    <w:rsid w:val="00384D0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9">
    <w:name w:val="xl89"/>
    <w:basedOn w:val="Norml"/>
    <w:rsid w:val="00384D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l"/>
    <w:rsid w:val="00384D0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l"/>
    <w:rsid w:val="00384D02"/>
    <w:pPr>
      <w:pBdr>
        <w:top w:val="single" w:sz="4" w:space="0" w:color="auto"/>
        <w:bottom w:val="single" w:sz="8" w:space="0" w:color="auto"/>
      </w:pBd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2">
    <w:name w:val="xl92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93">
    <w:name w:val="xl93"/>
    <w:basedOn w:val="Norml"/>
    <w:rsid w:val="00384D0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94">
    <w:name w:val="xl94"/>
    <w:basedOn w:val="Norml"/>
    <w:rsid w:val="00384D02"/>
    <w:pPr>
      <w:pBdr>
        <w:top w:val="single" w:sz="4" w:space="0" w:color="auto"/>
      </w:pBd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5">
    <w:name w:val="xl95"/>
    <w:basedOn w:val="Norml"/>
    <w:rsid w:val="00384D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i/>
      <w:iCs/>
    </w:rPr>
  </w:style>
  <w:style w:type="paragraph" w:customStyle="1" w:styleId="xl96">
    <w:name w:val="xl96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97">
    <w:name w:val="xl97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i/>
      <w:iCs/>
    </w:rPr>
  </w:style>
  <w:style w:type="paragraph" w:customStyle="1" w:styleId="xl98">
    <w:name w:val="xl98"/>
    <w:basedOn w:val="Norml"/>
    <w:rsid w:val="00384D0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99">
    <w:name w:val="xl99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</w:rPr>
  </w:style>
  <w:style w:type="paragraph" w:customStyle="1" w:styleId="xl100">
    <w:name w:val="xl100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l"/>
    <w:rsid w:val="00384D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102">
    <w:name w:val="xl102"/>
    <w:basedOn w:val="Norml"/>
    <w:rsid w:val="00384D02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103">
    <w:name w:val="xl103"/>
    <w:basedOn w:val="Norml"/>
    <w:rsid w:val="00384D02"/>
    <w:pPr>
      <w:pBdr>
        <w:bottom w:val="single" w:sz="4" w:space="0" w:color="auto"/>
      </w:pBd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4">
    <w:name w:val="xl104"/>
    <w:basedOn w:val="Norml"/>
    <w:rsid w:val="00384D02"/>
    <w:pP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5">
    <w:name w:val="xl105"/>
    <w:basedOn w:val="Norml"/>
    <w:rsid w:val="00384D0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6">
    <w:name w:val="xl106"/>
    <w:basedOn w:val="Norml"/>
    <w:rsid w:val="00384D02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7">
    <w:name w:val="xl107"/>
    <w:basedOn w:val="Norml"/>
    <w:rsid w:val="00384D02"/>
    <w:pPr>
      <w:pBdr>
        <w:bottom w:val="single" w:sz="4" w:space="0" w:color="auto"/>
      </w:pBd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  <w:color w:val="000000"/>
    </w:rPr>
  </w:style>
  <w:style w:type="paragraph" w:customStyle="1" w:styleId="xl108">
    <w:name w:val="xl108"/>
    <w:basedOn w:val="Norml"/>
    <w:rsid w:val="00384D02"/>
    <w:pPr>
      <w:shd w:val="pct25" w:color="auto" w:fill="FFFFFF"/>
      <w:spacing w:before="100" w:beforeAutospacing="1" w:after="100" w:afterAutospacing="1"/>
    </w:pPr>
    <w:rPr>
      <w:rFonts w:ascii="Arial" w:eastAsia="Arial Unicode MS" w:hAnsi="Arial" w:cs="Arial Unicode MS"/>
      <w:color w:val="000000"/>
    </w:rPr>
  </w:style>
  <w:style w:type="paragraph" w:customStyle="1" w:styleId="xl109">
    <w:name w:val="xl109"/>
    <w:basedOn w:val="Norml"/>
    <w:rsid w:val="00384D0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10">
    <w:name w:val="xl110"/>
    <w:basedOn w:val="Norml"/>
    <w:rsid w:val="00384D02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1">
    <w:name w:val="xl111"/>
    <w:basedOn w:val="Norml"/>
    <w:rsid w:val="00384D02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2">
    <w:name w:val="xl112"/>
    <w:basedOn w:val="Norml"/>
    <w:rsid w:val="00384D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i/>
      <w:iCs/>
      <w:color w:val="000000"/>
    </w:rPr>
  </w:style>
  <w:style w:type="paragraph" w:customStyle="1" w:styleId="xl113">
    <w:name w:val="xl113"/>
    <w:basedOn w:val="Norml"/>
    <w:rsid w:val="00384D0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i/>
      <w:iCs/>
      <w:color w:val="000000"/>
    </w:rPr>
  </w:style>
  <w:style w:type="paragraph" w:customStyle="1" w:styleId="xl114">
    <w:name w:val="xl114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00"/>
    </w:rPr>
  </w:style>
  <w:style w:type="paragraph" w:customStyle="1" w:styleId="xl115">
    <w:name w:val="xl115"/>
    <w:basedOn w:val="Norml"/>
    <w:rsid w:val="00384D02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00"/>
    </w:rPr>
  </w:style>
  <w:style w:type="paragraph" w:customStyle="1" w:styleId="xl116">
    <w:name w:val="xl116"/>
    <w:basedOn w:val="Norml"/>
    <w:rsid w:val="00384D0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17">
    <w:name w:val="xl117"/>
    <w:basedOn w:val="Norml"/>
    <w:rsid w:val="00384D02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18">
    <w:name w:val="xl118"/>
    <w:basedOn w:val="Norml"/>
    <w:rsid w:val="00384D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19">
    <w:name w:val="xl119"/>
    <w:basedOn w:val="Norml"/>
    <w:rsid w:val="00384D02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0">
    <w:name w:val="xl120"/>
    <w:basedOn w:val="Norml"/>
    <w:rsid w:val="00384D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121">
    <w:name w:val="xl121"/>
    <w:basedOn w:val="Norml"/>
    <w:rsid w:val="00384D02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122">
    <w:name w:val="xl122"/>
    <w:basedOn w:val="Norml"/>
    <w:rsid w:val="00384D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123">
    <w:name w:val="xl123"/>
    <w:basedOn w:val="Norml"/>
    <w:rsid w:val="00384D0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4">
    <w:name w:val="xl124"/>
    <w:basedOn w:val="Norml"/>
    <w:rsid w:val="00384D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orml"/>
    <w:rsid w:val="00384D02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126">
    <w:name w:val="xl126"/>
    <w:basedOn w:val="Norml"/>
    <w:rsid w:val="00384D02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7">
    <w:name w:val="xl127"/>
    <w:basedOn w:val="Norml"/>
    <w:rsid w:val="00384D02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8">
    <w:name w:val="xl128"/>
    <w:basedOn w:val="Norml"/>
    <w:rsid w:val="00384D02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29">
    <w:name w:val="xl129"/>
    <w:basedOn w:val="Norml"/>
    <w:rsid w:val="00384D02"/>
    <w:pPr>
      <w:pBdr>
        <w:top w:val="single" w:sz="8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0">
    <w:name w:val="xl130"/>
    <w:basedOn w:val="Norml"/>
    <w:rsid w:val="00384D02"/>
    <w:pPr>
      <w:pBdr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1">
    <w:name w:val="xl131"/>
    <w:basedOn w:val="Norml"/>
    <w:rsid w:val="00384D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2">
    <w:name w:val="xl132"/>
    <w:basedOn w:val="Norml"/>
    <w:rsid w:val="00384D02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3">
    <w:name w:val="xl133"/>
    <w:basedOn w:val="Norml"/>
    <w:rsid w:val="00384D02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134">
    <w:name w:val="xl134"/>
    <w:basedOn w:val="Norml"/>
    <w:rsid w:val="00384D02"/>
    <w:pPr>
      <w:pBdr>
        <w:left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character" w:styleId="Oldalszm">
    <w:name w:val="page number"/>
    <w:basedOn w:val="Bekezdsalapbettpusa"/>
    <w:rsid w:val="00384D02"/>
    <w:rPr>
      <w:rFonts w:ascii="Arial Narrow" w:hAnsi="Arial Narrow"/>
      <w:sz w:val="24"/>
    </w:rPr>
  </w:style>
  <w:style w:type="paragraph" w:styleId="Szvegtrzs2">
    <w:name w:val="Body Text 2"/>
    <w:basedOn w:val="Norml"/>
    <w:rsid w:val="00384D02"/>
    <w:rPr>
      <w:rFonts w:ascii="Arial Narrow" w:eastAsia="Arial Unicode MS" w:hAnsi="Arial Narrow" w:cs="Arial Unicode MS"/>
      <w:color w:val="000000"/>
      <w:sz w:val="14"/>
      <w:szCs w:val="20"/>
    </w:rPr>
  </w:style>
  <w:style w:type="paragraph" w:styleId="TJ4">
    <w:name w:val="toc 4"/>
    <w:basedOn w:val="Norml"/>
    <w:next w:val="Norml"/>
    <w:autoRedefine/>
    <w:semiHidden/>
    <w:rsid w:val="00384D02"/>
    <w:pPr>
      <w:ind w:left="720"/>
      <w:jc w:val="both"/>
    </w:pPr>
    <w:rPr>
      <w:rFonts w:ascii="Arial Narrow" w:hAnsi="Arial Narrow"/>
    </w:rPr>
  </w:style>
  <w:style w:type="paragraph" w:styleId="Kpalrs">
    <w:name w:val="caption"/>
    <w:basedOn w:val="Norml"/>
    <w:next w:val="Norml"/>
    <w:qFormat/>
    <w:rsid w:val="00384D02"/>
    <w:pPr>
      <w:spacing w:before="120" w:after="120"/>
      <w:jc w:val="both"/>
    </w:pPr>
    <w:rPr>
      <w:rFonts w:ascii="Arial Narrow" w:hAnsi="Arial Narrow"/>
      <w:b/>
      <w:bCs/>
      <w:sz w:val="20"/>
      <w:szCs w:val="20"/>
    </w:rPr>
  </w:style>
  <w:style w:type="paragraph" w:styleId="TJ6">
    <w:name w:val="toc 6"/>
    <w:basedOn w:val="Norml"/>
    <w:next w:val="Norml"/>
    <w:autoRedefine/>
    <w:semiHidden/>
    <w:rsid w:val="00384D02"/>
    <w:pPr>
      <w:ind w:left="1200"/>
      <w:jc w:val="both"/>
    </w:pPr>
    <w:rPr>
      <w:rFonts w:ascii="Arial Narrow" w:hAnsi="Arial Narrow"/>
    </w:rPr>
  </w:style>
  <w:style w:type="paragraph" w:styleId="TJ7">
    <w:name w:val="toc 7"/>
    <w:basedOn w:val="Norml"/>
    <w:next w:val="Norml"/>
    <w:autoRedefine/>
    <w:semiHidden/>
    <w:rsid w:val="00384D02"/>
    <w:pPr>
      <w:ind w:left="1440"/>
      <w:jc w:val="both"/>
    </w:pPr>
    <w:rPr>
      <w:rFonts w:ascii="Arial Narrow" w:hAnsi="Arial Narrow"/>
    </w:rPr>
  </w:style>
  <w:style w:type="paragraph" w:styleId="TJ8">
    <w:name w:val="toc 8"/>
    <w:basedOn w:val="Norml"/>
    <w:next w:val="Norml"/>
    <w:autoRedefine/>
    <w:semiHidden/>
    <w:rsid w:val="00384D02"/>
    <w:pPr>
      <w:ind w:left="1680"/>
      <w:jc w:val="both"/>
    </w:pPr>
    <w:rPr>
      <w:rFonts w:ascii="Arial Narrow" w:hAnsi="Arial Narrow"/>
    </w:rPr>
  </w:style>
  <w:style w:type="paragraph" w:styleId="Trgymutat1">
    <w:name w:val="index 1"/>
    <w:basedOn w:val="Norml"/>
    <w:next w:val="Norml"/>
    <w:autoRedefine/>
    <w:semiHidden/>
    <w:rsid w:val="00384D02"/>
    <w:pPr>
      <w:ind w:left="240" w:hanging="240"/>
      <w:jc w:val="both"/>
    </w:pPr>
    <w:rPr>
      <w:rFonts w:ascii="Arial Narrow" w:hAnsi="Arial Narrow"/>
    </w:rPr>
  </w:style>
  <w:style w:type="paragraph" w:styleId="Trgymutat2">
    <w:name w:val="index 2"/>
    <w:basedOn w:val="Norml"/>
    <w:next w:val="Norml"/>
    <w:autoRedefine/>
    <w:semiHidden/>
    <w:rsid w:val="00384D02"/>
    <w:pPr>
      <w:ind w:left="480" w:hanging="240"/>
      <w:jc w:val="both"/>
    </w:pPr>
    <w:rPr>
      <w:rFonts w:ascii="Arial Narrow" w:hAnsi="Arial Narrow"/>
    </w:rPr>
  </w:style>
  <w:style w:type="paragraph" w:styleId="Trgymutat3">
    <w:name w:val="index 3"/>
    <w:basedOn w:val="Norml"/>
    <w:next w:val="Norml"/>
    <w:autoRedefine/>
    <w:semiHidden/>
    <w:rsid w:val="00384D02"/>
    <w:pPr>
      <w:ind w:left="720" w:hanging="240"/>
      <w:jc w:val="both"/>
    </w:pPr>
    <w:rPr>
      <w:rFonts w:ascii="Arial Narrow" w:hAnsi="Arial Narrow"/>
    </w:rPr>
  </w:style>
  <w:style w:type="paragraph" w:styleId="Trgymutat4">
    <w:name w:val="index 4"/>
    <w:basedOn w:val="Norml"/>
    <w:next w:val="Norml"/>
    <w:autoRedefine/>
    <w:semiHidden/>
    <w:rsid w:val="00384D02"/>
    <w:pPr>
      <w:ind w:left="960" w:hanging="240"/>
      <w:jc w:val="both"/>
    </w:pPr>
    <w:rPr>
      <w:rFonts w:ascii="Arial Narrow" w:hAnsi="Arial Narrow"/>
    </w:rPr>
  </w:style>
  <w:style w:type="paragraph" w:styleId="Trgymutat5">
    <w:name w:val="index 5"/>
    <w:basedOn w:val="Norml"/>
    <w:next w:val="Norml"/>
    <w:autoRedefine/>
    <w:semiHidden/>
    <w:rsid w:val="00384D02"/>
    <w:pPr>
      <w:ind w:left="1200" w:hanging="240"/>
      <w:jc w:val="both"/>
    </w:pPr>
    <w:rPr>
      <w:rFonts w:ascii="Arial Narrow" w:hAnsi="Arial Narrow"/>
    </w:rPr>
  </w:style>
  <w:style w:type="paragraph" w:styleId="Trgymutat6">
    <w:name w:val="index 6"/>
    <w:basedOn w:val="Norml"/>
    <w:next w:val="Norml"/>
    <w:autoRedefine/>
    <w:semiHidden/>
    <w:rsid w:val="00384D02"/>
    <w:pPr>
      <w:ind w:left="1440" w:hanging="240"/>
      <w:jc w:val="both"/>
    </w:pPr>
    <w:rPr>
      <w:rFonts w:ascii="Arial Narrow" w:hAnsi="Arial Narrow"/>
    </w:rPr>
  </w:style>
  <w:style w:type="paragraph" w:styleId="Trgymutat7">
    <w:name w:val="index 7"/>
    <w:basedOn w:val="Norml"/>
    <w:next w:val="Norml"/>
    <w:autoRedefine/>
    <w:semiHidden/>
    <w:rsid w:val="00384D02"/>
    <w:pPr>
      <w:ind w:left="1680" w:hanging="240"/>
      <w:jc w:val="both"/>
    </w:pPr>
    <w:rPr>
      <w:rFonts w:ascii="Arial Narrow" w:hAnsi="Arial Narrow"/>
    </w:rPr>
  </w:style>
  <w:style w:type="paragraph" w:styleId="Trgymutat8">
    <w:name w:val="index 8"/>
    <w:basedOn w:val="Norml"/>
    <w:next w:val="Norml"/>
    <w:autoRedefine/>
    <w:semiHidden/>
    <w:rsid w:val="00384D02"/>
    <w:pPr>
      <w:ind w:left="1920" w:hanging="240"/>
      <w:jc w:val="both"/>
    </w:pPr>
    <w:rPr>
      <w:rFonts w:ascii="Arial Narrow" w:hAnsi="Arial Narrow"/>
    </w:rPr>
  </w:style>
  <w:style w:type="paragraph" w:styleId="Trgymutat9">
    <w:name w:val="index 9"/>
    <w:basedOn w:val="Norml"/>
    <w:next w:val="Norml"/>
    <w:autoRedefine/>
    <w:semiHidden/>
    <w:rsid w:val="00384D02"/>
    <w:pPr>
      <w:ind w:left="2160" w:hanging="240"/>
      <w:jc w:val="both"/>
    </w:pPr>
    <w:rPr>
      <w:rFonts w:ascii="Arial Narrow" w:hAnsi="Arial Narrow"/>
    </w:rPr>
  </w:style>
  <w:style w:type="paragraph" w:styleId="Trgymutatcm">
    <w:name w:val="index heading"/>
    <w:basedOn w:val="Norml"/>
    <w:next w:val="Trgymutat1"/>
    <w:semiHidden/>
    <w:rsid w:val="00384D02"/>
    <w:pPr>
      <w:jc w:val="both"/>
    </w:pPr>
    <w:rPr>
      <w:rFonts w:ascii="Arial Narrow" w:hAnsi="Arial Narrow"/>
    </w:rPr>
  </w:style>
  <w:style w:type="paragraph" w:styleId="Szvegtrzsbehzssal">
    <w:name w:val="Body Text Indent"/>
    <w:basedOn w:val="Norml"/>
    <w:rsid w:val="00384D02"/>
    <w:pPr>
      <w:ind w:left="1080" w:hanging="1080"/>
      <w:jc w:val="both"/>
    </w:pPr>
    <w:rPr>
      <w:rFonts w:ascii="Arial Narrow" w:hAnsi="Arial Narrow"/>
    </w:rPr>
  </w:style>
  <w:style w:type="paragraph" w:styleId="Alcm">
    <w:name w:val="Subtitle"/>
    <w:basedOn w:val="Cim"/>
    <w:qFormat/>
    <w:rsid w:val="00384D02"/>
    <w:pPr>
      <w:spacing w:after="60"/>
      <w:outlineLvl w:val="1"/>
    </w:pPr>
    <w:rPr>
      <w:sz w:val="24"/>
    </w:rPr>
  </w:style>
  <w:style w:type="paragraph" w:styleId="Cm">
    <w:name w:val="Title"/>
    <w:basedOn w:val="Norml"/>
    <w:qFormat/>
    <w:rsid w:val="00384D02"/>
    <w:pPr>
      <w:spacing w:before="240" w:after="60" w:line="280" w:lineRule="atLeast"/>
      <w:jc w:val="center"/>
      <w:outlineLvl w:val="0"/>
    </w:pPr>
    <w:rPr>
      <w:rFonts w:ascii="Arial" w:hAnsi="Arial"/>
      <w:b/>
      <w:smallCaps/>
      <w:kern w:val="28"/>
      <w:sz w:val="32"/>
      <w:szCs w:val="20"/>
    </w:rPr>
  </w:style>
  <w:style w:type="paragraph" w:styleId="Dokumentumtrkp">
    <w:name w:val="Document Map"/>
    <w:basedOn w:val="Norml"/>
    <w:semiHidden/>
    <w:rsid w:val="00384D02"/>
    <w:pPr>
      <w:shd w:val="clear" w:color="auto" w:fill="000080"/>
      <w:spacing w:after="120" w:line="280" w:lineRule="atLeast"/>
      <w:jc w:val="both"/>
    </w:pPr>
    <w:rPr>
      <w:rFonts w:ascii="Tahoma" w:hAnsi="Tahoma"/>
      <w:sz w:val="20"/>
      <w:szCs w:val="20"/>
    </w:rPr>
  </w:style>
  <w:style w:type="paragraph" w:styleId="Szvegtrzsbehzssal2">
    <w:name w:val="Body Text Indent 2"/>
    <w:basedOn w:val="Norml"/>
    <w:rsid w:val="00384D02"/>
    <w:pPr>
      <w:ind w:left="284" w:hanging="284"/>
      <w:jc w:val="both"/>
    </w:pPr>
    <w:rPr>
      <w:sz w:val="28"/>
      <w:szCs w:val="20"/>
    </w:rPr>
  </w:style>
  <w:style w:type="character" w:styleId="Mrltotthiperhivatkozs">
    <w:name w:val="FollowedHyperlink"/>
    <w:basedOn w:val="Bekezdsalapbettpusa"/>
    <w:rsid w:val="00384D02"/>
    <w:rPr>
      <w:color w:val="800080"/>
      <w:u w:val="single"/>
    </w:rPr>
  </w:style>
  <w:style w:type="paragraph" w:customStyle="1" w:styleId="Stlus1">
    <w:name w:val="Stílus1"/>
    <w:basedOn w:val="Felsorols"/>
    <w:rsid w:val="00384D02"/>
    <w:pPr>
      <w:numPr>
        <w:numId w:val="14"/>
      </w:numPr>
    </w:pPr>
  </w:style>
  <w:style w:type="paragraph" w:customStyle="1" w:styleId="xl180">
    <w:name w:val="xl180"/>
    <w:basedOn w:val="Norml"/>
    <w:rsid w:val="0038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styleId="Feladcmebortkon">
    <w:name w:val="envelope return"/>
    <w:basedOn w:val="Norml"/>
    <w:rsid w:val="00384D02"/>
    <w:rPr>
      <w:rFonts w:ascii="Arial Narrow" w:hAnsi="Arial Narrow" w:cs="Arial"/>
      <w:sz w:val="20"/>
      <w:szCs w:val="20"/>
    </w:rPr>
  </w:style>
  <w:style w:type="paragraph" w:customStyle="1" w:styleId="font7">
    <w:name w:val="font7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font8">
    <w:name w:val="font8"/>
    <w:basedOn w:val="Norml"/>
    <w:rsid w:val="00384D02"/>
    <w:pPr>
      <w:spacing w:before="100" w:beforeAutospacing="1" w:after="100" w:afterAutospacing="1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Tblzat">
    <w:name w:val="Táblázat"/>
    <w:basedOn w:val="Norml"/>
    <w:rsid w:val="00384D02"/>
    <w:pPr>
      <w:keepLines/>
      <w:spacing w:before="60" w:after="60" w:line="250" w:lineRule="atLeast"/>
    </w:pPr>
    <w:rPr>
      <w:rFonts w:ascii="Arial Narrow" w:hAnsi="Arial Narrow"/>
      <w:sz w:val="20"/>
      <w:szCs w:val="20"/>
      <w:lang w:val="en-US" w:eastAsia="en-US"/>
    </w:rPr>
  </w:style>
  <w:style w:type="paragraph" w:customStyle="1" w:styleId="ABC">
    <w:name w:val="ABC"/>
    <w:basedOn w:val="Norml"/>
    <w:rsid w:val="00384D02"/>
    <w:pPr>
      <w:numPr>
        <w:numId w:val="12"/>
      </w:numPr>
      <w:spacing w:after="120" w:line="250" w:lineRule="atLeast"/>
    </w:pPr>
    <w:rPr>
      <w:rFonts w:ascii="Arial Narrow" w:hAnsi="Arial Narrow"/>
      <w:szCs w:val="20"/>
      <w:lang w:val="en-US" w:eastAsia="en-US"/>
    </w:rPr>
  </w:style>
  <w:style w:type="paragraph" w:customStyle="1" w:styleId="Tbbszint">
    <w:name w:val="Többszintű"/>
    <w:basedOn w:val="Norml"/>
    <w:rsid w:val="00384D02"/>
    <w:pPr>
      <w:numPr>
        <w:numId w:val="13"/>
      </w:numPr>
      <w:spacing w:after="120" w:line="250" w:lineRule="atLeast"/>
    </w:pPr>
    <w:rPr>
      <w:rFonts w:ascii="Arial Narrow" w:hAnsi="Arial Narrow"/>
      <w:szCs w:val="20"/>
      <w:lang w:val="en-US" w:eastAsia="en-US"/>
    </w:rPr>
  </w:style>
  <w:style w:type="character" w:styleId="Jegyzethivatkozs">
    <w:name w:val="annotation reference"/>
    <w:basedOn w:val="Bekezdsalapbettpusa"/>
    <w:semiHidden/>
    <w:rsid w:val="00384D02"/>
    <w:rPr>
      <w:sz w:val="16"/>
      <w:szCs w:val="16"/>
    </w:rPr>
  </w:style>
  <w:style w:type="paragraph" w:styleId="Jegyzetszveg">
    <w:name w:val="annotation text"/>
    <w:basedOn w:val="Norml"/>
    <w:semiHidden/>
    <w:rsid w:val="00384D0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384D02"/>
    <w:rPr>
      <w:b/>
      <w:bCs/>
    </w:rPr>
  </w:style>
  <w:style w:type="paragraph" w:styleId="Buborkszveg">
    <w:name w:val="Balloon Text"/>
    <w:basedOn w:val="Norml"/>
    <w:semiHidden/>
    <w:rsid w:val="00384D0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682676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682676"/>
    <w:rPr>
      <w:vertAlign w:val="superscript"/>
    </w:rPr>
  </w:style>
  <w:style w:type="paragraph" w:styleId="Vltozat">
    <w:name w:val="Revision"/>
    <w:hidden/>
    <w:uiPriority w:val="99"/>
    <w:semiHidden/>
    <w:rsid w:val="00546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35C895-7BAD-4264-BE10-3CB46925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6010</Words>
  <Characters>37006</Characters>
  <Application>Microsoft Office Word</Application>
  <DocSecurity>0</DocSecurity>
  <Lines>308</Lines>
  <Paragraphs>85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29</vt:i4>
      </vt:variant>
    </vt:vector>
  </HeadingPairs>
  <TitlesOfParts>
    <vt:vector size="30" baseType="lpstr">
      <vt:lpstr>2011. évi elszámolások</vt:lpstr>
      <vt:lpstr>Tartalomjegyzék</vt:lpstr>
      <vt:lpstr>Vezetői összefoglaló</vt:lpstr>
      <vt:lpstr>Menedzsmentdíj számítás</vt:lpstr>
      <vt:lpstr>    A menedzsmentdíj számításra vonatkozó szerződéses rendelkezések</vt:lpstr>
      <vt:lpstr>        Szindikátusi és Menedzsment Szerződés</vt:lpstr>
      <vt:lpstr>        2010. évi Megállapodás</vt:lpstr>
      <vt:lpstr>    Menedzsmentdíj számítás</vt:lpstr>
      <vt:lpstr>        A 2010. évi Megállapodás alapján számított menedzsmentdíj</vt:lpstr>
      <vt:lpstr>        A Szindikátusi és Menedzsment Szerződésben rögzített díjszámítási formula alapj</vt:lpstr>
      <vt:lpstr>Elszámolás a 2011. évi vízdíjjal</vt:lpstr>
      <vt:lpstr>    A 2011. évi vízdíj-kalkuláció összehasonlítása a tényleges adatokkal </vt:lpstr>
      <vt:lpstr>    A 2011. évi díjkalkuláció alapján tervezett és a tényleges gazdálkodási adatok </vt:lpstr>
      <vt:lpstr>    Elszámolás a 2011. évi beruházásokkal</vt:lpstr>
      <vt:lpstr>        Beruházások forrásai</vt:lpstr>
      <vt:lpstr>        Beruházási kiadások</vt:lpstr>
      <vt:lpstr>Mellékletek	</vt:lpstr>
      <vt:lpstr>    Menedzsmentdíj számítás</vt:lpstr>
      <vt:lpstr>    Kt Ka Ke</vt:lpstr>
      <vt:lpstr>        Kt	Kiadással járó költségek tényleges értéke</vt:lpstr>
      <vt:lpstr>        Ka	Egyszeri korrekciós tételek</vt:lpstr>
      <vt:lpstr>        Ke	Folyamatos korrekció tételek</vt:lpstr>
      <vt:lpstr>    Fix-változó költségek aránya, árindexek</vt:lpstr>
      <vt:lpstr>        Fix-változó költségek aránya</vt:lpstr>
      <vt:lpstr>        Árindexek</vt:lpstr>
      <vt:lpstr>    Vevőállomány tényleges értékének számítása</vt:lpstr>
      <vt:lpstr>        Vevőállomány növekedése</vt:lpstr>
      <vt:lpstr>        Vevőállomány csökkenése</vt:lpstr>
      <vt:lpstr>    Eredménykimutatás</vt:lpstr>
      <vt:lpstr>    Saját tőke védelem szempontjából tételes ellenőrzés alá vont bevételek, költség</vt:lpstr>
    </vt:vector>
  </TitlesOfParts>
  <Company>FVM Rt.</Company>
  <LinksUpToDate>false</LinksUpToDate>
  <CharactersWithSpaces>42931</CharactersWithSpaces>
  <SharedDoc>false</SharedDoc>
  <HLinks>
    <vt:vector size="186" baseType="variant"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_Toc255209118</vt:lpwstr>
      </vt:variant>
      <vt:variant>
        <vt:i4>1572918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_Toc255209117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_Toc255209116</vt:lpwstr>
      </vt:variant>
      <vt:variant>
        <vt:i4>1572918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_Toc255209115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_Toc255209114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_Toc255209113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_Toc255209112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_Toc255209111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_Toc255209110</vt:lpwstr>
      </vt:variant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_Toc255209105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_Toc255209104</vt:lpwstr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_Toc255209103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_Toc255209102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_Toc255209101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_Toc255209100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_Toc255209099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_Toc255209098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_Toc255209097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_Toc255209096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_Toc255209095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_Toc255209094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_Toc255209093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_Toc255209092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_Toc255209091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_Toc255209090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_Toc255209089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_Toc255209088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_Toc255209087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_Toc255209086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_Toc255209085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_Toc255209084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2011. évi elszámolások</dc:title>
  <dc:creator>Szőllősiné Balogh Irén</dc:creator>
  <cp:lastModifiedBy>FV ZRt.</cp:lastModifiedBy>
  <cp:revision>7</cp:revision>
  <cp:lastPrinted>2012-03-14T07:30:00Z</cp:lastPrinted>
  <dcterms:created xsi:type="dcterms:W3CDTF">2012-03-12T09:53:00Z</dcterms:created>
  <dcterms:modified xsi:type="dcterms:W3CDTF">2012-03-14T07:30:00Z</dcterms:modified>
</cp:coreProperties>
</file>