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12" w:rsidRPr="008D5513" w:rsidRDefault="008D6A2C" w:rsidP="00DB69F4">
      <w:pPr>
        <w:jc w:val="center"/>
        <w:rPr>
          <w:rFonts w:ascii="Arial" w:hAnsi="Arial" w:cs="Arial"/>
          <w:b/>
        </w:rPr>
      </w:pPr>
      <w:r w:rsidRPr="008D5513">
        <w:rPr>
          <w:rFonts w:ascii="Arial" w:hAnsi="Arial" w:cs="Arial"/>
          <w:b/>
        </w:rPr>
        <w:t>KÖZSZOLGÁLTATÁSI SZERZŐDÉS</w:t>
      </w:r>
      <w:r w:rsidR="00B02E63">
        <w:rPr>
          <w:rFonts w:ascii="Arial" w:hAnsi="Arial" w:cs="Arial"/>
          <w:b/>
        </w:rPr>
        <w:t xml:space="preserve"> 1. MÓDOSÍTÁSA</w:t>
      </w:r>
    </w:p>
    <w:p w:rsidR="008D6A2C" w:rsidRPr="008D5513" w:rsidRDefault="008D6A2C" w:rsidP="00DB69F4">
      <w:pPr>
        <w:rPr>
          <w:rFonts w:ascii="Arial" w:hAnsi="Arial" w:cs="Arial"/>
        </w:rPr>
      </w:pPr>
    </w:p>
    <w:p w:rsidR="006F64CF" w:rsidRPr="008D5513" w:rsidRDefault="006F64CF" w:rsidP="00DB69F4">
      <w:pPr>
        <w:rPr>
          <w:rFonts w:ascii="Arial" w:hAnsi="Arial" w:cs="Arial"/>
        </w:rPr>
      </w:pPr>
      <w:r w:rsidRPr="008D5513">
        <w:rPr>
          <w:rFonts w:ascii="Arial" w:hAnsi="Arial" w:cs="Arial"/>
        </w:rPr>
        <w:t>amely létrejött</w:t>
      </w:r>
    </w:p>
    <w:p w:rsidR="00BF69AB" w:rsidRPr="008D5513" w:rsidRDefault="006F64CF" w:rsidP="00DB69F4">
      <w:pPr>
        <w:rPr>
          <w:rFonts w:ascii="Arial" w:hAnsi="Arial" w:cs="Arial"/>
        </w:rPr>
      </w:pPr>
      <w:r w:rsidRPr="008D5513">
        <w:rPr>
          <w:rFonts w:ascii="Arial" w:hAnsi="Arial" w:cs="Arial"/>
        </w:rPr>
        <w:t xml:space="preserve">egyrészről </w:t>
      </w:r>
      <w:r w:rsidRPr="008D5513">
        <w:rPr>
          <w:rFonts w:ascii="Arial" w:hAnsi="Arial" w:cs="Arial"/>
          <w:b/>
        </w:rPr>
        <w:t>Budapest Főváros Önkormányzata</w:t>
      </w:r>
      <w:r w:rsidR="00C901A5" w:rsidRPr="008D5513">
        <w:rPr>
          <w:rFonts w:ascii="Arial" w:hAnsi="Arial" w:cs="Arial"/>
        </w:rPr>
        <w:t xml:space="preserve"> (</w:t>
      </w:r>
      <w:r w:rsidR="00886500" w:rsidRPr="008D5513">
        <w:rPr>
          <w:rFonts w:ascii="Arial" w:hAnsi="Arial" w:cs="Arial"/>
        </w:rPr>
        <w:t>székhelye: 105</w:t>
      </w:r>
      <w:r w:rsidR="007C2B1D" w:rsidRPr="008D5513">
        <w:rPr>
          <w:rFonts w:ascii="Arial" w:hAnsi="Arial" w:cs="Arial"/>
        </w:rPr>
        <w:t>2 Budapest,</w:t>
      </w:r>
      <w:r w:rsidR="007C2B1D" w:rsidRPr="008D5513">
        <w:rPr>
          <w:rFonts w:ascii="Arial" w:hAnsi="Arial" w:cs="Arial"/>
        </w:rPr>
        <w:br/>
        <w:t>Városház utca 9-11.</w:t>
      </w:r>
      <w:r w:rsidR="00886500" w:rsidRPr="008D5513">
        <w:rPr>
          <w:rFonts w:ascii="Arial" w:hAnsi="Arial" w:cs="Arial"/>
        </w:rPr>
        <w:t>; törzskönyvi az.: 735638; adószám: 15735636-2-41; KSH stat. számjel: 15735636-8411-321-01; ÁHTI az.: 745192; bankszámla szám: 11784009-15490012;</w:t>
      </w:r>
      <w:r w:rsidRPr="008D5513">
        <w:rPr>
          <w:rFonts w:ascii="Arial" w:hAnsi="Arial" w:cs="Arial"/>
        </w:rPr>
        <w:t xml:space="preserve"> képvise</w:t>
      </w:r>
      <w:r w:rsidR="007C2B1D" w:rsidRPr="008D5513">
        <w:rPr>
          <w:rFonts w:ascii="Arial" w:hAnsi="Arial" w:cs="Arial"/>
        </w:rPr>
        <w:t xml:space="preserve">li: Tarlós István főpolgármester; </w:t>
      </w:r>
      <w:r w:rsidR="007C2B1D" w:rsidRPr="008D5513">
        <w:rPr>
          <w:rFonts w:ascii="Arial" w:hAnsi="Arial" w:cs="Arial"/>
          <w:bCs/>
        </w:rPr>
        <w:t>a továbbiakban:</w:t>
      </w:r>
      <w:r w:rsidR="007C2B1D" w:rsidRPr="008D5513">
        <w:rPr>
          <w:rFonts w:ascii="Arial" w:hAnsi="Arial" w:cs="Arial"/>
          <w:b/>
          <w:bCs/>
        </w:rPr>
        <w:t xml:space="preserve"> Önkormányzat</w:t>
      </w:r>
      <w:r w:rsidR="007C2B1D" w:rsidRPr="008D5513">
        <w:rPr>
          <w:rFonts w:ascii="Arial" w:hAnsi="Arial" w:cs="Arial"/>
          <w:bCs/>
        </w:rPr>
        <w:t>)</w:t>
      </w:r>
      <w:r w:rsidR="007C2B1D" w:rsidRPr="008D5513">
        <w:rPr>
          <w:rFonts w:ascii="Arial" w:hAnsi="Arial" w:cs="Arial"/>
        </w:rPr>
        <w:t>,</w:t>
      </w:r>
      <w:r w:rsidRPr="008D5513">
        <w:rPr>
          <w:rFonts w:ascii="Arial" w:hAnsi="Arial" w:cs="Arial"/>
        </w:rPr>
        <w:t xml:space="preserve"> </w:t>
      </w:r>
    </w:p>
    <w:p w:rsidR="007C2B1D" w:rsidRPr="008D5513" w:rsidRDefault="006F64CF" w:rsidP="00DB69F4">
      <w:pPr>
        <w:rPr>
          <w:rFonts w:ascii="Arial" w:hAnsi="Arial" w:cs="Arial"/>
        </w:rPr>
      </w:pPr>
      <w:r w:rsidRPr="008D5513">
        <w:rPr>
          <w:rFonts w:ascii="Arial" w:hAnsi="Arial" w:cs="Arial"/>
        </w:rPr>
        <w:t xml:space="preserve">másrészről a </w:t>
      </w:r>
      <w:r w:rsidRPr="008D5513">
        <w:rPr>
          <w:rFonts w:ascii="Arial" w:hAnsi="Arial" w:cs="Arial"/>
          <w:b/>
        </w:rPr>
        <w:t>FŐKÉTÜSZ Fővárosi Kéményseprőipari Korlátolt Felelősségű Társaság</w:t>
      </w:r>
      <w:r w:rsidRPr="008D5513">
        <w:rPr>
          <w:rFonts w:ascii="Arial" w:hAnsi="Arial" w:cs="Arial"/>
        </w:rPr>
        <w:t>;</w:t>
      </w:r>
      <w:r w:rsidR="009E7EAC" w:rsidRPr="008D5513">
        <w:rPr>
          <w:rFonts w:ascii="Arial" w:hAnsi="Arial" w:cs="Arial"/>
        </w:rPr>
        <w:t xml:space="preserve"> </w:t>
      </w:r>
      <w:r w:rsidR="007C2B1D" w:rsidRPr="008D5513">
        <w:rPr>
          <w:rFonts w:ascii="Arial" w:hAnsi="Arial" w:cs="Arial"/>
        </w:rPr>
        <w:t>(</w:t>
      </w:r>
      <w:r w:rsidRPr="008D5513">
        <w:rPr>
          <w:rFonts w:ascii="Arial" w:hAnsi="Arial" w:cs="Arial"/>
        </w:rPr>
        <w:t xml:space="preserve">székhelye: </w:t>
      </w:r>
      <w:r w:rsidR="007C2B1D" w:rsidRPr="008D5513">
        <w:rPr>
          <w:rFonts w:ascii="Arial" w:hAnsi="Arial" w:cs="Arial"/>
        </w:rPr>
        <w:t xml:space="preserve">1067 </w:t>
      </w:r>
      <w:r w:rsidRPr="008D5513">
        <w:rPr>
          <w:rFonts w:ascii="Arial" w:hAnsi="Arial" w:cs="Arial"/>
        </w:rPr>
        <w:t>Budapest, Eöt</w:t>
      </w:r>
      <w:r w:rsidR="00C901A5" w:rsidRPr="008D5513">
        <w:rPr>
          <w:rFonts w:ascii="Arial" w:hAnsi="Arial" w:cs="Arial"/>
        </w:rPr>
        <w:t xml:space="preserve">vös u. 21.; cégjegyzékszáma: </w:t>
      </w:r>
      <w:r w:rsidRPr="008D5513">
        <w:rPr>
          <w:rFonts w:ascii="Arial" w:hAnsi="Arial" w:cs="Arial"/>
        </w:rPr>
        <w:t>01-09-466332; adószáma: 12109584-2-42,</w:t>
      </w:r>
      <w:r w:rsidR="00E73868">
        <w:rPr>
          <w:rFonts w:ascii="Arial" w:hAnsi="Arial" w:cs="Arial"/>
        </w:rPr>
        <w:t xml:space="preserve"> számlaszáma:</w:t>
      </w:r>
      <w:r w:rsidR="00CA695C" w:rsidRPr="00CA69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71C5D" w:rsidRPr="00F71C5D">
        <w:rPr>
          <w:rFonts w:ascii="Arial" w:hAnsi="Arial" w:cs="Arial"/>
        </w:rPr>
        <w:t>Budapest Bank Zrt 10102093-05221903-00000002</w:t>
      </w:r>
      <w:r w:rsidR="00CA695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D5513">
        <w:rPr>
          <w:rFonts w:ascii="Arial" w:hAnsi="Arial" w:cs="Arial"/>
        </w:rPr>
        <w:t>képviseli</w:t>
      </w:r>
      <w:r w:rsidR="007C2B1D" w:rsidRPr="008D5513">
        <w:rPr>
          <w:rFonts w:ascii="Arial" w:hAnsi="Arial" w:cs="Arial"/>
        </w:rPr>
        <w:t>:</w:t>
      </w:r>
      <w:r w:rsidRPr="008D5513">
        <w:rPr>
          <w:rFonts w:ascii="Arial" w:hAnsi="Arial" w:cs="Arial"/>
        </w:rPr>
        <w:t xml:space="preserve"> K</w:t>
      </w:r>
      <w:r w:rsidR="007C2B1D" w:rsidRPr="008D5513">
        <w:rPr>
          <w:rFonts w:ascii="Arial" w:hAnsi="Arial" w:cs="Arial"/>
        </w:rPr>
        <w:t>ovács Balázs ügyvezető;</w:t>
      </w:r>
      <w:r w:rsidRPr="008D5513">
        <w:rPr>
          <w:rFonts w:ascii="Arial" w:hAnsi="Arial" w:cs="Arial"/>
        </w:rPr>
        <w:t xml:space="preserve"> a továbbiakban: </w:t>
      </w:r>
      <w:r w:rsidRPr="008D5513">
        <w:rPr>
          <w:rFonts w:ascii="Arial" w:hAnsi="Arial" w:cs="Arial"/>
          <w:b/>
        </w:rPr>
        <w:t>Közszolgáltató</w:t>
      </w:r>
      <w:r w:rsidRPr="008D5513">
        <w:rPr>
          <w:rFonts w:ascii="Arial" w:hAnsi="Arial" w:cs="Arial"/>
        </w:rPr>
        <w:t>)</w:t>
      </w:r>
      <w:r w:rsidR="007C2B1D" w:rsidRPr="008D5513">
        <w:rPr>
          <w:rFonts w:ascii="Arial" w:hAnsi="Arial" w:cs="Arial"/>
        </w:rPr>
        <w:t>,</w:t>
      </w:r>
    </w:p>
    <w:p w:rsidR="00A50F1F" w:rsidRPr="008D5513" w:rsidRDefault="00A50F1F" w:rsidP="006F1ED8">
      <w:pPr>
        <w:rPr>
          <w:rFonts w:ascii="Arial" w:hAnsi="Arial" w:cs="Arial"/>
          <w:i/>
        </w:rPr>
      </w:pPr>
      <w:r w:rsidRPr="008D5513">
        <w:rPr>
          <w:rFonts w:ascii="Arial" w:hAnsi="Arial" w:cs="Arial"/>
        </w:rPr>
        <w:t xml:space="preserve">a továbbiakban az Önkormányzat és a Közszolgáltató együtt: </w:t>
      </w:r>
      <w:r w:rsidRPr="008D5513">
        <w:rPr>
          <w:rFonts w:ascii="Arial" w:hAnsi="Arial" w:cs="Arial"/>
          <w:b/>
          <w:bCs/>
        </w:rPr>
        <w:t>Felek</w:t>
      </w:r>
      <w:r w:rsidRPr="008D5513">
        <w:rPr>
          <w:rFonts w:ascii="Arial" w:hAnsi="Arial" w:cs="Arial"/>
        </w:rPr>
        <w:t xml:space="preserve"> között</w:t>
      </w:r>
      <w:r w:rsidR="00E107FE" w:rsidRPr="008D5513">
        <w:rPr>
          <w:rFonts w:ascii="Arial" w:hAnsi="Arial" w:cs="Arial"/>
        </w:rPr>
        <w:t>.</w:t>
      </w:r>
    </w:p>
    <w:p w:rsidR="0033138F" w:rsidRDefault="00B02E63" w:rsidP="006F1ED8">
      <w:pPr>
        <w:pStyle w:val="Listaszerbekezds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Bevezető rendelkezések:</w:t>
      </w:r>
    </w:p>
    <w:p w:rsidR="00C33DDC" w:rsidRPr="00C33DDC" w:rsidRDefault="0014150F" w:rsidP="006F1ED8">
      <w:pPr>
        <w:pStyle w:val="Listaszerbekezds"/>
        <w:numPr>
          <w:ilvl w:val="1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Felek a közöttük 2008-ban</w:t>
      </w:r>
      <w:r w:rsidR="00C33DDC" w:rsidRPr="00C33DDC">
        <w:rPr>
          <w:rFonts w:ascii="Arial" w:hAnsi="Arial" w:cs="Arial"/>
          <w:bCs/>
        </w:rPr>
        <w:t xml:space="preserve"> létrejött a Fővárosi Közgyűlés</w:t>
      </w:r>
      <w:r w:rsidR="00B13417">
        <w:rPr>
          <w:rFonts w:ascii="Arial" w:hAnsi="Arial" w:cs="Arial"/>
          <w:bCs/>
        </w:rPr>
        <w:t xml:space="preserve"> 564/2008. (04.24.)</w:t>
      </w:r>
      <w:r w:rsidR="00C33DDC" w:rsidRPr="00C33DDC">
        <w:rPr>
          <w:rFonts w:ascii="Arial" w:hAnsi="Arial" w:cs="Arial"/>
          <w:bCs/>
        </w:rPr>
        <w:t xml:space="preserve"> számú határozatával elfogadott Közszolgáltatási Szerződést (a továbbiakban: Közszolgáltatási Szerződés) a jelen szerződés (a továbbiakban: Szerződés) aláírásának napjával közös megegyezéssel módosítják</w:t>
      </w:r>
      <w:r w:rsidR="008F6098">
        <w:rPr>
          <w:rFonts w:ascii="Arial" w:hAnsi="Arial" w:cs="Arial"/>
          <w:bCs/>
        </w:rPr>
        <w:t>,</w:t>
      </w:r>
      <w:r w:rsidR="00C33DDC" w:rsidRPr="00C33DDC">
        <w:rPr>
          <w:rFonts w:ascii="Arial" w:hAnsi="Arial" w:cs="Arial"/>
          <w:bCs/>
        </w:rPr>
        <w:t xml:space="preserve"> összhangban a kéményseprő-ipari közszolgáltatásról szóló 14/2013. (III. 18.) Főv. Kgy. rendelettel (a továbbiakban: Rendelet).</w:t>
      </w:r>
    </w:p>
    <w:p w:rsidR="00C33DDC" w:rsidRPr="00FD13E6" w:rsidRDefault="00C33DDC" w:rsidP="006F1ED8">
      <w:pPr>
        <w:pStyle w:val="Listaszerbekezds"/>
        <w:numPr>
          <w:ilvl w:val="1"/>
          <w:numId w:val="1"/>
        </w:numPr>
        <w:contextualSpacing w:val="0"/>
        <w:rPr>
          <w:rFonts w:ascii="Arial" w:hAnsi="Arial" w:cs="Arial"/>
          <w:b/>
        </w:rPr>
      </w:pPr>
      <w:r w:rsidRPr="00C33DDC">
        <w:rPr>
          <w:rFonts w:ascii="Arial" w:hAnsi="Arial" w:cs="Arial"/>
          <w:bCs/>
        </w:rPr>
        <w:t>Jelen</w:t>
      </w:r>
      <w:r w:rsidR="0014150F">
        <w:rPr>
          <w:rFonts w:ascii="Arial" w:hAnsi="Arial" w:cs="Arial"/>
          <w:bCs/>
        </w:rPr>
        <w:t xml:space="preserve"> szerződésmódosítás célja a 2013</w:t>
      </w:r>
      <w:r w:rsidRPr="00C33DDC">
        <w:rPr>
          <w:rFonts w:ascii="Arial" w:hAnsi="Arial" w:cs="Arial"/>
          <w:bCs/>
        </w:rPr>
        <w:t xml:space="preserve">. évi Díjkompenzáció </w:t>
      </w:r>
      <w:r w:rsidR="0014150F">
        <w:rPr>
          <w:rFonts w:ascii="Arial" w:hAnsi="Arial" w:cs="Arial"/>
          <w:bCs/>
        </w:rPr>
        <w:t xml:space="preserve">és Kompenzáció </w:t>
      </w:r>
      <w:r w:rsidRPr="00C33DDC">
        <w:rPr>
          <w:rFonts w:ascii="Arial" w:hAnsi="Arial" w:cs="Arial"/>
          <w:bCs/>
        </w:rPr>
        <w:t>mértékének és fedezetének meghatározása</w:t>
      </w:r>
      <w:r w:rsidR="0014150F">
        <w:rPr>
          <w:rFonts w:ascii="Arial" w:hAnsi="Arial" w:cs="Arial"/>
          <w:bCs/>
        </w:rPr>
        <w:t xml:space="preserve"> Rendelet 11. § (4a) pontjának meg</w:t>
      </w:r>
      <w:r w:rsidR="004157A2">
        <w:rPr>
          <w:rFonts w:ascii="Arial" w:hAnsi="Arial" w:cs="Arial"/>
          <w:bCs/>
        </w:rPr>
        <w:t>felelően benyújtott kompenzáció</w:t>
      </w:r>
      <w:r w:rsidR="0014150F">
        <w:rPr>
          <w:rFonts w:ascii="Arial" w:hAnsi="Arial" w:cs="Arial"/>
          <w:bCs/>
        </w:rPr>
        <w:t>igény alapján</w:t>
      </w:r>
      <w:r w:rsidRPr="00C33DDC">
        <w:rPr>
          <w:rFonts w:ascii="Arial" w:hAnsi="Arial" w:cs="Arial"/>
          <w:bCs/>
        </w:rPr>
        <w:t>.</w:t>
      </w:r>
    </w:p>
    <w:p w:rsidR="00FD13E6" w:rsidRPr="006F1ED8" w:rsidRDefault="000E1E20" w:rsidP="006F1ED8">
      <w:pPr>
        <w:pStyle w:val="Listaszerbekezds"/>
        <w:numPr>
          <w:ilvl w:val="0"/>
          <w:numId w:val="1"/>
        </w:numPr>
        <w:contextualSpacing w:val="0"/>
        <w:rPr>
          <w:rFonts w:ascii="Arial" w:hAnsi="Arial" w:cs="Arial"/>
          <w:bCs/>
        </w:rPr>
      </w:pPr>
      <w:r w:rsidRPr="006F1ED8">
        <w:rPr>
          <w:rFonts w:ascii="Arial" w:hAnsi="Arial" w:cs="Arial"/>
          <w:bCs/>
        </w:rPr>
        <w:t xml:space="preserve">Mindezekre tekintettel Felek </w:t>
      </w:r>
      <w:r w:rsidR="00FD13E6" w:rsidRPr="006F1ED8">
        <w:rPr>
          <w:rFonts w:ascii="Arial" w:hAnsi="Arial" w:cs="Arial"/>
          <w:bCs/>
        </w:rPr>
        <w:t>a Közszolgáltatási Szerződés</w:t>
      </w:r>
      <w:r w:rsidRPr="006F1ED8">
        <w:rPr>
          <w:rFonts w:ascii="Arial" w:hAnsi="Arial" w:cs="Arial"/>
          <w:bCs/>
        </w:rPr>
        <w:t>t jelen Szerződés 1. számú mellékletével egészítik ki, mely a Közszolgáltatási Szerződés 1. számú melléklete lesz.</w:t>
      </w:r>
      <w:r w:rsidR="00FD13E6" w:rsidRPr="006F1ED8">
        <w:rPr>
          <w:rFonts w:ascii="Arial" w:hAnsi="Arial" w:cs="Arial"/>
          <w:bCs/>
        </w:rPr>
        <w:t xml:space="preserve"> </w:t>
      </w:r>
    </w:p>
    <w:p w:rsidR="008F6098" w:rsidRPr="008F6098" w:rsidRDefault="00B00470" w:rsidP="006F1ED8">
      <w:pPr>
        <w:pStyle w:val="Listaszerbekezds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 w:rsidRPr="008F6098">
        <w:rPr>
          <w:rFonts w:ascii="Arial" w:hAnsi="Arial" w:cs="Arial"/>
          <w:b/>
          <w:bCs/>
        </w:rPr>
        <w:t>E</w:t>
      </w:r>
      <w:r w:rsidR="0071522E" w:rsidRPr="008F6098">
        <w:rPr>
          <w:rFonts w:ascii="Arial" w:hAnsi="Arial" w:cs="Arial"/>
          <w:b/>
          <w:bCs/>
        </w:rPr>
        <w:t>gyéb rendelkezések</w:t>
      </w:r>
    </w:p>
    <w:p w:rsidR="00260613" w:rsidRPr="00260613" w:rsidRDefault="00260613" w:rsidP="006F1ED8">
      <w:pPr>
        <w:pStyle w:val="Listaszerbekezds"/>
        <w:numPr>
          <w:ilvl w:val="1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Jelen szerződésmódosítás a Közszolgáltatási Szerződéssel együtt érvényes. A Közszolgáltatási Szerződés jelen módosítással nem érintett rész</w:t>
      </w:r>
      <w:r w:rsidR="00887304">
        <w:rPr>
          <w:rFonts w:ascii="Arial" w:hAnsi="Arial" w:cs="Arial"/>
        </w:rPr>
        <w:t>e</w:t>
      </w:r>
      <w:r>
        <w:rPr>
          <w:rFonts w:ascii="Arial" w:hAnsi="Arial" w:cs="Arial"/>
        </w:rPr>
        <w:t>i változatlanul érvényesek.</w:t>
      </w:r>
    </w:p>
    <w:p w:rsidR="00260613" w:rsidRPr="00260613" w:rsidRDefault="00260613" w:rsidP="008F6098">
      <w:pPr>
        <w:pStyle w:val="Listaszerbekezds"/>
        <w:numPr>
          <w:ilvl w:val="1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A jelen szerződésmódosítás a mindkét fél általi aláírása napján lép hatályba.</w:t>
      </w:r>
    </w:p>
    <w:p w:rsidR="005B2BDC" w:rsidRDefault="00642ECC" w:rsidP="005B2BDC">
      <w:pPr>
        <w:rPr>
          <w:rFonts w:ascii="Arial" w:hAnsi="Arial" w:cs="Arial"/>
        </w:rPr>
      </w:pPr>
      <w:r w:rsidRPr="008D5513">
        <w:rPr>
          <w:rFonts w:ascii="Arial" w:hAnsi="Arial" w:cs="Arial"/>
        </w:rPr>
        <w:t>Jelen szerződés</w:t>
      </w:r>
      <w:r w:rsidR="00260613">
        <w:rPr>
          <w:rFonts w:ascii="Arial" w:hAnsi="Arial" w:cs="Arial"/>
        </w:rPr>
        <w:t>módosítás</w:t>
      </w:r>
      <w:r w:rsidRPr="008D5513">
        <w:rPr>
          <w:rFonts w:ascii="Arial" w:hAnsi="Arial" w:cs="Arial"/>
        </w:rPr>
        <w:t xml:space="preserve"> h</w:t>
      </w:r>
      <w:r w:rsidR="00191CCE">
        <w:rPr>
          <w:rFonts w:ascii="Arial" w:hAnsi="Arial" w:cs="Arial"/>
        </w:rPr>
        <w:t>ét</w:t>
      </w:r>
      <w:r w:rsidRPr="008D5513">
        <w:rPr>
          <w:rFonts w:ascii="Arial" w:hAnsi="Arial" w:cs="Arial"/>
        </w:rPr>
        <w:t xml:space="preserve">, egymással mindenben megegyező, eredeti példányban készül, melyből aláírás után négy példány az Önkormányzatot, </w:t>
      </w:r>
      <w:r w:rsidR="00191CCE">
        <w:rPr>
          <w:rFonts w:ascii="Arial" w:hAnsi="Arial" w:cs="Arial"/>
        </w:rPr>
        <w:t>három</w:t>
      </w:r>
      <w:r w:rsidR="00191CCE" w:rsidRPr="008D5513">
        <w:rPr>
          <w:rFonts w:ascii="Arial" w:hAnsi="Arial" w:cs="Arial"/>
        </w:rPr>
        <w:t xml:space="preserve"> </w:t>
      </w:r>
      <w:r w:rsidRPr="008D5513">
        <w:rPr>
          <w:rFonts w:ascii="Arial" w:hAnsi="Arial" w:cs="Arial"/>
        </w:rPr>
        <w:t>példány a Közszolgáltatót illeti meg.</w:t>
      </w:r>
      <w:r w:rsidR="005B2BDC" w:rsidRPr="005B2BDC">
        <w:rPr>
          <w:rFonts w:ascii="Arial" w:hAnsi="Arial" w:cs="Arial"/>
        </w:rPr>
        <w:t xml:space="preserve"> </w:t>
      </w:r>
    </w:p>
    <w:p w:rsidR="00642ECC" w:rsidRDefault="005B2BDC" w:rsidP="0068235D">
      <w:pPr>
        <w:rPr>
          <w:rFonts w:ascii="Arial" w:hAnsi="Arial" w:cs="Arial"/>
        </w:rPr>
      </w:pPr>
      <w:r w:rsidRPr="005B2BDC">
        <w:rPr>
          <w:rFonts w:ascii="Arial" w:hAnsi="Arial" w:cs="Arial"/>
        </w:rPr>
        <w:t>A Felek kijelentik, hogy a jelen szerződés</w:t>
      </w:r>
      <w:r w:rsidR="00260613">
        <w:rPr>
          <w:rFonts w:ascii="Arial" w:hAnsi="Arial" w:cs="Arial"/>
        </w:rPr>
        <w:t>módosítás</w:t>
      </w:r>
      <w:r w:rsidRPr="005B2BDC">
        <w:rPr>
          <w:rFonts w:ascii="Arial" w:hAnsi="Arial" w:cs="Arial"/>
        </w:rPr>
        <w:t>t elolvasták, megértették, és, mint akaratukkal mindenben megegyezőt, jóváhagyólag cégszerűen aláírták.</w:t>
      </w:r>
    </w:p>
    <w:p w:rsidR="000E1E20" w:rsidRPr="005B2BDC" w:rsidRDefault="000E1E20" w:rsidP="000E1E20">
      <w:pPr>
        <w:rPr>
          <w:rFonts w:ascii="Arial" w:hAnsi="Arial" w:cs="Arial"/>
        </w:rPr>
      </w:pPr>
      <w:r w:rsidRPr="005B2BDC">
        <w:rPr>
          <w:rFonts w:ascii="Arial" w:hAnsi="Arial" w:cs="Arial"/>
        </w:rPr>
        <w:t>Jelen szerződés</w:t>
      </w:r>
      <w:r>
        <w:rPr>
          <w:rFonts w:ascii="Arial" w:hAnsi="Arial" w:cs="Arial"/>
        </w:rPr>
        <w:t>módosítás</w:t>
      </w:r>
      <w:r w:rsidRPr="005B2BDC">
        <w:rPr>
          <w:rFonts w:ascii="Arial" w:hAnsi="Arial" w:cs="Arial"/>
        </w:rPr>
        <w:t xml:space="preserve"> elválaszthatatlan részét képezi az alábbi melléklet:</w:t>
      </w:r>
    </w:p>
    <w:p w:rsidR="000E1E20" w:rsidRPr="000E1E20" w:rsidRDefault="000E1E20" w:rsidP="000E1E20">
      <w:pPr>
        <w:pStyle w:val="Listaszerbekezds"/>
        <w:numPr>
          <w:ilvl w:val="6"/>
          <w:numId w:val="2"/>
        </w:numPr>
        <w:spacing w:after="0"/>
        <w:ind w:left="251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melléklet: </w:t>
      </w:r>
      <w:r w:rsidRPr="000E1E20">
        <w:rPr>
          <w:rFonts w:ascii="Arial" w:hAnsi="Arial" w:cs="Arial"/>
        </w:rPr>
        <w:t xml:space="preserve">A kéményseprő-ipari közszolgáltatás Díjkompenzálása és Kompenzálása 2013. évben </w:t>
      </w:r>
    </w:p>
    <w:p w:rsidR="000E1E20" w:rsidRPr="0068235D" w:rsidRDefault="000E1E20" w:rsidP="0068235D">
      <w:pPr>
        <w:rPr>
          <w:rFonts w:ascii="Arial" w:hAnsi="Arial" w:cs="Arial"/>
        </w:rPr>
      </w:pPr>
    </w:p>
    <w:p w:rsidR="00886500" w:rsidRPr="008D5513" w:rsidRDefault="00886500" w:rsidP="008D5513">
      <w:pPr>
        <w:rPr>
          <w:rFonts w:ascii="Arial" w:hAnsi="Arial" w:cs="Arial"/>
        </w:rPr>
      </w:pPr>
      <w:r w:rsidRPr="008D5513">
        <w:rPr>
          <w:rFonts w:ascii="Arial" w:hAnsi="Arial" w:cs="Arial"/>
        </w:rPr>
        <w:t>Buda</w:t>
      </w:r>
      <w:r w:rsidR="006C1F62">
        <w:rPr>
          <w:rFonts w:ascii="Arial" w:hAnsi="Arial" w:cs="Arial"/>
        </w:rPr>
        <w:t xml:space="preserve">pest, 201 </w:t>
      </w:r>
      <w:r w:rsidRPr="008D5513">
        <w:rPr>
          <w:rFonts w:ascii="Arial" w:hAnsi="Arial" w:cs="Arial"/>
        </w:rPr>
        <w:t>. …………………..</w:t>
      </w:r>
    </w:p>
    <w:p w:rsidR="00E62B8A" w:rsidRPr="008D5513" w:rsidRDefault="00E62B8A" w:rsidP="008D5513">
      <w:pPr>
        <w:rPr>
          <w:rFonts w:ascii="Arial" w:hAnsi="Arial" w:cs="Arial"/>
        </w:rPr>
      </w:pPr>
    </w:p>
    <w:p w:rsidR="00886500" w:rsidRPr="008D5513" w:rsidRDefault="00886500" w:rsidP="008D5513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86500" w:rsidRPr="008D5513" w:rsidTr="00886500">
        <w:tc>
          <w:tcPr>
            <w:tcW w:w="4606" w:type="dxa"/>
          </w:tcPr>
          <w:p w:rsidR="00886500" w:rsidRPr="008D5513" w:rsidRDefault="00886500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………………………………………</w:t>
            </w:r>
          </w:p>
          <w:p w:rsidR="00886500" w:rsidRPr="008D5513" w:rsidRDefault="00886500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Budapest Főváros Önkormányzata</w:t>
            </w:r>
          </w:p>
          <w:p w:rsidR="00886500" w:rsidRPr="008D5513" w:rsidRDefault="00886500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Tarlós István főpolgármester</w:t>
            </w:r>
          </w:p>
          <w:p w:rsidR="00886500" w:rsidRPr="008D5513" w:rsidRDefault="00886500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megbízásából</w:t>
            </w:r>
          </w:p>
          <w:p w:rsidR="00886500" w:rsidRDefault="000A2192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dr. György István</w:t>
            </w:r>
            <w:r w:rsidRPr="008D5513">
              <w:rPr>
                <w:rFonts w:ascii="Arial" w:hAnsi="Arial" w:cs="Arial"/>
              </w:rPr>
              <w:br/>
              <w:t>főpolgármester-helyettes</w:t>
            </w:r>
          </w:p>
          <w:p w:rsidR="000B216F" w:rsidRDefault="000B216F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:rsidR="000B216F" w:rsidRDefault="000B216F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:rsidR="000B216F" w:rsidRDefault="000B216F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:rsidR="000B216F" w:rsidRDefault="000B216F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:rsidR="000B216F" w:rsidRPr="008D5513" w:rsidRDefault="000B216F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86500" w:rsidRPr="008D5513" w:rsidRDefault="00886500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……………………………………</w:t>
            </w:r>
          </w:p>
          <w:p w:rsidR="000A2192" w:rsidRPr="008D5513" w:rsidRDefault="000A2192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FŐKÉTÜSZ Fővárosi Kéményseprőipari Korlátolt Felelősségű Társaság;</w:t>
            </w:r>
          </w:p>
          <w:p w:rsidR="00886500" w:rsidRPr="008D5513" w:rsidRDefault="000A2192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Kovács Balázs</w:t>
            </w:r>
          </w:p>
          <w:p w:rsidR="00886500" w:rsidRPr="008D5513" w:rsidRDefault="000A2192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 xml:space="preserve">ügyvezető </w:t>
            </w:r>
          </w:p>
          <w:p w:rsidR="00886500" w:rsidRPr="008D5513" w:rsidRDefault="00886500" w:rsidP="008D5513">
            <w:pPr>
              <w:spacing w:after="120" w:line="276" w:lineRule="auto"/>
              <w:rPr>
                <w:rFonts w:ascii="Arial" w:hAnsi="Arial" w:cs="Arial"/>
              </w:rPr>
            </w:pPr>
          </w:p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155EF6" w:rsidRPr="008D5513" w:rsidTr="00F72BC1">
        <w:trPr>
          <w:trHeight w:val="435"/>
        </w:trPr>
        <w:tc>
          <w:tcPr>
            <w:tcW w:w="4606" w:type="dxa"/>
          </w:tcPr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</w:p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Láttam:</w:t>
            </w:r>
          </w:p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</w:p>
          <w:p w:rsidR="00E62B8A" w:rsidRPr="008D5513" w:rsidRDefault="00E62B8A" w:rsidP="008D5513">
            <w:pPr>
              <w:spacing w:after="120" w:line="276" w:lineRule="auto"/>
              <w:rPr>
                <w:rFonts w:ascii="Arial" w:hAnsi="Arial" w:cs="Arial"/>
              </w:rPr>
            </w:pPr>
          </w:p>
          <w:p w:rsidR="00155EF6" w:rsidRPr="008D5513" w:rsidRDefault="00155EF6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…………………………………………</w:t>
            </w:r>
          </w:p>
          <w:p w:rsidR="00155EF6" w:rsidRPr="008D5513" w:rsidRDefault="00B33267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Uzsák Katalin</w:t>
            </w:r>
            <w:r w:rsidR="00155EF6" w:rsidRPr="008D5513">
              <w:rPr>
                <w:rFonts w:ascii="Arial" w:hAnsi="Arial" w:cs="Arial"/>
              </w:rPr>
              <w:t xml:space="preserve"> dr.</w:t>
            </w:r>
          </w:p>
          <w:p w:rsidR="00155EF6" w:rsidRPr="008D5513" w:rsidRDefault="00B33267" w:rsidP="008D551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155EF6" w:rsidRPr="008D5513">
              <w:rPr>
                <w:rFonts w:ascii="Arial" w:hAnsi="Arial" w:cs="Arial"/>
              </w:rPr>
              <w:t>jegyző</w:t>
            </w:r>
          </w:p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155EF6" w:rsidRPr="008D5513" w:rsidRDefault="00155EF6" w:rsidP="008D5513">
            <w:pPr>
              <w:spacing w:after="120" w:line="276" w:lineRule="auto"/>
              <w:rPr>
                <w:rFonts w:ascii="Arial" w:hAnsi="Arial" w:cs="Arial"/>
              </w:rPr>
            </w:pPr>
          </w:p>
          <w:p w:rsidR="00E85ACE" w:rsidRPr="008D5513" w:rsidRDefault="00E85ACE" w:rsidP="0068235D">
            <w:pPr>
              <w:jc w:val="center"/>
              <w:rPr>
                <w:rFonts w:ascii="Arial" w:hAnsi="Arial" w:cs="Arial"/>
              </w:rPr>
            </w:pPr>
          </w:p>
        </w:tc>
      </w:tr>
      <w:tr w:rsidR="0068235D" w:rsidRPr="008D5513" w:rsidTr="00F72BC1">
        <w:trPr>
          <w:trHeight w:val="435"/>
        </w:trPr>
        <w:tc>
          <w:tcPr>
            <w:tcW w:w="4606" w:type="dxa"/>
          </w:tcPr>
          <w:p w:rsidR="0068235D" w:rsidRPr="008D5513" w:rsidRDefault="0068235D" w:rsidP="0068235D">
            <w:pPr>
              <w:spacing w:after="120" w:line="276" w:lineRule="auto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Pénzügyi ellenjegyzést végezte:</w:t>
            </w:r>
          </w:p>
          <w:p w:rsidR="0068235D" w:rsidRPr="008D5513" w:rsidRDefault="0068235D" w:rsidP="0068235D">
            <w:pPr>
              <w:spacing w:after="120" w:line="276" w:lineRule="auto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Dátum: 2013.</w:t>
            </w:r>
          </w:p>
          <w:p w:rsidR="0068235D" w:rsidRPr="008D5513" w:rsidRDefault="0068235D" w:rsidP="0068235D">
            <w:pPr>
              <w:spacing w:after="120" w:line="276" w:lineRule="auto"/>
              <w:rPr>
                <w:rFonts w:ascii="Arial" w:hAnsi="Arial" w:cs="Arial"/>
              </w:rPr>
            </w:pPr>
          </w:p>
          <w:p w:rsidR="0068235D" w:rsidRPr="008D5513" w:rsidRDefault="0068235D" w:rsidP="0068235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………………………………………….</w:t>
            </w:r>
          </w:p>
          <w:p w:rsidR="0068235D" w:rsidRPr="008D5513" w:rsidRDefault="0068235D" w:rsidP="0068235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Verő Tibor</w:t>
            </w:r>
          </w:p>
          <w:p w:rsidR="0068235D" w:rsidRPr="008D5513" w:rsidRDefault="0068235D" w:rsidP="0068235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Pénzügyi Főosztály</w:t>
            </w:r>
          </w:p>
          <w:p w:rsidR="0068235D" w:rsidRPr="008D5513" w:rsidRDefault="0068235D" w:rsidP="0088730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D5513">
              <w:rPr>
                <w:rFonts w:ascii="Arial" w:hAnsi="Arial" w:cs="Arial"/>
              </w:rPr>
              <w:t>főosztályvezető</w:t>
            </w:r>
          </w:p>
        </w:tc>
        <w:tc>
          <w:tcPr>
            <w:tcW w:w="4606" w:type="dxa"/>
          </w:tcPr>
          <w:p w:rsidR="0068235D" w:rsidRPr="008D5513" w:rsidRDefault="0068235D" w:rsidP="008D5513">
            <w:pPr>
              <w:rPr>
                <w:rFonts w:ascii="Arial" w:hAnsi="Arial" w:cs="Arial"/>
              </w:rPr>
            </w:pPr>
          </w:p>
        </w:tc>
      </w:tr>
    </w:tbl>
    <w:p w:rsidR="000E1E20" w:rsidRDefault="000E1E20" w:rsidP="000E1E20">
      <w:pPr>
        <w:jc w:val="center"/>
        <w:rPr>
          <w:rFonts w:ascii="Arial" w:hAnsi="Arial" w:cs="Arial"/>
          <w:b/>
          <w:bCs/>
        </w:rPr>
      </w:pPr>
    </w:p>
    <w:p w:rsidR="000E1E20" w:rsidRDefault="000E1E20" w:rsidP="000E1E20">
      <w:pPr>
        <w:jc w:val="center"/>
        <w:rPr>
          <w:rFonts w:ascii="Arial" w:hAnsi="Arial" w:cs="Arial"/>
          <w:b/>
          <w:bCs/>
        </w:rPr>
      </w:pPr>
    </w:p>
    <w:p w:rsidR="000E1E20" w:rsidRDefault="000E1E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E1E20" w:rsidRDefault="000E1E20" w:rsidP="000E1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 melléklet</w:t>
      </w:r>
    </w:p>
    <w:p w:rsidR="000E1E20" w:rsidRDefault="000E1E20" w:rsidP="000E1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kéményseprő-ipari közszolgáltatás Díjkompenzálása és Kompenzálása 2013. évben</w:t>
      </w:r>
      <w:r w:rsidRPr="00CF0F60">
        <w:rPr>
          <w:rFonts w:ascii="Arial" w:hAnsi="Arial" w:cs="Arial"/>
          <w:b/>
          <w:bCs/>
        </w:rPr>
        <w:t xml:space="preserve"> </w:t>
      </w:r>
    </w:p>
    <w:p w:rsidR="000E1E20" w:rsidRPr="00E8384B" w:rsidRDefault="000E1E20" w:rsidP="000E1E20">
      <w:pPr>
        <w:rPr>
          <w:rFonts w:ascii="Arial" w:hAnsi="Arial" w:cs="Arial"/>
          <w:b/>
          <w:u w:val="single"/>
        </w:rPr>
      </w:pPr>
      <w:r w:rsidRPr="00E8384B">
        <w:rPr>
          <w:rFonts w:ascii="Arial" w:hAnsi="Arial" w:cs="Arial"/>
          <w:b/>
          <w:u w:val="single"/>
        </w:rPr>
        <w:t>1.Díjkompenzáció:</w:t>
      </w:r>
    </w:p>
    <w:p w:rsidR="000E1E20" w:rsidRPr="00E8384B" w:rsidRDefault="000E1E20" w:rsidP="000E1E20">
      <w:pPr>
        <w:rPr>
          <w:rFonts w:ascii="Arial" w:hAnsi="Arial" w:cs="Arial"/>
        </w:rPr>
      </w:pPr>
      <w:r w:rsidRPr="00EF35CC">
        <w:rPr>
          <w:rFonts w:ascii="Arial" w:hAnsi="Arial" w:cs="Arial"/>
        </w:rPr>
        <w:t xml:space="preserve">A </w:t>
      </w:r>
      <w:r w:rsidRPr="00E8384B">
        <w:rPr>
          <w:rFonts w:ascii="Arial" w:hAnsi="Arial" w:cs="Arial"/>
        </w:rPr>
        <w:t>kéményseprő-ipari közszolgáltatásról szóló 2012. évi XC. törvény</w:t>
      </w:r>
      <w:r>
        <w:rPr>
          <w:rFonts w:ascii="Arial" w:hAnsi="Arial" w:cs="Arial"/>
        </w:rPr>
        <w:t xml:space="preserve"> (a továbbiakban: Törvény)</w:t>
      </w:r>
      <w:r w:rsidRPr="00E8384B">
        <w:rPr>
          <w:rFonts w:ascii="Arial" w:hAnsi="Arial" w:cs="Arial"/>
        </w:rPr>
        <w:t>, a kéményseprő-ipari közszolgáltatásról szóló törvény végrehajtásáról szóló 347/2012. (XII. 11.) Korm. rendelet</w:t>
      </w:r>
      <w:r>
        <w:rPr>
          <w:rFonts w:ascii="Arial" w:hAnsi="Arial" w:cs="Arial"/>
        </w:rPr>
        <w:t xml:space="preserve"> (a továbbiakban: Kormányrendelet) és </w:t>
      </w:r>
      <w:r w:rsidRPr="00E8384B">
        <w:rPr>
          <w:rFonts w:ascii="Arial" w:hAnsi="Arial" w:cs="Arial"/>
        </w:rPr>
        <w:t>a kéményseprő-ipari közszolgáltatás ellátásának szakmai szabályairól szóló 63/2012. (XII. 11.) BM rendelet</w:t>
      </w:r>
      <w:r>
        <w:rPr>
          <w:rFonts w:ascii="Arial" w:hAnsi="Arial" w:cs="Arial"/>
        </w:rPr>
        <w:t xml:space="preserve"> (a továbbiakban: BM rendelet) </w:t>
      </w:r>
      <w:r w:rsidRPr="00EF35CC">
        <w:rPr>
          <w:rFonts w:ascii="Arial" w:hAnsi="Arial" w:cs="Arial"/>
        </w:rPr>
        <w:t xml:space="preserve">alapján alkotta meg a Fővárosi Közgyűlés </w:t>
      </w:r>
      <w:r>
        <w:rPr>
          <w:rFonts w:ascii="Arial" w:hAnsi="Arial" w:cs="Arial"/>
        </w:rPr>
        <w:t xml:space="preserve">a </w:t>
      </w:r>
      <w:r w:rsidRPr="00E8384B">
        <w:rPr>
          <w:rFonts w:ascii="Arial" w:hAnsi="Arial" w:cs="Arial"/>
        </w:rPr>
        <w:t>kéményseprő-ipari közszolgáltatásról szóló 14/2013. (III. 18.) Főv. Kgy. rendeletét, mely rendezte a közszolgáltatás ellátásának kereteit, beleértve a közszolgáltatás díjait is.</w:t>
      </w:r>
    </w:p>
    <w:p w:rsidR="000E1E20" w:rsidRDefault="000E1E20" w:rsidP="000E1E20">
      <w:pPr>
        <w:rPr>
          <w:rFonts w:ascii="Arial" w:hAnsi="Arial" w:cs="Arial"/>
        </w:rPr>
      </w:pPr>
      <w:r w:rsidRPr="00E8384B">
        <w:rPr>
          <w:rFonts w:ascii="Arial" w:hAnsi="Arial" w:cs="Arial"/>
        </w:rPr>
        <w:t>2013. július 1-jén a Kormányrendelet módosulásával az egységnyi munkaráfordítás maximális összege 4000 Ft-ról 2000 Ft-ra csökkent. Az egységnyi munkaráfordítás díját a 2013. április 1-jével hatályba lépő a kéményseprő-ipari közszolgáltatásról szóló 14/2013. (III. 18.) Főv. Kgy. rendelet 3564 Ft-ban állapította meg. Az Önkormányzat 2013. július 1-jével hatályba lépő rendeletmódosításával az egységnyi munkaráfordítás összegét a Kormányrendeletben meghatározott 2</w:t>
      </w:r>
      <w:r w:rsidRPr="009253D8">
        <w:rPr>
          <w:rFonts w:ascii="Arial" w:hAnsi="Arial" w:cs="Arial"/>
        </w:rPr>
        <w:t>000</w:t>
      </w:r>
      <w:r w:rsidRPr="00E8384B">
        <w:rPr>
          <w:rFonts w:ascii="Arial" w:hAnsi="Arial" w:cs="Arial"/>
        </w:rPr>
        <w:t xml:space="preserve"> Ft-ra csökkentette. A közszolgáltatási díj csökkentése a Közszolgáltató számára </w:t>
      </w:r>
      <w:r w:rsidRPr="009253D8">
        <w:rPr>
          <w:rFonts w:ascii="Arial" w:hAnsi="Arial" w:cs="Arial"/>
          <w:b/>
        </w:rPr>
        <w:t>390 millió Forint</w:t>
      </w:r>
      <w:r w:rsidRPr="00E8384B">
        <w:rPr>
          <w:rFonts w:ascii="Arial" w:hAnsi="Arial" w:cs="Arial"/>
        </w:rPr>
        <w:t xml:space="preserve"> kiesést okoz a 2013. évben. </w:t>
      </w:r>
    </w:p>
    <w:p w:rsidR="000E1E20" w:rsidRDefault="000E1E20" w:rsidP="000E1E20">
      <w:pPr>
        <w:rPr>
          <w:rFonts w:ascii="Arial" w:hAnsi="Arial" w:cs="Arial"/>
        </w:rPr>
      </w:pPr>
      <w:r w:rsidRPr="00E8384B">
        <w:rPr>
          <w:rFonts w:ascii="Arial" w:hAnsi="Arial" w:cs="Arial"/>
        </w:rPr>
        <w:t>Fentiek alapján:</w:t>
      </w:r>
    </w:p>
    <w:p w:rsidR="000E1E20" w:rsidRDefault="000E1E20" w:rsidP="000E1E20">
      <w:pPr>
        <w:rPr>
          <w:rFonts w:ascii="Arial" w:hAnsi="Arial" w:cs="Arial"/>
        </w:rPr>
      </w:pPr>
      <w:r>
        <w:rPr>
          <w:rFonts w:ascii="Arial" w:hAnsi="Arial" w:cs="Arial"/>
        </w:rPr>
        <w:t>2013. évben az egységnyi munkaráfordításra megállapított Számított díj: 3564 Ft</w:t>
      </w:r>
    </w:p>
    <w:p w:rsidR="000E1E20" w:rsidRDefault="000E1E20" w:rsidP="000E1E20">
      <w:pPr>
        <w:rPr>
          <w:rFonts w:ascii="Arial" w:hAnsi="Arial" w:cs="Arial"/>
        </w:rPr>
      </w:pPr>
      <w:r>
        <w:rPr>
          <w:rFonts w:ascii="Arial" w:hAnsi="Arial" w:cs="Arial"/>
        </w:rPr>
        <w:t>2013. évben a Rendelet 1. mellékletében megállapított Közszolgáltatási díj: 2000 Ft</w:t>
      </w:r>
    </w:p>
    <w:p w:rsidR="006118A0" w:rsidRDefault="006118A0" w:rsidP="000E1E20">
      <w:pPr>
        <w:rPr>
          <w:rFonts w:ascii="Arial" w:hAnsi="Arial" w:cs="Arial"/>
        </w:rPr>
      </w:pPr>
      <w:r>
        <w:rPr>
          <w:rFonts w:ascii="Arial" w:hAnsi="Arial" w:cs="Arial"/>
        </w:rPr>
        <w:t>Értelmező rendelkezések:</w:t>
      </w:r>
    </w:p>
    <w:p w:rsidR="006118A0" w:rsidRDefault="006118A0" w:rsidP="000E1E20">
      <w:pPr>
        <w:rPr>
          <w:rFonts w:ascii="Arial" w:hAnsi="Arial" w:cs="Arial"/>
        </w:rPr>
      </w:pPr>
      <w:r>
        <w:rPr>
          <w:rFonts w:ascii="Arial" w:hAnsi="Arial" w:cs="Arial"/>
        </w:rPr>
        <w:t>Számított Díj:</w:t>
      </w:r>
      <w:r w:rsidR="006700A7">
        <w:rPr>
          <w:rFonts w:ascii="Arial" w:hAnsi="Arial" w:cs="Arial"/>
        </w:rPr>
        <w:t xml:space="preserve"> </w:t>
      </w:r>
      <w:r w:rsidR="006700A7">
        <w:rPr>
          <w:rFonts w:ascii="Arial" w:hAnsi="Arial" w:cs="Arial"/>
          <w:bCs/>
        </w:rPr>
        <w:t xml:space="preserve">a Törvényben, a Kormányrendeletben, valamint a BM rendeletben szabályozott struktúra és műszaki tartalom alapján, </w:t>
      </w:r>
      <w:r w:rsidR="006700A7" w:rsidRPr="00BA7CBC">
        <w:rPr>
          <w:rFonts w:ascii="Arial" w:hAnsi="Arial" w:cs="Arial"/>
          <w:bCs/>
        </w:rPr>
        <w:t>a</w:t>
      </w:r>
      <w:r w:rsidR="006700A7">
        <w:rPr>
          <w:rFonts w:ascii="Arial" w:hAnsi="Arial" w:cs="Arial"/>
          <w:bCs/>
        </w:rPr>
        <w:t xml:space="preserve"> Közszolgáltató Közszolgáltatási tevékenység ellátására vonatkozó</w:t>
      </w:r>
      <w:r w:rsidR="006700A7" w:rsidRPr="00BA7CBC">
        <w:rPr>
          <w:rFonts w:ascii="Arial" w:hAnsi="Arial" w:cs="Arial"/>
          <w:bCs/>
        </w:rPr>
        <w:t xml:space="preserve"> költsége</w:t>
      </w:r>
      <w:r w:rsidR="006700A7">
        <w:rPr>
          <w:rFonts w:ascii="Arial" w:hAnsi="Arial" w:cs="Arial"/>
          <w:bCs/>
        </w:rPr>
        <w:t>i</w:t>
      </w:r>
      <w:r w:rsidR="006700A7" w:rsidRPr="00BA7CBC">
        <w:rPr>
          <w:rFonts w:ascii="Arial" w:hAnsi="Arial" w:cs="Arial"/>
          <w:bCs/>
        </w:rPr>
        <w:t xml:space="preserve"> és a ráfordítás</w:t>
      </w:r>
      <w:r w:rsidR="006700A7">
        <w:rPr>
          <w:rFonts w:ascii="Arial" w:hAnsi="Arial" w:cs="Arial"/>
          <w:bCs/>
        </w:rPr>
        <w:t>ai</w:t>
      </w:r>
      <w:r w:rsidR="006700A7" w:rsidRPr="00BA7CBC">
        <w:rPr>
          <w:rFonts w:ascii="Arial" w:hAnsi="Arial" w:cs="Arial"/>
          <w:bCs/>
        </w:rPr>
        <w:t>, továbbá az ésszerű nyereség</w:t>
      </w:r>
      <w:r w:rsidR="006700A7">
        <w:rPr>
          <w:rFonts w:ascii="Arial" w:hAnsi="Arial" w:cs="Arial"/>
          <w:bCs/>
        </w:rPr>
        <w:t>e figyelembe</w:t>
      </w:r>
      <w:r w:rsidR="006700A7" w:rsidRPr="00BA7CBC">
        <w:rPr>
          <w:rFonts w:ascii="Arial" w:hAnsi="Arial" w:cs="Arial"/>
          <w:bCs/>
        </w:rPr>
        <w:t>vételével a Közszolgáltató által javasolt és az Önkormányzat által elismert</w:t>
      </w:r>
      <w:r w:rsidR="006700A7">
        <w:rPr>
          <w:rFonts w:ascii="Arial" w:hAnsi="Arial" w:cs="Arial"/>
          <w:bCs/>
        </w:rPr>
        <w:t xml:space="preserve"> díj.</w:t>
      </w:r>
    </w:p>
    <w:p w:rsidR="006118A0" w:rsidRDefault="006118A0" w:rsidP="000E1E20">
      <w:pPr>
        <w:rPr>
          <w:rFonts w:ascii="Arial" w:hAnsi="Arial" w:cs="Arial"/>
        </w:rPr>
      </w:pPr>
      <w:r>
        <w:rPr>
          <w:rFonts w:ascii="Arial" w:hAnsi="Arial" w:cs="Arial"/>
        </w:rPr>
        <w:t>Közszolgáltatási Díj:</w:t>
      </w:r>
      <w:r w:rsidR="006700A7">
        <w:rPr>
          <w:rFonts w:ascii="Arial" w:hAnsi="Arial" w:cs="Arial"/>
        </w:rPr>
        <w:t xml:space="preserve"> </w:t>
      </w:r>
      <w:r w:rsidR="006700A7" w:rsidRPr="008D5513">
        <w:rPr>
          <w:rFonts w:ascii="Arial" w:hAnsi="Arial" w:cs="Arial"/>
          <w:bCs/>
        </w:rPr>
        <w:t>a közszolgáltatás igénybevételéért a Rendelet 1. mellékletében megállapított díj</w:t>
      </w:r>
      <w:r w:rsidR="006700A7">
        <w:rPr>
          <w:rFonts w:ascii="Arial" w:hAnsi="Arial" w:cs="Arial"/>
          <w:bCs/>
        </w:rPr>
        <w:t xml:space="preserve">, </w:t>
      </w:r>
      <w:r w:rsidR="006700A7" w:rsidRPr="008D5513">
        <w:rPr>
          <w:rFonts w:ascii="Arial" w:hAnsi="Arial" w:cs="Arial"/>
          <w:bCs/>
        </w:rPr>
        <w:t xml:space="preserve">amit a </w:t>
      </w:r>
      <w:r w:rsidR="006700A7">
        <w:rPr>
          <w:rFonts w:ascii="Arial" w:hAnsi="Arial" w:cs="Arial"/>
          <w:bCs/>
        </w:rPr>
        <w:t>D</w:t>
      </w:r>
      <w:r w:rsidR="006700A7" w:rsidRPr="008D5513">
        <w:rPr>
          <w:rFonts w:ascii="Arial" w:hAnsi="Arial" w:cs="Arial"/>
          <w:bCs/>
        </w:rPr>
        <w:t>íjfizetésre kötelezett köteles a Közszolgáltató részére megtéríteni</w:t>
      </w:r>
      <w:r w:rsidR="006700A7">
        <w:rPr>
          <w:rFonts w:ascii="Arial" w:hAnsi="Arial" w:cs="Arial"/>
          <w:bCs/>
        </w:rPr>
        <w:t>.</w:t>
      </w:r>
    </w:p>
    <w:p w:rsidR="006118A0" w:rsidRDefault="006118A0" w:rsidP="000E1E20">
      <w:pPr>
        <w:rPr>
          <w:rFonts w:ascii="Arial" w:hAnsi="Arial" w:cs="Arial"/>
        </w:rPr>
      </w:pPr>
      <w:r>
        <w:rPr>
          <w:rFonts w:ascii="Arial" w:hAnsi="Arial" w:cs="Arial"/>
        </w:rPr>
        <w:t>Díjkompenzáció:</w:t>
      </w:r>
      <w:r w:rsidR="006700A7" w:rsidRPr="006700A7">
        <w:rPr>
          <w:rFonts w:ascii="Arial" w:hAnsi="Arial" w:cs="Arial"/>
          <w:bCs/>
        </w:rPr>
        <w:t xml:space="preserve"> </w:t>
      </w:r>
      <w:r w:rsidR="006700A7" w:rsidRPr="0069583C">
        <w:rPr>
          <w:rFonts w:ascii="Arial" w:hAnsi="Arial" w:cs="Arial"/>
          <w:bCs/>
        </w:rPr>
        <w:t>a Számított díjnál alacsonyabb mértékben, vagy attól eltérő módon megállapított Közszolgáltatási díj esetén felmerülő megtérítési kötelezettség, a Közszolgáltatási díj</w:t>
      </w:r>
      <w:r w:rsidR="006700A7">
        <w:rPr>
          <w:rFonts w:ascii="Arial" w:hAnsi="Arial" w:cs="Arial"/>
          <w:bCs/>
        </w:rPr>
        <w:t xml:space="preserve"> és a Számított díj közötti különbözet, </w:t>
      </w:r>
      <w:r w:rsidR="006700A7" w:rsidRPr="00663907">
        <w:rPr>
          <w:rFonts w:ascii="Arial" w:hAnsi="Arial" w:cs="Arial"/>
          <w:bCs/>
        </w:rPr>
        <w:t>csökkentve a</w:t>
      </w:r>
      <w:r w:rsidR="006700A7">
        <w:rPr>
          <w:rFonts w:ascii="Arial" w:hAnsi="Arial" w:cs="Arial"/>
          <w:bCs/>
        </w:rPr>
        <w:t xml:space="preserve"> Közszolgáltató</w:t>
      </w:r>
      <w:r w:rsidR="006700A7" w:rsidRPr="00663907">
        <w:rPr>
          <w:rFonts w:ascii="Arial" w:hAnsi="Arial" w:cs="Arial"/>
          <w:bCs/>
        </w:rPr>
        <w:t xml:space="preserve"> Egyéb tevékenységből származó </w:t>
      </w:r>
      <w:r w:rsidR="006700A7">
        <w:rPr>
          <w:rFonts w:ascii="Arial" w:hAnsi="Arial" w:cs="Arial"/>
          <w:bCs/>
        </w:rPr>
        <w:t xml:space="preserve">pozitív </w:t>
      </w:r>
      <w:r w:rsidR="006700A7" w:rsidRPr="00663907">
        <w:rPr>
          <w:rFonts w:ascii="Arial" w:hAnsi="Arial" w:cs="Arial"/>
          <w:bCs/>
        </w:rPr>
        <w:t>eredményével</w:t>
      </w:r>
      <w:r w:rsidR="006700A7">
        <w:rPr>
          <w:rFonts w:ascii="Arial" w:hAnsi="Arial" w:cs="Arial"/>
          <w:bCs/>
        </w:rPr>
        <w:t>. A Díjkompenzációt az Önkormányzat saját költségvetési forrásból, elszámolási kötelezettség mellett biztosítja a Közszolgáltatónak</w:t>
      </w:r>
      <w:r w:rsidR="002A61BC">
        <w:rPr>
          <w:rFonts w:ascii="Arial" w:hAnsi="Arial" w:cs="Arial"/>
          <w:bCs/>
        </w:rPr>
        <w:t>.</w:t>
      </w:r>
    </w:p>
    <w:p w:rsidR="000E1E20" w:rsidRPr="00E8384B" w:rsidRDefault="000E1E20" w:rsidP="000E1E20">
      <w:pPr>
        <w:tabs>
          <w:tab w:val="left" w:pos="3332"/>
        </w:tabs>
        <w:ind w:left="-57"/>
        <w:rPr>
          <w:rFonts w:ascii="Arial" w:hAnsi="Arial" w:cs="Arial"/>
          <w:b/>
          <w:bCs/>
          <w:u w:val="single"/>
        </w:rPr>
      </w:pPr>
      <w:r w:rsidRPr="00E8384B">
        <w:rPr>
          <w:rFonts w:ascii="Arial" w:hAnsi="Arial" w:cs="Arial"/>
          <w:b/>
          <w:bCs/>
          <w:u w:val="single"/>
        </w:rPr>
        <w:t>2. Kompenzáció:</w:t>
      </w:r>
    </w:p>
    <w:p w:rsidR="000E1E20" w:rsidRPr="00E8384B" w:rsidRDefault="000E1E20" w:rsidP="000E1E20">
      <w:pPr>
        <w:tabs>
          <w:tab w:val="left" w:pos="3332"/>
        </w:tabs>
        <w:ind w:left="-57"/>
        <w:rPr>
          <w:rFonts w:ascii="Arial" w:hAnsi="Arial" w:cs="Arial"/>
          <w:bCs/>
        </w:rPr>
      </w:pPr>
      <w:r w:rsidRPr="00E8384B">
        <w:rPr>
          <w:rFonts w:ascii="Arial" w:hAnsi="Arial" w:cs="Arial"/>
          <w:bCs/>
        </w:rPr>
        <w:t>A Törvény és a BM rendelet olyan többletfeladatok ellátását írják elő a közszolgáltatás teljesítéséhez, amelyek miatt 2013. évben 1</w:t>
      </w:r>
      <w:r w:rsidR="009253D8" w:rsidRPr="00D65382">
        <w:rPr>
          <w:rFonts w:ascii="Arial" w:hAnsi="Arial" w:cs="Arial"/>
          <w:bCs/>
        </w:rPr>
        <w:t>5</w:t>
      </w:r>
      <w:r w:rsidR="009253D8">
        <w:rPr>
          <w:rFonts w:ascii="Arial" w:hAnsi="Arial" w:cs="Arial"/>
          <w:bCs/>
        </w:rPr>
        <w:t>0</w:t>
      </w:r>
      <w:r w:rsidRPr="00E8384B">
        <w:rPr>
          <w:rFonts w:ascii="Arial" w:hAnsi="Arial" w:cs="Arial"/>
          <w:bCs/>
        </w:rPr>
        <w:t xml:space="preserve"> millió Forint többletkiadás jelentkezik az előző évekhez képest. </w:t>
      </w:r>
    </w:p>
    <w:p w:rsidR="000E1E20" w:rsidRPr="00EF35CC" w:rsidRDefault="000E1E20" w:rsidP="000E1E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</w:t>
      </w:r>
      <w:r w:rsidRPr="00EF35CC">
        <w:rPr>
          <w:rFonts w:ascii="Arial" w:hAnsi="Arial" w:cs="Arial"/>
          <w:bCs/>
        </w:rPr>
        <w:t xml:space="preserve">öbbletfeladatok </w:t>
      </w:r>
      <w:r>
        <w:rPr>
          <w:rFonts w:ascii="Arial" w:hAnsi="Arial" w:cs="Arial"/>
          <w:bCs/>
        </w:rPr>
        <w:t xml:space="preserve">különösen </w:t>
      </w:r>
      <w:r w:rsidRPr="00EF35CC">
        <w:rPr>
          <w:rFonts w:ascii="Arial" w:hAnsi="Arial" w:cs="Arial"/>
          <w:bCs/>
        </w:rPr>
        <w:t>az alábbiak: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2.1.</w:t>
      </w:r>
      <w:r w:rsidRPr="00EF35CC">
        <w:rPr>
          <w:rFonts w:ascii="Arial" w:hAnsi="Arial" w:cs="Arial"/>
          <w:noProof/>
        </w:rPr>
        <w:t xml:space="preserve">használó adatainak felvételezése </w:t>
      </w:r>
    </w:p>
    <w:p w:rsidR="000E1E20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2.2.</w:t>
      </w:r>
      <w:r w:rsidRPr="00EF35CC">
        <w:rPr>
          <w:rFonts w:ascii="Arial" w:hAnsi="Arial" w:cs="Arial"/>
          <w:noProof/>
        </w:rPr>
        <w:t xml:space="preserve">kémény azonosítók rögzítése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2.3.</w:t>
      </w:r>
      <w:r w:rsidRPr="00EF35CC">
        <w:rPr>
          <w:rFonts w:ascii="Arial" w:hAnsi="Arial" w:cs="Arial"/>
          <w:noProof/>
        </w:rPr>
        <w:t xml:space="preserve">bontható bekötések felmérése </w:t>
      </w:r>
    </w:p>
    <w:p w:rsidR="000E1E20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2.4.</w:t>
      </w:r>
      <w:r w:rsidRPr="00EF35CC">
        <w:rPr>
          <w:rFonts w:ascii="Arial" w:hAnsi="Arial" w:cs="Arial"/>
          <w:noProof/>
        </w:rPr>
        <w:t xml:space="preserve">összekötőelemek tisztíthatósági és mérési feltételek kialakítására vonatkozó figyelemfelhívás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2.5.</w:t>
      </w:r>
      <w:r w:rsidRPr="00EF35CC">
        <w:rPr>
          <w:rFonts w:ascii="Arial" w:hAnsi="Arial" w:cs="Arial"/>
          <w:noProof/>
        </w:rPr>
        <w:t>kéménytartozékok működőképességének ellenőrzése:</w:t>
      </w:r>
    </w:p>
    <w:p w:rsidR="000E1E20" w:rsidRPr="00EF356C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csappantyú nyitás-zárás ellenőrzés,</w:t>
      </w:r>
    </w:p>
    <w:p w:rsidR="000E1E20" w:rsidRPr="00EF356C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hangcsillapító tömörségi feltételeinek biztosítottsága,</w:t>
      </w:r>
    </w:p>
    <w:p w:rsidR="000E1E20" w:rsidRPr="00372D63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kondenzátum elvezetésének ellenőrzése,</w:t>
      </w:r>
    </w:p>
    <w:p w:rsidR="000E1E20" w:rsidRPr="00372D63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kazán abszorberek tömítettségének ellenőrzése,</w:t>
      </w:r>
    </w:p>
    <w:p w:rsidR="000E1E20" w:rsidRPr="00372D63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emissziómérő helyek záródugóinak megléte, azok tömítettsége,</w:t>
      </w:r>
    </w:p>
    <w:p w:rsidR="000E1E20" w:rsidRDefault="000E1E20" w:rsidP="000E1E20">
      <w:pPr>
        <w:pStyle w:val="Listaszerbekezds"/>
        <w:numPr>
          <w:ilvl w:val="1"/>
          <w:numId w:val="18"/>
        </w:numPr>
        <w:spacing w:before="120"/>
        <w:ind w:left="1560" w:hanging="284"/>
        <w:rPr>
          <w:rFonts w:ascii="Arial" w:hAnsi="Arial" w:cs="Arial"/>
          <w:noProof/>
        </w:rPr>
      </w:pPr>
      <w:r w:rsidRPr="00C618AD">
        <w:rPr>
          <w:rFonts w:ascii="Arial" w:hAnsi="Arial" w:cs="Arial"/>
          <w:noProof/>
        </w:rPr>
        <w:t>koromzsák ajtó tömörségi és kapcsolódó tűzvédelmi vonatkozásainak ellenőrzése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2.6.</w:t>
      </w:r>
      <w:r w:rsidRPr="00EF35CC">
        <w:rPr>
          <w:rFonts w:ascii="Arial" w:hAnsi="Arial" w:cs="Arial"/>
          <w:noProof/>
        </w:rPr>
        <w:t xml:space="preserve"> tetőn kívüli tartozékok:</w:t>
      </w:r>
    </w:p>
    <w:p w:rsidR="000E1E20" w:rsidRPr="00372D63" w:rsidRDefault="000E1E20" w:rsidP="000E1E20">
      <w:pPr>
        <w:pStyle w:val="Listaszerbekezds"/>
        <w:numPr>
          <w:ilvl w:val="1"/>
          <w:numId w:val="20"/>
        </w:numPr>
        <w:spacing w:before="120"/>
        <w:ind w:left="709" w:firstLine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Pr="00C618AD">
        <w:rPr>
          <w:rFonts w:ascii="Arial" w:hAnsi="Arial" w:cs="Arial"/>
          <w:noProof/>
        </w:rPr>
        <w:t>szikrafogó eltömődése, áramlási viszonyokra gyakorolt hatása,</w:t>
      </w:r>
    </w:p>
    <w:p w:rsidR="000E1E20" w:rsidRDefault="000E1E20" w:rsidP="000E1E20">
      <w:pPr>
        <w:pStyle w:val="Listaszerbekezds"/>
        <w:numPr>
          <w:ilvl w:val="1"/>
          <w:numId w:val="20"/>
        </w:numPr>
        <w:spacing w:before="120"/>
        <w:ind w:left="1701" w:hanging="425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Pr="00C618AD">
        <w:rPr>
          <w:rFonts w:ascii="Arial" w:hAnsi="Arial" w:cs="Arial"/>
          <w:noProof/>
        </w:rPr>
        <w:t>égéstermék elszívó ventillátorok reteszfeltételeinek teszt jellegű ellenőrzése, ventillátorok tisztítása,</w:t>
      </w:r>
    </w:p>
    <w:p w:rsidR="000E1E20" w:rsidRPr="00372D63" w:rsidRDefault="000E1E20" w:rsidP="000E1E20">
      <w:pPr>
        <w:pStyle w:val="Listaszerbekezds"/>
        <w:numPr>
          <w:ilvl w:val="1"/>
          <w:numId w:val="20"/>
        </w:numPr>
        <w:spacing w:before="120"/>
        <w:ind w:left="709" w:firstLine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Pr="00C618AD">
        <w:rPr>
          <w:rFonts w:ascii="Arial" w:hAnsi="Arial" w:cs="Arial"/>
          <w:noProof/>
        </w:rPr>
        <w:t>kitorkollás módosító szerkezetek működésre gyakorolt hatásait,</w:t>
      </w:r>
    </w:p>
    <w:p w:rsidR="000E1E20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2.7.</w:t>
      </w:r>
      <w:r w:rsidRPr="00137A6E">
        <w:rPr>
          <w:rFonts w:ascii="Arial" w:hAnsi="Arial" w:cs="Arial"/>
          <w:noProof/>
        </w:rPr>
        <w:t>égéster</w:t>
      </w:r>
      <w:r w:rsidR="00EA0BF6">
        <w:rPr>
          <w:rFonts w:ascii="Arial" w:hAnsi="Arial" w:cs="Arial"/>
          <w:noProof/>
        </w:rPr>
        <w:t>mék visszaáramlás detektálási</w:t>
      </w:r>
      <w:r w:rsidRPr="00137A6E">
        <w:rPr>
          <w:rFonts w:ascii="Arial" w:hAnsi="Arial" w:cs="Arial"/>
          <w:noProof/>
        </w:rPr>
        <w:t xml:space="preserve"> időintervallumát 5 percen túlra növelte a jogszabály,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2.8.</w:t>
      </w:r>
      <w:r w:rsidRPr="00EF35CC">
        <w:rPr>
          <w:rFonts w:ascii="Arial" w:hAnsi="Arial" w:cs="Arial"/>
          <w:noProof/>
        </w:rPr>
        <w:t xml:space="preserve">kémény hosszak felmérése,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2.9.</w:t>
      </w:r>
      <w:r w:rsidRPr="00EF35CC">
        <w:rPr>
          <w:rFonts w:ascii="Arial" w:hAnsi="Arial" w:cs="Arial"/>
          <w:noProof/>
        </w:rPr>
        <w:t xml:space="preserve">tüzelőberendezések adatainak felvétele,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2.10.</w:t>
      </w:r>
      <w:r w:rsidRPr="00EF35CC">
        <w:rPr>
          <w:rFonts w:ascii="Arial" w:hAnsi="Arial" w:cs="Arial"/>
          <w:noProof/>
        </w:rPr>
        <w:t xml:space="preserve">a környezetben tárolt, beépített anyagok, szerkezetek ellenőrzése az üzemeltethetőség és tűzvédelem szempontjából,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2.11.</w:t>
      </w:r>
      <w:r w:rsidRPr="00EF35CC">
        <w:rPr>
          <w:rFonts w:ascii="Arial" w:hAnsi="Arial" w:cs="Arial"/>
          <w:noProof/>
        </w:rPr>
        <w:t xml:space="preserve">készülék matricák felhelyezése,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2.12.</w:t>
      </w:r>
      <w:r w:rsidRPr="00EF35CC">
        <w:rPr>
          <w:rFonts w:ascii="Arial" w:hAnsi="Arial" w:cs="Arial"/>
          <w:noProof/>
        </w:rPr>
        <w:t xml:space="preserve">jogszabályi feltételek változása miatt a korábbiaktól eltérő életveszély és szabálytalanság kategóriák új rendszerben történő elhatárolása, </w:t>
      </w:r>
    </w:p>
    <w:p w:rsidR="000E1E20" w:rsidRPr="00EF35CC" w:rsidRDefault="000E1E20" w:rsidP="000E1E20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2.13.</w:t>
      </w:r>
      <w:r w:rsidRPr="00EF35CC">
        <w:rPr>
          <w:rFonts w:ascii="Arial" w:hAnsi="Arial" w:cs="Arial"/>
          <w:noProof/>
        </w:rPr>
        <w:t xml:space="preserve">dugulás elhárítás kísérlete, eredménytelenség esetén helyének kijelölése. </w:t>
      </w:r>
    </w:p>
    <w:p w:rsidR="000E1E20" w:rsidRDefault="000E1E20" w:rsidP="000E1E20">
      <w:pPr>
        <w:tabs>
          <w:tab w:val="left" w:pos="3332"/>
        </w:tabs>
        <w:ind w:left="-57"/>
        <w:rPr>
          <w:rFonts w:ascii="Arial" w:hAnsi="Arial" w:cs="Arial"/>
        </w:rPr>
      </w:pPr>
      <w:r w:rsidRPr="00A54257">
        <w:rPr>
          <w:rFonts w:ascii="Arial" w:hAnsi="Arial" w:cs="Arial"/>
        </w:rPr>
        <w:t>A fenti feladatokkal kapcsolatban az alábbi költségek számolhatók el:</w:t>
      </w:r>
    </w:p>
    <w:p w:rsidR="000E1E20" w:rsidRDefault="000E1E20" w:rsidP="000E1E20">
      <w:pPr>
        <w:tabs>
          <w:tab w:val="left" w:pos="3332"/>
        </w:tabs>
        <w:ind w:left="-57"/>
        <w:rPr>
          <w:rFonts w:ascii="Arial" w:hAnsi="Arial" w:cs="Arial"/>
        </w:rPr>
      </w:pPr>
      <w:r w:rsidRPr="00CE66D7">
        <w:rPr>
          <w:rFonts w:ascii="Arial" w:hAnsi="Arial" w:cs="Arial"/>
          <w:b/>
        </w:rPr>
        <w:t>Anyagköltség</w:t>
      </w:r>
      <w:r>
        <w:rPr>
          <w:rFonts w:ascii="Arial" w:hAnsi="Arial" w:cs="Arial"/>
          <w:b/>
        </w:rPr>
        <w:t>:</w:t>
      </w:r>
    </w:p>
    <w:p w:rsidR="000E1E20" w:rsidRPr="00CE66D7" w:rsidRDefault="000E1E20" w:rsidP="000E1E20">
      <w:pPr>
        <w:pStyle w:val="Listaszerbekezds"/>
        <w:numPr>
          <w:ilvl w:val="0"/>
          <w:numId w:val="28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 xml:space="preserve">Igénybe vett szolgáltatások értéke </w:t>
      </w:r>
    </w:p>
    <w:p w:rsidR="000E1E20" w:rsidRPr="00CE66D7" w:rsidRDefault="000E1E20" w:rsidP="000E1E20">
      <w:pPr>
        <w:pStyle w:val="Listaszerbekezds"/>
        <w:numPr>
          <w:ilvl w:val="0"/>
          <w:numId w:val="28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 xml:space="preserve">Egyéb szolgáltatások értéke </w:t>
      </w:r>
    </w:p>
    <w:p w:rsidR="000E1E20" w:rsidRPr="00CE66D7" w:rsidRDefault="000E1E20" w:rsidP="000E1E20">
      <w:pPr>
        <w:pStyle w:val="Listaszerbekezds"/>
        <w:numPr>
          <w:ilvl w:val="0"/>
          <w:numId w:val="28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 xml:space="preserve">Eladott áruk beszerzési értéke </w:t>
      </w:r>
    </w:p>
    <w:p w:rsidR="000E1E20" w:rsidRPr="00CE66D7" w:rsidRDefault="000E1E20" w:rsidP="000E1E20">
      <w:pPr>
        <w:pStyle w:val="Listaszerbekezds"/>
        <w:numPr>
          <w:ilvl w:val="0"/>
          <w:numId w:val="28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>Eladott (közvetített) szolgáltatások értéke</w:t>
      </w:r>
    </w:p>
    <w:p w:rsidR="000E1E20" w:rsidRDefault="000E1E20" w:rsidP="000E1E20">
      <w:pPr>
        <w:tabs>
          <w:tab w:val="left" w:pos="3332"/>
        </w:tabs>
        <w:ind w:left="-57"/>
        <w:rPr>
          <w:rFonts w:ascii="Arial" w:hAnsi="Arial" w:cs="Arial"/>
        </w:rPr>
      </w:pPr>
      <w:r w:rsidRPr="00CE66D7">
        <w:rPr>
          <w:rFonts w:ascii="Arial" w:hAnsi="Arial" w:cs="Arial"/>
          <w:b/>
        </w:rPr>
        <w:t>Személyi jellegű ráfordítások</w:t>
      </w:r>
      <w:r w:rsidRPr="00CE66D7">
        <w:rPr>
          <w:rFonts w:ascii="Arial" w:hAnsi="Arial" w:cs="Arial"/>
        </w:rPr>
        <w:t xml:space="preserve"> </w:t>
      </w:r>
    </w:p>
    <w:p w:rsidR="000E1E20" w:rsidRPr="00CE66D7" w:rsidRDefault="000E1E20" w:rsidP="000E1E20">
      <w:pPr>
        <w:pStyle w:val="Listaszerbekezds"/>
        <w:numPr>
          <w:ilvl w:val="0"/>
          <w:numId w:val="29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 xml:space="preserve">Bérköltség </w:t>
      </w:r>
    </w:p>
    <w:p w:rsidR="000E1E20" w:rsidRPr="00CE66D7" w:rsidRDefault="000E1E20" w:rsidP="000E1E20">
      <w:pPr>
        <w:pStyle w:val="Listaszerbekezds"/>
        <w:numPr>
          <w:ilvl w:val="0"/>
          <w:numId w:val="29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 xml:space="preserve">Személyi jellegű egyéb kifizetések </w:t>
      </w:r>
    </w:p>
    <w:p w:rsidR="00496FF9" w:rsidRDefault="000E1E20" w:rsidP="000E1E20">
      <w:pPr>
        <w:pStyle w:val="Listaszerbekezds"/>
        <w:numPr>
          <w:ilvl w:val="0"/>
          <w:numId w:val="29"/>
        </w:numPr>
        <w:tabs>
          <w:tab w:val="left" w:pos="3332"/>
        </w:tabs>
        <w:rPr>
          <w:rFonts w:ascii="Arial" w:hAnsi="Arial" w:cs="Arial"/>
        </w:rPr>
      </w:pPr>
      <w:r w:rsidRPr="00CE66D7">
        <w:rPr>
          <w:rFonts w:ascii="Arial" w:hAnsi="Arial" w:cs="Arial"/>
        </w:rPr>
        <w:t>Bérjárulékok</w:t>
      </w:r>
      <w:r w:rsidR="00496FF9" w:rsidRPr="00496FF9">
        <w:rPr>
          <w:rFonts w:ascii="Arial" w:hAnsi="Arial" w:cs="Arial"/>
        </w:rPr>
        <w:t xml:space="preserve"> </w:t>
      </w:r>
    </w:p>
    <w:p w:rsidR="0004552B" w:rsidRDefault="00496FF9" w:rsidP="00496FF9">
      <w:pPr>
        <w:tabs>
          <w:tab w:val="left" w:pos="3332"/>
        </w:tabs>
        <w:rPr>
          <w:rFonts w:ascii="Arial" w:hAnsi="Arial" w:cs="Arial"/>
          <w:b/>
        </w:rPr>
      </w:pPr>
      <w:r w:rsidRPr="00496FF9">
        <w:rPr>
          <w:rFonts w:ascii="Arial" w:hAnsi="Arial" w:cs="Arial"/>
          <w:b/>
        </w:rPr>
        <w:t>Értékcsökkenési leírás</w:t>
      </w:r>
    </w:p>
    <w:p w:rsidR="0004552B" w:rsidRDefault="000455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6FF9" w:rsidRPr="00496FF9" w:rsidRDefault="00496FF9" w:rsidP="00496FF9">
      <w:pPr>
        <w:tabs>
          <w:tab w:val="left" w:pos="3332"/>
        </w:tabs>
        <w:rPr>
          <w:rFonts w:ascii="Arial" w:hAnsi="Arial" w:cs="Arial"/>
          <w:b/>
        </w:rPr>
      </w:pPr>
    </w:p>
    <w:p w:rsidR="000E1E20" w:rsidRDefault="000E1E20" w:rsidP="000E1E20">
      <w:pPr>
        <w:rPr>
          <w:rFonts w:ascii="Arial" w:hAnsi="Arial" w:cs="Arial"/>
        </w:rPr>
      </w:pPr>
      <w:r w:rsidRPr="00EF35CC">
        <w:rPr>
          <w:rFonts w:ascii="Arial" w:hAnsi="Arial" w:cs="Arial"/>
          <w:b/>
        </w:rPr>
        <w:t>3. Díjkompenzáció és Kompenzáció 2013. évben</w:t>
      </w:r>
      <w:r>
        <w:rPr>
          <w:rFonts w:ascii="Arial" w:hAnsi="Arial" w:cs="Arial"/>
        </w:rPr>
        <w:t>:</w:t>
      </w:r>
    </w:p>
    <w:tbl>
      <w:tblPr>
        <w:tblW w:w="9100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3701"/>
        <w:gridCol w:w="2479"/>
        <w:gridCol w:w="2920"/>
      </w:tblGrid>
      <w:tr w:rsidR="009253D8" w:rsidRPr="009253D8" w:rsidTr="009253D8">
        <w:trPr>
          <w:trHeight w:val="660"/>
        </w:trPr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center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A 2013. évre vonatkozó Díjkompenzációs és Kompenzációs igény részletes összetevői: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Összeg (eFt)</w:t>
            </w:r>
          </w:p>
        </w:tc>
      </w:tr>
      <w:tr w:rsidR="009253D8" w:rsidRPr="009253D8" w:rsidTr="009253D8">
        <w:trPr>
          <w:trHeight w:val="18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A Törvény, valamint a Kormányrendelet 2013. július 1-jén hatályba lépő módosítása értelmében alacsonyabb mértékben szabályozott egységnyi munkaráfordítás díja miatti bevételkiesés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382 000</w:t>
            </w:r>
          </w:p>
        </w:tc>
      </w:tr>
      <w:tr w:rsidR="009253D8" w:rsidRPr="009253D8" w:rsidTr="009253D8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A0" w:rsidRDefault="006118A0">
            <w:pPr>
              <w:rPr>
                <w:rFonts w:ascii="Arial" w:hAnsi="Arial" w:cs="Arial"/>
              </w:rPr>
            </w:pPr>
          </w:p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 xml:space="preserve">Pénzügyi műveletek bevételkiesése (kamatbevételek csökkenése)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8 000</w:t>
            </w:r>
          </w:p>
        </w:tc>
      </w:tr>
      <w:tr w:rsidR="009253D8" w:rsidRPr="009253D8" w:rsidTr="009253D8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Díjkompenzáció összesen: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390 000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Anyagköltség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42 fő felvétele miatti szerszám többletigény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14 500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42 fő felvétele miatti munkaruha többletigény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2 437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Füstpatron beszerzés előírás szerinti mennyiségben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3 710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Nyomtatvány költségek növekedése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24 293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Igénybevett szolgáltatások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Díjbeszedés költségének növekedése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4 633</w:t>
            </w:r>
          </w:p>
        </w:tc>
      </w:tr>
      <w:tr w:rsidR="009253D8" w:rsidRPr="009253D8" w:rsidTr="009253D8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Földhivataltól történő adatállomány vásárlás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50 685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Egyéb szolgáltatások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Tranzakciós adó miatti bankköltség növekmény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3 864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Személyi jellegű ráfordítások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42 fő miatti bérköltség növekmény (arányosan kalkulálva)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31 295</w:t>
            </w:r>
          </w:p>
        </w:tc>
      </w:tr>
      <w:tr w:rsidR="009253D8" w:rsidRPr="009253D8" w:rsidTr="009253D8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42 fő felvétele miatti személyi jellegű egyéb kifizetések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5 383</w:t>
            </w:r>
          </w:p>
        </w:tc>
      </w:tr>
      <w:tr w:rsidR="009253D8" w:rsidRPr="009253D8" w:rsidTr="009253D8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42 fő felvétele miatti többlet járulékok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9 200</w:t>
            </w:r>
          </w:p>
        </w:tc>
      </w:tr>
      <w:tr w:rsidR="009253D8" w:rsidRPr="009253D8" w:rsidTr="009253D8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Kompenzáció összesen: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150 000</w:t>
            </w:r>
          </w:p>
        </w:tc>
      </w:tr>
      <w:tr w:rsidR="009253D8" w:rsidRPr="009253D8" w:rsidTr="009253D8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Díjkompenzáció és Kompenzáció összesen (kerekítetlen adat):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3D8" w:rsidRPr="009253D8" w:rsidRDefault="009253D8">
            <w:pPr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3D8" w:rsidRPr="009253D8" w:rsidRDefault="009253D8">
            <w:pPr>
              <w:jc w:val="right"/>
              <w:rPr>
                <w:rFonts w:ascii="Arial" w:hAnsi="Arial" w:cs="Arial"/>
              </w:rPr>
            </w:pPr>
            <w:r w:rsidRPr="009253D8">
              <w:rPr>
                <w:rFonts w:ascii="Arial" w:hAnsi="Arial" w:cs="Arial"/>
              </w:rPr>
              <w:t>540 000</w:t>
            </w:r>
          </w:p>
        </w:tc>
      </w:tr>
    </w:tbl>
    <w:p w:rsidR="000E1E20" w:rsidRDefault="000E1E20" w:rsidP="000E1E20">
      <w:pPr>
        <w:rPr>
          <w:rFonts w:ascii="Arial" w:hAnsi="Arial" w:cs="Arial"/>
        </w:rPr>
      </w:pPr>
    </w:p>
    <w:p w:rsidR="000E1E20" w:rsidRDefault="000E1E20" w:rsidP="000E1E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Díjkompenzáció megfelel </w:t>
      </w:r>
      <w:r w:rsidRPr="00504508">
        <w:rPr>
          <w:rFonts w:ascii="Arial" w:hAnsi="Arial" w:cs="Arial"/>
        </w:rPr>
        <w:t>az Európai Bíróság Altmark Trans ítéletében (C-280/00. sz. ügy Altmark Trans GmbH és Regierungsprasidium Magdeburg kontra Nahrverkehrsgesellschaft [EBHT 2003, I-7747. o.] ügyben hozott ítélet)</w:t>
      </w:r>
      <w:r w:rsidR="00DE1540">
        <w:rPr>
          <w:rFonts w:ascii="Arial" w:hAnsi="Arial" w:cs="Arial"/>
        </w:rPr>
        <w:t xml:space="preserve"> meghatározott négy</w:t>
      </w:r>
      <w:r>
        <w:rPr>
          <w:rFonts w:ascii="Arial" w:hAnsi="Arial" w:cs="Arial"/>
        </w:rPr>
        <w:t xml:space="preserve"> feltételnek.</w:t>
      </w:r>
    </w:p>
    <w:p w:rsidR="000E1E20" w:rsidRDefault="000E1E20" w:rsidP="000E1E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Kompenzáció </w:t>
      </w:r>
      <w:r w:rsidRPr="00755170">
        <w:rPr>
          <w:rFonts w:ascii="Arial" w:hAnsi="Arial" w:cs="Arial"/>
        </w:rPr>
        <w:t>az Európai Unió működéséről szóló szerződés 107. és 108. cikkének az általános gazdasági érdekű szolgáltatást nyújtó vállalkozások számára nyújtott csekély összegű támogatásokra való alkalmazásáról szóló 2012. április 25-i 360/2012/EU bizottsági rendelet (HL L 114, 2012.4.26., 8-13. o.</w:t>
      </w:r>
      <w:r w:rsidR="00762FBF">
        <w:rPr>
          <w:rFonts w:ascii="Arial" w:hAnsi="Arial" w:cs="Arial"/>
        </w:rPr>
        <w:t xml:space="preserve">, a továbbiakban: </w:t>
      </w:r>
      <w:r w:rsidR="006700A7">
        <w:rPr>
          <w:rFonts w:ascii="Arial" w:hAnsi="Arial" w:cs="Arial"/>
        </w:rPr>
        <w:t>ÁGÉSZ d</w:t>
      </w:r>
      <w:r w:rsidR="00762FBF">
        <w:rPr>
          <w:rFonts w:ascii="Arial" w:hAnsi="Arial" w:cs="Arial"/>
        </w:rPr>
        <w:t>e minimis rendelet</w:t>
      </w:r>
      <w:r w:rsidRPr="00755170">
        <w:rPr>
          <w:rFonts w:ascii="Arial" w:hAnsi="Arial" w:cs="Arial"/>
        </w:rPr>
        <w:t>) hatálya alá tartozó közszolgáltatási csekély ös</w:t>
      </w:r>
      <w:r>
        <w:rPr>
          <w:rFonts w:ascii="Arial" w:hAnsi="Arial" w:cs="Arial"/>
        </w:rPr>
        <w:t>szegű (de minimis) támogatásnak minősül</w:t>
      </w:r>
      <w:r w:rsidRPr="00755170">
        <w:rPr>
          <w:rFonts w:ascii="Arial" w:hAnsi="Arial" w:cs="Arial"/>
        </w:rPr>
        <w:t>.</w:t>
      </w:r>
    </w:p>
    <w:p w:rsidR="00762FBF" w:rsidRDefault="00762FBF" w:rsidP="000E1E2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00A7">
        <w:rPr>
          <w:rFonts w:ascii="Arial" w:hAnsi="Arial" w:cs="Arial"/>
        </w:rPr>
        <w:t>z ÁGÉSZ</w:t>
      </w:r>
      <w:r>
        <w:rPr>
          <w:rFonts w:ascii="Arial" w:hAnsi="Arial" w:cs="Arial"/>
        </w:rPr>
        <w:t xml:space="preserve"> </w:t>
      </w:r>
      <w:r w:rsidR="006700A7">
        <w:rPr>
          <w:rFonts w:ascii="Arial" w:hAnsi="Arial" w:cs="Arial"/>
        </w:rPr>
        <w:t>d</w:t>
      </w:r>
      <w:r>
        <w:rPr>
          <w:rFonts w:ascii="Arial" w:hAnsi="Arial" w:cs="Arial"/>
        </w:rPr>
        <w:t>e minimis rendelet 3. cikk 3. bekezdése alapján Felek a csekély összegű támogatással kapcsolatos adatokat 10 pénzügyi évig kötelesek megőrizni.</w:t>
      </w:r>
    </w:p>
    <w:p w:rsidR="000E1E20" w:rsidRDefault="000E1E20" w:rsidP="000E1E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Tekintettel a fentiekre </w:t>
      </w:r>
      <w:r w:rsidRPr="00CF0F60">
        <w:rPr>
          <w:rFonts w:ascii="Arial" w:hAnsi="Arial" w:cs="Arial"/>
          <w:bCs/>
        </w:rPr>
        <w:t xml:space="preserve">2013. évre lehívó levél alapján </w:t>
      </w:r>
      <w:r>
        <w:rPr>
          <w:rFonts w:ascii="Arial" w:hAnsi="Arial" w:cs="Arial"/>
          <w:bCs/>
        </w:rPr>
        <w:t xml:space="preserve">a közszolgáltatás zavartalan ellátása érdekében a Közszolgáltató számlaszámára </w:t>
      </w:r>
      <w:r w:rsidRPr="00B614FE">
        <w:rPr>
          <w:rFonts w:ascii="Arial" w:hAnsi="Arial" w:cs="Arial"/>
          <w:b/>
          <w:bCs/>
        </w:rPr>
        <w:t>390 millió Forint Díjkompenzáció</w:t>
      </w:r>
      <w:r>
        <w:rPr>
          <w:rFonts w:ascii="Arial" w:hAnsi="Arial" w:cs="Arial"/>
          <w:bCs/>
        </w:rPr>
        <w:t xml:space="preserve">, valamint </w:t>
      </w:r>
      <w:r>
        <w:rPr>
          <w:rFonts w:ascii="Arial" w:hAnsi="Arial" w:cs="Arial"/>
          <w:b/>
          <w:bCs/>
        </w:rPr>
        <w:t>150</w:t>
      </w:r>
      <w:r w:rsidRPr="00B614FE">
        <w:rPr>
          <w:rFonts w:ascii="Arial" w:hAnsi="Arial" w:cs="Arial"/>
          <w:b/>
          <w:bCs/>
        </w:rPr>
        <w:t xml:space="preserve"> millió Ft Kompenzáció</w:t>
      </w:r>
      <w:r>
        <w:rPr>
          <w:rFonts w:ascii="Arial" w:hAnsi="Arial" w:cs="Arial"/>
          <w:bCs/>
        </w:rPr>
        <w:t xml:space="preserve">, azaz összesen </w:t>
      </w:r>
      <w:r>
        <w:rPr>
          <w:rFonts w:ascii="Arial" w:hAnsi="Arial" w:cs="Arial"/>
          <w:b/>
          <w:bCs/>
        </w:rPr>
        <w:t>540</w:t>
      </w:r>
      <w:r w:rsidRPr="003506BC">
        <w:rPr>
          <w:rFonts w:ascii="Arial" w:hAnsi="Arial" w:cs="Arial"/>
          <w:b/>
          <w:bCs/>
        </w:rPr>
        <w:t xml:space="preserve"> millió</w:t>
      </w:r>
      <w:r w:rsidRPr="00CF0F60">
        <w:rPr>
          <w:rFonts w:ascii="Arial" w:hAnsi="Arial" w:cs="Arial"/>
          <w:bCs/>
        </w:rPr>
        <w:t xml:space="preserve"> </w:t>
      </w:r>
      <w:r w:rsidRPr="003506BC">
        <w:rPr>
          <w:rFonts w:ascii="Arial" w:hAnsi="Arial" w:cs="Arial"/>
          <w:b/>
          <w:bCs/>
        </w:rPr>
        <w:t>Forint</w:t>
      </w:r>
      <w:r w:rsidRPr="00CF0F60">
        <w:rPr>
          <w:rFonts w:ascii="Arial" w:hAnsi="Arial" w:cs="Arial"/>
          <w:bCs/>
        </w:rPr>
        <w:t xml:space="preserve"> kerül utalásra </w:t>
      </w:r>
      <w:r>
        <w:rPr>
          <w:rFonts w:ascii="Arial" w:hAnsi="Arial" w:cs="Arial"/>
          <w:bCs/>
        </w:rPr>
        <w:t xml:space="preserve">egy összegben – </w:t>
      </w:r>
      <w:r w:rsidRPr="00C1080F">
        <w:rPr>
          <w:rFonts w:ascii="Arial" w:hAnsi="Arial" w:cs="Arial"/>
          <w:bCs/>
        </w:rPr>
        <w:t>utólagos elszámolási kötelezettség mellett</w:t>
      </w:r>
      <w:r>
        <w:rPr>
          <w:rFonts w:ascii="Arial" w:hAnsi="Arial" w:cs="Arial"/>
          <w:bCs/>
        </w:rPr>
        <w:t xml:space="preserve"> – </w:t>
      </w:r>
      <w:r w:rsidRPr="00CF0F60">
        <w:rPr>
          <w:rFonts w:ascii="Arial" w:hAnsi="Arial" w:cs="Arial"/>
          <w:bCs/>
        </w:rPr>
        <w:t>201</w:t>
      </w:r>
      <w:r w:rsidR="0094470A">
        <w:rPr>
          <w:rFonts w:ascii="Arial" w:hAnsi="Arial" w:cs="Arial"/>
          <w:bCs/>
        </w:rPr>
        <w:t>4</w:t>
      </w:r>
      <w:r w:rsidRPr="00CF0F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január 10</w:t>
      </w:r>
      <w:r w:rsidRPr="00CF0F60">
        <w:rPr>
          <w:rFonts w:ascii="Arial" w:hAnsi="Arial" w:cs="Arial"/>
          <w:bCs/>
        </w:rPr>
        <w:t>-ig</w:t>
      </w:r>
      <w:r>
        <w:rPr>
          <w:rFonts w:ascii="Arial" w:hAnsi="Arial" w:cs="Arial"/>
          <w:bCs/>
        </w:rPr>
        <w:t>.</w:t>
      </w:r>
    </w:p>
    <w:p w:rsidR="000E1E20" w:rsidRDefault="000E1E20" w:rsidP="000E1E20">
      <w:pPr>
        <w:rPr>
          <w:rFonts w:ascii="Arial" w:hAnsi="Arial" w:cs="Arial"/>
          <w:bCs/>
        </w:rPr>
      </w:pPr>
      <w:r w:rsidRPr="00CF0F6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z </w:t>
      </w:r>
      <w:r w:rsidRPr="00CF0F60">
        <w:rPr>
          <w:rFonts w:ascii="Arial" w:hAnsi="Arial" w:cs="Arial"/>
          <w:bCs/>
        </w:rPr>
        <w:t xml:space="preserve">Önkormányzat saját költségvetési forrásából biztosított </w:t>
      </w:r>
      <w:r>
        <w:rPr>
          <w:rFonts w:ascii="Arial" w:hAnsi="Arial" w:cs="Arial"/>
          <w:bCs/>
        </w:rPr>
        <w:t>Kompenzációjának, valamint Díjkompenzációjának</w:t>
      </w:r>
      <w:r w:rsidRPr="00CF0F60">
        <w:rPr>
          <w:rFonts w:ascii="Arial" w:hAnsi="Arial" w:cs="Arial"/>
          <w:bCs/>
        </w:rPr>
        <w:t xml:space="preserve"> elszámolása</w:t>
      </w:r>
      <w:r>
        <w:rPr>
          <w:rFonts w:ascii="Arial" w:hAnsi="Arial" w:cs="Arial"/>
          <w:bCs/>
        </w:rPr>
        <w:t xml:space="preserve"> az alábbiak szerint történik:</w:t>
      </w:r>
    </w:p>
    <w:p w:rsidR="000E1E20" w:rsidRPr="0080700C" w:rsidRDefault="000E1E20" w:rsidP="000E1E20">
      <w:pPr>
        <w:rPr>
          <w:rFonts w:ascii="Arial" w:hAnsi="Arial" w:cs="Arial"/>
          <w:bCs/>
        </w:rPr>
      </w:pPr>
      <w:r w:rsidRPr="0080700C">
        <w:rPr>
          <w:rFonts w:ascii="Arial" w:hAnsi="Arial" w:cs="Arial"/>
          <w:bCs/>
        </w:rPr>
        <w:t xml:space="preserve">A Közszolgáltató éves közszolgáltatási beszámolót készít, melyet az üzleti beszámolójának elfogadását követő 30 napon belül nyújt be. A közszolgáltatási beszámoló tartalmazza a Rendelet 4. § (5) bekezdésében előírt tartalmi elemeket, valamint az Önkormányzat által nyújtott Díjkompenzáció és Kompenzáció tételes éves elszámolását (a továbbiakban: Éves elszámolás). Ennek elfogadásával az Önkormányzat igazolja a Közszolgáltatási tevékenység elvégzését. </w:t>
      </w:r>
    </w:p>
    <w:sectPr w:rsidR="000E1E20" w:rsidRPr="0080700C" w:rsidSect="004036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432DF" w15:done="0"/>
  <w15:commentEx w15:paraId="1080571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F0" w:rsidRDefault="00A92DF0" w:rsidP="008D5513">
      <w:pPr>
        <w:spacing w:after="0" w:line="240" w:lineRule="auto"/>
      </w:pPr>
      <w:r>
        <w:separator/>
      </w:r>
    </w:p>
  </w:endnote>
  <w:endnote w:type="continuationSeparator" w:id="0">
    <w:p w:rsidR="00A92DF0" w:rsidRDefault="00A92DF0" w:rsidP="008D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82" w:rsidRDefault="00D65382">
    <w:pPr>
      <w:pStyle w:val="llb"/>
      <w:jc w:val="right"/>
    </w:pPr>
    <w:r>
      <w:t xml:space="preserve">Oldal: </w:t>
    </w:r>
    <w:r w:rsidR="00AE2B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E2BED">
      <w:rPr>
        <w:b/>
        <w:sz w:val="24"/>
        <w:szCs w:val="24"/>
      </w:rPr>
      <w:fldChar w:fldCharType="separate"/>
    </w:r>
    <w:r w:rsidR="00F1291F">
      <w:rPr>
        <w:b/>
        <w:noProof/>
      </w:rPr>
      <w:t>5</w:t>
    </w:r>
    <w:r w:rsidR="00AE2BED">
      <w:rPr>
        <w:b/>
        <w:sz w:val="24"/>
        <w:szCs w:val="24"/>
      </w:rPr>
      <w:fldChar w:fldCharType="end"/>
    </w:r>
    <w:r>
      <w:t xml:space="preserve"> / </w:t>
    </w:r>
    <w:r w:rsidR="00AE2B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E2BED">
      <w:rPr>
        <w:b/>
        <w:sz w:val="24"/>
        <w:szCs w:val="24"/>
      </w:rPr>
      <w:fldChar w:fldCharType="separate"/>
    </w:r>
    <w:r w:rsidR="00F1291F">
      <w:rPr>
        <w:b/>
        <w:noProof/>
      </w:rPr>
      <w:t>6</w:t>
    </w:r>
    <w:r w:rsidR="00AE2BED">
      <w:rPr>
        <w:b/>
        <w:sz w:val="24"/>
        <w:szCs w:val="24"/>
      </w:rPr>
      <w:fldChar w:fldCharType="end"/>
    </w:r>
  </w:p>
  <w:p w:rsidR="00D65382" w:rsidRDefault="00D6538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82" w:rsidRDefault="00D65382">
    <w:pPr>
      <w:pStyle w:val="llb"/>
      <w:jc w:val="right"/>
    </w:pPr>
    <w:r>
      <w:t xml:space="preserve">Oldal: </w:t>
    </w:r>
    <w:r w:rsidR="00AE2B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E2BED">
      <w:rPr>
        <w:b/>
        <w:sz w:val="24"/>
        <w:szCs w:val="24"/>
      </w:rPr>
      <w:fldChar w:fldCharType="separate"/>
    </w:r>
    <w:r w:rsidR="00F1291F">
      <w:rPr>
        <w:b/>
        <w:noProof/>
      </w:rPr>
      <w:t>1</w:t>
    </w:r>
    <w:r w:rsidR="00AE2BED">
      <w:rPr>
        <w:b/>
        <w:sz w:val="24"/>
        <w:szCs w:val="24"/>
      </w:rPr>
      <w:fldChar w:fldCharType="end"/>
    </w:r>
    <w:r>
      <w:t xml:space="preserve"> / </w:t>
    </w:r>
    <w:r w:rsidR="00AE2B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E2BED">
      <w:rPr>
        <w:b/>
        <w:sz w:val="24"/>
        <w:szCs w:val="24"/>
      </w:rPr>
      <w:fldChar w:fldCharType="separate"/>
    </w:r>
    <w:r w:rsidR="00F1291F">
      <w:rPr>
        <w:b/>
        <w:noProof/>
      </w:rPr>
      <w:t>3</w:t>
    </w:r>
    <w:r w:rsidR="00AE2BED">
      <w:rPr>
        <w:b/>
        <w:sz w:val="24"/>
        <w:szCs w:val="24"/>
      </w:rPr>
      <w:fldChar w:fldCharType="end"/>
    </w:r>
  </w:p>
  <w:p w:rsidR="00D65382" w:rsidRDefault="00D65382" w:rsidP="00403660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F0" w:rsidRDefault="00A92DF0" w:rsidP="008D5513">
      <w:pPr>
        <w:spacing w:after="0" w:line="240" w:lineRule="auto"/>
      </w:pPr>
      <w:r>
        <w:separator/>
      </w:r>
    </w:p>
  </w:footnote>
  <w:footnote w:type="continuationSeparator" w:id="0">
    <w:p w:rsidR="00A92DF0" w:rsidRDefault="00A92DF0" w:rsidP="008D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82" w:rsidRPr="00CF0F60" w:rsidRDefault="00D65382" w:rsidP="00403660">
    <w:pPr>
      <w:pStyle w:val="lfej"/>
      <w:ind w:left="1080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82" w:rsidRDefault="00D65382" w:rsidP="00403660">
    <w:pPr>
      <w:pStyle w:val="lfej"/>
      <w:ind w:left="108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B4F"/>
    <w:multiLevelType w:val="multilevel"/>
    <w:tmpl w:val="EF1808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4A56D40"/>
    <w:multiLevelType w:val="multilevel"/>
    <w:tmpl w:val="10FE4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FC0BD6"/>
    <w:multiLevelType w:val="multilevel"/>
    <w:tmpl w:val="AAD67A7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D3554E6"/>
    <w:multiLevelType w:val="hybridMultilevel"/>
    <w:tmpl w:val="C49C3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D28DC"/>
    <w:multiLevelType w:val="multilevel"/>
    <w:tmpl w:val="717E6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FE4F8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180833"/>
    <w:multiLevelType w:val="hybridMultilevel"/>
    <w:tmpl w:val="6888B250"/>
    <w:lvl w:ilvl="0" w:tplc="040E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>
    <w:nsid w:val="1F6C2477"/>
    <w:multiLevelType w:val="hybridMultilevel"/>
    <w:tmpl w:val="4C6C5D1C"/>
    <w:lvl w:ilvl="0" w:tplc="58B0AB46">
      <w:start w:val="1"/>
      <w:numFmt w:val="decimal"/>
      <w:lvlText w:val="%1.)"/>
      <w:lvlJc w:val="left"/>
      <w:pPr>
        <w:ind w:left="3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3" w:hanging="360"/>
      </w:pPr>
    </w:lvl>
    <w:lvl w:ilvl="2" w:tplc="040E001B" w:tentative="1">
      <w:start w:val="1"/>
      <w:numFmt w:val="lowerRoman"/>
      <w:lvlText w:val="%3."/>
      <w:lvlJc w:val="right"/>
      <w:pPr>
        <w:ind w:left="1743" w:hanging="180"/>
      </w:pPr>
    </w:lvl>
    <w:lvl w:ilvl="3" w:tplc="040E000F" w:tentative="1">
      <w:start w:val="1"/>
      <w:numFmt w:val="decimal"/>
      <w:lvlText w:val="%4."/>
      <w:lvlJc w:val="left"/>
      <w:pPr>
        <w:ind w:left="2463" w:hanging="360"/>
      </w:pPr>
    </w:lvl>
    <w:lvl w:ilvl="4" w:tplc="040E0019" w:tentative="1">
      <w:start w:val="1"/>
      <w:numFmt w:val="lowerLetter"/>
      <w:lvlText w:val="%5."/>
      <w:lvlJc w:val="left"/>
      <w:pPr>
        <w:ind w:left="3183" w:hanging="360"/>
      </w:pPr>
    </w:lvl>
    <w:lvl w:ilvl="5" w:tplc="040E001B" w:tentative="1">
      <w:start w:val="1"/>
      <w:numFmt w:val="lowerRoman"/>
      <w:lvlText w:val="%6."/>
      <w:lvlJc w:val="right"/>
      <w:pPr>
        <w:ind w:left="3903" w:hanging="180"/>
      </w:pPr>
    </w:lvl>
    <w:lvl w:ilvl="6" w:tplc="040E000F" w:tentative="1">
      <w:start w:val="1"/>
      <w:numFmt w:val="decimal"/>
      <w:lvlText w:val="%7."/>
      <w:lvlJc w:val="left"/>
      <w:pPr>
        <w:ind w:left="4623" w:hanging="360"/>
      </w:pPr>
    </w:lvl>
    <w:lvl w:ilvl="7" w:tplc="040E0019" w:tentative="1">
      <w:start w:val="1"/>
      <w:numFmt w:val="lowerLetter"/>
      <w:lvlText w:val="%8."/>
      <w:lvlJc w:val="left"/>
      <w:pPr>
        <w:ind w:left="5343" w:hanging="360"/>
      </w:pPr>
    </w:lvl>
    <w:lvl w:ilvl="8" w:tplc="040E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46D2D01"/>
    <w:multiLevelType w:val="hybridMultilevel"/>
    <w:tmpl w:val="6BA06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12A6B"/>
    <w:multiLevelType w:val="multilevel"/>
    <w:tmpl w:val="F0E4016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0">
    <w:nsid w:val="2C7B19D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D73D77"/>
    <w:multiLevelType w:val="hybridMultilevel"/>
    <w:tmpl w:val="CF50C258"/>
    <w:lvl w:ilvl="0" w:tplc="8FE4C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D09E3"/>
    <w:multiLevelType w:val="multilevel"/>
    <w:tmpl w:val="C346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70450D3"/>
    <w:multiLevelType w:val="hybridMultilevel"/>
    <w:tmpl w:val="03645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84B49"/>
    <w:multiLevelType w:val="hybridMultilevel"/>
    <w:tmpl w:val="F0BAC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9282F"/>
    <w:multiLevelType w:val="multilevel"/>
    <w:tmpl w:val="E63A0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0F92719"/>
    <w:multiLevelType w:val="multilevel"/>
    <w:tmpl w:val="B1BE42B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526D6FDD"/>
    <w:multiLevelType w:val="hybridMultilevel"/>
    <w:tmpl w:val="7E6EB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85433"/>
    <w:multiLevelType w:val="hybridMultilevel"/>
    <w:tmpl w:val="F77010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9558C"/>
    <w:multiLevelType w:val="multilevel"/>
    <w:tmpl w:val="1D7A129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589233FF"/>
    <w:multiLevelType w:val="multilevel"/>
    <w:tmpl w:val="978070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5CFB41F4"/>
    <w:multiLevelType w:val="multilevel"/>
    <w:tmpl w:val="04E06B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0308E2"/>
    <w:multiLevelType w:val="multilevel"/>
    <w:tmpl w:val="F1E44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DD589B"/>
    <w:multiLevelType w:val="multilevel"/>
    <w:tmpl w:val="E368B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FF31F21"/>
    <w:multiLevelType w:val="hybridMultilevel"/>
    <w:tmpl w:val="42ECB766"/>
    <w:lvl w:ilvl="0" w:tplc="040E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>
    <w:nsid w:val="7272456D"/>
    <w:multiLevelType w:val="multilevel"/>
    <w:tmpl w:val="D85A7B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C408EB"/>
    <w:multiLevelType w:val="multilevel"/>
    <w:tmpl w:val="07B02F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EastAsia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944094A"/>
    <w:multiLevelType w:val="hybridMultilevel"/>
    <w:tmpl w:val="062E73B4"/>
    <w:lvl w:ilvl="0" w:tplc="00000004">
      <w:start w:val="1"/>
      <w:numFmt w:val="lowerLetter"/>
      <w:lvlText w:val="%1.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A72079"/>
    <w:multiLevelType w:val="hybridMultilevel"/>
    <w:tmpl w:val="85581438"/>
    <w:lvl w:ilvl="0" w:tplc="E8DCF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6"/>
  </w:num>
  <w:num w:numId="3">
    <w:abstractNumId w:val="14"/>
  </w:num>
  <w:num w:numId="4">
    <w:abstractNumId w:val="18"/>
  </w:num>
  <w:num w:numId="5">
    <w:abstractNumId w:val="15"/>
  </w:num>
  <w:num w:numId="6">
    <w:abstractNumId w:val="17"/>
  </w:num>
  <w:num w:numId="7">
    <w:abstractNumId w:val="11"/>
  </w:num>
  <w:num w:numId="8">
    <w:abstractNumId w:val="3"/>
  </w:num>
  <w:num w:numId="9">
    <w:abstractNumId w:val="28"/>
  </w:num>
  <w:num w:numId="10">
    <w:abstractNumId w:val="5"/>
  </w:num>
  <w:num w:numId="11">
    <w:abstractNumId w:val="25"/>
  </w:num>
  <w:num w:numId="12">
    <w:abstractNumId w:val="21"/>
  </w:num>
  <w:num w:numId="13">
    <w:abstractNumId w:val="12"/>
  </w:num>
  <w:num w:numId="14">
    <w:abstractNumId w:val="27"/>
  </w:num>
  <w:num w:numId="15">
    <w:abstractNumId w:val="23"/>
  </w:num>
  <w:num w:numId="16">
    <w:abstractNumId w:val="7"/>
  </w:num>
  <w:num w:numId="17">
    <w:abstractNumId w:val="13"/>
  </w:num>
  <w:num w:numId="18">
    <w:abstractNumId w:val="22"/>
  </w:num>
  <w:num w:numId="19">
    <w:abstractNumId w:val="9"/>
  </w:num>
  <w:num w:numId="20">
    <w:abstractNumId w:val="1"/>
  </w:num>
  <w:num w:numId="21">
    <w:abstractNumId w:val="0"/>
  </w:num>
  <w:num w:numId="22">
    <w:abstractNumId w:val="4"/>
  </w:num>
  <w:num w:numId="23">
    <w:abstractNumId w:val="19"/>
  </w:num>
  <w:num w:numId="24">
    <w:abstractNumId w:val="20"/>
  </w:num>
  <w:num w:numId="25">
    <w:abstractNumId w:val="2"/>
  </w:num>
  <w:num w:numId="26">
    <w:abstractNumId w:val="16"/>
  </w:num>
  <w:num w:numId="27">
    <w:abstractNumId w:val="8"/>
  </w:num>
  <w:num w:numId="28">
    <w:abstractNumId w:val="6"/>
  </w:num>
  <w:num w:numId="29">
    <w:abstractNumId w:val="2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vács Balázs (local)">
    <w15:presenceInfo w15:providerId="None" w15:userId="Kovács Balázs (local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6A2C"/>
    <w:rsid w:val="00000362"/>
    <w:rsid w:val="0000159E"/>
    <w:rsid w:val="00003D45"/>
    <w:rsid w:val="000043CA"/>
    <w:rsid w:val="00004E8A"/>
    <w:rsid w:val="00006513"/>
    <w:rsid w:val="00010082"/>
    <w:rsid w:val="00012BE4"/>
    <w:rsid w:val="00014564"/>
    <w:rsid w:val="00016FD6"/>
    <w:rsid w:val="00022957"/>
    <w:rsid w:val="00023926"/>
    <w:rsid w:val="00023D63"/>
    <w:rsid w:val="00024585"/>
    <w:rsid w:val="00025C39"/>
    <w:rsid w:val="00026B61"/>
    <w:rsid w:val="00030939"/>
    <w:rsid w:val="00030ECA"/>
    <w:rsid w:val="00031CA6"/>
    <w:rsid w:val="00037601"/>
    <w:rsid w:val="0004100C"/>
    <w:rsid w:val="0004305E"/>
    <w:rsid w:val="0004552B"/>
    <w:rsid w:val="00046FBE"/>
    <w:rsid w:val="00054D26"/>
    <w:rsid w:val="00057D81"/>
    <w:rsid w:val="0006114F"/>
    <w:rsid w:val="00062004"/>
    <w:rsid w:val="00063CCD"/>
    <w:rsid w:val="0006589C"/>
    <w:rsid w:val="0007071D"/>
    <w:rsid w:val="00071D1F"/>
    <w:rsid w:val="00073577"/>
    <w:rsid w:val="000740E7"/>
    <w:rsid w:val="00076A9F"/>
    <w:rsid w:val="000811CC"/>
    <w:rsid w:val="0008162D"/>
    <w:rsid w:val="00081A71"/>
    <w:rsid w:val="00081D6D"/>
    <w:rsid w:val="00082C6F"/>
    <w:rsid w:val="00083089"/>
    <w:rsid w:val="000831E2"/>
    <w:rsid w:val="0008392D"/>
    <w:rsid w:val="0008452F"/>
    <w:rsid w:val="00084E79"/>
    <w:rsid w:val="00087704"/>
    <w:rsid w:val="00090051"/>
    <w:rsid w:val="000914AA"/>
    <w:rsid w:val="000921CD"/>
    <w:rsid w:val="0009749B"/>
    <w:rsid w:val="000A1781"/>
    <w:rsid w:val="000A2192"/>
    <w:rsid w:val="000A64F7"/>
    <w:rsid w:val="000B1BFE"/>
    <w:rsid w:val="000B216F"/>
    <w:rsid w:val="000B3521"/>
    <w:rsid w:val="000B4A37"/>
    <w:rsid w:val="000B76BA"/>
    <w:rsid w:val="000C1E69"/>
    <w:rsid w:val="000C47A9"/>
    <w:rsid w:val="000D0F85"/>
    <w:rsid w:val="000D19A7"/>
    <w:rsid w:val="000D1C0B"/>
    <w:rsid w:val="000D3C52"/>
    <w:rsid w:val="000D7D61"/>
    <w:rsid w:val="000E1476"/>
    <w:rsid w:val="000E1E20"/>
    <w:rsid w:val="000E5F44"/>
    <w:rsid w:val="000E797E"/>
    <w:rsid w:val="000E7B8F"/>
    <w:rsid w:val="000F05CB"/>
    <w:rsid w:val="000F3951"/>
    <w:rsid w:val="000F46D4"/>
    <w:rsid w:val="000F5F2A"/>
    <w:rsid w:val="0010094B"/>
    <w:rsid w:val="0010355F"/>
    <w:rsid w:val="00104EBA"/>
    <w:rsid w:val="00105938"/>
    <w:rsid w:val="00117059"/>
    <w:rsid w:val="00120682"/>
    <w:rsid w:val="00121E22"/>
    <w:rsid w:val="0012276B"/>
    <w:rsid w:val="001234F8"/>
    <w:rsid w:val="00126449"/>
    <w:rsid w:val="00127902"/>
    <w:rsid w:val="00127D9B"/>
    <w:rsid w:val="0013620A"/>
    <w:rsid w:val="00136847"/>
    <w:rsid w:val="00137A6E"/>
    <w:rsid w:val="0014150F"/>
    <w:rsid w:val="00141687"/>
    <w:rsid w:val="001422D7"/>
    <w:rsid w:val="0014387C"/>
    <w:rsid w:val="00146F3E"/>
    <w:rsid w:val="001475E3"/>
    <w:rsid w:val="00151D95"/>
    <w:rsid w:val="0015468C"/>
    <w:rsid w:val="001550C9"/>
    <w:rsid w:val="00155EF6"/>
    <w:rsid w:val="001579F2"/>
    <w:rsid w:val="00157F9E"/>
    <w:rsid w:val="00161B29"/>
    <w:rsid w:val="0016516F"/>
    <w:rsid w:val="00167982"/>
    <w:rsid w:val="00172EBD"/>
    <w:rsid w:val="00173373"/>
    <w:rsid w:val="0017394B"/>
    <w:rsid w:val="00181B0D"/>
    <w:rsid w:val="001839D3"/>
    <w:rsid w:val="00184117"/>
    <w:rsid w:val="001858EA"/>
    <w:rsid w:val="00186B4D"/>
    <w:rsid w:val="00187416"/>
    <w:rsid w:val="00191CCE"/>
    <w:rsid w:val="00194652"/>
    <w:rsid w:val="0019526C"/>
    <w:rsid w:val="001953C2"/>
    <w:rsid w:val="00196475"/>
    <w:rsid w:val="001976CD"/>
    <w:rsid w:val="00197F94"/>
    <w:rsid w:val="001A09C6"/>
    <w:rsid w:val="001A272B"/>
    <w:rsid w:val="001A65F2"/>
    <w:rsid w:val="001B31F6"/>
    <w:rsid w:val="001C1E6B"/>
    <w:rsid w:val="001C55AB"/>
    <w:rsid w:val="001C7BD2"/>
    <w:rsid w:val="001D2513"/>
    <w:rsid w:val="001D49EB"/>
    <w:rsid w:val="001D4C2A"/>
    <w:rsid w:val="001E08C6"/>
    <w:rsid w:val="001E1FCB"/>
    <w:rsid w:val="001E3CAD"/>
    <w:rsid w:val="001E512E"/>
    <w:rsid w:val="001F1D60"/>
    <w:rsid w:val="001F1E3C"/>
    <w:rsid w:val="001F30D7"/>
    <w:rsid w:val="001F34D2"/>
    <w:rsid w:val="001F3D27"/>
    <w:rsid w:val="001F553A"/>
    <w:rsid w:val="001F6199"/>
    <w:rsid w:val="001F6B3C"/>
    <w:rsid w:val="001F6F97"/>
    <w:rsid w:val="002041C7"/>
    <w:rsid w:val="00204A4A"/>
    <w:rsid w:val="00206AFA"/>
    <w:rsid w:val="00206D7D"/>
    <w:rsid w:val="00211812"/>
    <w:rsid w:val="00216C69"/>
    <w:rsid w:val="00223283"/>
    <w:rsid w:val="00223A09"/>
    <w:rsid w:val="00233DDD"/>
    <w:rsid w:val="002351F0"/>
    <w:rsid w:val="00237151"/>
    <w:rsid w:val="00237648"/>
    <w:rsid w:val="00237BC0"/>
    <w:rsid w:val="00240D6D"/>
    <w:rsid w:val="00241AB7"/>
    <w:rsid w:val="002420EA"/>
    <w:rsid w:val="0024280D"/>
    <w:rsid w:val="002430E9"/>
    <w:rsid w:val="0024584D"/>
    <w:rsid w:val="00245AF6"/>
    <w:rsid w:val="00245B41"/>
    <w:rsid w:val="002471EB"/>
    <w:rsid w:val="002510F8"/>
    <w:rsid w:val="00251378"/>
    <w:rsid w:val="002536A8"/>
    <w:rsid w:val="0025460D"/>
    <w:rsid w:val="00260613"/>
    <w:rsid w:val="002703CF"/>
    <w:rsid w:val="0027344E"/>
    <w:rsid w:val="002740FB"/>
    <w:rsid w:val="002741F8"/>
    <w:rsid w:val="0028169B"/>
    <w:rsid w:val="00281E18"/>
    <w:rsid w:val="002848F8"/>
    <w:rsid w:val="0028715B"/>
    <w:rsid w:val="0028733B"/>
    <w:rsid w:val="00287C6D"/>
    <w:rsid w:val="00290310"/>
    <w:rsid w:val="00293DF9"/>
    <w:rsid w:val="002942EB"/>
    <w:rsid w:val="002945F2"/>
    <w:rsid w:val="002949B0"/>
    <w:rsid w:val="002A1BCC"/>
    <w:rsid w:val="002A37C4"/>
    <w:rsid w:val="002A3B47"/>
    <w:rsid w:val="002A5100"/>
    <w:rsid w:val="002A61BC"/>
    <w:rsid w:val="002A74C4"/>
    <w:rsid w:val="002B02A6"/>
    <w:rsid w:val="002B2FB9"/>
    <w:rsid w:val="002B40CD"/>
    <w:rsid w:val="002C0F6E"/>
    <w:rsid w:val="002C1EF6"/>
    <w:rsid w:val="002C2D9B"/>
    <w:rsid w:val="002C46C3"/>
    <w:rsid w:val="002D40DA"/>
    <w:rsid w:val="002D6FD0"/>
    <w:rsid w:val="002D7D09"/>
    <w:rsid w:val="002E22FF"/>
    <w:rsid w:val="002E242C"/>
    <w:rsid w:val="002E3425"/>
    <w:rsid w:val="002E4CB4"/>
    <w:rsid w:val="002E5FF0"/>
    <w:rsid w:val="002E67E3"/>
    <w:rsid w:val="002E7AF6"/>
    <w:rsid w:val="002F03FE"/>
    <w:rsid w:val="002F35C9"/>
    <w:rsid w:val="002F4DD5"/>
    <w:rsid w:val="002F5EAD"/>
    <w:rsid w:val="002F61DE"/>
    <w:rsid w:val="00311D6B"/>
    <w:rsid w:val="00312A00"/>
    <w:rsid w:val="003132D8"/>
    <w:rsid w:val="00314C34"/>
    <w:rsid w:val="003163CD"/>
    <w:rsid w:val="00317025"/>
    <w:rsid w:val="00317B46"/>
    <w:rsid w:val="00320A24"/>
    <w:rsid w:val="0033138F"/>
    <w:rsid w:val="00331FDF"/>
    <w:rsid w:val="0033396C"/>
    <w:rsid w:val="00334275"/>
    <w:rsid w:val="0033540F"/>
    <w:rsid w:val="0033545E"/>
    <w:rsid w:val="00342F0E"/>
    <w:rsid w:val="00344FC2"/>
    <w:rsid w:val="0034564E"/>
    <w:rsid w:val="00345C72"/>
    <w:rsid w:val="00346EF5"/>
    <w:rsid w:val="00347214"/>
    <w:rsid w:val="0035066B"/>
    <w:rsid w:val="003506BC"/>
    <w:rsid w:val="003507F0"/>
    <w:rsid w:val="003518B8"/>
    <w:rsid w:val="00352869"/>
    <w:rsid w:val="0035568E"/>
    <w:rsid w:val="00356806"/>
    <w:rsid w:val="003569C1"/>
    <w:rsid w:val="00357C3E"/>
    <w:rsid w:val="003606E8"/>
    <w:rsid w:val="0036209D"/>
    <w:rsid w:val="003650CC"/>
    <w:rsid w:val="003707C5"/>
    <w:rsid w:val="00372D63"/>
    <w:rsid w:val="00374151"/>
    <w:rsid w:val="00375DF2"/>
    <w:rsid w:val="003774EB"/>
    <w:rsid w:val="00377D30"/>
    <w:rsid w:val="003800BB"/>
    <w:rsid w:val="00381FF1"/>
    <w:rsid w:val="00384371"/>
    <w:rsid w:val="00387B10"/>
    <w:rsid w:val="00387D91"/>
    <w:rsid w:val="0039165F"/>
    <w:rsid w:val="00391F83"/>
    <w:rsid w:val="00392407"/>
    <w:rsid w:val="00395DD2"/>
    <w:rsid w:val="003A11A5"/>
    <w:rsid w:val="003A28F9"/>
    <w:rsid w:val="003A3E2C"/>
    <w:rsid w:val="003A4699"/>
    <w:rsid w:val="003A509B"/>
    <w:rsid w:val="003A62D2"/>
    <w:rsid w:val="003A64AD"/>
    <w:rsid w:val="003A785E"/>
    <w:rsid w:val="003B28F3"/>
    <w:rsid w:val="003B703E"/>
    <w:rsid w:val="003B7CE3"/>
    <w:rsid w:val="003C3055"/>
    <w:rsid w:val="003C339E"/>
    <w:rsid w:val="003C457E"/>
    <w:rsid w:val="003C584D"/>
    <w:rsid w:val="003D2CB4"/>
    <w:rsid w:val="003D47D0"/>
    <w:rsid w:val="003D613F"/>
    <w:rsid w:val="003D659F"/>
    <w:rsid w:val="003E107C"/>
    <w:rsid w:val="003E1368"/>
    <w:rsid w:val="003E1ABA"/>
    <w:rsid w:val="003E4791"/>
    <w:rsid w:val="003E7A51"/>
    <w:rsid w:val="003E7F03"/>
    <w:rsid w:val="003F154C"/>
    <w:rsid w:val="003F335E"/>
    <w:rsid w:val="003F3B10"/>
    <w:rsid w:val="003F6619"/>
    <w:rsid w:val="003F6961"/>
    <w:rsid w:val="003F769E"/>
    <w:rsid w:val="00400168"/>
    <w:rsid w:val="00401AD1"/>
    <w:rsid w:val="00403660"/>
    <w:rsid w:val="00404B61"/>
    <w:rsid w:val="00405264"/>
    <w:rsid w:val="004059EE"/>
    <w:rsid w:val="0041455B"/>
    <w:rsid w:val="00415514"/>
    <w:rsid w:val="004157A2"/>
    <w:rsid w:val="004203EB"/>
    <w:rsid w:val="00430407"/>
    <w:rsid w:val="0043334C"/>
    <w:rsid w:val="00433580"/>
    <w:rsid w:val="004345A4"/>
    <w:rsid w:val="00437B41"/>
    <w:rsid w:val="00442BCF"/>
    <w:rsid w:val="004431E0"/>
    <w:rsid w:val="0044470E"/>
    <w:rsid w:val="00445AB6"/>
    <w:rsid w:val="004464F0"/>
    <w:rsid w:val="0045550F"/>
    <w:rsid w:val="00455DA6"/>
    <w:rsid w:val="00456EE0"/>
    <w:rsid w:val="00457518"/>
    <w:rsid w:val="00463EDC"/>
    <w:rsid w:val="00471717"/>
    <w:rsid w:val="00473EB9"/>
    <w:rsid w:val="00476125"/>
    <w:rsid w:val="004772EA"/>
    <w:rsid w:val="004800EA"/>
    <w:rsid w:val="0048033C"/>
    <w:rsid w:val="00480BB7"/>
    <w:rsid w:val="00490085"/>
    <w:rsid w:val="00494BC8"/>
    <w:rsid w:val="00496050"/>
    <w:rsid w:val="004964FB"/>
    <w:rsid w:val="00496FF9"/>
    <w:rsid w:val="004A4DA1"/>
    <w:rsid w:val="004A6614"/>
    <w:rsid w:val="004A6CDA"/>
    <w:rsid w:val="004B2A29"/>
    <w:rsid w:val="004B51A0"/>
    <w:rsid w:val="004B591F"/>
    <w:rsid w:val="004B6C99"/>
    <w:rsid w:val="004C19EF"/>
    <w:rsid w:val="004C1BCF"/>
    <w:rsid w:val="004C2A4C"/>
    <w:rsid w:val="004C5816"/>
    <w:rsid w:val="004C7DAC"/>
    <w:rsid w:val="004E015E"/>
    <w:rsid w:val="004E0F38"/>
    <w:rsid w:val="004E23AD"/>
    <w:rsid w:val="004E2A0A"/>
    <w:rsid w:val="004E3B1B"/>
    <w:rsid w:val="004E6B0A"/>
    <w:rsid w:val="004F01E9"/>
    <w:rsid w:val="004F3E49"/>
    <w:rsid w:val="004F457F"/>
    <w:rsid w:val="004F5B42"/>
    <w:rsid w:val="004F75DE"/>
    <w:rsid w:val="00500BE6"/>
    <w:rsid w:val="0050113F"/>
    <w:rsid w:val="00504508"/>
    <w:rsid w:val="00505552"/>
    <w:rsid w:val="00507796"/>
    <w:rsid w:val="00507EBA"/>
    <w:rsid w:val="0051417B"/>
    <w:rsid w:val="005141FD"/>
    <w:rsid w:val="0051707E"/>
    <w:rsid w:val="00525922"/>
    <w:rsid w:val="00527B39"/>
    <w:rsid w:val="00531D0B"/>
    <w:rsid w:val="005344F5"/>
    <w:rsid w:val="005360C2"/>
    <w:rsid w:val="0053630F"/>
    <w:rsid w:val="005414F9"/>
    <w:rsid w:val="00541A19"/>
    <w:rsid w:val="00542AA4"/>
    <w:rsid w:val="00547D3F"/>
    <w:rsid w:val="00550618"/>
    <w:rsid w:val="0055070E"/>
    <w:rsid w:val="0055683C"/>
    <w:rsid w:val="00560A53"/>
    <w:rsid w:val="005634C1"/>
    <w:rsid w:val="00563BB7"/>
    <w:rsid w:val="00565B23"/>
    <w:rsid w:val="00565D93"/>
    <w:rsid w:val="005673FC"/>
    <w:rsid w:val="00567C6C"/>
    <w:rsid w:val="00571E0D"/>
    <w:rsid w:val="00573B1D"/>
    <w:rsid w:val="0058450B"/>
    <w:rsid w:val="00586261"/>
    <w:rsid w:val="00586DF4"/>
    <w:rsid w:val="00591320"/>
    <w:rsid w:val="005A2253"/>
    <w:rsid w:val="005A3C67"/>
    <w:rsid w:val="005A4962"/>
    <w:rsid w:val="005A5409"/>
    <w:rsid w:val="005A5DBB"/>
    <w:rsid w:val="005A6B52"/>
    <w:rsid w:val="005B0AF4"/>
    <w:rsid w:val="005B1AE3"/>
    <w:rsid w:val="005B2BDC"/>
    <w:rsid w:val="005C0D8C"/>
    <w:rsid w:val="005C1320"/>
    <w:rsid w:val="005C2A4F"/>
    <w:rsid w:val="005C373E"/>
    <w:rsid w:val="005C5F96"/>
    <w:rsid w:val="005C70AC"/>
    <w:rsid w:val="005D4E0D"/>
    <w:rsid w:val="005D5CB0"/>
    <w:rsid w:val="005D5D4D"/>
    <w:rsid w:val="005D6457"/>
    <w:rsid w:val="005D7547"/>
    <w:rsid w:val="005E0042"/>
    <w:rsid w:val="005E3862"/>
    <w:rsid w:val="005F02E2"/>
    <w:rsid w:val="005F17E7"/>
    <w:rsid w:val="005F54A8"/>
    <w:rsid w:val="005F6A62"/>
    <w:rsid w:val="005F70B9"/>
    <w:rsid w:val="005F7AFA"/>
    <w:rsid w:val="00601F65"/>
    <w:rsid w:val="00605A07"/>
    <w:rsid w:val="0060634B"/>
    <w:rsid w:val="0061042A"/>
    <w:rsid w:val="006118A0"/>
    <w:rsid w:val="006131E3"/>
    <w:rsid w:val="0061603E"/>
    <w:rsid w:val="00617F4A"/>
    <w:rsid w:val="00622F69"/>
    <w:rsid w:val="00623574"/>
    <w:rsid w:val="00623820"/>
    <w:rsid w:val="00626F69"/>
    <w:rsid w:val="0062794B"/>
    <w:rsid w:val="006318BE"/>
    <w:rsid w:val="006333C1"/>
    <w:rsid w:val="00633E29"/>
    <w:rsid w:val="00634728"/>
    <w:rsid w:val="00634B58"/>
    <w:rsid w:val="00636E43"/>
    <w:rsid w:val="00637796"/>
    <w:rsid w:val="00640747"/>
    <w:rsid w:val="00640C56"/>
    <w:rsid w:val="00641891"/>
    <w:rsid w:val="00642ECC"/>
    <w:rsid w:val="00644FA0"/>
    <w:rsid w:val="00653072"/>
    <w:rsid w:val="006601D3"/>
    <w:rsid w:val="006606C9"/>
    <w:rsid w:val="00660F65"/>
    <w:rsid w:val="00661582"/>
    <w:rsid w:val="00663191"/>
    <w:rsid w:val="00663907"/>
    <w:rsid w:val="0066403B"/>
    <w:rsid w:val="006700A7"/>
    <w:rsid w:val="00672A30"/>
    <w:rsid w:val="00673640"/>
    <w:rsid w:val="0067371A"/>
    <w:rsid w:val="006774AC"/>
    <w:rsid w:val="0068235D"/>
    <w:rsid w:val="0068266F"/>
    <w:rsid w:val="00682BA6"/>
    <w:rsid w:val="00692DD3"/>
    <w:rsid w:val="0069583C"/>
    <w:rsid w:val="006963A6"/>
    <w:rsid w:val="006963C1"/>
    <w:rsid w:val="006A0350"/>
    <w:rsid w:val="006A1B55"/>
    <w:rsid w:val="006B0343"/>
    <w:rsid w:val="006B2B4D"/>
    <w:rsid w:val="006B3968"/>
    <w:rsid w:val="006C0888"/>
    <w:rsid w:val="006C1F62"/>
    <w:rsid w:val="006C220D"/>
    <w:rsid w:val="006C303F"/>
    <w:rsid w:val="006C378D"/>
    <w:rsid w:val="006C7B35"/>
    <w:rsid w:val="006D01B2"/>
    <w:rsid w:val="006D206E"/>
    <w:rsid w:val="006D6BED"/>
    <w:rsid w:val="006D7613"/>
    <w:rsid w:val="006E0C4A"/>
    <w:rsid w:val="006E0C96"/>
    <w:rsid w:val="006E613A"/>
    <w:rsid w:val="006E66CB"/>
    <w:rsid w:val="006E6B0A"/>
    <w:rsid w:val="006E6B10"/>
    <w:rsid w:val="006F0C7F"/>
    <w:rsid w:val="006F0DB7"/>
    <w:rsid w:val="006F1ED8"/>
    <w:rsid w:val="006F25ED"/>
    <w:rsid w:val="006F2680"/>
    <w:rsid w:val="006F3B7B"/>
    <w:rsid w:val="006F64CF"/>
    <w:rsid w:val="00700CEE"/>
    <w:rsid w:val="00701790"/>
    <w:rsid w:val="00702943"/>
    <w:rsid w:val="00707D5B"/>
    <w:rsid w:val="00711514"/>
    <w:rsid w:val="007119D4"/>
    <w:rsid w:val="00714F29"/>
    <w:rsid w:val="007151D9"/>
    <w:rsid w:val="0071522E"/>
    <w:rsid w:val="00715E11"/>
    <w:rsid w:val="00716DC2"/>
    <w:rsid w:val="007223ED"/>
    <w:rsid w:val="00723DD0"/>
    <w:rsid w:val="00727797"/>
    <w:rsid w:val="00731638"/>
    <w:rsid w:val="00731972"/>
    <w:rsid w:val="0073400A"/>
    <w:rsid w:val="00734765"/>
    <w:rsid w:val="007347AD"/>
    <w:rsid w:val="007357CE"/>
    <w:rsid w:val="007364BF"/>
    <w:rsid w:val="0074080F"/>
    <w:rsid w:val="00740B38"/>
    <w:rsid w:val="007414CD"/>
    <w:rsid w:val="00742A08"/>
    <w:rsid w:val="0074311A"/>
    <w:rsid w:val="007445A8"/>
    <w:rsid w:val="00745B09"/>
    <w:rsid w:val="0074639B"/>
    <w:rsid w:val="00746C92"/>
    <w:rsid w:val="00747FDA"/>
    <w:rsid w:val="00750172"/>
    <w:rsid w:val="007514D9"/>
    <w:rsid w:val="0075248A"/>
    <w:rsid w:val="00754B59"/>
    <w:rsid w:val="00755170"/>
    <w:rsid w:val="007554AB"/>
    <w:rsid w:val="00762FBF"/>
    <w:rsid w:val="00773634"/>
    <w:rsid w:val="00774C8A"/>
    <w:rsid w:val="00782A69"/>
    <w:rsid w:val="00783E2F"/>
    <w:rsid w:val="00784572"/>
    <w:rsid w:val="0078526A"/>
    <w:rsid w:val="007A0FC8"/>
    <w:rsid w:val="007A1413"/>
    <w:rsid w:val="007A345A"/>
    <w:rsid w:val="007A3AC5"/>
    <w:rsid w:val="007A6226"/>
    <w:rsid w:val="007B02BF"/>
    <w:rsid w:val="007B1923"/>
    <w:rsid w:val="007B1CC9"/>
    <w:rsid w:val="007B506C"/>
    <w:rsid w:val="007C0CC4"/>
    <w:rsid w:val="007C24F1"/>
    <w:rsid w:val="007C2B1D"/>
    <w:rsid w:val="007C42FE"/>
    <w:rsid w:val="007C5E03"/>
    <w:rsid w:val="007D2614"/>
    <w:rsid w:val="007D4FB3"/>
    <w:rsid w:val="007D5A8B"/>
    <w:rsid w:val="007E438D"/>
    <w:rsid w:val="007E5AD1"/>
    <w:rsid w:val="007E6B45"/>
    <w:rsid w:val="007F05AB"/>
    <w:rsid w:val="007F31C7"/>
    <w:rsid w:val="007F5DFB"/>
    <w:rsid w:val="007F5E37"/>
    <w:rsid w:val="007F6425"/>
    <w:rsid w:val="008001D2"/>
    <w:rsid w:val="00805294"/>
    <w:rsid w:val="008058F2"/>
    <w:rsid w:val="00806E6E"/>
    <w:rsid w:val="0080700C"/>
    <w:rsid w:val="008127C3"/>
    <w:rsid w:val="0081500A"/>
    <w:rsid w:val="00822888"/>
    <w:rsid w:val="00823340"/>
    <w:rsid w:val="00824C0E"/>
    <w:rsid w:val="00824C13"/>
    <w:rsid w:val="008333EF"/>
    <w:rsid w:val="00837252"/>
    <w:rsid w:val="00840C0B"/>
    <w:rsid w:val="008410EF"/>
    <w:rsid w:val="00842FB7"/>
    <w:rsid w:val="008436A8"/>
    <w:rsid w:val="00844824"/>
    <w:rsid w:val="00845858"/>
    <w:rsid w:val="0085232A"/>
    <w:rsid w:val="008530B8"/>
    <w:rsid w:val="00853D80"/>
    <w:rsid w:val="008553A6"/>
    <w:rsid w:val="008566E3"/>
    <w:rsid w:val="00861C44"/>
    <w:rsid w:val="00861E79"/>
    <w:rsid w:val="0086569C"/>
    <w:rsid w:val="00870201"/>
    <w:rsid w:val="00873DC3"/>
    <w:rsid w:val="00875C9D"/>
    <w:rsid w:val="008774EC"/>
    <w:rsid w:val="00881C08"/>
    <w:rsid w:val="008831D9"/>
    <w:rsid w:val="00883CA2"/>
    <w:rsid w:val="00886125"/>
    <w:rsid w:val="0088621E"/>
    <w:rsid w:val="00886500"/>
    <w:rsid w:val="00887304"/>
    <w:rsid w:val="00887B77"/>
    <w:rsid w:val="0089008A"/>
    <w:rsid w:val="00892788"/>
    <w:rsid w:val="0089291F"/>
    <w:rsid w:val="00893E7D"/>
    <w:rsid w:val="008947C5"/>
    <w:rsid w:val="008A1557"/>
    <w:rsid w:val="008A19A3"/>
    <w:rsid w:val="008A45CA"/>
    <w:rsid w:val="008A4FE5"/>
    <w:rsid w:val="008A55AB"/>
    <w:rsid w:val="008B12A4"/>
    <w:rsid w:val="008B6AE2"/>
    <w:rsid w:val="008B6FE4"/>
    <w:rsid w:val="008C019F"/>
    <w:rsid w:val="008C04BC"/>
    <w:rsid w:val="008C1956"/>
    <w:rsid w:val="008C6C52"/>
    <w:rsid w:val="008D2089"/>
    <w:rsid w:val="008D2C7F"/>
    <w:rsid w:val="008D342B"/>
    <w:rsid w:val="008D5513"/>
    <w:rsid w:val="008D55E9"/>
    <w:rsid w:val="008D62E7"/>
    <w:rsid w:val="008D6A2C"/>
    <w:rsid w:val="008E074D"/>
    <w:rsid w:val="008E1E67"/>
    <w:rsid w:val="008E29C8"/>
    <w:rsid w:val="008E4892"/>
    <w:rsid w:val="008E564F"/>
    <w:rsid w:val="008E5926"/>
    <w:rsid w:val="008E687A"/>
    <w:rsid w:val="008E7B9B"/>
    <w:rsid w:val="008F0359"/>
    <w:rsid w:val="008F1AE8"/>
    <w:rsid w:val="008F4129"/>
    <w:rsid w:val="008F6098"/>
    <w:rsid w:val="008F6888"/>
    <w:rsid w:val="00905015"/>
    <w:rsid w:val="009133E3"/>
    <w:rsid w:val="00913CCA"/>
    <w:rsid w:val="0092295D"/>
    <w:rsid w:val="009243CB"/>
    <w:rsid w:val="009253D8"/>
    <w:rsid w:val="0093160A"/>
    <w:rsid w:val="0093172D"/>
    <w:rsid w:val="00932253"/>
    <w:rsid w:val="00932402"/>
    <w:rsid w:val="009339EE"/>
    <w:rsid w:val="009348E5"/>
    <w:rsid w:val="00934973"/>
    <w:rsid w:val="0093561A"/>
    <w:rsid w:val="0093615B"/>
    <w:rsid w:val="009375A9"/>
    <w:rsid w:val="009418A0"/>
    <w:rsid w:val="0094470A"/>
    <w:rsid w:val="00945083"/>
    <w:rsid w:val="00945617"/>
    <w:rsid w:val="00945E87"/>
    <w:rsid w:val="00951F46"/>
    <w:rsid w:val="0095220F"/>
    <w:rsid w:val="00956C1E"/>
    <w:rsid w:val="00962F40"/>
    <w:rsid w:val="0096315E"/>
    <w:rsid w:val="009632A5"/>
    <w:rsid w:val="00965BF0"/>
    <w:rsid w:val="0097039E"/>
    <w:rsid w:val="00971362"/>
    <w:rsid w:val="0097449F"/>
    <w:rsid w:val="00977C77"/>
    <w:rsid w:val="00977EAC"/>
    <w:rsid w:val="009844B2"/>
    <w:rsid w:val="00984AA6"/>
    <w:rsid w:val="00985C69"/>
    <w:rsid w:val="00985D64"/>
    <w:rsid w:val="0098643E"/>
    <w:rsid w:val="00987DBA"/>
    <w:rsid w:val="009918D7"/>
    <w:rsid w:val="0099226A"/>
    <w:rsid w:val="00992B30"/>
    <w:rsid w:val="00992D01"/>
    <w:rsid w:val="0099406E"/>
    <w:rsid w:val="00996E65"/>
    <w:rsid w:val="009A0410"/>
    <w:rsid w:val="009A2124"/>
    <w:rsid w:val="009A2DF9"/>
    <w:rsid w:val="009A362C"/>
    <w:rsid w:val="009A380A"/>
    <w:rsid w:val="009A55AB"/>
    <w:rsid w:val="009B2A8C"/>
    <w:rsid w:val="009B2BA7"/>
    <w:rsid w:val="009B6F94"/>
    <w:rsid w:val="009B7614"/>
    <w:rsid w:val="009C3026"/>
    <w:rsid w:val="009C3879"/>
    <w:rsid w:val="009C41FF"/>
    <w:rsid w:val="009D1642"/>
    <w:rsid w:val="009D2484"/>
    <w:rsid w:val="009D3A3B"/>
    <w:rsid w:val="009D4891"/>
    <w:rsid w:val="009D536F"/>
    <w:rsid w:val="009D691C"/>
    <w:rsid w:val="009E3C59"/>
    <w:rsid w:val="009E47DC"/>
    <w:rsid w:val="009E7652"/>
    <w:rsid w:val="009E7BF1"/>
    <w:rsid w:val="009E7EAC"/>
    <w:rsid w:val="009F3FED"/>
    <w:rsid w:val="009F449C"/>
    <w:rsid w:val="009F47EE"/>
    <w:rsid w:val="00A04BD7"/>
    <w:rsid w:val="00A0598A"/>
    <w:rsid w:val="00A07726"/>
    <w:rsid w:val="00A10CA2"/>
    <w:rsid w:val="00A110D7"/>
    <w:rsid w:val="00A11FCE"/>
    <w:rsid w:val="00A131CF"/>
    <w:rsid w:val="00A141CF"/>
    <w:rsid w:val="00A147C6"/>
    <w:rsid w:val="00A15B4D"/>
    <w:rsid w:val="00A20CF5"/>
    <w:rsid w:val="00A215BC"/>
    <w:rsid w:val="00A221CC"/>
    <w:rsid w:val="00A274C9"/>
    <w:rsid w:val="00A30C71"/>
    <w:rsid w:val="00A30DE9"/>
    <w:rsid w:val="00A31A6B"/>
    <w:rsid w:val="00A32C33"/>
    <w:rsid w:val="00A33B6D"/>
    <w:rsid w:val="00A376F3"/>
    <w:rsid w:val="00A43E67"/>
    <w:rsid w:val="00A44C34"/>
    <w:rsid w:val="00A45B13"/>
    <w:rsid w:val="00A4605C"/>
    <w:rsid w:val="00A47EAC"/>
    <w:rsid w:val="00A50051"/>
    <w:rsid w:val="00A5092B"/>
    <w:rsid w:val="00A50F1F"/>
    <w:rsid w:val="00A51FEF"/>
    <w:rsid w:val="00A533A6"/>
    <w:rsid w:val="00A53B60"/>
    <w:rsid w:val="00A556CE"/>
    <w:rsid w:val="00A563A7"/>
    <w:rsid w:val="00A567B5"/>
    <w:rsid w:val="00A56EFB"/>
    <w:rsid w:val="00A6147A"/>
    <w:rsid w:val="00A65A25"/>
    <w:rsid w:val="00A7174B"/>
    <w:rsid w:val="00A74828"/>
    <w:rsid w:val="00A74BB9"/>
    <w:rsid w:val="00A803BF"/>
    <w:rsid w:val="00A807FA"/>
    <w:rsid w:val="00A86072"/>
    <w:rsid w:val="00A92DF0"/>
    <w:rsid w:val="00A946F0"/>
    <w:rsid w:val="00A9512B"/>
    <w:rsid w:val="00A95A45"/>
    <w:rsid w:val="00AA2E6F"/>
    <w:rsid w:val="00AA2F13"/>
    <w:rsid w:val="00AA33DA"/>
    <w:rsid w:val="00AA61D4"/>
    <w:rsid w:val="00AA66D8"/>
    <w:rsid w:val="00AB12DF"/>
    <w:rsid w:val="00AC06F9"/>
    <w:rsid w:val="00AC16FA"/>
    <w:rsid w:val="00AC78E4"/>
    <w:rsid w:val="00AC7D43"/>
    <w:rsid w:val="00AD2240"/>
    <w:rsid w:val="00AD3E6D"/>
    <w:rsid w:val="00AD6737"/>
    <w:rsid w:val="00AD7326"/>
    <w:rsid w:val="00AD760C"/>
    <w:rsid w:val="00AE1FFA"/>
    <w:rsid w:val="00AE2BED"/>
    <w:rsid w:val="00AF058B"/>
    <w:rsid w:val="00AF59ED"/>
    <w:rsid w:val="00AF6928"/>
    <w:rsid w:val="00B00470"/>
    <w:rsid w:val="00B02E63"/>
    <w:rsid w:val="00B04542"/>
    <w:rsid w:val="00B1087F"/>
    <w:rsid w:val="00B10ABA"/>
    <w:rsid w:val="00B1141C"/>
    <w:rsid w:val="00B11B73"/>
    <w:rsid w:val="00B13417"/>
    <w:rsid w:val="00B17DC5"/>
    <w:rsid w:val="00B20DD5"/>
    <w:rsid w:val="00B21446"/>
    <w:rsid w:val="00B21835"/>
    <w:rsid w:val="00B23F7E"/>
    <w:rsid w:val="00B245E0"/>
    <w:rsid w:val="00B25E2A"/>
    <w:rsid w:val="00B301EC"/>
    <w:rsid w:val="00B30E21"/>
    <w:rsid w:val="00B318FA"/>
    <w:rsid w:val="00B32B62"/>
    <w:rsid w:val="00B33267"/>
    <w:rsid w:val="00B3339E"/>
    <w:rsid w:val="00B36AE2"/>
    <w:rsid w:val="00B3723C"/>
    <w:rsid w:val="00B37D16"/>
    <w:rsid w:val="00B511D5"/>
    <w:rsid w:val="00B51B6B"/>
    <w:rsid w:val="00B528F6"/>
    <w:rsid w:val="00B55411"/>
    <w:rsid w:val="00B60E5A"/>
    <w:rsid w:val="00B614FE"/>
    <w:rsid w:val="00B64CA5"/>
    <w:rsid w:val="00B64E4C"/>
    <w:rsid w:val="00B7463D"/>
    <w:rsid w:val="00B7466E"/>
    <w:rsid w:val="00B75DC0"/>
    <w:rsid w:val="00B808DE"/>
    <w:rsid w:val="00B866F9"/>
    <w:rsid w:val="00B87FE6"/>
    <w:rsid w:val="00B9052C"/>
    <w:rsid w:val="00B9148B"/>
    <w:rsid w:val="00B92041"/>
    <w:rsid w:val="00B95254"/>
    <w:rsid w:val="00B955C4"/>
    <w:rsid w:val="00B969C2"/>
    <w:rsid w:val="00BA082E"/>
    <w:rsid w:val="00BA195F"/>
    <w:rsid w:val="00BA64BE"/>
    <w:rsid w:val="00BA6A47"/>
    <w:rsid w:val="00BA75C8"/>
    <w:rsid w:val="00BA77FE"/>
    <w:rsid w:val="00BA7851"/>
    <w:rsid w:val="00BA7A15"/>
    <w:rsid w:val="00BA7CBC"/>
    <w:rsid w:val="00BB0FE7"/>
    <w:rsid w:val="00BB3ABE"/>
    <w:rsid w:val="00BB3B8D"/>
    <w:rsid w:val="00BC0D68"/>
    <w:rsid w:val="00BC0EF1"/>
    <w:rsid w:val="00BC307A"/>
    <w:rsid w:val="00BC32AA"/>
    <w:rsid w:val="00BC3F53"/>
    <w:rsid w:val="00BC3F79"/>
    <w:rsid w:val="00BC49A1"/>
    <w:rsid w:val="00BC5CA3"/>
    <w:rsid w:val="00BC63D1"/>
    <w:rsid w:val="00BD2EB5"/>
    <w:rsid w:val="00BD6016"/>
    <w:rsid w:val="00BD6159"/>
    <w:rsid w:val="00BD61FD"/>
    <w:rsid w:val="00BD6E5D"/>
    <w:rsid w:val="00BD7789"/>
    <w:rsid w:val="00BD7EA7"/>
    <w:rsid w:val="00BE089C"/>
    <w:rsid w:val="00BE45B6"/>
    <w:rsid w:val="00BE60A1"/>
    <w:rsid w:val="00BE6C13"/>
    <w:rsid w:val="00BF20CC"/>
    <w:rsid w:val="00BF2A68"/>
    <w:rsid w:val="00BF69AB"/>
    <w:rsid w:val="00C017B6"/>
    <w:rsid w:val="00C02C23"/>
    <w:rsid w:val="00C038A3"/>
    <w:rsid w:val="00C04124"/>
    <w:rsid w:val="00C046D5"/>
    <w:rsid w:val="00C05600"/>
    <w:rsid w:val="00C1080F"/>
    <w:rsid w:val="00C11BD6"/>
    <w:rsid w:val="00C124D8"/>
    <w:rsid w:val="00C14509"/>
    <w:rsid w:val="00C14D8F"/>
    <w:rsid w:val="00C232EE"/>
    <w:rsid w:val="00C24804"/>
    <w:rsid w:val="00C2562D"/>
    <w:rsid w:val="00C25A20"/>
    <w:rsid w:val="00C27B4A"/>
    <w:rsid w:val="00C27C1B"/>
    <w:rsid w:val="00C27F83"/>
    <w:rsid w:val="00C31649"/>
    <w:rsid w:val="00C31912"/>
    <w:rsid w:val="00C3377F"/>
    <w:rsid w:val="00C33DDC"/>
    <w:rsid w:val="00C33EF3"/>
    <w:rsid w:val="00C35892"/>
    <w:rsid w:val="00C36260"/>
    <w:rsid w:val="00C3745F"/>
    <w:rsid w:val="00C413C7"/>
    <w:rsid w:val="00C4527E"/>
    <w:rsid w:val="00C45E76"/>
    <w:rsid w:val="00C46518"/>
    <w:rsid w:val="00C470C0"/>
    <w:rsid w:val="00C50F97"/>
    <w:rsid w:val="00C51AA1"/>
    <w:rsid w:val="00C53835"/>
    <w:rsid w:val="00C54A1E"/>
    <w:rsid w:val="00C55737"/>
    <w:rsid w:val="00C57D25"/>
    <w:rsid w:val="00C6010F"/>
    <w:rsid w:val="00C608FB"/>
    <w:rsid w:val="00C618AD"/>
    <w:rsid w:val="00C701FF"/>
    <w:rsid w:val="00C74873"/>
    <w:rsid w:val="00C8038F"/>
    <w:rsid w:val="00C80C14"/>
    <w:rsid w:val="00C82E8F"/>
    <w:rsid w:val="00C83685"/>
    <w:rsid w:val="00C83999"/>
    <w:rsid w:val="00C86303"/>
    <w:rsid w:val="00C86E72"/>
    <w:rsid w:val="00C901A5"/>
    <w:rsid w:val="00C90864"/>
    <w:rsid w:val="00C90EA2"/>
    <w:rsid w:val="00C97B5A"/>
    <w:rsid w:val="00CA1F88"/>
    <w:rsid w:val="00CA51A3"/>
    <w:rsid w:val="00CA6603"/>
    <w:rsid w:val="00CA695C"/>
    <w:rsid w:val="00CB103D"/>
    <w:rsid w:val="00CB2A63"/>
    <w:rsid w:val="00CB6468"/>
    <w:rsid w:val="00CB6829"/>
    <w:rsid w:val="00CB74D9"/>
    <w:rsid w:val="00CB7D29"/>
    <w:rsid w:val="00CC1773"/>
    <w:rsid w:val="00CC23E7"/>
    <w:rsid w:val="00CC3CAC"/>
    <w:rsid w:val="00CC6F1A"/>
    <w:rsid w:val="00CD0D6C"/>
    <w:rsid w:val="00CD48C3"/>
    <w:rsid w:val="00CD5045"/>
    <w:rsid w:val="00CD54AA"/>
    <w:rsid w:val="00CD7554"/>
    <w:rsid w:val="00CE2E96"/>
    <w:rsid w:val="00CE2F0D"/>
    <w:rsid w:val="00CE344F"/>
    <w:rsid w:val="00CE66D7"/>
    <w:rsid w:val="00CE7857"/>
    <w:rsid w:val="00CF0484"/>
    <w:rsid w:val="00CF05A3"/>
    <w:rsid w:val="00CF0F60"/>
    <w:rsid w:val="00CF1460"/>
    <w:rsid w:val="00CF19CA"/>
    <w:rsid w:val="00CF24D0"/>
    <w:rsid w:val="00CF5AED"/>
    <w:rsid w:val="00CF6699"/>
    <w:rsid w:val="00CF6B5C"/>
    <w:rsid w:val="00D0046E"/>
    <w:rsid w:val="00D0079E"/>
    <w:rsid w:val="00D03E6B"/>
    <w:rsid w:val="00D05899"/>
    <w:rsid w:val="00D12521"/>
    <w:rsid w:val="00D12B42"/>
    <w:rsid w:val="00D12C8C"/>
    <w:rsid w:val="00D1386C"/>
    <w:rsid w:val="00D2091A"/>
    <w:rsid w:val="00D23622"/>
    <w:rsid w:val="00D26593"/>
    <w:rsid w:val="00D26613"/>
    <w:rsid w:val="00D26F70"/>
    <w:rsid w:val="00D27C08"/>
    <w:rsid w:val="00D40845"/>
    <w:rsid w:val="00D40937"/>
    <w:rsid w:val="00D43DB4"/>
    <w:rsid w:val="00D46358"/>
    <w:rsid w:val="00D46749"/>
    <w:rsid w:val="00D47881"/>
    <w:rsid w:val="00D526CC"/>
    <w:rsid w:val="00D537B0"/>
    <w:rsid w:val="00D53E36"/>
    <w:rsid w:val="00D55F85"/>
    <w:rsid w:val="00D600E8"/>
    <w:rsid w:val="00D60468"/>
    <w:rsid w:val="00D610F3"/>
    <w:rsid w:val="00D63304"/>
    <w:rsid w:val="00D63768"/>
    <w:rsid w:val="00D64D76"/>
    <w:rsid w:val="00D65382"/>
    <w:rsid w:val="00D65EF2"/>
    <w:rsid w:val="00D6625B"/>
    <w:rsid w:val="00D66B1B"/>
    <w:rsid w:val="00D71C4C"/>
    <w:rsid w:val="00D72535"/>
    <w:rsid w:val="00D7361B"/>
    <w:rsid w:val="00D74A3B"/>
    <w:rsid w:val="00D822DE"/>
    <w:rsid w:val="00D84950"/>
    <w:rsid w:val="00D85E9B"/>
    <w:rsid w:val="00D86585"/>
    <w:rsid w:val="00D904CF"/>
    <w:rsid w:val="00D92A98"/>
    <w:rsid w:val="00D92CC6"/>
    <w:rsid w:val="00D96550"/>
    <w:rsid w:val="00D97D67"/>
    <w:rsid w:val="00DA0BBD"/>
    <w:rsid w:val="00DA54EE"/>
    <w:rsid w:val="00DA6955"/>
    <w:rsid w:val="00DA6BE3"/>
    <w:rsid w:val="00DB5404"/>
    <w:rsid w:val="00DB69F4"/>
    <w:rsid w:val="00DC70DE"/>
    <w:rsid w:val="00DD1AC5"/>
    <w:rsid w:val="00DD441B"/>
    <w:rsid w:val="00DD4520"/>
    <w:rsid w:val="00DE02DB"/>
    <w:rsid w:val="00DE1540"/>
    <w:rsid w:val="00DE2951"/>
    <w:rsid w:val="00DE2D5C"/>
    <w:rsid w:val="00DE38C9"/>
    <w:rsid w:val="00DF0FC3"/>
    <w:rsid w:val="00DF4B44"/>
    <w:rsid w:val="00E00BE2"/>
    <w:rsid w:val="00E01E12"/>
    <w:rsid w:val="00E02018"/>
    <w:rsid w:val="00E0355E"/>
    <w:rsid w:val="00E04468"/>
    <w:rsid w:val="00E046DA"/>
    <w:rsid w:val="00E04955"/>
    <w:rsid w:val="00E0673F"/>
    <w:rsid w:val="00E068BF"/>
    <w:rsid w:val="00E107FE"/>
    <w:rsid w:val="00E10C5D"/>
    <w:rsid w:val="00E16858"/>
    <w:rsid w:val="00E27DAA"/>
    <w:rsid w:val="00E3007D"/>
    <w:rsid w:val="00E319BB"/>
    <w:rsid w:val="00E31EAC"/>
    <w:rsid w:val="00E32789"/>
    <w:rsid w:val="00E32E5C"/>
    <w:rsid w:val="00E3387D"/>
    <w:rsid w:val="00E36DBE"/>
    <w:rsid w:val="00E36F48"/>
    <w:rsid w:val="00E423AB"/>
    <w:rsid w:val="00E43DC5"/>
    <w:rsid w:val="00E44391"/>
    <w:rsid w:val="00E477FD"/>
    <w:rsid w:val="00E55145"/>
    <w:rsid w:val="00E62B8A"/>
    <w:rsid w:val="00E643A0"/>
    <w:rsid w:val="00E658AC"/>
    <w:rsid w:val="00E67836"/>
    <w:rsid w:val="00E703DC"/>
    <w:rsid w:val="00E72A0A"/>
    <w:rsid w:val="00E73868"/>
    <w:rsid w:val="00E7640D"/>
    <w:rsid w:val="00E76A68"/>
    <w:rsid w:val="00E77133"/>
    <w:rsid w:val="00E80753"/>
    <w:rsid w:val="00E8080E"/>
    <w:rsid w:val="00E8384B"/>
    <w:rsid w:val="00E85629"/>
    <w:rsid w:val="00E85ACE"/>
    <w:rsid w:val="00E9086B"/>
    <w:rsid w:val="00E90B1C"/>
    <w:rsid w:val="00E90ED2"/>
    <w:rsid w:val="00E94688"/>
    <w:rsid w:val="00EA0BF6"/>
    <w:rsid w:val="00EA2A60"/>
    <w:rsid w:val="00EA3D23"/>
    <w:rsid w:val="00EA3DED"/>
    <w:rsid w:val="00EA6223"/>
    <w:rsid w:val="00EA7EA3"/>
    <w:rsid w:val="00EB0081"/>
    <w:rsid w:val="00EB0EA4"/>
    <w:rsid w:val="00EB4742"/>
    <w:rsid w:val="00EB54F6"/>
    <w:rsid w:val="00EB5F54"/>
    <w:rsid w:val="00EC0563"/>
    <w:rsid w:val="00EC20D9"/>
    <w:rsid w:val="00EC5637"/>
    <w:rsid w:val="00EC699E"/>
    <w:rsid w:val="00ED0CB8"/>
    <w:rsid w:val="00ED2447"/>
    <w:rsid w:val="00ED4086"/>
    <w:rsid w:val="00ED475B"/>
    <w:rsid w:val="00ED476D"/>
    <w:rsid w:val="00ED523E"/>
    <w:rsid w:val="00ED525C"/>
    <w:rsid w:val="00ED7743"/>
    <w:rsid w:val="00EE0287"/>
    <w:rsid w:val="00EE09CC"/>
    <w:rsid w:val="00EE107E"/>
    <w:rsid w:val="00EE1428"/>
    <w:rsid w:val="00EE696C"/>
    <w:rsid w:val="00EE7597"/>
    <w:rsid w:val="00EF3128"/>
    <w:rsid w:val="00EF356C"/>
    <w:rsid w:val="00EF35CC"/>
    <w:rsid w:val="00EF7E54"/>
    <w:rsid w:val="00F00901"/>
    <w:rsid w:val="00F03EB5"/>
    <w:rsid w:val="00F05E4F"/>
    <w:rsid w:val="00F061BB"/>
    <w:rsid w:val="00F126F2"/>
    <w:rsid w:val="00F1291F"/>
    <w:rsid w:val="00F146C2"/>
    <w:rsid w:val="00F15106"/>
    <w:rsid w:val="00F215FA"/>
    <w:rsid w:val="00F27B9D"/>
    <w:rsid w:val="00F352D5"/>
    <w:rsid w:val="00F368B2"/>
    <w:rsid w:val="00F370E6"/>
    <w:rsid w:val="00F37A9A"/>
    <w:rsid w:val="00F43A52"/>
    <w:rsid w:val="00F453DB"/>
    <w:rsid w:val="00F45984"/>
    <w:rsid w:val="00F465EF"/>
    <w:rsid w:val="00F5138D"/>
    <w:rsid w:val="00F51B86"/>
    <w:rsid w:val="00F53E44"/>
    <w:rsid w:val="00F55BDF"/>
    <w:rsid w:val="00F616DA"/>
    <w:rsid w:val="00F61E91"/>
    <w:rsid w:val="00F625B7"/>
    <w:rsid w:val="00F62D88"/>
    <w:rsid w:val="00F71C5D"/>
    <w:rsid w:val="00F72BC1"/>
    <w:rsid w:val="00F72DB1"/>
    <w:rsid w:val="00F73023"/>
    <w:rsid w:val="00F758E6"/>
    <w:rsid w:val="00F815C5"/>
    <w:rsid w:val="00F84EC5"/>
    <w:rsid w:val="00F85A38"/>
    <w:rsid w:val="00F90B00"/>
    <w:rsid w:val="00F920A5"/>
    <w:rsid w:val="00F930BD"/>
    <w:rsid w:val="00F9618C"/>
    <w:rsid w:val="00F962B2"/>
    <w:rsid w:val="00F96CBF"/>
    <w:rsid w:val="00F975EF"/>
    <w:rsid w:val="00F97C03"/>
    <w:rsid w:val="00FA2674"/>
    <w:rsid w:val="00FA28D2"/>
    <w:rsid w:val="00FA4620"/>
    <w:rsid w:val="00FA7108"/>
    <w:rsid w:val="00FA71E6"/>
    <w:rsid w:val="00FB1817"/>
    <w:rsid w:val="00FB4DC9"/>
    <w:rsid w:val="00FB5D0A"/>
    <w:rsid w:val="00FB64A3"/>
    <w:rsid w:val="00FC03C9"/>
    <w:rsid w:val="00FC0973"/>
    <w:rsid w:val="00FC240D"/>
    <w:rsid w:val="00FC25EE"/>
    <w:rsid w:val="00FC34BB"/>
    <w:rsid w:val="00FC412E"/>
    <w:rsid w:val="00FC6C6E"/>
    <w:rsid w:val="00FD0A4B"/>
    <w:rsid w:val="00FD13E6"/>
    <w:rsid w:val="00FD4499"/>
    <w:rsid w:val="00FD79DE"/>
    <w:rsid w:val="00FE4436"/>
    <w:rsid w:val="00FE46EB"/>
    <w:rsid w:val="00FE4B96"/>
    <w:rsid w:val="00FE4E7E"/>
    <w:rsid w:val="00FE4FA3"/>
    <w:rsid w:val="00FE60FC"/>
    <w:rsid w:val="00FF19F9"/>
    <w:rsid w:val="00FF376C"/>
    <w:rsid w:val="00FF3F62"/>
    <w:rsid w:val="00FF5FF3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3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B682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82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D43D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1A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3A11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A11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1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1A5"/>
    <w:rPr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88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F3FE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F3FED"/>
  </w:style>
  <w:style w:type="character" w:customStyle="1" w:styleId="ListaszerbekezdsChar">
    <w:name w:val="Listaszerű bekezdés Char"/>
    <w:link w:val="Listaszerbekezds"/>
    <w:uiPriority w:val="34"/>
    <w:locked/>
    <w:rsid w:val="00E3007D"/>
  </w:style>
  <w:style w:type="paragraph" w:styleId="Vltozat">
    <w:name w:val="Revision"/>
    <w:hidden/>
    <w:uiPriority w:val="99"/>
    <w:semiHidden/>
    <w:rsid w:val="00E4439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8D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D5513"/>
  </w:style>
  <w:style w:type="paragraph" w:styleId="llb">
    <w:name w:val="footer"/>
    <w:basedOn w:val="Norml"/>
    <w:link w:val="llbChar"/>
    <w:uiPriority w:val="99"/>
    <w:unhideWhenUsed/>
    <w:rsid w:val="008D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5513"/>
  </w:style>
  <w:style w:type="paragraph" w:styleId="NormlWeb">
    <w:name w:val="Normal (Web)"/>
    <w:basedOn w:val="Norml"/>
    <w:uiPriority w:val="99"/>
    <w:unhideWhenUsed/>
    <w:rsid w:val="00E8384B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E8384B"/>
    <w:rPr>
      <w:i/>
      <w:iCs/>
    </w:rPr>
  </w:style>
  <w:style w:type="character" w:styleId="Kiemels2">
    <w:name w:val="Strong"/>
    <w:basedOn w:val="Bekezdsalapbettpusa"/>
    <w:uiPriority w:val="22"/>
    <w:qFormat/>
    <w:rsid w:val="00E83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3A34-BA3C-4B1A-81F7-699158B8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Almási Barnabás</dc:creator>
  <cp:lastModifiedBy>adamkoe</cp:lastModifiedBy>
  <cp:revision>2</cp:revision>
  <cp:lastPrinted>2013-12-02T10:46:00Z</cp:lastPrinted>
  <dcterms:created xsi:type="dcterms:W3CDTF">2013-12-04T12:58:00Z</dcterms:created>
  <dcterms:modified xsi:type="dcterms:W3CDTF">2013-12-04T12:58:00Z</dcterms:modified>
</cp:coreProperties>
</file>