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8B" w:rsidRDefault="00723B8B" w:rsidP="00EB336E">
      <w:pPr>
        <w:pStyle w:val="BPmellkletcm"/>
        <w:ind w:left="-567"/>
      </w:pPr>
    </w:p>
    <w:sdt>
      <w:sdtPr>
        <w:rPr>
          <w:rFonts w:ascii="Times New Roman" w:eastAsia="Times New Roman" w:hAnsi="Times New Roman"/>
          <w:b/>
          <w:sz w:val="24"/>
          <w:szCs w:val="24"/>
          <w:lang w:eastAsia="hu-HU"/>
        </w:rPr>
        <w:alias w:val="Tárgy"/>
        <w:tag w:val="Tárgy"/>
        <w:id w:val="17734673"/>
        <w:placeholder>
          <w:docPart w:val="1E2F609980CB42608109B5435F38AC5D"/>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Content>
        <w:p w:rsidR="00EB336E" w:rsidRPr="000B2AE4" w:rsidRDefault="005F12BA" w:rsidP="00A4749C">
          <w:pPr>
            <w:pStyle w:val="BPiktatadat"/>
            <w:spacing w:before="0" w:after="0"/>
            <w:ind w:left="1843"/>
            <w:jc w:val="both"/>
          </w:pPr>
          <w:r w:rsidRPr="005F12BA">
            <w:rPr>
              <w:rFonts w:ascii="Times New Roman" w:eastAsia="Times New Roman" w:hAnsi="Times New Roman"/>
              <w:b/>
              <w:sz w:val="24"/>
              <w:szCs w:val="24"/>
              <w:lang w:eastAsia="hu-HU"/>
            </w:rPr>
            <w:t xml:space="preserve">H </w:t>
          </w:r>
          <w:proofErr w:type="gramStart"/>
          <w:r w:rsidRPr="005F12BA">
            <w:rPr>
              <w:rFonts w:ascii="Times New Roman" w:eastAsia="Times New Roman" w:hAnsi="Times New Roman"/>
              <w:b/>
              <w:sz w:val="24"/>
              <w:szCs w:val="24"/>
              <w:lang w:eastAsia="hu-HU"/>
            </w:rPr>
            <w:t>A</w:t>
          </w:r>
          <w:proofErr w:type="gramEnd"/>
          <w:r w:rsidRPr="005F12BA">
            <w:rPr>
              <w:rFonts w:ascii="Times New Roman" w:eastAsia="Times New Roman" w:hAnsi="Times New Roman"/>
              <w:b/>
              <w:sz w:val="24"/>
              <w:szCs w:val="24"/>
              <w:lang w:eastAsia="hu-HU"/>
            </w:rPr>
            <w:t xml:space="preserve"> S Z O N K Ö L C S Ö N  S Z E R Z Ő D É S</w:t>
          </w:r>
        </w:p>
      </w:sdtContent>
    </w:sdt>
    <w:p w:rsidR="005F12BA" w:rsidRPr="00D838F0" w:rsidRDefault="005F12BA" w:rsidP="005F12BA">
      <w:pPr>
        <w:pStyle w:val="Szvegtrzs"/>
        <w:rPr>
          <w:b/>
          <w:bCs/>
          <w:sz w:val="24"/>
        </w:rPr>
      </w:pPr>
    </w:p>
    <w:p w:rsidR="005F12BA" w:rsidRPr="005F12BA" w:rsidRDefault="005F12BA" w:rsidP="005F12BA">
      <w:pPr>
        <w:pStyle w:val="Szvegtrzs"/>
        <w:rPr>
          <w:sz w:val="24"/>
        </w:rPr>
      </w:pPr>
      <w:proofErr w:type="gramStart"/>
      <w:r w:rsidRPr="005F12BA">
        <w:rPr>
          <w:sz w:val="24"/>
        </w:rPr>
        <w:t>amely</w:t>
      </w:r>
      <w:proofErr w:type="gramEnd"/>
      <w:r w:rsidRPr="005F12BA">
        <w:rPr>
          <w:sz w:val="24"/>
        </w:rPr>
        <w:t xml:space="preserve"> létrejött egyrészről </w:t>
      </w:r>
      <w:r w:rsidRPr="005F12BA">
        <w:rPr>
          <w:b/>
          <w:sz w:val="24"/>
        </w:rPr>
        <w:t xml:space="preserve">Budapest Főváros Önkormányzata </w:t>
      </w:r>
      <w:r w:rsidRPr="005F12BA">
        <w:rPr>
          <w:sz w:val="24"/>
        </w:rPr>
        <w:t xml:space="preserve">(székhely: 1052 Budapest, Városház u. 9-11., adószám: </w:t>
      </w:r>
      <w:r w:rsidRPr="005F12BA">
        <w:rPr>
          <w:color w:val="000000"/>
          <w:sz w:val="24"/>
        </w:rPr>
        <w:t>15735636-2-41</w:t>
      </w:r>
      <w:r w:rsidRPr="005F12BA">
        <w:rPr>
          <w:sz w:val="24"/>
        </w:rPr>
        <w:t xml:space="preserve">, KSH száma: </w:t>
      </w:r>
      <w:r w:rsidRPr="005F12BA">
        <w:rPr>
          <w:color w:val="000000"/>
          <w:sz w:val="24"/>
        </w:rPr>
        <w:t>15735636</w:t>
      </w:r>
      <w:r w:rsidRPr="005F12BA">
        <w:rPr>
          <w:sz w:val="24"/>
        </w:rPr>
        <w:t xml:space="preserve">-8411-321-01, képviseli: Tarlós István főpolgármester), a továbbiakban: </w:t>
      </w:r>
      <w:r w:rsidRPr="005F12BA">
        <w:rPr>
          <w:b/>
          <w:sz w:val="24"/>
        </w:rPr>
        <w:t>Haszonkölcsönbe adó</w:t>
      </w:r>
      <w:r w:rsidRPr="005F12BA">
        <w:rPr>
          <w:sz w:val="24"/>
        </w:rPr>
        <w:t xml:space="preserve">, </w:t>
      </w:r>
    </w:p>
    <w:p w:rsidR="005F12BA" w:rsidRPr="005F12BA" w:rsidRDefault="005F12BA" w:rsidP="00A4749C">
      <w:pPr>
        <w:pStyle w:val="Szvegtrzs"/>
        <w:spacing w:line="120" w:lineRule="auto"/>
        <w:rPr>
          <w:sz w:val="24"/>
        </w:rPr>
      </w:pPr>
    </w:p>
    <w:p w:rsidR="005F12BA" w:rsidRDefault="005F12BA" w:rsidP="005F12BA">
      <w:pPr>
        <w:pStyle w:val="Szvegtrzs"/>
        <w:rPr>
          <w:sz w:val="24"/>
        </w:rPr>
      </w:pPr>
      <w:proofErr w:type="gramStart"/>
      <w:r w:rsidRPr="005F12BA">
        <w:rPr>
          <w:sz w:val="24"/>
        </w:rPr>
        <w:t>másrészről</w:t>
      </w:r>
      <w:proofErr w:type="gramEnd"/>
      <w:r w:rsidRPr="005F12BA">
        <w:rPr>
          <w:sz w:val="24"/>
        </w:rPr>
        <w:t xml:space="preserve"> a </w:t>
      </w:r>
      <w:r w:rsidRPr="005F12BA">
        <w:rPr>
          <w:b/>
          <w:sz w:val="24"/>
        </w:rPr>
        <w:t xml:space="preserve">Szerb Országos Önkormányzat </w:t>
      </w:r>
      <w:r w:rsidRPr="005F12BA">
        <w:rPr>
          <w:sz w:val="24"/>
        </w:rPr>
        <w:t>(székhely: 1055 Budapest, Falk Miksa u. 3., adószám:</w:t>
      </w:r>
      <w:r w:rsidR="00B446C5">
        <w:rPr>
          <w:sz w:val="24"/>
        </w:rPr>
        <w:t xml:space="preserve"> 18077878-1-41</w:t>
      </w:r>
      <w:r w:rsidRPr="005F12BA">
        <w:rPr>
          <w:sz w:val="24"/>
        </w:rPr>
        <w:t>, KSH száma:</w:t>
      </w:r>
      <w:r w:rsidR="00B446C5">
        <w:rPr>
          <w:sz w:val="24"/>
        </w:rPr>
        <w:t xml:space="preserve"> 18077878-8411-351-01</w:t>
      </w:r>
      <w:r w:rsidRPr="005F12BA">
        <w:rPr>
          <w:sz w:val="24"/>
        </w:rPr>
        <w:t xml:space="preserve">, képviseli: </w:t>
      </w:r>
      <w:proofErr w:type="spellStart"/>
      <w:r w:rsidRPr="005F12BA">
        <w:rPr>
          <w:sz w:val="24"/>
        </w:rPr>
        <w:t>Alexov</w:t>
      </w:r>
      <w:proofErr w:type="spellEnd"/>
      <w:r w:rsidRPr="005F12BA">
        <w:rPr>
          <w:sz w:val="24"/>
        </w:rPr>
        <w:t xml:space="preserve"> </w:t>
      </w:r>
      <w:proofErr w:type="spellStart"/>
      <w:r w:rsidRPr="005F12BA">
        <w:rPr>
          <w:sz w:val="24"/>
        </w:rPr>
        <w:t>Lyubomir</w:t>
      </w:r>
      <w:proofErr w:type="spellEnd"/>
      <w:r w:rsidRPr="005F12BA">
        <w:rPr>
          <w:sz w:val="24"/>
        </w:rPr>
        <w:t xml:space="preserve"> elnök), a továbbiakban: </w:t>
      </w:r>
      <w:r w:rsidRPr="005F12BA">
        <w:rPr>
          <w:b/>
          <w:sz w:val="24"/>
        </w:rPr>
        <w:t>Haszonkölcsönbe vevő,</w:t>
      </w:r>
      <w:r w:rsidRPr="005F12BA">
        <w:rPr>
          <w:sz w:val="24"/>
        </w:rPr>
        <w:t xml:space="preserve"> </w:t>
      </w:r>
    </w:p>
    <w:p w:rsidR="00A4749C" w:rsidRPr="005F12BA" w:rsidRDefault="00A4749C" w:rsidP="00A4749C">
      <w:pPr>
        <w:pStyle w:val="Szvegtrzs"/>
        <w:spacing w:line="120" w:lineRule="auto"/>
        <w:rPr>
          <w:sz w:val="24"/>
        </w:rPr>
      </w:pPr>
    </w:p>
    <w:p w:rsidR="00AB5421" w:rsidRDefault="00AB5421" w:rsidP="00AB5421">
      <w:pPr>
        <w:pStyle w:val="Szvegtrzs"/>
        <w:rPr>
          <w:b/>
          <w:sz w:val="24"/>
        </w:rPr>
      </w:pPr>
      <w:proofErr w:type="gramStart"/>
      <w:r w:rsidRPr="005F12BA">
        <w:rPr>
          <w:sz w:val="24"/>
        </w:rPr>
        <w:t>harmadrészről</w:t>
      </w:r>
      <w:proofErr w:type="gramEnd"/>
      <w:r w:rsidRPr="005F12BA">
        <w:rPr>
          <w:sz w:val="24"/>
        </w:rPr>
        <w:t xml:space="preserve"> a </w:t>
      </w:r>
      <w:r w:rsidRPr="005F12BA">
        <w:rPr>
          <w:b/>
          <w:bCs/>
          <w:sz w:val="24"/>
        </w:rPr>
        <w:t>Klebelsberg Intézményfenntartó Központ</w:t>
      </w:r>
      <w:r w:rsidRPr="005F12BA">
        <w:rPr>
          <w:sz w:val="24"/>
        </w:rPr>
        <w:t xml:space="preserve"> </w:t>
      </w:r>
      <w:r w:rsidRPr="0030583F">
        <w:rPr>
          <w:sz w:val="24"/>
        </w:rPr>
        <w:t xml:space="preserve">(székhely: 1051 Budapest, Nádor u. 32., adószám: 15799658-2-41, KSH száma: 15799658-8412-312-01, képviseli: </w:t>
      </w:r>
      <w:r>
        <w:rPr>
          <w:sz w:val="24"/>
        </w:rPr>
        <w:t>Csőváriné Gurubi Judit, a</w:t>
      </w:r>
      <w:r w:rsidRPr="0030583F">
        <w:rPr>
          <w:sz w:val="24"/>
        </w:rPr>
        <w:t xml:space="preserve"> </w:t>
      </w:r>
      <w:r w:rsidRPr="0030583F">
        <w:rPr>
          <w:b/>
          <w:bCs/>
          <w:sz w:val="24"/>
        </w:rPr>
        <w:t>Klebelsberg Intézményfenntartó Központ</w:t>
      </w:r>
      <w:r w:rsidRPr="0030583F">
        <w:rPr>
          <w:sz w:val="24"/>
        </w:rPr>
        <w:t xml:space="preserve"> </w:t>
      </w:r>
      <w:r w:rsidRPr="0030583F">
        <w:rPr>
          <w:bCs/>
          <w:sz w:val="24"/>
        </w:rPr>
        <w:t>Budapest</w:t>
      </w:r>
      <w:r>
        <w:rPr>
          <w:bCs/>
          <w:sz w:val="24"/>
        </w:rPr>
        <w:t>i</w:t>
      </w:r>
      <w:r w:rsidRPr="0030583F">
        <w:rPr>
          <w:bCs/>
          <w:sz w:val="24"/>
        </w:rPr>
        <w:t xml:space="preserve"> VII. Tankerülete</w:t>
      </w:r>
      <w:r>
        <w:rPr>
          <w:bCs/>
          <w:sz w:val="24"/>
        </w:rPr>
        <w:t xml:space="preserve"> megbízott </w:t>
      </w:r>
      <w:r w:rsidRPr="0030583F">
        <w:rPr>
          <w:sz w:val="24"/>
        </w:rPr>
        <w:t>tankerület</w:t>
      </w:r>
      <w:r>
        <w:rPr>
          <w:sz w:val="24"/>
        </w:rPr>
        <w:t>i</w:t>
      </w:r>
      <w:r w:rsidRPr="0030583F">
        <w:rPr>
          <w:sz w:val="24"/>
        </w:rPr>
        <w:t xml:space="preserve"> igazgató</w:t>
      </w:r>
      <w:r>
        <w:rPr>
          <w:sz w:val="24"/>
        </w:rPr>
        <w:t>ja</w:t>
      </w:r>
      <w:r w:rsidRPr="0030583F">
        <w:rPr>
          <w:sz w:val="24"/>
        </w:rPr>
        <w:t xml:space="preserve">), </w:t>
      </w:r>
      <w:r>
        <w:rPr>
          <w:sz w:val="24"/>
        </w:rPr>
        <w:t xml:space="preserve">mint </w:t>
      </w:r>
      <w:r w:rsidRPr="0030583F">
        <w:rPr>
          <w:b/>
          <w:sz w:val="24"/>
        </w:rPr>
        <w:t>Átadó</w:t>
      </w:r>
      <w:r>
        <w:rPr>
          <w:sz w:val="24"/>
        </w:rPr>
        <w:t xml:space="preserve"> (</w:t>
      </w:r>
      <w:r w:rsidRPr="0030583F">
        <w:rPr>
          <w:sz w:val="24"/>
        </w:rPr>
        <w:t xml:space="preserve">a továbbiakban: </w:t>
      </w:r>
      <w:r w:rsidRPr="0030583F">
        <w:rPr>
          <w:b/>
          <w:sz w:val="24"/>
        </w:rPr>
        <w:t>KLIK</w:t>
      </w:r>
      <w:r>
        <w:rPr>
          <w:b/>
          <w:sz w:val="24"/>
        </w:rPr>
        <w:t>),</w:t>
      </w:r>
    </w:p>
    <w:p w:rsidR="00BC1288" w:rsidRDefault="00BC1288" w:rsidP="00AC1AEE">
      <w:pPr>
        <w:pStyle w:val="Szvegtrzs"/>
        <w:rPr>
          <w:sz w:val="24"/>
        </w:rPr>
      </w:pPr>
    </w:p>
    <w:p w:rsidR="005F12BA" w:rsidRPr="005F12BA" w:rsidRDefault="005F12BA" w:rsidP="00BC1288">
      <w:pPr>
        <w:spacing w:after="0"/>
        <w:jc w:val="both"/>
        <w:rPr>
          <w:rFonts w:ascii="Times New Roman" w:hAnsi="Times New Roman"/>
          <w:sz w:val="24"/>
          <w:szCs w:val="24"/>
        </w:rPr>
      </w:pPr>
      <w:proofErr w:type="gramStart"/>
      <w:r w:rsidRPr="005F12BA">
        <w:rPr>
          <w:rFonts w:ascii="Times New Roman" w:hAnsi="Times New Roman"/>
          <w:sz w:val="24"/>
          <w:szCs w:val="24"/>
        </w:rPr>
        <w:t>továbbiakban</w:t>
      </w:r>
      <w:proofErr w:type="gramEnd"/>
      <w:r w:rsidRPr="005F12BA">
        <w:rPr>
          <w:rFonts w:ascii="Times New Roman" w:hAnsi="Times New Roman"/>
          <w:sz w:val="24"/>
          <w:szCs w:val="24"/>
        </w:rPr>
        <w:t xml:space="preserve"> együttesen „Fél” vagy „Felek” között, az alulírt napon és helyen, az alábbi tartalommal és feltételek mellett</w:t>
      </w:r>
      <w:r w:rsidR="00293A15">
        <w:rPr>
          <w:rFonts w:ascii="Times New Roman" w:hAnsi="Times New Roman"/>
          <w:sz w:val="24"/>
          <w:szCs w:val="24"/>
        </w:rPr>
        <w:t xml:space="preserve"> a …………… sz. </w:t>
      </w:r>
      <w:proofErr w:type="spellStart"/>
      <w:r w:rsidR="00293A15">
        <w:rPr>
          <w:rFonts w:ascii="Times New Roman" w:hAnsi="Times New Roman"/>
          <w:sz w:val="24"/>
          <w:szCs w:val="24"/>
        </w:rPr>
        <w:t>Kgyh</w:t>
      </w:r>
      <w:proofErr w:type="spellEnd"/>
      <w:r w:rsidR="00293A15">
        <w:rPr>
          <w:rFonts w:ascii="Times New Roman" w:hAnsi="Times New Roman"/>
          <w:sz w:val="24"/>
          <w:szCs w:val="24"/>
        </w:rPr>
        <w:t>. alapján</w:t>
      </w:r>
      <w:r w:rsidRPr="005F12BA">
        <w:rPr>
          <w:rFonts w:ascii="Times New Roman" w:hAnsi="Times New Roman"/>
          <w:sz w:val="24"/>
          <w:szCs w:val="24"/>
        </w:rPr>
        <w:t>.</w:t>
      </w:r>
    </w:p>
    <w:p w:rsidR="005F12BA" w:rsidRPr="005F12BA" w:rsidRDefault="005F12BA" w:rsidP="00BC1288">
      <w:pPr>
        <w:pStyle w:val="Szvegtrzs"/>
        <w:spacing w:line="120" w:lineRule="auto"/>
        <w:rPr>
          <w:sz w:val="24"/>
        </w:rPr>
      </w:pPr>
    </w:p>
    <w:p w:rsidR="005F12BA" w:rsidRPr="005F12BA" w:rsidRDefault="005F12BA" w:rsidP="005F12BA">
      <w:pPr>
        <w:pStyle w:val="Szvegtrzs"/>
        <w:jc w:val="center"/>
        <w:rPr>
          <w:b/>
          <w:bCs/>
          <w:sz w:val="24"/>
        </w:rPr>
      </w:pPr>
      <w:r w:rsidRPr="005F12BA">
        <w:rPr>
          <w:b/>
          <w:bCs/>
          <w:sz w:val="24"/>
        </w:rPr>
        <w:t>I.</w:t>
      </w:r>
    </w:p>
    <w:p w:rsidR="005F12BA" w:rsidRPr="005F12BA" w:rsidRDefault="005F12BA" w:rsidP="005F12BA">
      <w:pPr>
        <w:pStyle w:val="Szvegtrzs"/>
        <w:jc w:val="center"/>
        <w:rPr>
          <w:b/>
          <w:bCs/>
          <w:sz w:val="24"/>
        </w:rPr>
      </w:pPr>
      <w:r w:rsidRPr="005F12BA">
        <w:rPr>
          <w:b/>
          <w:bCs/>
          <w:sz w:val="24"/>
        </w:rPr>
        <w:t>Preambulum</w:t>
      </w:r>
    </w:p>
    <w:p w:rsidR="005F12BA" w:rsidRPr="005F12BA" w:rsidRDefault="005F12BA" w:rsidP="005F12BA">
      <w:pPr>
        <w:pStyle w:val="Szvegtrzs"/>
        <w:jc w:val="center"/>
        <w:rPr>
          <w:b/>
          <w:bCs/>
          <w:sz w:val="24"/>
        </w:rPr>
      </w:pPr>
    </w:p>
    <w:p w:rsidR="005F12BA" w:rsidRDefault="005F12BA" w:rsidP="00BC1288">
      <w:pPr>
        <w:pStyle w:val="Szvegtrzs"/>
        <w:numPr>
          <w:ilvl w:val="1"/>
          <w:numId w:val="15"/>
        </w:numPr>
        <w:ind w:left="284" w:hanging="705"/>
        <w:rPr>
          <w:sz w:val="24"/>
        </w:rPr>
      </w:pPr>
      <w:r w:rsidRPr="005F12BA">
        <w:rPr>
          <w:sz w:val="24"/>
        </w:rPr>
        <w:t xml:space="preserve">Felek rögzítik, hogy az Emberi Erőforrások Minisztériuma, a KLIK és Haszonkölcsönbe vevő 2013. május 31-én megállapodást kötöttek </w:t>
      </w:r>
      <w:r w:rsidRPr="005F12BA">
        <w:rPr>
          <w:bCs/>
          <w:sz w:val="24"/>
        </w:rPr>
        <w:t xml:space="preserve">a Nikola Tesla Szerb Tanítási Nyelvű Óvoda, Általános Iskola, Gimnázium és Kollégium </w:t>
      </w:r>
      <w:proofErr w:type="spellStart"/>
      <w:r w:rsidRPr="005F12BA">
        <w:rPr>
          <w:bCs/>
          <w:sz w:val="24"/>
        </w:rPr>
        <w:t>Cрпскο</w:t>
      </w:r>
      <w:proofErr w:type="spellEnd"/>
      <w:r w:rsidRPr="005F12BA">
        <w:rPr>
          <w:sz w:val="24"/>
        </w:rPr>
        <w:t xml:space="preserve"> </w:t>
      </w:r>
      <w:proofErr w:type="spellStart"/>
      <w:r w:rsidRPr="005F12BA">
        <w:rPr>
          <w:sz w:val="24"/>
        </w:rPr>
        <w:t>забавиште</w:t>
      </w:r>
      <w:proofErr w:type="spellEnd"/>
      <w:r w:rsidRPr="005F12BA">
        <w:rPr>
          <w:sz w:val="24"/>
        </w:rPr>
        <w:t xml:space="preserve">, </w:t>
      </w:r>
      <w:proofErr w:type="spellStart"/>
      <w:r w:rsidRPr="005F12BA">
        <w:rPr>
          <w:sz w:val="24"/>
        </w:rPr>
        <w:t>ocновна</w:t>
      </w:r>
      <w:proofErr w:type="spellEnd"/>
      <w:r w:rsidRPr="005F12BA">
        <w:rPr>
          <w:sz w:val="24"/>
        </w:rPr>
        <w:t xml:space="preserve"> </w:t>
      </w:r>
      <w:proofErr w:type="spellStart"/>
      <w:r w:rsidRPr="005F12BA">
        <w:rPr>
          <w:sz w:val="24"/>
        </w:rPr>
        <w:t>школа</w:t>
      </w:r>
      <w:proofErr w:type="spellEnd"/>
      <w:r w:rsidRPr="005F12BA">
        <w:rPr>
          <w:sz w:val="24"/>
        </w:rPr>
        <w:t xml:space="preserve">, </w:t>
      </w:r>
      <w:proofErr w:type="spellStart"/>
      <w:r w:rsidRPr="005F12BA">
        <w:rPr>
          <w:sz w:val="24"/>
        </w:rPr>
        <w:t>гимназија</w:t>
      </w:r>
      <w:proofErr w:type="spellEnd"/>
      <w:r w:rsidRPr="005F12BA">
        <w:rPr>
          <w:sz w:val="24"/>
        </w:rPr>
        <w:t xml:space="preserve"> и </w:t>
      </w:r>
      <w:proofErr w:type="spellStart"/>
      <w:r w:rsidRPr="005F12BA">
        <w:rPr>
          <w:sz w:val="24"/>
        </w:rPr>
        <w:t>ђачки</w:t>
      </w:r>
      <w:proofErr w:type="spellEnd"/>
      <w:r w:rsidRPr="005F12BA">
        <w:rPr>
          <w:sz w:val="24"/>
        </w:rPr>
        <w:t xml:space="preserve"> </w:t>
      </w:r>
      <w:proofErr w:type="spellStart"/>
      <w:r w:rsidRPr="005F12BA">
        <w:rPr>
          <w:sz w:val="24"/>
        </w:rPr>
        <w:t>дом</w:t>
      </w:r>
      <w:proofErr w:type="spellEnd"/>
      <w:r w:rsidRPr="005F12BA">
        <w:rPr>
          <w:sz w:val="24"/>
        </w:rPr>
        <w:t xml:space="preserve"> </w:t>
      </w:r>
      <w:proofErr w:type="spellStart"/>
      <w:r w:rsidRPr="005F12BA">
        <w:rPr>
          <w:sz w:val="24"/>
        </w:rPr>
        <w:t>Никола</w:t>
      </w:r>
      <w:proofErr w:type="spellEnd"/>
      <w:r w:rsidRPr="005F12BA">
        <w:rPr>
          <w:sz w:val="24"/>
        </w:rPr>
        <w:t xml:space="preserve"> </w:t>
      </w:r>
      <w:proofErr w:type="spellStart"/>
      <w:r w:rsidRPr="005F12BA">
        <w:rPr>
          <w:sz w:val="24"/>
        </w:rPr>
        <w:t>Тесла</w:t>
      </w:r>
      <w:proofErr w:type="spellEnd"/>
      <w:r w:rsidRPr="005F12BA">
        <w:rPr>
          <w:bCs/>
          <w:sz w:val="24"/>
        </w:rPr>
        <w:t xml:space="preserve"> (a továbbiakban: Intézmény) </w:t>
      </w:r>
      <w:r w:rsidRPr="005F12BA">
        <w:rPr>
          <w:sz w:val="24"/>
        </w:rPr>
        <w:t>fenntartói jogának 2013. szeptember 1-jétől történő átadás-átvételéről.</w:t>
      </w:r>
    </w:p>
    <w:p w:rsidR="007E6344" w:rsidRDefault="007E6344" w:rsidP="007E6344">
      <w:pPr>
        <w:pStyle w:val="Szvegtrzs"/>
        <w:ind w:left="284"/>
        <w:rPr>
          <w:sz w:val="24"/>
        </w:rPr>
      </w:pPr>
    </w:p>
    <w:p w:rsidR="007E6344" w:rsidRPr="005F12BA" w:rsidRDefault="007E6344" w:rsidP="00BC1288">
      <w:pPr>
        <w:pStyle w:val="Szvegtrzs"/>
        <w:numPr>
          <w:ilvl w:val="1"/>
          <w:numId w:val="15"/>
        </w:numPr>
        <w:ind w:left="284" w:hanging="705"/>
        <w:rPr>
          <w:sz w:val="24"/>
        </w:rPr>
      </w:pPr>
      <w:r>
        <w:rPr>
          <w:sz w:val="24"/>
        </w:rPr>
        <w:t>Felek rögzítik, hogy az Emberi Erőforrások Minisztériuma, a Szerb Országos Önkormányzat</w:t>
      </w:r>
      <w:proofErr w:type="gramStart"/>
      <w:r>
        <w:rPr>
          <w:sz w:val="24"/>
        </w:rPr>
        <w:t>,  a</w:t>
      </w:r>
      <w:proofErr w:type="gramEnd"/>
      <w:r>
        <w:rPr>
          <w:sz w:val="24"/>
        </w:rPr>
        <w:t xml:space="preserve"> Battonyai Két Tanítási Nyelvű Szerb Általános Iskola és Óvoda és az Intézmény 2014. április 14-én köznevelési szerződést kötöttek az Intézmény szerb nemzetiségi közszolgálat</w:t>
      </w:r>
      <w:r w:rsidR="00243F30">
        <w:rPr>
          <w:sz w:val="24"/>
        </w:rPr>
        <w:t>i</w:t>
      </w:r>
      <w:r>
        <w:rPr>
          <w:sz w:val="24"/>
        </w:rPr>
        <w:t xml:space="preserve"> feladatainak az ellátására és működési feltételeinek a biztosítására.</w:t>
      </w:r>
    </w:p>
    <w:p w:rsidR="005F12BA" w:rsidRPr="005F12BA" w:rsidRDefault="005F12BA" w:rsidP="00BC1288">
      <w:pPr>
        <w:pStyle w:val="Szvegtrzs"/>
        <w:ind w:left="284"/>
        <w:rPr>
          <w:sz w:val="24"/>
        </w:rPr>
      </w:pPr>
    </w:p>
    <w:p w:rsidR="005F12BA" w:rsidRPr="005F12BA" w:rsidRDefault="005F12BA" w:rsidP="00BC1288">
      <w:pPr>
        <w:pStyle w:val="Szvegtrzs"/>
        <w:numPr>
          <w:ilvl w:val="1"/>
          <w:numId w:val="15"/>
        </w:numPr>
        <w:ind w:left="284" w:hanging="705"/>
        <w:rPr>
          <w:sz w:val="24"/>
        </w:rPr>
      </w:pPr>
      <w:r w:rsidRPr="005F12BA">
        <w:rPr>
          <w:bCs/>
          <w:sz w:val="24"/>
        </w:rPr>
        <w:t xml:space="preserve">Felek rögzítik, hogy Haszonkölcsönbe adó és a KLIK között a </w:t>
      </w:r>
      <w:r w:rsidRPr="005F12BA">
        <w:rPr>
          <w:sz w:val="24"/>
        </w:rPr>
        <w:t xml:space="preserve">nemzeti köznevelésről szóló 2011. évi CXC. törvény (a továbbiakban: Nkt.) </w:t>
      </w:r>
      <w:r w:rsidRPr="005F12BA">
        <w:rPr>
          <w:bCs/>
          <w:sz w:val="24"/>
        </w:rPr>
        <w:t xml:space="preserve">76.§ (5) bekezdés a) pontja, valamint a köznevelési feladatot ellátó egyes önkormányzati fenntartású intézmények állami fenntartásba vételéről szóló 2012. évi CLXXXVIII. törvény 8.§ (1) bekezdés b) pontja </w:t>
      </w:r>
      <w:r w:rsidRPr="00AC1AEE">
        <w:rPr>
          <w:bCs/>
          <w:sz w:val="24"/>
        </w:rPr>
        <w:t>alapján 2013. május 22. napján</w:t>
      </w:r>
      <w:r w:rsidRPr="005F12BA">
        <w:rPr>
          <w:bCs/>
          <w:sz w:val="24"/>
        </w:rPr>
        <w:t xml:space="preserve"> vagyonkezelési szerződés jött létre az Intézmény köznevelési feladatellátását szolgáló, a 2.1. pontban körülírt ingatlan és ingó vagyon vagyonkezelésbe adása tárgyában.</w:t>
      </w:r>
    </w:p>
    <w:p w:rsidR="005F12BA" w:rsidRPr="005F12BA" w:rsidRDefault="005F12BA" w:rsidP="00BC1288">
      <w:pPr>
        <w:pStyle w:val="Szvegtrzs"/>
        <w:ind w:left="284"/>
        <w:rPr>
          <w:sz w:val="24"/>
        </w:rPr>
      </w:pPr>
    </w:p>
    <w:p w:rsidR="005F12BA" w:rsidRPr="005F12BA" w:rsidRDefault="005F12BA" w:rsidP="00BC1288">
      <w:pPr>
        <w:pStyle w:val="Szvegtrzs"/>
        <w:numPr>
          <w:ilvl w:val="1"/>
          <w:numId w:val="15"/>
        </w:numPr>
        <w:ind w:left="284" w:hanging="705"/>
        <w:rPr>
          <w:sz w:val="24"/>
        </w:rPr>
      </w:pPr>
      <w:r w:rsidRPr="005F12BA">
        <w:rPr>
          <w:sz w:val="24"/>
        </w:rPr>
        <w:t xml:space="preserve">A szerződő felek rögzítik, hogy a 2.1. pontban körülírt ingatlanokban 2013. </w:t>
      </w:r>
      <w:r w:rsidR="00243F30">
        <w:rPr>
          <w:sz w:val="24"/>
        </w:rPr>
        <w:t>szeptember</w:t>
      </w:r>
      <w:r w:rsidRPr="005F12BA">
        <w:rPr>
          <w:sz w:val="24"/>
        </w:rPr>
        <w:t xml:space="preserve"> 1-jétől a </w:t>
      </w:r>
      <w:r w:rsidR="00243F30">
        <w:rPr>
          <w:bCs/>
          <w:sz w:val="24"/>
        </w:rPr>
        <w:t>Haszonkölcsönbe vevő</w:t>
      </w:r>
      <w:r w:rsidRPr="005F12BA">
        <w:rPr>
          <w:bCs/>
          <w:sz w:val="24"/>
        </w:rPr>
        <w:t xml:space="preserve"> által fenntartott Intézmény</w:t>
      </w:r>
      <w:r w:rsidRPr="005F12BA">
        <w:rPr>
          <w:sz w:val="24"/>
        </w:rPr>
        <w:t xml:space="preserve"> működik.</w:t>
      </w:r>
    </w:p>
    <w:p w:rsidR="005F12BA" w:rsidRPr="005F12BA" w:rsidRDefault="005F12BA" w:rsidP="00BC1288">
      <w:pPr>
        <w:pStyle w:val="Szvegtrzs"/>
        <w:ind w:left="284"/>
        <w:rPr>
          <w:sz w:val="24"/>
        </w:rPr>
      </w:pPr>
    </w:p>
    <w:p w:rsidR="005F12BA" w:rsidRPr="005F12BA" w:rsidRDefault="005F12BA" w:rsidP="00BC1288">
      <w:pPr>
        <w:pStyle w:val="Szvegtrzs"/>
        <w:numPr>
          <w:ilvl w:val="1"/>
          <w:numId w:val="15"/>
        </w:numPr>
        <w:ind w:left="284" w:hanging="705"/>
        <w:rPr>
          <w:sz w:val="24"/>
        </w:rPr>
      </w:pPr>
      <w:r w:rsidRPr="005F12BA">
        <w:rPr>
          <w:bCs/>
          <w:sz w:val="24"/>
        </w:rPr>
        <w:t>Haszonkölcsönbe adó és KLIK kijelentik, hogy jelen szerződés hatályba lépése napján az 1.</w:t>
      </w:r>
      <w:r w:rsidR="005B0036">
        <w:rPr>
          <w:bCs/>
          <w:sz w:val="24"/>
        </w:rPr>
        <w:t>3</w:t>
      </w:r>
      <w:r w:rsidRPr="005F12BA">
        <w:rPr>
          <w:bCs/>
          <w:sz w:val="24"/>
        </w:rPr>
        <w:t xml:space="preserve">. pontban hivatkozott vagyonkezelési szerződés megszűnik és a vagyonkezelési szerződésben foglalt, a megszűnésre vonatkozó rendelkezések és az átadás-átvételre vonatkozóan jelen szerződés 4.1. pontja alapján járnak el. </w:t>
      </w:r>
    </w:p>
    <w:p w:rsidR="005F12BA" w:rsidRPr="005F12BA" w:rsidRDefault="005F12BA" w:rsidP="00BC1288">
      <w:pPr>
        <w:pStyle w:val="Szvegtrzs"/>
        <w:ind w:left="284"/>
        <w:rPr>
          <w:sz w:val="24"/>
        </w:rPr>
      </w:pPr>
    </w:p>
    <w:p w:rsidR="005F12BA" w:rsidRDefault="005F12BA" w:rsidP="00BC1288">
      <w:pPr>
        <w:pStyle w:val="Szvegtrzs"/>
        <w:numPr>
          <w:ilvl w:val="1"/>
          <w:numId w:val="15"/>
        </w:numPr>
        <w:ind w:left="284" w:hanging="705"/>
        <w:rPr>
          <w:sz w:val="24"/>
        </w:rPr>
      </w:pPr>
      <w:r w:rsidRPr="005F12BA">
        <w:rPr>
          <w:sz w:val="24"/>
        </w:rPr>
        <w:lastRenderedPageBreak/>
        <w:t>Haszonkölcsönbe vevő az Nkt 4. § 1. pont b) és d) alpontjai szerinti közfeladatot lát el. Haszonkölcsönbe vevő a feladatellátásban a nemzetiségek jogairól szóló 2011. évi CLXXIX. törvény 25. § (5) bekezdése alapján vesz részt.</w:t>
      </w:r>
    </w:p>
    <w:p w:rsidR="005F12BA" w:rsidRPr="005F12BA" w:rsidRDefault="005F12BA" w:rsidP="00BC1288">
      <w:pPr>
        <w:pStyle w:val="Szvegtrzs"/>
        <w:ind w:left="284"/>
        <w:rPr>
          <w:sz w:val="24"/>
        </w:rPr>
      </w:pPr>
    </w:p>
    <w:p w:rsidR="005F12BA" w:rsidRDefault="005F12BA" w:rsidP="00BC1288">
      <w:pPr>
        <w:pStyle w:val="Szvegtrzs"/>
        <w:numPr>
          <w:ilvl w:val="1"/>
          <w:numId w:val="15"/>
        </w:numPr>
        <w:ind w:left="284" w:hanging="705"/>
        <w:rPr>
          <w:sz w:val="24"/>
        </w:rPr>
      </w:pPr>
      <w:r w:rsidRPr="005F12BA">
        <w:rPr>
          <w:sz w:val="24"/>
        </w:rPr>
        <w:t xml:space="preserve">Haszonkölcsönbe vevő kijelenti, hogy a Budapest Főváros Önkormányzata vagyonáról, a vagyonelemek feletti tulajdonosi jogok gyakorlásáról szóló 22/2012. (III. 14.) Főv. Kgy. rendelet (a továbbiakban: Vagyonrendelet) 3. § 4. pont </w:t>
      </w:r>
      <w:proofErr w:type="spellStart"/>
      <w:r w:rsidRPr="005F12BA">
        <w:rPr>
          <w:sz w:val="24"/>
        </w:rPr>
        <w:t>af</w:t>
      </w:r>
      <w:proofErr w:type="spellEnd"/>
      <w:r w:rsidRPr="005F12BA">
        <w:rPr>
          <w:sz w:val="24"/>
        </w:rPr>
        <w:t xml:space="preserve">) alpontja, illetve a nemzeti vagyonról szóló 2011. évi CXCVI. törvény (a továbbiakban: </w:t>
      </w:r>
      <w:proofErr w:type="spellStart"/>
      <w:r w:rsidRPr="005F12BA">
        <w:rPr>
          <w:sz w:val="24"/>
        </w:rPr>
        <w:t>Nvtv</w:t>
      </w:r>
      <w:proofErr w:type="spellEnd"/>
      <w:r w:rsidRPr="005F12BA">
        <w:rPr>
          <w:sz w:val="24"/>
        </w:rPr>
        <w:t>.) vonatkozó 11.§ (10) - (13) bekezdéseit megismerte, valamint a 3. § 1. pont a) alpontja szerinti átlátható szervezetnek minősül.</w:t>
      </w:r>
    </w:p>
    <w:p w:rsidR="005F12BA" w:rsidRPr="005F12BA" w:rsidRDefault="005F12BA" w:rsidP="00BC1288">
      <w:pPr>
        <w:pStyle w:val="Szvegtrzs"/>
        <w:ind w:left="284"/>
        <w:rPr>
          <w:sz w:val="24"/>
        </w:rPr>
      </w:pPr>
    </w:p>
    <w:p w:rsidR="005F12BA" w:rsidRPr="005F12BA" w:rsidRDefault="005F12BA" w:rsidP="00BC1288">
      <w:pPr>
        <w:pStyle w:val="Szvegtrzs"/>
        <w:numPr>
          <w:ilvl w:val="1"/>
          <w:numId w:val="15"/>
        </w:numPr>
        <w:ind w:left="284" w:hanging="705"/>
        <w:rPr>
          <w:sz w:val="24"/>
        </w:rPr>
      </w:pPr>
      <w:r w:rsidRPr="005F12BA">
        <w:rPr>
          <w:sz w:val="24"/>
        </w:rPr>
        <w:t>Haszonkölcsönbe vevő a Vagyonrendelet 17. § (1) bekezdésére hivatkozással kijelenti, hogy a Fővárosi Önkormányzat felé nincs három hónapnál régebben lejárt tartozása.</w:t>
      </w:r>
    </w:p>
    <w:p w:rsidR="005F12BA" w:rsidRPr="005F12BA" w:rsidRDefault="005F12BA" w:rsidP="005F12BA">
      <w:pPr>
        <w:pStyle w:val="Szvegtrzs"/>
        <w:rPr>
          <w:sz w:val="24"/>
        </w:rPr>
      </w:pPr>
    </w:p>
    <w:p w:rsidR="005F12BA" w:rsidRPr="005F12BA" w:rsidRDefault="005F12BA" w:rsidP="005F12BA">
      <w:pPr>
        <w:pStyle w:val="Szvegtrzs"/>
        <w:jc w:val="center"/>
        <w:rPr>
          <w:b/>
          <w:sz w:val="24"/>
        </w:rPr>
      </w:pPr>
      <w:r w:rsidRPr="005F12BA">
        <w:rPr>
          <w:b/>
          <w:bCs/>
          <w:sz w:val="24"/>
        </w:rPr>
        <w:t>II.</w:t>
      </w:r>
    </w:p>
    <w:p w:rsidR="005F12BA" w:rsidRPr="005F12BA" w:rsidRDefault="005F12BA" w:rsidP="005F12BA">
      <w:pPr>
        <w:pStyle w:val="Szvegtrzs"/>
        <w:jc w:val="center"/>
        <w:rPr>
          <w:b/>
          <w:sz w:val="24"/>
        </w:rPr>
      </w:pPr>
      <w:r w:rsidRPr="005F12BA">
        <w:rPr>
          <w:b/>
          <w:sz w:val="24"/>
        </w:rPr>
        <w:t>A szerződés tárgya</w:t>
      </w:r>
    </w:p>
    <w:p w:rsidR="005F12BA" w:rsidRPr="005F12BA" w:rsidRDefault="005F12BA" w:rsidP="005F12BA">
      <w:pPr>
        <w:pStyle w:val="Szvegtrzs"/>
        <w:rPr>
          <w:b/>
          <w:bCs/>
          <w:sz w:val="24"/>
        </w:rPr>
      </w:pPr>
    </w:p>
    <w:p w:rsidR="005F12BA" w:rsidRPr="005F12BA" w:rsidRDefault="005F12BA" w:rsidP="005F12BA">
      <w:pPr>
        <w:pStyle w:val="Listaszerbekezds"/>
        <w:numPr>
          <w:ilvl w:val="0"/>
          <w:numId w:val="15"/>
        </w:numPr>
        <w:spacing w:after="0" w:line="240" w:lineRule="auto"/>
        <w:contextualSpacing w:val="0"/>
        <w:jc w:val="both"/>
        <w:rPr>
          <w:rFonts w:ascii="Times New Roman" w:hAnsi="Times New Roman"/>
          <w:b/>
          <w:vanish/>
          <w:sz w:val="24"/>
          <w:szCs w:val="24"/>
        </w:rPr>
      </w:pPr>
    </w:p>
    <w:p w:rsidR="005F12BA" w:rsidRPr="005F12BA" w:rsidRDefault="005F12BA" w:rsidP="005F12BA">
      <w:pPr>
        <w:pStyle w:val="Szvegtrzs"/>
        <w:numPr>
          <w:ilvl w:val="1"/>
          <w:numId w:val="15"/>
        </w:numPr>
        <w:ind w:left="284" w:hanging="709"/>
        <w:rPr>
          <w:sz w:val="24"/>
        </w:rPr>
      </w:pPr>
      <w:r w:rsidRPr="005F12BA">
        <w:rPr>
          <w:sz w:val="24"/>
        </w:rPr>
        <w:t>Haszonkölcsönbe adó haszonkölcsönbe adja, Haszonkölcsönbe vevő pedig haszonkölcsönbe veszi az alábbiakban meghatározott ingatlanokat és ingóságokat (a továbbiakban együttesen: átvett vagyon)</w:t>
      </w:r>
      <w:r w:rsidR="00A4749C">
        <w:rPr>
          <w:sz w:val="24"/>
        </w:rPr>
        <w:t>:</w:t>
      </w:r>
      <w:r w:rsidRPr="005F12BA">
        <w:rPr>
          <w:sz w:val="24"/>
        </w:rPr>
        <w:t xml:space="preserve"> </w:t>
      </w:r>
    </w:p>
    <w:p w:rsidR="005F12BA" w:rsidRPr="005F12BA" w:rsidRDefault="005F12BA" w:rsidP="00BC1288">
      <w:pPr>
        <w:pStyle w:val="Szvegtrzs"/>
        <w:spacing w:line="120" w:lineRule="auto"/>
        <w:ind w:left="283" w:hanging="703"/>
        <w:rPr>
          <w:sz w:val="24"/>
        </w:rPr>
      </w:pPr>
    </w:p>
    <w:p w:rsidR="005F12BA" w:rsidRPr="00B24363" w:rsidRDefault="005F12BA" w:rsidP="005F12BA">
      <w:pPr>
        <w:pStyle w:val="Listaszerbekezds"/>
        <w:numPr>
          <w:ilvl w:val="0"/>
          <w:numId w:val="16"/>
        </w:numPr>
        <w:spacing w:after="0"/>
        <w:ind w:left="284"/>
        <w:contextualSpacing w:val="0"/>
        <w:jc w:val="both"/>
        <w:rPr>
          <w:rFonts w:ascii="Times New Roman" w:hAnsi="Times New Roman"/>
          <w:noProof/>
          <w:sz w:val="24"/>
          <w:szCs w:val="24"/>
        </w:rPr>
      </w:pPr>
      <w:r w:rsidRPr="00B24363">
        <w:rPr>
          <w:rFonts w:ascii="Times New Roman" w:hAnsi="Times New Roman"/>
          <w:noProof/>
          <w:sz w:val="24"/>
          <w:szCs w:val="24"/>
        </w:rPr>
        <w:t>Budapest VII. kerület 33588 helyrajzi szám alatt felvett, természetben  1074 Budapest, Rózsák tere 6-7. szám alatt lévő, 8637/10000-ed részben a Fővárosi Önkormányzat, 1363/10000-ed részben Budapest VII. kerület Erzsébetváros Önkormányzata tulajdonát képező, 3228 m</w:t>
      </w:r>
      <w:r w:rsidRPr="00B24363">
        <w:rPr>
          <w:rFonts w:ascii="Times New Roman" w:hAnsi="Times New Roman"/>
          <w:noProof/>
          <w:sz w:val="24"/>
          <w:szCs w:val="24"/>
          <w:vertAlign w:val="superscript"/>
        </w:rPr>
        <w:t>2</w:t>
      </w:r>
      <w:r w:rsidRPr="00B24363">
        <w:rPr>
          <w:rFonts w:ascii="Times New Roman" w:hAnsi="Times New Roman"/>
          <w:noProof/>
          <w:sz w:val="24"/>
          <w:szCs w:val="24"/>
        </w:rPr>
        <w:t xml:space="preserve"> területű felépítményes ingatlannak a Fővárosi Önkormányzat tulajdoni hányadának megfelelő részét (201</w:t>
      </w:r>
      <w:r w:rsidR="00C36870" w:rsidRPr="00B24363">
        <w:rPr>
          <w:rFonts w:ascii="Times New Roman" w:hAnsi="Times New Roman"/>
          <w:noProof/>
          <w:sz w:val="24"/>
          <w:szCs w:val="24"/>
        </w:rPr>
        <w:t>3</w:t>
      </w:r>
      <w:r w:rsidRPr="00B24363">
        <w:rPr>
          <w:rFonts w:ascii="Times New Roman" w:hAnsi="Times New Roman"/>
          <w:noProof/>
          <w:sz w:val="24"/>
          <w:szCs w:val="24"/>
        </w:rPr>
        <w:t xml:space="preserve">. </w:t>
      </w:r>
      <w:r w:rsidR="00C36870" w:rsidRPr="00B24363">
        <w:rPr>
          <w:rFonts w:ascii="Times New Roman" w:hAnsi="Times New Roman"/>
          <w:noProof/>
          <w:sz w:val="24"/>
          <w:szCs w:val="24"/>
        </w:rPr>
        <w:t>augusztus</w:t>
      </w:r>
      <w:r w:rsidRPr="00B24363">
        <w:rPr>
          <w:rFonts w:ascii="Times New Roman" w:hAnsi="Times New Roman"/>
          <w:noProof/>
          <w:sz w:val="24"/>
          <w:szCs w:val="24"/>
        </w:rPr>
        <w:t xml:space="preserve"> </w:t>
      </w:r>
      <w:r w:rsidR="00C36870" w:rsidRPr="00B24363">
        <w:rPr>
          <w:rFonts w:ascii="Times New Roman" w:hAnsi="Times New Roman"/>
          <w:noProof/>
          <w:sz w:val="24"/>
          <w:szCs w:val="24"/>
        </w:rPr>
        <w:t>3</w:t>
      </w:r>
      <w:r w:rsidR="00C01B75">
        <w:rPr>
          <w:rFonts w:ascii="Times New Roman" w:hAnsi="Times New Roman"/>
          <w:noProof/>
          <w:sz w:val="24"/>
          <w:szCs w:val="24"/>
        </w:rPr>
        <w:t>1</w:t>
      </w:r>
      <w:r w:rsidR="00C36870" w:rsidRPr="00B24363">
        <w:rPr>
          <w:rFonts w:ascii="Times New Roman" w:hAnsi="Times New Roman"/>
          <w:noProof/>
          <w:sz w:val="24"/>
          <w:szCs w:val="24"/>
        </w:rPr>
        <w:t>-</w:t>
      </w:r>
      <w:r w:rsidR="00C01B75">
        <w:rPr>
          <w:rFonts w:ascii="Times New Roman" w:hAnsi="Times New Roman"/>
          <w:noProof/>
          <w:sz w:val="24"/>
          <w:szCs w:val="24"/>
        </w:rPr>
        <w:t>e</w:t>
      </w:r>
      <w:r w:rsidRPr="00B24363">
        <w:rPr>
          <w:rFonts w:ascii="Times New Roman" w:hAnsi="Times New Roman"/>
          <w:noProof/>
          <w:sz w:val="24"/>
          <w:szCs w:val="24"/>
        </w:rPr>
        <w:t xml:space="preserve">i bruttó nyilvántartott értéke 843.357.187 Ft), </w:t>
      </w:r>
    </w:p>
    <w:p w:rsidR="005F12BA" w:rsidRPr="00B24363" w:rsidRDefault="005F12BA" w:rsidP="005F12BA">
      <w:pPr>
        <w:pStyle w:val="Listaszerbekezds"/>
        <w:numPr>
          <w:ilvl w:val="0"/>
          <w:numId w:val="16"/>
        </w:numPr>
        <w:spacing w:after="0"/>
        <w:ind w:left="284"/>
        <w:contextualSpacing w:val="0"/>
        <w:jc w:val="both"/>
        <w:rPr>
          <w:rFonts w:ascii="Times New Roman" w:hAnsi="Times New Roman"/>
          <w:noProof/>
          <w:sz w:val="24"/>
          <w:szCs w:val="24"/>
        </w:rPr>
      </w:pPr>
      <w:r w:rsidRPr="00B24363">
        <w:rPr>
          <w:rFonts w:ascii="Times New Roman" w:hAnsi="Times New Roman"/>
          <w:noProof/>
          <w:sz w:val="24"/>
          <w:szCs w:val="24"/>
        </w:rPr>
        <w:t>Budapest VII. kerület 33786 helyrajzi szám alatt felvett, természetben 1077 Budapest, Rózsa utca 5. szám alatt lévő, a Fővárosi Önkormányzat kizárólagos tulajdonát képező, 516 m</w:t>
      </w:r>
      <w:r w:rsidRPr="00B24363">
        <w:rPr>
          <w:rFonts w:ascii="Times New Roman" w:hAnsi="Times New Roman"/>
          <w:noProof/>
          <w:sz w:val="24"/>
          <w:szCs w:val="24"/>
          <w:vertAlign w:val="superscript"/>
        </w:rPr>
        <w:t>2</w:t>
      </w:r>
      <w:r w:rsidRPr="00B24363">
        <w:rPr>
          <w:rFonts w:ascii="Times New Roman" w:hAnsi="Times New Roman"/>
          <w:noProof/>
          <w:sz w:val="24"/>
          <w:szCs w:val="24"/>
        </w:rPr>
        <w:t xml:space="preserve"> területű, felépítményes ingatlant (2013. </w:t>
      </w:r>
      <w:r w:rsidR="00C36870" w:rsidRPr="00B24363">
        <w:rPr>
          <w:rFonts w:ascii="Times New Roman" w:hAnsi="Times New Roman"/>
          <w:noProof/>
          <w:sz w:val="24"/>
          <w:szCs w:val="24"/>
        </w:rPr>
        <w:t>augusztus</w:t>
      </w:r>
      <w:r w:rsidRPr="00B24363">
        <w:rPr>
          <w:rFonts w:ascii="Times New Roman" w:hAnsi="Times New Roman"/>
          <w:noProof/>
          <w:sz w:val="24"/>
          <w:szCs w:val="24"/>
        </w:rPr>
        <w:t xml:space="preserve"> </w:t>
      </w:r>
      <w:r w:rsidR="00C36870" w:rsidRPr="00B24363">
        <w:rPr>
          <w:rFonts w:ascii="Times New Roman" w:hAnsi="Times New Roman"/>
          <w:noProof/>
          <w:sz w:val="24"/>
          <w:szCs w:val="24"/>
        </w:rPr>
        <w:t>3</w:t>
      </w:r>
      <w:r w:rsidR="00C01B75">
        <w:rPr>
          <w:rFonts w:ascii="Times New Roman" w:hAnsi="Times New Roman"/>
          <w:noProof/>
          <w:sz w:val="24"/>
          <w:szCs w:val="24"/>
        </w:rPr>
        <w:t>1</w:t>
      </w:r>
      <w:r w:rsidRPr="00B24363">
        <w:rPr>
          <w:rFonts w:ascii="Times New Roman" w:hAnsi="Times New Roman"/>
          <w:noProof/>
          <w:sz w:val="24"/>
          <w:szCs w:val="24"/>
        </w:rPr>
        <w:t>-</w:t>
      </w:r>
      <w:r w:rsidR="00C01B75">
        <w:rPr>
          <w:rFonts w:ascii="Times New Roman" w:hAnsi="Times New Roman"/>
          <w:noProof/>
          <w:sz w:val="24"/>
          <w:szCs w:val="24"/>
        </w:rPr>
        <w:t>e</w:t>
      </w:r>
      <w:r w:rsidRPr="00B24363">
        <w:rPr>
          <w:rFonts w:ascii="Times New Roman" w:hAnsi="Times New Roman"/>
          <w:noProof/>
          <w:sz w:val="24"/>
          <w:szCs w:val="24"/>
        </w:rPr>
        <w:t>i bruttó nyilvántartott értéke 161.516.925 Ft),</w:t>
      </w:r>
    </w:p>
    <w:p w:rsidR="00A37CCF" w:rsidRDefault="005F12BA" w:rsidP="005F12BA">
      <w:pPr>
        <w:pStyle w:val="Listaszerbekezds"/>
        <w:numPr>
          <w:ilvl w:val="0"/>
          <w:numId w:val="16"/>
        </w:numPr>
        <w:spacing w:after="0"/>
        <w:ind w:left="284"/>
        <w:contextualSpacing w:val="0"/>
        <w:jc w:val="both"/>
        <w:rPr>
          <w:rFonts w:ascii="Times New Roman" w:hAnsi="Times New Roman"/>
          <w:noProof/>
          <w:sz w:val="24"/>
          <w:szCs w:val="24"/>
        </w:rPr>
      </w:pPr>
      <w:r w:rsidRPr="005F12BA">
        <w:rPr>
          <w:rFonts w:ascii="Times New Roman" w:hAnsi="Times New Roman"/>
          <w:sz w:val="24"/>
          <w:szCs w:val="24"/>
        </w:rPr>
        <w:t>az 1. számú melléklet szerinti ingóságokat a 2013. augusztus 31. fordulónappal a KLIK által készített leltár szerint</w:t>
      </w:r>
      <w:r w:rsidR="00A37CCF">
        <w:rPr>
          <w:rFonts w:ascii="Times New Roman" w:hAnsi="Times New Roman"/>
          <w:sz w:val="24"/>
          <w:szCs w:val="24"/>
        </w:rPr>
        <w:t>,</w:t>
      </w:r>
    </w:p>
    <w:p w:rsidR="005F12BA" w:rsidRPr="005F12BA" w:rsidRDefault="00A37CCF" w:rsidP="005F12BA">
      <w:pPr>
        <w:pStyle w:val="Listaszerbekezds"/>
        <w:numPr>
          <w:ilvl w:val="0"/>
          <w:numId w:val="16"/>
        </w:numPr>
        <w:spacing w:after="0"/>
        <w:ind w:left="284"/>
        <w:contextualSpacing w:val="0"/>
        <w:jc w:val="both"/>
        <w:rPr>
          <w:rFonts w:ascii="Times New Roman" w:hAnsi="Times New Roman"/>
          <w:noProof/>
          <w:sz w:val="24"/>
          <w:szCs w:val="24"/>
        </w:rPr>
      </w:pPr>
      <w:r>
        <w:rPr>
          <w:rFonts w:ascii="Times New Roman" w:hAnsi="Times New Roman"/>
          <w:sz w:val="24"/>
          <w:szCs w:val="24"/>
        </w:rPr>
        <w:t>a gyermekétkeztetési feladatellátást szolgáló, a 2. számú melléklet szerinti ingóságokat a 201</w:t>
      </w:r>
      <w:r w:rsidR="00A72669">
        <w:rPr>
          <w:rFonts w:ascii="Times New Roman" w:hAnsi="Times New Roman"/>
          <w:sz w:val="24"/>
          <w:szCs w:val="24"/>
        </w:rPr>
        <w:t>4</w:t>
      </w:r>
      <w:r>
        <w:rPr>
          <w:rFonts w:ascii="Times New Roman" w:hAnsi="Times New Roman"/>
          <w:sz w:val="24"/>
          <w:szCs w:val="24"/>
        </w:rPr>
        <w:t xml:space="preserve">. </w:t>
      </w:r>
      <w:r w:rsidR="00A72669">
        <w:rPr>
          <w:rFonts w:ascii="Times New Roman" w:hAnsi="Times New Roman"/>
          <w:sz w:val="24"/>
          <w:szCs w:val="24"/>
        </w:rPr>
        <w:t>január</w:t>
      </w:r>
      <w:r>
        <w:rPr>
          <w:rFonts w:ascii="Times New Roman" w:hAnsi="Times New Roman"/>
          <w:sz w:val="24"/>
          <w:szCs w:val="24"/>
        </w:rPr>
        <w:t xml:space="preserve"> 1. fordulónappal Haszonkölcsönbe adó által készített leltár szerint</w:t>
      </w:r>
      <w:r w:rsidR="005F12BA" w:rsidRPr="005F12BA">
        <w:rPr>
          <w:rFonts w:ascii="Times New Roman" w:hAnsi="Times New Roman"/>
          <w:sz w:val="24"/>
          <w:szCs w:val="24"/>
        </w:rPr>
        <w:t>.</w:t>
      </w:r>
    </w:p>
    <w:p w:rsidR="005F12BA" w:rsidRPr="005F12BA" w:rsidRDefault="005F12BA" w:rsidP="00BC1288">
      <w:pPr>
        <w:pStyle w:val="Szvegtrzs"/>
        <w:spacing w:line="120" w:lineRule="auto"/>
        <w:ind w:left="283" w:hanging="703"/>
        <w:rPr>
          <w:sz w:val="24"/>
        </w:rPr>
      </w:pPr>
    </w:p>
    <w:p w:rsidR="005F12BA" w:rsidRPr="005F12BA" w:rsidRDefault="005F12BA" w:rsidP="005F12BA">
      <w:pPr>
        <w:pStyle w:val="Szvegtrzs"/>
        <w:numPr>
          <w:ilvl w:val="1"/>
          <w:numId w:val="15"/>
        </w:numPr>
        <w:ind w:left="284" w:hanging="709"/>
        <w:rPr>
          <w:sz w:val="24"/>
        </w:rPr>
      </w:pPr>
      <w:r w:rsidRPr="005F12BA">
        <w:rPr>
          <w:sz w:val="24"/>
        </w:rPr>
        <w:t>Felek rögzítik, hogy az intézmény feladatellátását szolgálja a fent megjelölt ingatlanokon kívül:</w:t>
      </w:r>
    </w:p>
    <w:p w:rsidR="005F12BA" w:rsidRPr="005F12BA" w:rsidRDefault="005F12BA" w:rsidP="005F12BA">
      <w:pPr>
        <w:pStyle w:val="Szvegtrzs"/>
        <w:ind w:left="284"/>
        <w:rPr>
          <w:sz w:val="24"/>
        </w:rPr>
      </w:pPr>
    </w:p>
    <w:p w:rsidR="005F12BA" w:rsidRPr="005F12BA" w:rsidRDefault="005F12BA" w:rsidP="005F12BA">
      <w:pPr>
        <w:pStyle w:val="Listaszerbekezds"/>
        <w:numPr>
          <w:ilvl w:val="0"/>
          <w:numId w:val="17"/>
        </w:numPr>
        <w:spacing w:after="0"/>
        <w:ind w:left="284"/>
        <w:contextualSpacing w:val="0"/>
        <w:jc w:val="both"/>
        <w:rPr>
          <w:rFonts w:ascii="Times New Roman" w:hAnsi="Times New Roman"/>
          <w:b/>
          <w:noProof/>
          <w:sz w:val="24"/>
          <w:szCs w:val="24"/>
        </w:rPr>
      </w:pPr>
      <w:r w:rsidRPr="005F12BA">
        <w:rPr>
          <w:rFonts w:ascii="Times New Roman" w:hAnsi="Times New Roman"/>
          <w:noProof/>
          <w:sz w:val="24"/>
          <w:szCs w:val="24"/>
        </w:rPr>
        <w:t>a Budapest VII. kerület 33574 helyrajzi szám alatt felvett, természetben 1074 Budapest, Rottenbiller utca 14. szám alatt lévő, a Magyar Állam tulajdonát képező, 871 m</w:t>
      </w:r>
      <w:r w:rsidRPr="005F12BA">
        <w:rPr>
          <w:rFonts w:ascii="Times New Roman" w:hAnsi="Times New Roman"/>
          <w:noProof/>
          <w:sz w:val="24"/>
          <w:szCs w:val="24"/>
          <w:vertAlign w:val="superscript"/>
        </w:rPr>
        <w:t>2</w:t>
      </w:r>
      <w:r w:rsidRPr="005F12BA">
        <w:rPr>
          <w:rFonts w:ascii="Times New Roman" w:hAnsi="Times New Roman"/>
          <w:noProof/>
          <w:sz w:val="24"/>
          <w:szCs w:val="24"/>
        </w:rPr>
        <w:t xml:space="preserve"> területű felépítményes ingatlan, valamint</w:t>
      </w:r>
    </w:p>
    <w:p w:rsidR="005F12BA" w:rsidRPr="005F12BA" w:rsidRDefault="005F12BA" w:rsidP="005F12BA">
      <w:pPr>
        <w:pStyle w:val="Listaszerbekezds"/>
        <w:numPr>
          <w:ilvl w:val="0"/>
          <w:numId w:val="17"/>
        </w:numPr>
        <w:spacing w:before="120" w:after="120"/>
        <w:ind w:left="284"/>
        <w:jc w:val="both"/>
        <w:rPr>
          <w:rFonts w:ascii="Times New Roman" w:hAnsi="Times New Roman"/>
          <w:b/>
          <w:sz w:val="24"/>
          <w:szCs w:val="24"/>
        </w:rPr>
      </w:pPr>
      <w:r w:rsidRPr="005F12BA">
        <w:rPr>
          <w:rFonts w:ascii="Times New Roman" w:hAnsi="Times New Roman"/>
          <w:noProof/>
          <w:sz w:val="24"/>
          <w:szCs w:val="24"/>
        </w:rPr>
        <w:t>Budapest V. kerület 23972/0/A/42, 23972/0/A/52, 23972/0/A/53 és 23972/0/A/54 helyrajzi számok alatt felvett, természetben Budapest V. Veres Pálné utca 17. szám alatt lévő, a Budai Szerb Ortodox Egyházmegye kizárólagos tulajdonát képező ingatlanok, az intézmény és a Budai Szerb Ortodox Egyházmegye között létrejött használati megállapodás alapján.</w:t>
      </w:r>
      <w:r w:rsidRPr="005F12BA">
        <w:rPr>
          <w:rFonts w:ascii="Times New Roman" w:hAnsi="Times New Roman"/>
          <w:sz w:val="24"/>
          <w:szCs w:val="24"/>
        </w:rPr>
        <w:t xml:space="preserve"> </w:t>
      </w:r>
    </w:p>
    <w:p w:rsidR="005F12BA" w:rsidRPr="005F12BA" w:rsidRDefault="005F12BA" w:rsidP="005F12BA">
      <w:pPr>
        <w:pStyle w:val="Szvegtrzs"/>
        <w:jc w:val="center"/>
        <w:rPr>
          <w:b/>
          <w:bCs/>
          <w:sz w:val="24"/>
        </w:rPr>
      </w:pPr>
      <w:r w:rsidRPr="005F12BA">
        <w:rPr>
          <w:b/>
          <w:bCs/>
          <w:sz w:val="24"/>
        </w:rPr>
        <w:t>III.</w:t>
      </w:r>
    </w:p>
    <w:p w:rsidR="005F12BA" w:rsidRPr="005F12BA" w:rsidRDefault="005F12BA" w:rsidP="005F12BA">
      <w:pPr>
        <w:pStyle w:val="Szvegtrzs"/>
        <w:jc w:val="center"/>
        <w:rPr>
          <w:b/>
          <w:bCs/>
          <w:sz w:val="24"/>
        </w:rPr>
      </w:pPr>
      <w:r w:rsidRPr="005F12BA">
        <w:rPr>
          <w:b/>
          <w:bCs/>
          <w:sz w:val="24"/>
        </w:rPr>
        <w:t>A szerződés hatálya</w:t>
      </w:r>
    </w:p>
    <w:p w:rsidR="005F12BA" w:rsidRDefault="005F12BA" w:rsidP="005F12BA">
      <w:pPr>
        <w:pStyle w:val="Szvegtrzs"/>
        <w:rPr>
          <w:b/>
          <w:bCs/>
          <w:sz w:val="24"/>
        </w:rPr>
      </w:pPr>
    </w:p>
    <w:p w:rsidR="00BC1288" w:rsidRPr="005F12BA" w:rsidRDefault="00BC1288" w:rsidP="005F12BA">
      <w:pPr>
        <w:pStyle w:val="Szvegtrzs"/>
        <w:rPr>
          <w:b/>
          <w:bCs/>
          <w:sz w:val="24"/>
        </w:rPr>
      </w:pPr>
    </w:p>
    <w:p w:rsidR="005F12BA" w:rsidRPr="005F12BA" w:rsidRDefault="005F12BA" w:rsidP="005F12BA">
      <w:pPr>
        <w:pStyle w:val="Listaszerbekezds"/>
        <w:numPr>
          <w:ilvl w:val="0"/>
          <w:numId w:val="15"/>
        </w:numPr>
        <w:spacing w:after="0" w:line="240" w:lineRule="auto"/>
        <w:contextualSpacing w:val="0"/>
        <w:jc w:val="both"/>
        <w:rPr>
          <w:rFonts w:ascii="Times New Roman" w:hAnsi="Times New Roman"/>
          <w:vanish/>
          <w:sz w:val="24"/>
          <w:szCs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adó a 2.1. pontban megjelölt ingatlanokat és ingóságokat Haszonkölcsönbe vevő részére haszonkölcsön jogcímén ingyenesen jelen szerződés </w:t>
      </w:r>
      <w:r w:rsidRPr="005F12BA">
        <w:rPr>
          <w:sz w:val="24"/>
        </w:rPr>
        <w:lastRenderedPageBreak/>
        <w:t>aláírását követő napon, határozatlan időre használatba adja. Jelen szerződés megszűnik, ha a Haszonkölcsönbe vevő által fenntartott és működtetett Intézmény tevékenysége valamennyi, a 2.1. pontban meghatározott ingatlanban megszűnik.</w:t>
      </w:r>
    </w:p>
    <w:p w:rsidR="005F12BA" w:rsidRPr="005F12BA" w:rsidRDefault="005F12BA" w:rsidP="00BC1288">
      <w:pPr>
        <w:pStyle w:val="Szvegtrzs"/>
        <w:spacing w:line="120" w:lineRule="auto"/>
        <w:ind w:left="283" w:hanging="703"/>
        <w:rPr>
          <w:bCs/>
          <w:sz w:val="24"/>
        </w:rPr>
      </w:pPr>
    </w:p>
    <w:p w:rsidR="005F12BA" w:rsidRPr="005F12BA" w:rsidRDefault="005F12BA" w:rsidP="005F12BA">
      <w:pPr>
        <w:pStyle w:val="Szvegtrzs"/>
        <w:numPr>
          <w:ilvl w:val="1"/>
          <w:numId w:val="15"/>
        </w:numPr>
        <w:ind w:left="284" w:hanging="709"/>
        <w:rPr>
          <w:sz w:val="24"/>
        </w:rPr>
      </w:pPr>
      <w:r w:rsidRPr="005F12BA">
        <w:rPr>
          <w:sz w:val="24"/>
        </w:rPr>
        <w:t xml:space="preserve">Amennyiben Haszonkölcsönbe vevő az Intézmény fenntartását érintő köznevelési feladatellátása valamely, a 2.1. pontban megjelölt ingatlanban, vagy annak egy részében megszűnik, a feladatellátást a továbbiakban nem szolgáló vagyont köteles </w:t>
      </w:r>
      <w:r w:rsidRPr="005F12BA">
        <w:rPr>
          <w:bCs/>
          <w:sz w:val="24"/>
        </w:rPr>
        <w:t>Haszonkölcsönbe adó részére</w:t>
      </w:r>
      <w:r w:rsidRPr="005F12BA">
        <w:rPr>
          <w:sz w:val="24"/>
        </w:rPr>
        <w:t xml:space="preserve"> 30 napon belül visszaadni. A továbbra is az Intézmény feladatellátását szolgáló vagyon tekintetében jelen szerződés változatlan feltételekkel továbbra is hatályban marad.</w:t>
      </w:r>
    </w:p>
    <w:p w:rsidR="005F12BA" w:rsidRPr="005F12BA" w:rsidRDefault="005F12BA" w:rsidP="005F12BA">
      <w:pPr>
        <w:pStyle w:val="Szvegtrzs"/>
        <w:jc w:val="center"/>
        <w:rPr>
          <w:b/>
          <w:bCs/>
          <w:sz w:val="24"/>
        </w:rPr>
      </w:pPr>
    </w:p>
    <w:p w:rsidR="005F12BA" w:rsidRPr="005F12BA" w:rsidRDefault="005F12BA" w:rsidP="005F12BA">
      <w:pPr>
        <w:pStyle w:val="Szvegtrzs"/>
        <w:jc w:val="center"/>
        <w:rPr>
          <w:b/>
          <w:bCs/>
          <w:sz w:val="24"/>
        </w:rPr>
      </w:pPr>
      <w:r w:rsidRPr="005F12BA">
        <w:rPr>
          <w:b/>
          <w:bCs/>
          <w:sz w:val="24"/>
        </w:rPr>
        <w:t>IV.</w:t>
      </w:r>
    </w:p>
    <w:p w:rsidR="005F12BA" w:rsidRPr="005F12BA" w:rsidRDefault="005F12BA" w:rsidP="005F12BA">
      <w:pPr>
        <w:pStyle w:val="Szvegtrzs"/>
        <w:jc w:val="center"/>
        <w:rPr>
          <w:b/>
          <w:bCs/>
          <w:sz w:val="24"/>
        </w:rPr>
      </w:pPr>
      <w:r w:rsidRPr="005F12BA">
        <w:rPr>
          <w:b/>
          <w:bCs/>
          <w:sz w:val="24"/>
        </w:rPr>
        <w:t>A Felek jogai és kötelezettségei</w:t>
      </w:r>
    </w:p>
    <w:p w:rsidR="005F12BA" w:rsidRPr="005F12BA" w:rsidRDefault="005F12BA" w:rsidP="005F12BA">
      <w:pPr>
        <w:pStyle w:val="Szvegtrzs"/>
        <w:rPr>
          <w:sz w:val="24"/>
        </w:rPr>
      </w:pPr>
    </w:p>
    <w:p w:rsidR="005F12BA" w:rsidRPr="005F12BA" w:rsidRDefault="005F12BA" w:rsidP="005F12BA">
      <w:pPr>
        <w:pStyle w:val="Listaszerbekezds"/>
        <w:numPr>
          <w:ilvl w:val="0"/>
          <w:numId w:val="15"/>
        </w:numPr>
        <w:spacing w:after="0" w:line="240" w:lineRule="auto"/>
        <w:contextualSpacing w:val="0"/>
        <w:jc w:val="both"/>
        <w:rPr>
          <w:rFonts w:ascii="Times New Roman" w:hAnsi="Times New Roman"/>
          <w:vanish/>
          <w:sz w:val="24"/>
          <w:szCs w:val="24"/>
        </w:rPr>
      </w:pPr>
    </w:p>
    <w:p w:rsidR="001C3ED5" w:rsidRPr="005F12BA" w:rsidRDefault="001C3ED5" w:rsidP="001C3ED5">
      <w:pPr>
        <w:pStyle w:val="Szvegtrzs"/>
        <w:ind w:left="284"/>
        <w:rPr>
          <w:sz w:val="24"/>
        </w:rPr>
      </w:pPr>
    </w:p>
    <w:p w:rsidR="001C3ED5" w:rsidRDefault="001C3ED5" w:rsidP="001C3ED5">
      <w:pPr>
        <w:pStyle w:val="Szvegtrzs"/>
        <w:numPr>
          <w:ilvl w:val="1"/>
          <w:numId w:val="15"/>
        </w:numPr>
        <w:ind w:left="284" w:hanging="705"/>
        <w:rPr>
          <w:sz w:val="24"/>
        </w:rPr>
      </w:pPr>
      <w:r>
        <w:rPr>
          <w:sz w:val="24"/>
        </w:rPr>
        <w:t>Felek megállapítják, hogy a jelen haszonkölcsön szerződés tárgyát képező, a 2.1. pontban meghatározott  vagyon vonatkozásában a birtokátruházás a jelen szerződés megkötésével a Polgári Törvénykönyvről szóló 2013. évi V. törvény 5:3.§ (2) a) pontja alapján megvalósul, tekintettel arra, hogy a KLIK általi átadást követően Haszonkölcsönbe vevő a vagyont jelenleg is birtokában tartja.</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Haszonkölcsönbe vevő kötelezettséget vállal arra, hogy az átvett vagyont semmilyen módon nem terheli meg, és az ingatlanokban az ingyenes használat időtartama alatt kizárólag az Intézményt működteti.</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vevő kötelezettséget vállal arra, hogy az átvett vagyon állagát és működőképességét megőrzi, valamint hogy azt a rendeltetésének és a szerződésnek megfelelően használja. Haszonkölcsönbe vevő felelős minden olyan kárért, amely a rendeltetésellenes vagy szerződésellenes használatból ered. </w:t>
      </w:r>
    </w:p>
    <w:p w:rsidR="005F12BA" w:rsidRPr="005F12BA" w:rsidRDefault="005F12BA" w:rsidP="00BC1288">
      <w:pPr>
        <w:pStyle w:val="Szvegtrzs"/>
        <w:spacing w:line="120" w:lineRule="auto"/>
        <w:ind w:left="284"/>
        <w:rPr>
          <w:b/>
          <w:bCs/>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vevő köteles az ingatlanok és ingóságok használatával összefüggő valamennyi felmerülő költséget (fenntartás, üzemeltetés, karbantartás) valamint az átvett vagyonnal kapcsolatos egyéb terheket viselni. </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Haszonkölcsönbe vevőnek az ingatlanokra vagyonbiztosítással kell rendelkeznie.</w:t>
      </w:r>
    </w:p>
    <w:p w:rsidR="005F12BA" w:rsidRPr="005F12BA" w:rsidRDefault="005F12BA" w:rsidP="00BC1288">
      <w:pPr>
        <w:pStyle w:val="Szvegtrzs"/>
        <w:spacing w:line="120" w:lineRule="auto"/>
        <w:ind w:left="284"/>
        <w:rPr>
          <w:sz w:val="24"/>
        </w:rPr>
      </w:pPr>
    </w:p>
    <w:p w:rsidR="005F12BA" w:rsidRDefault="005F12BA" w:rsidP="005F12BA">
      <w:pPr>
        <w:pStyle w:val="Szvegtrzs"/>
        <w:numPr>
          <w:ilvl w:val="1"/>
          <w:numId w:val="15"/>
        </w:numPr>
        <w:ind w:left="284" w:hanging="709"/>
        <w:rPr>
          <w:sz w:val="24"/>
        </w:rPr>
      </w:pPr>
      <w:r w:rsidRPr="005F12BA">
        <w:rPr>
          <w:sz w:val="24"/>
        </w:rPr>
        <w:t>Haszonkölcsönbe vevő az ingatlanokon beruházást, átalakítást, fejlesztést csak a Haszonkölcsönbe adó előzetes írásbeli hozzájárulása és kikötései alapján végezhet. Ha a Haszonkölcsönbe vevő az ingatlanokon jogosulatlanul olyan átalakítási munkálatokat végeztetett, amelyekhez a Haszonkölcsönbe adó, vagy a hatóság engedélye lett volna szükséges, a Haszonkölcsönbe adó kérésére köteles az eredeti állapotot helyreállítani.</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b/>
          <w:sz w:val="24"/>
        </w:rPr>
      </w:pPr>
      <w:r w:rsidRPr="005F12BA">
        <w:rPr>
          <w:sz w:val="24"/>
        </w:rPr>
        <w:t xml:space="preserve">Haszonkölcsönbe vevő tudomásul veszi, hogy Haszonkölcsönbe adó nem járul hozzá ahhoz, hogy az ingatlanokon a Haszonkölcsönbe vevő (illetve jogutódja)- illetve a vele szerződő harmadik fél- által </w:t>
      </w:r>
      <w:proofErr w:type="gramStart"/>
      <w:r w:rsidRPr="005F12BA">
        <w:rPr>
          <w:sz w:val="24"/>
        </w:rPr>
        <w:t>eszközölt</w:t>
      </w:r>
      <w:proofErr w:type="gramEnd"/>
      <w:r w:rsidRPr="005F12BA">
        <w:rPr>
          <w:sz w:val="24"/>
        </w:rPr>
        <w:t xml:space="preserve"> bármilyen beruházás, átalakítás, fejlesztés során létrejött ingatlan a Haszonkölcsönbe adón kívül más tulajdonába kerüljön. Haszonkölcsönbe vevő (illetve jogutódja)- illetve a vele szerződő harmadik fél az ingatlanon a beruházás, átalakítás, fejlesztés kapcsán keletkezett vagyon növekményen tulajdonjogot nem szerez.</w:t>
      </w:r>
    </w:p>
    <w:p w:rsidR="005F12BA" w:rsidRPr="005F12BA" w:rsidRDefault="005F12BA" w:rsidP="00BC1288">
      <w:pPr>
        <w:pStyle w:val="Szvegtrzs"/>
        <w:spacing w:line="120" w:lineRule="auto"/>
        <w:ind w:left="284"/>
        <w:rPr>
          <w:b/>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vevő tudomásul veszi, hogy a haszonkölcsön megszűnésekor az ingatlanokon </w:t>
      </w:r>
      <w:proofErr w:type="gramStart"/>
      <w:r w:rsidRPr="005F12BA">
        <w:rPr>
          <w:sz w:val="24"/>
        </w:rPr>
        <w:t>eszközölt</w:t>
      </w:r>
      <w:proofErr w:type="gramEnd"/>
      <w:r w:rsidRPr="005F12BA">
        <w:rPr>
          <w:sz w:val="24"/>
        </w:rPr>
        <w:t xml:space="preserve"> bármilyen beruházás, fejlesztés költségét, illetve az ezekkel összefüggő kártalanítási, kártérítési vagy más igényét a Haszonkölcsönbe adóval szemben csak azon beruházások és fejlesztések esetében érvényesítheti, amelyekhez a Haszonkölcsönbe adó előzetesen írásban hozzájárult és a hozzájárulásban erről kifejezetten megállapodtak a Felek.</w:t>
      </w:r>
    </w:p>
    <w:p w:rsidR="005F12BA" w:rsidRPr="005F12BA" w:rsidRDefault="005F12BA" w:rsidP="00BC1288">
      <w:pPr>
        <w:pStyle w:val="Szvegtrzs"/>
        <w:spacing w:line="120" w:lineRule="auto"/>
        <w:ind w:left="284"/>
        <w:rPr>
          <w:sz w:val="24"/>
        </w:rPr>
      </w:pPr>
    </w:p>
    <w:p w:rsidR="005F12BA" w:rsidRDefault="005F12BA" w:rsidP="005F12BA">
      <w:pPr>
        <w:pStyle w:val="Szvegtrzs"/>
        <w:numPr>
          <w:ilvl w:val="1"/>
          <w:numId w:val="15"/>
        </w:numPr>
        <w:ind w:left="284" w:hanging="709"/>
        <w:rPr>
          <w:sz w:val="24"/>
        </w:rPr>
      </w:pPr>
      <w:r w:rsidRPr="005F12BA">
        <w:rPr>
          <w:sz w:val="24"/>
        </w:rPr>
        <w:t xml:space="preserve">Haszonkölcsönbe vevő az ingatlanokat és ingóságokat harmadik személynek vagy más szervezetnek az </w:t>
      </w:r>
      <w:proofErr w:type="gramStart"/>
      <w:r w:rsidRPr="005F12BA">
        <w:rPr>
          <w:sz w:val="24"/>
        </w:rPr>
        <w:t>intézmény alapító</w:t>
      </w:r>
      <w:proofErr w:type="gramEnd"/>
      <w:r w:rsidRPr="005F12BA">
        <w:rPr>
          <w:sz w:val="24"/>
        </w:rPr>
        <w:t xml:space="preserve"> okiratában meghatározott feladatai ellátása céljából</w:t>
      </w:r>
      <w:r w:rsidR="00243F30">
        <w:rPr>
          <w:sz w:val="24"/>
        </w:rPr>
        <w:t xml:space="preserve"> </w:t>
      </w:r>
      <w:r w:rsidRPr="005F12BA">
        <w:rPr>
          <w:sz w:val="24"/>
        </w:rPr>
        <w:t xml:space="preserve">az intézmény pedagógiai programjában, szervezeti és működési szabályzatában, házirendjében meghatározott feladatok ellátásának zavarása nélkül adhatja tovább, Haszonkölcsönbe adó egyidejű tájékoztatása mellett, az </w:t>
      </w:r>
      <w:proofErr w:type="spellStart"/>
      <w:r w:rsidRPr="005F12BA">
        <w:rPr>
          <w:sz w:val="24"/>
        </w:rPr>
        <w:t>Nvtv</w:t>
      </w:r>
      <w:proofErr w:type="spellEnd"/>
      <w:r w:rsidRPr="005F12BA">
        <w:rPr>
          <w:sz w:val="24"/>
        </w:rPr>
        <w:t xml:space="preserve">. és a Vagyonrendelet önkormányzati vagyon hasznosítására vonatkozó rendelkezéseinek figyelembe vételével. A jogviszony megszűntével az ingatlanokat eredeti használatra alkalmas és </w:t>
      </w:r>
      <w:r w:rsidR="00B24363">
        <w:rPr>
          <w:sz w:val="24"/>
        </w:rPr>
        <w:t xml:space="preserve">az </w:t>
      </w:r>
      <w:r w:rsidRPr="005F12BA">
        <w:rPr>
          <w:sz w:val="24"/>
        </w:rPr>
        <w:t>átvételkori állapotn</w:t>
      </w:r>
      <w:r w:rsidR="00B24363">
        <w:rPr>
          <w:sz w:val="24"/>
        </w:rPr>
        <w:t>ak megfelelően</w:t>
      </w:r>
      <w:r w:rsidRPr="005F12BA">
        <w:rPr>
          <w:sz w:val="24"/>
        </w:rPr>
        <w:t xml:space="preserve"> köteles a Haszonkölcsönbe adó birtokába visszaadni. </w:t>
      </w:r>
    </w:p>
    <w:p w:rsidR="005F12BA" w:rsidRDefault="005F12BA" w:rsidP="00BC1288">
      <w:pPr>
        <w:pStyle w:val="Szvegtrzs"/>
        <w:spacing w:line="120" w:lineRule="auto"/>
        <w:ind w:left="284"/>
        <w:rPr>
          <w:sz w:val="24"/>
        </w:rPr>
      </w:pPr>
    </w:p>
    <w:p w:rsidR="001C3ED5" w:rsidRPr="005F12BA" w:rsidRDefault="001C3ED5"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vevő a köznevelési feladat ellátáshoz véglegesen feleslegessé vált vagyont - rendeltetésszerű használatra alkalmas állapotban - 30 napon belül köteles Haszonkölcsönbe adó részére visszaadni, aki köteles azt visszavenni. Haszonkölcsönbe vevő kötelezettséget vállal arra, hogy a rendeltetésszerű használat mellett elhasználódott vagy elavult eszközöket lajstromba veszi és  a lajstromot minden naptári év augusztus 31. napjáig megküldi Haszonkölcsönbe adó részére, aki </w:t>
      </w:r>
      <w:r w:rsidR="00C36870">
        <w:rPr>
          <w:sz w:val="24"/>
        </w:rPr>
        <w:t xml:space="preserve">a selejtezés megvalósítása érdekében </w:t>
      </w:r>
      <w:r w:rsidRPr="005F12BA">
        <w:rPr>
          <w:sz w:val="24"/>
        </w:rPr>
        <w:t>megteszi a</w:t>
      </w:r>
      <w:r w:rsidR="00C36870">
        <w:rPr>
          <w:sz w:val="24"/>
        </w:rPr>
        <w:t xml:space="preserve"> </w:t>
      </w:r>
      <w:r w:rsidRPr="005F12BA">
        <w:rPr>
          <w:sz w:val="24"/>
        </w:rPr>
        <w:t>szükséges intézkedéseket.</w:t>
      </w:r>
    </w:p>
    <w:p w:rsidR="005F12BA" w:rsidRPr="005F12BA" w:rsidRDefault="005F12BA" w:rsidP="005F12BA">
      <w:pPr>
        <w:pStyle w:val="Szvegtrzs"/>
        <w:ind w:left="284"/>
        <w:rPr>
          <w:sz w:val="24"/>
        </w:rPr>
      </w:pPr>
    </w:p>
    <w:p w:rsidR="005F12BA" w:rsidRPr="005F12BA" w:rsidRDefault="005F12BA" w:rsidP="005F12BA">
      <w:pPr>
        <w:pStyle w:val="Szvegtrzs"/>
        <w:numPr>
          <w:ilvl w:val="1"/>
          <w:numId w:val="15"/>
        </w:numPr>
        <w:ind w:left="284" w:hanging="709"/>
        <w:rPr>
          <w:sz w:val="24"/>
        </w:rPr>
      </w:pPr>
      <w:r w:rsidRPr="005F12BA">
        <w:rPr>
          <w:sz w:val="24"/>
        </w:rPr>
        <w:t>Haszonkölcsönbe adó követelheti a rendeltetésellenes vagy szerződésellenes használat megszüntetését, továbbá az ilyen használatból eredő kárának megtérítését. Abban az esetben, ha az ilyen használat tovább folyik, vagy ha az átadott vagyont fenyegető veszély súlyossága miatt az abbahagyás követelése sem vezetne célra, kártérítést követelhet.</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vevő a számára ingyenesen és tartós használatra átadott Haszonkölcsönbe adó tulajdonát képező ingatlanokról és ingóságokról folyamatosan köteles adatot szolgáltatni Haszonkölcsönbe adó részére a hatályos önkormányzati Vagyonrendelet, a számviteli törvény, valamint az önkormányzati vagyon nyilvántartási szabályai szerint. A vagyon </w:t>
      </w:r>
      <w:proofErr w:type="spellStart"/>
      <w:r w:rsidRPr="005F12BA">
        <w:rPr>
          <w:sz w:val="24"/>
        </w:rPr>
        <w:t>átadáskori</w:t>
      </w:r>
      <w:proofErr w:type="spellEnd"/>
      <w:r w:rsidRPr="005F12BA">
        <w:rPr>
          <w:sz w:val="24"/>
        </w:rPr>
        <w:t xml:space="preserve"> értéke a KLIK által szolgáltatott adatok alapján kerül meghatározásra. Haszonkölcsönbe vevő az átvett vagyonról elkülönített nyilvántartást köteles vezetni, amely tartalmazza az átvett vagyon könyv szerinti bruttó és nettó értékét, az elszámolt amortizáció összegét, az abban bekövetkezett változásokat, illetve az elszámolt amortizációs és egyéb költségeket. Haszonkölcsönbe vevő vállalja, hogy a szerződésben előírt beszámolási, nyilvántartási, adatszolgáltatási kötelezettségeket teljesíti.</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Haszonkölcsönbe vevő vállalja, hogy az átvett vagyont a jelen szerződésben foglalt előírásoknak és a tulajdonosi rendelkezéseknek, valamint a jelen szerződésben meghatározott hasznosítási célnak megfelelően használja.</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Haszonkölcsönbe vevő vállalja, hogy a hasznosításban – a Haszonkölcsönbe vevővel közvetlen vagy közvetett módon jogviszonyban álló harmadik félként – kizárólag természetes személyek vagy átlátható szervezetek vesznek részt. Felek rögzítik, hogy a jelen szerződést a Haszonkölcsönbe adó kártalanítás nélkül és azonnali hatállyal felmondhatja, ha a Haszonkölcsönbe vevő vagy a hasznosításban részt vevő bármely – a Haszonkölcsönbe vevővel közvetlen vagy közvetett módon jogviszonyban álló harmadik fél – szervezet a szerződés megkötését követően beállott körülmény folytán már nem minősül átlátható szervezetnek. Haszonkölcsönbe vevő tudomásul veszi, hogy a hasznosítás során harmadik fél szervezettel kötött szerződésben rögzíteni kell, hogy a Haszonkölcsönbe vevőt megillető rendkívüli felmondási ok, ha a harmadik fél szervezet már nem minősül átlátható szervezetnek.</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 xml:space="preserve">Haszonkölcsönbe adó, mint tulajdonos évente legalább egy alkalommal, a nevelő-oktató munka, illetve a Haszonkölcsönbe vevő működésének zavarása nélkül ellenőrizheti az önkormányzati vagyon rendeltetésszerű használatát a Vagyonrendelet vonatkozó rendelkezései alapján. </w:t>
      </w:r>
    </w:p>
    <w:p w:rsidR="005F12BA" w:rsidRPr="005F12BA" w:rsidRDefault="005F12BA" w:rsidP="00BC1288">
      <w:pPr>
        <w:pStyle w:val="Szvegtrzs"/>
        <w:spacing w:line="120" w:lineRule="auto"/>
        <w:ind w:left="284"/>
        <w:rPr>
          <w:sz w:val="24"/>
        </w:rPr>
      </w:pPr>
    </w:p>
    <w:p w:rsidR="005F12BA" w:rsidRPr="005F12BA" w:rsidRDefault="005F12BA" w:rsidP="00BC1288">
      <w:pPr>
        <w:pStyle w:val="Szvegtrzs"/>
        <w:spacing w:after="120"/>
        <w:ind w:left="284"/>
        <w:rPr>
          <w:sz w:val="24"/>
        </w:rPr>
      </w:pPr>
      <w:r w:rsidRPr="005F12BA">
        <w:rPr>
          <w:sz w:val="24"/>
        </w:rPr>
        <w:t>Az ellenőrzés során Haszonkölcsönbe adó képviselője jogosult</w:t>
      </w:r>
    </w:p>
    <w:p w:rsidR="005F12BA" w:rsidRPr="005F12BA" w:rsidRDefault="005F12BA" w:rsidP="00BC1288">
      <w:pPr>
        <w:pStyle w:val="Bekezds2"/>
        <w:ind w:left="284"/>
        <w:rPr>
          <w:rFonts w:ascii="Times New Roman" w:hAnsi="Times New Roman"/>
          <w:color w:val="auto"/>
          <w:szCs w:val="24"/>
        </w:rPr>
      </w:pPr>
      <w:r w:rsidRPr="005F12BA">
        <w:rPr>
          <w:rFonts w:ascii="Times New Roman" w:hAnsi="Times New Roman"/>
          <w:iCs/>
          <w:color w:val="auto"/>
          <w:szCs w:val="24"/>
        </w:rPr>
        <w:t xml:space="preserve">a) </w:t>
      </w:r>
      <w:r w:rsidRPr="005F12BA">
        <w:rPr>
          <w:rFonts w:ascii="Times New Roman" w:hAnsi="Times New Roman"/>
          <w:color w:val="auto"/>
          <w:szCs w:val="24"/>
        </w:rPr>
        <w:t>a Haszonkölcsönbe vevő használatában álló ingatlan területére, illetve Haszonkölcsönbe vevő által használt irodai és egyéb célú helyiségeibe belépni és ott tartózkodni,</w:t>
      </w:r>
    </w:p>
    <w:p w:rsidR="005F12BA" w:rsidRPr="005F12BA" w:rsidRDefault="005F12BA" w:rsidP="00BC1288">
      <w:pPr>
        <w:pStyle w:val="Bekezds2"/>
        <w:ind w:left="284"/>
        <w:rPr>
          <w:rFonts w:ascii="Times New Roman" w:hAnsi="Times New Roman"/>
          <w:color w:val="auto"/>
          <w:szCs w:val="24"/>
        </w:rPr>
      </w:pPr>
      <w:r w:rsidRPr="005F12BA">
        <w:rPr>
          <w:rFonts w:ascii="Times New Roman" w:hAnsi="Times New Roman"/>
          <w:iCs/>
          <w:color w:val="auto"/>
          <w:szCs w:val="24"/>
        </w:rPr>
        <w:t xml:space="preserve">b) </w:t>
      </w:r>
      <w:r w:rsidRPr="005F12BA">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 azokról másolatot, kivonatot, tanúsítványt készíteni</w:t>
      </w:r>
    </w:p>
    <w:p w:rsidR="005F12BA" w:rsidRPr="005F12BA" w:rsidRDefault="005F12BA" w:rsidP="00BC1288">
      <w:pPr>
        <w:pStyle w:val="Bekezds2"/>
        <w:ind w:left="284"/>
        <w:rPr>
          <w:rFonts w:ascii="Times New Roman" w:hAnsi="Times New Roman"/>
          <w:color w:val="auto"/>
          <w:szCs w:val="24"/>
        </w:rPr>
      </w:pPr>
      <w:r w:rsidRPr="005F12BA">
        <w:rPr>
          <w:rFonts w:ascii="Times New Roman" w:hAnsi="Times New Roman"/>
          <w:iCs/>
          <w:color w:val="auto"/>
          <w:szCs w:val="24"/>
        </w:rPr>
        <w:t xml:space="preserve">c) </w:t>
      </w:r>
      <w:r w:rsidRPr="005F12BA">
        <w:rPr>
          <w:rFonts w:ascii="Times New Roman" w:hAnsi="Times New Roman"/>
          <w:color w:val="auto"/>
          <w:szCs w:val="24"/>
        </w:rPr>
        <w:t>Haszonkölcsönbe vevő alkalmazottjától írásban vagy szóban felvilágosítást, információt kérni,</w:t>
      </w:r>
    </w:p>
    <w:p w:rsidR="005F12BA" w:rsidRDefault="005F12BA" w:rsidP="00BC1288">
      <w:pPr>
        <w:pStyle w:val="Bekezds2"/>
        <w:ind w:left="0" w:firstLine="284"/>
        <w:rPr>
          <w:rFonts w:ascii="Times New Roman" w:hAnsi="Times New Roman"/>
          <w:color w:val="auto"/>
          <w:szCs w:val="24"/>
        </w:rPr>
      </w:pPr>
      <w:r w:rsidRPr="005F12BA">
        <w:rPr>
          <w:rFonts w:ascii="Times New Roman" w:hAnsi="Times New Roman"/>
          <w:color w:val="auto"/>
          <w:szCs w:val="24"/>
        </w:rPr>
        <w:t>d) az átadott ingó és ingatlan vagyontárgyak meglétét és állagát ellenőrizni.</w:t>
      </w:r>
    </w:p>
    <w:p w:rsidR="00BC1288" w:rsidRDefault="00BC1288" w:rsidP="00BC1288">
      <w:pPr>
        <w:pStyle w:val="Bekezds2"/>
        <w:ind w:left="0" w:firstLine="284"/>
        <w:rPr>
          <w:rFonts w:ascii="Times New Roman" w:hAnsi="Times New Roman"/>
          <w:color w:val="auto"/>
          <w:szCs w:val="24"/>
        </w:rPr>
      </w:pPr>
    </w:p>
    <w:p w:rsidR="00BC1288" w:rsidRPr="005F12BA" w:rsidRDefault="00BC1288" w:rsidP="00BC1288">
      <w:pPr>
        <w:pStyle w:val="Bekezds2"/>
        <w:spacing w:line="120" w:lineRule="auto"/>
        <w:ind w:left="0" w:firstLine="284"/>
        <w:rPr>
          <w:rFonts w:ascii="Times New Roman" w:hAnsi="Times New Roman"/>
          <w:color w:val="auto"/>
          <w:szCs w:val="24"/>
        </w:rPr>
      </w:pPr>
    </w:p>
    <w:p w:rsidR="005F12BA" w:rsidRDefault="005F12BA" w:rsidP="005F12BA">
      <w:pPr>
        <w:pStyle w:val="Szvegtrzs"/>
        <w:numPr>
          <w:ilvl w:val="1"/>
          <w:numId w:val="15"/>
        </w:numPr>
        <w:ind w:left="284" w:hanging="709"/>
        <w:rPr>
          <w:sz w:val="24"/>
        </w:rPr>
      </w:pPr>
      <w:r w:rsidRPr="005F12BA">
        <w:rPr>
          <w:sz w:val="24"/>
        </w:rPr>
        <w:t>Az átvett vagyon működtetésével kapcsolatban harmadik személynek okozott kár megtérítésére Haszonkölcsönbe vevő köteles.</w:t>
      </w:r>
    </w:p>
    <w:p w:rsidR="005F12BA" w:rsidRPr="005F12BA" w:rsidRDefault="005F12BA" w:rsidP="005F12BA">
      <w:pPr>
        <w:pStyle w:val="Szvegtrzs"/>
        <w:jc w:val="center"/>
        <w:rPr>
          <w:b/>
          <w:bCs/>
          <w:sz w:val="24"/>
        </w:rPr>
      </w:pPr>
    </w:p>
    <w:p w:rsidR="005F12BA" w:rsidRPr="005F12BA" w:rsidRDefault="005F12BA" w:rsidP="005F12BA">
      <w:pPr>
        <w:pStyle w:val="Szvegtrzs"/>
        <w:jc w:val="center"/>
        <w:rPr>
          <w:b/>
          <w:bCs/>
          <w:sz w:val="24"/>
        </w:rPr>
      </w:pPr>
      <w:r w:rsidRPr="005F12BA">
        <w:rPr>
          <w:b/>
          <w:bCs/>
          <w:sz w:val="24"/>
        </w:rPr>
        <w:t>V.</w:t>
      </w:r>
    </w:p>
    <w:p w:rsidR="005F12BA" w:rsidRPr="005F12BA" w:rsidRDefault="005F12BA" w:rsidP="005F12BA">
      <w:pPr>
        <w:pStyle w:val="Szvegtrzs"/>
        <w:jc w:val="center"/>
        <w:rPr>
          <w:b/>
          <w:bCs/>
          <w:sz w:val="24"/>
        </w:rPr>
      </w:pPr>
      <w:r w:rsidRPr="005F12BA">
        <w:rPr>
          <w:b/>
          <w:bCs/>
          <w:sz w:val="24"/>
        </w:rPr>
        <w:t>A szerződés módosítása, megszűnése</w:t>
      </w:r>
    </w:p>
    <w:p w:rsidR="005F12BA" w:rsidRPr="005F12BA" w:rsidRDefault="005F12BA" w:rsidP="005F12BA">
      <w:pPr>
        <w:pStyle w:val="Szvegtrzs"/>
        <w:jc w:val="center"/>
        <w:rPr>
          <w:b/>
          <w:bCs/>
          <w:sz w:val="24"/>
        </w:rPr>
      </w:pPr>
    </w:p>
    <w:p w:rsidR="005F12BA" w:rsidRPr="005F12BA" w:rsidRDefault="005F12BA" w:rsidP="005F12BA">
      <w:pPr>
        <w:pStyle w:val="Listaszerbekezds"/>
        <w:numPr>
          <w:ilvl w:val="0"/>
          <w:numId w:val="15"/>
        </w:numPr>
        <w:spacing w:after="0" w:line="240" w:lineRule="auto"/>
        <w:contextualSpacing w:val="0"/>
        <w:jc w:val="both"/>
        <w:rPr>
          <w:rFonts w:ascii="Times New Roman" w:hAnsi="Times New Roman"/>
          <w:vanish/>
          <w:sz w:val="24"/>
          <w:szCs w:val="24"/>
        </w:rPr>
      </w:pPr>
    </w:p>
    <w:p w:rsidR="005F12BA" w:rsidRPr="005F12BA" w:rsidRDefault="005F12BA" w:rsidP="005F12BA">
      <w:pPr>
        <w:pStyle w:val="Szvegtrzs"/>
        <w:numPr>
          <w:ilvl w:val="1"/>
          <w:numId w:val="15"/>
        </w:numPr>
        <w:ind w:left="284" w:hanging="709"/>
        <w:rPr>
          <w:sz w:val="24"/>
        </w:rPr>
      </w:pPr>
      <w:r w:rsidRPr="005F12BA">
        <w:rPr>
          <w:sz w:val="24"/>
        </w:rPr>
        <w:t>Jelen szerződés a Felek egyező akarata esetén, kizárólag írásban módosítható.</w:t>
      </w:r>
    </w:p>
    <w:p w:rsidR="005F12BA" w:rsidRPr="005F12BA" w:rsidRDefault="005F12BA" w:rsidP="005F12BA">
      <w:pPr>
        <w:pStyle w:val="Szvegtrzs"/>
        <w:ind w:left="284"/>
        <w:rPr>
          <w:sz w:val="24"/>
        </w:rPr>
      </w:pPr>
    </w:p>
    <w:p w:rsidR="005F12BA" w:rsidRPr="005F12BA" w:rsidRDefault="005F12BA" w:rsidP="005F12BA">
      <w:pPr>
        <w:pStyle w:val="Szvegtrzs"/>
        <w:numPr>
          <w:ilvl w:val="1"/>
          <w:numId w:val="15"/>
        </w:numPr>
        <w:ind w:left="284" w:hanging="709"/>
        <w:rPr>
          <w:sz w:val="24"/>
        </w:rPr>
      </w:pPr>
      <w:r w:rsidRPr="005F12BA">
        <w:rPr>
          <w:sz w:val="24"/>
        </w:rPr>
        <w:t>Jelen szerződés megszűnik, ha</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ind w:left="284" w:firstLine="142"/>
        <w:rPr>
          <w:sz w:val="24"/>
        </w:rPr>
      </w:pPr>
      <w:proofErr w:type="gramStart"/>
      <w:r w:rsidRPr="005F12BA">
        <w:rPr>
          <w:sz w:val="24"/>
        </w:rPr>
        <w:t>a</w:t>
      </w:r>
      <w:proofErr w:type="gramEnd"/>
      <w:r w:rsidRPr="005F12BA">
        <w:rPr>
          <w:sz w:val="24"/>
        </w:rPr>
        <w:t xml:space="preserve">) </w:t>
      </w:r>
      <w:r w:rsidRPr="005F12BA">
        <w:rPr>
          <w:sz w:val="24"/>
        </w:rPr>
        <w:tab/>
        <w:t>Haszonkölcsönbe vevő jogutód nélkül megszűnik;</w:t>
      </w:r>
    </w:p>
    <w:p w:rsidR="005F12BA" w:rsidRPr="005F12BA" w:rsidRDefault="008E1E51" w:rsidP="005F12BA">
      <w:pPr>
        <w:pStyle w:val="Szvegtrzs"/>
        <w:ind w:left="284" w:firstLine="142"/>
        <w:rPr>
          <w:sz w:val="24"/>
        </w:rPr>
      </w:pPr>
      <w:r>
        <w:rPr>
          <w:sz w:val="24"/>
        </w:rPr>
        <w:t>b</w:t>
      </w:r>
      <w:r w:rsidR="005F12BA" w:rsidRPr="005F12BA">
        <w:rPr>
          <w:sz w:val="24"/>
        </w:rPr>
        <w:t xml:space="preserve">) </w:t>
      </w:r>
      <w:r w:rsidR="005F12BA" w:rsidRPr="005F12BA">
        <w:rPr>
          <w:sz w:val="24"/>
        </w:rPr>
        <w:tab/>
        <w:t>Felek azt közös megegyezéssel írásban megszüntetik.</w:t>
      </w:r>
    </w:p>
    <w:p w:rsidR="005F12BA" w:rsidRPr="005F12BA" w:rsidRDefault="005F12BA" w:rsidP="005F12BA">
      <w:pPr>
        <w:pStyle w:val="Szvegtrzs"/>
        <w:rPr>
          <w:sz w:val="24"/>
        </w:rPr>
      </w:pPr>
    </w:p>
    <w:p w:rsidR="005F12BA" w:rsidRPr="005F12BA" w:rsidRDefault="005F12BA" w:rsidP="005F12BA">
      <w:pPr>
        <w:pStyle w:val="Szvegtrzs"/>
        <w:jc w:val="center"/>
        <w:rPr>
          <w:b/>
          <w:sz w:val="24"/>
        </w:rPr>
      </w:pPr>
      <w:r w:rsidRPr="005F12BA">
        <w:rPr>
          <w:b/>
          <w:sz w:val="24"/>
        </w:rPr>
        <w:t>VI.</w:t>
      </w:r>
    </w:p>
    <w:p w:rsidR="005F12BA" w:rsidRPr="005F12BA" w:rsidRDefault="005F12BA" w:rsidP="005F12BA">
      <w:pPr>
        <w:pStyle w:val="Szvegtrzs"/>
        <w:jc w:val="center"/>
        <w:rPr>
          <w:b/>
          <w:sz w:val="24"/>
        </w:rPr>
      </w:pPr>
      <w:r w:rsidRPr="005F12BA">
        <w:rPr>
          <w:b/>
          <w:sz w:val="24"/>
        </w:rPr>
        <w:t>Egyéb rendelkezések</w:t>
      </w:r>
    </w:p>
    <w:p w:rsidR="005F12BA" w:rsidRPr="005F12BA" w:rsidRDefault="005F12BA" w:rsidP="005F12BA">
      <w:pPr>
        <w:pStyle w:val="Szvegtrzs"/>
        <w:jc w:val="center"/>
        <w:rPr>
          <w:b/>
          <w:sz w:val="24"/>
        </w:rPr>
      </w:pPr>
    </w:p>
    <w:p w:rsidR="005F12BA" w:rsidRPr="005F12BA" w:rsidRDefault="005F12BA" w:rsidP="005F12BA">
      <w:pPr>
        <w:pStyle w:val="Listaszerbekezds"/>
        <w:numPr>
          <w:ilvl w:val="0"/>
          <w:numId w:val="15"/>
        </w:numPr>
        <w:spacing w:after="0" w:line="240" w:lineRule="auto"/>
        <w:contextualSpacing w:val="0"/>
        <w:jc w:val="both"/>
        <w:rPr>
          <w:rFonts w:ascii="Times New Roman" w:hAnsi="Times New Roman"/>
          <w:vanish/>
          <w:sz w:val="24"/>
          <w:szCs w:val="24"/>
        </w:rPr>
      </w:pPr>
    </w:p>
    <w:p w:rsidR="005F12BA" w:rsidRPr="005F12BA" w:rsidRDefault="005F12BA" w:rsidP="005F12BA">
      <w:pPr>
        <w:pStyle w:val="Szvegtrzs"/>
        <w:numPr>
          <w:ilvl w:val="1"/>
          <w:numId w:val="15"/>
        </w:numPr>
        <w:ind w:left="284" w:hanging="709"/>
        <w:rPr>
          <w:sz w:val="24"/>
        </w:rPr>
      </w:pPr>
      <w:r w:rsidRPr="005F12BA">
        <w:rPr>
          <w:sz w:val="24"/>
        </w:rPr>
        <w:t>Felek a jelen szerződés teljesítésével kapcsolatos nyilatkozataikat írásban, levél, elektronikus levél és fax útján közlik egymással.</w:t>
      </w:r>
    </w:p>
    <w:p w:rsidR="005F12BA" w:rsidRPr="005F12BA" w:rsidRDefault="005F12BA" w:rsidP="00BC1288">
      <w:pPr>
        <w:pStyle w:val="Szvegtrzs"/>
        <w:spacing w:line="120" w:lineRule="auto"/>
        <w:ind w:left="284"/>
        <w:rPr>
          <w:sz w:val="24"/>
        </w:rPr>
      </w:pPr>
    </w:p>
    <w:p w:rsidR="005F12BA" w:rsidRDefault="005F12BA" w:rsidP="005F12BA">
      <w:pPr>
        <w:pStyle w:val="Szvegtrzs"/>
        <w:numPr>
          <w:ilvl w:val="1"/>
          <w:numId w:val="15"/>
        </w:numPr>
        <w:ind w:left="284" w:hanging="709"/>
        <w:rPr>
          <w:sz w:val="24"/>
        </w:rPr>
      </w:pPr>
      <w:r w:rsidRPr="005F12BA">
        <w:rPr>
          <w:sz w:val="24"/>
        </w:rPr>
        <w:t xml:space="preserve">Az értesítés személyes kézbesítés esetén a másik Fél általi átvétel napján, postai küldemény </w:t>
      </w:r>
      <w:proofErr w:type="gramStart"/>
      <w:r w:rsidRPr="005F12BA">
        <w:rPr>
          <w:sz w:val="24"/>
        </w:rPr>
        <w:t>esetén</w:t>
      </w:r>
      <w:proofErr w:type="gramEnd"/>
      <w:r w:rsidRPr="005F12BA">
        <w:rPr>
          <w:sz w:val="24"/>
        </w:rPr>
        <w:t xml:space="preserve"> a tértivevényen feltüntetett napon, elektronikus levél, illetve fax esetén az elektronikus levél vagy fax megküldését igazoló jelentésen feltüntetett időpontban tekinthető közöltnek.</w:t>
      </w:r>
    </w:p>
    <w:p w:rsidR="005F12BA" w:rsidRPr="005F12BA" w:rsidRDefault="005F12BA" w:rsidP="00BC1288">
      <w:pPr>
        <w:pStyle w:val="Szvegtrzs"/>
        <w:spacing w:line="120" w:lineRule="auto"/>
        <w:ind w:left="284"/>
        <w:rPr>
          <w:sz w:val="24"/>
        </w:rPr>
      </w:pPr>
    </w:p>
    <w:p w:rsidR="005F12BA" w:rsidRDefault="005F12BA" w:rsidP="005F12BA">
      <w:pPr>
        <w:pStyle w:val="Szvegtrzs"/>
        <w:numPr>
          <w:ilvl w:val="1"/>
          <w:numId w:val="15"/>
        </w:numPr>
        <w:ind w:left="284" w:hanging="709"/>
        <w:rPr>
          <w:sz w:val="24"/>
        </w:rPr>
      </w:pPr>
      <w:r w:rsidRPr="005F12BA">
        <w:rPr>
          <w:sz w:val="24"/>
        </w:rPr>
        <w:t>Kapcsolattartók:</w:t>
      </w:r>
    </w:p>
    <w:p w:rsidR="005F12BA" w:rsidRPr="005F12BA" w:rsidRDefault="005F12BA" w:rsidP="00BC1288">
      <w:pPr>
        <w:pStyle w:val="Szvegtrzs"/>
        <w:spacing w:line="120" w:lineRule="auto"/>
        <w:ind w:left="284"/>
        <w:rPr>
          <w:sz w:val="24"/>
        </w:rPr>
      </w:pPr>
    </w:p>
    <w:p w:rsidR="005F12BA" w:rsidRPr="00A47550" w:rsidRDefault="005F12BA" w:rsidP="00A4749C">
      <w:pPr>
        <w:tabs>
          <w:tab w:val="left" w:pos="-720"/>
        </w:tabs>
        <w:suppressAutoHyphens/>
        <w:spacing w:after="120"/>
        <w:ind w:left="284"/>
        <w:jc w:val="both"/>
        <w:rPr>
          <w:rFonts w:ascii="Times New Roman" w:hAnsi="Times New Roman"/>
          <w:sz w:val="24"/>
          <w:szCs w:val="24"/>
        </w:rPr>
      </w:pPr>
      <w:r w:rsidRPr="005F12BA">
        <w:rPr>
          <w:rFonts w:ascii="Times New Roman" w:hAnsi="Times New Roman"/>
          <w:spacing w:val="-3"/>
          <w:sz w:val="24"/>
          <w:szCs w:val="24"/>
        </w:rPr>
        <w:t>Haszonkölcsönbe adó részéről:</w:t>
      </w:r>
      <w:r w:rsidR="008E1E51">
        <w:rPr>
          <w:rFonts w:ascii="Times New Roman" w:hAnsi="Times New Roman"/>
          <w:spacing w:val="-3"/>
          <w:sz w:val="24"/>
          <w:szCs w:val="24"/>
        </w:rPr>
        <w:t xml:space="preserve"> Magyar Zita</w:t>
      </w:r>
      <w:r w:rsidRPr="005F12BA">
        <w:rPr>
          <w:rFonts w:ascii="Times New Roman" w:hAnsi="Times New Roman"/>
          <w:spacing w:val="-3"/>
          <w:sz w:val="24"/>
          <w:szCs w:val="24"/>
        </w:rPr>
        <w:t xml:space="preserve"> osztályvezető, </w:t>
      </w:r>
      <w:r w:rsidR="008E1E51">
        <w:rPr>
          <w:rFonts w:ascii="Times New Roman" w:hAnsi="Times New Roman"/>
          <w:spacing w:val="-3"/>
          <w:sz w:val="24"/>
          <w:szCs w:val="24"/>
        </w:rPr>
        <w:t xml:space="preserve">Kulturális, Sport, </w:t>
      </w:r>
      <w:r w:rsidRPr="005F12BA">
        <w:rPr>
          <w:rFonts w:ascii="Times New Roman" w:hAnsi="Times New Roman"/>
          <w:spacing w:val="-3"/>
          <w:sz w:val="24"/>
          <w:szCs w:val="24"/>
        </w:rPr>
        <w:t>Köznevelési</w:t>
      </w:r>
      <w:r w:rsidR="008E1E51">
        <w:rPr>
          <w:rFonts w:ascii="Times New Roman" w:hAnsi="Times New Roman"/>
          <w:spacing w:val="-3"/>
          <w:sz w:val="24"/>
          <w:szCs w:val="24"/>
        </w:rPr>
        <w:t>, Egészségügyi és Szociálpolitikai Főosztály Köznevelési</w:t>
      </w:r>
      <w:r w:rsidRPr="005F12BA">
        <w:rPr>
          <w:rFonts w:ascii="Times New Roman" w:hAnsi="Times New Roman"/>
          <w:spacing w:val="-3"/>
          <w:sz w:val="24"/>
          <w:szCs w:val="24"/>
        </w:rPr>
        <w:t xml:space="preserve"> és Ifjúsági </w:t>
      </w:r>
      <w:r w:rsidR="008E1E51">
        <w:rPr>
          <w:rFonts w:ascii="Times New Roman" w:hAnsi="Times New Roman"/>
          <w:spacing w:val="-3"/>
          <w:sz w:val="24"/>
          <w:szCs w:val="24"/>
        </w:rPr>
        <w:t>Osztály</w:t>
      </w:r>
      <w:r w:rsidRPr="005F12BA">
        <w:rPr>
          <w:rFonts w:ascii="Times New Roman" w:hAnsi="Times New Roman"/>
          <w:spacing w:val="-3"/>
          <w:sz w:val="24"/>
          <w:szCs w:val="24"/>
        </w:rPr>
        <w:t xml:space="preserve"> (E-mail: </w:t>
      </w:r>
      <w:hyperlink r:id="rId11" w:history="1">
        <w:r w:rsidR="008E1E51" w:rsidRPr="00A47550">
          <w:rPr>
            <w:rStyle w:val="Hiperhivatkozs"/>
            <w:rFonts w:ascii="Times New Roman" w:hAnsi="Times New Roman"/>
            <w:color w:val="auto"/>
            <w:spacing w:val="-3"/>
            <w:sz w:val="24"/>
            <w:szCs w:val="24"/>
          </w:rPr>
          <w:t>magyarz@budapest.hu</w:t>
        </w:r>
      </w:hyperlink>
      <w:r w:rsidRPr="00A47550">
        <w:rPr>
          <w:rFonts w:ascii="Times New Roman" w:hAnsi="Times New Roman"/>
          <w:spacing w:val="-3"/>
          <w:sz w:val="24"/>
          <w:szCs w:val="24"/>
        </w:rPr>
        <w:t xml:space="preserve">, Telefon: </w:t>
      </w:r>
      <w:r w:rsidRPr="00A47550">
        <w:rPr>
          <w:rFonts w:ascii="Times New Roman" w:hAnsi="Times New Roman"/>
          <w:sz w:val="24"/>
          <w:szCs w:val="24"/>
        </w:rPr>
        <w:t>+36 1 327-1115,</w:t>
      </w:r>
      <w:r w:rsidRPr="00A47550">
        <w:rPr>
          <w:rFonts w:ascii="Times New Roman" w:hAnsi="Times New Roman"/>
          <w:spacing w:val="-3"/>
          <w:sz w:val="24"/>
          <w:szCs w:val="24"/>
        </w:rPr>
        <w:t xml:space="preserve"> Fax: +36 1 327-1835</w:t>
      </w:r>
      <w:r w:rsidRPr="00A47550">
        <w:rPr>
          <w:rFonts w:ascii="Times New Roman" w:hAnsi="Times New Roman"/>
          <w:sz w:val="24"/>
          <w:szCs w:val="24"/>
        </w:rPr>
        <w:t>)</w:t>
      </w:r>
    </w:p>
    <w:p w:rsidR="005F12BA" w:rsidRPr="00A47550" w:rsidRDefault="005F12BA" w:rsidP="00A4749C">
      <w:pPr>
        <w:pStyle w:val="Listaszerbekezds"/>
        <w:spacing w:after="120"/>
        <w:ind w:left="284"/>
        <w:jc w:val="both"/>
        <w:rPr>
          <w:rFonts w:ascii="Times New Roman" w:hAnsi="Times New Roman"/>
          <w:sz w:val="24"/>
          <w:szCs w:val="24"/>
        </w:rPr>
      </w:pPr>
      <w:r w:rsidRPr="00A47550">
        <w:rPr>
          <w:rFonts w:ascii="Times New Roman" w:hAnsi="Times New Roman"/>
          <w:sz w:val="24"/>
          <w:szCs w:val="24"/>
        </w:rPr>
        <w:t xml:space="preserve">Haszonkölcsönbe vevő részéről: </w:t>
      </w:r>
      <w:proofErr w:type="spellStart"/>
      <w:r w:rsidRPr="00A47550">
        <w:rPr>
          <w:rFonts w:ascii="Times New Roman" w:hAnsi="Times New Roman"/>
          <w:sz w:val="24"/>
          <w:szCs w:val="24"/>
        </w:rPr>
        <w:t>Alexov</w:t>
      </w:r>
      <w:proofErr w:type="spellEnd"/>
      <w:r w:rsidRPr="00A47550">
        <w:rPr>
          <w:rFonts w:ascii="Times New Roman" w:hAnsi="Times New Roman"/>
          <w:sz w:val="24"/>
          <w:szCs w:val="24"/>
        </w:rPr>
        <w:t xml:space="preserve"> </w:t>
      </w:r>
      <w:proofErr w:type="spellStart"/>
      <w:r w:rsidRPr="00A47550">
        <w:rPr>
          <w:rFonts w:ascii="Times New Roman" w:hAnsi="Times New Roman"/>
          <w:sz w:val="24"/>
          <w:szCs w:val="24"/>
        </w:rPr>
        <w:t>Lyubomir</w:t>
      </w:r>
      <w:proofErr w:type="spellEnd"/>
      <w:r w:rsidRPr="00A47550">
        <w:rPr>
          <w:rFonts w:ascii="Times New Roman" w:hAnsi="Times New Roman"/>
          <w:sz w:val="24"/>
          <w:szCs w:val="24"/>
        </w:rPr>
        <w:t xml:space="preserve"> elnök (1055 Budapest Falk Miksa u. 3</w:t>
      </w:r>
      <w:proofErr w:type="gramStart"/>
      <w:r w:rsidRPr="00A47550">
        <w:rPr>
          <w:rFonts w:ascii="Times New Roman" w:hAnsi="Times New Roman"/>
          <w:sz w:val="24"/>
          <w:szCs w:val="24"/>
        </w:rPr>
        <w:t>.,</w:t>
      </w:r>
      <w:proofErr w:type="gramEnd"/>
      <w:r w:rsidRPr="00A47550">
        <w:rPr>
          <w:rFonts w:ascii="Times New Roman" w:hAnsi="Times New Roman"/>
          <w:sz w:val="24"/>
          <w:szCs w:val="24"/>
        </w:rPr>
        <w:t xml:space="preserve"> E-mail: </w:t>
      </w:r>
      <w:hyperlink r:id="rId12" w:history="1">
        <w:r w:rsidRPr="00A47550">
          <w:rPr>
            <w:rFonts w:ascii="Times New Roman" w:hAnsi="Times New Roman"/>
            <w:sz w:val="24"/>
            <w:szCs w:val="24"/>
          </w:rPr>
          <w:t>ssm@t-online.hu</w:t>
        </w:r>
      </w:hyperlink>
      <w:r w:rsidRPr="00A47550">
        <w:rPr>
          <w:rFonts w:ascii="Times New Roman" w:hAnsi="Times New Roman"/>
          <w:sz w:val="24"/>
          <w:szCs w:val="24"/>
        </w:rPr>
        <w:t>, Telefon: +36 70/ 459-5465)</w:t>
      </w:r>
    </w:p>
    <w:p w:rsidR="00AB5421" w:rsidRPr="00A47550" w:rsidRDefault="00AB5421" w:rsidP="00AB5421">
      <w:pPr>
        <w:pStyle w:val="Szvegtrzs"/>
        <w:ind w:left="284"/>
        <w:rPr>
          <w:sz w:val="24"/>
        </w:rPr>
      </w:pPr>
      <w:r w:rsidRPr="00A47550">
        <w:rPr>
          <w:sz w:val="24"/>
        </w:rPr>
        <w:t xml:space="preserve">KLIK részéről: </w:t>
      </w:r>
      <w:r>
        <w:rPr>
          <w:sz w:val="24"/>
        </w:rPr>
        <w:t>Csőváriné Gurubi Judit megbízott</w:t>
      </w:r>
      <w:r w:rsidRPr="00A47550">
        <w:rPr>
          <w:sz w:val="24"/>
        </w:rPr>
        <w:t xml:space="preserve"> tankerület igazgató (E-mail: </w:t>
      </w:r>
      <w:hyperlink r:id="rId13" w:history="1">
        <w:r w:rsidRPr="00685578">
          <w:rPr>
            <w:rStyle w:val="Hiperhivatkozs"/>
            <w:color w:val="auto"/>
            <w:sz w:val="24"/>
          </w:rPr>
          <w:t>judit.gurubi@klik.gov.hu</w:t>
        </w:r>
      </w:hyperlink>
      <w:r w:rsidRPr="00685578">
        <w:rPr>
          <w:sz w:val="24"/>
        </w:rPr>
        <w:t>, Tel</w:t>
      </w:r>
      <w:r>
        <w:rPr>
          <w:sz w:val="24"/>
        </w:rPr>
        <w:t>efon: +36 1 795-8231</w:t>
      </w:r>
      <w:r w:rsidRPr="00A47550">
        <w:rPr>
          <w:sz w:val="24"/>
        </w:rPr>
        <w:t>, Fax: +36 1 787-4805)</w:t>
      </w:r>
    </w:p>
    <w:p w:rsidR="005F12BA" w:rsidRPr="005F12BA" w:rsidRDefault="005F12BA" w:rsidP="00BC1288">
      <w:pPr>
        <w:pStyle w:val="Szvegtrzs"/>
        <w:spacing w:line="120" w:lineRule="auto"/>
        <w:ind w:left="284"/>
        <w:rPr>
          <w:color w:val="000000"/>
          <w:sz w:val="24"/>
        </w:rPr>
      </w:pPr>
    </w:p>
    <w:p w:rsidR="005F12BA" w:rsidRPr="005F12BA" w:rsidRDefault="005F12BA" w:rsidP="005F12BA">
      <w:pPr>
        <w:pStyle w:val="Szvegtrzs"/>
        <w:numPr>
          <w:ilvl w:val="1"/>
          <w:numId w:val="15"/>
        </w:numPr>
        <w:ind w:left="284" w:hanging="709"/>
        <w:rPr>
          <w:sz w:val="24"/>
        </w:rPr>
      </w:pPr>
      <w:r w:rsidRPr="005F12BA">
        <w:rPr>
          <w:sz w:val="24"/>
        </w:rPr>
        <w:t xml:space="preserve">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Jelen szerződés a Felek kölcsönös aláírásának napján, amennyiben a szerződést a Felek nem ugyanazon a napon írják alá, úgy az a későbbi aláírás időpontjában lép hatályba.</w:t>
      </w:r>
    </w:p>
    <w:p w:rsidR="005F12BA" w:rsidRPr="005F12BA" w:rsidRDefault="005F12BA" w:rsidP="00BC1288">
      <w:pPr>
        <w:pStyle w:val="Szvegtrzs"/>
        <w:spacing w:line="120" w:lineRule="auto"/>
        <w:ind w:left="284"/>
        <w:rPr>
          <w:sz w:val="24"/>
        </w:rPr>
      </w:pPr>
    </w:p>
    <w:p w:rsidR="005F12BA" w:rsidRPr="005F12BA" w:rsidRDefault="005F12BA" w:rsidP="005F12BA">
      <w:pPr>
        <w:pStyle w:val="Szvegtrzs"/>
        <w:numPr>
          <w:ilvl w:val="1"/>
          <w:numId w:val="15"/>
        </w:numPr>
        <w:ind w:left="284" w:hanging="709"/>
        <w:rPr>
          <w:sz w:val="24"/>
        </w:rPr>
      </w:pPr>
      <w:r w:rsidRPr="005F12BA">
        <w:rPr>
          <w:sz w:val="24"/>
        </w:rPr>
        <w:t xml:space="preserve">Jelen szerződésben nem szabályozott kérdésekben a Polgári Törvénykönyvről szóló </w:t>
      </w:r>
      <w:r w:rsidR="008E1E51">
        <w:rPr>
          <w:sz w:val="24"/>
        </w:rPr>
        <w:t>2013. évi V</w:t>
      </w:r>
      <w:r w:rsidRPr="005F12BA">
        <w:rPr>
          <w:sz w:val="24"/>
        </w:rPr>
        <w:t xml:space="preserve">. törvény, az </w:t>
      </w:r>
      <w:proofErr w:type="spellStart"/>
      <w:r w:rsidRPr="005F12BA">
        <w:rPr>
          <w:sz w:val="24"/>
        </w:rPr>
        <w:t>Nvtv</w:t>
      </w:r>
      <w:proofErr w:type="spellEnd"/>
      <w:r w:rsidRPr="005F12BA">
        <w:rPr>
          <w:sz w:val="24"/>
        </w:rPr>
        <w:t xml:space="preserve">. és a Vagyonrendelet vonatkozó rendelkezései, valamint a mindenkori hatályos magyar jogszabályok rendelkezései irányadóak. </w:t>
      </w:r>
    </w:p>
    <w:p w:rsidR="005F12BA" w:rsidRPr="005F12BA" w:rsidRDefault="005F12BA" w:rsidP="00BC1288">
      <w:pPr>
        <w:pStyle w:val="Szvegtrzs"/>
        <w:spacing w:line="120" w:lineRule="auto"/>
        <w:ind w:left="284"/>
        <w:rPr>
          <w:sz w:val="24"/>
        </w:rPr>
      </w:pPr>
    </w:p>
    <w:p w:rsidR="005F12BA" w:rsidRDefault="005F12BA" w:rsidP="005F12BA">
      <w:pPr>
        <w:pStyle w:val="Szvegtrzs"/>
        <w:numPr>
          <w:ilvl w:val="1"/>
          <w:numId w:val="15"/>
        </w:numPr>
        <w:ind w:left="284" w:hanging="709"/>
        <w:rPr>
          <w:sz w:val="24"/>
        </w:rPr>
      </w:pPr>
      <w:r w:rsidRPr="005F12BA">
        <w:rPr>
          <w:sz w:val="24"/>
        </w:rPr>
        <w:t xml:space="preserve">Jelen szerződés </w:t>
      </w:r>
      <w:r w:rsidR="008E1E51">
        <w:rPr>
          <w:sz w:val="24"/>
        </w:rPr>
        <w:t>10</w:t>
      </w:r>
      <w:r w:rsidRPr="005F12BA">
        <w:rPr>
          <w:sz w:val="24"/>
        </w:rPr>
        <w:t xml:space="preserve"> eredeti példányban készült, és 6 számozott oldalból áll, amelyből </w:t>
      </w:r>
      <w:r w:rsidR="008E1E51">
        <w:rPr>
          <w:sz w:val="24"/>
        </w:rPr>
        <w:t>5</w:t>
      </w:r>
      <w:r w:rsidRPr="005F12BA">
        <w:rPr>
          <w:sz w:val="24"/>
        </w:rPr>
        <w:t xml:space="preserve"> példány </w:t>
      </w:r>
      <w:r w:rsidRPr="005F12BA">
        <w:rPr>
          <w:bCs/>
          <w:sz w:val="24"/>
        </w:rPr>
        <w:t xml:space="preserve">Haszonkölcsönbe adót, </w:t>
      </w:r>
      <w:r w:rsidR="008E1E51">
        <w:rPr>
          <w:sz w:val="24"/>
        </w:rPr>
        <w:t>3</w:t>
      </w:r>
      <w:r w:rsidRPr="005F12BA">
        <w:rPr>
          <w:sz w:val="24"/>
        </w:rPr>
        <w:t xml:space="preserve"> példány Haszonkölcsönbe vevőt, 2 példány a </w:t>
      </w:r>
      <w:proofErr w:type="spellStart"/>
      <w:r w:rsidRPr="005F12BA">
        <w:rPr>
          <w:sz w:val="24"/>
        </w:rPr>
        <w:t>KLIK-et</w:t>
      </w:r>
      <w:proofErr w:type="spellEnd"/>
      <w:r w:rsidRPr="005F12BA">
        <w:rPr>
          <w:sz w:val="24"/>
        </w:rPr>
        <w:t xml:space="preserve"> illet meg.</w:t>
      </w:r>
    </w:p>
    <w:p w:rsidR="00BC1288" w:rsidRDefault="00BC1288" w:rsidP="00BC1288">
      <w:pPr>
        <w:pStyle w:val="Szvegtrzs"/>
        <w:rPr>
          <w:sz w:val="24"/>
        </w:rPr>
      </w:pPr>
    </w:p>
    <w:p w:rsidR="005F12BA" w:rsidRPr="005F12BA" w:rsidRDefault="005F12BA" w:rsidP="005F12BA">
      <w:pPr>
        <w:pStyle w:val="Szvegtrzs"/>
        <w:rPr>
          <w:sz w:val="24"/>
        </w:rPr>
      </w:pPr>
      <w:r w:rsidRPr="005F12BA">
        <w:rPr>
          <w:sz w:val="24"/>
        </w:rPr>
        <w:t xml:space="preserve">Szerződő felek jelen szerződést átolvasás és értelmezés után, mint akaratukkal mindenben megegyezőt saját kezűleg, jóváhagyólag </w:t>
      </w:r>
      <w:r w:rsidR="00A47550">
        <w:rPr>
          <w:sz w:val="24"/>
        </w:rPr>
        <w:t>írják alá</w:t>
      </w:r>
      <w:r w:rsidRPr="005F12BA">
        <w:rPr>
          <w:sz w:val="24"/>
        </w:rPr>
        <w:t>.</w:t>
      </w:r>
    </w:p>
    <w:p w:rsidR="005F12BA" w:rsidRPr="005F12BA" w:rsidRDefault="005F12BA" w:rsidP="00A4749C">
      <w:pPr>
        <w:pStyle w:val="Szvegtrzs"/>
        <w:spacing w:line="120" w:lineRule="auto"/>
        <w:ind w:left="703" w:hanging="703"/>
        <w:rPr>
          <w:sz w:val="24"/>
        </w:rPr>
      </w:pPr>
    </w:p>
    <w:p w:rsidR="005F12BA" w:rsidRPr="00A860C7" w:rsidRDefault="005F12BA" w:rsidP="005F12BA">
      <w:pPr>
        <w:pStyle w:val="Listaszerbekezds"/>
        <w:spacing w:before="120" w:after="120"/>
        <w:ind w:left="0"/>
        <w:jc w:val="both"/>
        <w:rPr>
          <w:rFonts w:ascii="Times New Roman" w:hAnsi="Times New Roman"/>
          <w:b/>
          <w:strike/>
          <w:sz w:val="24"/>
          <w:szCs w:val="24"/>
        </w:rPr>
      </w:pPr>
      <w:r w:rsidRPr="005F12BA">
        <w:rPr>
          <w:rFonts w:ascii="Times New Roman" w:hAnsi="Times New Roman"/>
          <w:sz w:val="24"/>
          <w:szCs w:val="24"/>
        </w:rPr>
        <w:t xml:space="preserve">A szerződés a mellékleteivel együtt érvényes. </w:t>
      </w:r>
    </w:p>
    <w:p w:rsidR="005F12BA" w:rsidRDefault="005F12BA" w:rsidP="005F12BA">
      <w:pPr>
        <w:pStyle w:val="BodyText21"/>
        <w:tabs>
          <w:tab w:val="clear" w:pos="709"/>
          <w:tab w:val="left" w:pos="1560"/>
        </w:tabs>
        <w:spacing w:line="276" w:lineRule="auto"/>
        <w:rPr>
          <w:szCs w:val="24"/>
        </w:rPr>
      </w:pPr>
      <w:r w:rsidRPr="005F12BA">
        <w:rPr>
          <w:szCs w:val="24"/>
        </w:rPr>
        <w:t>Mellékletek</w:t>
      </w:r>
      <w:proofErr w:type="gramStart"/>
      <w:r w:rsidRPr="005F12BA">
        <w:rPr>
          <w:szCs w:val="24"/>
        </w:rPr>
        <w:t>:  1</w:t>
      </w:r>
      <w:proofErr w:type="gramEnd"/>
      <w:r w:rsidRPr="005F12BA">
        <w:rPr>
          <w:szCs w:val="24"/>
        </w:rPr>
        <w:t>. számú melléklet: Intézményi eszköz- és vagyonleltár</w:t>
      </w:r>
    </w:p>
    <w:p w:rsidR="00C01B75" w:rsidRPr="005F12BA" w:rsidRDefault="00C01B75" w:rsidP="005F12BA">
      <w:pPr>
        <w:pStyle w:val="BodyText21"/>
        <w:tabs>
          <w:tab w:val="clear" w:pos="709"/>
          <w:tab w:val="left" w:pos="1560"/>
        </w:tabs>
        <w:spacing w:line="276" w:lineRule="auto"/>
        <w:rPr>
          <w:szCs w:val="24"/>
        </w:rPr>
      </w:pPr>
      <w:r>
        <w:rPr>
          <w:szCs w:val="24"/>
        </w:rPr>
        <w:t xml:space="preserve">                    </w:t>
      </w:r>
      <w:r w:rsidR="005B7547">
        <w:rPr>
          <w:szCs w:val="24"/>
        </w:rPr>
        <w:t xml:space="preserve">  </w:t>
      </w:r>
      <w:r>
        <w:rPr>
          <w:szCs w:val="24"/>
        </w:rPr>
        <w:t>2. számú melléklet: Étkeztetési feladatellátást szolgáló eszköz- és vagyonleltár</w:t>
      </w:r>
    </w:p>
    <w:p w:rsidR="005F12BA" w:rsidRPr="005F12BA" w:rsidRDefault="005F12BA" w:rsidP="005F12BA">
      <w:pPr>
        <w:pStyle w:val="Szvegtrzs"/>
        <w:rPr>
          <w:sz w:val="24"/>
        </w:rPr>
      </w:pPr>
    </w:p>
    <w:p w:rsidR="005F12BA" w:rsidRPr="005F12BA" w:rsidRDefault="005F12BA" w:rsidP="005F12BA">
      <w:pPr>
        <w:pStyle w:val="Szvegtrzs"/>
        <w:rPr>
          <w:sz w:val="24"/>
        </w:rPr>
      </w:pPr>
      <w:r w:rsidRPr="005F12BA">
        <w:rPr>
          <w:sz w:val="24"/>
        </w:rPr>
        <w:t>B u d a p e s t, 201</w:t>
      </w:r>
      <w:r w:rsidR="008E1E51">
        <w:rPr>
          <w:sz w:val="24"/>
        </w:rPr>
        <w:t>4</w:t>
      </w:r>
      <w:r w:rsidRPr="005F12BA">
        <w:rPr>
          <w:sz w:val="24"/>
        </w:rPr>
        <w:t xml:space="preserve">. ……………….. </w:t>
      </w:r>
    </w:p>
    <w:p w:rsidR="005F12BA" w:rsidRPr="005F12BA" w:rsidRDefault="005F12BA" w:rsidP="005F12BA">
      <w:pPr>
        <w:pStyle w:val="Szvegtrzs"/>
        <w:rPr>
          <w:sz w:val="24"/>
        </w:rPr>
      </w:pPr>
    </w:p>
    <w:p w:rsidR="005F12BA" w:rsidRPr="005F12BA" w:rsidRDefault="005F12BA" w:rsidP="005F12BA">
      <w:pPr>
        <w:pStyle w:val="Szvegtrzs"/>
        <w:rPr>
          <w:sz w:val="24"/>
        </w:rPr>
      </w:pPr>
    </w:p>
    <w:tbl>
      <w:tblPr>
        <w:tblW w:w="10117" w:type="dxa"/>
        <w:jc w:val="center"/>
        <w:tblCellMar>
          <w:left w:w="70" w:type="dxa"/>
          <w:right w:w="70" w:type="dxa"/>
        </w:tblCellMar>
        <w:tblLook w:val="0000"/>
      </w:tblPr>
      <w:tblGrid>
        <w:gridCol w:w="5164"/>
        <w:gridCol w:w="4953"/>
      </w:tblGrid>
      <w:tr w:rsidR="005F12BA" w:rsidRPr="005F12BA" w:rsidTr="00B446C5">
        <w:trPr>
          <w:trHeight w:val="397"/>
          <w:jc w:val="center"/>
        </w:trPr>
        <w:tc>
          <w:tcPr>
            <w:tcW w:w="5164" w:type="dxa"/>
          </w:tcPr>
          <w:p w:rsidR="005F12BA" w:rsidRPr="005F12BA" w:rsidRDefault="005F12BA" w:rsidP="00B446C5">
            <w:pPr>
              <w:pStyle w:val="Szvegtrzs"/>
              <w:ind w:left="284"/>
              <w:rPr>
                <w:noProof/>
                <w:sz w:val="24"/>
              </w:rPr>
            </w:pPr>
            <w:r w:rsidRPr="005F12BA">
              <w:rPr>
                <w:noProof/>
                <w:sz w:val="24"/>
              </w:rPr>
              <w:t>..........................…………………………….........</w:t>
            </w:r>
          </w:p>
        </w:tc>
        <w:tc>
          <w:tcPr>
            <w:tcW w:w="4953" w:type="dxa"/>
          </w:tcPr>
          <w:p w:rsidR="005F12BA" w:rsidRPr="005F12BA" w:rsidRDefault="005F12BA" w:rsidP="00B446C5">
            <w:pPr>
              <w:pStyle w:val="Szvegtrzs"/>
              <w:ind w:left="73"/>
              <w:rPr>
                <w:noProof/>
                <w:sz w:val="24"/>
              </w:rPr>
            </w:pPr>
            <w:r w:rsidRPr="005F12BA">
              <w:rPr>
                <w:noProof/>
                <w:sz w:val="24"/>
              </w:rPr>
              <w:t>..........................…………………………….........</w:t>
            </w:r>
          </w:p>
        </w:tc>
      </w:tr>
      <w:tr w:rsidR="005F12BA" w:rsidRPr="005F12BA" w:rsidTr="00B446C5">
        <w:trPr>
          <w:jc w:val="center"/>
        </w:trPr>
        <w:tc>
          <w:tcPr>
            <w:tcW w:w="5164" w:type="dxa"/>
          </w:tcPr>
          <w:p w:rsidR="005F12BA" w:rsidRPr="005F12BA" w:rsidRDefault="005F12BA" w:rsidP="00B446C5">
            <w:pPr>
              <w:pStyle w:val="Szvegtrzs"/>
              <w:jc w:val="center"/>
              <w:rPr>
                <w:noProof/>
                <w:sz w:val="24"/>
              </w:rPr>
            </w:pPr>
            <w:r w:rsidRPr="005F12BA">
              <w:rPr>
                <w:noProof/>
                <w:sz w:val="24"/>
              </w:rPr>
              <w:t>Szerb Országos Önkormányzat</w:t>
            </w:r>
          </w:p>
          <w:p w:rsidR="005F12BA" w:rsidRPr="005F12BA" w:rsidRDefault="005F12BA" w:rsidP="00B446C5">
            <w:pPr>
              <w:pStyle w:val="Szvegtrzs"/>
              <w:jc w:val="center"/>
              <w:rPr>
                <w:b/>
                <w:noProof/>
                <w:sz w:val="24"/>
              </w:rPr>
            </w:pPr>
            <w:r w:rsidRPr="005F12BA">
              <w:rPr>
                <w:b/>
                <w:noProof/>
                <w:sz w:val="24"/>
              </w:rPr>
              <w:t xml:space="preserve">Alexov Lyubomir </w:t>
            </w:r>
          </w:p>
          <w:p w:rsidR="005F12BA" w:rsidRPr="005F12BA" w:rsidRDefault="005F12BA" w:rsidP="00B446C5">
            <w:pPr>
              <w:pStyle w:val="Szvegtrzs"/>
              <w:jc w:val="center"/>
              <w:rPr>
                <w:noProof/>
                <w:sz w:val="24"/>
              </w:rPr>
            </w:pPr>
            <w:r w:rsidRPr="005F12BA">
              <w:rPr>
                <w:noProof/>
                <w:sz w:val="24"/>
              </w:rPr>
              <w:t>elnök</w:t>
            </w:r>
          </w:p>
        </w:tc>
        <w:tc>
          <w:tcPr>
            <w:tcW w:w="4953" w:type="dxa"/>
          </w:tcPr>
          <w:p w:rsidR="005F12BA" w:rsidRPr="005F12BA" w:rsidRDefault="005F12BA" w:rsidP="00B446C5">
            <w:pPr>
              <w:pStyle w:val="Szvegtrzs"/>
              <w:jc w:val="center"/>
              <w:rPr>
                <w:noProof/>
                <w:sz w:val="24"/>
              </w:rPr>
            </w:pPr>
            <w:r w:rsidRPr="005F12BA">
              <w:rPr>
                <w:noProof/>
                <w:sz w:val="24"/>
              </w:rPr>
              <w:t>Budapest Főváros Önkormányzata</w:t>
            </w:r>
          </w:p>
          <w:p w:rsidR="005F12BA" w:rsidRPr="005F12BA" w:rsidRDefault="005F12BA" w:rsidP="00B446C5">
            <w:pPr>
              <w:pStyle w:val="Szvegtrzs"/>
              <w:jc w:val="center"/>
              <w:rPr>
                <w:noProof/>
                <w:sz w:val="24"/>
              </w:rPr>
            </w:pPr>
            <w:r w:rsidRPr="005F12BA">
              <w:rPr>
                <w:noProof/>
                <w:sz w:val="24"/>
              </w:rPr>
              <w:t>Tarlós István főpolgármester</w:t>
            </w:r>
          </w:p>
          <w:p w:rsidR="005F12BA" w:rsidRPr="005F12BA" w:rsidRDefault="005F12BA" w:rsidP="00B446C5">
            <w:pPr>
              <w:pStyle w:val="Szvegtrzs"/>
              <w:jc w:val="center"/>
              <w:rPr>
                <w:noProof/>
                <w:sz w:val="24"/>
              </w:rPr>
            </w:pPr>
            <w:r w:rsidRPr="005F12BA">
              <w:rPr>
                <w:noProof/>
                <w:sz w:val="24"/>
              </w:rPr>
              <w:t>megbízásából</w:t>
            </w:r>
          </w:p>
          <w:p w:rsidR="005F12BA" w:rsidRPr="005F12BA" w:rsidRDefault="005F12BA" w:rsidP="00B446C5">
            <w:pPr>
              <w:pStyle w:val="Szvegtrzs"/>
              <w:jc w:val="center"/>
              <w:rPr>
                <w:b/>
                <w:noProof/>
                <w:sz w:val="24"/>
              </w:rPr>
            </w:pPr>
            <w:r w:rsidRPr="005F12BA">
              <w:rPr>
                <w:b/>
                <w:noProof/>
                <w:sz w:val="24"/>
              </w:rPr>
              <w:t>Csomós Miklós</w:t>
            </w:r>
          </w:p>
          <w:p w:rsidR="005F12BA" w:rsidRPr="005F12BA" w:rsidRDefault="005F12BA" w:rsidP="00B446C5">
            <w:pPr>
              <w:pStyle w:val="Szvegtrzs"/>
              <w:ind w:left="73"/>
              <w:jc w:val="center"/>
              <w:rPr>
                <w:noProof/>
                <w:sz w:val="24"/>
              </w:rPr>
            </w:pPr>
            <w:r w:rsidRPr="005F12BA">
              <w:rPr>
                <w:noProof/>
                <w:sz w:val="24"/>
              </w:rPr>
              <w:t>főpolgármester-helyettes</w:t>
            </w:r>
          </w:p>
        </w:tc>
      </w:tr>
    </w:tbl>
    <w:p w:rsidR="005F12BA" w:rsidRPr="005F12BA" w:rsidRDefault="005F12BA" w:rsidP="005F12BA">
      <w:pPr>
        <w:pStyle w:val="Szvegtrzs"/>
        <w:rPr>
          <w:noProof/>
          <w:sz w:val="24"/>
        </w:rPr>
      </w:pPr>
    </w:p>
    <w:tbl>
      <w:tblPr>
        <w:tblW w:w="10117" w:type="dxa"/>
        <w:jc w:val="center"/>
        <w:tblCellMar>
          <w:left w:w="70" w:type="dxa"/>
          <w:right w:w="70" w:type="dxa"/>
        </w:tblCellMar>
        <w:tblLook w:val="0000"/>
      </w:tblPr>
      <w:tblGrid>
        <w:gridCol w:w="10117"/>
      </w:tblGrid>
      <w:tr w:rsidR="005F12BA" w:rsidRPr="005F12BA" w:rsidTr="00B446C5">
        <w:trPr>
          <w:trHeight w:val="397"/>
          <w:jc w:val="center"/>
        </w:trPr>
        <w:tc>
          <w:tcPr>
            <w:tcW w:w="10117" w:type="dxa"/>
          </w:tcPr>
          <w:p w:rsidR="005F12BA" w:rsidRPr="005F12BA" w:rsidRDefault="005F12BA" w:rsidP="00B446C5">
            <w:pPr>
              <w:pStyle w:val="Szvegtrzs"/>
              <w:ind w:left="284"/>
              <w:jc w:val="center"/>
              <w:rPr>
                <w:noProof/>
                <w:sz w:val="24"/>
              </w:rPr>
            </w:pPr>
            <w:r w:rsidRPr="005F12BA">
              <w:rPr>
                <w:noProof/>
                <w:sz w:val="24"/>
              </w:rPr>
              <w:t>..........................…………………………….........</w:t>
            </w:r>
          </w:p>
        </w:tc>
      </w:tr>
      <w:tr w:rsidR="005F12BA" w:rsidRPr="00AC1AEE" w:rsidTr="00B446C5">
        <w:trPr>
          <w:jc w:val="center"/>
        </w:trPr>
        <w:tc>
          <w:tcPr>
            <w:tcW w:w="10117" w:type="dxa"/>
          </w:tcPr>
          <w:p w:rsidR="005F12BA" w:rsidRPr="00AC1AEE" w:rsidRDefault="005F12BA" w:rsidP="00B446C5">
            <w:pPr>
              <w:pStyle w:val="Szvegtrzs"/>
              <w:ind w:left="284"/>
              <w:jc w:val="center"/>
              <w:rPr>
                <w:bCs/>
                <w:sz w:val="24"/>
              </w:rPr>
            </w:pPr>
            <w:r w:rsidRPr="00AC1AEE">
              <w:rPr>
                <w:bCs/>
                <w:sz w:val="24"/>
              </w:rPr>
              <w:t>Klebelsberg Intézményfenntartó Központ</w:t>
            </w:r>
          </w:p>
          <w:p w:rsidR="005F12BA" w:rsidRPr="00AC1AEE" w:rsidRDefault="005F12BA" w:rsidP="00B446C5">
            <w:pPr>
              <w:pStyle w:val="Szvegtrzs"/>
              <w:ind w:left="284"/>
              <w:jc w:val="center"/>
              <w:rPr>
                <w:sz w:val="24"/>
              </w:rPr>
            </w:pPr>
            <w:r w:rsidRPr="00AC1AEE">
              <w:rPr>
                <w:bCs/>
                <w:sz w:val="24"/>
              </w:rPr>
              <w:t>Budapest</w:t>
            </w:r>
            <w:r w:rsidR="00AC1AEE">
              <w:rPr>
                <w:bCs/>
                <w:sz w:val="24"/>
              </w:rPr>
              <w:t>i</w:t>
            </w:r>
            <w:r w:rsidRPr="00AC1AEE">
              <w:rPr>
                <w:bCs/>
                <w:sz w:val="24"/>
              </w:rPr>
              <w:t xml:space="preserve"> VII. Tankerülete</w:t>
            </w:r>
          </w:p>
          <w:p w:rsidR="005F12BA" w:rsidRPr="00AC1AEE" w:rsidRDefault="00685578" w:rsidP="00B446C5">
            <w:pPr>
              <w:pStyle w:val="Szvegtrzs"/>
              <w:ind w:left="284"/>
              <w:jc w:val="center"/>
              <w:rPr>
                <w:b/>
                <w:noProof/>
                <w:sz w:val="24"/>
              </w:rPr>
            </w:pPr>
            <w:r>
              <w:rPr>
                <w:b/>
                <w:sz w:val="24"/>
              </w:rPr>
              <w:t>Csőváriné Gurubi Judit</w:t>
            </w:r>
          </w:p>
          <w:p w:rsidR="005F12BA" w:rsidRPr="00AC1AEE" w:rsidRDefault="00AB5421" w:rsidP="00B446C5">
            <w:pPr>
              <w:pStyle w:val="Szvegtrzs"/>
              <w:ind w:left="284"/>
              <w:jc w:val="center"/>
              <w:rPr>
                <w:noProof/>
                <w:sz w:val="24"/>
              </w:rPr>
            </w:pPr>
            <w:r>
              <w:rPr>
                <w:noProof/>
                <w:sz w:val="24"/>
              </w:rPr>
              <w:t xml:space="preserve">megbízott </w:t>
            </w:r>
            <w:r w:rsidR="005F12BA" w:rsidRPr="00AC1AEE">
              <w:rPr>
                <w:noProof/>
                <w:sz w:val="24"/>
              </w:rPr>
              <w:t>tankerület igazgató</w:t>
            </w:r>
          </w:p>
        </w:tc>
      </w:tr>
      <w:tr w:rsidR="005F12BA" w:rsidRPr="00AC1AEE" w:rsidTr="00B446C5">
        <w:trPr>
          <w:jc w:val="center"/>
        </w:trPr>
        <w:tc>
          <w:tcPr>
            <w:tcW w:w="10117" w:type="dxa"/>
          </w:tcPr>
          <w:p w:rsidR="005F12BA" w:rsidRPr="00AC1AEE" w:rsidRDefault="005F12BA" w:rsidP="000062D3">
            <w:pPr>
              <w:pStyle w:val="Szvegtrzs"/>
              <w:spacing w:line="120" w:lineRule="auto"/>
              <w:ind w:left="284"/>
              <w:jc w:val="center"/>
              <w:rPr>
                <w:noProof/>
                <w:sz w:val="24"/>
              </w:rPr>
            </w:pPr>
          </w:p>
        </w:tc>
      </w:tr>
      <w:tr w:rsidR="005F12BA" w:rsidRPr="00AC1AEE" w:rsidTr="00BC1288">
        <w:trPr>
          <w:trHeight w:val="77"/>
          <w:jc w:val="center"/>
        </w:trPr>
        <w:tc>
          <w:tcPr>
            <w:tcW w:w="10117" w:type="dxa"/>
          </w:tcPr>
          <w:p w:rsidR="005F12BA" w:rsidRPr="00AC1AEE" w:rsidRDefault="005F12BA" w:rsidP="00B446C5">
            <w:pPr>
              <w:pStyle w:val="Szvegtrzs"/>
              <w:ind w:left="284"/>
              <w:jc w:val="center"/>
              <w:rPr>
                <w:noProof/>
                <w:sz w:val="24"/>
              </w:rPr>
            </w:pPr>
          </w:p>
        </w:tc>
      </w:tr>
    </w:tbl>
    <w:p w:rsidR="005F12BA" w:rsidRPr="00AC1AEE" w:rsidRDefault="005F12BA" w:rsidP="000062D3">
      <w:pPr>
        <w:pStyle w:val="Szvegtrzs"/>
        <w:spacing w:line="276" w:lineRule="auto"/>
        <w:ind w:left="-567"/>
        <w:rPr>
          <w:noProof/>
          <w:sz w:val="24"/>
        </w:rPr>
      </w:pPr>
      <w:r w:rsidRPr="00AC1AEE">
        <w:rPr>
          <w:noProof/>
          <w:sz w:val="24"/>
        </w:rPr>
        <w:t>Pénzügyi ellenjegyzést végezte:</w:t>
      </w:r>
    </w:p>
    <w:p w:rsidR="005F12BA" w:rsidRPr="00AC1AEE" w:rsidRDefault="005F12BA" w:rsidP="005F12BA">
      <w:pPr>
        <w:pStyle w:val="Szvegtrzs"/>
        <w:spacing w:line="276" w:lineRule="auto"/>
        <w:rPr>
          <w:noProof/>
          <w:sz w:val="24"/>
        </w:rPr>
      </w:pPr>
    </w:p>
    <w:p w:rsidR="000062D3" w:rsidRPr="00AC1AEE" w:rsidRDefault="000062D3" w:rsidP="005F12BA">
      <w:pPr>
        <w:pStyle w:val="Szvegtrzs"/>
        <w:spacing w:line="276" w:lineRule="auto"/>
        <w:rPr>
          <w:noProof/>
          <w:sz w:val="24"/>
        </w:rPr>
      </w:pPr>
    </w:p>
    <w:p w:rsidR="000062D3" w:rsidRPr="00AC1AEE" w:rsidRDefault="000062D3" w:rsidP="000062D3">
      <w:pPr>
        <w:pStyle w:val="Szvegtrzs"/>
        <w:spacing w:line="276" w:lineRule="auto"/>
        <w:ind w:left="-426"/>
        <w:rPr>
          <w:noProof/>
          <w:sz w:val="24"/>
        </w:rPr>
      </w:pPr>
      <w:r w:rsidRPr="00AC1AEE">
        <w:rPr>
          <w:noProof/>
          <w:sz w:val="24"/>
        </w:rPr>
        <w:t>……………………….</w:t>
      </w:r>
      <w:r w:rsidRPr="00AC1AEE">
        <w:rPr>
          <w:noProof/>
          <w:sz w:val="24"/>
        </w:rPr>
        <w:tab/>
      </w:r>
      <w:r w:rsidRPr="00AC1AEE">
        <w:rPr>
          <w:noProof/>
          <w:sz w:val="24"/>
        </w:rPr>
        <w:tab/>
        <w:t>……………………….</w:t>
      </w:r>
      <w:r w:rsidRPr="00AC1AEE">
        <w:rPr>
          <w:noProof/>
          <w:sz w:val="24"/>
        </w:rPr>
        <w:tab/>
      </w:r>
      <w:r w:rsidRPr="00AC1AEE">
        <w:rPr>
          <w:noProof/>
          <w:sz w:val="24"/>
        </w:rPr>
        <w:tab/>
        <w:t>………………………</w:t>
      </w:r>
      <w:r w:rsidR="00F14A00" w:rsidRPr="00AC1AEE">
        <w:rPr>
          <w:noProof/>
          <w:sz w:val="24"/>
        </w:rPr>
        <w:t>…</w:t>
      </w:r>
    </w:p>
    <w:p w:rsidR="000062D3" w:rsidRPr="00AC1AEE" w:rsidRDefault="00AB5421" w:rsidP="000062D3">
      <w:pPr>
        <w:pStyle w:val="Szvegtrzs"/>
        <w:spacing w:line="276" w:lineRule="auto"/>
        <w:ind w:left="-426"/>
        <w:rPr>
          <w:b/>
          <w:noProof/>
          <w:sz w:val="24"/>
        </w:rPr>
      </w:pPr>
      <w:r>
        <w:rPr>
          <w:b/>
          <w:bCs/>
          <w:noProof/>
          <w:sz w:val="24"/>
        </w:rPr>
        <w:t>Csíky Sanja</w:t>
      </w:r>
      <w:r w:rsidR="000062D3" w:rsidRPr="00AC1AEE">
        <w:rPr>
          <w:b/>
          <w:noProof/>
          <w:sz w:val="24"/>
        </w:rPr>
        <w:t xml:space="preserve"> </w:t>
      </w:r>
      <w:r w:rsidR="000062D3" w:rsidRPr="00AC1AEE">
        <w:rPr>
          <w:b/>
          <w:noProof/>
          <w:sz w:val="24"/>
        </w:rPr>
        <w:tab/>
      </w:r>
      <w:r w:rsidR="000062D3" w:rsidRPr="00AC1AEE">
        <w:rPr>
          <w:b/>
          <w:noProof/>
          <w:sz w:val="24"/>
        </w:rPr>
        <w:tab/>
      </w:r>
      <w:r w:rsidR="000062D3" w:rsidRPr="00AC1AEE">
        <w:rPr>
          <w:b/>
          <w:noProof/>
          <w:sz w:val="24"/>
        </w:rPr>
        <w:tab/>
        <w:t>Verő Tibor</w:t>
      </w:r>
      <w:r w:rsidR="000062D3" w:rsidRPr="00AC1AEE">
        <w:rPr>
          <w:b/>
          <w:noProof/>
          <w:sz w:val="24"/>
        </w:rPr>
        <w:tab/>
      </w:r>
      <w:r w:rsidR="000062D3" w:rsidRPr="00AC1AEE">
        <w:rPr>
          <w:b/>
          <w:noProof/>
          <w:sz w:val="24"/>
        </w:rPr>
        <w:tab/>
      </w:r>
      <w:r w:rsidR="000062D3" w:rsidRPr="00AC1AEE">
        <w:rPr>
          <w:b/>
          <w:noProof/>
          <w:sz w:val="24"/>
        </w:rPr>
        <w:tab/>
      </w:r>
      <w:r w:rsidR="000062D3" w:rsidRPr="00AC1AEE">
        <w:rPr>
          <w:b/>
          <w:noProof/>
          <w:sz w:val="24"/>
        </w:rPr>
        <w:tab/>
      </w:r>
    </w:p>
    <w:p w:rsidR="000062D3" w:rsidRPr="00AC1AEE" w:rsidRDefault="000062D3" w:rsidP="000062D3">
      <w:pPr>
        <w:pStyle w:val="Szvegtrzs"/>
        <w:spacing w:line="276" w:lineRule="auto"/>
        <w:ind w:left="-426"/>
        <w:rPr>
          <w:noProof/>
          <w:sz w:val="24"/>
        </w:rPr>
      </w:pPr>
      <w:r w:rsidRPr="00AC1AEE">
        <w:rPr>
          <w:noProof/>
          <w:sz w:val="24"/>
        </w:rPr>
        <w:t xml:space="preserve">gazdasági vezető </w:t>
      </w:r>
      <w:r w:rsidRPr="00AC1AEE">
        <w:rPr>
          <w:noProof/>
          <w:sz w:val="24"/>
        </w:rPr>
        <w:tab/>
      </w:r>
      <w:r w:rsidRPr="00AC1AEE">
        <w:rPr>
          <w:noProof/>
          <w:sz w:val="24"/>
        </w:rPr>
        <w:tab/>
      </w:r>
      <w:r w:rsidRPr="00AC1AEE">
        <w:rPr>
          <w:noProof/>
          <w:sz w:val="24"/>
        </w:rPr>
        <w:tab/>
        <w:t>pénzügyi főosztályvezető</w:t>
      </w:r>
      <w:r w:rsidRPr="00AC1AEE">
        <w:rPr>
          <w:b/>
          <w:noProof/>
          <w:sz w:val="24"/>
        </w:rPr>
        <w:t xml:space="preserve"> </w:t>
      </w:r>
      <w:r w:rsidRPr="00AC1AEE">
        <w:rPr>
          <w:b/>
          <w:noProof/>
          <w:sz w:val="24"/>
        </w:rPr>
        <w:tab/>
      </w:r>
      <w:r w:rsidRPr="00AC1AEE">
        <w:rPr>
          <w:b/>
          <w:noProof/>
          <w:sz w:val="24"/>
        </w:rPr>
        <w:tab/>
      </w:r>
    </w:p>
    <w:p w:rsidR="000062D3" w:rsidRPr="00AC1AEE" w:rsidRDefault="000062D3" w:rsidP="000062D3">
      <w:pPr>
        <w:pStyle w:val="Szvegtrzs"/>
        <w:spacing w:line="276" w:lineRule="auto"/>
        <w:ind w:left="-426" w:right="-993" w:hanging="3540"/>
        <w:jc w:val="left"/>
        <w:rPr>
          <w:noProof/>
          <w:sz w:val="24"/>
        </w:rPr>
      </w:pPr>
      <w:r w:rsidRPr="00AC1AEE">
        <w:rPr>
          <w:noProof/>
          <w:sz w:val="24"/>
        </w:rPr>
        <w:t xml:space="preserve">Szerb Országos                      </w:t>
      </w:r>
      <w:r w:rsidRPr="00AC1AEE">
        <w:rPr>
          <w:noProof/>
          <w:sz w:val="24"/>
        </w:rPr>
        <w:tab/>
        <w:t>Szerb Országos Önkormányzat</w:t>
      </w:r>
      <w:r w:rsidRPr="00AC1AEE">
        <w:rPr>
          <w:noProof/>
          <w:sz w:val="24"/>
        </w:rPr>
        <w:tab/>
        <w:t>Budapest Főváros Önkormányzata</w:t>
      </w:r>
      <w:r w:rsidRPr="00AC1AEE">
        <w:rPr>
          <w:noProof/>
          <w:sz w:val="24"/>
        </w:rPr>
        <w:tab/>
        <w:t xml:space="preserve">Klebelsberg Intézményfenntartó            </w:t>
      </w:r>
      <w:r w:rsidRPr="00AC1AEE">
        <w:rPr>
          <w:noProof/>
          <w:sz w:val="24"/>
        </w:rPr>
        <w:tab/>
      </w:r>
      <w:r w:rsidRPr="00AC1AEE">
        <w:rPr>
          <w:noProof/>
          <w:sz w:val="24"/>
        </w:rPr>
        <w:tab/>
      </w:r>
      <w:r w:rsidRPr="00AC1AEE">
        <w:rPr>
          <w:noProof/>
          <w:sz w:val="24"/>
        </w:rPr>
        <w:tab/>
      </w:r>
      <w:r w:rsidRPr="00AC1AEE">
        <w:rPr>
          <w:noProof/>
          <w:sz w:val="24"/>
        </w:rPr>
        <w:tab/>
      </w:r>
      <w:r w:rsidRPr="00AC1AEE">
        <w:rPr>
          <w:noProof/>
          <w:sz w:val="24"/>
        </w:rPr>
        <w:tab/>
      </w:r>
      <w:r w:rsidRPr="00AC1AEE">
        <w:rPr>
          <w:noProof/>
          <w:sz w:val="24"/>
        </w:rPr>
        <w:tab/>
        <w:t xml:space="preserve">       </w:t>
      </w:r>
      <w:r w:rsidRPr="00AC1AEE">
        <w:rPr>
          <w:noProof/>
          <w:sz w:val="24"/>
        </w:rPr>
        <w:tab/>
      </w:r>
      <w:r w:rsidRPr="00AC1AEE">
        <w:rPr>
          <w:noProof/>
          <w:sz w:val="24"/>
        </w:rPr>
        <w:tab/>
      </w:r>
      <w:r w:rsidRPr="00AC1AEE">
        <w:rPr>
          <w:noProof/>
          <w:sz w:val="24"/>
        </w:rPr>
        <w:tab/>
      </w:r>
      <w:r w:rsidRPr="00AC1AEE">
        <w:rPr>
          <w:noProof/>
          <w:sz w:val="24"/>
        </w:rPr>
        <w:tab/>
        <w:t xml:space="preserve">Központ </w:t>
      </w:r>
    </w:p>
    <w:p w:rsidR="000062D3" w:rsidRPr="00AC1AEE" w:rsidRDefault="000062D3" w:rsidP="000062D3">
      <w:pPr>
        <w:pStyle w:val="Szvegtrzs"/>
        <w:spacing w:line="276" w:lineRule="auto"/>
        <w:ind w:left="-426"/>
        <w:rPr>
          <w:noProof/>
          <w:sz w:val="24"/>
        </w:rPr>
      </w:pPr>
    </w:p>
    <w:p w:rsidR="000062D3" w:rsidRPr="00D838F0" w:rsidRDefault="000062D3" w:rsidP="00A37CCF">
      <w:pPr>
        <w:pStyle w:val="Szvegtrzs"/>
        <w:spacing w:line="276" w:lineRule="auto"/>
        <w:ind w:left="-426"/>
        <w:rPr>
          <w:noProof/>
          <w:sz w:val="24"/>
        </w:rPr>
      </w:pPr>
      <w:r w:rsidRPr="00AC1AEE">
        <w:rPr>
          <w:noProof/>
          <w:sz w:val="24"/>
        </w:rPr>
        <w:t>201</w:t>
      </w:r>
      <w:r w:rsidR="008E1E51">
        <w:rPr>
          <w:noProof/>
          <w:sz w:val="24"/>
        </w:rPr>
        <w:t>4</w:t>
      </w:r>
      <w:r w:rsidRPr="00AC1AEE">
        <w:rPr>
          <w:noProof/>
          <w:sz w:val="24"/>
        </w:rPr>
        <w:t>. ……………………..</w:t>
      </w:r>
      <w:r w:rsidRPr="00AC1AEE">
        <w:rPr>
          <w:noProof/>
          <w:sz w:val="24"/>
        </w:rPr>
        <w:tab/>
        <w:t>201</w:t>
      </w:r>
      <w:r w:rsidR="008E1E51">
        <w:rPr>
          <w:noProof/>
          <w:sz w:val="24"/>
        </w:rPr>
        <w:t>4</w:t>
      </w:r>
      <w:r w:rsidRPr="00AC1AEE">
        <w:rPr>
          <w:noProof/>
          <w:sz w:val="24"/>
        </w:rPr>
        <w:t xml:space="preserve">. …………………….. </w:t>
      </w:r>
      <w:r w:rsidRPr="00AC1AEE">
        <w:rPr>
          <w:noProof/>
          <w:sz w:val="24"/>
        </w:rPr>
        <w:tab/>
      </w:r>
      <w:r w:rsidRPr="00AC1AEE">
        <w:rPr>
          <w:noProof/>
          <w:sz w:val="24"/>
        </w:rPr>
        <w:tab/>
        <w:t>201</w:t>
      </w:r>
      <w:r w:rsidR="008E1E51">
        <w:rPr>
          <w:noProof/>
          <w:sz w:val="24"/>
        </w:rPr>
        <w:t>4</w:t>
      </w:r>
      <w:r w:rsidRPr="00AC1AEE">
        <w:rPr>
          <w:noProof/>
          <w:sz w:val="24"/>
        </w:rPr>
        <w:t>. …………………..</w:t>
      </w:r>
      <w:r>
        <w:rPr>
          <w:noProof/>
          <w:sz w:val="24"/>
        </w:rPr>
        <w:tab/>
      </w:r>
      <w:r w:rsidR="00A37CCF">
        <w:rPr>
          <w:noProof/>
          <w:sz w:val="24"/>
        </w:rPr>
        <w:tab/>
      </w:r>
      <w:r w:rsidR="00A37CCF">
        <w:rPr>
          <w:noProof/>
          <w:sz w:val="24"/>
        </w:rPr>
        <w:tab/>
      </w:r>
      <w:r w:rsidR="00A37CCF">
        <w:rPr>
          <w:noProof/>
          <w:sz w:val="24"/>
        </w:rPr>
        <w:tab/>
      </w:r>
      <w:r w:rsidR="00A37CCF">
        <w:rPr>
          <w:noProof/>
          <w:sz w:val="24"/>
        </w:rPr>
        <w:tab/>
      </w:r>
      <w:r w:rsidRPr="00D838F0">
        <w:rPr>
          <w:noProof/>
          <w:sz w:val="24"/>
        </w:rPr>
        <w:t>Főjegyző megbízásából:</w:t>
      </w:r>
      <w:r w:rsidR="00A37CCF">
        <w:rPr>
          <w:noProof/>
          <w:sz w:val="24"/>
        </w:rPr>
        <w:tab/>
      </w:r>
      <w:r>
        <w:rPr>
          <w:noProof/>
          <w:sz w:val="24"/>
        </w:rPr>
        <w:t>Ellenjegyzés:</w:t>
      </w:r>
    </w:p>
    <w:p w:rsidR="000062D3" w:rsidRPr="00D838F0" w:rsidRDefault="000062D3" w:rsidP="000062D3">
      <w:pPr>
        <w:pStyle w:val="Szvegtrzs"/>
        <w:spacing w:line="276" w:lineRule="auto"/>
        <w:ind w:left="-426"/>
        <w:rPr>
          <w:noProof/>
          <w:sz w:val="24"/>
        </w:rPr>
      </w:pPr>
    </w:p>
    <w:p w:rsidR="000062D3" w:rsidRPr="00D838F0" w:rsidRDefault="000062D3" w:rsidP="000062D3">
      <w:pPr>
        <w:pStyle w:val="Szvegtrzs"/>
        <w:spacing w:line="276" w:lineRule="auto"/>
        <w:ind w:left="-426"/>
        <w:rPr>
          <w:noProof/>
          <w:sz w:val="24"/>
        </w:rPr>
      </w:pPr>
    </w:p>
    <w:p w:rsidR="00F14A00" w:rsidRDefault="000062D3" w:rsidP="000062D3">
      <w:pPr>
        <w:pStyle w:val="Szvegtrzs"/>
        <w:spacing w:line="276" w:lineRule="auto"/>
        <w:ind w:left="-426"/>
        <w:rPr>
          <w:noProof/>
          <w:sz w:val="24"/>
        </w:rPr>
      </w:pPr>
      <w:r w:rsidRPr="00D838F0">
        <w:rPr>
          <w:noProof/>
          <w:sz w:val="24"/>
        </w:rPr>
        <w:t>………………………</w:t>
      </w:r>
      <w:r>
        <w:rPr>
          <w:noProof/>
          <w:sz w:val="24"/>
        </w:rPr>
        <w:tab/>
      </w:r>
      <w:r>
        <w:rPr>
          <w:noProof/>
          <w:sz w:val="24"/>
        </w:rPr>
        <w:tab/>
      </w:r>
      <w:r w:rsidRPr="00D838F0">
        <w:rPr>
          <w:noProof/>
          <w:sz w:val="24"/>
        </w:rPr>
        <w:t>……………………….</w:t>
      </w:r>
      <w:r>
        <w:rPr>
          <w:noProof/>
          <w:sz w:val="24"/>
        </w:rPr>
        <w:tab/>
        <w:t xml:space="preserve"> </w:t>
      </w:r>
      <w:r w:rsidRPr="00D838F0">
        <w:rPr>
          <w:noProof/>
          <w:sz w:val="24"/>
        </w:rPr>
        <w:t>……………………….</w:t>
      </w:r>
    </w:p>
    <w:p w:rsidR="000062D3" w:rsidRPr="00AC1AEE" w:rsidRDefault="00AB5421" w:rsidP="000062D3">
      <w:pPr>
        <w:pStyle w:val="Szvegtrzs"/>
        <w:spacing w:line="276" w:lineRule="auto"/>
        <w:ind w:left="-426"/>
        <w:rPr>
          <w:b/>
          <w:noProof/>
          <w:sz w:val="24"/>
        </w:rPr>
      </w:pPr>
      <w:r>
        <w:rPr>
          <w:b/>
          <w:bCs/>
          <w:noProof/>
          <w:sz w:val="24"/>
        </w:rPr>
        <w:t>dr. Gergev Adrienn</w:t>
      </w:r>
      <w:r w:rsidR="000062D3" w:rsidRPr="00AC1AEE">
        <w:rPr>
          <w:b/>
          <w:noProof/>
          <w:sz w:val="24"/>
        </w:rPr>
        <w:tab/>
      </w:r>
      <w:r w:rsidR="000062D3" w:rsidRPr="00AC1AEE">
        <w:rPr>
          <w:b/>
          <w:noProof/>
          <w:sz w:val="24"/>
        </w:rPr>
        <w:tab/>
        <w:t>dr. Kelemen Barnabás</w:t>
      </w:r>
      <w:r w:rsidR="000062D3" w:rsidRPr="00AC1AEE">
        <w:rPr>
          <w:b/>
          <w:noProof/>
          <w:sz w:val="24"/>
        </w:rPr>
        <w:tab/>
        <w:t>Dr. Bacsó József</w:t>
      </w:r>
    </w:p>
    <w:p w:rsidR="000062D3" w:rsidRPr="00AC1AEE" w:rsidRDefault="000062D3" w:rsidP="000062D3">
      <w:pPr>
        <w:pStyle w:val="Szvegtrzs"/>
        <w:spacing w:line="276" w:lineRule="auto"/>
        <w:ind w:left="-426"/>
        <w:rPr>
          <w:b/>
          <w:noProof/>
          <w:sz w:val="24"/>
        </w:rPr>
      </w:pPr>
      <w:r w:rsidRPr="00AC1AEE">
        <w:rPr>
          <w:noProof/>
          <w:sz w:val="24"/>
        </w:rPr>
        <w:t xml:space="preserve">hivatalvezető </w:t>
      </w:r>
      <w:r w:rsidRPr="00AC1AEE">
        <w:rPr>
          <w:noProof/>
          <w:sz w:val="24"/>
        </w:rPr>
        <w:tab/>
      </w:r>
      <w:r w:rsidRPr="00AC1AEE">
        <w:rPr>
          <w:noProof/>
          <w:sz w:val="24"/>
        </w:rPr>
        <w:tab/>
      </w:r>
      <w:r w:rsidRPr="00AC1AEE">
        <w:rPr>
          <w:noProof/>
          <w:sz w:val="24"/>
        </w:rPr>
        <w:tab/>
        <w:t>aljegyző</w:t>
      </w:r>
      <w:r w:rsidRPr="00AC1AEE">
        <w:rPr>
          <w:noProof/>
          <w:sz w:val="24"/>
        </w:rPr>
        <w:tab/>
      </w:r>
      <w:r w:rsidRPr="00AC1AEE">
        <w:rPr>
          <w:noProof/>
          <w:sz w:val="24"/>
        </w:rPr>
        <w:tab/>
      </w:r>
      <w:r w:rsidRPr="00AC1AEE">
        <w:rPr>
          <w:noProof/>
          <w:sz w:val="24"/>
        </w:rPr>
        <w:tab/>
      </w:r>
      <w:r w:rsidRPr="00AC1AEE">
        <w:rPr>
          <w:b/>
          <w:noProof/>
          <w:sz w:val="24"/>
        </w:rPr>
        <w:t>Bacsó Ügyvédi Iroda</w:t>
      </w:r>
    </w:p>
    <w:p w:rsidR="00F14A00" w:rsidRDefault="00F14A00" w:rsidP="000062D3">
      <w:pPr>
        <w:pStyle w:val="Szvegtrzs"/>
        <w:spacing w:line="276" w:lineRule="auto"/>
        <w:ind w:left="-426"/>
        <w:rPr>
          <w:noProof/>
          <w:sz w:val="24"/>
        </w:rPr>
      </w:pPr>
      <w:r w:rsidRPr="00AC1AEE">
        <w:rPr>
          <w:noProof/>
          <w:sz w:val="24"/>
        </w:rPr>
        <w:t>Szerb Országos</w:t>
      </w:r>
      <w:r w:rsidRPr="00AC1AEE">
        <w:rPr>
          <w:noProof/>
          <w:sz w:val="24"/>
        </w:rPr>
        <w:tab/>
      </w:r>
      <w:r w:rsidRPr="00AC1AEE">
        <w:rPr>
          <w:noProof/>
          <w:sz w:val="24"/>
        </w:rPr>
        <w:tab/>
      </w:r>
      <w:r w:rsidRPr="00AC1AEE">
        <w:rPr>
          <w:noProof/>
          <w:sz w:val="24"/>
        </w:rPr>
        <w:tab/>
      </w:r>
      <w:r w:rsidRPr="00AC1AEE">
        <w:rPr>
          <w:noProof/>
          <w:sz w:val="24"/>
        </w:rPr>
        <w:tab/>
      </w:r>
      <w:r w:rsidRPr="00AC1AEE">
        <w:rPr>
          <w:noProof/>
          <w:sz w:val="24"/>
        </w:rPr>
        <w:tab/>
      </w:r>
      <w:r w:rsidRPr="00AC1AEE">
        <w:rPr>
          <w:noProof/>
          <w:sz w:val="24"/>
        </w:rPr>
        <w:tab/>
      </w:r>
      <w:r w:rsidRPr="00AC1AEE">
        <w:rPr>
          <w:noProof/>
          <w:sz w:val="24"/>
        </w:rPr>
        <w:tab/>
        <w:t>1054 Budapest, Hold u. 15. II/1.</w:t>
      </w:r>
    </w:p>
    <w:p w:rsidR="00F14A00" w:rsidRDefault="00F14A00" w:rsidP="00F14A00">
      <w:pPr>
        <w:pStyle w:val="Szvegtrzs"/>
        <w:spacing w:line="276" w:lineRule="auto"/>
        <w:ind w:left="-426"/>
        <w:rPr>
          <w:noProof/>
          <w:sz w:val="24"/>
        </w:rPr>
      </w:pPr>
      <w:r>
        <w:rPr>
          <w:noProof/>
          <w:sz w:val="24"/>
        </w:rPr>
        <w:t>Önkormányzat Hivatala</w:t>
      </w:r>
    </w:p>
    <w:p w:rsidR="00F14A00" w:rsidRPr="00D838F0" w:rsidRDefault="00F14A00" w:rsidP="000062D3">
      <w:pPr>
        <w:pStyle w:val="Szvegtrzs"/>
        <w:spacing w:line="276" w:lineRule="auto"/>
        <w:ind w:left="-426"/>
        <w:rPr>
          <w:noProof/>
          <w:sz w:val="24"/>
        </w:rPr>
      </w:pPr>
    </w:p>
    <w:p w:rsidR="005F60B4" w:rsidRPr="005F12BA" w:rsidRDefault="000062D3" w:rsidP="000062D3">
      <w:pPr>
        <w:pStyle w:val="Szvegtrzs"/>
        <w:spacing w:line="276" w:lineRule="auto"/>
        <w:ind w:left="-426"/>
        <w:rPr>
          <w:sz w:val="24"/>
        </w:rPr>
      </w:pPr>
      <w:r w:rsidRPr="00D838F0">
        <w:rPr>
          <w:noProof/>
          <w:sz w:val="24"/>
        </w:rPr>
        <w:t>201</w:t>
      </w:r>
      <w:r w:rsidR="008E1E51">
        <w:rPr>
          <w:noProof/>
          <w:sz w:val="24"/>
        </w:rPr>
        <w:t>4</w:t>
      </w:r>
      <w:r w:rsidRPr="00D838F0">
        <w:rPr>
          <w:noProof/>
          <w:sz w:val="24"/>
        </w:rPr>
        <w:t>. ……………………..</w:t>
      </w:r>
      <w:r>
        <w:rPr>
          <w:noProof/>
          <w:sz w:val="24"/>
        </w:rPr>
        <w:tab/>
      </w:r>
      <w:r w:rsidRPr="00D838F0">
        <w:rPr>
          <w:noProof/>
          <w:sz w:val="24"/>
        </w:rPr>
        <w:t>201</w:t>
      </w:r>
      <w:r w:rsidR="008E1E51">
        <w:rPr>
          <w:noProof/>
          <w:sz w:val="24"/>
        </w:rPr>
        <w:t>4</w:t>
      </w:r>
      <w:r w:rsidRPr="00D838F0">
        <w:rPr>
          <w:noProof/>
          <w:sz w:val="24"/>
        </w:rPr>
        <w:t>. ……………………..</w:t>
      </w:r>
      <w:r>
        <w:rPr>
          <w:noProof/>
          <w:sz w:val="24"/>
        </w:rPr>
        <w:t xml:space="preserve"> </w:t>
      </w:r>
      <w:r>
        <w:rPr>
          <w:noProof/>
          <w:sz w:val="24"/>
        </w:rPr>
        <w:tab/>
      </w:r>
      <w:r>
        <w:rPr>
          <w:noProof/>
          <w:sz w:val="24"/>
        </w:rPr>
        <w:tab/>
      </w:r>
      <w:r w:rsidRPr="00D838F0">
        <w:rPr>
          <w:noProof/>
          <w:sz w:val="24"/>
        </w:rPr>
        <w:t>201</w:t>
      </w:r>
      <w:r w:rsidR="008E1E51">
        <w:rPr>
          <w:noProof/>
          <w:sz w:val="24"/>
        </w:rPr>
        <w:t>4</w:t>
      </w:r>
      <w:r w:rsidRPr="00D838F0">
        <w:rPr>
          <w:noProof/>
          <w:sz w:val="24"/>
        </w:rPr>
        <w:t>. …………………..</w:t>
      </w:r>
    </w:p>
    <w:sectPr w:rsidR="005F60B4" w:rsidRPr="005F12BA" w:rsidSect="00BC1288">
      <w:footerReference w:type="default" r:id="rId14"/>
      <w:headerReference w:type="first" r:id="rId15"/>
      <w:footerReference w:type="first" r:id="rId16"/>
      <w:pgSz w:w="11906" w:h="16838" w:code="9"/>
      <w:pgMar w:top="426" w:right="1558" w:bottom="567" w:left="1418" w:header="22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4E" w:rsidRDefault="0076764E" w:rsidP="007D58FD">
      <w:pPr>
        <w:spacing w:after="0" w:line="240" w:lineRule="auto"/>
      </w:pPr>
      <w:r>
        <w:separator/>
      </w:r>
    </w:p>
  </w:endnote>
  <w:endnote w:type="continuationSeparator" w:id="0">
    <w:p w:rsidR="0076764E" w:rsidRDefault="0076764E"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76764E" w:rsidRPr="004E7D10" w:rsidRDefault="0076764E" w:rsidP="004E7D10">
        <w:pPr>
          <w:pStyle w:val="BPoldalszm"/>
          <w:jc w:val="right"/>
        </w:pPr>
        <w:fldSimple w:instr=" PAGE ">
          <w:r w:rsidR="00BD460A">
            <w:rPr>
              <w:noProof/>
            </w:rPr>
            <w:t>2</w:t>
          </w:r>
        </w:fldSimple>
        <w:r w:rsidRPr="000B5409">
          <w:t xml:space="preserve"> / </w:t>
        </w:r>
        <w:fldSimple w:instr=" NUMPAGES  ">
          <w:r w:rsidR="00BD460A">
            <w:rPr>
              <w:noProof/>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166"/>
      <w:docPartObj>
        <w:docPartGallery w:val="Page Numbers (Top of Page)"/>
        <w:docPartUnique/>
      </w:docPartObj>
    </w:sdtPr>
    <w:sdtContent>
      <w:p w:rsidR="0076764E" w:rsidRPr="004E7D10" w:rsidRDefault="0076764E" w:rsidP="00BC1288">
        <w:pPr>
          <w:pStyle w:val="BPoldalszm"/>
          <w:jc w:val="right"/>
        </w:pPr>
        <w:fldSimple w:instr=" PAGE ">
          <w:r w:rsidR="00BD460A">
            <w:rPr>
              <w:noProof/>
            </w:rPr>
            <w:t>1</w:t>
          </w:r>
        </w:fldSimple>
        <w:r w:rsidRPr="000B5409">
          <w:t xml:space="preserve"> / </w:t>
        </w:r>
        <w:fldSimple w:instr=" NUMPAGES  ">
          <w:r w:rsidR="00BD460A">
            <w:rPr>
              <w:noProof/>
            </w:rPr>
            <w:t>6</w:t>
          </w:r>
        </w:fldSimple>
      </w:p>
    </w:sdtContent>
  </w:sdt>
  <w:p w:rsidR="0076764E" w:rsidRPr="00BE7239" w:rsidRDefault="0076764E" w:rsidP="00BC1288">
    <w:pPr>
      <w:pStyle w:val="ll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4E" w:rsidRDefault="0076764E" w:rsidP="007D58FD">
      <w:pPr>
        <w:spacing w:after="0" w:line="240" w:lineRule="auto"/>
      </w:pPr>
      <w:r>
        <w:separator/>
      </w:r>
    </w:p>
  </w:footnote>
  <w:footnote w:type="continuationSeparator" w:id="0">
    <w:p w:rsidR="0076764E" w:rsidRDefault="0076764E"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81"/>
      <w:gridCol w:w="991"/>
      <w:gridCol w:w="4018"/>
    </w:tblGrid>
    <w:tr w:rsidR="0076764E" w:rsidRPr="00BB3B91" w:rsidTr="00EB336E">
      <w:trPr>
        <w:trHeight w:val="1077"/>
      </w:trPr>
      <w:tc>
        <w:tcPr>
          <w:tcW w:w="2800" w:type="pct"/>
          <w:tcBorders>
            <w:top w:val="nil"/>
            <w:left w:val="nil"/>
            <w:bottom w:val="nil"/>
            <w:right w:val="nil"/>
          </w:tcBorders>
          <w:vAlign w:val="bottom"/>
        </w:tcPr>
        <w:sdt>
          <w:sdtPr>
            <w:alias w:val="Vonalkód"/>
            <w:tag w:val="Vonalkód"/>
            <w:id w:val="12666168"/>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Content>
            <w:p w:rsidR="0076764E" w:rsidRPr="007173FB" w:rsidRDefault="0076764E" w:rsidP="00A4749C">
              <w:pPr>
                <w:pStyle w:val="BPbarcode"/>
                <w:ind w:left="482"/>
              </w:pPr>
              <w:r w:rsidRPr="007D0B6B">
                <w:rPr>
                  <w:rStyle w:val="Helyrzszveg"/>
                </w:rPr>
                <w:t>[Vonalkód]</w:t>
              </w:r>
            </w:p>
          </w:sdtContent>
        </w:sdt>
        <w:sdt>
          <w:sdtPr>
            <w:alias w:val="Vonalkód"/>
            <w:tag w:val="Vonalkód"/>
            <w:id w:val="12666185"/>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Content>
            <w:p w:rsidR="0076764E" w:rsidRPr="00FD7698" w:rsidRDefault="0076764E" w:rsidP="00A9595F">
              <w:pPr>
                <w:pStyle w:val="BPbarcode"/>
                <w:ind w:left="482"/>
                <w:rPr>
                  <w:rFonts w:ascii="Arial Narrow" w:hAnsi="Arial Narrow"/>
                </w:rPr>
              </w:pPr>
              <w:r w:rsidRPr="007D0B6B">
                <w:rPr>
                  <w:rStyle w:val="Helyrzszveg"/>
                </w:rPr>
                <w:t>[Vonalkód]</w:t>
              </w:r>
            </w:p>
          </w:sdtContent>
        </w:sdt>
      </w:tc>
      <w:tc>
        <w:tcPr>
          <w:tcW w:w="435" w:type="pct"/>
          <w:tcBorders>
            <w:top w:val="nil"/>
            <w:left w:val="nil"/>
            <w:bottom w:val="nil"/>
            <w:right w:val="nil"/>
          </w:tcBorders>
          <w:tcMar>
            <w:top w:w="170" w:type="dxa"/>
            <w:left w:w="0" w:type="dxa"/>
            <w:bottom w:w="0" w:type="dxa"/>
            <w:right w:w="113" w:type="dxa"/>
          </w:tcMar>
          <w:vAlign w:val="bottom"/>
        </w:tcPr>
        <w:p w:rsidR="0076764E" w:rsidRPr="009073EE" w:rsidRDefault="0076764E" w:rsidP="002E3E9E">
          <w:pPr>
            <w:pStyle w:val="BPiktatcm"/>
          </w:pPr>
          <w:r w:rsidRPr="009073EE">
            <w:t>ikt. szám:</w:t>
          </w:r>
        </w:p>
      </w:tc>
      <w:sdt>
        <w:sdtPr>
          <w:alias w:val="Iktatószám"/>
          <w:tag w:val="Iktatószám"/>
          <w:id w:val="663922"/>
          <w:lock w:val="sdtLocked"/>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64" w:type="pct"/>
              <w:tcBorders>
                <w:top w:val="nil"/>
                <w:left w:val="nil"/>
                <w:bottom w:val="nil"/>
                <w:right w:val="nil"/>
              </w:tcBorders>
              <w:vAlign w:val="bottom"/>
            </w:tcPr>
            <w:p w:rsidR="0076764E" w:rsidRPr="00A506A3" w:rsidRDefault="0076764E" w:rsidP="00EB7431">
              <w:pPr>
                <w:pStyle w:val="BPiktatadat"/>
              </w:pPr>
              <w:r w:rsidRPr="000738C3">
                <w:t>[Iktatószám]</w:t>
              </w:r>
            </w:p>
          </w:tc>
        </w:sdtContent>
      </w:sdt>
    </w:tr>
  </w:tbl>
  <w:p w:rsidR="0076764E" w:rsidRPr="0098306C" w:rsidRDefault="0076764E" w:rsidP="005F12BA">
    <w:pPr>
      <w:pStyle w:val="lfej"/>
      <w:jc w:val="right"/>
      <w:rPr>
        <w:sz w:val="20"/>
        <w:szCs w:val="20"/>
      </w:rPr>
    </w:pPr>
    <w:r>
      <w:tab/>
    </w:r>
    <w:r>
      <w:tab/>
      <w:t>FPH079 /505 - 4 /2014. sz. előterjesztés 4. sz. melléklete</w:t>
    </w:r>
  </w:p>
  <w:p w:rsidR="0076764E" w:rsidRDefault="0076764E" w:rsidP="00EB336E">
    <w:pPr>
      <w:pStyle w:val="lfej"/>
      <w:ind w:left="-42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1C8A1BA5"/>
    <w:multiLevelType w:val="multilevel"/>
    <w:tmpl w:val="17D6A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5DF57F0"/>
    <w:multiLevelType w:val="hybridMultilevel"/>
    <w:tmpl w:val="44F4A328"/>
    <w:lvl w:ilvl="0" w:tplc="CD8062CA">
      <w:start w:val="1"/>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74EF4717"/>
    <w:multiLevelType w:val="hybridMultilevel"/>
    <w:tmpl w:val="A54840AC"/>
    <w:lvl w:ilvl="0" w:tplc="702A880A">
      <w:start w:val="1"/>
      <w:numFmt w:val="lowerLetter"/>
      <w:lvlText w:val="%1)"/>
      <w:lvlJc w:val="left"/>
      <w:pPr>
        <w:ind w:left="1080" w:hanging="360"/>
      </w:pPr>
      <w:rPr>
        <w:rFonts w:ascii="Times New Roman" w:eastAsia="Times New Roman" w:hAnsi="Times New Roman" w:cs="Times New Roman"/>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7D58FD"/>
    <w:rsid w:val="00000B07"/>
    <w:rsid w:val="000062D3"/>
    <w:rsid w:val="00016411"/>
    <w:rsid w:val="000208F8"/>
    <w:rsid w:val="00020E73"/>
    <w:rsid w:val="0002146C"/>
    <w:rsid w:val="000238D4"/>
    <w:rsid w:val="00027E85"/>
    <w:rsid w:val="00030426"/>
    <w:rsid w:val="00037B06"/>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A7D03"/>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0F3DC0"/>
    <w:rsid w:val="00100A7C"/>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45F2C"/>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3ED5"/>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771"/>
    <w:rsid w:val="001E79C2"/>
    <w:rsid w:val="001F4240"/>
    <w:rsid w:val="001F56CA"/>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26AF0"/>
    <w:rsid w:val="002311C7"/>
    <w:rsid w:val="0023647A"/>
    <w:rsid w:val="0024149A"/>
    <w:rsid w:val="00241DAB"/>
    <w:rsid w:val="00243F30"/>
    <w:rsid w:val="002444CE"/>
    <w:rsid w:val="00254434"/>
    <w:rsid w:val="00254973"/>
    <w:rsid w:val="002611DB"/>
    <w:rsid w:val="0026276C"/>
    <w:rsid w:val="00262C6F"/>
    <w:rsid w:val="0026721E"/>
    <w:rsid w:val="00275336"/>
    <w:rsid w:val="0027632F"/>
    <w:rsid w:val="00276F5E"/>
    <w:rsid w:val="00281277"/>
    <w:rsid w:val="00283ADA"/>
    <w:rsid w:val="00284065"/>
    <w:rsid w:val="0028419C"/>
    <w:rsid w:val="00293A15"/>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44B"/>
    <w:rsid w:val="0030583F"/>
    <w:rsid w:val="003134C6"/>
    <w:rsid w:val="0031513F"/>
    <w:rsid w:val="0031703B"/>
    <w:rsid w:val="00336B48"/>
    <w:rsid w:val="003550B8"/>
    <w:rsid w:val="00357C97"/>
    <w:rsid w:val="003701AF"/>
    <w:rsid w:val="00374E4A"/>
    <w:rsid w:val="00375D5D"/>
    <w:rsid w:val="00383530"/>
    <w:rsid w:val="00383CE8"/>
    <w:rsid w:val="00385F13"/>
    <w:rsid w:val="003864FB"/>
    <w:rsid w:val="00386BF0"/>
    <w:rsid w:val="003A770F"/>
    <w:rsid w:val="003B2031"/>
    <w:rsid w:val="003B485B"/>
    <w:rsid w:val="003B7813"/>
    <w:rsid w:val="003C352D"/>
    <w:rsid w:val="003D6592"/>
    <w:rsid w:val="003D693F"/>
    <w:rsid w:val="003E089F"/>
    <w:rsid w:val="003E624E"/>
    <w:rsid w:val="003F175A"/>
    <w:rsid w:val="003F36FB"/>
    <w:rsid w:val="003F5C8A"/>
    <w:rsid w:val="00400B1B"/>
    <w:rsid w:val="00404CDA"/>
    <w:rsid w:val="00414A76"/>
    <w:rsid w:val="00415F17"/>
    <w:rsid w:val="0042098D"/>
    <w:rsid w:val="00421571"/>
    <w:rsid w:val="00430D4B"/>
    <w:rsid w:val="00431D09"/>
    <w:rsid w:val="00442E2B"/>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6074"/>
    <w:rsid w:val="004E7D10"/>
    <w:rsid w:val="004F0215"/>
    <w:rsid w:val="004F3C7D"/>
    <w:rsid w:val="00500703"/>
    <w:rsid w:val="00507BA6"/>
    <w:rsid w:val="00511DEF"/>
    <w:rsid w:val="00512584"/>
    <w:rsid w:val="005130B0"/>
    <w:rsid w:val="00514CB7"/>
    <w:rsid w:val="00520C73"/>
    <w:rsid w:val="005217AC"/>
    <w:rsid w:val="00523FE7"/>
    <w:rsid w:val="005302F8"/>
    <w:rsid w:val="00531453"/>
    <w:rsid w:val="00535135"/>
    <w:rsid w:val="00535CCF"/>
    <w:rsid w:val="0054042B"/>
    <w:rsid w:val="00540751"/>
    <w:rsid w:val="00540BBC"/>
    <w:rsid w:val="005466CE"/>
    <w:rsid w:val="00554E06"/>
    <w:rsid w:val="00560B96"/>
    <w:rsid w:val="00567EB9"/>
    <w:rsid w:val="00571E6F"/>
    <w:rsid w:val="0058438A"/>
    <w:rsid w:val="00585530"/>
    <w:rsid w:val="00592D19"/>
    <w:rsid w:val="00595DDB"/>
    <w:rsid w:val="005A20D1"/>
    <w:rsid w:val="005B0036"/>
    <w:rsid w:val="005B2B60"/>
    <w:rsid w:val="005B64D3"/>
    <w:rsid w:val="005B7547"/>
    <w:rsid w:val="005D1CB4"/>
    <w:rsid w:val="005D31E0"/>
    <w:rsid w:val="005D366F"/>
    <w:rsid w:val="005D7D2F"/>
    <w:rsid w:val="005E01A7"/>
    <w:rsid w:val="005E52DB"/>
    <w:rsid w:val="005F12BA"/>
    <w:rsid w:val="005F52E2"/>
    <w:rsid w:val="005F60B4"/>
    <w:rsid w:val="005F7648"/>
    <w:rsid w:val="006009C0"/>
    <w:rsid w:val="00604BFA"/>
    <w:rsid w:val="00610381"/>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732F1"/>
    <w:rsid w:val="00675E69"/>
    <w:rsid w:val="00682CB9"/>
    <w:rsid w:val="006845D8"/>
    <w:rsid w:val="00685578"/>
    <w:rsid w:val="006900CB"/>
    <w:rsid w:val="0069708E"/>
    <w:rsid w:val="006A2622"/>
    <w:rsid w:val="006A5CBA"/>
    <w:rsid w:val="006B6295"/>
    <w:rsid w:val="006B651B"/>
    <w:rsid w:val="006B685A"/>
    <w:rsid w:val="006C1FE0"/>
    <w:rsid w:val="006C3E38"/>
    <w:rsid w:val="006C4FE9"/>
    <w:rsid w:val="006C50E7"/>
    <w:rsid w:val="006D3E84"/>
    <w:rsid w:val="006D7F37"/>
    <w:rsid w:val="006F25AB"/>
    <w:rsid w:val="006F662D"/>
    <w:rsid w:val="00700F3B"/>
    <w:rsid w:val="00704E2E"/>
    <w:rsid w:val="0070783C"/>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6764E"/>
    <w:rsid w:val="00767AC8"/>
    <w:rsid w:val="00767C19"/>
    <w:rsid w:val="0077035F"/>
    <w:rsid w:val="00770C74"/>
    <w:rsid w:val="0077260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D0186"/>
    <w:rsid w:val="007D190B"/>
    <w:rsid w:val="007D3733"/>
    <w:rsid w:val="007D58FD"/>
    <w:rsid w:val="007D7CF4"/>
    <w:rsid w:val="007E4B63"/>
    <w:rsid w:val="007E6344"/>
    <w:rsid w:val="007F1797"/>
    <w:rsid w:val="007F2293"/>
    <w:rsid w:val="007F23C1"/>
    <w:rsid w:val="007F5171"/>
    <w:rsid w:val="00801AC7"/>
    <w:rsid w:val="00804559"/>
    <w:rsid w:val="0081491C"/>
    <w:rsid w:val="00817CBB"/>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C3F74"/>
    <w:rsid w:val="008E1E51"/>
    <w:rsid w:val="008E3CCC"/>
    <w:rsid w:val="008F4649"/>
    <w:rsid w:val="008F5C37"/>
    <w:rsid w:val="00900390"/>
    <w:rsid w:val="0090204D"/>
    <w:rsid w:val="009073EE"/>
    <w:rsid w:val="0090741B"/>
    <w:rsid w:val="009074CA"/>
    <w:rsid w:val="00911296"/>
    <w:rsid w:val="00914318"/>
    <w:rsid w:val="00916E1E"/>
    <w:rsid w:val="00920F96"/>
    <w:rsid w:val="00920FE9"/>
    <w:rsid w:val="009255CD"/>
    <w:rsid w:val="00925C2D"/>
    <w:rsid w:val="0093017A"/>
    <w:rsid w:val="0094548D"/>
    <w:rsid w:val="009469AD"/>
    <w:rsid w:val="009509C3"/>
    <w:rsid w:val="00956D20"/>
    <w:rsid w:val="00961935"/>
    <w:rsid w:val="00961E40"/>
    <w:rsid w:val="009620C5"/>
    <w:rsid w:val="00964BBE"/>
    <w:rsid w:val="00964F1B"/>
    <w:rsid w:val="00972920"/>
    <w:rsid w:val="009749DC"/>
    <w:rsid w:val="00975A0B"/>
    <w:rsid w:val="00975B2E"/>
    <w:rsid w:val="00980950"/>
    <w:rsid w:val="00983086"/>
    <w:rsid w:val="009850AE"/>
    <w:rsid w:val="0099378B"/>
    <w:rsid w:val="00994CF3"/>
    <w:rsid w:val="009B3F92"/>
    <w:rsid w:val="009B516A"/>
    <w:rsid w:val="009B5B7E"/>
    <w:rsid w:val="009B791E"/>
    <w:rsid w:val="009D323F"/>
    <w:rsid w:val="009E5B65"/>
    <w:rsid w:val="009F17D3"/>
    <w:rsid w:val="009F340E"/>
    <w:rsid w:val="00A05A1D"/>
    <w:rsid w:val="00A067D8"/>
    <w:rsid w:val="00A07C1C"/>
    <w:rsid w:val="00A1370F"/>
    <w:rsid w:val="00A16065"/>
    <w:rsid w:val="00A1752C"/>
    <w:rsid w:val="00A23D88"/>
    <w:rsid w:val="00A27D52"/>
    <w:rsid w:val="00A3400A"/>
    <w:rsid w:val="00A340A2"/>
    <w:rsid w:val="00A35E26"/>
    <w:rsid w:val="00A37CC7"/>
    <w:rsid w:val="00A37CCF"/>
    <w:rsid w:val="00A40EF0"/>
    <w:rsid w:val="00A4749C"/>
    <w:rsid w:val="00A47550"/>
    <w:rsid w:val="00A5047A"/>
    <w:rsid w:val="00A506A3"/>
    <w:rsid w:val="00A51A0E"/>
    <w:rsid w:val="00A542DF"/>
    <w:rsid w:val="00A57BBE"/>
    <w:rsid w:val="00A6143B"/>
    <w:rsid w:val="00A6191F"/>
    <w:rsid w:val="00A62E6D"/>
    <w:rsid w:val="00A65353"/>
    <w:rsid w:val="00A65679"/>
    <w:rsid w:val="00A666D9"/>
    <w:rsid w:val="00A72669"/>
    <w:rsid w:val="00A77937"/>
    <w:rsid w:val="00A82EEC"/>
    <w:rsid w:val="00A860C7"/>
    <w:rsid w:val="00A862C5"/>
    <w:rsid w:val="00A919EB"/>
    <w:rsid w:val="00A94A5E"/>
    <w:rsid w:val="00A9595F"/>
    <w:rsid w:val="00AA331F"/>
    <w:rsid w:val="00AA6566"/>
    <w:rsid w:val="00AB5421"/>
    <w:rsid w:val="00AC0035"/>
    <w:rsid w:val="00AC00DB"/>
    <w:rsid w:val="00AC0E1E"/>
    <w:rsid w:val="00AC1AEE"/>
    <w:rsid w:val="00AC2161"/>
    <w:rsid w:val="00AC263C"/>
    <w:rsid w:val="00AD0156"/>
    <w:rsid w:val="00AD0BFD"/>
    <w:rsid w:val="00AD16F4"/>
    <w:rsid w:val="00AD22FE"/>
    <w:rsid w:val="00AD2762"/>
    <w:rsid w:val="00AD3651"/>
    <w:rsid w:val="00AD49A2"/>
    <w:rsid w:val="00AE1720"/>
    <w:rsid w:val="00AE4B65"/>
    <w:rsid w:val="00AE6952"/>
    <w:rsid w:val="00AF1C43"/>
    <w:rsid w:val="00AF31EB"/>
    <w:rsid w:val="00AF65BC"/>
    <w:rsid w:val="00AF6BA9"/>
    <w:rsid w:val="00B1031C"/>
    <w:rsid w:val="00B14DCA"/>
    <w:rsid w:val="00B20B0B"/>
    <w:rsid w:val="00B21F68"/>
    <w:rsid w:val="00B24363"/>
    <w:rsid w:val="00B25416"/>
    <w:rsid w:val="00B27CA7"/>
    <w:rsid w:val="00B30C96"/>
    <w:rsid w:val="00B3138F"/>
    <w:rsid w:val="00B323DC"/>
    <w:rsid w:val="00B446C5"/>
    <w:rsid w:val="00B44DC0"/>
    <w:rsid w:val="00B4516A"/>
    <w:rsid w:val="00B452CD"/>
    <w:rsid w:val="00B53306"/>
    <w:rsid w:val="00B5487A"/>
    <w:rsid w:val="00B56856"/>
    <w:rsid w:val="00B64558"/>
    <w:rsid w:val="00B72AAA"/>
    <w:rsid w:val="00B80A14"/>
    <w:rsid w:val="00B827C5"/>
    <w:rsid w:val="00B84A63"/>
    <w:rsid w:val="00B858E1"/>
    <w:rsid w:val="00BA14C1"/>
    <w:rsid w:val="00BA1834"/>
    <w:rsid w:val="00BA562B"/>
    <w:rsid w:val="00BA6E60"/>
    <w:rsid w:val="00BB252D"/>
    <w:rsid w:val="00BB3B91"/>
    <w:rsid w:val="00BB6801"/>
    <w:rsid w:val="00BC1288"/>
    <w:rsid w:val="00BC12D5"/>
    <w:rsid w:val="00BC5C43"/>
    <w:rsid w:val="00BC5CA6"/>
    <w:rsid w:val="00BD079C"/>
    <w:rsid w:val="00BD11E6"/>
    <w:rsid w:val="00BD120E"/>
    <w:rsid w:val="00BD460A"/>
    <w:rsid w:val="00BE7239"/>
    <w:rsid w:val="00BF15E3"/>
    <w:rsid w:val="00BF1CEA"/>
    <w:rsid w:val="00BF3952"/>
    <w:rsid w:val="00BF4716"/>
    <w:rsid w:val="00BF54F3"/>
    <w:rsid w:val="00C00C27"/>
    <w:rsid w:val="00C01B75"/>
    <w:rsid w:val="00C05EEB"/>
    <w:rsid w:val="00C06AF9"/>
    <w:rsid w:val="00C217FC"/>
    <w:rsid w:val="00C31863"/>
    <w:rsid w:val="00C3246F"/>
    <w:rsid w:val="00C35207"/>
    <w:rsid w:val="00C35D0F"/>
    <w:rsid w:val="00C36870"/>
    <w:rsid w:val="00C4092A"/>
    <w:rsid w:val="00C41A69"/>
    <w:rsid w:val="00C4360E"/>
    <w:rsid w:val="00C4365C"/>
    <w:rsid w:val="00C44870"/>
    <w:rsid w:val="00C46521"/>
    <w:rsid w:val="00C528A6"/>
    <w:rsid w:val="00C54458"/>
    <w:rsid w:val="00C638DE"/>
    <w:rsid w:val="00C71E01"/>
    <w:rsid w:val="00C72B7A"/>
    <w:rsid w:val="00C7528E"/>
    <w:rsid w:val="00C759D1"/>
    <w:rsid w:val="00C82BFF"/>
    <w:rsid w:val="00C8445F"/>
    <w:rsid w:val="00C915B8"/>
    <w:rsid w:val="00C92C7F"/>
    <w:rsid w:val="00C96E50"/>
    <w:rsid w:val="00CA16AF"/>
    <w:rsid w:val="00CA3611"/>
    <w:rsid w:val="00CB0BC9"/>
    <w:rsid w:val="00CB1062"/>
    <w:rsid w:val="00CB73DA"/>
    <w:rsid w:val="00CC15DC"/>
    <w:rsid w:val="00CD116B"/>
    <w:rsid w:val="00CD34E4"/>
    <w:rsid w:val="00CD3E0E"/>
    <w:rsid w:val="00CD3E3C"/>
    <w:rsid w:val="00CD6572"/>
    <w:rsid w:val="00CD6C5E"/>
    <w:rsid w:val="00CE5D7E"/>
    <w:rsid w:val="00CE73B7"/>
    <w:rsid w:val="00CF0FE9"/>
    <w:rsid w:val="00CF1260"/>
    <w:rsid w:val="00CF711E"/>
    <w:rsid w:val="00D00EEB"/>
    <w:rsid w:val="00D06B4A"/>
    <w:rsid w:val="00D11B06"/>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7E42"/>
    <w:rsid w:val="00D61714"/>
    <w:rsid w:val="00D6255F"/>
    <w:rsid w:val="00D724D2"/>
    <w:rsid w:val="00D812C3"/>
    <w:rsid w:val="00D816A8"/>
    <w:rsid w:val="00D81AAD"/>
    <w:rsid w:val="00D905FD"/>
    <w:rsid w:val="00D90A5A"/>
    <w:rsid w:val="00D92F97"/>
    <w:rsid w:val="00D97C4A"/>
    <w:rsid w:val="00DA3996"/>
    <w:rsid w:val="00DA47CD"/>
    <w:rsid w:val="00DB446F"/>
    <w:rsid w:val="00DB44B5"/>
    <w:rsid w:val="00DB7EF1"/>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311F6"/>
    <w:rsid w:val="00E3413B"/>
    <w:rsid w:val="00E42154"/>
    <w:rsid w:val="00E42FAE"/>
    <w:rsid w:val="00E44B02"/>
    <w:rsid w:val="00E450DB"/>
    <w:rsid w:val="00E52266"/>
    <w:rsid w:val="00E56246"/>
    <w:rsid w:val="00E57176"/>
    <w:rsid w:val="00E57D3C"/>
    <w:rsid w:val="00E6122D"/>
    <w:rsid w:val="00E713F8"/>
    <w:rsid w:val="00E766F4"/>
    <w:rsid w:val="00E84765"/>
    <w:rsid w:val="00E8529A"/>
    <w:rsid w:val="00E86CB8"/>
    <w:rsid w:val="00E87787"/>
    <w:rsid w:val="00E97CE9"/>
    <w:rsid w:val="00EB336E"/>
    <w:rsid w:val="00EB39CF"/>
    <w:rsid w:val="00EB7431"/>
    <w:rsid w:val="00EB7D55"/>
    <w:rsid w:val="00EE49B5"/>
    <w:rsid w:val="00EE5753"/>
    <w:rsid w:val="00EF320B"/>
    <w:rsid w:val="00EF47B3"/>
    <w:rsid w:val="00EF67AA"/>
    <w:rsid w:val="00F01A8D"/>
    <w:rsid w:val="00F032A4"/>
    <w:rsid w:val="00F040B2"/>
    <w:rsid w:val="00F10E34"/>
    <w:rsid w:val="00F14679"/>
    <w:rsid w:val="00F14A00"/>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406D"/>
    <w:rsid w:val="00FA4156"/>
    <w:rsid w:val="00FA4F02"/>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EB7431"/>
    <w:pPr>
      <w:spacing w:before="40" w:after="60" w:line="240" w:lineRule="auto"/>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i/>
      <w:iCs/>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EB7431"/>
  </w:style>
  <w:style w:type="character" w:customStyle="1" w:styleId="BPcmzsChar">
    <w:name w:val="BP_címzés Char"/>
    <w:basedOn w:val="fejlctitulusChar"/>
    <w:link w:val="BPcmzs"/>
    <w:rsid w:val="007905FC"/>
    <w:rPr>
      <w:rFonts w:ascii="Arial" w:eastAsia="Times New Roman" w:hAnsi="Arial" w:cs="Arial"/>
      <w:sz w:val="22"/>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b/>
      <w:sz w:val="22"/>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paragraph" w:styleId="Szvegtrzs">
    <w:name w:val="Body Text"/>
    <w:basedOn w:val="Norml"/>
    <w:link w:val="SzvegtrzsChar"/>
    <w:rsid w:val="005F12BA"/>
    <w:pPr>
      <w:spacing w:after="0" w:line="240" w:lineRule="auto"/>
      <w:jc w:val="both"/>
    </w:pPr>
    <w:rPr>
      <w:rFonts w:ascii="Times New Roman" w:eastAsia="Times New Roman" w:hAnsi="Times New Roman"/>
      <w:sz w:val="26"/>
      <w:szCs w:val="24"/>
      <w:lang w:eastAsia="hu-HU"/>
    </w:rPr>
  </w:style>
  <w:style w:type="character" w:customStyle="1" w:styleId="SzvegtrzsChar">
    <w:name w:val="Szövegtörzs Char"/>
    <w:basedOn w:val="Bekezdsalapbettpusa"/>
    <w:link w:val="Szvegtrzs"/>
    <w:rsid w:val="005F12BA"/>
    <w:rPr>
      <w:rFonts w:ascii="Times New Roman" w:eastAsia="Times New Roman" w:hAnsi="Times New Roman"/>
      <w:sz w:val="26"/>
      <w:szCs w:val="24"/>
    </w:rPr>
  </w:style>
  <w:style w:type="paragraph" w:customStyle="1" w:styleId="Bekezds2">
    <w:name w:val="Bekezdés2"/>
    <w:basedOn w:val="Norml"/>
    <w:link w:val="Bekezds2Char"/>
    <w:autoRedefine/>
    <w:rsid w:val="005F12BA"/>
    <w:pPr>
      <w:overflowPunct w:val="0"/>
      <w:autoSpaceDE w:val="0"/>
      <w:autoSpaceDN w:val="0"/>
      <w:adjustRightInd w:val="0"/>
      <w:spacing w:after="0" w:line="240" w:lineRule="auto"/>
      <w:ind w:left="709"/>
      <w:jc w:val="both"/>
      <w:textAlignment w:val="baseline"/>
    </w:pPr>
    <w:rPr>
      <w:rFonts w:eastAsia="Times New Roman"/>
      <w:noProof/>
      <w:color w:val="000000"/>
      <w:sz w:val="24"/>
      <w:szCs w:val="20"/>
    </w:rPr>
  </w:style>
  <w:style w:type="character" w:customStyle="1" w:styleId="Bekezds2Char">
    <w:name w:val="Bekezdés2 Char"/>
    <w:link w:val="Bekezds2"/>
    <w:locked/>
    <w:rsid w:val="005F12BA"/>
    <w:rPr>
      <w:rFonts w:eastAsia="Times New Roman"/>
      <w:noProof/>
      <w:color w:val="000000"/>
      <w:sz w:val="24"/>
      <w:lang w:eastAsia="en-US"/>
    </w:rPr>
  </w:style>
  <w:style w:type="paragraph" w:customStyle="1" w:styleId="BodyText21">
    <w:name w:val="Body Text 21"/>
    <w:basedOn w:val="Norml"/>
    <w:rsid w:val="005F12BA"/>
    <w:pPr>
      <w:tabs>
        <w:tab w:val="left" w:pos="709"/>
      </w:tabs>
      <w:spacing w:after="0" w:line="240" w:lineRule="auto"/>
      <w:jc w:val="both"/>
    </w:pPr>
    <w:rPr>
      <w:rFonts w:ascii="Times New Roman" w:eastAsia="Times New Roman" w:hAnsi="Times New Roman"/>
      <w:sz w:val="24"/>
      <w:szCs w:val="20"/>
      <w:lang w:eastAsia="hu-HU"/>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317764604">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dit.gurubi@klik.gov.h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m@t-online.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yarz@budapest.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2F609980CB42608109B5435F38AC5D"/>
        <w:category>
          <w:name w:val="Általános"/>
          <w:gallery w:val="placeholder"/>
        </w:category>
        <w:types>
          <w:type w:val="bbPlcHdr"/>
        </w:types>
        <w:behaviors>
          <w:behavior w:val="content"/>
        </w:behaviors>
        <w:guid w:val="{64C713D4-C62B-4B80-AC2D-44FEE8438762}"/>
      </w:docPartPr>
      <w:docPartBody>
        <w:p w:rsidR="00E64D84" w:rsidRDefault="00B15048" w:rsidP="00BB58A9">
          <w:pPr>
            <w:pStyle w:val="1E2F609980CB42608109B5435F38AC5D"/>
          </w:pPr>
          <w:r>
            <w:t xml:space="preserve">  </w:t>
          </w:r>
          <w:r w:rsidRPr="00C759D1">
            <w:t>[Tárgy]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55C2F"/>
    <w:rsid w:val="0007355A"/>
    <w:rsid w:val="000B570F"/>
    <w:rsid w:val="000D04F5"/>
    <w:rsid w:val="001702EB"/>
    <w:rsid w:val="001B22BF"/>
    <w:rsid w:val="001B4BF8"/>
    <w:rsid w:val="001E1481"/>
    <w:rsid w:val="001F5C21"/>
    <w:rsid w:val="0025597E"/>
    <w:rsid w:val="00262026"/>
    <w:rsid w:val="00272574"/>
    <w:rsid w:val="002B4FAF"/>
    <w:rsid w:val="002B5EFF"/>
    <w:rsid w:val="002D3B4D"/>
    <w:rsid w:val="00317CF7"/>
    <w:rsid w:val="003874D6"/>
    <w:rsid w:val="00390AA2"/>
    <w:rsid w:val="003B339F"/>
    <w:rsid w:val="003C3517"/>
    <w:rsid w:val="003F3BE0"/>
    <w:rsid w:val="004361D9"/>
    <w:rsid w:val="0044539F"/>
    <w:rsid w:val="00463B53"/>
    <w:rsid w:val="004E071E"/>
    <w:rsid w:val="00542F43"/>
    <w:rsid w:val="005757C5"/>
    <w:rsid w:val="00575963"/>
    <w:rsid w:val="005835AF"/>
    <w:rsid w:val="005B6BB2"/>
    <w:rsid w:val="005C2714"/>
    <w:rsid w:val="00633375"/>
    <w:rsid w:val="00682168"/>
    <w:rsid w:val="006C2964"/>
    <w:rsid w:val="006F4B73"/>
    <w:rsid w:val="007006B6"/>
    <w:rsid w:val="00735C68"/>
    <w:rsid w:val="007A2F4D"/>
    <w:rsid w:val="007E5714"/>
    <w:rsid w:val="007E61FF"/>
    <w:rsid w:val="00855C2F"/>
    <w:rsid w:val="008B6051"/>
    <w:rsid w:val="008C289A"/>
    <w:rsid w:val="008E2B67"/>
    <w:rsid w:val="009247DE"/>
    <w:rsid w:val="009665EF"/>
    <w:rsid w:val="009750D4"/>
    <w:rsid w:val="009C71A5"/>
    <w:rsid w:val="009F5162"/>
    <w:rsid w:val="009F7734"/>
    <w:rsid w:val="00A572F7"/>
    <w:rsid w:val="00AE5A6E"/>
    <w:rsid w:val="00B15048"/>
    <w:rsid w:val="00B55844"/>
    <w:rsid w:val="00BB3779"/>
    <w:rsid w:val="00BB58A9"/>
    <w:rsid w:val="00C362D9"/>
    <w:rsid w:val="00C403FC"/>
    <w:rsid w:val="00C55F12"/>
    <w:rsid w:val="00C63243"/>
    <w:rsid w:val="00CC6FF5"/>
    <w:rsid w:val="00DC754C"/>
    <w:rsid w:val="00E64D84"/>
    <w:rsid w:val="00E8776D"/>
    <w:rsid w:val="00EA1984"/>
    <w:rsid w:val="00EB13A4"/>
    <w:rsid w:val="00ED164A"/>
    <w:rsid w:val="00EE4181"/>
    <w:rsid w:val="00FA63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15048"/>
    <w:rPr>
      <w:color w:val="808080"/>
    </w:rPr>
  </w:style>
  <w:style w:type="paragraph" w:customStyle="1" w:styleId="C5FF97B60D614AF0BEC404CABBDE8BBE">
    <w:name w:val="C5FF97B60D614AF0BEC404CABBDE8BBE"/>
    <w:rsid w:val="007A2F4D"/>
    <w:pPr>
      <w:spacing w:before="720" w:after="0"/>
      <w:jc w:val="right"/>
    </w:pPr>
    <w:rPr>
      <w:rFonts w:ascii="Arial" w:eastAsia="Calibri" w:hAnsi="Arial" w:cs="Arial"/>
      <w:iCs/>
    </w:rPr>
  </w:style>
  <w:style w:type="paragraph" w:customStyle="1" w:styleId="69265DCAEDE74DB2B137BA27E3293987">
    <w:name w:val="69265DCAEDE74DB2B137BA27E3293987"/>
    <w:rsid w:val="007A2F4D"/>
    <w:pPr>
      <w:spacing w:before="40" w:after="0"/>
    </w:pPr>
    <w:rPr>
      <w:rFonts w:ascii="Arial" w:eastAsia="Calibri" w:hAnsi="Arial" w:cs="Arial"/>
      <w:i/>
      <w:iCs/>
      <w:sz w:val="20"/>
    </w:rPr>
  </w:style>
  <w:style w:type="paragraph" w:customStyle="1" w:styleId="6B05C4211C844A1C806C32FC43450D94">
    <w:name w:val="6B05C4211C844A1C806C32FC43450D9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
    <w:name w:val="39376703DB334B6CB49C0BDBD7D4E532"/>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
    <w:name w:val="03E41B15C40540A89E393B37EFE49FD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
    <w:name w:val="1B77606C250444119F9EA631E2D450D8"/>
    <w:rsid w:val="007A2F4D"/>
    <w:pPr>
      <w:spacing w:after="120"/>
    </w:pPr>
    <w:rPr>
      <w:rFonts w:ascii="Arial" w:eastAsia="Calibri" w:hAnsi="Arial" w:cs="Arial"/>
      <w:noProof/>
    </w:rPr>
  </w:style>
  <w:style w:type="paragraph" w:customStyle="1" w:styleId="DA6708863BC342BD961DE62A88444D47">
    <w:name w:val="DA6708863BC342BD961DE62A88444D47"/>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
    <w:name w:val="5BE8E5DD25E548D59222F7022C90ABF4"/>
    <w:rsid w:val="007A2F4D"/>
    <w:rPr>
      <w:rFonts w:ascii="Arial" w:eastAsia="Calibri" w:hAnsi="Arial" w:cs="Arial"/>
      <w:b/>
      <w:sz w:val="20"/>
      <w:szCs w:val="20"/>
      <w:lang w:eastAsia="en-US"/>
    </w:rPr>
  </w:style>
  <w:style w:type="paragraph" w:customStyle="1" w:styleId="7E0BE6D6015B4580B4AC2B84032BB28D">
    <w:name w:val="7E0BE6D6015B4580B4AC2B84032BB28D"/>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
    <w:name w:val="E80978EE82134D49A0F2110BD637A58A"/>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
    <w:name w:val="72E9D3D816664B479AB9EBC5E614F630"/>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
    <w:name w:val="964F7DC9845346C68681D6E38161A524"/>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
    <w:name w:val="384C8B6BD7EB47359A23A78EB995BA6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1">
    <w:name w:val="C5FF97B60D614AF0BEC404CABBDE8BBE1"/>
    <w:rsid w:val="007A2F4D"/>
    <w:pPr>
      <w:spacing w:before="720" w:after="0"/>
      <w:jc w:val="right"/>
    </w:pPr>
    <w:rPr>
      <w:rFonts w:ascii="Arial" w:eastAsia="Calibri" w:hAnsi="Arial" w:cs="Arial"/>
      <w:iCs/>
    </w:rPr>
  </w:style>
  <w:style w:type="paragraph" w:customStyle="1" w:styleId="69265DCAEDE74DB2B137BA27E32939871">
    <w:name w:val="69265DCAEDE74DB2B137BA27E32939871"/>
    <w:rsid w:val="007A2F4D"/>
    <w:pPr>
      <w:spacing w:before="40" w:after="0"/>
    </w:pPr>
    <w:rPr>
      <w:rFonts w:ascii="Arial" w:eastAsia="Calibri" w:hAnsi="Arial" w:cs="Arial"/>
      <w:i/>
      <w:iCs/>
      <w:sz w:val="20"/>
    </w:rPr>
  </w:style>
  <w:style w:type="paragraph" w:customStyle="1" w:styleId="6B05C4211C844A1C806C32FC43450D941">
    <w:name w:val="6B05C4211C844A1C806C32FC43450D9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1">
    <w:name w:val="39376703DB334B6CB49C0BDBD7D4E532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1">
    <w:name w:val="03E41B15C40540A89E393B37EFE49FD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1">
    <w:name w:val="1B77606C250444119F9EA631E2D450D81"/>
    <w:rsid w:val="007A2F4D"/>
    <w:pPr>
      <w:spacing w:after="120"/>
    </w:pPr>
    <w:rPr>
      <w:rFonts w:ascii="Arial" w:eastAsia="Calibri" w:hAnsi="Arial" w:cs="Arial"/>
      <w:noProof/>
    </w:rPr>
  </w:style>
  <w:style w:type="paragraph" w:customStyle="1" w:styleId="DA6708863BC342BD961DE62A88444D471">
    <w:name w:val="DA6708863BC342BD961DE62A88444D471"/>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1">
    <w:name w:val="5BE8E5DD25E548D59222F7022C90ABF41"/>
    <w:rsid w:val="007A2F4D"/>
    <w:rPr>
      <w:rFonts w:ascii="Arial" w:eastAsia="Calibri" w:hAnsi="Arial" w:cs="Arial"/>
      <w:b/>
      <w:sz w:val="20"/>
      <w:szCs w:val="20"/>
      <w:lang w:eastAsia="en-US"/>
    </w:rPr>
  </w:style>
  <w:style w:type="paragraph" w:customStyle="1" w:styleId="7E0BE6D6015B4580B4AC2B84032BB28D1">
    <w:name w:val="7E0BE6D6015B4580B4AC2B84032BB28D1"/>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1">
    <w:name w:val="E80978EE82134D49A0F2110BD637A58A1"/>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1">
    <w:name w:val="72E9D3D816664B479AB9EBC5E614F6301"/>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1">
    <w:name w:val="964F7DC9845346C68681D6E38161A5241"/>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1">
    <w:name w:val="384C8B6BD7EB47359A23A78EB995BA61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2">
    <w:name w:val="C5FF97B60D614AF0BEC404CABBDE8BBE2"/>
    <w:rsid w:val="007006B6"/>
    <w:pPr>
      <w:spacing w:before="720" w:after="0"/>
      <w:jc w:val="right"/>
    </w:pPr>
    <w:rPr>
      <w:rFonts w:ascii="Arial" w:eastAsia="Calibri" w:hAnsi="Arial" w:cs="Arial"/>
      <w:iCs/>
    </w:rPr>
  </w:style>
  <w:style w:type="paragraph" w:customStyle="1" w:styleId="69265DCAEDE74DB2B137BA27E32939872">
    <w:name w:val="69265DCAEDE74DB2B137BA27E32939872"/>
    <w:rsid w:val="007006B6"/>
    <w:pPr>
      <w:spacing w:before="40" w:after="0"/>
    </w:pPr>
    <w:rPr>
      <w:rFonts w:ascii="Arial" w:eastAsia="Calibri" w:hAnsi="Arial" w:cs="Arial"/>
      <w:i/>
      <w:iCs/>
      <w:sz w:val="20"/>
    </w:rPr>
  </w:style>
  <w:style w:type="paragraph" w:customStyle="1" w:styleId="6B05C4211C844A1C806C32FC43450D942">
    <w:name w:val="6B05C4211C844A1C806C32FC43450D9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2">
    <w:name w:val="39376703DB334B6CB49C0BDBD7D4E532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2">
    <w:name w:val="03E41B15C40540A89E393B37EFE49FD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2">
    <w:name w:val="1B77606C250444119F9EA631E2D450D82"/>
    <w:rsid w:val="007006B6"/>
    <w:pPr>
      <w:spacing w:after="120"/>
    </w:pPr>
    <w:rPr>
      <w:rFonts w:ascii="Arial" w:eastAsia="Calibri" w:hAnsi="Arial" w:cs="Arial"/>
      <w:noProof/>
    </w:rPr>
  </w:style>
  <w:style w:type="paragraph" w:customStyle="1" w:styleId="DA6708863BC342BD961DE62A88444D472">
    <w:name w:val="DA6708863BC342BD961DE62A88444D472"/>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2">
    <w:name w:val="5BE8E5DD25E548D59222F7022C90ABF42"/>
    <w:rsid w:val="007006B6"/>
    <w:rPr>
      <w:rFonts w:ascii="Arial" w:eastAsia="Calibri" w:hAnsi="Arial" w:cs="Arial"/>
      <w:b/>
      <w:sz w:val="20"/>
      <w:szCs w:val="20"/>
      <w:lang w:eastAsia="en-US"/>
    </w:rPr>
  </w:style>
  <w:style w:type="paragraph" w:customStyle="1" w:styleId="7E0BE6D6015B4580B4AC2B84032BB28D2">
    <w:name w:val="7E0BE6D6015B4580B4AC2B84032BB28D2"/>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2">
    <w:name w:val="E80978EE82134D49A0F2110BD637A58A2"/>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2">
    <w:name w:val="72E9D3D816664B479AB9EBC5E614F6302"/>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2">
    <w:name w:val="964F7DC9845346C68681D6E38161A5242"/>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2">
    <w:name w:val="384C8B6BD7EB47359A23A78EB995BA612"/>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3">
    <w:name w:val="C5FF97B60D614AF0BEC404CABBDE8BBE3"/>
    <w:rsid w:val="007006B6"/>
    <w:pPr>
      <w:spacing w:before="720" w:after="0"/>
      <w:jc w:val="right"/>
    </w:pPr>
    <w:rPr>
      <w:rFonts w:ascii="Arial" w:eastAsia="Calibri" w:hAnsi="Arial" w:cs="Arial"/>
      <w:iCs/>
    </w:rPr>
  </w:style>
  <w:style w:type="paragraph" w:customStyle="1" w:styleId="69265DCAEDE74DB2B137BA27E32939873">
    <w:name w:val="69265DCAEDE74DB2B137BA27E32939873"/>
    <w:rsid w:val="007006B6"/>
    <w:pPr>
      <w:spacing w:before="40" w:after="0"/>
    </w:pPr>
    <w:rPr>
      <w:rFonts w:ascii="Arial" w:eastAsia="Calibri" w:hAnsi="Arial" w:cs="Arial"/>
      <w:i/>
      <w:iCs/>
      <w:sz w:val="20"/>
    </w:rPr>
  </w:style>
  <w:style w:type="paragraph" w:customStyle="1" w:styleId="6B05C4211C844A1C806C32FC43450D943">
    <w:name w:val="6B05C4211C844A1C806C32FC43450D9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3">
    <w:name w:val="39376703DB334B6CB49C0BDBD7D4E532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3">
    <w:name w:val="03E41B15C40540A89E393B37EFE49FD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3">
    <w:name w:val="1B77606C250444119F9EA631E2D450D83"/>
    <w:rsid w:val="007006B6"/>
    <w:pPr>
      <w:spacing w:after="120"/>
    </w:pPr>
    <w:rPr>
      <w:rFonts w:ascii="Arial" w:eastAsia="Calibri" w:hAnsi="Arial" w:cs="Arial"/>
      <w:noProof/>
    </w:rPr>
  </w:style>
  <w:style w:type="paragraph" w:customStyle="1" w:styleId="DA6708863BC342BD961DE62A88444D473">
    <w:name w:val="DA6708863BC342BD961DE62A88444D473"/>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3">
    <w:name w:val="5BE8E5DD25E548D59222F7022C90ABF43"/>
    <w:rsid w:val="007006B6"/>
    <w:rPr>
      <w:rFonts w:ascii="Arial" w:eastAsia="Calibri" w:hAnsi="Arial" w:cs="Arial"/>
      <w:b/>
      <w:sz w:val="20"/>
      <w:szCs w:val="20"/>
      <w:lang w:eastAsia="en-US"/>
    </w:rPr>
  </w:style>
  <w:style w:type="paragraph" w:customStyle="1" w:styleId="7E0BE6D6015B4580B4AC2B84032BB28D3">
    <w:name w:val="7E0BE6D6015B4580B4AC2B84032BB28D3"/>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3">
    <w:name w:val="E80978EE82134D49A0F2110BD637A58A3"/>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3">
    <w:name w:val="72E9D3D816664B479AB9EBC5E614F6303"/>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3">
    <w:name w:val="964F7DC9845346C68681D6E38161A5243"/>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3">
    <w:name w:val="384C8B6BD7EB47359A23A78EB995BA61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4">
    <w:name w:val="C5FF97B60D614AF0BEC404CABBDE8BBE4"/>
    <w:rsid w:val="007006B6"/>
    <w:pPr>
      <w:spacing w:before="720" w:after="0"/>
      <w:jc w:val="right"/>
    </w:pPr>
    <w:rPr>
      <w:rFonts w:ascii="Arial" w:eastAsia="Calibri" w:hAnsi="Arial" w:cs="Arial"/>
      <w:iCs/>
    </w:rPr>
  </w:style>
  <w:style w:type="paragraph" w:customStyle="1" w:styleId="69265DCAEDE74DB2B137BA27E32939874">
    <w:name w:val="69265DCAEDE74DB2B137BA27E32939874"/>
    <w:rsid w:val="007006B6"/>
    <w:pPr>
      <w:spacing w:before="40" w:after="0"/>
    </w:pPr>
    <w:rPr>
      <w:rFonts w:ascii="Arial" w:eastAsia="Calibri" w:hAnsi="Arial" w:cs="Arial"/>
      <w:i/>
      <w:iCs/>
      <w:sz w:val="20"/>
    </w:rPr>
  </w:style>
  <w:style w:type="paragraph" w:customStyle="1" w:styleId="6B05C4211C844A1C806C32FC43450D944">
    <w:name w:val="6B05C4211C844A1C806C32FC43450D9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4">
    <w:name w:val="39376703DB334B6CB49C0BDBD7D4E532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4">
    <w:name w:val="03E41B15C40540A89E393B37EFE49FD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4">
    <w:name w:val="1B77606C250444119F9EA631E2D450D84"/>
    <w:rsid w:val="007006B6"/>
    <w:pPr>
      <w:spacing w:after="120"/>
    </w:pPr>
    <w:rPr>
      <w:rFonts w:ascii="Arial" w:eastAsia="Calibri" w:hAnsi="Arial" w:cs="Arial"/>
      <w:noProof/>
    </w:rPr>
  </w:style>
  <w:style w:type="paragraph" w:customStyle="1" w:styleId="DA6708863BC342BD961DE62A88444D474">
    <w:name w:val="DA6708863BC342BD961DE62A88444D474"/>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4">
    <w:name w:val="5BE8E5DD25E548D59222F7022C90ABF44"/>
    <w:rsid w:val="007006B6"/>
    <w:rPr>
      <w:rFonts w:ascii="Arial" w:eastAsia="Calibri" w:hAnsi="Arial" w:cs="Arial"/>
      <w:b/>
      <w:sz w:val="20"/>
      <w:szCs w:val="20"/>
      <w:lang w:eastAsia="en-US"/>
    </w:rPr>
  </w:style>
  <w:style w:type="paragraph" w:customStyle="1" w:styleId="7E0BE6D6015B4580B4AC2B84032BB28D4">
    <w:name w:val="7E0BE6D6015B4580B4AC2B84032BB28D4"/>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4">
    <w:name w:val="E80978EE82134D49A0F2110BD637A58A4"/>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4">
    <w:name w:val="72E9D3D816664B479AB9EBC5E614F6304"/>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4">
    <w:name w:val="964F7DC9845346C68681D6E38161A5244"/>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4">
    <w:name w:val="384C8B6BD7EB47359A23A78EB995BA614"/>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5">
    <w:name w:val="C5FF97B60D614AF0BEC404CABBDE8BBE5"/>
    <w:rsid w:val="007006B6"/>
    <w:pPr>
      <w:spacing w:before="720" w:after="0"/>
      <w:jc w:val="right"/>
    </w:pPr>
    <w:rPr>
      <w:rFonts w:ascii="Arial" w:eastAsia="Calibri" w:hAnsi="Arial" w:cs="Arial"/>
      <w:iCs/>
    </w:rPr>
  </w:style>
  <w:style w:type="paragraph" w:customStyle="1" w:styleId="69265DCAEDE74DB2B137BA27E32939875">
    <w:name w:val="69265DCAEDE74DB2B137BA27E32939875"/>
    <w:rsid w:val="007006B6"/>
    <w:pPr>
      <w:spacing w:before="40" w:after="0"/>
    </w:pPr>
    <w:rPr>
      <w:rFonts w:ascii="Arial" w:eastAsia="Calibri" w:hAnsi="Arial" w:cs="Arial"/>
      <w:i/>
      <w:iCs/>
      <w:sz w:val="20"/>
    </w:rPr>
  </w:style>
  <w:style w:type="paragraph" w:customStyle="1" w:styleId="6B05C4211C844A1C806C32FC43450D945">
    <w:name w:val="6B05C4211C844A1C806C32FC43450D9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5">
    <w:name w:val="39376703DB334B6CB49C0BDBD7D4E532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5">
    <w:name w:val="03E41B15C40540A89E393B37EFE49FD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5">
    <w:name w:val="1B77606C250444119F9EA631E2D450D85"/>
    <w:rsid w:val="007006B6"/>
    <w:pPr>
      <w:spacing w:after="120"/>
    </w:pPr>
    <w:rPr>
      <w:rFonts w:ascii="Arial" w:eastAsia="Calibri" w:hAnsi="Arial" w:cs="Arial"/>
      <w:noProof/>
    </w:rPr>
  </w:style>
  <w:style w:type="paragraph" w:customStyle="1" w:styleId="DA6708863BC342BD961DE62A88444D475">
    <w:name w:val="DA6708863BC342BD961DE62A88444D475"/>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5">
    <w:name w:val="5BE8E5DD25E548D59222F7022C90ABF45"/>
    <w:rsid w:val="007006B6"/>
    <w:rPr>
      <w:rFonts w:ascii="Arial" w:eastAsia="Calibri" w:hAnsi="Arial" w:cs="Arial"/>
      <w:b/>
      <w:sz w:val="20"/>
      <w:szCs w:val="20"/>
      <w:lang w:eastAsia="en-US"/>
    </w:rPr>
  </w:style>
  <w:style w:type="paragraph" w:customStyle="1" w:styleId="7E0BE6D6015B4580B4AC2B84032BB28D5">
    <w:name w:val="7E0BE6D6015B4580B4AC2B84032BB28D5"/>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5">
    <w:name w:val="E80978EE82134D49A0F2110BD637A58A5"/>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5">
    <w:name w:val="72E9D3D816664B479AB9EBC5E614F6305"/>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5">
    <w:name w:val="964F7DC9845346C68681D6E38161A5245"/>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5">
    <w:name w:val="384C8B6BD7EB47359A23A78EB995BA615"/>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
    <w:name w:val="2E28CEB845004B968CCF2714E5F8CE8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6">
    <w:name w:val="C5FF97B60D614AF0BEC404CABBDE8BBE6"/>
    <w:rsid w:val="007006B6"/>
    <w:pPr>
      <w:spacing w:before="720" w:after="0"/>
      <w:jc w:val="right"/>
    </w:pPr>
    <w:rPr>
      <w:rFonts w:ascii="Arial" w:eastAsia="Calibri" w:hAnsi="Arial" w:cs="Arial"/>
      <w:iCs/>
    </w:rPr>
  </w:style>
  <w:style w:type="paragraph" w:customStyle="1" w:styleId="69265DCAEDE74DB2B137BA27E32939876">
    <w:name w:val="69265DCAEDE74DB2B137BA27E32939876"/>
    <w:rsid w:val="007006B6"/>
    <w:pPr>
      <w:spacing w:before="40" w:after="0"/>
    </w:pPr>
    <w:rPr>
      <w:rFonts w:ascii="Arial" w:eastAsia="Calibri" w:hAnsi="Arial" w:cs="Arial"/>
      <w:i/>
      <w:iCs/>
      <w:sz w:val="20"/>
    </w:rPr>
  </w:style>
  <w:style w:type="paragraph" w:customStyle="1" w:styleId="6B05C4211C844A1C806C32FC43450D946">
    <w:name w:val="6B05C4211C844A1C806C32FC43450D9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6">
    <w:name w:val="39376703DB334B6CB49C0BDBD7D4E532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6">
    <w:name w:val="03E41B15C40540A89E393B37EFE49FD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6">
    <w:name w:val="1B77606C250444119F9EA631E2D450D86"/>
    <w:rsid w:val="007006B6"/>
    <w:pPr>
      <w:spacing w:after="120"/>
    </w:pPr>
    <w:rPr>
      <w:rFonts w:ascii="Arial" w:eastAsia="Calibri" w:hAnsi="Arial" w:cs="Arial"/>
      <w:noProof/>
    </w:rPr>
  </w:style>
  <w:style w:type="paragraph" w:customStyle="1" w:styleId="DA6708863BC342BD961DE62A88444D476">
    <w:name w:val="DA6708863BC342BD961DE62A88444D476"/>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6">
    <w:name w:val="5BE8E5DD25E548D59222F7022C90ABF46"/>
    <w:rsid w:val="007006B6"/>
    <w:rPr>
      <w:rFonts w:ascii="Arial" w:eastAsia="Calibri" w:hAnsi="Arial" w:cs="Arial"/>
      <w:b/>
      <w:sz w:val="20"/>
      <w:szCs w:val="20"/>
      <w:lang w:eastAsia="en-US"/>
    </w:rPr>
  </w:style>
  <w:style w:type="paragraph" w:customStyle="1" w:styleId="7E0BE6D6015B4580B4AC2B84032BB28D6">
    <w:name w:val="7E0BE6D6015B4580B4AC2B84032BB28D6"/>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6">
    <w:name w:val="E80978EE82134D49A0F2110BD637A58A6"/>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6">
    <w:name w:val="72E9D3D816664B479AB9EBC5E614F6306"/>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6">
    <w:name w:val="964F7DC9845346C68681D6E38161A5246"/>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6">
    <w:name w:val="384C8B6BD7EB47359A23A78EB995BA616"/>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1">
    <w:name w:val="2E28CEB845004B968CCF2714E5F8CE831"/>
    <w:rsid w:val="007006B6"/>
    <w:pPr>
      <w:spacing w:before="8" w:after="40"/>
      <w:ind w:left="57" w:right="57"/>
    </w:pPr>
    <w:rPr>
      <w:rFonts w:ascii="Arial Narrow" w:eastAsia="Calibri" w:hAnsi="Arial Narrow" w:cs="Arial"/>
      <w:sz w:val="20"/>
      <w:szCs w:val="20"/>
      <w:lang w:eastAsia="en-US"/>
    </w:rPr>
  </w:style>
  <w:style w:type="paragraph" w:customStyle="1" w:styleId="01C12EC6DD1C401EB8C3118192D2D79C">
    <w:name w:val="01C12EC6DD1C401EB8C3118192D2D79C"/>
    <w:rsid w:val="003874D6"/>
    <w:rPr>
      <w:lang w:val="en-US" w:eastAsia="en-US"/>
    </w:rPr>
  </w:style>
  <w:style w:type="paragraph" w:customStyle="1" w:styleId="0F028B457455454086A1682D71397E86">
    <w:name w:val="0F028B457455454086A1682D71397E86"/>
    <w:rsid w:val="003874D6"/>
    <w:rPr>
      <w:lang w:val="en-US" w:eastAsia="en-US"/>
    </w:rPr>
  </w:style>
  <w:style w:type="paragraph" w:customStyle="1" w:styleId="D0CFB80AF7344B8C9F969E98091A3CEF">
    <w:name w:val="D0CFB80AF7344B8C9F969E98091A3CEF"/>
    <w:rsid w:val="003874D6"/>
    <w:rPr>
      <w:lang w:val="en-US" w:eastAsia="en-US"/>
    </w:rPr>
  </w:style>
  <w:style w:type="paragraph" w:customStyle="1" w:styleId="73EA76AB07D94CEAA0D2D805DFD96684">
    <w:name w:val="73EA76AB07D94CEAA0D2D805DFD96684"/>
    <w:rsid w:val="003874D6"/>
    <w:rPr>
      <w:lang w:val="en-US" w:eastAsia="en-US"/>
    </w:rPr>
  </w:style>
  <w:style w:type="paragraph" w:customStyle="1" w:styleId="B2ADE8D86E034E51A96279340E8A4527">
    <w:name w:val="B2ADE8D86E034E51A96279340E8A4527"/>
    <w:rsid w:val="003874D6"/>
    <w:rPr>
      <w:lang w:val="en-US" w:eastAsia="en-US"/>
    </w:rPr>
  </w:style>
  <w:style w:type="paragraph" w:customStyle="1" w:styleId="D29342953C5C4D208C3B7289AB7DF370">
    <w:name w:val="D29342953C5C4D208C3B7289AB7DF370"/>
    <w:rsid w:val="003874D6"/>
    <w:rPr>
      <w:lang w:val="en-US" w:eastAsia="en-US"/>
    </w:rPr>
  </w:style>
  <w:style w:type="paragraph" w:customStyle="1" w:styleId="4713AF42AA3A45BD92B80275C078BBBE">
    <w:name w:val="4713AF42AA3A45BD92B80275C078BBBE"/>
    <w:rsid w:val="003874D6"/>
    <w:rPr>
      <w:lang w:val="en-US" w:eastAsia="en-US"/>
    </w:rPr>
  </w:style>
  <w:style w:type="paragraph" w:customStyle="1" w:styleId="CCEDE572D8C041C899BD749B6ED73A6B">
    <w:name w:val="CCEDE572D8C041C899BD749B6ED73A6B"/>
    <w:rsid w:val="003874D6"/>
    <w:rPr>
      <w:lang w:val="en-US" w:eastAsia="en-US"/>
    </w:rPr>
  </w:style>
  <w:style w:type="paragraph" w:customStyle="1" w:styleId="E00292BA6EE047658F158A7B6FFBECE1">
    <w:name w:val="E00292BA6EE047658F158A7B6FFBECE1"/>
    <w:rsid w:val="003874D6"/>
    <w:rPr>
      <w:lang w:val="en-US" w:eastAsia="en-US"/>
    </w:rPr>
  </w:style>
  <w:style w:type="paragraph" w:customStyle="1" w:styleId="C5FF97B60D614AF0BEC404CABBDE8BBE7">
    <w:name w:val="C5FF97B60D614AF0BEC404CABBDE8BBE7"/>
    <w:rsid w:val="000D04F5"/>
    <w:pPr>
      <w:spacing w:before="720" w:after="0"/>
      <w:jc w:val="right"/>
    </w:pPr>
    <w:rPr>
      <w:rFonts w:ascii="Arial" w:eastAsia="Calibri" w:hAnsi="Arial" w:cs="Arial"/>
      <w:iCs/>
    </w:rPr>
  </w:style>
  <w:style w:type="paragraph" w:customStyle="1" w:styleId="69265DCAEDE74DB2B137BA27E32939877">
    <w:name w:val="69265DCAEDE74DB2B137BA27E32939877"/>
    <w:rsid w:val="000D04F5"/>
    <w:pPr>
      <w:spacing w:before="40" w:after="0"/>
    </w:pPr>
    <w:rPr>
      <w:rFonts w:ascii="Arial" w:eastAsia="Calibri" w:hAnsi="Arial" w:cs="Arial"/>
      <w:i/>
      <w:iCs/>
      <w:sz w:val="20"/>
    </w:rPr>
  </w:style>
  <w:style w:type="paragraph" w:customStyle="1" w:styleId="01C12EC6DD1C401EB8C3118192D2D79C1">
    <w:name w:val="01C12EC6DD1C401EB8C3118192D2D79C1"/>
    <w:rsid w:val="000D04F5"/>
    <w:pPr>
      <w:spacing w:after="120"/>
    </w:pPr>
    <w:rPr>
      <w:rFonts w:ascii="Arial" w:eastAsia="Calibri" w:hAnsi="Arial" w:cs="Arial"/>
      <w:noProof/>
    </w:rPr>
  </w:style>
  <w:style w:type="paragraph" w:customStyle="1" w:styleId="D0CFB80AF7344B8C9F969E98091A3CEF1">
    <w:name w:val="D0CFB80AF7344B8C9F969E98091A3CEF1"/>
    <w:rsid w:val="000D04F5"/>
    <w:rPr>
      <w:rFonts w:ascii="Arial" w:eastAsia="Calibri" w:hAnsi="Arial" w:cs="Arial"/>
      <w:b/>
      <w:sz w:val="20"/>
      <w:szCs w:val="20"/>
      <w:lang w:eastAsia="en-US"/>
    </w:rPr>
  </w:style>
  <w:style w:type="paragraph" w:customStyle="1" w:styleId="B2ADE8D86E034E51A96279340E8A45271">
    <w:name w:val="B2ADE8D86E034E51A96279340E8A45271"/>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6B05C4211C844A1C806C32FC43450D947">
    <w:name w:val="6B05C4211C844A1C806C32FC43450D9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7">
    <w:name w:val="39376703DB334B6CB49C0BDBD7D4E532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7">
    <w:name w:val="03E41B15C40540A89E393B37EFE49FD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8">
    <w:name w:val="C5FF97B60D614AF0BEC404CABBDE8BBE8"/>
    <w:rsid w:val="000D04F5"/>
    <w:pPr>
      <w:spacing w:before="720" w:after="0"/>
      <w:jc w:val="right"/>
    </w:pPr>
    <w:rPr>
      <w:rFonts w:ascii="Arial" w:eastAsia="Calibri" w:hAnsi="Arial" w:cs="Arial"/>
      <w:iCs/>
    </w:rPr>
  </w:style>
  <w:style w:type="paragraph" w:customStyle="1" w:styleId="69265DCAEDE74DB2B137BA27E32939878">
    <w:name w:val="69265DCAEDE74DB2B137BA27E32939878"/>
    <w:rsid w:val="000D04F5"/>
    <w:pPr>
      <w:spacing w:before="40" w:after="0"/>
    </w:pPr>
    <w:rPr>
      <w:rFonts w:ascii="Arial" w:eastAsia="Calibri" w:hAnsi="Arial" w:cs="Arial"/>
      <w:i/>
      <w:iCs/>
      <w:sz w:val="20"/>
    </w:rPr>
  </w:style>
  <w:style w:type="paragraph" w:customStyle="1" w:styleId="6B05C4211C844A1C806C32FC43450D948">
    <w:name w:val="6B05C4211C844A1C806C32FC43450D9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8">
    <w:name w:val="39376703DB334B6CB49C0BDBD7D4E532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8">
    <w:name w:val="03E41B15C40540A89E393B37EFE49FD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9">
    <w:name w:val="C5FF97B60D614AF0BEC404CABBDE8BBE9"/>
    <w:rsid w:val="000D04F5"/>
    <w:pPr>
      <w:spacing w:before="720" w:after="0"/>
      <w:jc w:val="right"/>
    </w:pPr>
    <w:rPr>
      <w:rFonts w:ascii="Arial" w:eastAsia="Calibri" w:hAnsi="Arial" w:cs="Arial"/>
      <w:iCs/>
    </w:rPr>
  </w:style>
  <w:style w:type="paragraph" w:customStyle="1" w:styleId="69265DCAEDE74DB2B137BA27E32939879">
    <w:name w:val="69265DCAEDE74DB2B137BA27E32939879"/>
    <w:rsid w:val="000D04F5"/>
    <w:pPr>
      <w:spacing w:before="40" w:after="0"/>
    </w:pPr>
    <w:rPr>
      <w:rFonts w:ascii="Arial" w:eastAsia="Calibri" w:hAnsi="Arial" w:cs="Arial"/>
      <w:i/>
      <w:iCs/>
      <w:sz w:val="20"/>
    </w:rPr>
  </w:style>
  <w:style w:type="paragraph" w:customStyle="1" w:styleId="01C12EC6DD1C401EB8C3118192D2D79C2">
    <w:name w:val="01C12EC6DD1C401EB8C3118192D2D79C2"/>
    <w:rsid w:val="000D04F5"/>
    <w:pPr>
      <w:spacing w:after="120"/>
    </w:pPr>
    <w:rPr>
      <w:rFonts w:ascii="Arial" w:eastAsia="Calibri" w:hAnsi="Arial" w:cs="Arial"/>
      <w:noProof/>
    </w:rPr>
  </w:style>
  <w:style w:type="paragraph" w:customStyle="1" w:styleId="D0CFB80AF7344B8C9F969E98091A3CEF2">
    <w:name w:val="D0CFB80AF7344B8C9F969E98091A3CEF2"/>
    <w:rsid w:val="000D04F5"/>
    <w:rPr>
      <w:rFonts w:ascii="Arial" w:eastAsia="Calibri" w:hAnsi="Arial" w:cs="Arial"/>
      <w:b/>
      <w:sz w:val="20"/>
      <w:szCs w:val="20"/>
      <w:lang w:eastAsia="en-US"/>
    </w:rPr>
  </w:style>
  <w:style w:type="paragraph" w:customStyle="1" w:styleId="B2ADE8D86E034E51A96279340E8A45272">
    <w:name w:val="B2ADE8D86E034E51A96279340E8A45272"/>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E00292BA6EE047658F158A7B6FFBECE11">
    <w:name w:val="E00292BA6EE047658F158A7B6FFBECE11"/>
    <w:rsid w:val="000D04F5"/>
    <w:pPr>
      <w:spacing w:before="8" w:after="40"/>
      <w:ind w:left="57" w:right="57"/>
    </w:pPr>
    <w:rPr>
      <w:rFonts w:ascii="Arial Narrow" w:eastAsia="Calibri" w:hAnsi="Arial Narrow" w:cs="Times New Roman"/>
      <w:sz w:val="20"/>
      <w:szCs w:val="20"/>
      <w:lang w:eastAsia="en-US"/>
    </w:rPr>
  </w:style>
  <w:style w:type="paragraph" w:customStyle="1" w:styleId="6B05C4211C844A1C806C32FC43450D949">
    <w:name w:val="6B05C4211C844A1C806C32FC43450D9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9">
    <w:name w:val="39376703DB334B6CB49C0BDBD7D4E532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9">
    <w:name w:val="03E41B15C40540A89E393B37EFE49FD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0">
    <w:name w:val="C5FF97B60D614AF0BEC404CABBDE8BBE10"/>
    <w:rsid w:val="00AE5A6E"/>
    <w:pPr>
      <w:spacing w:before="720" w:after="0"/>
    </w:pPr>
    <w:rPr>
      <w:rFonts w:ascii="Arial" w:eastAsia="Calibri" w:hAnsi="Arial" w:cs="Arial"/>
      <w:iCs/>
    </w:rPr>
  </w:style>
  <w:style w:type="paragraph" w:customStyle="1" w:styleId="69265DCAEDE74DB2B137BA27E329398710">
    <w:name w:val="69265DCAEDE74DB2B137BA27E329398710"/>
    <w:rsid w:val="00AE5A6E"/>
    <w:pPr>
      <w:spacing w:before="40" w:after="0"/>
    </w:pPr>
    <w:rPr>
      <w:rFonts w:ascii="Arial" w:eastAsia="Calibri" w:hAnsi="Arial" w:cs="Arial"/>
      <w:i/>
      <w:iCs/>
      <w:sz w:val="20"/>
    </w:rPr>
  </w:style>
  <w:style w:type="paragraph" w:customStyle="1" w:styleId="01C12EC6DD1C401EB8C3118192D2D79C3">
    <w:name w:val="01C12EC6DD1C401EB8C3118192D2D79C3"/>
    <w:rsid w:val="00AE5A6E"/>
    <w:pPr>
      <w:spacing w:after="120"/>
    </w:pPr>
    <w:rPr>
      <w:rFonts w:ascii="Arial" w:eastAsia="Calibri" w:hAnsi="Arial" w:cs="Arial"/>
      <w:noProof/>
    </w:rPr>
  </w:style>
  <w:style w:type="paragraph" w:customStyle="1" w:styleId="0F028B457455454086A1682D71397E861">
    <w:name w:val="0F028B457455454086A1682D71397E86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0CFB80AF7344B8C9F969E98091A3CEF3">
    <w:name w:val="D0CFB80AF7344B8C9F969E98091A3CEF3"/>
    <w:rsid w:val="00AE5A6E"/>
    <w:rPr>
      <w:rFonts w:ascii="Arial" w:eastAsia="Calibri" w:hAnsi="Arial" w:cs="Arial"/>
      <w:b/>
      <w:sz w:val="20"/>
      <w:szCs w:val="20"/>
      <w:lang w:eastAsia="en-US"/>
    </w:rPr>
  </w:style>
  <w:style w:type="paragraph" w:customStyle="1" w:styleId="73EA76AB07D94CEAA0D2D805DFD966841">
    <w:name w:val="73EA76AB07D94CEAA0D2D805DFD96684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B2ADE8D86E034E51A96279340E8A45273">
    <w:name w:val="B2ADE8D86E034E51A96279340E8A45273"/>
    <w:rsid w:val="00AE5A6E"/>
    <w:pPr>
      <w:autoSpaceDE w:val="0"/>
      <w:autoSpaceDN w:val="0"/>
      <w:adjustRightInd w:val="0"/>
      <w:spacing w:after="50" w:line="240" w:lineRule="auto"/>
    </w:pPr>
    <w:rPr>
      <w:rFonts w:ascii="Arial" w:eastAsia="Times New Roman" w:hAnsi="Arial" w:cs="Arial"/>
      <w:sz w:val="20"/>
      <w:szCs w:val="20"/>
    </w:rPr>
  </w:style>
  <w:style w:type="paragraph" w:customStyle="1" w:styleId="D29342953C5C4D208C3B7289AB7DF3701">
    <w:name w:val="D29342953C5C4D208C3B7289AB7DF370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4713AF42AA3A45BD92B80275C078BBBE1">
    <w:name w:val="4713AF42AA3A45BD92B80275C078BBBE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CCEDE572D8C041C899BD749B6ED73A6B1">
    <w:name w:val="CCEDE572D8C041C899BD749B6ED73A6B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E00292BA6EE047658F158A7B6FFBECE12">
    <w:name w:val="E00292BA6EE047658F158A7B6FFBECE12"/>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B485F579DAE4393B779E560AD51435B">
    <w:name w:val="DB485F579DAE4393B779E560AD51435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2D72C1BC45C43C188440598C5A7F330">
    <w:name w:val="02D72C1BC45C43C188440598C5A7F330"/>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9BDC853D227485FB5D754DBCFA5830B">
    <w:name w:val="A9BDC853D227485FB5D754DBCFA5830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1">
    <w:name w:val="C5FF97B60D614AF0BEC404CABBDE8BBE11"/>
    <w:rsid w:val="008E2B67"/>
    <w:pPr>
      <w:spacing w:before="720" w:after="0"/>
    </w:pPr>
    <w:rPr>
      <w:rFonts w:ascii="Arial" w:eastAsia="Calibri" w:hAnsi="Arial" w:cs="Arial"/>
      <w:iCs/>
    </w:rPr>
  </w:style>
  <w:style w:type="paragraph" w:customStyle="1" w:styleId="69265DCAEDE74DB2B137BA27E329398711">
    <w:name w:val="69265DCAEDE74DB2B137BA27E329398711"/>
    <w:rsid w:val="008E2B67"/>
    <w:pPr>
      <w:spacing w:before="40" w:after="0"/>
    </w:pPr>
    <w:rPr>
      <w:rFonts w:ascii="Arial" w:eastAsia="Calibri" w:hAnsi="Arial" w:cs="Arial"/>
      <w:i/>
      <w:iCs/>
      <w:sz w:val="20"/>
    </w:rPr>
  </w:style>
  <w:style w:type="paragraph" w:customStyle="1" w:styleId="01C12EC6DD1C401EB8C3118192D2D79C4">
    <w:name w:val="01C12EC6DD1C401EB8C3118192D2D79C4"/>
    <w:rsid w:val="008E2B67"/>
    <w:pPr>
      <w:spacing w:after="120"/>
    </w:pPr>
    <w:rPr>
      <w:rFonts w:ascii="Arial" w:eastAsia="Calibri" w:hAnsi="Arial" w:cs="Arial"/>
      <w:noProof/>
    </w:rPr>
  </w:style>
  <w:style w:type="paragraph" w:customStyle="1" w:styleId="0F028B457455454086A1682D71397E862">
    <w:name w:val="0F028B457455454086A1682D71397E862"/>
    <w:rsid w:val="008E2B67"/>
    <w:pPr>
      <w:spacing w:before="8" w:after="40" w:line="240" w:lineRule="exact"/>
      <w:ind w:left="57" w:right="57"/>
    </w:pPr>
    <w:rPr>
      <w:rFonts w:ascii="Arial" w:eastAsia="Calibri" w:hAnsi="Arial" w:cs="Times New Roman"/>
      <w:szCs w:val="20"/>
      <w:lang w:eastAsia="en-US"/>
    </w:rPr>
  </w:style>
  <w:style w:type="paragraph" w:customStyle="1" w:styleId="73EA76AB07D94CEAA0D2D805DFD966842">
    <w:name w:val="73EA76AB07D94CEAA0D2D805DFD966842"/>
    <w:rsid w:val="008E2B67"/>
    <w:pPr>
      <w:spacing w:before="8" w:after="40" w:line="240" w:lineRule="exact"/>
      <w:ind w:left="57" w:right="57"/>
    </w:pPr>
    <w:rPr>
      <w:rFonts w:ascii="Arial" w:eastAsia="Calibri" w:hAnsi="Arial" w:cs="Times New Roman"/>
      <w:szCs w:val="20"/>
      <w:lang w:eastAsia="en-US"/>
    </w:rPr>
  </w:style>
  <w:style w:type="paragraph" w:customStyle="1" w:styleId="B2ADE8D86E034E51A96279340E8A45274">
    <w:name w:val="B2ADE8D86E034E51A96279340E8A45274"/>
    <w:rsid w:val="008E2B67"/>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2">
    <w:name w:val="D29342953C5C4D208C3B7289AB7DF3702"/>
    <w:rsid w:val="008E2B67"/>
    <w:pPr>
      <w:spacing w:before="8" w:after="40" w:line="240" w:lineRule="exact"/>
      <w:ind w:left="57" w:right="57"/>
    </w:pPr>
    <w:rPr>
      <w:rFonts w:ascii="Arial" w:eastAsia="Calibri" w:hAnsi="Arial" w:cs="Times New Roman"/>
      <w:szCs w:val="20"/>
      <w:lang w:eastAsia="en-US"/>
    </w:rPr>
  </w:style>
  <w:style w:type="paragraph" w:customStyle="1" w:styleId="4713AF42AA3A45BD92B80275C078BBBE2">
    <w:name w:val="4713AF42AA3A45BD92B80275C078BBBE2"/>
    <w:rsid w:val="008E2B67"/>
    <w:pPr>
      <w:spacing w:before="8" w:after="40" w:line="240" w:lineRule="exact"/>
      <w:ind w:left="57" w:right="57"/>
    </w:pPr>
    <w:rPr>
      <w:rFonts w:ascii="Arial" w:eastAsia="Calibri" w:hAnsi="Arial" w:cs="Times New Roman"/>
      <w:szCs w:val="20"/>
      <w:lang w:eastAsia="en-US"/>
    </w:rPr>
  </w:style>
  <w:style w:type="paragraph" w:customStyle="1" w:styleId="CCEDE572D8C041C899BD749B6ED73A6B2">
    <w:name w:val="CCEDE572D8C041C899BD749B6ED73A6B2"/>
    <w:rsid w:val="008E2B67"/>
    <w:pPr>
      <w:spacing w:before="8" w:after="40" w:line="240" w:lineRule="exact"/>
      <w:ind w:left="57" w:right="57"/>
    </w:pPr>
    <w:rPr>
      <w:rFonts w:ascii="Arial" w:eastAsia="Calibri" w:hAnsi="Arial" w:cs="Times New Roman"/>
      <w:szCs w:val="20"/>
      <w:lang w:eastAsia="en-US"/>
    </w:rPr>
  </w:style>
  <w:style w:type="paragraph" w:customStyle="1" w:styleId="E00292BA6EE047658F158A7B6FFBECE13">
    <w:name w:val="E00292BA6EE047658F158A7B6FFBECE13"/>
    <w:rsid w:val="008E2B67"/>
    <w:pPr>
      <w:spacing w:before="8" w:after="40" w:line="240" w:lineRule="exact"/>
      <w:ind w:left="57" w:right="57"/>
    </w:pPr>
    <w:rPr>
      <w:rFonts w:ascii="Arial" w:eastAsia="Calibri" w:hAnsi="Arial" w:cs="Times New Roman"/>
      <w:szCs w:val="20"/>
      <w:lang w:eastAsia="en-US"/>
    </w:rPr>
  </w:style>
  <w:style w:type="paragraph" w:customStyle="1" w:styleId="DB485F579DAE4393B779E560AD51435B1">
    <w:name w:val="DB485F579DAE4393B779E560AD51435B1"/>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B314BB5456EA44599086617B6CAC730A">
    <w:name w:val="B314BB5456EA44599086617B6CAC730A"/>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D0B17336F9B8487EB4EC5007578F03D9">
    <w:name w:val="D0B17336F9B8487EB4EC5007578F03D9"/>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41A6AA77810F4971B2B7D19E26C341B8">
    <w:name w:val="41A6AA77810F4971B2B7D19E26C341B8"/>
    <w:rsid w:val="008E2B67"/>
  </w:style>
  <w:style w:type="paragraph" w:customStyle="1" w:styleId="F06ADBD2B57E453E90E7EA4F080F282E">
    <w:name w:val="F06ADBD2B57E453E90E7EA4F080F282E"/>
    <w:rsid w:val="00262026"/>
  </w:style>
  <w:style w:type="paragraph" w:customStyle="1" w:styleId="6F100641D7BB46D98D628D176A5E5A89">
    <w:name w:val="6F100641D7BB46D98D628D176A5E5A89"/>
    <w:rsid w:val="00262026"/>
  </w:style>
  <w:style w:type="paragraph" w:customStyle="1" w:styleId="EA98A200CB414479A0128C4144BE96BA">
    <w:name w:val="EA98A200CB414479A0128C4144BE96BA"/>
    <w:rsid w:val="00262026"/>
  </w:style>
  <w:style w:type="paragraph" w:customStyle="1" w:styleId="2BBB1005496D4A9C82D8C007EE3BC66D">
    <w:name w:val="2BBB1005496D4A9C82D8C007EE3BC66D"/>
    <w:rsid w:val="00262026"/>
  </w:style>
  <w:style w:type="paragraph" w:customStyle="1" w:styleId="33CC9D49D736434E8BE2600491BB8557">
    <w:name w:val="33CC9D49D736434E8BE2600491BB8557"/>
    <w:rsid w:val="006F4B73"/>
  </w:style>
  <w:style w:type="paragraph" w:customStyle="1" w:styleId="2FFA00F6CE574368A80D8860A0C5DAC7">
    <w:name w:val="2FFA00F6CE574368A80D8860A0C5DAC7"/>
    <w:rsid w:val="00CC6FF5"/>
  </w:style>
  <w:style w:type="paragraph" w:customStyle="1" w:styleId="EA98A200CB414479A0128C4144BE96BA1">
    <w:name w:val="EA98A200CB414479A0128C4144BE96BA1"/>
    <w:rsid w:val="00CC6FF5"/>
    <w:pPr>
      <w:spacing w:before="720" w:after="0"/>
    </w:pPr>
    <w:rPr>
      <w:rFonts w:ascii="Arial" w:eastAsia="Calibri" w:hAnsi="Arial" w:cs="Arial"/>
      <w:iCs/>
    </w:rPr>
  </w:style>
  <w:style w:type="paragraph" w:customStyle="1" w:styleId="2BBB1005496D4A9C82D8C007EE3BC66D1">
    <w:name w:val="2BBB1005496D4A9C82D8C007EE3BC66D1"/>
    <w:rsid w:val="00CC6FF5"/>
    <w:pPr>
      <w:spacing w:before="40" w:after="0"/>
    </w:pPr>
    <w:rPr>
      <w:rFonts w:ascii="Arial Narrow" w:eastAsia="Calibri" w:hAnsi="Arial Narrow" w:cs="Arial"/>
      <w:i/>
      <w:iCs/>
    </w:rPr>
  </w:style>
  <w:style w:type="paragraph" w:customStyle="1" w:styleId="01C12EC6DD1C401EB8C3118192D2D79C5">
    <w:name w:val="01C12EC6DD1C401EB8C3118192D2D79C5"/>
    <w:rsid w:val="00CC6FF5"/>
    <w:pPr>
      <w:spacing w:before="8" w:after="40" w:line="240" w:lineRule="exact"/>
      <w:ind w:left="57" w:right="57"/>
    </w:pPr>
    <w:rPr>
      <w:rFonts w:ascii="Arial" w:eastAsia="Calibri" w:hAnsi="Arial" w:cs="Times New Roman"/>
      <w:szCs w:val="20"/>
      <w:lang w:eastAsia="en-US"/>
    </w:rPr>
  </w:style>
  <w:style w:type="paragraph" w:customStyle="1" w:styleId="33CC9D49D736434E8BE2600491BB85571">
    <w:name w:val="33CC9D49D736434E8BE2600491BB85571"/>
    <w:rsid w:val="00CC6FF5"/>
    <w:pPr>
      <w:spacing w:before="8" w:after="40" w:line="240" w:lineRule="exact"/>
      <w:ind w:left="57" w:right="57"/>
    </w:pPr>
    <w:rPr>
      <w:rFonts w:ascii="Arial" w:eastAsia="Calibri" w:hAnsi="Arial" w:cs="Times New Roman"/>
      <w:szCs w:val="20"/>
      <w:lang w:eastAsia="en-US"/>
    </w:rPr>
  </w:style>
  <w:style w:type="paragraph" w:customStyle="1" w:styleId="0F028B457455454086A1682D71397E863">
    <w:name w:val="0F028B457455454086A1682D71397E863"/>
    <w:rsid w:val="00CC6FF5"/>
    <w:pPr>
      <w:spacing w:before="8" w:after="40" w:line="240" w:lineRule="exact"/>
      <w:ind w:left="57" w:right="57"/>
    </w:pPr>
    <w:rPr>
      <w:rFonts w:ascii="Arial" w:eastAsia="Calibri" w:hAnsi="Arial" w:cs="Times New Roman"/>
      <w:szCs w:val="20"/>
      <w:lang w:eastAsia="en-US"/>
    </w:rPr>
  </w:style>
  <w:style w:type="paragraph" w:customStyle="1" w:styleId="D0CFB80AF7344B8C9F969E98091A3CEF4">
    <w:name w:val="D0CFB80AF7344B8C9F969E98091A3CEF4"/>
    <w:rsid w:val="00CC6FF5"/>
    <w:pPr>
      <w:spacing w:before="8" w:after="40" w:line="240" w:lineRule="exact"/>
      <w:ind w:left="57" w:right="57"/>
    </w:pPr>
    <w:rPr>
      <w:rFonts w:ascii="Arial" w:eastAsia="Calibri" w:hAnsi="Arial" w:cs="Times New Roman"/>
      <w:szCs w:val="20"/>
      <w:lang w:eastAsia="en-US"/>
    </w:rPr>
  </w:style>
  <w:style w:type="paragraph" w:customStyle="1" w:styleId="73EA76AB07D94CEAA0D2D805DFD966843">
    <w:name w:val="73EA76AB07D94CEAA0D2D805DFD966843"/>
    <w:rsid w:val="00CC6FF5"/>
    <w:pPr>
      <w:spacing w:before="8" w:after="40" w:line="240" w:lineRule="exact"/>
      <w:ind w:left="57" w:right="57"/>
    </w:pPr>
    <w:rPr>
      <w:rFonts w:ascii="Arial" w:eastAsia="Calibri" w:hAnsi="Arial" w:cs="Times New Roman"/>
      <w:szCs w:val="20"/>
      <w:lang w:eastAsia="en-US"/>
    </w:rPr>
  </w:style>
  <w:style w:type="paragraph" w:customStyle="1" w:styleId="B2ADE8D86E034E51A96279340E8A45275">
    <w:name w:val="B2ADE8D86E034E51A96279340E8A45275"/>
    <w:rsid w:val="00CC6FF5"/>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3">
    <w:name w:val="D29342953C5C4D208C3B7289AB7DF3703"/>
    <w:rsid w:val="00CC6FF5"/>
    <w:pPr>
      <w:spacing w:before="8" w:after="40" w:line="240" w:lineRule="exact"/>
      <w:ind w:left="57" w:right="57"/>
    </w:pPr>
    <w:rPr>
      <w:rFonts w:ascii="Arial" w:eastAsia="Calibri" w:hAnsi="Arial" w:cs="Times New Roman"/>
      <w:szCs w:val="20"/>
      <w:lang w:eastAsia="en-US"/>
    </w:rPr>
  </w:style>
  <w:style w:type="paragraph" w:customStyle="1" w:styleId="4713AF42AA3A45BD92B80275C078BBBE3">
    <w:name w:val="4713AF42AA3A45BD92B80275C078BBBE3"/>
    <w:rsid w:val="00CC6FF5"/>
    <w:pPr>
      <w:spacing w:before="8" w:after="40" w:line="240" w:lineRule="exact"/>
      <w:ind w:left="57" w:right="57"/>
    </w:pPr>
    <w:rPr>
      <w:rFonts w:ascii="Arial" w:eastAsia="Calibri" w:hAnsi="Arial" w:cs="Times New Roman"/>
      <w:szCs w:val="20"/>
      <w:lang w:eastAsia="en-US"/>
    </w:rPr>
  </w:style>
  <w:style w:type="paragraph" w:customStyle="1" w:styleId="CCEDE572D8C041C899BD749B6ED73A6B3">
    <w:name w:val="CCEDE572D8C041C899BD749B6ED73A6B3"/>
    <w:rsid w:val="00CC6FF5"/>
    <w:pPr>
      <w:spacing w:before="8" w:after="40" w:line="240" w:lineRule="exact"/>
      <w:ind w:left="57" w:right="57"/>
    </w:pPr>
    <w:rPr>
      <w:rFonts w:ascii="Arial" w:eastAsia="Calibri" w:hAnsi="Arial" w:cs="Times New Roman"/>
      <w:szCs w:val="20"/>
      <w:lang w:eastAsia="en-US"/>
    </w:rPr>
  </w:style>
  <w:style w:type="paragraph" w:customStyle="1" w:styleId="7A2D8CA10B8848F7A5BDAB4286B7524E">
    <w:name w:val="7A2D8CA10B8848F7A5BDAB4286B7524E"/>
    <w:rsid w:val="00CC6FF5"/>
    <w:pPr>
      <w:spacing w:before="8" w:after="40" w:line="240" w:lineRule="exact"/>
      <w:ind w:left="57" w:right="57"/>
    </w:pPr>
    <w:rPr>
      <w:rFonts w:ascii="Arial" w:eastAsia="Calibri" w:hAnsi="Arial" w:cs="Times New Roman"/>
      <w:szCs w:val="20"/>
      <w:lang w:eastAsia="en-US"/>
    </w:rPr>
  </w:style>
  <w:style w:type="paragraph" w:customStyle="1" w:styleId="D05598E86DFC4E2DBC4D3560FF838CE4">
    <w:name w:val="D05598E86DFC4E2DBC4D3560FF838C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71C05302424F492F9FC1FBD26098465E">
    <w:name w:val="71C05302424F492F9FC1FBD26098465E"/>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965E5B214045ABACEF18E1ED9BCFE4">
    <w:name w:val="1B965E5B214045ABACEF18E1ED9BCF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37002454D87400A9489F2B9241F9668">
    <w:name w:val="A37002454D87400A9489F2B9241F9668"/>
    <w:rsid w:val="004361D9"/>
    <w:pPr>
      <w:spacing w:after="60" w:line="240" w:lineRule="auto"/>
    </w:pPr>
    <w:rPr>
      <w:rFonts w:ascii="Arial" w:eastAsia="Calibri" w:hAnsi="Arial" w:cs="Arial"/>
      <w:noProof/>
      <w:sz w:val="16"/>
    </w:rPr>
  </w:style>
  <w:style w:type="paragraph" w:customStyle="1" w:styleId="48E6D436DA834D7CA0270003FB692542">
    <w:name w:val="48E6D436DA834D7CA0270003FB692542"/>
    <w:rsid w:val="004361D9"/>
    <w:pPr>
      <w:spacing w:after="60" w:line="240" w:lineRule="auto"/>
    </w:pPr>
    <w:rPr>
      <w:rFonts w:ascii="Arial" w:eastAsia="Calibri" w:hAnsi="Arial" w:cs="Arial"/>
      <w:noProof/>
      <w:sz w:val="16"/>
    </w:rPr>
  </w:style>
  <w:style w:type="paragraph" w:customStyle="1" w:styleId="26AA94D7E59B42D48D40A9008AAEF45D">
    <w:name w:val="26AA94D7E59B42D48D40A9008AAEF45D"/>
    <w:rsid w:val="004361D9"/>
    <w:pPr>
      <w:tabs>
        <w:tab w:val="center" w:pos="1361"/>
      </w:tabs>
      <w:spacing w:before="40" w:after="60" w:line="240" w:lineRule="auto"/>
    </w:pPr>
    <w:rPr>
      <w:rFonts w:ascii="Arial" w:eastAsia="Calibri" w:hAnsi="Arial" w:cs="Times New Roman"/>
      <w:sz w:val="20"/>
      <w:szCs w:val="20"/>
      <w:lang w:eastAsia="en-US"/>
    </w:rPr>
  </w:style>
  <w:style w:type="paragraph" w:customStyle="1" w:styleId="75B32CD8A9984DC887DBBF6C45E12452">
    <w:name w:val="75B32CD8A9984DC887DBBF6C45E12452"/>
    <w:rsid w:val="004361D9"/>
    <w:pPr>
      <w:autoSpaceDE w:val="0"/>
      <w:autoSpaceDN w:val="0"/>
      <w:adjustRightInd w:val="0"/>
      <w:spacing w:after="50" w:line="240" w:lineRule="auto"/>
    </w:pPr>
    <w:rPr>
      <w:rFonts w:ascii="Arial" w:eastAsia="Times New Roman" w:hAnsi="Arial" w:cs="Arial"/>
      <w:szCs w:val="20"/>
    </w:rPr>
  </w:style>
  <w:style w:type="paragraph" w:customStyle="1" w:styleId="A37002454D87400A9489F2B9241F96681">
    <w:name w:val="A37002454D87400A9489F2B9241F96681"/>
    <w:rsid w:val="009F5162"/>
    <w:pPr>
      <w:spacing w:after="60" w:line="240" w:lineRule="auto"/>
    </w:pPr>
    <w:rPr>
      <w:rFonts w:ascii="Arial" w:eastAsia="Calibri" w:hAnsi="Arial" w:cs="Arial"/>
      <w:noProof/>
      <w:sz w:val="16"/>
    </w:rPr>
  </w:style>
  <w:style w:type="paragraph" w:customStyle="1" w:styleId="48E6D436DA834D7CA0270003FB6925421">
    <w:name w:val="48E6D436DA834D7CA0270003FB6925421"/>
    <w:rsid w:val="009F5162"/>
    <w:pPr>
      <w:spacing w:after="60" w:line="240" w:lineRule="auto"/>
    </w:pPr>
    <w:rPr>
      <w:rFonts w:ascii="Arial" w:eastAsia="Calibri" w:hAnsi="Arial" w:cs="Arial"/>
      <w:noProof/>
      <w:sz w:val="16"/>
    </w:rPr>
  </w:style>
  <w:style w:type="paragraph" w:customStyle="1" w:styleId="1E2F609980CB42608109B5435F38AC5D">
    <w:name w:val="1E2F609980CB42608109B5435F38AC5D"/>
    <w:rsid w:val="00BB58A9"/>
  </w:style>
  <w:style w:type="paragraph" w:customStyle="1" w:styleId="A37002454D87400A9489F2B9241F96682">
    <w:name w:val="A37002454D87400A9489F2B9241F96682"/>
    <w:rsid w:val="00B15048"/>
    <w:pPr>
      <w:spacing w:after="60" w:line="240" w:lineRule="auto"/>
    </w:pPr>
    <w:rPr>
      <w:rFonts w:ascii="Arial" w:eastAsia="Calibri" w:hAnsi="Arial" w:cs="Arial"/>
      <w:noProof/>
      <w:sz w:val="16"/>
    </w:rPr>
  </w:style>
  <w:style w:type="paragraph" w:customStyle="1" w:styleId="48E6D436DA834D7CA0270003FB6925422">
    <w:name w:val="48E6D436DA834D7CA0270003FB6925422"/>
    <w:rsid w:val="00B15048"/>
    <w:pPr>
      <w:spacing w:after="60" w:line="240" w:lineRule="auto"/>
    </w:pPr>
    <w:rPr>
      <w:rFonts w:ascii="Arial" w:eastAsia="Calibri" w:hAnsi="Arial" w:cs="Arial"/>
      <w:noProof/>
      <w:sz w:val="16"/>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1</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H A S Z O N K Ö L C S Ö N  S Z E R Z Ő D É S</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Sablon_x002d__x00fc_gyint_x00e9_z_x0151_ xmlns="8eef0b88-f866-4035-b2d2-78a4935ef782" xsi:nil="true"/>
    <edok_w_alairo1_faxszam xmlns="http://schemas.microsoft.com/sharepoint/v3" xsi:nil="true"/>
    <edok_w_ellenorzesiszam xmlns="61671ce3-6d5e-4eb4-be05-70fd26cd9bcb" xsi:nil="true"/>
    <edok_w_hivatkozasiszam xmlns="61671ce3-6d5e-4eb4-be05-70fd26cd9bcb"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F1CEFCAC3205254CAE87E0A8D3F59C3C" ma:contentTypeVersion="11" ma:contentTypeDescription="Alap iktatható dokumentum" ma:contentTypeScope="" ma:versionID="b803adf99d26ad4c7e821ec6d8887db0">
  <xsd:schema xmlns:xsd="http://www.w3.org/2001/XMLSchema" xmlns:p="http://schemas.microsoft.com/office/2006/metadata/properties" xmlns:ns1="http://schemas.microsoft.com/sharepoint/v3" xmlns:ns2="8eef0b88-f866-4035-b2d2-78a4935ef782" xmlns:ns3="61671ce3-6d5e-4eb4-be05-70fd26cd9bcb" targetNamespace="http://schemas.microsoft.com/office/2006/metadata/properties" ma:root="true" ma:fieldsID="9c496ecdd48f71b6d0794999ecc9ae2a" ns1:_="" ns2:_="" ns3:_="">
    <xsd:import namespace="http://schemas.microsoft.com/sharepoint/v3"/>
    <xsd:import namespace="8eef0b88-f866-4035-b2d2-78a4935ef782"/>
    <xsd:import namespace="61671ce3-6d5e-4eb4-be05-70fd26cd9bcb"/>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2:Sablon_x002d__x00fc_gyint_x00e9_z_x0151_" minOccurs="0"/>
                <xsd:element ref="ns1:edok_w_alairo1_emailcime" minOccurs="0"/>
                <xsd:element ref="ns1:edok_w_alairo1_faxszam" minOccurs="0"/>
                <xsd:element ref="ns1:edok_w_alairo1_telszam" minOccurs="0"/>
                <xsd:element ref="ns3:edok_w_ellenorzesiszam" minOccurs="0"/>
                <xsd:element ref="ns3:edok_w_hivatkozasiszam" minOccurs="0"/>
                <xsd:element ref="ns1:edok_w_workflow_nev" minOccurs="0"/>
                <xsd:element ref="ns1:edok_w_workflow_ko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url_gep" ma:index="16"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7"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18"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19"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0" nillable="true" ma:displayName="Fődokumentum" ma:description="Fődokumentum jelző flag 0/1" ma:internalName="edok_w_fodokumentum">
      <xsd:simpleType>
        <xsd:restriction base="dms:Text">
          <xsd:maxLength value="50"/>
        </xsd:restriction>
      </xsd:simpleType>
    </xsd:element>
    <xsd:element name="edok_w_ujirat" ma:index="21" nillable="true" ma:displayName="Új irat flag" ma:description="Új iratot jelző flag. 0/1/üres lehet" ma:internalName="edok_w_ujirat">
      <xsd:simpleType>
        <xsd:restriction base="dms:Text">
          <xsd:maxLength value="10"/>
        </xsd:restriction>
      </xsd:simpleType>
    </xsd:element>
    <xsd:element name="edok_w_irat_id" ma:index="22" nillable="true" ma:displayName="Irat Id" ma:description="Irat Id" ma:internalName="edok_w_irat_id">
      <xsd:simpleType>
        <xsd:restriction base="dms:Text">
          <xsd:maxLength value="50"/>
        </xsd:restriction>
      </xsd:simpleType>
    </xsd:element>
    <xsd:element name="edok_w_alairo_1" ma:index="23" nillable="true" ma:displayName="Aláíró1" ma:description="Aláíró1" ma:internalName="edok_w_alairo_1">
      <xsd:simpleType>
        <xsd:restriction base="dms:Text">
          <xsd:maxLength value="50"/>
        </xsd:restriction>
      </xsd:simpleType>
    </xsd:element>
    <xsd:element name="edok_w_alairobeo_1" ma:index="24" nillable="true" ma:displayName="Aláíró1 beosztása" ma:description="Aláíró1 beosztása" ma:internalName="edok_w_alairobeo_1">
      <xsd:simpleType>
        <xsd:restriction base="dms:Text">
          <xsd:maxLength value="50"/>
        </xsd:restriction>
      </xsd:simpleType>
    </xsd:element>
    <xsd:element name="edok_w_alairosz_1" ma:index="25" nillable="true" ma:displayName="Aláíró1 szerepkör" ma:description="Aláíró1 szerepkör" ma:internalName="edok_w_alairosz_1">
      <xsd:simpleType>
        <xsd:restriction base="dms:Text">
          <xsd:maxLength value="50"/>
        </xsd:restriction>
      </xsd:simpleType>
    </xsd:element>
    <xsd:element name="edok_w_alairo_2" ma:index="26" nillable="true" ma:displayName="Aláíró2" ma:description="Aláíró2" ma:internalName="edok_w_alairo_2">
      <xsd:simpleType>
        <xsd:restriction base="dms:Text">
          <xsd:maxLength value="50"/>
        </xsd:restriction>
      </xsd:simpleType>
    </xsd:element>
    <xsd:element name="edok_w_alairobeo_2" ma:index="27" nillable="true" ma:displayName="Aláíró2 beosztása" ma:description="Aláíró2 beosztása" ma:internalName="edok_w_alairobeo_2">
      <xsd:simpleType>
        <xsd:restriction base="dms:Text">
          <xsd:maxLength value="50"/>
        </xsd:restriction>
      </xsd:simpleType>
    </xsd:element>
    <xsd:element name="edok_w_alairosz_2" ma:index="28" nillable="true" ma:displayName="Aláíró2 szerepkör" ma:description="Aláíró2 szerepkör" ma:internalName="edok_w_alairosz_2">
      <xsd:simpleType>
        <xsd:restriction base="dms:Text">
          <xsd:maxLength value="50"/>
        </xsd:restriction>
      </xsd:simpleType>
    </xsd:element>
    <xsd:element name="edok_w_alairo_3" ma:index="29" nillable="true" ma:displayName="Aláíró3" ma:description="Aláíró3" ma:internalName="edok_w_alairo_3">
      <xsd:simpleType>
        <xsd:restriction base="dms:Text">
          <xsd:maxLength value="50"/>
        </xsd:restriction>
      </xsd:simpleType>
    </xsd:element>
    <xsd:element name="edok_w_alairobeo_3" ma:index="30" nillable="true" ma:displayName="Aláíró3 beosztása" ma:description="Aláíró3 beosztása" ma:internalName="edok_w_alairobeo_3">
      <xsd:simpleType>
        <xsd:restriction base="dms:Text">
          <xsd:maxLength value="50"/>
        </xsd:restriction>
      </xsd:simpleType>
    </xsd:element>
    <xsd:element name="edok_w_alairosz_3" ma:index="31" nillable="true" ma:displayName="Aláíró3 szerepkör" ma:description="Aláíró3 szerepkör" ma:internalName="edok_w_alairosz_3">
      <xsd:simpleType>
        <xsd:restriction base="dms:Text">
          <xsd:maxLength value="50"/>
        </xsd:restriction>
      </xsd:simpleType>
    </xsd:element>
    <xsd:element name="edok_w_alairo_4" ma:index="32" nillable="true" ma:displayName="Aláíró4" ma:description="Aláíró4" ma:internalName="edok_w_alairo_4">
      <xsd:simpleType>
        <xsd:restriction base="dms:Text">
          <xsd:maxLength value="50"/>
        </xsd:restriction>
      </xsd:simpleType>
    </xsd:element>
    <xsd:element name="edok_w_alairobeo_4" ma:index="33" nillable="true" ma:displayName="Aláíró4 beosztása" ma:description="Aláíró4 beosztása" ma:internalName="edok_w_alairobeo_4">
      <xsd:simpleType>
        <xsd:restriction base="dms:Text">
          <xsd:maxLength value="50"/>
        </xsd:restriction>
      </xsd:simpleType>
    </xsd:element>
    <xsd:element name="edok_w_alairosz_4" ma:index="34" nillable="true" ma:displayName="Aláíró4 szerepkör" ma:description="Aláíró4 szerepkör" ma:internalName="edok_w_alairosz_4">
      <xsd:simpleType>
        <xsd:restriction base="dms:Text">
          <xsd:maxLength value="50"/>
        </xsd:restriction>
      </xsd:simpleType>
    </xsd:element>
    <xsd:element name="edok_w_cimzett" ma:index="35" nillable="true" ma:displayName="Címzett" ma:description="Címzett" ma:internalName="edok_w_cimzett">
      <xsd:simpleType>
        <xsd:restriction base="dms:Text">
          <xsd:maxLength value="255"/>
        </xsd:restriction>
      </xsd:simpleType>
    </xsd:element>
    <xsd:element name="edok_w_cimzettcime" ma:index="36" nillable="true" ma:displayName="Címzett címe" ma:description="Címzett címe" ma:internalName="edok_w_cimzettcime">
      <xsd:simpleType>
        <xsd:restriction base="dms:Text">
          <xsd:maxLength value="255"/>
        </xsd:restriction>
      </xsd:simpleType>
    </xsd:element>
    <xsd:element name="edok_w_cimzett_beosztasa" ma:index="37" nillable="true" ma:displayName="Címzett beosztása" ma:description="Címzett beosztása" ma:internalName="edok_w_cimzett_beosztasa">
      <xsd:simpleType>
        <xsd:restriction base="dms:Text">
          <xsd:maxLength value="255"/>
        </xsd:restriction>
      </xsd:simpleType>
    </xsd:element>
    <xsd:element name="edok_w_targy" ma:index="38" nillable="true" ma:displayName="Tárgy" ma:description="Tárgy" ma:internalName="edok_w_targy">
      <xsd:simpleType>
        <xsd:restriction base="dms:Note"/>
      </xsd:simpleType>
    </xsd:element>
    <xsd:element name="edok_w_iktatoszam" ma:index="39" nillable="true" ma:displayName="Iktatószám" ma:description="Iktatószám" ma:internalName="edok_w_iktatoszam">
      <xsd:simpleType>
        <xsd:restriction base="dms:Text">
          <xsd:maxLength value="100"/>
        </xsd:restriction>
      </xsd:simpleType>
    </xsd:element>
    <xsd:element name="edok_w_ugyintezo" ma:index="40" nillable="true" ma:displayName="Ügyintéző" ma:description="Ügyintéző" ma:internalName="edok_w_ugyintezo">
      <xsd:simpleType>
        <xsd:restriction base="dms:Text">
          <xsd:maxLength value="50"/>
        </xsd:restriction>
      </xsd:simpleType>
    </xsd:element>
    <xsd:element name="edok_w_ugyintezotel" ma:index="41" nillable="true" ma:displayName="Ügyintéző telefonszáma" ma:description="Ügyintéző telefonszáma" ma:internalName="edok_w_ugyintezotel">
      <xsd:simpleType>
        <xsd:restriction base="dms:Text">
          <xsd:maxLength value="20"/>
        </xsd:restriction>
      </xsd:simpleType>
    </xsd:element>
    <xsd:element name="edok_w_ugyintezoemail" ma:index="42" nillable="true" ma:displayName="Ügyintéző email" ma:description="Ügyintéző email címe" ma:internalName="edok_w_ugyintezoemail">
      <xsd:simpleType>
        <xsd:restriction base="dms:Text">
          <xsd:maxLength value="20"/>
        </xsd:restriction>
      </xsd:simpleType>
    </xsd:element>
    <xsd:element name="edok_w_kulhivazn" ma:index="43" nillable="true" ma:displayName="Külső hivatkozás azonosító" ma:description="Külső hivatkozás azonosító" ma:internalName="edok_w_kulhivazn">
      <xsd:simpleType>
        <xsd:restriction base="dms:Text">
          <xsd:maxLength value="50"/>
        </xsd:restriction>
      </xsd:simpleType>
    </xsd:element>
    <xsd:element name="edok_w_belhivazn" ma:index="44" nillable="true" ma:displayName="Belső hivatkozás azonosító" ma:description="Belső hivatkozás azonosító" ma:internalName="edok_w_belhivazn">
      <xsd:simpleType>
        <xsd:restriction base="dms:Text">
          <xsd:maxLength value="50"/>
        </xsd:restriction>
      </xsd:simpleType>
    </xsd:element>
    <xsd:element name="edok_w_eloado" ma:index="45" nillable="true" ma:displayName="Előadó" ma:description="Előadó" ma:internalName="edok_w_eloado">
      <xsd:simpleType>
        <xsd:restriction base="dms:Text">
          <xsd:maxLength value="50"/>
        </xsd:restriction>
      </xsd:simpleType>
    </xsd:element>
    <xsd:element name="edok_w_eloadotel" ma:index="46" nillable="true" ma:displayName="Előadó telefonszáma" ma:description="Eladó telefonszáma" ma:internalName="edok_w_eloadotel">
      <xsd:simpleType>
        <xsd:restriction base="dms:Text">
          <xsd:maxLength value="20"/>
        </xsd:restriction>
      </xsd:simpleType>
    </xsd:element>
    <xsd:element name="edok_w_alairo1_emailcime" ma:index="48" nillable="true" ma:displayName="Aláíró 1 email címe" ma:description="Aláíró 1 email címe" ma:internalName="edok_w_alairo1_emailcime">
      <xsd:simpleType>
        <xsd:restriction base="dms:Text">
          <xsd:maxLength value="100"/>
        </xsd:restriction>
      </xsd:simpleType>
    </xsd:element>
    <xsd:element name="edok_w_alairo1_faxszam" ma:index="49" nillable="true" ma:displayName="Aláíró 1 fax száma" ma:description="Aláíró 1 fax száma" ma:internalName="edok_w_alairo1_faxszam">
      <xsd:simpleType>
        <xsd:restriction base="dms:Text">
          <xsd:maxLength value="100"/>
        </xsd:restriction>
      </xsd:simpleType>
    </xsd:element>
    <xsd:element name="edok_w_alairo1_telszam" ma:index="50" nillable="true" ma:displayName="Aláíró 1 telefonszáma" ma:description="Aláíró 1 telefonszáma" ma:internalName="edok_w_alairo1_telszam">
      <xsd:simpleType>
        <xsd:restriction base="dms:Text">
          <xsd:maxLength value="100"/>
        </xsd:restriction>
      </xsd:simpleType>
    </xsd:element>
    <xsd:element name="edok_w_workflow_nev" ma:index="53" nillable="true" ma:displayName="Workflow név" ma:description="Workflow Nev" ma:internalName="edok_w_workflow_nev">
      <xsd:simpleType>
        <xsd:restriction base="dms:Text">
          <xsd:maxLength value="250"/>
        </xsd:restriction>
      </xsd:simpleType>
    </xsd:element>
    <xsd:element name="edok_w_workflow_kod" ma:index="54" nillable="true" ma:displayName="Workflow kód" ma:description="Workflow Kod" ma:internalName="edok_w_workflow_kod">
      <xsd:simpleType>
        <xsd:restriction base="dms:Text">
          <xsd:maxLength value="50"/>
        </xsd:restriction>
      </xsd:simpleType>
    </xsd:element>
  </xsd:schema>
  <xsd:schema xmlns:xsd="http://www.w3.org/2001/XMLSchema" xmlns:dms="http://schemas.microsoft.com/office/2006/documentManagement/types" targetNamespace="8eef0b88-f866-4035-b2d2-78a4935ef782" elementFormDefault="qualified">
    <xsd:import namespace="http://schemas.microsoft.com/office/2006/documentManagement/types"/>
    <xsd:element name="Sablon_x002d__x00fc_gyint_x00e9_z_x0151_" ma:index="47" nillable="true" ma:displayName="Sablon-ügyintéző" ma:description="A sablont kezelő neve, amely csoportosítási szempontként használható a sablontár kezelésekor." ma:internalName="Sablon_x002d__x00fc_gyint_x00e9_z_x0151_">
      <xsd:simpleType>
        <xsd:restriction base="dms:Text">
          <xsd:maxLength value="255"/>
        </xsd:restriction>
      </xsd:simpleType>
    </xsd:element>
  </xsd:schema>
  <xsd:schema xmlns:xsd="http://www.w3.org/2001/XMLSchema" xmlns:dms="http://schemas.microsoft.com/office/2006/documentManagement/types" targetNamespace="61671ce3-6d5e-4eb4-be05-70fd26cd9bcb" elementFormDefault="qualified">
    <xsd:import namespace="http://schemas.microsoft.com/office/2006/documentManagement/types"/>
    <xsd:element name="edok_w_ellenorzesiszam" ma:index="51" nillable="true" ma:displayName="Ellenőrzési szám" ma:default="" ma:internalName="edok_w_ellenorzesiszam">
      <xsd:simpleType>
        <xsd:restriction base="dms:Text">
          <xsd:maxLength value="20"/>
        </xsd:restriction>
      </xsd:simpleType>
    </xsd:element>
    <xsd:element name="edok_w_hivatkozasiszam" ma:index="52" nillable="true" ma:displayName="Hivatkozási szám" ma:default="" ma:internalName="edok_w_hivatkozasiszam">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CD2-E0BC-4085-9C12-B2B053B52B3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8eef0b88-f866-4035-b2d2-78a4935ef782"/>
    <ds:schemaRef ds:uri="61671ce3-6d5e-4eb4-be05-70fd26cd9bcb"/>
    <ds:schemaRef ds:uri="http://schemas.openxmlformats.org/package/2006/metadata/core-properties"/>
  </ds:schemaRefs>
</ds:datastoreItem>
</file>

<file path=customXml/itemProps2.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3.xml><?xml version="1.0" encoding="utf-8"?>
<ds:datastoreItem xmlns:ds="http://schemas.openxmlformats.org/officeDocument/2006/customXml" ds:itemID="{45AE0193-B02A-4DF6-95B8-93B629B4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f0b88-f866-4035-b2d2-78a4935ef782"/>
    <ds:schemaRef ds:uri="61671ce3-6d5e-4eb4-be05-70fd26cd9b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939F8F-6295-4EE7-8A53-7979706B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15159</Characters>
  <Application>Microsoft Office Word</Application>
  <DocSecurity>0</DocSecurity>
  <Lines>126</Lines>
  <Paragraphs>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17321</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dr. Póth Borbála Éva</cp:lastModifiedBy>
  <cp:revision>2</cp:revision>
  <cp:lastPrinted>2014-06-06T06:14:00Z</cp:lastPrinted>
  <dcterms:created xsi:type="dcterms:W3CDTF">2014-06-06T06:52:00Z</dcterms:created>
  <dcterms:modified xsi:type="dcterms:W3CDTF">2014-06-06T06:52:00Z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0x0101003685BE14D0DA486792C1E617240A97220100F1CEFCAC3205254CAE87E0A8D3F59C3C</vt:lpwstr>
  </property>
</Properties>
</file>