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C2" w:rsidRDefault="001754C2" w:rsidP="001754C2">
      <w:pPr>
        <w:jc w:val="center"/>
        <w:rPr>
          <w:rFonts w:ascii="Arial" w:hAnsi="Arial" w:cs="Arial"/>
          <w:b/>
          <w:bCs/>
        </w:rPr>
      </w:pPr>
      <w:r>
        <w:rPr>
          <w:rFonts w:ascii="Arial" w:hAnsi="Arial" w:cs="Arial"/>
          <w:b/>
          <w:bCs/>
        </w:rPr>
        <w:t>SEGÉDLET</w:t>
      </w:r>
    </w:p>
    <w:p w:rsidR="001754C2" w:rsidRDefault="001754C2" w:rsidP="001754C2">
      <w:pPr>
        <w:jc w:val="center"/>
        <w:rPr>
          <w:rFonts w:ascii="Arial" w:hAnsi="Arial" w:cs="Arial"/>
          <w:b/>
          <w:bCs/>
        </w:rPr>
      </w:pPr>
      <w:r w:rsidRPr="00914445">
        <w:rPr>
          <w:rFonts w:ascii="Arial" w:hAnsi="Arial" w:cs="Arial"/>
          <w:b/>
          <w:bCs/>
        </w:rPr>
        <w:t xml:space="preserve"> </w:t>
      </w:r>
      <w:proofErr w:type="gramStart"/>
      <w:r w:rsidRPr="00914445">
        <w:rPr>
          <w:rFonts w:ascii="Arial" w:hAnsi="Arial" w:cs="Arial"/>
          <w:b/>
          <w:bCs/>
        </w:rPr>
        <w:t>szociális</w:t>
      </w:r>
      <w:proofErr w:type="gramEnd"/>
      <w:r w:rsidRPr="00914445">
        <w:rPr>
          <w:rFonts w:ascii="Arial" w:hAnsi="Arial" w:cs="Arial"/>
          <w:b/>
          <w:bCs/>
        </w:rPr>
        <w:t xml:space="preserve"> rászorultságtól függő pénzbeli és természetben nyújtott szociális ellátásokról, </w:t>
      </w:r>
      <w:r>
        <w:rPr>
          <w:rFonts w:ascii="Arial" w:hAnsi="Arial" w:cs="Arial"/>
          <w:b/>
          <w:bCs/>
        </w:rPr>
        <w:t xml:space="preserve">a személyes gondoskodást nyújtó szociális alapszolgáltatásokról, </w:t>
      </w:r>
      <w:r w:rsidRPr="00914445">
        <w:rPr>
          <w:rFonts w:ascii="Arial" w:hAnsi="Arial" w:cs="Arial"/>
          <w:b/>
          <w:bCs/>
        </w:rPr>
        <w:t>azok igénybevételéről, valamint a fizetendő térítési díjakról</w:t>
      </w:r>
      <w:r>
        <w:rPr>
          <w:rFonts w:ascii="Arial" w:hAnsi="Arial" w:cs="Arial"/>
          <w:b/>
          <w:bCs/>
        </w:rPr>
        <w:t xml:space="preserve"> szóló </w:t>
      </w:r>
    </w:p>
    <w:p w:rsidR="00AC3C84" w:rsidRDefault="001754C2" w:rsidP="001754C2">
      <w:pPr>
        <w:jc w:val="center"/>
        <w:rPr>
          <w:rFonts w:ascii="Arial" w:hAnsi="Arial" w:cs="Arial"/>
          <w:b/>
          <w:bCs/>
        </w:rPr>
      </w:pPr>
      <w:r>
        <w:rPr>
          <w:rFonts w:ascii="Arial" w:hAnsi="Arial" w:cs="Arial"/>
          <w:b/>
          <w:bCs/>
        </w:rPr>
        <w:t xml:space="preserve">103/2013. (XII. 30.) Főv. Kgy. </w:t>
      </w:r>
      <w:proofErr w:type="gramStart"/>
      <w:r>
        <w:rPr>
          <w:rFonts w:ascii="Arial" w:hAnsi="Arial" w:cs="Arial"/>
          <w:b/>
          <w:bCs/>
        </w:rPr>
        <w:t>rendelet</w:t>
      </w:r>
      <w:proofErr w:type="gramEnd"/>
      <w:r>
        <w:rPr>
          <w:rFonts w:ascii="Arial" w:hAnsi="Arial" w:cs="Arial"/>
          <w:b/>
          <w:bCs/>
        </w:rPr>
        <w:t xml:space="preserve"> módosításához</w:t>
      </w:r>
    </w:p>
    <w:tbl>
      <w:tblPr>
        <w:tblStyle w:val="Rcsostblzat"/>
        <w:tblW w:w="0" w:type="auto"/>
        <w:tblLook w:val="04A0"/>
      </w:tblPr>
      <w:tblGrid>
        <w:gridCol w:w="4606"/>
        <w:gridCol w:w="4606"/>
      </w:tblGrid>
      <w:tr w:rsidR="00D849A9" w:rsidRPr="00430B89" w:rsidTr="00D849A9">
        <w:tc>
          <w:tcPr>
            <w:tcW w:w="4606" w:type="dxa"/>
          </w:tcPr>
          <w:p w:rsidR="00D849A9" w:rsidRPr="00430B89" w:rsidRDefault="00D849A9" w:rsidP="00D849A9">
            <w:pPr>
              <w:spacing w:before="120" w:after="120" w:line="240" w:lineRule="auto"/>
              <w:jc w:val="center"/>
              <w:rPr>
                <w:rFonts w:ascii="Arial" w:hAnsi="Arial" w:cs="Arial"/>
                <w:sz w:val="20"/>
                <w:szCs w:val="20"/>
              </w:rPr>
            </w:pPr>
            <w:r w:rsidRPr="00430B89">
              <w:rPr>
                <w:rFonts w:ascii="Arial" w:hAnsi="Arial" w:cs="Arial"/>
                <w:sz w:val="20"/>
                <w:szCs w:val="20"/>
              </w:rPr>
              <w:t>Hatályos szöveg:</w:t>
            </w:r>
          </w:p>
        </w:tc>
        <w:tc>
          <w:tcPr>
            <w:tcW w:w="4606" w:type="dxa"/>
          </w:tcPr>
          <w:p w:rsidR="00D849A9" w:rsidRPr="00430B89" w:rsidRDefault="00D849A9" w:rsidP="00D849A9">
            <w:pPr>
              <w:spacing w:before="120" w:after="120" w:line="240" w:lineRule="auto"/>
              <w:jc w:val="center"/>
              <w:rPr>
                <w:rFonts w:ascii="Arial" w:hAnsi="Arial" w:cs="Arial"/>
                <w:sz w:val="20"/>
                <w:szCs w:val="20"/>
              </w:rPr>
            </w:pPr>
            <w:r w:rsidRPr="00430B89">
              <w:rPr>
                <w:rFonts w:ascii="Arial" w:hAnsi="Arial" w:cs="Arial"/>
                <w:sz w:val="20"/>
                <w:szCs w:val="20"/>
              </w:rPr>
              <w:t>Módosítás utáni szöveg:</w:t>
            </w:r>
          </w:p>
        </w:tc>
      </w:tr>
      <w:tr w:rsidR="00D849A9" w:rsidRPr="00430B89" w:rsidTr="00D849A9">
        <w:tc>
          <w:tcPr>
            <w:tcW w:w="4606" w:type="dxa"/>
          </w:tcPr>
          <w:p w:rsidR="00D849A9" w:rsidRPr="00430B89" w:rsidRDefault="00D849A9" w:rsidP="00266542">
            <w:pPr>
              <w:spacing w:before="120" w:after="0"/>
              <w:jc w:val="center"/>
              <w:rPr>
                <w:rFonts w:ascii="Arial" w:hAnsi="Arial" w:cs="Arial"/>
              </w:rPr>
            </w:pPr>
            <w:r w:rsidRPr="00430B89">
              <w:rPr>
                <w:rFonts w:ascii="Arial" w:hAnsi="Arial" w:cs="Arial"/>
                <w:b/>
                <w:bCs/>
              </w:rPr>
              <w:t>1. §</w:t>
            </w:r>
          </w:p>
          <w:p w:rsidR="00266542" w:rsidRPr="00430B89" w:rsidRDefault="00266542" w:rsidP="00266542">
            <w:pPr>
              <w:autoSpaceDE w:val="0"/>
              <w:autoSpaceDN w:val="0"/>
              <w:adjustRightInd w:val="0"/>
              <w:spacing w:after="0" w:line="240" w:lineRule="auto"/>
              <w:jc w:val="both"/>
              <w:rPr>
                <w:rFonts w:ascii="Arial" w:hAnsi="Arial" w:cs="Arial"/>
                <w:lang w:eastAsia="hu-HU"/>
              </w:rPr>
            </w:pPr>
          </w:p>
          <w:p w:rsidR="00841EC4" w:rsidRPr="00430B89" w:rsidRDefault="00266542" w:rsidP="00841EC4">
            <w:pPr>
              <w:autoSpaceDE w:val="0"/>
              <w:autoSpaceDN w:val="0"/>
              <w:adjustRightInd w:val="0"/>
              <w:spacing w:after="0" w:line="240" w:lineRule="auto"/>
              <w:jc w:val="both"/>
              <w:rPr>
                <w:rFonts w:ascii="Arial" w:hAnsi="Arial" w:cs="Arial"/>
                <w:lang w:eastAsia="hu-HU"/>
              </w:rPr>
            </w:pPr>
            <w:r w:rsidRPr="00430B89">
              <w:rPr>
                <w:rFonts w:ascii="Arial" w:hAnsi="Arial" w:cs="Arial"/>
                <w:lang w:eastAsia="hu-HU"/>
              </w:rPr>
              <w:t xml:space="preserve">(1) </w:t>
            </w:r>
            <w:r w:rsidR="00841EC4" w:rsidRPr="00430B89">
              <w:rPr>
                <w:rFonts w:ascii="Arial" w:hAnsi="Arial" w:cs="Arial"/>
                <w:lang w:eastAsia="hu-HU"/>
              </w:rPr>
              <w:t>A rendelet hatálya</w:t>
            </w:r>
          </w:p>
          <w:p w:rsidR="00841EC4" w:rsidRPr="00430B89" w:rsidRDefault="00841EC4" w:rsidP="00841EC4">
            <w:pPr>
              <w:autoSpaceDE w:val="0"/>
              <w:autoSpaceDN w:val="0"/>
              <w:adjustRightInd w:val="0"/>
              <w:spacing w:after="0" w:line="240" w:lineRule="auto"/>
              <w:jc w:val="both"/>
              <w:rPr>
                <w:rFonts w:ascii="Arial" w:hAnsi="Arial" w:cs="Arial"/>
                <w:lang w:eastAsia="hu-HU"/>
              </w:rPr>
            </w:pPr>
            <w:r w:rsidRPr="00430B89">
              <w:rPr>
                <w:rFonts w:ascii="Arial" w:hAnsi="Arial" w:cs="Arial"/>
                <w:i/>
                <w:iCs/>
                <w:lang w:eastAsia="hu-HU"/>
              </w:rPr>
              <w:t xml:space="preserve">a) </w:t>
            </w:r>
            <w:r w:rsidRPr="00430B89">
              <w:rPr>
                <w:rFonts w:ascii="Arial" w:hAnsi="Arial" w:cs="Arial"/>
                <w:lang w:eastAsia="hu-HU"/>
              </w:rPr>
              <w:t>a Fővárosi Önkormányzat által közvetlenül igazgatott Margitszigeten fekvő ingatlan címén lakóhellyel rendelkező személyekre, valamint</w:t>
            </w:r>
          </w:p>
          <w:p w:rsidR="00D849A9" w:rsidRPr="00430B89" w:rsidRDefault="00841EC4" w:rsidP="00841EC4">
            <w:pPr>
              <w:spacing w:before="120" w:after="0"/>
              <w:jc w:val="both"/>
              <w:rPr>
                <w:rFonts w:ascii="Arial" w:hAnsi="Arial" w:cs="Arial"/>
              </w:rPr>
            </w:pPr>
            <w:r w:rsidRPr="00430B89">
              <w:rPr>
                <w:rFonts w:ascii="Arial" w:hAnsi="Arial" w:cs="Arial"/>
                <w:i/>
                <w:iCs/>
                <w:lang w:eastAsia="hu-HU"/>
              </w:rPr>
              <w:t xml:space="preserve">b) </w:t>
            </w:r>
            <w:r w:rsidRPr="00430B89">
              <w:rPr>
                <w:rFonts w:ascii="Arial" w:hAnsi="Arial" w:cs="Arial"/>
                <w:lang w:eastAsia="hu-HU"/>
              </w:rPr>
              <w:t>a Szt. 7. § (1) bekezdése szerinti rászoruló személyekre terjed ki, akiknek a Fővárosi Önkormányzat hatáskörére és illetékességére tekintet nélkül, e rendelet alapján köteles étkezést, illetve szállást biztosítani, ha ennek hiánya a rászorulóknak az életét, testi épségét veszélyezteti.</w:t>
            </w:r>
          </w:p>
        </w:tc>
        <w:tc>
          <w:tcPr>
            <w:tcW w:w="4606" w:type="dxa"/>
          </w:tcPr>
          <w:p w:rsidR="00D849A9" w:rsidRPr="00430B89" w:rsidRDefault="00D849A9" w:rsidP="00266542">
            <w:pPr>
              <w:spacing w:before="120" w:after="0"/>
              <w:jc w:val="center"/>
              <w:rPr>
                <w:rFonts w:ascii="Arial" w:hAnsi="Arial" w:cs="Arial"/>
                <w:b/>
              </w:rPr>
            </w:pPr>
            <w:r w:rsidRPr="00430B89">
              <w:rPr>
                <w:rFonts w:ascii="Arial" w:hAnsi="Arial" w:cs="Arial"/>
                <w:b/>
              </w:rPr>
              <w:t>1. §</w:t>
            </w:r>
          </w:p>
          <w:p w:rsidR="00266542" w:rsidRPr="00430B89" w:rsidRDefault="00266542" w:rsidP="00841EC4">
            <w:pPr>
              <w:autoSpaceDE w:val="0"/>
              <w:autoSpaceDN w:val="0"/>
              <w:adjustRightInd w:val="0"/>
              <w:spacing w:after="0" w:line="240" w:lineRule="auto"/>
              <w:jc w:val="both"/>
              <w:rPr>
                <w:rFonts w:ascii="Arial" w:hAnsi="Arial" w:cs="Arial"/>
                <w:lang w:eastAsia="hu-HU"/>
              </w:rPr>
            </w:pPr>
          </w:p>
          <w:p w:rsidR="00D849A9" w:rsidRPr="00430B89" w:rsidRDefault="00430B89" w:rsidP="00841EC4">
            <w:pPr>
              <w:pStyle w:val="Listaszerbekezds"/>
              <w:spacing w:after="0"/>
              <w:ind w:left="74"/>
              <w:jc w:val="both"/>
              <w:rPr>
                <w:rFonts w:ascii="Arial" w:hAnsi="Arial" w:cs="Arial"/>
                <w:b/>
              </w:rPr>
            </w:pPr>
            <w:r w:rsidRPr="00430B89">
              <w:rPr>
                <w:rFonts w:ascii="Arial" w:hAnsi="Arial" w:cs="Arial"/>
                <w:b/>
              </w:rPr>
              <w:t>A rendelet hatálya a Fővárosi Önkormányzat által közvetlenül igazgatott Margitszigetre, valamint a Margitszigeten fekvő ingatlan címén lakóhellyel rendelkező személyekre terjed ki.</w:t>
            </w:r>
          </w:p>
          <w:p w:rsidR="00D849A9" w:rsidRPr="00430B89" w:rsidRDefault="00D849A9" w:rsidP="00D849A9">
            <w:pPr>
              <w:spacing w:before="120" w:after="0" w:line="240" w:lineRule="auto"/>
              <w:rPr>
                <w:rFonts w:ascii="Arial" w:hAnsi="Arial" w:cs="Arial"/>
              </w:rPr>
            </w:pPr>
          </w:p>
        </w:tc>
      </w:tr>
      <w:tr w:rsidR="00D849A9" w:rsidRPr="00430B89" w:rsidTr="00D849A9">
        <w:tc>
          <w:tcPr>
            <w:tcW w:w="4606" w:type="dxa"/>
          </w:tcPr>
          <w:p w:rsidR="00841EC4" w:rsidRPr="00430B89" w:rsidRDefault="00841EC4" w:rsidP="00841EC4">
            <w:pPr>
              <w:spacing w:before="120" w:after="0"/>
              <w:jc w:val="center"/>
              <w:rPr>
                <w:rFonts w:ascii="Arial" w:hAnsi="Arial" w:cs="Arial"/>
              </w:rPr>
            </w:pPr>
            <w:r w:rsidRPr="00430B89">
              <w:rPr>
                <w:rFonts w:ascii="Arial" w:hAnsi="Arial" w:cs="Arial"/>
                <w:b/>
              </w:rPr>
              <w:t>2</w:t>
            </w:r>
            <w:r w:rsidR="00D849A9" w:rsidRPr="00430B89">
              <w:rPr>
                <w:rFonts w:ascii="Arial" w:hAnsi="Arial" w:cs="Arial"/>
                <w:b/>
              </w:rPr>
              <w:t>. §</w:t>
            </w:r>
          </w:p>
          <w:p w:rsidR="00841EC4" w:rsidRPr="00430B89" w:rsidRDefault="00841EC4" w:rsidP="00841EC4">
            <w:pPr>
              <w:spacing w:before="120" w:after="0"/>
              <w:jc w:val="both"/>
              <w:rPr>
                <w:rFonts w:ascii="Arial" w:hAnsi="Arial" w:cs="Arial"/>
              </w:rPr>
            </w:pPr>
            <w:proofErr w:type="gramStart"/>
            <w:r w:rsidRPr="00430B89">
              <w:rPr>
                <w:rFonts w:ascii="Arial" w:hAnsi="Arial" w:cs="Arial"/>
              </w:rPr>
              <w:t xml:space="preserve">E rendeletet a szociális igazgatásról és szociális ellátásokról szóló törvénnyel (továbbiakban: Szt.), a pénzbeli és természetbeni szociális ellátások igénylésének és megállapításának, valamint folyósításának részletes szabályairól szóló kormányrendelettel (továbbiakban: Vhr.), az egyes szociális ellátások folyósításának és elszámolásának szabályairól szóló kormányrendelettel, a személyes gondoskodást nyújtó szociális intézmények szakmai feladatairól és működésük feltételeiről szóló </w:t>
            </w:r>
            <w:proofErr w:type="spellStart"/>
            <w:r w:rsidRPr="00430B89">
              <w:rPr>
                <w:rFonts w:ascii="Arial" w:hAnsi="Arial" w:cs="Arial"/>
              </w:rPr>
              <w:t>SzCsM</w:t>
            </w:r>
            <w:proofErr w:type="spellEnd"/>
            <w:r w:rsidRPr="00430B89">
              <w:rPr>
                <w:rFonts w:ascii="Arial" w:hAnsi="Arial" w:cs="Arial"/>
              </w:rPr>
              <w:t xml:space="preserve"> rendelettel, a személyes gondoskodást nyújtó szociális ellátások igénybevételéről szóló </w:t>
            </w:r>
            <w:proofErr w:type="spellStart"/>
            <w:r w:rsidRPr="00430B89">
              <w:rPr>
                <w:rFonts w:ascii="Arial" w:hAnsi="Arial" w:cs="Arial"/>
              </w:rPr>
              <w:t>SzCsM</w:t>
            </w:r>
            <w:proofErr w:type="spellEnd"/>
            <w:r w:rsidRPr="00430B89">
              <w:rPr>
                <w:rFonts w:ascii="Arial" w:hAnsi="Arial" w:cs="Arial"/>
              </w:rPr>
              <w:t xml:space="preserve"> rendelettel,</w:t>
            </w:r>
            <w:proofErr w:type="gramEnd"/>
            <w:r w:rsidRPr="00430B89">
              <w:rPr>
                <w:rFonts w:ascii="Arial" w:hAnsi="Arial" w:cs="Arial"/>
              </w:rPr>
              <w:t xml:space="preserve"> továbbá a személyes gondoskodást nyújtó ellátások térítési díjairól szóló kormányrendelettel kell alkalmazni.</w:t>
            </w:r>
          </w:p>
          <w:p w:rsidR="00841EC4" w:rsidRPr="00430B89" w:rsidRDefault="00841EC4" w:rsidP="00841EC4">
            <w:pPr>
              <w:spacing w:before="120" w:after="0"/>
              <w:jc w:val="both"/>
              <w:rPr>
                <w:rFonts w:ascii="Arial" w:hAnsi="Arial" w:cs="Arial"/>
              </w:rPr>
            </w:pPr>
            <w:r w:rsidRPr="00430B89">
              <w:rPr>
                <w:rFonts w:ascii="Arial" w:hAnsi="Arial" w:cs="Arial"/>
              </w:rPr>
              <w:t>(2) Az ápolási díjról, az önkormányzati segélyről és a természetben nyújtott szociális ellátásról a Fővárosi Közgyűléstől átruházott hatáskörben eljárva a főjegyző dönt.</w:t>
            </w:r>
          </w:p>
          <w:p w:rsidR="00841EC4" w:rsidRPr="00430B89" w:rsidRDefault="00841EC4" w:rsidP="00841EC4">
            <w:pPr>
              <w:spacing w:before="120" w:after="0"/>
              <w:jc w:val="both"/>
              <w:rPr>
                <w:rFonts w:ascii="Arial" w:hAnsi="Arial" w:cs="Arial"/>
              </w:rPr>
            </w:pPr>
            <w:r w:rsidRPr="00430B89">
              <w:rPr>
                <w:rFonts w:ascii="Arial" w:hAnsi="Arial" w:cs="Arial"/>
              </w:rPr>
              <w:lastRenderedPageBreak/>
              <w:t xml:space="preserve">(3) </w:t>
            </w:r>
            <w:proofErr w:type="gramStart"/>
            <w:r w:rsidRPr="00430B89">
              <w:rPr>
                <w:rFonts w:ascii="Arial" w:hAnsi="Arial" w:cs="Arial"/>
              </w:rPr>
              <w:t>A Fővárosi Önkormányzat a személyes gondoskodás ke</w:t>
            </w:r>
            <w:r w:rsidR="001754C2" w:rsidRPr="00430B89">
              <w:rPr>
                <w:rFonts w:ascii="Arial" w:hAnsi="Arial" w:cs="Arial"/>
              </w:rPr>
              <w:t>retébe tartozó alapellátásokat — családsegítés kivételével —</w:t>
            </w:r>
            <w:r w:rsidRPr="00430B89">
              <w:rPr>
                <w:rFonts w:ascii="Arial" w:hAnsi="Arial" w:cs="Arial"/>
              </w:rPr>
              <w:t xml:space="preserve"> a Budapest IV. kerület Baross u. 100. szám alatti Idősek Otthona, a családsegítést a Budapesti Módszertani Szociális Központ és Intézményei (1134 Budapest XIII., Dózsa György út 152.), a szakosított ellátásokat a személyes gondoskodást nyújtó szociális intézmények és a családok átmeneti otthonai által biztosított ellátások formáiról, azok igénybevételének rendjéről szóló fővárosi közgyűlési rendelet 1. mellékletében felsorolt intézményeken keresztül nyújtja.</w:t>
            </w:r>
            <w:proofErr w:type="gramEnd"/>
          </w:p>
          <w:p w:rsidR="00D849A9" w:rsidRPr="00430B89" w:rsidRDefault="00841EC4" w:rsidP="001754C2">
            <w:pPr>
              <w:spacing w:before="120" w:after="0"/>
              <w:jc w:val="both"/>
              <w:rPr>
                <w:rFonts w:ascii="Arial" w:hAnsi="Arial" w:cs="Arial"/>
              </w:rPr>
            </w:pPr>
            <w:r w:rsidRPr="00430B89">
              <w:rPr>
                <w:rFonts w:ascii="Arial" w:hAnsi="Arial" w:cs="Arial"/>
              </w:rPr>
              <w:t>(4) A rendelet által alkalmazott fogalmak értelmezésére a Szt. 4. §</w:t>
            </w:r>
            <w:proofErr w:type="spellStart"/>
            <w:r w:rsidRPr="00430B89">
              <w:rPr>
                <w:rFonts w:ascii="Arial" w:hAnsi="Arial" w:cs="Arial"/>
              </w:rPr>
              <w:t>-ában</w:t>
            </w:r>
            <w:proofErr w:type="spellEnd"/>
            <w:r w:rsidRPr="00430B89">
              <w:rPr>
                <w:rFonts w:ascii="Arial" w:hAnsi="Arial" w:cs="Arial"/>
              </w:rPr>
              <w:t xml:space="preserve"> foglaltakat kell alkalmazni.</w:t>
            </w:r>
          </w:p>
        </w:tc>
        <w:tc>
          <w:tcPr>
            <w:tcW w:w="4606" w:type="dxa"/>
          </w:tcPr>
          <w:p w:rsidR="00D849A9" w:rsidRPr="00430B89" w:rsidRDefault="00196E14" w:rsidP="00196E14">
            <w:pPr>
              <w:spacing w:before="120" w:after="0"/>
              <w:jc w:val="center"/>
              <w:rPr>
                <w:rFonts w:ascii="Arial" w:hAnsi="Arial" w:cs="Arial"/>
                <w:b/>
              </w:rPr>
            </w:pPr>
            <w:r w:rsidRPr="00430B89">
              <w:rPr>
                <w:rFonts w:ascii="Arial" w:hAnsi="Arial" w:cs="Arial"/>
                <w:b/>
              </w:rPr>
              <w:lastRenderedPageBreak/>
              <w:t>2. §</w:t>
            </w:r>
          </w:p>
          <w:p w:rsidR="00196E14" w:rsidRPr="00430B89" w:rsidRDefault="00196E14" w:rsidP="001754C2">
            <w:pPr>
              <w:spacing w:before="120" w:after="0"/>
              <w:jc w:val="both"/>
              <w:rPr>
                <w:rFonts w:ascii="Arial" w:hAnsi="Arial" w:cs="Arial"/>
              </w:rPr>
            </w:pPr>
            <w:proofErr w:type="gramStart"/>
            <w:r w:rsidRPr="00430B89">
              <w:rPr>
                <w:rFonts w:ascii="Arial" w:hAnsi="Arial" w:cs="Arial"/>
              </w:rPr>
              <w:t xml:space="preserve">E rendeletet a szociális igazgatásról és szociális ellátásokról szóló törvénnyel (továbbiakban: Szt.), a pénzbeli és természetbeni szociális ellátások igénylésének és megállapításának, valamint folyósításának részletes szabályairól szóló kormányrendelettel (továbbiakban: Vhr.), az egyes szociális ellátások folyósításának és elszámolásának szabályairól szóló kormányrendelettel, a személyes gondoskodást nyújtó szociális intézmények szakmai feladatairól és működésük feltételeiről szóló </w:t>
            </w:r>
            <w:proofErr w:type="spellStart"/>
            <w:r w:rsidRPr="00430B89">
              <w:rPr>
                <w:rFonts w:ascii="Arial" w:hAnsi="Arial" w:cs="Arial"/>
              </w:rPr>
              <w:t>SzCsM</w:t>
            </w:r>
            <w:proofErr w:type="spellEnd"/>
            <w:r w:rsidRPr="00430B89">
              <w:rPr>
                <w:rFonts w:ascii="Arial" w:hAnsi="Arial" w:cs="Arial"/>
              </w:rPr>
              <w:t xml:space="preserve"> rendelettel, a személyes gondoskodást nyújtó szociális ellátások igénybevételéről szóló </w:t>
            </w:r>
            <w:proofErr w:type="spellStart"/>
            <w:r w:rsidRPr="00430B89">
              <w:rPr>
                <w:rFonts w:ascii="Arial" w:hAnsi="Arial" w:cs="Arial"/>
              </w:rPr>
              <w:t>SzCsM</w:t>
            </w:r>
            <w:proofErr w:type="spellEnd"/>
            <w:r w:rsidRPr="00430B89">
              <w:rPr>
                <w:rFonts w:ascii="Arial" w:hAnsi="Arial" w:cs="Arial"/>
              </w:rPr>
              <w:t xml:space="preserve"> rendelettel,</w:t>
            </w:r>
            <w:proofErr w:type="gramEnd"/>
            <w:r w:rsidRPr="00430B89">
              <w:rPr>
                <w:rFonts w:ascii="Arial" w:hAnsi="Arial" w:cs="Arial"/>
              </w:rPr>
              <w:t xml:space="preserve"> továbbá a személyes gondoskodást nyújtó ellátások térítési díjairól szóló kormányrendelettel kell alkalmazni.</w:t>
            </w:r>
          </w:p>
          <w:p w:rsidR="00196E14" w:rsidRPr="00430B89" w:rsidRDefault="00196E14" w:rsidP="001754C2">
            <w:pPr>
              <w:spacing w:before="120" w:after="0"/>
              <w:jc w:val="both"/>
              <w:rPr>
                <w:rFonts w:ascii="Arial" w:hAnsi="Arial" w:cs="Arial"/>
                <w:b/>
              </w:rPr>
            </w:pPr>
            <w:r w:rsidRPr="00430B89">
              <w:rPr>
                <w:rFonts w:ascii="Arial" w:hAnsi="Arial" w:cs="Arial"/>
                <w:b/>
              </w:rPr>
              <w:t>(2)</w:t>
            </w:r>
            <w:r w:rsidRPr="00430B89">
              <w:rPr>
                <w:rFonts w:ascii="Arial" w:hAnsi="Arial" w:cs="Arial"/>
              </w:rPr>
              <w:t xml:space="preserve"> </w:t>
            </w:r>
            <w:r w:rsidRPr="00430B89">
              <w:rPr>
                <w:rFonts w:ascii="Arial" w:hAnsi="Arial" w:cs="Arial"/>
                <w:b/>
              </w:rPr>
              <w:t>A települési támogatásról a Fővárosi Közgyűléstől átruházott hatáskörben eljárva a főjegyző dönt.</w:t>
            </w:r>
          </w:p>
          <w:p w:rsidR="001754C2" w:rsidRPr="00430B89" w:rsidRDefault="001754C2" w:rsidP="001754C2">
            <w:pPr>
              <w:spacing w:before="120" w:after="0"/>
              <w:jc w:val="both"/>
              <w:rPr>
                <w:rFonts w:ascii="Arial" w:hAnsi="Arial" w:cs="Arial"/>
              </w:rPr>
            </w:pPr>
          </w:p>
          <w:p w:rsidR="00196E14" w:rsidRPr="00430B89" w:rsidRDefault="00196E14" w:rsidP="001754C2">
            <w:pPr>
              <w:spacing w:before="120" w:after="0"/>
              <w:jc w:val="both"/>
              <w:rPr>
                <w:rFonts w:ascii="Arial" w:hAnsi="Arial" w:cs="Arial"/>
                <w:b/>
              </w:rPr>
            </w:pPr>
            <w:r w:rsidRPr="00430B89">
              <w:rPr>
                <w:rFonts w:ascii="Arial" w:hAnsi="Arial" w:cs="Arial"/>
                <w:b/>
              </w:rPr>
              <w:lastRenderedPageBreak/>
              <w:t>(3) A Fővárosi Önkormányzat a személyes gondoskodás keretébe tartozó alapellátásokat és szakosított ellátásokat a kijelölt fővárosi intézményeken keresztül nyújtja.</w:t>
            </w:r>
          </w:p>
          <w:p w:rsidR="001754C2" w:rsidRPr="00430B89" w:rsidRDefault="001754C2" w:rsidP="001754C2">
            <w:pPr>
              <w:spacing w:before="120" w:after="0"/>
              <w:jc w:val="both"/>
              <w:rPr>
                <w:rFonts w:ascii="Arial" w:hAnsi="Arial" w:cs="Arial"/>
                <w:b/>
              </w:rPr>
            </w:pPr>
          </w:p>
          <w:p w:rsidR="001754C2" w:rsidRPr="00430B89" w:rsidRDefault="001754C2" w:rsidP="001754C2">
            <w:pPr>
              <w:spacing w:before="120" w:after="0"/>
              <w:jc w:val="both"/>
              <w:rPr>
                <w:rFonts w:ascii="Arial" w:hAnsi="Arial" w:cs="Arial"/>
                <w:b/>
              </w:rPr>
            </w:pPr>
          </w:p>
          <w:p w:rsidR="001754C2" w:rsidRPr="00430B89" w:rsidRDefault="001754C2" w:rsidP="001754C2">
            <w:pPr>
              <w:spacing w:before="120" w:after="0"/>
              <w:jc w:val="both"/>
              <w:rPr>
                <w:rFonts w:ascii="Arial" w:hAnsi="Arial" w:cs="Arial"/>
                <w:b/>
              </w:rPr>
            </w:pPr>
          </w:p>
          <w:p w:rsidR="001754C2" w:rsidRPr="00430B89" w:rsidRDefault="001754C2" w:rsidP="001754C2">
            <w:pPr>
              <w:spacing w:before="120" w:after="0"/>
              <w:jc w:val="both"/>
              <w:rPr>
                <w:rFonts w:ascii="Arial" w:hAnsi="Arial" w:cs="Arial"/>
                <w:b/>
              </w:rPr>
            </w:pPr>
          </w:p>
          <w:p w:rsidR="001754C2" w:rsidRPr="00430B89" w:rsidRDefault="001754C2" w:rsidP="001754C2">
            <w:pPr>
              <w:spacing w:before="120" w:after="360"/>
              <w:jc w:val="both"/>
              <w:rPr>
                <w:rFonts w:ascii="Arial" w:hAnsi="Arial" w:cs="Arial"/>
                <w:b/>
              </w:rPr>
            </w:pPr>
          </w:p>
          <w:p w:rsidR="00430B89" w:rsidRDefault="00430B89" w:rsidP="001754C2">
            <w:pPr>
              <w:spacing w:before="120" w:after="0"/>
              <w:jc w:val="both"/>
              <w:rPr>
                <w:rFonts w:ascii="Arial" w:hAnsi="Arial" w:cs="Arial"/>
              </w:rPr>
            </w:pPr>
          </w:p>
          <w:p w:rsidR="001754C2" w:rsidRPr="00430B89" w:rsidRDefault="001754C2" w:rsidP="001754C2">
            <w:pPr>
              <w:spacing w:before="120" w:after="0"/>
              <w:jc w:val="both"/>
              <w:rPr>
                <w:rFonts w:ascii="Arial" w:hAnsi="Arial" w:cs="Arial"/>
                <w:b/>
              </w:rPr>
            </w:pPr>
            <w:r w:rsidRPr="00430B89">
              <w:rPr>
                <w:rFonts w:ascii="Arial" w:hAnsi="Arial" w:cs="Arial"/>
              </w:rPr>
              <w:t>4) A rendelet által alkalmazott fogalmak értelmezésére a Szt. 4. §</w:t>
            </w:r>
            <w:proofErr w:type="spellStart"/>
            <w:r w:rsidRPr="00430B89">
              <w:rPr>
                <w:rFonts w:ascii="Arial" w:hAnsi="Arial" w:cs="Arial"/>
              </w:rPr>
              <w:t>-ában</w:t>
            </w:r>
            <w:proofErr w:type="spellEnd"/>
            <w:r w:rsidRPr="00430B89">
              <w:rPr>
                <w:rFonts w:ascii="Arial" w:hAnsi="Arial" w:cs="Arial"/>
              </w:rPr>
              <w:t xml:space="preserve"> foglaltakat kell alkalmazni.</w:t>
            </w:r>
          </w:p>
        </w:tc>
      </w:tr>
      <w:tr w:rsidR="006E2AD4" w:rsidRPr="00430B89" w:rsidTr="00D849A9">
        <w:tc>
          <w:tcPr>
            <w:tcW w:w="4606" w:type="dxa"/>
          </w:tcPr>
          <w:p w:rsidR="006E2AD4" w:rsidRPr="00430B89" w:rsidRDefault="006E2AD4" w:rsidP="00841EC4">
            <w:pPr>
              <w:spacing w:before="120" w:after="0"/>
              <w:jc w:val="center"/>
              <w:rPr>
                <w:rFonts w:ascii="Arial" w:hAnsi="Arial" w:cs="Arial"/>
                <w:b/>
              </w:rPr>
            </w:pPr>
            <w:r w:rsidRPr="00430B89">
              <w:rPr>
                <w:rFonts w:ascii="Arial" w:hAnsi="Arial" w:cs="Arial"/>
                <w:b/>
              </w:rPr>
              <w:lastRenderedPageBreak/>
              <w:t>3.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(1) A megállapított ellátások folyósítása</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postai úton,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közüzemi szolgáltatóhoz történő folyósítással,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pénztári kifizetéssel</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történik.</w:t>
            </w:r>
          </w:p>
          <w:p w:rsidR="006E2AD4" w:rsidRPr="00430B89" w:rsidRDefault="006E2AD4" w:rsidP="001754C2">
            <w:pPr>
              <w:spacing w:before="120" w:after="0"/>
              <w:jc w:val="both"/>
              <w:rPr>
                <w:rFonts w:ascii="Arial" w:hAnsi="Arial" w:cs="Arial"/>
                <w:b/>
              </w:rPr>
            </w:pPr>
            <w:r w:rsidRPr="00430B89">
              <w:rPr>
                <w:rFonts w:ascii="Arial" w:hAnsi="Arial" w:cs="Arial"/>
              </w:rPr>
              <w:t>(2) Az ellátások kifizetésének módjáról az ellátást megállapító határozatban kell rendelkezni.</w:t>
            </w:r>
          </w:p>
        </w:tc>
        <w:tc>
          <w:tcPr>
            <w:tcW w:w="4606" w:type="dxa"/>
          </w:tcPr>
          <w:p w:rsidR="001754C2" w:rsidRPr="00430B89" w:rsidRDefault="001754C2" w:rsidP="001754C2">
            <w:pPr>
              <w:spacing w:before="120" w:after="0"/>
              <w:jc w:val="center"/>
              <w:rPr>
                <w:rFonts w:ascii="Arial" w:hAnsi="Arial" w:cs="Arial"/>
                <w:b/>
              </w:rPr>
            </w:pPr>
            <w:r w:rsidRPr="00430B89">
              <w:rPr>
                <w:rFonts w:ascii="Arial" w:hAnsi="Arial" w:cs="Arial"/>
                <w:b/>
              </w:rPr>
              <w:t>3. §</w:t>
            </w:r>
          </w:p>
          <w:p w:rsidR="001754C2" w:rsidRPr="00430B89" w:rsidRDefault="001754C2" w:rsidP="001754C2">
            <w:pPr>
              <w:widowControl w:val="0"/>
              <w:autoSpaceDE w:val="0"/>
              <w:autoSpaceDN w:val="0"/>
              <w:adjustRightInd w:val="0"/>
              <w:spacing w:after="0" w:line="240" w:lineRule="auto"/>
              <w:jc w:val="both"/>
              <w:rPr>
                <w:rFonts w:ascii="Arial" w:hAnsi="Arial" w:cs="Arial"/>
              </w:rPr>
            </w:pPr>
            <w:r w:rsidRPr="00430B89">
              <w:rPr>
                <w:rFonts w:ascii="Arial" w:hAnsi="Arial" w:cs="Arial"/>
              </w:rPr>
              <w:t>(1) A megállapított ellátások folyósítása</w:t>
            </w:r>
          </w:p>
          <w:p w:rsidR="001754C2" w:rsidRPr="00430B89" w:rsidRDefault="001754C2" w:rsidP="001754C2">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postai úton, vagy</w:t>
            </w:r>
          </w:p>
          <w:p w:rsidR="001754C2" w:rsidRPr="00430B89" w:rsidRDefault="001754C2" w:rsidP="001754C2">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közüzemi szolgáltatóhoz történő folyósítással, vagy</w:t>
            </w:r>
          </w:p>
          <w:p w:rsidR="001754C2" w:rsidRPr="00430B89" w:rsidRDefault="001754C2" w:rsidP="001754C2">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pénztári kifizetéssel</w:t>
            </w:r>
          </w:p>
          <w:p w:rsidR="001754C2" w:rsidRPr="00430B89" w:rsidRDefault="001754C2" w:rsidP="001754C2">
            <w:pPr>
              <w:widowControl w:val="0"/>
              <w:autoSpaceDE w:val="0"/>
              <w:autoSpaceDN w:val="0"/>
              <w:adjustRightInd w:val="0"/>
              <w:spacing w:after="0" w:line="240" w:lineRule="auto"/>
              <w:jc w:val="both"/>
              <w:rPr>
                <w:rFonts w:ascii="Arial" w:hAnsi="Arial" w:cs="Arial"/>
              </w:rPr>
            </w:pPr>
            <w:r w:rsidRPr="00430B89">
              <w:rPr>
                <w:rFonts w:ascii="Arial" w:hAnsi="Arial" w:cs="Arial"/>
              </w:rPr>
              <w:t>történik.</w:t>
            </w:r>
          </w:p>
          <w:p w:rsidR="00196E14" w:rsidRPr="00430B89" w:rsidRDefault="001754C2" w:rsidP="001754C2">
            <w:pPr>
              <w:spacing w:before="120" w:after="0"/>
              <w:jc w:val="both"/>
              <w:rPr>
                <w:rFonts w:ascii="Arial" w:hAnsi="Arial" w:cs="Arial"/>
                <w:b/>
              </w:rPr>
            </w:pPr>
            <w:r w:rsidRPr="00430B89">
              <w:rPr>
                <w:rFonts w:ascii="Arial" w:hAnsi="Arial" w:cs="Arial"/>
              </w:rPr>
              <w:t>(2) Az ellátások kifizetésének módjáról az ellátást megállapító határozatban kell rendelkezni.</w:t>
            </w:r>
          </w:p>
        </w:tc>
      </w:tr>
      <w:tr w:rsidR="00D849A9" w:rsidRPr="00430B89" w:rsidTr="00D849A9">
        <w:tc>
          <w:tcPr>
            <w:tcW w:w="4606" w:type="dxa"/>
          </w:tcPr>
          <w:p w:rsidR="00841EC4" w:rsidRPr="00430B89" w:rsidRDefault="00841EC4" w:rsidP="00841EC4">
            <w:pPr>
              <w:spacing w:before="120" w:after="0"/>
              <w:jc w:val="center"/>
              <w:rPr>
                <w:rFonts w:ascii="Arial" w:hAnsi="Arial" w:cs="Arial"/>
                <w:b/>
              </w:rPr>
            </w:pPr>
            <w:r w:rsidRPr="00430B89">
              <w:rPr>
                <w:rFonts w:ascii="Arial" w:hAnsi="Arial" w:cs="Arial"/>
                <w:b/>
              </w:rPr>
              <w:t>4</w:t>
            </w:r>
            <w:r w:rsidR="00D849A9" w:rsidRPr="00430B89">
              <w:rPr>
                <w:rFonts w:ascii="Arial" w:hAnsi="Arial" w:cs="Arial"/>
                <w:b/>
              </w:rPr>
              <w:t>.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sz w:val="24"/>
                <w:szCs w:val="24"/>
              </w:rPr>
              <w:t xml:space="preserve">(1) </w:t>
            </w:r>
            <w:r w:rsidRPr="00430B89">
              <w:rPr>
                <w:rFonts w:ascii="Arial" w:hAnsi="Arial" w:cs="Arial"/>
              </w:rPr>
              <w:t>A pénzbeli ellátásokra való jogosultság megállapítása a kérelmező írásbeli kérelmére vagy hivatalból indul. A kérelmet a Budapest Főváros Főpolgármesteri Hivatal Ügyfélszolgálati Irodáján (Budapest V. kerület, Bárczy István utca 1-3.), ügyfélfogadási időben lehet benyújtani, vagy postai úton megküldeni.</w:t>
            </w:r>
          </w:p>
          <w:p w:rsidR="00D849A9" w:rsidRPr="00430B89" w:rsidRDefault="006E2AD4" w:rsidP="006E2AD4">
            <w:pPr>
              <w:spacing w:before="120" w:after="0"/>
              <w:jc w:val="both"/>
              <w:rPr>
                <w:rFonts w:ascii="Arial" w:hAnsi="Arial" w:cs="Arial"/>
              </w:rPr>
            </w:pPr>
            <w:r w:rsidRPr="00430B89">
              <w:rPr>
                <w:rFonts w:ascii="Arial" w:hAnsi="Arial" w:cs="Arial"/>
              </w:rPr>
              <w:t>(2) Amennyiben a szociális ellátást kérő az általa kérelmezett ellátás helyett más ellátásra lenne jogosult, erre a tényre a figyelmét fel kell hívni, illetőleg amennyiben a benyújtott iratok alapján annak feltételei fennállnak, az ellátást részére hivatalból meg kell állapítani.</w:t>
            </w:r>
          </w:p>
        </w:tc>
        <w:tc>
          <w:tcPr>
            <w:tcW w:w="4606" w:type="dxa"/>
          </w:tcPr>
          <w:p w:rsidR="00C42FA2" w:rsidRPr="00430B89" w:rsidRDefault="00C42FA2" w:rsidP="00C42FA2">
            <w:pPr>
              <w:spacing w:before="120" w:after="0"/>
              <w:jc w:val="center"/>
              <w:rPr>
                <w:rFonts w:ascii="Arial" w:hAnsi="Arial" w:cs="Arial"/>
                <w:b/>
              </w:rPr>
            </w:pPr>
            <w:r w:rsidRPr="00430B89">
              <w:rPr>
                <w:rFonts w:ascii="Arial" w:hAnsi="Arial" w:cs="Arial"/>
                <w:b/>
              </w:rPr>
              <w:t>4. §</w:t>
            </w:r>
          </w:p>
          <w:p w:rsidR="00C42FA2" w:rsidRPr="00430B89" w:rsidRDefault="00C42FA2" w:rsidP="00C42FA2">
            <w:pPr>
              <w:widowControl w:val="0"/>
              <w:autoSpaceDE w:val="0"/>
              <w:autoSpaceDN w:val="0"/>
              <w:adjustRightInd w:val="0"/>
              <w:spacing w:after="0" w:line="240" w:lineRule="auto"/>
              <w:jc w:val="both"/>
              <w:rPr>
                <w:rFonts w:ascii="Arial" w:hAnsi="Arial" w:cs="Arial"/>
              </w:rPr>
            </w:pPr>
            <w:r w:rsidRPr="00430B89">
              <w:rPr>
                <w:rFonts w:ascii="Arial" w:hAnsi="Arial" w:cs="Arial"/>
                <w:sz w:val="24"/>
                <w:szCs w:val="24"/>
              </w:rPr>
              <w:t xml:space="preserve">(1) </w:t>
            </w:r>
            <w:r w:rsidRPr="00430B89">
              <w:rPr>
                <w:rFonts w:ascii="Arial" w:hAnsi="Arial" w:cs="Arial"/>
              </w:rPr>
              <w:t>A pénzbeli ellátásokra való jogosultság megállapítása a kérelmező írásbeli kérelmére vagy hivatalból indul. A kérelmet a Budapest Főváros Főpolgármesteri Hivatal Ügyfélszolgálati Irodáján (Budapest V. kerület, Bárczy István utca 1-3.), ügyfélfogadási időben lehet benyújtani, vagy postai úton megküldeni.</w:t>
            </w:r>
          </w:p>
          <w:p w:rsidR="00266542" w:rsidRPr="00430B89" w:rsidRDefault="00C42FA2" w:rsidP="00C42FA2">
            <w:pPr>
              <w:spacing w:after="0"/>
              <w:jc w:val="both"/>
              <w:rPr>
                <w:rFonts w:ascii="Arial" w:hAnsi="Arial" w:cs="Arial"/>
              </w:rPr>
            </w:pPr>
            <w:r w:rsidRPr="00430B89">
              <w:rPr>
                <w:rFonts w:ascii="Arial" w:hAnsi="Arial" w:cs="Arial"/>
              </w:rPr>
              <w:t>(2) Amennyiben a szociális ellátást kérő az általa kérelmezett ellátás helyett más ellátásra lenne jogosult, erre a tényre a figyelmét fel kell hívni, illetőleg amennyiben a benyújtott iratok alapján annak feltételei fennállnak, az ellátást részére hivatalból meg kell állapítani.</w:t>
            </w:r>
          </w:p>
        </w:tc>
      </w:tr>
      <w:tr w:rsidR="00841EC4" w:rsidRPr="00430B89" w:rsidTr="00D849A9">
        <w:tc>
          <w:tcPr>
            <w:tcW w:w="4606" w:type="dxa"/>
          </w:tcPr>
          <w:p w:rsidR="00841EC4" w:rsidRPr="00430B89" w:rsidRDefault="00841EC4" w:rsidP="00841EC4">
            <w:pPr>
              <w:spacing w:before="120" w:after="0"/>
              <w:jc w:val="center"/>
              <w:rPr>
                <w:rFonts w:ascii="Arial" w:hAnsi="Arial" w:cs="Arial"/>
                <w:b/>
              </w:rPr>
            </w:pPr>
            <w:r w:rsidRPr="00430B89">
              <w:rPr>
                <w:rFonts w:ascii="Arial" w:hAnsi="Arial" w:cs="Arial"/>
                <w:b/>
              </w:rPr>
              <w:t>5.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 xml:space="preserve">(1) A pénzbeli ellátásokra való jogosultságot úgy kell megállapítani, hogy az elősegítse a kérelmező létfenntartását. A szociálisan </w:t>
            </w:r>
            <w:r w:rsidRPr="00430B89">
              <w:rPr>
                <w:rFonts w:ascii="Arial" w:hAnsi="Arial" w:cs="Arial"/>
              </w:rPr>
              <w:lastRenderedPageBreak/>
              <w:t>rászoruló személynek - e rendeletben foglalt feltételek fennállása esetén - egy alkalommal csak egy jogcímen állapítható meg segély. Nem állapítható meg önkormányzati segély rendszeres szociális segélyben, foglalkoztatást helyettesítő támogatásban vagy időskorúak járadékában részesülő kérelmező részére.</w:t>
            </w:r>
          </w:p>
          <w:p w:rsidR="00D00430" w:rsidRPr="00430B89" w:rsidRDefault="00D00430" w:rsidP="006E2AD4">
            <w:pPr>
              <w:widowControl w:val="0"/>
              <w:autoSpaceDE w:val="0"/>
              <w:autoSpaceDN w:val="0"/>
              <w:adjustRightInd w:val="0"/>
              <w:spacing w:after="0" w:line="240" w:lineRule="auto"/>
              <w:jc w:val="both"/>
              <w:rPr>
                <w:rFonts w:ascii="Arial" w:hAnsi="Arial" w:cs="Arial"/>
              </w:rPr>
            </w:pPr>
          </w:p>
          <w:p w:rsidR="00D00430" w:rsidRPr="00430B89" w:rsidRDefault="00D00430" w:rsidP="006E2AD4">
            <w:pPr>
              <w:widowControl w:val="0"/>
              <w:autoSpaceDE w:val="0"/>
              <w:autoSpaceDN w:val="0"/>
              <w:adjustRightInd w:val="0"/>
              <w:spacing w:after="0" w:line="240" w:lineRule="auto"/>
              <w:jc w:val="both"/>
              <w:rPr>
                <w:rFonts w:ascii="Arial" w:hAnsi="Arial" w:cs="Arial"/>
              </w:rPr>
            </w:pPr>
          </w:p>
          <w:p w:rsidR="00D00430" w:rsidRPr="00430B89" w:rsidRDefault="00D00430" w:rsidP="006E2AD4">
            <w:pPr>
              <w:widowControl w:val="0"/>
              <w:autoSpaceDE w:val="0"/>
              <w:autoSpaceDN w:val="0"/>
              <w:adjustRightInd w:val="0"/>
              <w:spacing w:after="0" w:line="240" w:lineRule="auto"/>
              <w:jc w:val="both"/>
              <w:rPr>
                <w:rFonts w:ascii="Arial" w:hAnsi="Arial" w:cs="Arial"/>
              </w:rPr>
            </w:pPr>
          </w:p>
          <w:p w:rsidR="00D00430" w:rsidRPr="00430B89" w:rsidRDefault="00D00430" w:rsidP="006E2AD4">
            <w:pPr>
              <w:widowControl w:val="0"/>
              <w:autoSpaceDE w:val="0"/>
              <w:autoSpaceDN w:val="0"/>
              <w:adjustRightInd w:val="0"/>
              <w:spacing w:after="0" w:line="240" w:lineRule="auto"/>
              <w:jc w:val="both"/>
              <w:rPr>
                <w:rFonts w:ascii="Arial" w:hAnsi="Arial" w:cs="Arial"/>
              </w:rPr>
            </w:pP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(2) Az e rendeletben szabályozott támogatásokat igénylő személyek szociális körülményeinek megismerése érdekében helyszíni szemle keretében történő környezettanulmányt lehet készíteni.</w:t>
            </w:r>
          </w:p>
          <w:p w:rsidR="00841EC4" w:rsidRPr="00430B89" w:rsidRDefault="006E2AD4" w:rsidP="006E2AD4">
            <w:pPr>
              <w:widowControl w:val="0"/>
              <w:autoSpaceDE w:val="0"/>
              <w:autoSpaceDN w:val="0"/>
              <w:adjustRightInd w:val="0"/>
              <w:spacing w:after="0" w:line="240" w:lineRule="auto"/>
              <w:jc w:val="both"/>
              <w:rPr>
                <w:rFonts w:ascii="Arial" w:hAnsi="Arial" w:cs="Arial"/>
                <w:b/>
              </w:rPr>
            </w:pPr>
            <w:r w:rsidRPr="00430B89">
              <w:rPr>
                <w:rFonts w:ascii="Arial" w:hAnsi="Arial" w:cs="Arial"/>
              </w:rPr>
              <w:t>(3) A felülvizsgálat tekintetében a Szt. és a Vhr. vonatkozó rendelkezései az irányadóak.</w:t>
            </w:r>
          </w:p>
        </w:tc>
        <w:tc>
          <w:tcPr>
            <w:tcW w:w="4606" w:type="dxa"/>
          </w:tcPr>
          <w:p w:rsidR="00841EC4" w:rsidRPr="00430B89" w:rsidRDefault="00196E14" w:rsidP="00D00430">
            <w:pPr>
              <w:spacing w:before="120" w:after="0"/>
              <w:jc w:val="center"/>
              <w:rPr>
                <w:rFonts w:ascii="Arial" w:hAnsi="Arial" w:cs="Arial"/>
                <w:b/>
              </w:rPr>
            </w:pPr>
            <w:r w:rsidRPr="00430B89">
              <w:rPr>
                <w:rFonts w:ascii="Arial" w:hAnsi="Arial" w:cs="Arial"/>
                <w:b/>
              </w:rPr>
              <w:lastRenderedPageBreak/>
              <w:t>5. §</w:t>
            </w:r>
          </w:p>
          <w:p w:rsidR="00D00430" w:rsidRPr="00430B89" w:rsidRDefault="00430B89" w:rsidP="00430B89">
            <w:pPr>
              <w:spacing w:after="0"/>
              <w:jc w:val="both"/>
              <w:rPr>
                <w:rFonts w:ascii="Arial" w:hAnsi="Arial" w:cs="Arial"/>
                <w:b/>
              </w:rPr>
            </w:pPr>
            <w:r w:rsidRPr="00430B89">
              <w:rPr>
                <w:rFonts w:ascii="Arial" w:hAnsi="Arial" w:cs="Arial"/>
                <w:b/>
              </w:rPr>
              <w:t xml:space="preserve">A pénzbeli ellátásokra való jogosultságot úgy kell megállapítani, hogy az elősegítse a kérelmező létfenntartását. A szociálisan </w:t>
            </w:r>
            <w:r w:rsidRPr="00430B89">
              <w:rPr>
                <w:rFonts w:ascii="Arial" w:hAnsi="Arial" w:cs="Arial"/>
                <w:b/>
              </w:rPr>
              <w:lastRenderedPageBreak/>
              <w:t>rászoruló személynek — e rendeletben foglalt feltételek fennállása esetén — egy alkalommal csak egy jogcímen állapítható meg települési támogatás. Nem állapítható meg települési támogatás az egészségkárosodási és gyermekfelügyeleti támogatásban, foglalkoztatást helyettesítő támogatásban vagy időskorúak járadékában részesülő kérelmező részére.</w:t>
            </w:r>
          </w:p>
          <w:p w:rsidR="00430B89" w:rsidRPr="00430B89" w:rsidRDefault="00430B89" w:rsidP="00430B89">
            <w:pPr>
              <w:spacing w:after="0"/>
              <w:jc w:val="both"/>
              <w:rPr>
                <w:rFonts w:ascii="Arial" w:hAnsi="Arial" w:cs="Arial"/>
                <w:b/>
              </w:rPr>
            </w:pPr>
          </w:p>
          <w:p w:rsidR="00D00430" w:rsidRPr="00430B89" w:rsidRDefault="00D00430" w:rsidP="00D00430">
            <w:pPr>
              <w:widowControl w:val="0"/>
              <w:autoSpaceDE w:val="0"/>
              <w:autoSpaceDN w:val="0"/>
              <w:adjustRightInd w:val="0"/>
              <w:spacing w:after="0" w:line="240" w:lineRule="auto"/>
              <w:jc w:val="both"/>
              <w:rPr>
                <w:rFonts w:ascii="Arial" w:hAnsi="Arial" w:cs="Arial"/>
              </w:rPr>
            </w:pPr>
            <w:r w:rsidRPr="00430B89">
              <w:rPr>
                <w:rFonts w:ascii="Arial" w:hAnsi="Arial" w:cs="Arial"/>
              </w:rPr>
              <w:t>(2) Az e rendeletben szabályozott támogatásokat igénylő személyek szociális körülményeinek megismerése érdekében helyszíni szemle keretében történő környezettanulmányt lehet készíteni.</w:t>
            </w:r>
          </w:p>
          <w:p w:rsidR="00D00430" w:rsidRPr="00430B89" w:rsidRDefault="00D00430" w:rsidP="00D00430">
            <w:pPr>
              <w:spacing w:after="0"/>
              <w:rPr>
                <w:rFonts w:ascii="Arial" w:hAnsi="Arial" w:cs="Arial"/>
              </w:rPr>
            </w:pPr>
            <w:r w:rsidRPr="00430B89">
              <w:rPr>
                <w:rFonts w:ascii="Arial" w:hAnsi="Arial" w:cs="Arial"/>
              </w:rPr>
              <w:t>(3) A felülvizsgálat tekintetében a Szt. és a Vhr. vonatkozó rendelkezései az irányadóak.</w:t>
            </w:r>
          </w:p>
        </w:tc>
      </w:tr>
      <w:tr w:rsidR="00841EC4" w:rsidRPr="00430B89" w:rsidTr="00D849A9">
        <w:tc>
          <w:tcPr>
            <w:tcW w:w="4606" w:type="dxa"/>
          </w:tcPr>
          <w:p w:rsidR="00841EC4" w:rsidRPr="00430B89" w:rsidRDefault="00841EC4" w:rsidP="00841EC4">
            <w:pPr>
              <w:spacing w:before="120" w:after="0"/>
              <w:jc w:val="center"/>
              <w:rPr>
                <w:rFonts w:ascii="Arial" w:hAnsi="Arial" w:cs="Arial"/>
                <w:b/>
              </w:rPr>
            </w:pPr>
            <w:r w:rsidRPr="00430B89">
              <w:rPr>
                <w:rFonts w:ascii="Arial" w:hAnsi="Arial" w:cs="Arial"/>
                <w:b/>
              </w:rPr>
              <w:lastRenderedPageBreak/>
              <w:t>6.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(1) A jogosultság megállapításához az ellátási formától függően, a Szt. és a Vhr. rendelkezései alapján az igénylő a kérelmében saját és a vele közös háztartásban élő személyek adatairól, jövedelmi viszonyairól köteles nyilatkozni, továbbá a jövedelmi adatokra vonatkozó bizonyítékokat, vagyoni helyzetét bemutató nyilatkozatokat és igazolásokat a kérelem benyújtásával egyidejűleg köteles becsatolni.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(2) A jövedelemigazolások típusai: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a kérelem benyújtását megelőző hónap nettó átlagkeresetéről szóló munkáltatói igazolás;</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munkanélküli esetében az ellátást megállapító határozat és a kérelem benyújtását megelőző hónapban folyósított ellátást igazoló, a kérelmező nevére szóló szelvény, ennek hiányában a munkaügyi kirendeltség által kiállított igazolás;</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a társadalombiztosítás keretében folyósított ellátások esetében a folyósító szerv igazolása és a kérelem benyújtását megelőző hónapban kifizetett ellátást igazoló, a kérelmező nevére szóló szelvény, ennek hiányában az utolsó havi bankszámlakivonat;</w:t>
            </w:r>
          </w:p>
          <w:p w:rsidR="00D00430" w:rsidRPr="00430B89" w:rsidRDefault="00D00430" w:rsidP="006E2AD4">
            <w:pPr>
              <w:widowControl w:val="0"/>
              <w:autoSpaceDE w:val="0"/>
              <w:autoSpaceDN w:val="0"/>
              <w:adjustRightInd w:val="0"/>
              <w:spacing w:after="0" w:line="240" w:lineRule="auto"/>
              <w:jc w:val="both"/>
              <w:rPr>
                <w:rFonts w:ascii="Arial" w:hAnsi="Arial" w:cs="Arial"/>
              </w:rPr>
            </w:pPr>
          </w:p>
          <w:p w:rsidR="00D00430" w:rsidRPr="00430B89" w:rsidRDefault="00D00430" w:rsidP="006E2AD4">
            <w:pPr>
              <w:widowControl w:val="0"/>
              <w:autoSpaceDE w:val="0"/>
              <w:autoSpaceDN w:val="0"/>
              <w:adjustRightInd w:val="0"/>
              <w:spacing w:after="0" w:line="240" w:lineRule="auto"/>
              <w:jc w:val="both"/>
              <w:rPr>
                <w:rFonts w:ascii="Arial" w:hAnsi="Arial" w:cs="Arial"/>
              </w:rPr>
            </w:pP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d) </w:t>
            </w:r>
            <w:r w:rsidRPr="00430B89">
              <w:rPr>
                <w:rFonts w:ascii="Arial" w:hAnsi="Arial" w:cs="Arial"/>
              </w:rPr>
              <w:t>vállalkozó esetében az illetékes NAV Igazgatóság igazolása a kérelem benyújtását megelőző gazdasági év személyi jövedelemadó alapjáról;</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lastRenderedPageBreak/>
              <w:t xml:space="preserve">e) </w:t>
            </w:r>
            <w:r w:rsidRPr="00430B89">
              <w:rPr>
                <w:rFonts w:ascii="Arial" w:hAnsi="Arial" w:cs="Arial"/>
              </w:rPr>
              <w:t>egyéb esetekben a kérelmező büntetőjogi felelőssége mellett tett nyilatkozata a 4</w:t>
            </w:r>
            <w:proofErr w:type="gramStart"/>
            <w:r w:rsidRPr="00430B89">
              <w:rPr>
                <w:rFonts w:ascii="Arial" w:hAnsi="Arial" w:cs="Arial"/>
              </w:rPr>
              <w:t>.,</w:t>
            </w:r>
            <w:proofErr w:type="gramEnd"/>
            <w:r w:rsidRPr="00430B89">
              <w:rPr>
                <w:rFonts w:ascii="Arial" w:hAnsi="Arial" w:cs="Arial"/>
              </w:rPr>
              <w:t xml:space="preserve"> 5. melléklet benyújtásával.</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(3) A tanköteles gyermek tanulói vagy hallgatói jogviszonya iskolalátogatási igazolással igazolható.</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(4) Annak igazolására, hogy a szülő gyermekét egyedül neveli, a gyermek elhelyezéséről rendelkező jogerős bírósági határozat, ennek hiányában az erre irányuló bírósági eljárás megindításáról szóló okirat, vagy a képzelt apa bejegyzéséről szóló gyámhivatali határozat, továbbá egyéb dokumentum szolgálhat.</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(5) Annak igazolására, hogy a gyermekét egyedül nevelő szülő gyermektartásdíjban részesül, a gyermektartásdíj megállapításáról szóló jogerős bírósági határozat vagy a tartásdíjfizetésről szóló egyéb dokumentum szolgálhat.</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 xml:space="preserve">(6) Amennyiben a támogatás megállapításához vagyonnyilatkozat-tétel szükséges, az igénylőnek és családtagjainak nyilatkozniuk kell a Szt. 4. § (1) bekezdésének </w:t>
            </w:r>
            <w:r w:rsidRPr="00430B89">
              <w:rPr>
                <w:rFonts w:ascii="Arial" w:hAnsi="Arial" w:cs="Arial"/>
                <w:i/>
                <w:iCs/>
              </w:rPr>
              <w:t xml:space="preserve">b) </w:t>
            </w:r>
            <w:r w:rsidRPr="00430B89">
              <w:rPr>
                <w:rFonts w:ascii="Arial" w:hAnsi="Arial" w:cs="Arial"/>
              </w:rPr>
              <w:t>pontjában foglaltak szerinti vagyonukról, valamint arról, hogy rendelkeznek-e tartási, életjáradéki vagy öröklési szerződéssel.</w:t>
            </w:r>
          </w:p>
          <w:p w:rsidR="00D00430" w:rsidRPr="00430B89" w:rsidRDefault="00D00430" w:rsidP="006E2AD4">
            <w:pPr>
              <w:widowControl w:val="0"/>
              <w:autoSpaceDE w:val="0"/>
              <w:autoSpaceDN w:val="0"/>
              <w:adjustRightInd w:val="0"/>
              <w:spacing w:after="0" w:line="240" w:lineRule="auto"/>
              <w:jc w:val="both"/>
              <w:rPr>
                <w:rFonts w:ascii="Arial" w:hAnsi="Arial" w:cs="Arial"/>
              </w:rPr>
            </w:pP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(7) Az adósságcsökkentési támogatás iránti kérelemhez csatolni szükséges az adósságcsökkentési támogatásra való jogosultságról szóló nyilatkozatot, hivatalos igazolást a lakás nagyságáról, valamint a lakás kezelőjével, a közüzemi szolgáltatókkal, pénzintézettel szemben fennálló tartozásokról szóló igazolásokat.</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(8) E rendeletben megjelölt esetekben csatolni kell a munkaügyi központ kirendeltsége, a rehabilitációs hatóság vagy a Budapesti Módszertani Szociális Központ és Intézményei által kiállított igazolást az együttműködésről.</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(9) Nem szükséges a kérelmezőnek új igazolást, illetve annak másolatát csatolni, ismételten nyilatkozatot tenni a tárgyévi kérelméhez, ha e rendelet előírásainak megfelelően a tárgyévben már benyújtott kérelméhez csatolta a tárgyévre vonatkozó iratokat.</w:t>
            </w:r>
          </w:p>
          <w:p w:rsidR="00841EC4" w:rsidRPr="00430B89" w:rsidRDefault="006E2AD4" w:rsidP="006E2AD4">
            <w:pPr>
              <w:spacing w:before="120" w:after="0"/>
              <w:rPr>
                <w:rFonts w:ascii="Arial" w:hAnsi="Arial" w:cs="Arial"/>
                <w:b/>
              </w:rPr>
            </w:pPr>
            <w:r w:rsidRPr="00430B89">
              <w:rPr>
                <w:rFonts w:ascii="Arial" w:hAnsi="Arial" w:cs="Arial"/>
              </w:rPr>
              <w:t>(10) Az egyéb különös eljárási szabályok jelen rendeletnek az egyes ellátási formákra vonatkozó rendelkezései körében kerülnek meghatározásra.</w:t>
            </w:r>
          </w:p>
        </w:tc>
        <w:tc>
          <w:tcPr>
            <w:tcW w:w="4606" w:type="dxa"/>
          </w:tcPr>
          <w:p w:rsidR="00841EC4" w:rsidRPr="00430B89" w:rsidRDefault="00D44DA2" w:rsidP="00D00430">
            <w:pPr>
              <w:spacing w:before="120" w:after="0"/>
              <w:jc w:val="center"/>
              <w:rPr>
                <w:rFonts w:ascii="Arial" w:hAnsi="Arial" w:cs="Arial"/>
                <w:b/>
              </w:rPr>
            </w:pPr>
            <w:r w:rsidRPr="00430B89">
              <w:rPr>
                <w:rFonts w:ascii="Arial" w:hAnsi="Arial" w:cs="Arial"/>
                <w:b/>
              </w:rPr>
              <w:lastRenderedPageBreak/>
              <w:t>6. §</w:t>
            </w: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rPr>
              <w:t>(1) A jogosultság megállapításához az ellátási formától függően, a Szt. és a Vhr. rendelkezései alapján az igénylő a kérelmében saját és a vele közös háztartásban élő személyek adatairól, jövedelmi viszonyairól köteles nyilatkozni, továbbá a jövedelmi adatokra vonatkozó bizonyítékokat, vagyoni helyzetét bemutató nyilatkozatokat és igazolásokat a kérelem benyújtásával egyidejűleg köteles becsatolni.</w:t>
            </w: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rPr>
              <w:t>(2) A jövedelemigazolások típusai:</w:t>
            </w: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a kérelem benyújtását megelőző hónap nettó átlagkeresetéről szóló munkáltatói igazolás;</w:t>
            </w: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munkanélküli esetében az ellátást megállapító határozat és a kérelem benyújtását megelőző hónapban folyósított ellátást igazoló, a kérelmező nevére szóló szelvény, ennek hiányában a munkaügyi kirendeltség által kiállított igazolás;</w:t>
            </w: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a társadalombiztosítás keretében folyósított ellátások esetében a folyósító szerv igazolása és a kérelem benyújtását megelőző hónapban kifizetett ellátást igazoló, a kérelmező nevére szóló szelvény, ennek hiányában az utolsó havi bankszámlakivonat;</w:t>
            </w:r>
          </w:p>
          <w:p w:rsidR="00D00430" w:rsidRPr="00430B89" w:rsidRDefault="00D00430" w:rsidP="00D44DA2">
            <w:pPr>
              <w:widowControl w:val="0"/>
              <w:autoSpaceDE w:val="0"/>
              <w:autoSpaceDN w:val="0"/>
              <w:adjustRightInd w:val="0"/>
              <w:spacing w:after="0" w:line="240" w:lineRule="auto"/>
              <w:jc w:val="both"/>
              <w:rPr>
                <w:rFonts w:ascii="Arial" w:hAnsi="Arial" w:cs="Arial"/>
              </w:rPr>
            </w:pPr>
          </w:p>
          <w:p w:rsidR="00D00430" w:rsidRPr="00430B89" w:rsidRDefault="00D00430" w:rsidP="00D44DA2">
            <w:pPr>
              <w:widowControl w:val="0"/>
              <w:autoSpaceDE w:val="0"/>
              <w:autoSpaceDN w:val="0"/>
              <w:adjustRightInd w:val="0"/>
              <w:spacing w:after="0" w:line="240" w:lineRule="auto"/>
              <w:jc w:val="both"/>
              <w:rPr>
                <w:rFonts w:ascii="Arial" w:hAnsi="Arial" w:cs="Arial"/>
              </w:rPr>
            </w:pP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d) </w:t>
            </w:r>
            <w:r w:rsidRPr="00430B89">
              <w:rPr>
                <w:rFonts w:ascii="Arial" w:hAnsi="Arial" w:cs="Arial"/>
              </w:rPr>
              <w:t>vállalkozó esetében az illetékes NAV Igazgatóság igazolása a kérelem benyújtását megelőző gazdasági év személyi jövedelemadó alapjáról;</w:t>
            </w:r>
          </w:p>
          <w:p w:rsidR="00D44DA2" w:rsidRDefault="00D44DA2" w:rsidP="00D44DA2">
            <w:pPr>
              <w:widowControl w:val="0"/>
              <w:autoSpaceDE w:val="0"/>
              <w:autoSpaceDN w:val="0"/>
              <w:adjustRightInd w:val="0"/>
              <w:spacing w:after="0" w:line="240" w:lineRule="auto"/>
              <w:jc w:val="both"/>
              <w:rPr>
                <w:rFonts w:ascii="Arial" w:hAnsi="Arial" w:cs="Arial"/>
                <w:b/>
              </w:rPr>
            </w:pPr>
            <w:r w:rsidRPr="00430B89">
              <w:rPr>
                <w:rFonts w:ascii="Arial" w:hAnsi="Arial" w:cs="Arial"/>
                <w:i/>
                <w:iCs/>
              </w:rPr>
              <w:lastRenderedPageBreak/>
              <w:t>e)</w:t>
            </w:r>
            <w:r w:rsidRPr="00EB0FFE">
              <w:rPr>
                <w:rFonts w:ascii="Arial" w:hAnsi="Arial" w:cs="Arial"/>
                <w:b/>
                <w:i/>
                <w:iCs/>
              </w:rPr>
              <w:t xml:space="preserve"> </w:t>
            </w:r>
            <w:r w:rsidR="00EB0FFE" w:rsidRPr="00EB0FFE">
              <w:rPr>
                <w:rFonts w:ascii="Arial" w:hAnsi="Arial" w:cs="Arial"/>
                <w:b/>
              </w:rPr>
              <w:t>Hatályát veszti!</w:t>
            </w:r>
          </w:p>
          <w:p w:rsidR="00EB0FFE" w:rsidRDefault="00EB0FFE" w:rsidP="00D44DA2">
            <w:pPr>
              <w:widowControl w:val="0"/>
              <w:autoSpaceDE w:val="0"/>
              <w:autoSpaceDN w:val="0"/>
              <w:adjustRightInd w:val="0"/>
              <w:spacing w:after="0" w:line="240" w:lineRule="auto"/>
              <w:jc w:val="both"/>
              <w:rPr>
                <w:rFonts w:ascii="Arial" w:hAnsi="Arial" w:cs="Arial"/>
                <w:b/>
              </w:rPr>
            </w:pPr>
          </w:p>
          <w:p w:rsidR="00EB0FFE" w:rsidRPr="00430B89" w:rsidRDefault="00EB0FFE" w:rsidP="00D44DA2">
            <w:pPr>
              <w:widowControl w:val="0"/>
              <w:autoSpaceDE w:val="0"/>
              <w:autoSpaceDN w:val="0"/>
              <w:adjustRightInd w:val="0"/>
              <w:spacing w:after="0" w:line="240" w:lineRule="auto"/>
              <w:jc w:val="both"/>
              <w:rPr>
                <w:rFonts w:ascii="Arial" w:hAnsi="Arial" w:cs="Arial"/>
              </w:rPr>
            </w:pP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rPr>
              <w:t>(3) A tanköteles gyermek tanulói vagy hallgatói jogviszonya iskolalátogatási igazolással igazolható.</w:t>
            </w: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rPr>
              <w:t>(4) Annak igazolására, hogy a szülő gyermekét egyedül neveli, a gyermek elhelyezéséről rendelkező jogerős bírósági határozat, ennek hiányában az erre irányuló bírósági eljárás megindításáról szóló okirat, vagy a képzelt apa bejegyzéséről szóló gyámhivatali határozat, továbbá egyéb dokumentum szolgálhat.</w:t>
            </w:r>
          </w:p>
          <w:p w:rsidR="00D44DA2" w:rsidRPr="00430B89" w:rsidRDefault="00D44DA2" w:rsidP="00D44DA2">
            <w:pPr>
              <w:widowControl w:val="0"/>
              <w:autoSpaceDE w:val="0"/>
              <w:autoSpaceDN w:val="0"/>
              <w:adjustRightInd w:val="0"/>
              <w:spacing w:after="0" w:line="240" w:lineRule="auto"/>
              <w:jc w:val="both"/>
              <w:rPr>
                <w:rFonts w:ascii="Arial" w:hAnsi="Arial" w:cs="Arial"/>
              </w:rPr>
            </w:pPr>
            <w:r w:rsidRPr="00430B89">
              <w:rPr>
                <w:rFonts w:ascii="Arial" w:hAnsi="Arial" w:cs="Arial"/>
              </w:rPr>
              <w:t>(5) Annak igazolására, hogy a gyermekét egyedül nevelő szülő gyermektartásdíjban részesül, a gyermektartásdíj megállapításáról szóló jogerős bírósági határozat vagy a tartásdíjfizetésről szóló egyéb dokumentum szolgálhat.</w:t>
            </w:r>
          </w:p>
          <w:p w:rsidR="00D44DA2" w:rsidRPr="00430B89" w:rsidRDefault="00D44DA2" w:rsidP="00D00430">
            <w:pPr>
              <w:spacing w:after="0" w:line="240" w:lineRule="auto"/>
              <w:jc w:val="both"/>
              <w:rPr>
                <w:rFonts w:ascii="Arial" w:hAnsi="Arial" w:cs="Arial"/>
              </w:rPr>
            </w:pPr>
            <w:r w:rsidRPr="00430B89">
              <w:rPr>
                <w:rFonts w:ascii="Arial" w:hAnsi="Arial" w:cs="Arial"/>
              </w:rPr>
              <w:t xml:space="preserve">(6) Amennyiben a támogatás megállapításához vagyonnyilatkozat-tétel szükséges, az igénylőnek és családtagjainak nyilatkozniuk kell a Szt. 4. § (1) bekezdésének </w:t>
            </w:r>
            <w:r w:rsidRPr="00430B89">
              <w:rPr>
                <w:rFonts w:ascii="Arial" w:hAnsi="Arial" w:cs="Arial"/>
                <w:i/>
                <w:iCs/>
              </w:rPr>
              <w:t xml:space="preserve">b) </w:t>
            </w:r>
            <w:r w:rsidRPr="00430B89">
              <w:rPr>
                <w:rFonts w:ascii="Arial" w:hAnsi="Arial" w:cs="Arial"/>
              </w:rPr>
              <w:t>pontjában foglaltak szerinti vagyonukról, valamint arról, hogy rendelkeznek-e tartási, életjáradéki vagy öröklési szerződéssel.</w:t>
            </w:r>
          </w:p>
          <w:p w:rsidR="00D00430" w:rsidRPr="00430B89" w:rsidRDefault="00D00430" w:rsidP="00D00430">
            <w:pPr>
              <w:spacing w:after="0" w:line="240" w:lineRule="auto"/>
              <w:jc w:val="both"/>
              <w:rPr>
                <w:rFonts w:ascii="Arial" w:hAnsi="Arial" w:cs="Arial"/>
              </w:rPr>
            </w:pPr>
          </w:p>
          <w:p w:rsidR="00D44DA2" w:rsidRPr="00430B89" w:rsidRDefault="00D00430" w:rsidP="00D44DA2">
            <w:pPr>
              <w:spacing w:after="0"/>
              <w:rPr>
                <w:rFonts w:ascii="Arial" w:hAnsi="Arial" w:cs="Arial"/>
              </w:rPr>
            </w:pPr>
            <w:r w:rsidRPr="00430B89">
              <w:rPr>
                <w:rFonts w:ascii="Arial" w:hAnsi="Arial" w:cs="Arial"/>
              </w:rPr>
              <w:t xml:space="preserve">(7) </w:t>
            </w:r>
            <w:r w:rsidRPr="00430B89">
              <w:rPr>
                <w:rFonts w:ascii="Arial" w:hAnsi="Arial" w:cs="Arial"/>
                <w:b/>
              </w:rPr>
              <w:t>Hatályát veszti!</w:t>
            </w:r>
          </w:p>
          <w:p w:rsidR="00D00430" w:rsidRPr="00430B89" w:rsidRDefault="00D00430" w:rsidP="00D44DA2">
            <w:pPr>
              <w:spacing w:after="0"/>
              <w:rPr>
                <w:rFonts w:ascii="Arial" w:hAnsi="Arial" w:cs="Arial"/>
              </w:rPr>
            </w:pPr>
          </w:p>
          <w:p w:rsidR="00D00430" w:rsidRPr="00430B89" w:rsidRDefault="00D00430" w:rsidP="00D44DA2">
            <w:pPr>
              <w:spacing w:after="0"/>
              <w:rPr>
                <w:rFonts w:ascii="Arial" w:hAnsi="Arial" w:cs="Arial"/>
              </w:rPr>
            </w:pPr>
          </w:p>
          <w:p w:rsidR="00D00430" w:rsidRPr="00430B89" w:rsidRDefault="00D00430" w:rsidP="00D44DA2">
            <w:pPr>
              <w:spacing w:after="0"/>
              <w:rPr>
                <w:rFonts w:ascii="Arial" w:hAnsi="Arial" w:cs="Arial"/>
              </w:rPr>
            </w:pPr>
          </w:p>
          <w:p w:rsidR="00D00430" w:rsidRPr="00430B89" w:rsidRDefault="00D00430" w:rsidP="00D44DA2">
            <w:pPr>
              <w:spacing w:after="0"/>
              <w:rPr>
                <w:rFonts w:ascii="Arial" w:hAnsi="Arial" w:cs="Arial"/>
              </w:rPr>
            </w:pPr>
          </w:p>
          <w:p w:rsidR="00D00430" w:rsidRPr="00430B89" w:rsidRDefault="00D00430" w:rsidP="00D44DA2">
            <w:pPr>
              <w:spacing w:after="0"/>
              <w:rPr>
                <w:rFonts w:ascii="Arial" w:hAnsi="Arial" w:cs="Arial"/>
              </w:rPr>
            </w:pPr>
          </w:p>
          <w:p w:rsidR="00D00430" w:rsidRPr="00430B89" w:rsidRDefault="00D00430" w:rsidP="00D44DA2">
            <w:pPr>
              <w:spacing w:after="0"/>
              <w:rPr>
                <w:rFonts w:ascii="Arial" w:hAnsi="Arial" w:cs="Arial"/>
              </w:rPr>
            </w:pPr>
          </w:p>
          <w:p w:rsidR="00D44DA2" w:rsidRPr="00430B89" w:rsidRDefault="00D00430" w:rsidP="00D44DA2">
            <w:pPr>
              <w:spacing w:after="0"/>
              <w:rPr>
                <w:rFonts w:ascii="Arial" w:hAnsi="Arial" w:cs="Arial"/>
              </w:rPr>
            </w:pPr>
            <w:r w:rsidRPr="00430B89">
              <w:rPr>
                <w:rFonts w:ascii="Arial" w:hAnsi="Arial" w:cs="Arial"/>
              </w:rPr>
              <w:t xml:space="preserve">(8) </w:t>
            </w:r>
            <w:r w:rsidRPr="00430B89">
              <w:rPr>
                <w:rFonts w:ascii="Arial" w:hAnsi="Arial" w:cs="Arial"/>
                <w:b/>
              </w:rPr>
              <w:t>Hatályát veszti!</w:t>
            </w:r>
          </w:p>
          <w:p w:rsidR="00D00430" w:rsidRPr="00430B89" w:rsidRDefault="00D00430" w:rsidP="0095313F">
            <w:pPr>
              <w:widowControl w:val="0"/>
              <w:autoSpaceDE w:val="0"/>
              <w:autoSpaceDN w:val="0"/>
              <w:adjustRightInd w:val="0"/>
              <w:spacing w:after="0" w:line="240" w:lineRule="auto"/>
              <w:jc w:val="both"/>
              <w:rPr>
                <w:rFonts w:ascii="Arial" w:hAnsi="Arial" w:cs="Arial"/>
              </w:rPr>
            </w:pPr>
          </w:p>
          <w:p w:rsidR="00D00430" w:rsidRPr="00430B89" w:rsidRDefault="00D00430" w:rsidP="0095313F">
            <w:pPr>
              <w:widowControl w:val="0"/>
              <w:autoSpaceDE w:val="0"/>
              <w:autoSpaceDN w:val="0"/>
              <w:adjustRightInd w:val="0"/>
              <w:spacing w:after="0" w:line="240" w:lineRule="auto"/>
              <w:jc w:val="both"/>
              <w:rPr>
                <w:rFonts w:ascii="Arial" w:hAnsi="Arial" w:cs="Arial"/>
              </w:rPr>
            </w:pPr>
          </w:p>
          <w:p w:rsidR="00D00430" w:rsidRPr="00430B89" w:rsidRDefault="00D00430" w:rsidP="0095313F">
            <w:pPr>
              <w:widowControl w:val="0"/>
              <w:autoSpaceDE w:val="0"/>
              <w:autoSpaceDN w:val="0"/>
              <w:adjustRightInd w:val="0"/>
              <w:spacing w:after="0" w:line="240" w:lineRule="auto"/>
              <w:jc w:val="both"/>
              <w:rPr>
                <w:rFonts w:ascii="Arial" w:hAnsi="Arial" w:cs="Arial"/>
              </w:rPr>
            </w:pPr>
          </w:p>
          <w:p w:rsidR="00D00430" w:rsidRPr="00430B89" w:rsidRDefault="00D00430" w:rsidP="0095313F">
            <w:pPr>
              <w:widowControl w:val="0"/>
              <w:autoSpaceDE w:val="0"/>
              <w:autoSpaceDN w:val="0"/>
              <w:adjustRightInd w:val="0"/>
              <w:spacing w:after="0" w:line="240" w:lineRule="auto"/>
              <w:jc w:val="both"/>
              <w:rPr>
                <w:rFonts w:ascii="Arial" w:hAnsi="Arial" w:cs="Arial"/>
              </w:rPr>
            </w:pPr>
          </w:p>
          <w:p w:rsidR="00D00430" w:rsidRPr="00430B89" w:rsidRDefault="00D00430" w:rsidP="0095313F">
            <w:pPr>
              <w:widowControl w:val="0"/>
              <w:autoSpaceDE w:val="0"/>
              <w:autoSpaceDN w:val="0"/>
              <w:adjustRightInd w:val="0"/>
              <w:spacing w:after="0" w:line="240" w:lineRule="auto"/>
              <w:jc w:val="both"/>
              <w:rPr>
                <w:rFonts w:ascii="Arial" w:hAnsi="Arial" w:cs="Arial"/>
              </w:rPr>
            </w:pPr>
          </w:p>
          <w:p w:rsidR="0095313F" w:rsidRPr="00430B89" w:rsidRDefault="0095313F" w:rsidP="0095313F">
            <w:pPr>
              <w:widowControl w:val="0"/>
              <w:autoSpaceDE w:val="0"/>
              <w:autoSpaceDN w:val="0"/>
              <w:adjustRightInd w:val="0"/>
              <w:spacing w:after="0" w:line="240" w:lineRule="auto"/>
              <w:jc w:val="both"/>
              <w:rPr>
                <w:rFonts w:ascii="Arial" w:hAnsi="Arial" w:cs="Arial"/>
              </w:rPr>
            </w:pPr>
            <w:r w:rsidRPr="00430B89">
              <w:rPr>
                <w:rFonts w:ascii="Arial" w:hAnsi="Arial" w:cs="Arial"/>
              </w:rPr>
              <w:t>(9) Nem szükséges a kérelmezőnek új igazolást, illetve annak másolatát csatolni, ismételten nyilatkozatot tenni a tárgyévi kérelméhez, ha e rendelet előírásainak megfelelően a tárgyévben már benyújtott kérelméhez csatolta a tárgyévre vonatkozó iratokat.</w:t>
            </w:r>
          </w:p>
          <w:p w:rsidR="0095313F" w:rsidRPr="00430B89" w:rsidRDefault="0095313F" w:rsidP="0095313F">
            <w:pPr>
              <w:spacing w:after="0"/>
              <w:rPr>
                <w:rFonts w:ascii="Arial" w:hAnsi="Arial" w:cs="Arial"/>
                <w:b/>
              </w:rPr>
            </w:pPr>
            <w:r w:rsidRPr="00430B89">
              <w:rPr>
                <w:rFonts w:ascii="Arial" w:hAnsi="Arial" w:cs="Arial"/>
              </w:rPr>
              <w:t>(10) Az egyéb különös eljárási szabályok jelen rendeletnek az egyes ellátási formákra vonatkozó rendelkezései körében kerülnek meghatározásra.</w:t>
            </w:r>
          </w:p>
        </w:tc>
      </w:tr>
      <w:tr w:rsidR="00841EC4" w:rsidRPr="00430B89" w:rsidTr="00D849A9">
        <w:tc>
          <w:tcPr>
            <w:tcW w:w="4606" w:type="dxa"/>
          </w:tcPr>
          <w:p w:rsidR="00841EC4" w:rsidRPr="00430B89" w:rsidRDefault="00841EC4" w:rsidP="00841EC4">
            <w:pPr>
              <w:spacing w:before="120" w:after="0"/>
              <w:jc w:val="center"/>
              <w:rPr>
                <w:rFonts w:ascii="Arial" w:hAnsi="Arial" w:cs="Arial"/>
                <w:b/>
              </w:rPr>
            </w:pPr>
            <w:r w:rsidRPr="00430B89">
              <w:rPr>
                <w:rFonts w:ascii="Arial" w:hAnsi="Arial" w:cs="Arial"/>
                <w:b/>
              </w:rPr>
              <w:lastRenderedPageBreak/>
              <w:t>7. §</w:t>
            </w:r>
          </w:p>
          <w:p w:rsidR="00841EC4" w:rsidRPr="00430B89" w:rsidRDefault="006E2AD4" w:rsidP="00841EC4">
            <w:pPr>
              <w:spacing w:before="120" w:after="0"/>
              <w:rPr>
                <w:rFonts w:ascii="Arial" w:hAnsi="Arial" w:cs="Arial"/>
                <w:b/>
              </w:rPr>
            </w:pPr>
            <w:r w:rsidRPr="00430B89">
              <w:rPr>
                <w:rFonts w:ascii="Arial" w:hAnsi="Arial" w:cs="Arial"/>
              </w:rPr>
              <w:t>A jogosulatlanul és rosszhiszeműen felvett ellátások összegét a Szt. 17. §</w:t>
            </w:r>
            <w:proofErr w:type="spellStart"/>
            <w:r w:rsidRPr="00430B89">
              <w:rPr>
                <w:rFonts w:ascii="Arial" w:hAnsi="Arial" w:cs="Arial"/>
              </w:rPr>
              <w:t>-</w:t>
            </w:r>
            <w:proofErr w:type="gramStart"/>
            <w:r w:rsidRPr="00430B89">
              <w:rPr>
                <w:rFonts w:ascii="Arial" w:hAnsi="Arial" w:cs="Arial"/>
              </w:rPr>
              <w:t>a</w:t>
            </w:r>
            <w:proofErr w:type="spellEnd"/>
            <w:proofErr w:type="gramEnd"/>
            <w:r w:rsidRPr="00430B89">
              <w:rPr>
                <w:rFonts w:ascii="Arial" w:hAnsi="Arial" w:cs="Arial"/>
              </w:rPr>
              <w:t xml:space="preserve"> alapján, az ott meghatározottak szerint vissza kell fizettetni, melyről a Fővárosi Közgyűléstől átruházott hatáskörben eljárva a főjegyző határozatban rendelkezik.</w:t>
            </w:r>
          </w:p>
        </w:tc>
        <w:tc>
          <w:tcPr>
            <w:tcW w:w="4606" w:type="dxa"/>
          </w:tcPr>
          <w:p w:rsidR="00D00430" w:rsidRPr="00430B89" w:rsidRDefault="00D00430" w:rsidP="00D00430">
            <w:pPr>
              <w:spacing w:before="120" w:after="0"/>
              <w:jc w:val="center"/>
              <w:rPr>
                <w:rFonts w:ascii="Arial" w:hAnsi="Arial" w:cs="Arial"/>
                <w:b/>
              </w:rPr>
            </w:pPr>
            <w:r w:rsidRPr="00430B89">
              <w:rPr>
                <w:rFonts w:ascii="Arial" w:hAnsi="Arial" w:cs="Arial"/>
                <w:b/>
              </w:rPr>
              <w:t>7. §</w:t>
            </w:r>
          </w:p>
          <w:p w:rsidR="00841EC4" w:rsidRPr="00430B89" w:rsidRDefault="00D00430" w:rsidP="00D00430">
            <w:pPr>
              <w:spacing w:after="0"/>
              <w:jc w:val="both"/>
              <w:rPr>
                <w:rFonts w:ascii="Arial" w:hAnsi="Arial" w:cs="Arial"/>
                <w:b/>
              </w:rPr>
            </w:pPr>
            <w:r w:rsidRPr="00430B89">
              <w:rPr>
                <w:rFonts w:ascii="Arial" w:hAnsi="Arial" w:cs="Arial"/>
              </w:rPr>
              <w:t>A jogosulatlanul és rosszhiszeműen felvett ellátások összegét a Szt. 17. §</w:t>
            </w:r>
            <w:proofErr w:type="spellStart"/>
            <w:r w:rsidRPr="00430B89">
              <w:rPr>
                <w:rFonts w:ascii="Arial" w:hAnsi="Arial" w:cs="Arial"/>
              </w:rPr>
              <w:t>-</w:t>
            </w:r>
            <w:proofErr w:type="gramStart"/>
            <w:r w:rsidRPr="00430B89">
              <w:rPr>
                <w:rFonts w:ascii="Arial" w:hAnsi="Arial" w:cs="Arial"/>
              </w:rPr>
              <w:t>a</w:t>
            </w:r>
            <w:proofErr w:type="spellEnd"/>
            <w:proofErr w:type="gramEnd"/>
            <w:r w:rsidRPr="00430B89">
              <w:rPr>
                <w:rFonts w:ascii="Arial" w:hAnsi="Arial" w:cs="Arial"/>
              </w:rPr>
              <w:t xml:space="preserve"> alapján, az ott meghatározottak szerint vissza kell fizettetni, melyről a Fővárosi Közgyűléstől átruházott hatáskörben eljárva a főjegyző határozatban rendelkezik.</w:t>
            </w:r>
          </w:p>
        </w:tc>
      </w:tr>
      <w:tr w:rsidR="00BB709C" w:rsidRPr="00430B89" w:rsidTr="0003282A">
        <w:trPr>
          <w:trHeight w:val="3219"/>
        </w:trPr>
        <w:tc>
          <w:tcPr>
            <w:tcW w:w="4606" w:type="dxa"/>
          </w:tcPr>
          <w:p w:rsidR="00BB709C" w:rsidRPr="00430B89" w:rsidRDefault="00BB709C" w:rsidP="0003282A">
            <w:pPr>
              <w:spacing w:before="120" w:after="0"/>
              <w:jc w:val="center"/>
              <w:rPr>
                <w:rFonts w:ascii="Arial" w:hAnsi="Arial" w:cs="Arial"/>
                <w:b/>
              </w:rPr>
            </w:pPr>
            <w:r w:rsidRPr="00430B89">
              <w:rPr>
                <w:rFonts w:ascii="Arial" w:hAnsi="Arial" w:cs="Arial"/>
                <w:b/>
              </w:rPr>
              <w:t>8.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 xml:space="preserve">(1) A Szt. 37. § (1) bekezdés </w:t>
            </w:r>
            <w:r w:rsidRPr="00430B89">
              <w:rPr>
                <w:rFonts w:ascii="Arial" w:hAnsi="Arial" w:cs="Arial"/>
                <w:i/>
                <w:iCs/>
              </w:rPr>
              <w:t xml:space="preserve">d) </w:t>
            </w:r>
            <w:r w:rsidRPr="00430B89">
              <w:rPr>
                <w:rFonts w:ascii="Arial" w:hAnsi="Arial" w:cs="Arial"/>
              </w:rPr>
              <w:t xml:space="preserve">pontja alapján és a Szt. 37. § (1) </w:t>
            </w:r>
            <w:r w:rsidRPr="00430B89">
              <w:rPr>
                <w:rFonts w:ascii="Arial" w:hAnsi="Arial" w:cs="Arial"/>
                <w:i/>
                <w:iCs/>
              </w:rPr>
              <w:t>a)</w:t>
            </w:r>
            <w:proofErr w:type="spellStart"/>
            <w:r w:rsidRPr="00430B89">
              <w:rPr>
                <w:rFonts w:ascii="Arial" w:hAnsi="Arial" w:cs="Arial"/>
                <w:i/>
                <w:iCs/>
              </w:rPr>
              <w:t>-c</w:t>
            </w:r>
            <w:proofErr w:type="spellEnd"/>
            <w:r w:rsidRPr="00430B89">
              <w:rPr>
                <w:rFonts w:ascii="Arial" w:hAnsi="Arial" w:cs="Arial"/>
                <w:i/>
                <w:iCs/>
              </w:rPr>
              <w:t xml:space="preserve">) </w:t>
            </w:r>
            <w:r w:rsidRPr="00430B89">
              <w:rPr>
                <w:rFonts w:ascii="Arial" w:hAnsi="Arial" w:cs="Arial"/>
              </w:rPr>
              <w:t>pontjaiban felsoroltakon kívül rendszeres szociális segélyben részesülhet az a személy is, aki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legalább 40%-os mértékű egészségkárosodást szenvedett, vagy akinek az egészségi állapota a rehabilitációs hatóság komplex minősítése alapján nem haladja meg a 60%-os mértéket;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a jogosultság kezdő napján várandós, és orvosi igazolással igazoltan a terhesség 16. hetét betöltötte;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a jogosultság kezdő napján orvosi igazolással igazoltan veszélyeztetett várandósnak minősül.</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(2) Az aktív korúak ellátására való jogosultság megállapításának feltétele, hogy a kérelmező az általa életvitelszerűen lakott lakást tisztán tartsa, a rendeltetésszerű használhatóságot, a higiénikus állapotot biztosítsa.</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(3) A (2) bekezdésben megállapított feltételek teljesítésére a kérelmezőt határidő tűzésével és az elvégzendő tevékenységek konkrét megjelölésével - szükséges esetben - fel kell szólítani.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 xml:space="preserve">(4) A rendszeres szociális segélyben részesülő személy - kivéve a Szt. 37. § (1) bekezdésének </w:t>
            </w:r>
            <w:r w:rsidRPr="00430B89">
              <w:rPr>
                <w:rFonts w:ascii="Arial" w:hAnsi="Arial" w:cs="Arial"/>
                <w:i/>
                <w:iCs/>
              </w:rPr>
              <w:t>a)</w:t>
            </w:r>
            <w:proofErr w:type="spellStart"/>
            <w:r w:rsidRPr="00430B89">
              <w:rPr>
                <w:rFonts w:ascii="Arial" w:hAnsi="Arial" w:cs="Arial"/>
                <w:i/>
                <w:iCs/>
              </w:rPr>
              <w:t>-c</w:t>
            </w:r>
            <w:proofErr w:type="spellEnd"/>
            <w:r w:rsidRPr="00430B89">
              <w:rPr>
                <w:rFonts w:ascii="Arial" w:hAnsi="Arial" w:cs="Arial"/>
                <w:i/>
                <w:iCs/>
              </w:rPr>
              <w:t xml:space="preserve">) </w:t>
            </w:r>
            <w:r w:rsidRPr="00430B89">
              <w:rPr>
                <w:rFonts w:ascii="Arial" w:hAnsi="Arial" w:cs="Arial"/>
              </w:rPr>
              <w:t>pontja által meghatározott egészségkárosodott személyt - a rendszeres szociális segély folyósításának feltételeként és időtartama alatt köteles együttműködni a Budapesti Módszertani Szociális Központ és Intézményeivel (továbbiakban: BMSZKI).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(5) A BMSZKI az együttműködésre kötelezett személy részére az alábbi beilleszkedést segítő programokat működteti: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munkaerőpiacra történő visszatérést segítő,</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megváltozott helyzethez való alkalmazkodást segítő,</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 xml:space="preserve">tartós munkanélküliség okozta pszichés traumák, a hátrányos helyzetből adódó </w:t>
            </w:r>
            <w:r w:rsidRPr="00430B89">
              <w:rPr>
                <w:rFonts w:ascii="Arial" w:hAnsi="Arial" w:cs="Arial"/>
              </w:rPr>
              <w:lastRenderedPageBreak/>
              <w:t>nehézségek leküzdését segítő.</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(6) Az együttműködésre kötelezett személy az együttműködés keretében</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 xml:space="preserve">a rendszeres szociális segélyt megállapító határozat kézhezvételét követő 15 napon belül megkeresi a </w:t>
            </w:r>
            <w:proofErr w:type="spellStart"/>
            <w:r w:rsidRPr="00430B89">
              <w:rPr>
                <w:rFonts w:ascii="Arial" w:hAnsi="Arial" w:cs="Arial"/>
              </w:rPr>
              <w:t>BMSZKI-t</w:t>
            </w:r>
            <w:proofErr w:type="spellEnd"/>
            <w:r w:rsidRPr="00430B89">
              <w:rPr>
                <w:rFonts w:ascii="Arial" w:hAnsi="Arial" w:cs="Arial"/>
              </w:rPr>
              <w:t xml:space="preserve"> a nyilvántartásba vétele céljából, és</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 xml:space="preserve">a nyilvántartásba vételétől számított 60 napon belül írásban megállapodást köt a </w:t>
            </w:r>
            <w:proofErr w:type="spellStart"/>
            <w:r w:rsidRPr="00430B89">
              <w:rPr>
                <w:rFonts w:ascii="Arial" w:hAnsi="Arial" w:cs="Arial"/>
              </w:rPr>
              <w:t>BMSZKI-val</w:t>
            </w:r>
            <w:proofErr w:type="spellEnd"/>
            <w:r w:rsidRPr="00430B89">
              <w:rPr>
                <w:rFonts w:ascii="Arial" w:hAnsi="Arial" w:cs="Arial"/>
              </w:rPr>
              <w:t xml:space="preserve"> a beilleszkedést segítő programról, és</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teljesíti a beilleszkedését segítő programban foglaltakat.</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(7) Az együttműködési kötelezettség megszegésének minősül, ha a rendszeres szociális segélyben részesülő személy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 xml:space="preserve">az előírt kötelezettségeinek határidőben nem tesz eleget, és a mulasztást követő 8 napon belül a </w:t>
            </w:r>
            <w:proofErr w:type="gramStart"/>
            <w:r w:rsidRPr="00430B89">
              <w:rPr>
                <w:rFonts w:ascii="Arial" w:hAnsi="Arial" w:cs="Arial"/>
              </w:rPr>
              <w:t>mulasztást hitelt</w:t>
            </w:r>
            <w:proofErr w:type="gramEnd"/>
            <w:r w:rsidRPr="00430B89">
              <w:rPr>
                <w:rFonts w:ascii="Arial" w:hAnsi="Arial" w:cs="Arial"/>
              </w:rPr>
              <w:t xml:space="preserve"> érdemlő igazolás benyújtásával nem igazolja;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 xml:space="preserve">az együttműködési megállapodásban foglalt programokon nem vesz részt, és távolmaradását előre nem jelzi, vagy a távolmaradást követő 8 napon belül a </w:t>
            </w:r>
            <w:proofErr w:type="gramStart"/>
            <w:r w:rsidRPr="00430B89">
              <w:rPr>
                <w:rFonts w:ascii="Arial" w:hAnsi="Arial" w:cs="Arial"/>
              </w:rPr>
              <w:t>távolmaradást hitelt</w:t>
            </w:r>
            <w:proofErr w:type="gramEnd"/>
            <w:r w:rsidRPr="00430B89">
              <w:rPr>
                <w:rFonts w:ascii="Arial" w:hAnsi="Arial" w:cs="Arial"/>
              </w:rPr>
              <w:t xml:space="preserve"> érdemlő igazolás benyújtásával nem igazolja;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 xml:space="preserve">a határozat kézhezvételét követő 15 napon belül a nyilvántartásba vétel céljából nem keresi meg a </w:t>
            </w:r>
            <w:proofErr w:type="spellStart"/>
            <w:r w:rsidRPr="00430B89">
              <w:rPr>
                <w:rFonts w:ascii="Arial" w:hAnsi="Arial" w:cs="Arial"/>
              </w:rPr>
              <w:t>BMSZKI-t</w:t>
            </w:r>
            <w:proofErr w:type="spellEnd"/>
            <w:r w:rsidRPr="00430B89">
              <w:rPr>
                <w:rFonts w:ascii="Arial" w:hAnsi="Arial" w:cs="Arial"/>
              </w:rPr>
              <w:t>;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d) </w:t>
            </w:r>
            <w:r w:rsidRPr="00430B89">
              <w:rPr>
                <w:rFonts w:ascii="Arial" w:hAnsi="Arial" w:cs="Arial"/>
              </w:rPr>
              <w:t xml:space="preserve">a nyilvántartásba vételétől számított 60 napon belül a beilleszkedést segítő programról nem köt írásban megállapodást a </w:t>
            </w:r>
            <w:proofErr w:type="spellStart"/>
            <w:r w:rsidRPr="00430B89">
              <w:rPr>
                <w:rFonts w:ascii="Arial" w:hAnsi="Arial" w:cs="Arial"/>
              </w:rPr>
              <w:t>BMSZKI-val</w:t>
            </w:r>
            <w:proofErr w:type="spellEnd"/>
            <w:r w:rsidRPr="00430B89">
              <w:rPr>
                <w:rFonts w:ascii="Arial" w:hAnsi="Arial" w:cs="Arial"/>
              </w:rPr>
              <w:t>;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e) </w:t>
            </w:r>
            <w:r w:rsidRPr="00430B89">
              <w:rPr>
                <w:rFonts w:ascii="Arial" w:hAnsi="Arial" w:cs="Arial"/>
              </w:rPr>
              <w:t>a rendszeres szociális segély felülvizsgálatában nem működik együtt.</w:t>
            </w:r>
          </w:p>
          <w:p w:rsidR="00BB709C" w:rsidRPr="00430B89" w:rsidRDefault="006E2AD4" w:rsidP="006E2AD4">
            <w:pPr>
              <w:rPr>
                <w:rFonts w:ascii="Arial" w:hAnsi="Arial" w:cs="Arial"/>
                <w:b/>
              </w:rPr>
            </w:pPr>
            <w:r w:rsidRPr="00430B89">
              <w:rPr>
                <w:rFonts w:ascii="Arial" w:hAnsi="Arial" w:cs="Arial"/>
              </w:rPr>
              <w:t>(8) Az aktív korúak ellátását készpénzben kell kifizetni.</w:t>
            </w:r>
          </w:p>
        </w:tc>
        <w:tc>
          <w:tcPr>
            <w:tcW w:w="4606" w:type="dxa"/>
          </w:tcPr>
          <w:p w:rsidR="00BB709C" w:rsidRPr="00430B89" w:rsidRDefault="0095313F" w:rsidP="00D00430">
            <w:pPr>
              <w:spacing w:before="120" w:after="0"/>
              <w:jc w:val="center"/>
              <w:rPr>
                <w:rFonts w:ascii="Arial" w:hAnsi="Arial" w:cs="Arial"/>
                <w:b/>
              </w:rPr>
            </w:pPr>
            <w:r w:rsidRPr="00430B89">
              <w:rPr>
                <w:rFonts w:ascii="Arial" w:hAnsi="Arial" w:cs="Arial"/>
                <w:b/>
              </w:rPr>
              <w:lastRenderedPageBreak/>
              <w:t>8. §</w:t>
            </w:r>
          </w:p>
          <w:p w:rsidR="0095313F" w:rsidRPr="00430B89" w:rsidRDefault="00D00430" w:rsidP="0095313F">
            <w:pPr>
              <w:spacing w:after="0"/>
              <w:rPr>
                <w:rFonts w:ascii="Arial" w:hAnsi="Arial" w:cs="Arial"/>
              </w:rPr>
            </w:pPr>
            <w:r w:rsidRPr="00430B89">
              <w:rPr>
                <w:rFonts w:ascii="Arial" w:hAnsi="Arial" w:cs="Arial"/>
                <w:b/>
              </w:rPr>
              <w:t>Hatályát veszti!</w:t>
            </w:r>
          </w:p>
        </w:tc>
      </w:tr>
      <w:tr w:rsidR="00BB709C" w:rsidRPr="00430B89" w:rsidTr="0003282A">
        <w:trPr>
          <w:trHeight w:val="3219"/>
        </w:trPr>
        <w:tc>
          <w:tcPr>
            <w:tcW w:w="4606" w:type="dxa"/>
          </w:tcPr>
          <w:p w:rsidR="00BB709C" w:rsidRPr="00430B89" w:rsidRDefault="00BB709C" w:rsidP="0003282A">
            <w:pPr>
              <w:spacing w:before="120" w:after="0"/>
              <w:jc w:val="center"/>
              <w:rPr>
                <w:rFonts w:ascii="Arial" w:hAnsi="Arial" w:cs="Arial"/>
                <w:b/>
              </w:rPr>
            </w:pPr>
            <w:r w:rsidRPr="00430B89">
              <w:rPr>
                <w:rFonts w:ascii="Arial" w:hAnsi="Arial" w:cs="Arial"/>
                <w:b/>
              </w:rPr>
              <w:lastRenderedPageBreak/>
              <w:t>9.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(1) A lakásfenntartási támogatásra való jogosultság megállapításának feltétele, hogy a kérelmező az általa életvitelszerűen lakott lakást tisztán tartsa, a rendeltetésszerű használhatóságot, a higiénikus állapotot biztosítsa.</w:t>
            </w:r>
          </w:p>
          <w:p w:rsidR="00BB709C" w:rsidRPr="00430B89" w:rsidRDefault="006E2AD4" w:rsidP="006E2AD4">
            <w:pPr>
              <w:rPr>
                <w:rFonts w:ascii="Arial" w:hAnsi="Arial" w:cs="Arial"/>
                <w:b/>
              </w:rPr>
            </w:pPr>
            <w:r w:rsidRPr="00430B89">
              <w:rPr>
                <w:rFonts w:ascii="Arial" w:hAnsi="Arial" w:cs="Arial"/>
              </w:rPr>
              <w:t>(2) Az (1) bekezdésben megállapított feltételek teljesítésére a kérelmezőt határidő tűzésével és az elvégzendő tevékenységek konkrét megjelölésével - szükséges esetben - fel kell szólítani.</w:t>
            </w:r>
          </w:p>
        </w:tc>
        <w:tc>
          <w:tcPr>
            <w:tcW w:w="4606" w:type="dxa"/>
          </w:tcPr>
          <w:p w:rsidR="00BB709C" w:rsidRPr="00430B89" w:rsidRDefault="0095313F" w:rsidP="00D00430">
            <w:pPr>
              <w:spacing w:before="120" w:after="0"/>
              <w:jc w:val="center"/>
              <w:rPr>
                <w:rFonts w:ascii="Arial" w:hAnsi="Arial" w:cs="Arial"/>
                <w:b/>
              </w:rPr>
            </w:pPr>
            <w:r w:rsidRPr="00430B89">
              <w:rPr>
                <w:rFonts w:ascii="Arial" w:hAnsi="Arial" w:cs="Arial"/>
                <w:b/>
              </w:rPr>
              <w:t>9. §</w:t>
            </w:r>
          </w:p>
          <w:p w:rsidR="0095313F" w:rsidRPr="00430B89" w:rsidRDefault="00D00430" w:rsidP="0095313F">
            <w:pPr>
              <w:spacing w:after="0"/>
              <w:rPr>
                <w:rFonts w:ascii="Arial" w:hAnsi="Arial" w:cs="Arial"/>
                <w:b/>
              </w:rPr>
            </w:pPr>
            <w:r w:rsidRPr="00430B89">
              <w:rPr>
                <w:rFonts w:ascii="Arial" w:hAnsi="Arial" w:cs="Arial"/>
                <w:b/>
              </w:rPr>
              <w:t>Hatályát veszti!</w:t>
            </w:r>
          </w:p>
        </w:tc>
      </w:tr>
      <w:tr w:rsidR="00BB709C" w:rsidRPr="00430B89" w:rsidTr="0003282A">
        <w:trPr>
          <w:trHeight w:val="3219"/>
        </w:trPr>
        <w:tc>
          <w:tcPr>
            <w:tcW w:w="4606" w:type="dxa"/>
          </w:tcPr>
          <w:p w:rsidR="00BB709C" w:rsidRPr="00430B89" w:rsidRDefault="00BB709C" w:rsidP="0003282A">
            <w:pPr>
              <w:spacing w:before="120" w:after="0"/>
              <w:jc w:val="center"/>
              <w:rPr>
                <w:rFonts w:ascii="Arial" w:hAnsi="Arial" w:cs="Arial"/>
                <w:b/>
              </w:rPr>
            </w:pPr>
            <w:r w:rsidRPr="00430B89">
              <w:rPr>
                <w:rFonts w:ascii="Arial" w:hAnsi="Arial" w:cs="Arial"/>
                <w:b/>
              </w:rPr>
              <w:lastRenderedPageBreak/>
              <w:t>10. §</w:t>
            </w:r>
          </w:p>
          <w:p w:rsidR="006E2AD4" w:rsidRPr="00430B89" w:rsidRDefault="00BB709C"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w:t>
            </w:r>
            <w:r w:rsidR="006E2AD4" w:rsidRPr="00430B89">
              <w:rPr>
                <w:rFonts w:ascii="Arial" w:hAnsi="Arial" w:cs="Arial"/>
              </w:rPr>
              <w:t>(1) Ápolási díj állapítható meg a Szt. 43/B. §</w:t>
            </w:r>
            <w:proofErr w:type="spellStart"/>
            <w:r w:rsidR="006E2AD4" w:rsidRPr="00430B89">
              <w:rPr>
                <w:rFonts w:ascii="Arial" w:hAnsi="Arial" w:cs="Arial"/>
              </w:rPr>
              <w:t>-ban</w:t>
            </w:r>
            <w:proofErr w:type="spellEnd"/>
            <w:r w:rsidR="006E2AD4" w:rsidRPr="00430B89">
              <w:rPr>
                <w:rFonts w:ascii="Arial" w:hAnsi="Arial" w:cs="Arial"/>
              </w:rPr>
              <w:t xml:space="preserve"> meghatározott személy részére, ha a családban az egy főre jutó jövedelem nem haladja meg az öregségi nyugdíj mindenkori legkisebb összegének 200%-át.</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(2) Az ápolási díj mértéke a tárgyévi költségvetési törvényben meghatározott alapösszeg 80%-</w:t>
            </w:r>
            <w:proofErr w:type="gramStart"/>
            <w:r w:rsidRPr="00430B89">
              <w:rPr>
                <w:rFonts w:ascii="Arial" w:hAnsi="Arial" w:cs="Arial"/>
              </w:rPr>
              <w:t>a.</w:t>
            </w:r>
            <w:proofErr w:type="gramEnd"/>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(3) Az ápolási, gondozási kötelezettség teljesítését a házi segítségnyújtást végző Fővárosi Önkormányzat Budapest IV. kerület, Baross utca 100. szám alatti Idősek Otthonának vezetője rendszeresen ellenőrzi.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(4) Az alább felsorolt esetek legalább egyikének teljesülése esetén, az ápolást, gondozást végző személy az ápolási vagy gondozási kötelezettségét nem teljesíti. Ha az ápolt személy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lakása, lakókörnyezete nem tiszta;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lakásában nincs megfelelő hőmérséklet biztosítva;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nincs megfelelően élelmiszerrel ellátva;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d) </w:t>
            </w:r>
            <w:r w:rsidRPr="00430B89">
              <w:rPr>
                <w:rFonts w:ascii="Arial" w:hAnsi="Arial" w:cs="Arial"/>
              </w:rPr>
              <w:t>kezelőorvosát az ápolt személy egészségi állapotának változásáról nem tájékoztatja;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e) </w:t>
            </w:r>
            <w:r w:rsidRPr="00430B89">
              <w:rPr>
                <w:rFonts w:ascii="Arial" w:hAnsi="Arial" w:cs="Arial"/>
              </w:rPr>
              <w:t>felügyeletét a szükséges mértékben nem látja el, vagy akadályoztatása esetén erről nem gondoskodik; vagy</w:t>
            </w:r>
          </w:p>
          <w:p w:rsidR="00BB709C" w:rsidRPr="00430B89" w:rsidRDefault="006E2AD4" w:rsidP="006E2AD4">
            <w:pPr>
              <w:rPr>
                <w:rFonts w:ascii="Arial" w:hAnsi="Arial" w:cs="Arial"/>
              </w:rPr>
            </w:pPr>
            <w:r w:rsidRPr="00430B89">
              <w:rPr>
                <w:rFonts w:ascii="Arial" w:hAnsi="Arial" w:cs="Arial"/>
                <w:i/>
                <w:iCs/>
              </w:rPr>
              <w:t xml:space="preserve">f) </w:t>
            </w:r>
            <w:r w:rsidRPr="00430B89">
              <w:rPr>
                <w:rFonts w:ascii="Arial" w:hAnsi="Arial" w:cs="Arial"/>
              </w:rPr>
              <w:t>ápolásához szükséges feltételeket nem biztosítja, gyógyszereiről, a szükséges ápolási eszközökről nem gondoskodik.</w:t>
            </w:r>
          </w:p>
          <w:p w:rsidR="00D00430" w:rsidRPr="00430B89" w:rsidRDefault="00D00430" w:rsidP="006E2AD4">
            <w:pPr>
              <w:rPr>
                <w:rFonts w:ascii="Arial" w:hAnsi="Arial" w:cs="Arial"/>
                <w:b/>
              </w:rPr>
            </w:pPr>
          </w:p>
        </w:tc>
        <w:tc>
          <w:tcPr>
            <w:tcW w:w="4606" w:type="dxa"/>
          </w:tcPr>
          <w:p w:rsidR="00BB709C" w:rsidRPr="00430B89" w:rsidRDefault="0095313F" w:rsidP="00D00430">
            <w:pPr>
              <w:spacing w:before="120" w:after="0"/>
              <w:jc w:val="center"/>
              <w:rPr>
                <w:rFonts w:ascii="Arial" w:hAnsi="Arial" w:cs="Arial"/>
                <w:b/>
              </w:rPr>
            </w:pPr>
            <w:r w:rsidRPr="00430B89">
              <w:rPr>
                <w:rFonts w:ascii="Arial" w:hAnsi="Arial" w:cs="Arial"/>
                <w:b/>
              </w:rPr>
              <w:t>10. §</w:t>
            </w:r>
          </w:p>
          <w:p w:rsidR="0095313F" w:rsidRPr="00430B89" w:rsidRDefault="00D00430" w:rsidP="0095313F">
            <w:pPr>
              <w:spacing w:after="0"/>
              <w:rPr>
                <w:rFonts w:ascii="Arial" w:hAnsi="Arial" w:cs="Arial"/>
                <w:b/>
              </w:rPr>
            </w:pPr>
            <w:r w:rsidRPr="00430B89">
              <w:rPr>
                <w:rFonts w:ascii="Arial" w:hAnsi="Arial" w:cs="Arial"/>
                <w:b/>
              </w:rPr>
              <w:t>Hatályát veszti!</w:t>
            </w:r>
          </w:p>
        </w:tc>
      </w:tr>
      <w:tr w:rsidR="00BB709C" w:rsidRPr="00430B89" w:rsidTr="006E2AD4">
        <w:trPr>
          <w:trHeight w:val="411"/>
        </w:trPr>
        <w:tc>
          <w:tcPr>
            <w:tcW w:w="4606" w:type="dxa"/>
          </w:tcPr>
          <w:p w:rsidR="00430B89" w:rsidRDefault="00430B89" w:rsidP="0003282A">
            <w:pPr>
              <w:spacing w:before="120" w:after="0"/>
              <w:jc w:val="center"/>
              <w:rPr>
                <w:rFonts w:ascii="Arial" w:hAnsi="Arial" w:cs="Arial"/>
              </w:rPr>
            </w:pPr>
            <w:r>
              <w:rPr>
                <w:rFonts w:ascii="Arial" w:hAnsi="Arial" w:cs="Arial"/>
              </w:rPr>
              <w:t>III. Fejezet</w:t>
            </w:r>
          </w:p>
          <w:p w:rsidR="00D00430" w:rsidRPr="00430B89" w:rsidRDefault="00D00430" w:rsidP="0003282A">
            <w:pPr>
              <w:spacing w:before="120" w:after="0"/>
              <w:jc w:val="center"/>
              <w:rPr>
                <w:rFonts w:ascii="Arial" w:hAnsi="Arial" w:cs="Arial"/>
              </w:rPr>
            </w:pPr>
            <w:r w:rsidRPr="00430B89">
              <w:rPr>
                <w:rFonts w:ascii="Arial" w:hAnsi="Arial" w:cs="Arial"/>
              </w:rPr>
              <w:t>Önkormányzati segélyek</w:t>
            </w:r>
          </w:p>
          <w:p w:rsidR="00BB709C" w:rsidRPr="00430B89" w:rsidRDefault="00BB709C" w:rsidP="0003282A">
            <w:pPr>
              <w:spacing w:before="120" w:after="0"/>
              <w:jc w:val="center"/>
              <w:rPr>
                <w:rFonts w:ascii="Arial" w:hAnsi="Arial" w:cs="Arial"/>
                <w:b/>
              </w:rPr>
            </w:pPr>
            <w:r w:rsidRPr="00430B89">
              <w:rPr>
                <w:rFonts w:ascii="Arial" w:hAnsi="Arial" w:cs="Arial"/>
                <w:b/>
              </w:rPr>
              <w:t>11. §</w:t>
            </w:r>
          </w:p>
          <w:p w:rsidR="006E2AD4"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(1) Az e rendelet alapján kifizetett önkormányzati segély felhasználását helyszíni szemle, nyilatkozatkérés, a szociális munkás igazolása, nyugta, számla vagy bizonylat alapján kell ellenőrizni. Amennyiben az ügyfél hitelt érdemlően nem tudja igazolni a segély felhasználását 3 hónapra kizárható az önkormányzati segélyezésből. A kizárásról a Fővárosi Közgyűléstől átruházott hatáskörben eljárva a főjegyző dönt.</w:t>
            </w:r>
          </w:p>
          <w:p w:rsidR="00430B89" w:rsidRDefault="00430B89" w:rsidP="006E2AD4">
            <w:pPr>
              <w:widowControl w:val="0"/>
              <w:autoSpaceDE w:val="0"/>
              <w:autoSpaceDN w:val="0"/>
              <w:adjustRightInd w:val="0"/>
              <w:spacing w:after="0" w:line="240" w:lineRule="auto"/>
              <w:jc w:val="both"/>
              <w:rPr>
                <w:rFonts w:ascii="Arial" w:hAnsi="Arial" w:cs="Arial"/>
              </w:rPr>
            </w:pPr>
          </w:p>
          <w:p w:rsidR="00430B89" w:rsidRDefault="00430B89" w:rsidP="006E2AD4">
            <w:pPr>
              <w:widowControl w:val="0"/>
              <w:autoSpaceDE w:val="0"/>
              <w:autoSpaceDN w:val="0"/>
              <w:adjustRightInd w:val="0"/>
              <w:spacing w:after="0" w:line="240" w:lineRule="auto"/>
              <w:jc w:val="both"/>
              <w:rPr>
                <w:rFonts w:ascii="Arial" w:hAnsi="Arial" w:cs="Arial"/>
              </w:rPr>
            </w:pPr>
          </w:p>
          <w:p w:rsidR="00430B89" w:rsidRPr="00430B89" w:rsidRDefault="00430B89" w:rsidP="006E2AD4">
            <w:pPr>
              <w:widowControl w:val="0"/>
              <w:autoSpaceDE w:val="0"/>
              <w:autoSpaceDN w:val="0"/>
              <w:adjustRightInd w:val="0"/>
              <w:spacing w:after="0" w:line="240" w:lineRule="auto"/>
              <w:jc w:val="both"/>
              <w:rPr>
                <w:rFonts w:ascii="Arial" w:hAnsi="Arial" w:cs="Arial"/>
              </w:rPr>
            </w:pPr>
          </w:p>
          <w:p w:rsidR="00BB709C" w:rsidRPr="00430B89" w:rsidRDefault="006E2AD4" w:rsidP="006E2AD4">
            <w:pPr>
              <w:rPr>
                <w:rFonts w:ascii="Arial" w:hAnsi="Arial" w:cs="Arial"/>
                <w:b/>
              </w:rPr>
            </w:pPr>
            <w:r w:rsidRPr="00430B89">
              <w:rPr>
                <w:rFonts w:ascii="Arial" w:hAnsi="Arial" w:cs="Arial"/>
              </w:rPr>
              <w:lastRenderedPageBreak/>
              <w:t>(2) A felhasználást igazoló dokumentumot az önkormányzati segély kifizetését követő 8 napon belül meg kell küldeni, legkésőbb az újabb segély igénylésekor kell bemutatni.</w:t>
            </w:r>
          </w:p>
        </w:tc>
        <w:tc>
          <w:tcPr>
            <w:tcW w:w="4606" w:type="dxa"/>
          </w:tcPr>
          <w:p w:rsidR="00430B89" w:rsidRPr="00430B89" w:rsidRDefault="00430B89" w:rsidP="00430B89">
            <w:pPr>
              <w:spacing w:before="120" w:after="0"/>
              <w:jc w:val="center"/>
              <w:rPr>
                <w:rFonts w:ascii="Arial" w:hAnsi="Arial" w:cs="Arial"/>
                <w:b/>
              </w:rPr>
            </w:pPr>
            <w:r w:rsidRPr="00430B89">
              <w:rPr>
                <w:rFonts w:ascii="Arial" w:hAnsi="Arial" w:cs="Arial"/>
                <w:b/>
              </w:rPr>
              <w:lastRenderedPageBreak/>
              <w:t>III. Fejezet</w:t>
            </w:r>
          </w:p>
          <w:p w:rsidR="00D44DA2" w:rsidRPr="00430B89" w:rsidRDefault="00D44DA2" w:rsidP="00D00430">
            <w:pPr>
              <w:spacing w:before="120" w:after="0"/>
              <w:jc w:val="center"/>
              <w:rPr>
                <w:rFonts w:ascii="Arial" w:hAnsi="Arial" w:cs="Arial"/>
                <w:b/>
              </w:rPr>
            </w:pPr>
            <w:r w:rsidRPr="00430B89">
              <w:rPr>
                <w:rFonts w:ascii="Arial" w:hAnsi="Arial" w:cs="Arial"/>
                <w:b/>
              </w:rPr>
              <w:t>Települési támogatások</w:t>
            </w:r>
          </w:p>
          <w:p w:rsidR="00BB709C" w:rsidRPr="00430B89" w:rsidRDefault="00196E14" w:rsidP="00D00430">
            <w:pPr>
              <w:spacing w:before="120" w:after="0"/>
              <w:jc w:val="center"/>
              <w:rPr>
                <w:rFonts w:ascii="Arial" w:hAnsi="Arial" w:cs="Arial"/>
                <w:b/>
              </w:rPr>
            </w:pPr>
            <w:r w:rsidRPr="00430B89">
              <w:rPr>
                <w:rFonts w:ascii="Arial" w:hAnsi="Arial" w:cs="Arial"/>
                <w:b/>
              </w:rPr>
              <w:t>11. §</w:t>
            </w:r>
          </w:p>
          <w:p w:rsidR="00196E14" w:rsidRPr="00430B89" w:rsidRDefault="00196E14" w:rsidP="00D00430">
            <w:pPr>
              <w:spacing w:after="0"/>
              <w:jc w:val="both"/>
              <w:rPr>
                <w:rFonts w:ascii="Arial" w:hAnsi="Arial" w:cs="Arial"/>
                <w:b/>
              </w:rPr>
            </w:pPr>
            <w:r w:rsidRPr="00430B89">
              <w:rPr>
                <w:rFonts w:ascii="Arial" w:hAnsi="Arial" w:cs="Arial"/>
                <w:b/>
              </w:rPr>
              <w:t>(1) Az e rendelet alapján kifizetett települési támogatás felhasználását helyszíni szemle, nyilatkozatkérés, a szociális munkás igazolása, nyugta, számla vagy bizonylat alapján kell ellenőrizni. Amennyiben az ügyfél hitelt érdemlően nem tudja igazolni a támogatás felhasználását, akkor 3 hónapig nem részesíthető újabb települési támogatásban. A kizárásról a Fővárosi Közgyűléstől átruházott hatáskörben eljárva a főjegyző dönt.</w:t>
            </w:r>
          </w:p>
          <w:p w:rsidR="00196E14" w:rsidRPr="00430B89" w:rsidRDefault="00196E14" w:rsidP="00DB00BC">
            <w:pPr>
              <w:spacing w:after="0"/>
              <w:jc w:val="both"/>
              <w:rPr>
                <w:rFonts w:ascii="Arial" w:hAnsi="Arial" w:cs="Arial"/>
                <w:b/>
              </w:rPr>
            </w:pPr>
            <w:r w:rsidRPr="00430B89">
              <w:rPr>
                <w:rFonts w:ascii="Arial" w:hAnsi="Arial" w:cs="Arial"/>
                <w:b/>
              </w:rPr>
              <w:lastRenderedPageBreak/>
              <w:t xml:space="preserve">(2) </w:t>
            </w:r>
            <w:r w:rsidRPr="00430B89">
              <w:rPr>
                <w:rFonts w:ascii="Arial" w:hAnsi="Arial" w:cs="Arial"/>
                <w:b/>
              </w:rPr>
              <w:tab/>
              <w:t>A felhasználást igazoló dokumentumot a települési támogatás kifizetését követő 8 napon belül be kell mutatni vagy meg kell küldeni.</w:t>
            </w:r>
          </w:p>
        </w:tc>
      </w:tr>
      <w:tr w:rsidR="00BB709C" w:rsidRPr="00430B89" w:rsidTr="0003282A">
        <w:trPr>
          <w:trHeight w:val="3219"/>
        </w:trPr>
        <w:tc>
          <w:tcPr>
            <w:tcW w:w="4606" w:type="dxa"/>
          </w:tcPr>
          <w:p w:rsidR="00D00430" w:rsidRPr="00430B89" w:rsidRDefault="00D00430" w:rsidP="0003282A">
            <w:pPr>
              <w:spacing w:before="120" w:after="0"/>
              <w:jc w:val="center"/>
              <w:rPr>
                <w:rFonts w:ascii="Arial" w:hAnsi="Arial" w:cs="Arial"/>
              </w:rPr>
            </w:pPr>
            <w:r w:rsidRPr="00430B89">
              <w:rPr>
                <w:rFonts w:ascii="Arial" w:hAnsi="Arial" w:cs="Arial"/>
              </w:rPr>
              <w:lastRenderedPageBreak/>
              <w:t>7. Rászorulók önkormányzati segélye</w:t>
            </w:r>
          </w:p>
          <w:p w:rsidR="00BB709C" w:rsidRPr="00430B89" w:rsidRDefault="00BB709C" w:rsidP="0003282A">
            <w:pPr>
              <w:spacing w:before="120" w:after="0"/>
              <w:jc w:val="center"/>
              <w:rPr>
                <w:rFonts w:ascii="Arial" w:hAnsi="Arial" w:cs="Arial"/>
                <w:b/>
              </w:rPr>
            </w:pPr>
            <w:r w:rsidRPr="00430B89">
              <w:rPr>
                <w:rFonts w:ascii="Arial" w:hAnsi="Arial" w:cs="Arial"/>
                <w:b/>
              </w:rPr>
              <w:t>12.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(1) Azon személy részére, akinek a családjában az egy főre jutó jövedelem nem haladja meg az öregségi nyugdíj mindenkori legkisebb összegének 130%-át, egyedül élő esetén 160%-át és aki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a) </w:t>
            </w:r>
            <w:r w:rsidRPr="00430B89">
              <w:rPr>
                <w:rFonts w:ascii="Arial" w:hAnsi="Arial" w:cs="Arial"/>
              </w:rPr>
              <w:t>önmaga létfenntartásáról nem tud gondoskodni, mert nincs jövedelme,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b) </w:t>
            </w:r>
            <w:r w:rsidRPr="00430B89">
              <w:rPr>
                <w:rFonts w:ascii="Arial" w:hAnsi="Arial" w:cs="Arial"/>
              </w:rPr>
              <w:t>betegség, elemi kár okozta nem várt többletkiadás miatt,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c) </w:t>
            </w:r>
            <w:r w:rsidRPr="00430B89">
              <w:rPr>
                <w:rFonts w:ascii="Arial" w:hAnsi="Arial" w:cs="Arial"/>
              </w:rPr>
              <w:t>válsághelyzetben lévő várandós anyaként gyermeke megtartásához, vagy a gyermek fogadásának előkészítéséhez kapcsolódó kiadások miatt,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d) </w:t>
            </w:r>
            <w:r w:rsidRPr="00430B89">
              <w:rPr>
                <w:rFonts w:ascii="Arial" w:hAnsi="Arial" w:cs="Arial"/>
              </w:rPr>
              <w:t>gyermeke iskoláztatásához, a nevelésbe vett gyermek családjával való kapcsolattartásához, a gyermek családba való visszakerülésének elősegítéséhez kapcsolódó kiadások miatt, vagy</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i/>
                <w:iCs/>
              </w:rPr>
              <w:t xml:space="preserve">e) </w:t>
            </w:r>
            <w:r w:rsidRPr="00430B89">
              <w:rPr>
                <w:rFonts w:ascii="Arial" w:hAnsi="Arial" w:cs="Arial"/>
              </w:rPr>
              <w:t>életkörülményeit javító, azonban a szociális ellátó rendszer más forrásaiból nem biztosítható szükséglete kielégítése miatt</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anyagi segítségre szorul, egyszeri önkormányzati segély állapítható meg.</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(2) Az (1) bekezdés szerinti rászorultságot orvos, szociális munkás, vagy családsegítő szolgálat munkatársa által kiállított, 8 napnál nem régebbi igazolással kell alátámasztani.</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(3) A rászorulók önkormányzati segélyének összege 10 000 forint, amelyet egy naptári évben legfeljebb négy alkalommal lehet megállapítani.</w:t>
            </w:r>
          </w:p>
          <w:p w:rsidR="00BB709C" w:rsidRPr="00430B89" w:rsidRDefault="006E2AD4" w:rsidP="006E2AD4">
            <w:pPr>
              <w:rPr>
                <w:rFonts w:ascii="Arial" w:hAnsi="Arial" w:cs="Arial"/>
                <w:b/>
              </w:rPr>
            </w:pPr>
            <w:r w:rsidRPr="00430B89">
              <w:rPr>
                <w:rFonts w:ascii="Arial" w:hAnsi="Arial" w:cs="Arial"/>
              </w:rPr>
              <w:t>(4) A kérelmező részére kifizetett segélyt arra a célra kell felhasználni, amelyre tekintettel a segélyt megállapították.</w:t>
            </w:r>
          </w:p>
        </w:tc>
        <w:tc>
          <w:tcPr>
            <w:tcW w:w="4606" w:type="dxa"/>
          </w:tcPr>
          <w:p w:rsidR="00D44DA2" w:rsidRPr="00430B89" w:rsidRDefault="00D44DA2" w:rsidP="00D00430">
            <w:pPr>
              <w:spacing w:before="120" w:after="0"/>
              <w:jc w:val="center"/>
              <w:rPr>
                <w:rFonts w:ascii="Arial" w:hAnsi="Arial" w:cs="Arial"/>
                <w:b/>
              </w:rPr>
            </w:pPr>
            <w:r w:rsidRPr="00430B89">
              <w:rPr>
                <w:rFonts w:ascii="Arial" w:hAnsi="Arial" w:cs="Arial"/>
                <w:b/>
              </w:rPr>
              <w:t xml:space="preserve">7. Rászorulók települési támogatása </w:t>
            </w:r>
          </w:p>
          <w:p w:rsidR="00BB709C" w:rsidRPr="00430B89" w:rsidRDefault="00932DB2" w:rsidP="00D00430">
            <w:pPr>
              <w:spacing w:before="120" w:after="0"/>
              <w:jc w:val="center"/>
              <w:rPr>
                <w:rFonts w:ascii="Arial" w:hAnsi="Arial" w:cs="Arial"/>
                <w:b/>
              </w:rPr>
            </w:pPr>
            <w:r w:rsidRPr="00430B89">
              <w:rPr>
                <w:rFonts w:ascii="Arial" w:hAnsi="Arial" w:cs="Arial"/>
                <w:b/>
              </w:rPr>
              <w:t>12. §</w:t>
            </w:r>
          </w:p>
          <w:p w:rsidR="00932DB2" w:rsidRPr="00430B89" w:rsidRDefault="00D44DA2" w:rsidP="00323707">
            <w:pPr>
              <w:autoSpaceDE w:val="0"/>
              <w:autoSpaceDN w:val="0"/>
              <w:adjustRightInd w:val="0"/>
              <w:ind w:left="72" w:hanging="72"/>
              <w:rPr>
                <w:rFonts w:ascii="Arial" w:hAnsi="Arial" w:cs="Arial"/>
                <w:b/>
              </w:rPr>
            </w:pPr>
            <w:r w:rsidRPr="00430B89">
              <w:rPr>
                <w:rFonts w:ascii="Arial" w:hAnsi="Arial" w:cs="Arial"/>
                <w:b/>
              </w:rPr>
              <w:t xml:space="preserve">(1) </w:t>
            </w:r>
            <w:r w:rsidR="00932DB2" w:rsidRPr="00430B89">
              <w:rPr>
                <w:rFonts w:ascii="Arial" w:hAnsi="Arial" w:cs="Arial"/>
                <w:b/>
              </w:rPr>
              <w:t>Azon személy részére, akinek</w:t>
            </w:r>
            <w:r w:rsidR="00932DB2" w:rsidRPr="00430B89">
              <w:rPr>
                <w:rFonts w:ascii="Arial" w:eastAsiaTheme="minorHAnsi" w:hAnsi="Arial" w:cs="Arial"/>
                <w:b/>
              </w:rPr>
              <w:t xml:space="preserve"> </w:t>
            </w:r>
            <w:r w:rsidR="00932DB2" w:rsidRPr="00430B89">
              <w:rPr>
                <w:rFonts w:ascii="Arial" w:hAnsi="Arial" w:cs="Arial"/>
                <w:b/>
              </w:rPr>
              <w:t>a családjában az egy főre jutó jövedelem nem haladja meg az öregségi nyugdíj mindenkori legkisebb összegének 130%-át, egyedül élő esetén 160%-át és aki</w:t>
            </w:r>
          </w:p>
          <w:p w:rsidR="00932DB2" w:rsidRPr="00430B89" w:rsidRDefault="00932DB2" w:rsidP="00D44DA2">
            <w:pPr>
              <w:autoSpaceDE w:val="0"/>
              <w:autoSpaceDN w:val="0"/>
              <w:adjustRightInd w:val="0"/>
              <w:ind w:left="851" w:hanging="425"/>
              <w:rPr>
                <w:rFonts w:ascii="Arial" w:hAnsi="Arial" w:cs="Arial"/>
                <w:b/>
              </w:rPr>
            </w:pPr>
            <w:r w:rsidRPr="00430B89">
              <w:rPr>
                <w:rFonts w:ascii="Arial" w:hAnsi="Arial" w:cs="Arial"/>
                <w:b/>
                <w:i/>
              </w:rPr>
              <w:t>a)</w:t>
            </w:r>
            <w:r w:rsidRPr="00430B89">
              <w:rPr>
                <w:rFonts w:ascii="Arial" w:hAnsi="Arial" w:cs="Arial"/>
                <w:b/>
              </w:rPr>
              <w:t xml:space="preserve"> </w:t>
            </w:r>
            <w:r w:rsidRPr="00430B89">
              <w:rPr>
                <w:rFonts w:ascii="Arial" w:hAnsi="Arial" w:cs="Arial"/>
                <w:b/>
              </w:rPr>
              <w:tab/>
              <w:t>lakhatáshoz kapcsolódó rendszeres kiadások miatt, vagy</w:t>
            </w:r>
          </w:p>
          <w:p w:rsidR="00932DB2" w:rsidRPr="00430B89" w:rsidRDefault="00932DB2" w:rsidP="00D44DA2">
            <w:pPr>
              <w:autoSpaceDE w:val="0"/>
              <w:autoSpaceDN w:val="0"/>
              <w:adjustRightInd w:val="0"/>
              <w:ind w:left="851" w:hanging="425"/>
              <w:rPr>
                <w:rFonts w:ascii="Arial" w:hAnsi="Arial" w:cs="Arial"/>
                <w:b/>
              </w:rPr>
            </w:pPr>
            <w:r w:rsidRPr="00430B89">
              <w:rPr>
                <w:rFonts w:ascii="Arial" w:hAnsi="Arial" w:cs="Arial"/>
                <w:b/>
                <w:i/>
              </w:rPr>
              <w:t>b)</w:t>
            </w:r>
            <w:r w:rsidRPr="00430B89">
              <w:rPr>
                <w:rFonts w:ascii="Arial" w:hAnsi="Arial" w:cs="Arial"/>
                <w:b/>
                <w:i/>
              </w:rPr>
              <w:tab/>
            </w:r>
            <w:r w:rsidRPr="00430B89">
              <w:rPr>
                <w:rFonts w:ascii="Arial" w:hAnsi="Arial" w:cs="Arial"/>
                <w:b/>
              </w:rPr>
              <w:t>betegség miatti gyógyszerkiadások miatt, vagy</w:t>
            </w:r>
          </w:p>
          <w:p w:rsidR="00932DB2" w:rsidRPr="00430B89" w:rsidRDefault="00932DB2" w:rsidP="00D44DA2">
            <w:pPr>
              <w:autoSpaceDE w:val="0"/>
              <w:autoSpaceDN w:val="0"/>
              <w:adjustRightInd w:val="0"/>
              <w:ind w:left="851" w:hanging="425"/>
              <w:rPr>
                <w:rFonts w:ascii="Arial" w:hAnsi="Arial" w:cs="Arial"/>
                <w:b/>
              </w:rPr>
            </w:pPr>
            <w:r w:rsidRPr="00430B89">
              <w:rPr>
                <w:rFonts w:ascii="Arial" w:hAnsi="Arial" w:cs="Arial"/>
                <w:b/>
                <w:i/>
              </w:rPr>
              <w:t>e)</w:t>
            </w:r>
            <w:r w:rsidRPr="00430B89">
              <w:rPr>
                <w:rFonts w:ascii="Arial" w:hAnsi="Arial" w:cs="Arial"/>
                <w:b/>
              </w:rPr>
              <w:t xml:space="preserve"> </w:t>
            </w:r>
            <w:r w:rsidRPr="00430B89">
              <w:rPr>
                <w:rFonts w:ascii="Arial" w:hAnsi="Arial" w:cs="Arial"/>
                <w:b/>
              </w:rPr>
              <w:tab/>
              <w:t>életkörülményeit javító, azonban a szociális ellátó rendszer más forrásaiból nem biztosítható szükséglete kielégítése miatt</w:t>
            </w:r>
          </w:p>
          <w:p w:rsidR="00932DB2" w:rsidRPr="00430B89" w:rsidRDefault="00932DB2" w:rsidP="00323707">
            <w:pPr>
              <w:autoSpaceDE w:val="0"/>
              <w:autoSpaceDN w:val="0"/>
              <w:adjustRightInd w:val="0"/>
              <w:ind w:left="72"/>
              <w:rPr>
                <w:rFonts w:ascii="Arial" w:hAnsi="Arial" w:cs="Arial"/>
                <w:b/>
              </w:rPr>
            </w:pPr>
            <w:r w:rsidRPr="00430B89">
              <w:rPr>
                <w:rFonts w:ascii="Arial" w:hAnsi="Arial" w:cs="Arial"/>
                <w:b/>
              </w:rPr>
              <w:t>anyagi segítségre szoru</w:t>
            </w:r>
            <w:r w:rsidR="00430B89" w:rsidRPr="00430B89">
              <w:rPr>
                <w:rFonts w:ascii="Arial" w:hAnsi="Arial" w:cs="Arial"/>
                <w:b/>
              </w:rPr>
              <w:t>l, egyszeri települési támogatás</w:t>
            </w:r>
            <w:r w:rsidRPr="00430B89">
              <w:rPr>
                <w:rFonts w:ascii="Arial" w:hAnsi="Arial" w:cs="Arial"/>
                <w:b/>
              </w:rPr>
              <w:t xml:space="preserve"> állapítható meg.</w:t>
            </w:r>
          </w:p>
          <w:p w:rsidR="00932DB2" w:rsidRPr="00430B89" w:rsidRDefault="00932DB2" w:rsidP="00323707">
            <w:pPr>
              <w:autoSpaceDE w:val="0"/>
              <w:autoSpaceDN w:val="0"/>
              <w:adjustRightInd w:val="0"/>
              <w:jc w:val="both"/>
              <w:rPr>
                <w:rFonts w:ascii="Arial" w:hAnsi="Arial" w:cs="Arial"/>
                <w:b/>
              </w:rPr>
            </w:pPr>
            <w:r w:rsidRPr="00430B89">
              <w:rPr>
                <w:rFonts w:ascii="Arial" w:hAnsi="Arial" w:cs="Arial"/>
                <w:b/>
              </w:rPr>
              <w:t xml:space="preserve">(2) </w:t>
            </w:r>
            <w:r w:rsidRPr="00430B89">
              <w:rPr>
                <w:rFonts w:ascii="Arial" w:hAnsi="Arial" w:cs="Arial"/>
                <w:b/>
              </w:rPr>
              <w:tab/>
              <w:t>Az (1) bekezdés szerinti rászorultságot orvos, szociális munkás, vagy családsegítő szolgálat munkatársa által kiállított, 8 napnál nem régebbi</w:t>
            </w:r>
            <w:r w:rsidRPr="00430B89">
              <w:rPr>
                <w:rFonts w:ascii="Arial" w:hAnsi="Arial" w:cs="Arial"/>
              </w:rPr>
              <w:t xml:space="preserve"> </w:t>
            </w:r>
            <w:r w:rsidRPr="00430B89">
              <w:rPr>
                <w:rFonts w:ascii="Arial" w:hAnsi="Arial" w:cs="Arial"/>
                <w:b/>
              </w:rPr>
              <w:t xml:space="preserve">igazolással kell alátámasztani. </w:t>
            </w:r>
          </w:p>
          <w:p w:rsidR="00932DB2" w:rsidRPr="00430B89" w:rsidRDefault="00932DB2" w:rsidP="00323707">
            <w:pPr>
              <w:autoSpaceDE w:val="0"/>
              <w:autoSpaceDN w:val="0"/>
              <w:adjustRightInd w:val="0"/>
              <w:jc w:val="both"/>
              <w:rPr>
                <w:rFonts w:ascii="Arial" w:hAnsi="Arial" w:cs="Arial"/>
                <w:b/>
              </w:rPr>
            </w:pPr>
            <w:r w:rsidRPr="00430B89">
              <w:rPr>
                <w:rFonts w:ascii="Arial" w:hAnsi="Arial" w:cs="Arial"/>
                <w:b/>
              </w:rPr>
              <w:t xml:space="preserve">(3) </w:t>
            </w:r>
            <w:r w:rsidRPr="00430B89">
              <w:rPr>
                <w:rFonts w:ascii="Arial" w:hAnsi="Arial" w:cs="Arial"/>
                <w:b/>
              </w:rPr>
              <w:tab/>
              <w:t xml:space="preserve">A rászorulók települési támogatásának összege 10.000.- forint, amelyet egy naptári évben legfeljebb négy alkalommal lehet megállapítani. </w:t>
            </w:r>
          </w:p>
          <w:p w:rsidR="00932DB2" w:rsidRPr="00430B89" w:rsidRDefault="00932DB2" w:rsidP="00323707">
            <w:pPr>
              <w:spacing w:after="0"/>
              <w:jc w:val="both"/>
              <w:rPr>
                <w:rFonts w:ascii="Arial" w:hAnsi="Arial" w:cs="Arial"/>
                <w:b/>
              </w:rPr>
            </w:pPr>
            <w:r w:rsidRPr="00430B89">
              <w:rPr>
                <w:rFonts w:ascii="Arial" w:hAnsi="Arial" w:cs="Arial"/>
                <w:b/>
              </w:rPr>
              <w:t>(4)</w:t>
            </w:r>
            <w:r w:rsidRPr="00430B89">
              <w:rPr>
                <w:rFonts w:ascii="Arial" w:hAnsi="Arial" w:cs="Arial"/>
                <w:b/>
              </w:rPr>
              <w:tab/>
              <w:t>A kérelmező részére kifizetett támogatást arra a célra kell felhasználni, amelyre tekintettel a támogatást megállapították.</w:t>
            </w:r>
          </w:p>
        </w:tc>
      </w:tr>
      <w:tr w:rsidR="00BB709C" w:rsidRPr="00430B89" w:rsidTr="0003282A">
        <w:trPr>
          <w:trHeight w:val="2308"/>
        </w:trPr>
        <w:tc>
          <w:tcPr>
            <w:tcW w:w="4606" w:type="dxa"/>
          </w:tcPr>
          <w:p w:rsidR="00323707" w:rsidRPr="00430B89" w:rsidRDefault="00323707" w:rsidP="0003282A">
            <w:pPr>
              <w:spacing w:before="120" w:after="0"/>
              <w:jc w:val="center"/>
              <w:rPr>
                <w:rFonts w:ascii="Arial" w:hAnsi="Arial" w:cs="Arial"/>
              </w:rPr>
            </w:pPr>
            <w:r w:rsidRPr="00430B89">
              <w:rPr>
                <w:rFonts w:ascii="Arial" w:hAnsi="Arial" w:cs="Arial"/>
              </w:rPr>
              <w:t>8. Temetési segély</w:t>
            </w:r>
          </w:p>
          <w:p w:rsidR="00BB709C" w:rsidRPr="00430B89" w:rsidRDefault="00BB709C" w:rsidP="0003282A">
            <w:pPr>
              <w:spacing w:before="120" w:after="0"/>
              <w:jc w:val="center"/>
              <w:rPr>
                <w:rFonts w:ascii="Arial" w:hAnsi="Arial" w:cs="Arial"/>
                <w:b/>
              </w:rPr>
            </w:pPr>
            <w:r w:rsidRPr="00430B89">
              <w:rPr>
                <w:rFonts w:ascii="Arial" w:hAnsi="Arial" w:cs="Arial"/>
                <w:b/>
              </w:rPr>
              <w:t>13. §</w:t>
            </w: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(1) Azon személy részére, aki a meghalt közeli hozzátartozója eltemettetéséről gondoskodott, de a temetési költségek viselése a saját vagy családja létfenntartását veszélyezteti, önkormányzati segély állapítható meg.</w:t>
            </w:r>
          </w:p>
          <w:p w:rsidR="00430B89" w:rsidRDefault="00430B89" w:rsidP="006E2AD4">
            <w:pPr>
              <w:widowControl w:val="0"/>
              <w:autoSpaceDE w:val="0"/>
              <w:autoSpaceDN w:val="0"/>
              <w:adjustRightInd w:val="0"/>
              <w:spacing w:after="0" w:line="240" w:lineRule="auto"/>
              <w:jc w:val="both"/>
              <w:rPr>
                <w:rFonts w:ascii="Arial" w:hAnsi="Arial" w:cs="Arial"/>
              </w:rPr>
            </w:pPr>
          </w:p>
          <w:p w:rsidR="00430B89" w:rsidRDefault="00430B89" w:rsidP="006E2AD4">
            <w:pPr>
              <w:widowControl w:val="0"/>
              <w:autoSpaceDE w:val="0"/>
              <w:autoSpaceDN w:val="0"/>
              <w:adjustRightInd w:val="0"/>
              <w:spacing w:after="0" w:line="240" w:lineRule="auto"/>
              <w:jc w:val="both"/>
              <w:rPr>
                <w:rFonts w:ascii="Arial" w:hAnsi="Arial" w:cs="Arial"/>
              </w:rPr>
            </w:pP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(2) A temetési segély megállapítása iránti kérelemhez csatolni kell a temetés költségeiről a kérelmező nevére kiállított számla eredeti példányát, és be kell mutatni a halotti anyakönyvi kivonatot. A megállapított segély összegét vagy a kérelem elutasításának tényét - az arról szóló határozat számával együtt - a temetési számlára rá kell vezetni és a kérelmezőnek vissza kell adni.</w:t>
            </w:r>
          </w:p>
          <w:p w:rsidR="00430B89" w:rsidRDefault="00430B89" w:rsidP="006E2AD4">
            <w:pPr>
              <w:widowControl w:val="0"/>
              <w:autoSpaceDE w:val="0"/>
              <w:autoSpaceDN w:val="0"/>
              <w:adjustRightInd w:val="0"/>
              <w:spacing w:after="0" w:line="240" w:lineRule="auto"/>
              <w:jc w:val="both"/>
              <w:rPr>
                <w:rFonts w:ascii="Arial" w:hAnsi="Arial" w:cs="Arial"/>
              </w:rPr>
            </w:pPr>
          </w:p>
          <w:p w:rsidR="00430B89" w:rsidRDefault="00430B89" w:rsidP="006E2AD4">
            <w:pPr>
              <w:widowControl w:val="0"/>
              <w:autoSpaceDE w:val="0"/>
              <w:autoSpaceDN w:val="0"/>
              <w:adjustRightInd w:val="0"/>
              <w:spacing w:after="0" w:line="240" w:lineRule="auto"/>
              <w:jc w:val="both"/>
              <w:rPr>
                <w:rFonts w:ascii="Arial" w:hAnsi="Arial" w:cs="Arial"/>
              </w:rPr>
            </w:pPr>
          </w:p>
          <w:p w:rsidR="00430B89" w:rsidRDefault="00430B89" w:rsidP="006E2AD4">
            <w:pPr>
              <w:widowControl w:val="0"/>
              <w:autoSpaceDE w:val="0"/>
              <w:autoSpaceDN w:val="0"/>
              <w:adjustRightInd w:val="0"/>
              <w:spacing w:after="0" w:line="240" w:lineRule="auto"/>
              <w:jc w:val="both"/>
              <w:rPr>
                <w:rFonts w:ascii="Arial" w:hAnsi="Arial" w:cs="Arial"/>
              </w:rPr>
            </w:pP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(3) Egy haláleset kapcsán kizárólag egy fő részére állapítható meg temetési segély.</w:t>
            </w:r>
          </w:p>
          <w:p w:rsid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w:t>
            </w:r>
          </w:p>
          <w:p w:rsidR="00430B89" w:rsidRDefault="00430B89" w:rsidP="006E2AD4">
            <w:pPr>
              <w:widowControl w:val="0"/>
              <w:autoSpaceDE w:val="0"/>
              <w:autoSpaceDN w:val="0"/>
              <w:adjustRightInd w:val="0"/>
              <w:spacing w:after="0" w:line="240" w:lineRule="auto"/>
              <w:jc w:val="both"/>
              <w:rPr>
                <w:rFonts w:ascii="Arial" w:hAnsi="Arial" w:cs="Arial"/>
              </w:rPr>
            </w:pPr>
          </w:p>
          <w:p w:rsidR="006E2AD4" w:rsidRPr="00430B89" w:rsidRDefault="006E2AD4" w:rsidP="006E2AD4">
            <w:pPr>
              <w:widowControl w:val="0"/>
              <w:autoSpaceDE w:val="0"/>
              <w:autoSpaceDN w:val="0"/>
              <w:adjustRightInd w:val="0"/>
              <w:spacing w:after="0" w:line="240" w:lineRule="auto"/>
              <w:jc w:val="both"/>
              <w:rPr>
                <w:rFonts w:ascii="Arial" w:hAnsi="Arial" w:cs="Arial"/>
              </w:rPr>
            </w:pPr>
            <w:r w:rsidRPr="00430B89">
              <w:rPr>
                <w:rFonts w:ascii="Arial" w:hAnsi="Arial" w:cs="Arial"/>
              </w:rPr>
              <w:t>4) A temetési segély összege a fővárosban legolcsóbb temetés költségének 20%-</w:t>
            </w:r>
            <w:proofErr w:type="gramStart"/>
            <w:r w:rsidRPr="00430B89">
              <w:rPr>
                <w:rFonts w:ascii="Arial" w:hAnsi="Arial" w:cs="Arial"/>
              </w:rPr>
              <w:t>a.</w:t>
            </w:r>
            <w:proofErr w:type="gramEnd"/>
          </w:p>
          <w:p w:rsidR="00BB709C" w:rsidRPr="00430B89" w:rsidRDefault="006E2AD4" w:rsidP="006E2AD4">
            <w:pPr>
              <w:widowControl w:val="0"/>
              <w:autoSpaceDE w:val="0"/>
              <w:autoSpaceDN w:val="0"/>
              <w:adjustRightInd w:val="0"/>
              <w:jc w:val="both"/>
              <w:rPr>
                <w:rFonts w:ascii="Arial" w:hAnsi="Arial" w:cs="Arial"/>
                <w:b/>
              </w:rPr>
            </w:pPr>
            <w:r w:rsidRPr="00430B89">
              <w:rPr>
                <w:rFonts w:ascii="Arial" w:hAnsi="Arial" w:cs="Arial"/>
              </w:rPr>
              <w:t xml:space="preserve">(5) A fővárosban legolcsóbb temetés költségét a Budapesti Temetkezési Intézet </w:t>
            </w:r>
            <w:proofErr w:type="spellStart"/>
            <w:r w:rsidRPr="00430B89">
              <w:rPr>
                <w:rFonts w:ascii="Arial" w:hAnsi="Arial" w:cs="Arial"/>
              </w:rPr>
              <w:t>Zrt</w:t>
            </w:r>
            <w:proofErr w:type="spellEnd"/>
            <w:r w:rsidRPr="00430B89">
              <w:rPr>
                <w:rFonts w:ascii="Arial" w:hAnsi="Arial" w:cs="Arial"/>
              </w:rPr>
              <w:t>. által minden tárgyév január hónapjában közölt adatok alapján kell megállapítani.</w:t>
            </w:r>
          </w:p>
        </w:tc>
        <w:tc>
          <w:tcPr>
            <w:tcW w:w="4606" w:type="dxa"/>
          </w:tcPr>
          <w:p w:rsidR="00D44DA2" w:rsidRPr="00430B89" w:rsidRDefault="00D44DA2" w:rsidP="00323707">
            <w:pPr>
              <w:spacing w:before="120" w:after="0"/>
              <w:jc w:val="center"/>
              <w:rPr>
                <w:rFonts w:ascii="Arial" w:hAnsi="Arial" w:cs="Arial"/>
                <w:b/>
              </w:rPr>
            </w:pPr>
            <w:r w:rsidRPr="00430B89">
              <w:rPr>
                <w:rFonts w:ascii="Arial" w:hAnsi="Arial" w:cs="Arial"/>
                <w:b/>
              </w:rPr>
              <w:lastRenderedPageBreak/>
              <w:t>8. Temetési támogatás</w:t>
            </w:r>
          </w:p>
          <w:p w:rsidR="00BB709C" w:rsidRPr="00430B89" w:rsidRDefault="00D44DA2" w:rsidP="00323707">
            <w:pPr>
              <w:spacing w:before="120" w:after="0"/>
              <w:jc w:val="center"/>
              <w:rPr>
                <w:rFonts w:ascii="Arial" w:hAnsi="Arial" w:cs="Arial"/>
                <w:b/>
              </w:rPr>
            </w:pPr>
            <w:r w:rsidRPr="00430B89">
              <w:rPr>
                <w:rFonts w:ascii="Arial" w:hAnsi="Arial" w:cs="Arial"/>
                <w:b/>
              </w:rPr>
              <w:t>13. §</w:t>
            </w:r>
          </w:p>
          <w:p w:rsidR="00D44DA2" w:rsidRPr="00430B89" w:rsidRDefault="00D44DA2" w:rsidP="00323707">
            <w:pPr>
              <w:autoSpaceDE w:val="0"/>
              <w:autoSpaceDN w:val="0"/>
              <w:adjustRightInd w:val="0"/>
              <w:spacing w:after="0"/>
              <w:jc w:val="both"/>
              <w:rPr>
                <w:rFonts w:ascii="Arial" w:hAnsi="Arial" w:cs="Arial"/>
                <w:b/>
              </w:rPr>
            </w:pPr>
            <w:r w:rsidRPr="00430B89">
              <w:rPr>
                <w:rFonts w:ascii="Arial" w:hAnsi="Arial" w:cs="Arial"/>
                <w:b/>
              </w:rPr>
              <w:t>(1)</w:t>
            </w:r>
            <w:r w:rsidRPr="00430B89">
              <w:rPr>
                <w:rFonts w:ascii="Arial" w:hAnsi="Arial" w:cs="Arial"/>
                <w:b/>
              </w:rPr>
              <w:tab/>
              <w:t xml:space="preserve">Azon személy részére, aki a meghalt közeli hozzátartozója eltemettetéséről gondoskodott, de a temetési költségek viselése a saját, vagy családja létfenntartását veszélyezteti, </w:t>
            </w:r>
            <w:r w:rsidRPr="00430B89">
              <w:rPr>
                <w:rFonts w:ascii="Arial" w:hAnsi="Arial" w:cs="Arial"/>
                <w:b/>
              </w:rPr>
              <w:lastRenderedPageBreak/>
              <w:t>rendkívüli települési támogatás állapítható meg.</w:t>
            </w:r>
          </w:p>
          <w:p w:rsidR="00D44DA2" w:rsidRPr="00430B89" w:rsidRDefault="00D44DA2" w:rsidP="00323707">
            <w:pPr>
              <w:autoSpaceDE w:val="0"/>
              <w:autoSpaceDN w:val="0"/>
              <w:adjustRightInd w:val="0"/>
              <w:spacing w:after="0"/>
              <w:jc w:val="both"/>
              <w:rPr>
                <w:rFonts w:ascii="Arial" w:hAnsi="Arial" w:cs="Arial"/>
                <w:b/>
              </w:rPr>
            </w:pPr>
            <w:r w:rsidRPr="00430B89">
              <w:rPr>
                <w:rFonts w:ascii="Arial" w:hAnsi="Arial" w:cs="Arial"/>
                <w:b/>
              </w:rPr>
              <w:t>(2)</w:t>
            </w:r>
            <w:r w:rsidRPr="00430B89">
              <w:rPr>
                <w:rFonts w:ascii="Arial" w:hAnsi="Arial" w:cs="Arial"/>
                <w:b/>
              </w:rPr>
              <w:tab/>
              <w:t>A temetési támogatás megállapítása iránti kérelemhez csatolni kell a temetés költségeiről a kérelmező nevére kiállított számla eredeti példányát és be kell mutatni a halotti anyakönyvi kivonatot. A megállapított támogatás összegét vagy a kérelem elutasításának tényét — az arról szóló határozat számával együtt — a temetési számlára rá kell vezetni és a kérelmezőnek vissza kell adni.</w:t>
            </w:r>
          </w:p>
          <w:p w:rsidR="00D44DA2" w:rsidRPr="00430B89" w:rsidRDefault="00D44DA2" w:rsidP="00323707">
            <w:pPr>
              <w:autoSpaceDE w:val="0"/>
              <w:autoSpaceDN w:val="0"/>
              <w:adjustRightInd w:val="0"/>
              <w:spacing w:after="0"/>
              <w:jc w:val="both"/>
              <w:rPr>
                <w:rFonts w:ascii="Arial" w:hAnsi="Arial" w:cs="Arial"/>
                <w:b/>
              </w:rPr>
            </w:pPr>
            <w:r w:rsidRPr="00430B89">
              <w:rPr>
                <w:rFonts w:ascii="Arial" w:hAnsi="Arial" w:cs="Arial"/>
                <w:b/>
              </w:rPr>
              <w:t xml:space="preserve">(3) </w:t>
            </w:r>
            <w:r w:rsidRPr="00430B89">
              <w:rPr>
                <w:rFonts w:ascii="Arial" w:hAnsi="Arial" w:cs="Arial"/>
                <w:b/>
              </w:rPr>
              <w:tab/>
              <w:t xml:space="preserve">Egy haláleset kapcsán kizárólag egy fő részére állapítható meg temetési támogatás. </w:t>
            </w:r>
          </w:p>
          <w:p w:rsidR="00D44DA2" w:rsidRPr="00430B89" w:rsidRDefault="00D44DA2" w:rsidP="00323707">
            <w:pPr>
              <w:autoSpaceDE w:val="0"/>
              <w:autoSpaceDN w:val="0"/>
              <w:adjustRightInd w:val="0"/>
              <w:spacing w:after="0"/>
              <w:jc w:val="both"/>
              <w:rPr>
                <w:rFonts w:ascii="Arial" w:hAnsi="Arial" w:cs="Arial"/>
                <w:b/>
              </w:rPr>
            </w:pPr>
            <w:r w:rsidRPr="00430B89">
              <w:rPr>
                <w:rFonts w:ascii="Arial" w:hAnsi="Arial" w:cs="Arial"/>
                <w:b/>
              </w:rPr>
              <w:t xml:space="preserve">(4) </w:t>
            </w:r>
            <w:r w:rsidRPr="00430B89">
              <w:rPr>
                <w:rFonts w:ascii="Arial" w:hAnsi="Arial" w:cs="Arial"/>
                <w:b/>
              </w:rPr>
              <w:tab/>
              <w:t>A temetési támogatás összege a fővárosban legolcsóbb temetés költségének 20 %-</w:t>
            </w:r>
            <w:proofErr w:type="gramStart"/>
            <w:r w:rsidRPr="00430B89">
              <w:rPr>
                <w:rFonts w:ascii="Arial" w:hAnsi="Arial" w:cs="Arial"/>
                <w:b/>
              </w:rPr>
              <w:t>a.</w:t>
            </w:r>
            <w:proofErr w:type="gramEnd"/>
          </w:p>
          <w:p w:rsidR="00D44DA2" w:rsidRDefault="00D44DA2" w:rsidP="004A4D8B">
            <w:pPr>
              <w:spacing w:after="0"/>
              <w:rPr>
                <w:rFonts w:ascii="Arial" w:hAnsi="Arial" w:cs="Arial"/>
                <w:b/>
              </w:rPr>
            </w:pPr>
            <w:r w:rsidRPr="00430B89">
              <w:rPr>
                <w:rFonts w:ascii="Arial" w:hAnsi="Arial" w:cs="Arial"/>
                <w:b/>
              </w:rPr>
              <w:t xml:space="preserve">(5) </w:t>
            </w:r>
            <w:r w:rsidRPr="00430B89">
              <w:rPr>
                <w:rFonts w:ascii="Arial" w:hAnsi="Arial" w:cs="Arial"/>
                <w:b/>
              </w:rPr>
              <w:tab/>
              <w:t xml:space="preserve">A fővárosban legolcsóbb temetés költségét a Budapesti Temetkezési Intézet </w:t>
            </w:r>
            <w:proofErr w:type="spellStart"/>
            <w:r w:rsidRPr="00430B89">
              <w:rPr>
                <w:rFonts w:ascii="Arial" w:hAnsi="Arial" w:cs="Arial"/>
                <w:b/>
              </w:rPr>
              <w:t>Zrt</w:t>
            </w:r>
            <w:proofErr w:type="spellEnd"/>
            <w:r w:rsidRPr="00430B89">
              <w:rPr>
                <w:rFonts w:ascii="Arial" w:hAnsi="Arial" w:cs="Arial"/>
                <w:b/>
              </w:rPr>
              <w:t>. által közölt adatok alapján kell megállapítani.</w:t>
            </w:r>
          </w:p>
          <w:p w:rsidR="004A4D8B" w:rsidRPr="00430B89" w:rsidRDefault="004A4D8B" w:rsidP="004A4D8B">
            <w:pPr>
              <w:spacing w:after="0"/>
              <w:rPr>
                <w:rFonts w:ascii="Arial" w:hAnsi="Arial" w:cs="Arial"/>
                <w:b/>
              </w:rPr>
            </w:pPr>
          </w:p>
        </w:tc>
      </w:tr>
      <w:tr w:rsidR="00BB709C" w:rsidRPr="00430B89" w:rsidTr="0003282A">
        <w:trPr>
          <w:trHeight w:val="2308"/>
        </w:trPr>
        <w:tc>
          <w:tcPr>
            <w:tcW w:w="4606" w:type="dxa"/>
          </w:tcPr>
          <w:p w:rsidR="00323707" w:rsidRPr="00824065" w:rsidRDefault="00323707" w:rsidP="00323707">
            <w:pPr>
              <w:spacing w:after="0"/>
              <w:jc w:val="center"/>
              <w:rPr>
                <w:rFonts w:ascii="Arial" w:hAnsi="Arial" w:cs="Arial"/>
              </w:rPr>
            </w:pPr>
            <w:r w:rsidRPr="00824065">
              <w:rPr>
                <w:rFonts w:ascii="Arial" w:hAnsi="Arial" w:cs="Arial"/>
                <w:bCs/>
              </w:rPr>
              <w:lastRenderedPageBreak/>
              <w:t>9. Dunai árhullám miatti önkormányzati segély</w:t>
            </w:r>
          </w:p>
          <w:p w:rsidR="00BB709C" w:rsidRPr="00824065" w:rsidRDefault="00BB709C" w:rsidP="0003282A">
            <w:pPr>
              <w:spacing w:before="120" w:after="0"/>
              <w:jc w:val="center"/>
              <w:rPr>
                <w:rFonts w:ascii="Arial" w:hAnsi="Arial" w:cs="Arial"/>
                <w:b/>
              </w:rPr>
            </w:pPr>
            <w:r w:rsidRPr="00824065">
              <w:rPr>
                <w:rFonts w:ascii="Arial" w:hAnsi="Arial" w:cs="Arial"/>
                <w:b/>
              </w:rPr>
              <w:t>14. §</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(1) A főjegyző önkormányzati segélyt állapíthat meg a Fővárosi Önkormányzat által közvetlenül igazgatott területét érintő dunai árhullám okozta károk enyhítésére azon károsult családok részére, akik otthonukból az árvíz miatt kiköltözésre kényszerültek, továbbá az árvízzel sújtott területen lakásként bejegyzett ingatlanban életvitelszerűen tartózkodtak.</w:t>
            </w:r>
          </w:p>
          <w:p w:rsidR="006E2AD4" w:rsidRPr="00824065" w:rsidRDefault="001D37F0" w:rsidP="001D37F0">
            <w:pPr>
              <w:spacing w:before="120" w:after="0"/>
              <w:rPr>
                <w:rFonts w:ascii="Arial" w:hAnsi="Arial" w:cs="Arial"/>
                <w:b/>
              </w:rPr>
            </w:pPr>
            <w:r w:rsidRPr="00824065">
              <w:rPr>
                <w:rFonts w:ascii="Arial" w:hAnsi="Arial" w:cs="Arial"/>
              </w:rPr>
              <w:t>(2) A segély összege családonként 50 000 Ft.</w:t>
            </w:r>
          </w:p>
        </w:tc>
        <w:tc>
          <w:tcPr>
            <w:tcW w:w="4606" w:type="dxa"/>
          </w:tcPr>
          <w:p w:rsidR="00D44DA2" w:rsidRPr="00824065" w:rsidRDefault="00D44DA2" w:rsidP="00F90203">
            <w:pPr>
              <w:spacing w:after="0"/>
              <w:jc w:val="center"/>
              <w:rPr>
                <w:rFonts w:ascii="Arial" w:hAnsi="Arial" w:cs="Arial"/>
                <w:b/>
              </w:rPr>
            </w:pPr>
            <w:r w:rsidRPr="00824065">
              <w:rPr>
                <w:rFonts w:ascii="Arial" w:hAnsi="Arial" w:cs="Arial"/>
                <w:b/>
                <w:bCs/>
              </w:rPr>
              <w:t>9. Dunai árhullám miatti települési támogatás</w:t>
            </w:r>
          </w:p>
          <w:p w:rsidR="00BB709C" w:rsidRPr="00824065" w:rsidRDefault="00D44DA2" w:rsidP="00323707">
            <w:pPr>
              <w:spacing w:before="120" w:after="0"/>
              <w:jc w:val="center"/>
              <w:rPr>
                <w:rFonts w:ascii="Arial" w:hAnsi="Arial" w:cs="Arial"/>
                <w:b/>
              </w:rPr>
            </w:pPr>
            <w:r w:rsidRPr="00824065">
              <w:rPr>
                <w:rFonts w:ascii="Arial" w:hAnsi="Arial" w:cs="Arial"/>
                <w:b/>
              </w:rPr>
              <w:t>14. §</w:t>
            </w:r>
          </w:p>
          <w:p w:rsidR="00D44DA2" w:rsidRPr="00824065" w:rsidRDefault="00D44DA2" w:rsidP="00D44DA2">
            <w:pPr>
              <w:autoSpaceDE w:val="0"/>
              <w:autoSpaceDN w:val="0"/>
              <w:adjustRightInd w:val="0"/>
              <w:jc w:val="both"/>
              <w:rPr>
                <w:rFonts w:ascii="Arial" w:hAnsi="Arial" w:cs="Arial"/>
                <w:b/>
              </w:rPr>
            </w:pPr>
            <w:r w:rsidRPr="00824065">
              <w:rPr>
                <w:rFonts w:ascii="Arial" w:hAnsi="Arial" w:cs="Arial"/>
                <w:b/>
              </w:rPr>
              <w:t xml:space="preserve">(1) </w:t>
            </w:r>
            <w:r w:rsidRPr="00824065">
              <w:rPr>
                <w:rFonts w:ascii="Arial" w:hAnsi="Arial" w:cs="Arial"/>
                <w:b/>
              </w:rPr>
              <w:tab/>
              <w:t>A főjegyző rendkívüli települési támogatást állapíthat meg a Fővárosi Önkormányzat által közvetlenül igazgatott területét érintő Dunai árhullám okozta károk enyhítésére azon károsult családok részére, akik otthonukból az árvíz miatt kiköltözésre kényszerültek, továbbá az árvízzel sújtott területen lakásként bejegyzett ingatlanban életvitelszerűen tartózkodtak.</w:t>
            </w:r>
          </w:p>
          <w:p w:rsidR="00D44DA2" w:rsidRPr="00824065" w:rsidRDefault="00D44DA2" w:rsidP="00A666E5">
            <w:pPr>
              <w:spacing w:after="0"/>
              <w:rPr>
                <w:rFonts w:ascii="Arial" w:hAnsi="Arial" w:cs="Arial"/>
                <w:b/>
              </w:rPr>
            </w:pPr>
            <w:r w:rsidRPr="00824065">
              <w:rPr>
                <w:rFonts w:ascii="Arial" w:hAnsi="Arial" w:cs="Arial"/>
                <w:b/>
              </w:rPr>
              <w:t xml:space="preserve">(2) </w:t>
            </w:r>
            <w:r w:rsidRPr="00824065">
              <w:rPr>
                <w:rFonts w:ascii="Arial" w:hAnsi="Arial" w:cs="Arial"/>
                <w:b/>
              </w:rPr>
              <w:tab/>
              <w:t xml:space="preserve"> A segély összege családonként 50.000.- Ft.</w:t>
            </w:r>
          </w:p>
        </w:tc>
      </w:tr>
      <w:tr w:rsidR="00BB709C" w:rsidRPr="00430B89" w:rsidTr="0003282A">
        <w:trPr>
          <w:trHeight w:val="2308"/>
        </w:trPr>
        <w:tc>
          <w:tcPr>
            <w:tcW w:w="4606" w:type="dxa"/>
          </w:tcPr>
          <w:p w:rsidR="00BB709C" w:rsidRPr="00824065" w:rsidRDefault="00BB709C" w:rsidP="0003282A">
            <w:pPr>
              <w:spacing w:before="120" w:after="0"/>
              <w:jc w:val="center"/>
              <w:rPr>
                <w:rFonts w:ascii="Arial" w:hAnsi="Arial" w:cs="Arial"/>
                <w:b/>
              </w:rPr>
            </w:pPr>
            <w:r w:rsidRPr="00824065">
              <w:rPr>
                <w:rFonts w:ascii="Arial" w:hAnsi="Arial" w:cs="Arial"/>
                <w:b/>
              </w:rPr>
              <w:t>15. §</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 xml:space="preserve">(1) Az eltemettetésre köteles személy - kérelemre - a Szt. 48. § (3) bekezdés </w:t>
            </w:r>
            <w:r w:rsidRPr="00824065">
              <w:rPr>
                <w:rFonts w:ascii="Arial" w:hAnsi="Arial" w:cs="Arial"/>
                <w:i/>
                <w:iCs/>
              </w:rPr>
              <w:t xml:space="preserve">b) </w:t>
            </w:r>
            <w:r w:rsidRPr="00824065">
              <w:rPr>
                <w:rFonts w:ascii="Arial" w:hAnsi="Arial" w:cs="Arial"/>
              </w:rPr>
              <w:t>pontjában meghatározott megtérítési kötelezettség alól</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teljes egészében mentesül, ha családjában az egy főre jutó havi jövedelem nem haladja meg az öregségi nyugdíj mindenkori legkisebb összegének 100%-át,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lastRenderedPageBreak/>
              <w:t xml:space="preserve">b) </w:t>
            </w:r>
            <w:r w:rsidRPr="00824065">
              <w:rPr>
                <w:rFonts w:ascii="Arial" w:hAnsi="Arial" w:cs="Arial"/>
              </w:rPr>
              <w:t>fele részben mentesül, ha családjában az egy főre jutó havi jövedelem nem haladja meg az öregségi nyugdíj mindenkori legkisebb összegének 150%-át.</w:t>
            </w:r>
          </w:p>
          <w:p w:rsidR="006E2AD4" w:rsidRPr="00824065" w:rsidRDefault="001D37F0" w:rsidP="001D37F0">
            <w:pPr>
              <w:spacing w:before="120" w:after="0"/>
              <w:rPr>
                <w:rFonts w:ascii="Arial" w:hAnsi="Arial" w:cs="Arial"/>
                <w:b/>
              </w:rPr>
            </w:pPr>
            <w:r w:rsidRPr="00824065">
              <w:rPr>
                <w:rFonts w:ascii="Arial" w:hAnsi="Arial" w:cs="Arial"/>
              </w:rPr>
              <w:t>(2) Az (1) bekezdésben meghatározott kérelmet a köztemetés időpontjától számított 6 hónapon belül kell benyújtani. A határidő elmulasztása jogvesztő.</w:t>
            </w:r>
          </w:p>
        </w:tc>
        <w:tc>
          <w:tcPr>
            <w:tcW w:w="4606" w:type="dxa"/>
          </w:tcPr>
          <w:p w:rsidR="002A0DA4" w:rsidRPr="00824065" w:rsidRDefault="002A0DA4" w:rsidP="002A0DA4">
            <w:pPr>
              <w:spacing w:before="120" w:after="0"/>
              <w:jc w:val="center"/>
              <w:rPr>
                <w:rFonts w:ascii="Arial" w:hAnsi="Arial" w:cs="Arial"/>
                <w:b/>
              </w:rPr>
            </w:pPr>
            <w:r w:rsidRPr="00824065">
              <w:rPr>
                <w:rFonts w:ascii="Arial" w:hAnsi="Arial" w:cs="Arial"/>
                <w:b/>
              </w:rPr>
              <w:lastRenderedPageBreak/>
              <w:t>15. §</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rPr>
              <w:t xml:space="preserve">(1) Az eltemettetésre köteles személy - kérelemre - a Szt. 48. § (3) bekezdés </w:t>
            </w:r>
            <w:r w:rsidRPr="00824065">
              <w:rPr>
                <w:rFonts w:ascii="Arial" w:hAnsi="Arial" w:cs="Arial"/>
                <w:i/>
                <w:iCs/>
              </w:rPr>
              <w:t xml:space="preserve">b) </w:t>
            </w:r>
            <w:r w:rsidRPr="00824065">
              <w:rPr>
                <w:rFonts w:ascii="Arial" w:hAnsi="Arial" w:cs="Arial"/>
              </w:rPr>
              <w:t>pontjában meghatározott megtérítési kötelezettség alól</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teljes egészében mentesül, ha családjában az egy főre jutó havi jövedelem nem haladja meg az öregségi nyugdíj mindenkori legkisebb összegének 100%-át,</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i/>
                <w:iCs/>
              </w:rPr>
              <w:lastRenderedPageBreak/>
              <w:t xml:space="preserve">b) </w:t>
            </w:r>
            <w:r w:rsidRPr="00824065">
              <w:rPr>
                <w:rFonts w:ascii="Arial" w:hAnsi="Arial" w:cs="Arial"/>
              </w:rPr>
              <w:t>fele részben mentesül, ha családjában az egy főre jutó havi jövedelem nem haladja meg az öregségi nyugdíj mindenkori legkisebb összegének 150%-át.</w:t>
            </w:r>
          </w:p>
          <w:p w:rsidR="00BB709C" w:rsidRPr="00824065" w:rsidRDefault="002A0DA4" w:rsidP="002A0DA4">
            <w:pPr>
              <w:spacing w:after="0"/>
              <w:rPr>
                <w:rFonts w:ascii="Arial" w:hAnsi="Arial" w:cs="Arial"/>
                <w:b/>
              </w:rPr>
            </w:pPr>
            <w:r w:rsidRPr="00824065">
              <w:rPr>
                <w:rFonts w:ascii="Arial" w:hAnsi="Arial" w:cs="Arial"/>
              </w:rPr>
              <w:t>(2) Az (1) bekezdésben meghatározott kérelmet a köztemetés időpontjától számított 6 hónapon belül kell benyújtani. A határidő elmulasztása jogvesztő.</w:t>
            </w:r>
          </w:p>
        </w:tc>
      </w:tr>
      <w:tr w:rsidR="00BB709C" w:rsidRPr="00430B89" w:rsidTr="0003282A">
        <w:trPr>
          <w:trHeight w:val="2308"/>
        </w:trPr>
        <w:tc>
          <w:tcPr>
            <w:tcW w:w="4606" w:type="dxa"/>
          </w:tcPr>
          <w:p w:rsidR="00BB709C" w:rsidRPr="00824065" w:rsidRDefault="00BB709C" w:rsidP="0003282A">
            <w:pPr>
              <w:spacing w:before="120" w:after="0"/>
              <w:jc w:val="center"/>
              <w:rPr>
                <w:rFonts w:ascii="Arial" w:hAnsi="Arial" w:cs="Arial"/>
                <w:b/>
              </w:rPr>
            </w:pPr>
            <w:r w:rsidRPr="00824065">
              <w:rPr>
                <w:rFonts w:ascii="Arial" w:hAnsi="Arial" w:cs="Arial"/>
                <w:b/>
              </w:rPr>
              <w:lastRenderedPageBreak/>
              <w:t>16. §</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(1) Méltányos közgyógyellátásra jogosult az a 18. életévét betöltött szociálisan rászorult személy, akinek a havi rendszeres gyógyító ellátás költsége az öregségi nyugdíj mindenkori legkisebb összegének legalább 20%-</w:t>
            </w:r>
            <w:proofErr w:type="gramStart"/>
            <w:r w:rsidRPr="00824065">
              <w:rPr>
                <w:rFonts w:ascii="Arial" w:hAnsi="Arial" w:cs="Arial"/>
              </w:rPr>
              <w:t>a</w:t>
            </w:r>
            <w:proofErr w:type="gramEnd"/>
            <w:r w:rsidRPr="00824065">
              <w:rPr>
                <w:rFonts w:ascii="Arial" w:hAnsi="Arial" w:cs="Arial"/>
              </w:rPr>
              <w:t>, és</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a család egy főre jutó havi jövedelme nem haladja meg az öregségi nyugdíj mindenkori legkisebb összegének 150%-át,</w:t>
            </w:r>
          </w:p>
          <w:p w:rsidR="006E2AD4" w:rsidRPr="00824065" w:rsidRDefault="001D37F0" w:rsidP="001D37F0">
            <w:pPr>
              <w:spacing w:before="120" w:after="0"/>
              <w:rPr>
                <w:rFonts w:ascii="Arial" w:hAnsi="Arial" w:cs="Arial"/>
                <w:b/>
              </w:rPr>
            </w:pPr>
            <w:r w:rsidRPr="00824065">
              <w:rPr>
                <w:rFonts w:ascii="Arial" w:hAnsi="Arial" w:cs="Arial"/>
                <w:i/>
                <w:iCs/>
              </w:rPr>
              <w:t xml:space="preserve">b) </w:t>
            </w:r>
            <w:r w:rsidRPr="00824065">
              <w:rPr>
                <w:rFonts w:ascii="Arial" w:hAnsi="Arial" w:cs="Arial"/>
              </w:rPr>
              <w:t>egyedül élő esetén az öregségi nyugdíj mindenkori legkisebb összegének 200%-át.</w:t>
            </w:r>
          </w:p>
        </w:tc>
        <w:tc>
          <w:tcPr>
            <w:tcW w:w="4606" w:type="dxa"/>
          </w:tcPr>
          <w:p w:rsidR="00BB709C" w:rsidRPr="00824065" w:rsidRDefault="0095313F" w:rsidP="002A0DA4">
            <w:pPr>
              <w:spacing w:before="120" w:after="0"/>
              <w:jc w:val="center"/>
              <w:rPr>
                <w:rFonts w:ascii="Arial" w:hAnsi="Arial" w:cs="Arial"/>
                <w:b/>
              </w:rPr>
            </w:pPr>
            <w:r w:rsidRPr="00824065">
              <w:rPr>
                <w:rFonts w:ascii="Arial" w:hAnsi="Arial" w:cs="Arial"/>
                <w:b/>
              </w:rPr>
              <w:t>16. §</w:t>
            </w:r>
          </w:p>
          <w:p w:rsidR="0095313F" w:rsidRPr="00824065" w:rsidRDefault="0095313F" w:rsidP="0095313F">
            <w:pPr>
              <w:spacing w:after="0"/>
              <w:rPr>
                <w:rFonts w:ascii="Arial" w:hAnsi="Arial" w:cs="Arial"/>
                <w:b/>
              </w:rPr>
            </w:pPr>
            <w:r w:rsidRPr="00824065">
              <w:rPr>
                <w:rFonts w:ascii="Arial" w:hAnsi="Arial" w:cs="Arial"/>
                <w:b/>
              </w:rPr>
              <w:t>Hatál</w:t>
            </w:r>
            <w:r w:rsidR="002A0DA4" w:rsidRPr="00824065">
              <w:rPr>
                <w:rFonts w:ascii="Arial" w:hAnsi="Arial" w:cs="Arial"/>
                <w:b/>
              </w:rPr>
              <w:t>yát veszti!</w:t>
            </w:r>
          </w:p>
        </w:tc>
      </w:tr>
      <w:tr w:rsidR="00BB709C" w:rsidRPr="00430B89" w:rsidTr="0003282A">
        <w:trPr>
          <w:trHeight w:val="2308"/>
        </w:trPr>
        <w:tc>
          <w:tcPr>
            <w:tcW w:w="4606" w:type="dxa"/>
          </w:tcPr>
          <w:p w:rsidR="00BB709C" w:rsidRPr="00824065" w:rsidRDefault="00BB709C" w:rsidP="0003282A">
            <w:pPr>
              <w:spacing w:before="120" w:after="0"/>
              <w:jc w:val="center"/>
              <w:rPr>
                <w:rFonts w:ascii="Arial" w:hAnsi="Arial" w:cs="Arial"/>
                <w:b/>
              </w:rPr>
            </w:pPr>
            <w:r w:rsidRPr="00824065">
              <w:rPr>
                <w:rFonts w:ascii="Arial" w:hAnsi="Arial" w:cs="Arial"/>
                <w:b/>
              </w:rPr>
              <w:t>17. §</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(1) Adósságcsökkentési támogatást igényelni a Vhr. 51. §</w:t>
            </w:r>
            <w:proofErr w:type="spellStart"/>
            <w:r w:rsidRPr="00824065">
              <w:rPr>
                <w:rFonts w:ascii="Arial" w:hAnsi="Arial" w:cs="Arial"/>
              </w:rPr>
              <w:t>-</w:t>
            </w:r>
            <w:proofErr w:type="gramStart"/>
            <w:r w:rsidRPr="00824065">
              <w:rPr>
                <w:rFonts w:ascii="Arial" w:hAnsi="Arial" w:cs="Arial"/>
              </w:rPr>
              <w:t>a</w:t>
            </w:r>
            <w:proofErr w:type="spellEnd"/>
            <w:proofErr w:type="gramEnd"/>
            <w:r w:rsidRPr="00824065">
              <w:rPr>
                <w:rFonts w:ascii="Arial" w:hAnsi="Arial" w:cs="Arial"/>
              </w:rPr>
              <w:t xml:space="preserve"> alapján, jelen rendelet 3. mellékletét képező nyomtatványon, a nyomtatvány elválaszthatatlan részét képező csatolandó dokumentumokkal lehet. A kérelmet évente több alkalommal lehet benyújtani.</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(2) A szolgáltatást igénylő kérelmét a családsegítő útján terjeszti elő, amihez mellékelni kell a vele kötött, az adósságkezelési tanácsadás igénybevételére irányuló együttműködési megállapodást, valamint a kérelmezőnek a hátralék megfizetési módra irányuló nyilatkozatát, amelyek alapján:</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a családsegítő szervezésében adósságkezelési tanácsadásban,</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b) </w:t>
            </w:r>
            <w:r w:rsidRPr="00824065">
              <w:rPr>
                <w:rFonts w:ascii="Arial" w:hAnsi="Arial" w:cs="Arial"/>
              </w:rPr>
              <w:t>adósságcsökkentési támogatásban és</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c) </w:t>
            </w:r>
            <w:r w:rsidRPr="00824065">
              <w:rPr>
                <w:rFonts w:ascii="Arial" w:hAnsi="Arial" w:cs="Arial"/>
              </w:rPr>
              <w:t>lakásfenntartási támogatásban</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részesülhet.</w:t>
            </w:r>
          </w:p>
          <w:p w:rsidR="006E2AD4" w:rsidRPr="00824065" w:rsidRDefault="001D37F0" w:rsidP="00824065">
            <w:pPr>
              <w:spacing w:before="120" w:after="0"/>
              <w:jc w:val="both"/>
              <w:rPr>
                <w:rFonts w:ascii="Arial" w:hAnsi="Arial" w:cs="Arial"/>
                <w:b/>
              </w:rPr>
            </w:pPr>
            <w:r w:rsidRPr="00824065">
              <w:rPr>
                <w:rFonts w:ascii="Arial" w:hAnsi="Arial" w:cs="Arial"/>
              </w:rPr>
              <w:t>(3) A családsegítő tanácsadás keretében ellátandó feladatait a Vhr. 53. § (3) bekezdése határozza meg.</w:t>
            </w:r>
          </w:p>
        </w:tc>
        <w:tc>
          <w:tcPr>
            <w:tcW w:w="4606" w:type="dxa"/>
          </w:tcPr>
          <w:p w:rsidR="00BB709C" w:rsidRPr="00824065" w:rsidRDefault="0095313F" w:rsidP="002A0DA4">
            <w:pPr>
              <w:spacing w:before="120" w:after="0"/>
              <w:jc w:val="center"/>
              <w:rPr>
                <w:rFonts w:ascii="Arial" w:hAnsi="Arial" w:cs="Arial"/>
                <w:b/>
              </w:rPr>
            </w:pPr>
            <w:r w:rsidRPr="00824065">
              <w:rPr>
                <w:rFonts w:ascii="Arial" w:hAnsi="Arial" w:cs="Arial"/>
                <w:b/>
              </w:rPr>
              <w:t>17. §</w:t>
            </w:r>
          </w:p>
          <w:p w:rsidR="0095313F" w:rsidRPr="00824065" w:rsidRDefault="002A0DA4" w:rsidP="0095313F">
            <w:pPr>
              <w:spacing w:after="0"/>
              <w:rPr>
                <w:rFonts w:ascii="Arial" w:hAnsi="Arial" w:cs="Arial"/>
                <w:b/>
              </w:rPr>
            </w:pPr>
            <w:r w:rsidRPr="00824065">
              <w:rPr>
                <w:rFonts w:ascii="Arial" w:hAnsi="Arial" w:cs="Arial"/>
                <w:b/>
              </w:rPr>
              <w:t>Hatályát veszti!</w:t>
            </w:r>
          </w:p>
        </w:tc>
      </w:tr>
      <w:tr w:rsidR="00BB709C" w:rsidRPr="00430B89" w:rsidTr="0003282A">
        <w:trPr>
          <w:trHeight w:val="2308"/>
        </w:trPr>
        <w:tc>
          <w:tcPr>
            <w:tcW w:w="4606" w:type="dxa"/>
          </w:tcPr>
          <w:p w:rsidR="00BB709C" w:rsidRPr="00824065" w:rsidRDefault="00BB709C" w:rsidP="0003282A">
            <w:pPr>
              <w:spacing w:before="120" w:after="0"/>
              <w:jc w:val="center"/>
              <w:rPr>
                <w:rFonts w:ascii="Arial" w:hAnsi="Arial" w:cs="Arial"/>
                <w:b/>
              </w:rPr>
            </w:pPr>
            <w:r w:rsidRPr="00824065">
              <w:rPr>
                <w:rFonts w:ascii="Arial" w:hAnsi="Arial" w:cs="Arial"/>
                <w:b/>
              </w:rPr>
              <w:lastRenderedPageBreak/>
              <w:t>18. §</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(1) Adósságcsökkentési támogatásban részesülhet jelen rendelet alapján az a személy vagy család,</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akinek a háztartásában az egy főre jutó havi jövedelem nem haladja meg az öregségi nyugdíj mindenkori legkisebb összegének 150%-át, vagy egyedül élő esetén az öregségi nyugdíj mindenkori legkisebb összegének 200%-át,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b) </w:t>
            </w:r>
            <w:r w:rsidRPr="00824065">
              <w:rPr>
                <w:rFonts w:ascii="Arial" w:hAnsi="Arial" w:cs="Arial"/>
              </w:rPr>
              <w:t xml:space="preserve">akinek az adóssága a Szt. 55. § (1) bekezdés </w:t>
            </w:r>
            <w:r w:rsidRPr="00824065">
              <w:rPr>
                <w:rFonts w:ascii="Arial" w:hAnsi="Arial" w:cs="Arial"/>
                <w:i/>
                <w:iCs/>
              </w:rPr>
              <w:t xml:space="preserve">a) </w:t>
            </w:r>
            <w:r w:rsidRPr="00824065">
              <w:rPr>
                <w:rFonts w:ascii="Arial" w:hAnsi="Arial" w:cs="Arial"/>
              </w:rPr>
              <w:t xml:space="preserve">pont </w:t>
            </w:r>
            <w:proofErr w:type="spellStart"/>
            <w:r w:rsidRPr="00824065">
              <w:rPr>
                <w:rFonts w:ascii="Arial" w:hAnsi="Arial" w:cs="Arial"/>
                <w:i/>
                <w:iCs/>
              </w:rPr>
              <w:t>aa</w:t>
            </w:r>
            <w:proofErr w:type="spellEnd"/>
            <w:r w:rsidRPr="00824065">
              <w:rPr>
                <w:rFonts w:ascii="Arial" w:hAnsi="Arial" w:cs="Arial"/>
                <w:i/>
                <w:iCs/>
              </w:rPr>
              <w:t xml:space="preserve">) </w:t>
            </w:r>
            <w:r w:rsidRPr="00824065">
              <w:rPr>
                <w:rFonts w:ascii="Arial" w:hAnsi="Arial" w:cs="Arial"/>
              </w:rPr>
              <w:t>alpontjában meghatározott feltételeknek megfelel, és nem éri el az 500 000 forintot, vagy a közüzemi díjtartozása miatt a szolgáltatást kikapcsolták, és</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c) </w:t>
            </w:r>
            <w:r w:rsidRPr="00824065">
              <w:rPr>
                <w:rFonts w:ascii="Arial" w:hAnsi="Arial" w:cs="Arial"/>
              </w:rPr>
              <w:t>aki részt vesz a családsegítő adósságkezelési tanácsadásában, továbbá vállalja a bevont adósság és a megállapított adósságcsökkentési támogatás különbözetének megfizetését, és</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d) </w:t>
            </w:r>
            <w:r w:rsidRPr="00824065">
              <w:rPr>
                <w:rFonts w:ascii="Arial" w:hAnsi="Arial" w:cs="Arial"/>
              </w:rPr>
              <w:t>aki az elismert lakásnagyságnál nem nagyobb lakásban lakik.</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(2) Az elismert lakásnagyság komfortfokozattól függetlenül:</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ha a háztartásban egy személy lakik, 50 m2,</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b) </w:t>
            </w:r>
            <w:r w:rsidRPr="00824065">
              <w:rPr>
                <w:rFonts w:ascii="Arial" w:hAnsi="Arial" w:cs="Arial"/>
              </w:rPr>
              <w:t>ha a háztartásban két személy lakik, 60 m2,</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c) </w:t>
            </w:r>
            <w:r w:rsidRPr="00824065">
              <w:rPr>
                <w:rFonts w:ascii="Arial" w:hAnsi="Arial" w:cs="Arial"/>
              </w:rPr>
              <w:t>ha a háztartásban három személy lakik, 70 m2,</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d) </w:t>
            </w:r>
            <w:r w:rsidRPr="00824065">
              <w:rPr>
                <w:rFonts w:ascii="Arial" w:hAnsi="Arial" w:cs="Arial"/>
              </w:rPr>
              <w:t xml:space="preserve">három személy felett, a </w:t>
            </w:r>
            <w:r w:rsidRPr="00824065">
              <w:rPr>
                <w:rFonts w:ascii="Arial" w:hAnsi="Arial" w:cs="Arial"/>
                <w:i/>
                <w:iCs/>
              </w:rPr>
              <w:t xml:space="preserve">c) </w:t>
            </w:r>
            <w:r w:rsidRPr="00824065">
              <w:rPr>
                <w:rFonts w:ascii="Arial" w:hAnsi="Arial" w:cs="Arial"/>
              </w:rPr>
              <w:t>pontban megjelölt lakásnagyság és minden további személy után 5 m2.</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(3) Az adósságkezelési szolgáltatásba bevont adósságtípusok esetén kezelhető összeg felső határa:</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 xml:space="preserve">vezetékes </w:t>
            </w:r>
            <w:proofErr w:type="spellStart"/>
            <w:r w:rsidRPr="00824065">
              <w:rPr>
                <w:rFonts w:ascii="Arial" w:hAnsi="Arial" w:cs="Arial"/>
              </w:rPr>
              <w:t>gázdíjtartozás</w:t>
            </w:r>
            <w:proofErr w:type="spellEnd"/>
            <w:r w:rsidRPr="00824065">
              <w:rPr>
                <w:rFonts w:ascii="Arial" w:hAnsi="Arial" w:cs="Arial"/>
              </w:rPr>
              <w:t xml:space="preserve"> esetén százezer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b) </w:t>
            </w:r>
            <w:r w:rsidRPr="00824065">
              <w:rPr>
                <w:rFonts w:ascii="Arial" w:hAnsi="Arial" w:cs="Arial"/>
              </w:rPr>
              <w:t>áramdíjtartozás esetén százötvenezer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c) </w:t>
            </w:r>
            <w:proofErr w:type="spellStart"/>
            <w:r w:rsidRPr="00824065">
              <w:rPr>
                <w:rFonts w:ascii="Arial" w:hAnsi="Arial" w:cs="Arial"/>
              </w:rPr>
              <w:t>távhő-szolgáltatási</w:t>
            </w:r>
            <w:proofErr w:type="spellEnd"/>
            <w:r w:rsidRPr="00824065">
              <w:rPr>
                <w:rFonts w:ascii="Arial" w:hAnsi="Arial" w:cs="Arial"/>
              </w:rPr>
              <w:t xml:space="preserve"> díjtartozás esetén százötvenezer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d) </w:t>
            </w:r>
            <w:r w:rsidRPr="00824065">
              <w:rPr>
                <w:rFonts w:ascii="Arial" w:hAnsi="Arial" w:cs="Arial"/>
              </w:rPr>
              <w:t>víz- és csatornahasználati díjtartozás esetén hatvanezer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e) </w:t>
            </w:r>
            <w:r w:rsidRPr="00824065">
              <w:rPr>
                <w:rFonts w:ascii="Arial" w:hAnsi="Arial" w:cs="Arial"/>
              </w:rPr>
              <w:t>szemétszállítási díjtartozás esetén ötvenezer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f) </w:t>
            </w:r>
            <w:r w:rsidRPr="00824065">
              <w:rPr>
                <w:rFonts w:ascii="Arial" w:hAnsi="Arial" w:cs="Arial"/>
              </w:rPr>
              <w:t>központi fűtési díjtartozás esetén százhúszezer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g) </w:t>
            </w:r>
            <w:r w:rsidRPr="00824065">
              <w:rPr>
                <w:rFonts w:ascii="Arial" w:hAnsi="Arial" w:cs="Arial"/>
              </w:rPr>
              <w:t>közösköltség-hátralék esetén százezer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h) </w:t>
            </w:r>
            <w:r w:rsidRPr="00824065">
              <w:rPr>
                <w:rFonts w:ascii="Arial" w:hAnsi="Arial" w:cs="Arial"/>
              </w:rPr>
              <w:t>lakbérhátralék esetén kettőszázezer forint,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i) </w:t>
            </w:r>
            <w:r w:rsidRPr="00824065">
              <w:rPr>
                <w:rFonts w:ascii="Arial" w:hAnsi="Arial" w:cs="Arial"/>
              </w:rPr>
              <w:t xml:space="preserve">hitelintézettel kötött lakáscélú kölcsönszerződésből fennálló hátralék </w:t>
            </w:r>
            <w:r w:rsidRPr="00824065">
              <w:rPr>
                <w:rFonts w:ascii="Arial" w:hAnsi="Arial" w:cs="Arial"/>
              </w:rPr>
              <w:lastRenderedPageBreak/>
              <w:t>esetén pedig százezer forint.</w:t>
            </w:r>
          </w:p>
          <w:p w:rsidR="006E2AD4" w:rsidRPr="00824065" w:rsidRDefault="001D37F0" w:rsidP="00824065">
            <w:pPr>
              <w:spacing w:before="120" w:after="0"/>
              <w:jc w:val="both"/>
              <w:rPr>
                <w:rFonts w:ascii="Arial" w:hAnsi="Arial" w:cs="Arial"/>
                <w:b/>
              </w:rPr>
            </w:pPr>
            <w:r w:rsidRPr="00824065">
              <w:rPr>
                <w:rFonts w:ascii="Arial" w:hAnsi="Arial" w:cs="Arial"/>
              </w:rPr>
              <w:t>(4) A (3) bekezdésben foglalt összeghatárt meghaladó tartozás kezelésére abban az esetben nyílik lehetőség, ha valamennyi adósság együttes összege nem haladja meg az ötszázezer forintot.</w:t>
            </w:r>
          </w:p>
        </w:tc>
        <w:tc>
          <w:tcPr>
            <w:tcW w:w="4606" w:type="dxa"/>
          </w:tcPr>
          <w:p w:rsidR="00BB709C" w:rsidRPr="00824065" w:rsidRDefault="0095313F" w:rsidP="002A0DA4">
            <w:pPr>
              <w:spacing w:before="120" w:after="0"/>
              <w:jc w:val="center"/>
              <w:rPr>
                <w:rFonts w:ascii="Arial" w:hAnsi="Arial" w:cs="Arial"/>
                <w:b/>
              </w:rPr>
            </w:pPr>
            <w:r w:rsidRPr="00824065">
              <w:rPr>
                <w:rFonts w:ascii="Arial" w:hAnsi="Arial" w:cs="Arial"/>
                <w:b/>
              </w:rPr>
              <w:lastRenderedPageBreak/>
              <w:t>18. §</w:t>
            </w:r>
          </w:p>
          <w:p w:rsidR="0095313F" w:rsidRPr="00824065" w:rsidRDefault="002A0DA4" w:rsidP="0095313F">
            <w:pPr>
              <w:spacing w:after="0"/>
              <w:rPr>
                <w:rFonts w:ascii="Arial" w:hAnsi="Arial" w:cs="Arial"/>
                <w:b/>
              </w:rPr>
            </w:pPr>
            <w:r w:rsidRPr="00824065">
              <w:rPr>
                <w:rFonts w:ascii="Arial" w:hAnsi="Arial" w:cs="Arial"/>
                <w:b/>
              </w:rPr>
              <w:t>Hatályát veszti!</w:t>
            </w:r>
          </w:p>
        </w:tc>
      </w:tr>
      <w:tr w:rsidR="00BB709C" w:rsidRPr="00430B89" w:rsidTr="0003282A">
        <w:trPr>
          <w:trHeight w:val="2308"/>
        </w:trPr>
        <w:tc>
          <w:tcPr>
            <w:tcW w:w="4606" w:type="dxa"/>
          </w:tcPr>
          <w:p w:rsidR="00BB709C" w:rsidRPr="00824065" w:rsidRDefault="00BB709C" w:rsidP="0003282A">
            <w:pPr>
              <w:spacing w:before="120" w:after="0"/>
              <w:jc w:val="center"/>
              <w:rPr>
                <w:rFonts w:ascii="Arial" w:hAnsi="Arial" w:cs="Arial"/>
                <w:b/>
              </w:rPr>
            </w:pPr>
            <w:r w:rsidRPr="00824065">
              <w:rPr>
                <w:rFonts w:ascii="Arial" w:hAnsi="Arial" w:cs="Arial"/>
                <w:b/>
              </w:rPr>
              <w:lastRenderedPageBreak/>
              <w:t>19.</w:t>
            </w:r>
            <w:r w:rsidR="006E2AD4" w:rsidRPr="00824065">
              <w:rPr>
                <w:rFonts w:ascii="Arial" w:hAnsi="Arial" w:cs="Arial"/>
                <w:b/>
              </w:rPr>
              <w:t xml:space="preserve"> </w:t>
            </w:r>
            <w:r w:rsidRPr="00824065">
              <w:rPr>
                <w:rFonts w:ascii="Arial" w:hAnsi="Arial" w:cs="Arial"/>
                <w:b/>
              </w:rPr>
              <w:t>§</w:t>
            </w:r>
          </w:p>
          <w:p w:rsidR="001D37F0" w:rsidRPr="00824065" w:rsidRDefault="001D37F0" w:rsidP="001D37F0">
            <w:pPr>
              <w:widowControl w:val="0"/>
              <w:autoSpaceDE w:val="0"/>
              <w:autoSpaceDN w:val="0"/>
              <w:adjustRightInd w:val="0"/>
              <w:spacing w:after="0" w:line="240" w:lineRule="auto"/>
              <w:jc w:val="both"/>
              <w:rPr>
                <w:rFonts w:ascii="Arial" w:hAnsi="Arial" w:cs="Arial"/>
              </w:rPr>
            </w:pPr>
            <w:r w:rsidRPr="00824065">
              <w:rPr>
                <w:rFonts w:ascii="Arial" w:hAnsi="Arial" w:cs="Arial"/>
              </w:rPr>
              <w:t>(1) Az adósságkezelési szolgáltatás iránti kérelem elbírálása során a kérelmezők lakhatási körülményeit vizsgálni kell, és környezettanulmányban kell rögzíteni.</w:t>
            </w:r>
          </w:p>
          <w:p w:rsidR="006E2AD4" w:rsidRPr="00824065" w:rsidRDefault="001D37F0" w:rsidP="00824065">
            <w:pPr>
              <w:spacing w:before="120" w:after="0"/>
              <w:jc w:val="both"/>
              <w:rPr>
                <w:rFonts w:ascii="Arial" w:hAnsi="Arial" w:cs="Arial"/>
                <w:b/>
              </w:rPr>
            </w:pPr>
            <w:r w:rsidRPr="00824065">
              <w:rPr>
                <w:rFonts w:ascii="Arial" w:hAnsi="Arial" w:cs="Arial"/>
              </w:rPr>
              <w:t>(2) Az adósságcsökkentési támogatásban részesülő személy a családsegítővel együttműködni köteles. Az együttműködési kötelezettség keretében köteles különösen a személyi és jövedelmi viszonyaiban beállott valamennyi változást bejelenteni, továbbá a családsegítő adósságkezelési tanácsadójával minimum havonta egyszer a személyes kapcsolatot tartani. Az együttműködés hiánya miatt az adósságcsökkentési támogatás akkor szüntethető meg, ha a kérelmező a hiányok pótlására, valamint az együttműködés zavartalan helyreállítására vonatkozó felhívás ellenére sem tesz eleget a kötelezettségeinek.</w:t>
            </w:r>
          </w:p>
        </w:tc>
        <w:tc>
          <w:tcPr>
            <w:tcW w:w="4606" w:type="dxa"/>
          </w:tcPr>
          <w:p w:rsidR="00BB709C" w:rsidRPr="00824065" w:rsidRDefault="0095313F" w:rsidP="002A0DA4">
            <w:pPr>
              <w:spacing w:before="120" w:after="0"/>
              <w:jc w:val="center"/>
              <w:rPr>
                <w:rFonts w:ascii="Arial" w:hAnsi="Arial" w:cs="Arial"/>
                <w:b/>
              </w:rPr>
            </w:pPr>
            <w:r w:rsidRPr="00824065">
              <w:rPr>
                <w:rFonts w:ascii="Arial" w:hAnsi="Arial" w:cs="Arial"/>
                <w:b/>
              </w:rPr>
              <w:t>19.</w:t>
            </w:r>
            <w:r w:rsidR="002A0DA4" w:rsidRPr="00824065">
              <w:rPr>
                <w:rFonts w:ascii="Arial" w:hAnsi="Arial" w:cs="Arial"/>
                <w:b/>
              </w:rPr>
              <w:t xml:space="preserve"> </w:t>
            </w:r>
            <w:r w:rsidRPr="00824065">
              <w:rPr>
                <w:rFonts w:ascii="Arial" w:hAnsi="Arial" w:cs="Arial"/>
                <w:b/>
              </w:rPr>
              <w:t>§</w:t>
            </w:r>
          </w:p>
          <w:p w:rsidR="0095313F" w:rsidRPr="00824065" w:rsidRDefault="002A0DA4" w:rsidP="0095313F">
            <w:pPr>
              <w:spacing w:after="0"/>
              <w:rPr>
                <w:rFonts w:ascii="Arial" w:hAnsi="Arial" w:cs="Arial"/>
                <w:b/>
              </w:rPr>
            </w:pPr>
            <w:r w:rsidRPr="00824065">
              <w:rPr>
                <w:rFonts w:ascii="Arial" w:hAnsi="Arial" w:cs="Arial"/>
                <w:b/>
              </w:rPr>
              <w:t>Hatályát veszti!</w:t>
            </w:r>
          </w:p>
        </w:tc>
      </w:tr>
      <w:tr w:rsidR="00BB709C" w:rsidRPr="00430B89" w:rsidTr="0003282A">
        <w:trPr>
          <w:trHeight w:val="2308"/>
        </w:trPr>
        <w:tc>
          <w:tcPr>
            <w:tcW w:w="4606" w:type="dxa"/>
          </w:tcPr>
          <w:p w:rsidR="00BB709C" w:rsidRPr="00824065" w:rsidRDefault="00BB709C" w:rsidP="0003282A">
            <w:pPr>
              <w:spacing w:before="120" w:after="0"/>
              <w:jc w:val="center"/>
              <w:rPr>
                <w:rFonts w:ascii="Arial" w:hAnsi="Arial" w:cs="Arial"/>
                <w:b/>
              </w:rPr>
            </w:pPr>
            <w:r w:rsidRPr="00824065">
              <w:rPr>
                <w:rFonts w:ascii="Arial" w:hAnsi="Arial" w:cs="Arial"/>
                <w:b/>
              </w:rPr>
              <w:t>20. §</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(1) Az adósságcsökkentési támogatást az adósságkövetelés jogosultjának banki átutalás útján kell folyósítani.</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(2) Az adósságcsökkentési támogatás folyósításának feltétele az ügyfél által a tartozás kiegyenlítésére vállalt önrész egyösszegű vagy első részletének befizetéséről szóló igazolás bemutatása. A támogatás átutalására minden hónapban csak az önrész befizetésének igazolását követően kerül sor.</w:t>
            </w:r>
          </w:p>
          <w:p w:rsidR="006E2AD4" w:rsidRPr="00824065" w:rsidRDefault="005D7BEE" w:rsidP="005D7BEE">
            <w:pPr>
              <w:spacing w:before="120" w:after="0"/>
              <w:rPr>
                <w:rFonts w:ascii="Arial" w:hAnsi="Arial" w:cs="Arial"/>
                <w:b/>
              </w:rPr>
            </w:pPr>
            <w:r w:rsidRPr="00824065">
              <w:rPr>
                <w:rFonts w:ascii="Arial" w:hAnsi="Arial" w:cs="Arial"/>
              </w:rPr>
              <w:t xml:space="preserve">(3) A hitellel terhelt ingatlan forgalmi értékét a Budapest Főváros Vagyonkezelő Központ </w:t>
            </w:r>
            <w:proofErr w:type="spellStart"/>
            <w:r w:rsidRPr="00824065">
              <w:rPr>
                <w:rFonts w:ascii="Arial" w:hAnsi="Arial" w:cs="Arial"/>
              </w:rPr>
              <w:t>Zrt</w:t>
            </w:r>
            <w:proofErr w:type="spellEnd"/>
            <w:r w:rsidRPr="00824065">
              <w:rPr>
                <w:rFonts w:ascii="Arial" w:hAnsi="Arial" w:cs="Arial"/>
              </w:rPr>
              <w:t>. által készített értékbecslés alapján kell megállapítani.</w:t>
            </w:r>
          </w:p>
        </w:tc>
        <w:tc>
          <w:tcPr>
            <w:tcW w:w="4606" w:type="dxa"/>
          </w:tcPr>
          <w:p w:rsidR="00BB709C" w:rsidRPr="00824065" w:rsidRDefault="0095313F" w:rsidP="002A0DA4">
            <w:pPr>
              <w:spacing w:before="120" w:after="0"/>
              <w:jc w:val="center"/>
              <w:rPr>
                <w:rFonts w:ascii="Arial" w:hAnsi="Arial" w:cs="Arial"/>
                <w:b/>
              </w:rPr>
            </w:pPr>
            <w:r w:rsidRPr="00824065">
              <w:rPr>
                <w:rFonts w:ascii="Arial" w:hAnsi="Arial" w:cs="Arial"/>
                <w:b/>
              </w:rPr>
              <w:t>20. §</w:t>
            </w:r>
          </w:p>
          <w:p w:rsidR="0095313F" w:rsidRPr="00824065" w:rsidRDefault="002A0DA4" w:rsidP="0095313F">
            <w:pPr>
              <w:spacing w:after="0"/>
              <w:rPr>
                <w:rFonts w:ascii="Arial" w:hAnsi="Arial" w:cs="Arial"/>
                <w:b/>
              </w:rPr>
            </w:pPr>
            <w:r w:rsidRPr="00824065">
              <w:rPr>
                <w:rFonts w:ascii="Arial" w:hAnsi="Arial" w:cs="Arial"/>
                <w:b/>
              </w:rPr>
              <w:t>Hatályát veszti!</w:t>
            </w:r>
          </w:p>
        </w:tc>
      </w:tr>
      <w:tr w:rsidR="00BB709C" w:rsidRPr="00430B89" w:rsidTr="005D7BEE">
        <w:trPr>
          <w:trHeight w:val="836"/>
        </w:trPr>
        <w:tc>
          <w:tcPr>
            <w:tcW w:w="4606" w:type="dxa"/>
          </w:tcPr>
          <w:p w:rsidR="00BB709C" w:rsidRPr="00824065" w:rsidRDefault="00BB709C" w:rsidP="00824065">
            <w:pPr>
              <w:spacing w:before="120" w:after="0"/>
              <w:jc w:val="center"/>
              <w:rPr>
                <w:rFonts w:ascii="Arial" w:hAnsi="Arial" w:cs="Arial"/>
                <w:b/>
              </w:rPr>
            </w:pPr>
            <w:r w:rsidRPr="00824065">
              <w:rPr>
                <w:rFonts w:ascii="Arial" w:hAnsi="Arial" w:cs="Arial"/>
                <w:b/>
              </w:rPr>
              <w:t>21. §</w:t>
            </w:r>
          </w:p>
          <w:p w:rsidR="006E2AD4" w:rsidRPr="00824065" w:rsidRDefault="005D7BEE" w:rsidP="00824065">
            <w:pPr>
              <w:spacing w:before="120" w:after="0"/>
              <w:jc w:val="both"/>
              <w:rPr>
                <w:rFonts w:ascii="Arial" w:hAnsi="Arial" w:cs="Arial"/>
                <w:b/>
              </w:rPr>
            </w:pPr>
            <w:r w:rsidRPr="00824065">
              <w:rPr>
                <w:rFonts w:ascii="Arial" w:hAnsi="Arial" w:cs="Arial"/>
              </w:rPr>
              <w:t xml:space="preserve">Az adósságkezelési szolgáltatáshoz kapcsolódó lakásfenntartási támogatást a </w:t>
            </w:r>
            <w:r w:rsidRPr="00824065">
              <w:rPr>
                <w:rFonts w:ascii="Arial" w:hAnsi="Arial" w:cs="Arial"/>
              </w:rPr>
              <w:lastRenderedPageBreak/>
              <w:t>főjegyző állapítja meg. Amennyiben a háztartásban a Szt. 38. § (2) bekezdése alapján számított egy fogyasztási egységre jutó havi jövedelem meghaladja a lakásfenntartási támogatás jogosultsági jövedelemhatárát, a lakásfenntartási támogatás összege havi 2 500 Ft.</w:t>
            </w:r>
          </w:p>
        </w:tc>
        <w:tc>
          <w:tcPr>
            <w:tcW w:w="4606" w:type="dxa"/>
          </w:tcPr>
          <w:p w:rsidR="00BB709C" w:rsidRPr="00824065" w:rsidRDefault="0095313F" w:rsidP="00824065">
            <w:pPr>
              <w:spacing w:before="120" w:after="0"/>
              <w:jc w:val="center"/>
              <w:rPr>
                <w:rFonts w:ascii="Arial" w:hAnsi="Arial" w:cs="Arial"/>
                <w:b/>
              </w:rPr>
            </w:pPr>
            <w:r w:rsidRPr="00824065">
              <w:rPr>
                <w:rFonts w:ascii="Arial" w:hAnsi="Arial" w:cs="Arial"/>
                <w:b/>
              </w:rPr>
              <w:lastRenderedPageBreak/>
              <w:t>21. §</w:t>
            </w:r>
          </w:p>
          <w:p w:rsidR="00824065" w:rsidRDefault="00824065" w:rsidP="00824065">
            <w:pPr>
              <w:spacing w:after="0"/>
              <w:jc w:val="both"/>
              <w:rPr>
                <w:rFonts w:ascii="Arial" w:hAnsi="Arial" w:cs="Arial"/>
                <w:b/>
              </w:rPr>
            </w:pPr>
          </w:p>
          <w:p w:rsidR="0095313F" w:rsidRPr="00824065" w:rsidRDefault="002A0DA4" w:rsidP="00824065">
            <w:pPr>
              <w:spacing w:after="0"/>
              <w:jc w:val="both"/>
              <w:rPr>
                <w:rFonts w:ascii="Arial" w:hAnsi="Arial" w:cs="Arial"/>
                <w:b/>
              </w:rPr>
            </w:pPr>
            <w:r w:rsidRPr="00824065">
              <w:rPr>
                <w:rFonts w:ascii="Arial" w:hAnsi="Arial" w:cs="Arial"/>
                <w:b/>
              </w:rPr>
              <w:t>Hatályát veszti!</w:t>
            </w:r>
          </w:p>
        </w:tc>
      </w:tr>
      <w:tr w:rsidR="00BB709C" w:rsidRPr="00430B89" w:rsidTr="0003282A">
        <w:trPr>
          <w:trHeight w:val="2308"/>
        </w:trPr>
        <w:tc>
          <w:tcPr>
            <w:tcW w:w="4606" w:type="dxa"/>
          </w:tcPr>
          <w:p w:rsidR="00BB709C" w:rsidRPr="00824065" w:rsidRDefault="00BB709C" w:rsidP="002A0DA4">
            <w:pPr>
              <w:spacing w:after="0"/>
              <w:jc w:val="center"/>
              <w:rPr>
                <w:rFonts w:ascii="Arial" w:hAnsi="Arial" w:cs="Arial"/>
                <w:b/>
              </w:rPr>
            </w:pPr>
            <w:r w:rsidRPr="00824065">
              <w:rPr>
                <w:rFonts w:ascii="Arial" w:hAnsi="Arial" w:cs="Arial"/>
                <w:b/>
              </w:rPr>
              <w:lastRenderedPageBreak/>
              <w:t>22. §</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(1) A Fővárosi Önkormányzat a személyes gondoskodást szociális alapszolgáltatás és szakosított ellátás keretében biztosítja.</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(2) A szociális alapszolgáltatások formái a következők:</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étkeztetés,</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b) </w:t>
            </w:r>
            <w:r w:rsidRPr="00824065">
              <w:rPr>
                <w:rFonts w:ascii="Arial" w:hAnsi="Arial" w:cs="Arial"/>
              </w:rPr>
              <w:t>házi segítségnyújtás,</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c) </w:t>
            </w:r>
            <w:r w:rsidRPr="00824065">
              <w:rPr>
                <w:rFonts w:ascii="Arial" w:hAnsi="Arial" w:cs="Arial"/>
              </w:rPr>
              <w:t>családsegítés.</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(3) A szakosított ellátások formái a következők:</w:t>
            </w:r>
          </w:p>
          <w:p w:rsidR="002A0DA4" w:rsidRPr="00824065" w:rsidRDefault="005D7BEE" w:rsidP="002A0DA4">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időskorúak átmeneti gondozóháza,</w:t>
            </w:r>
          </w:p>
          <w:p w:rsidR="006E2AD4" w:rsidRPr="00824065" w:rsidRDefault="005D7BEE" w:rsidP="002A0DA4">
            <w:pPr>
              <w:widowControl w:val="0"/>
              <w:autoSpaceDE w:val="0"/>
              <w:autoSpaceDN w:val="0"/>
              <w:adjustRightInd w:val="0"/>
              <w:spacing w:after="0" w:line="240" w:lineRule="auto"/>
              <w:jc w:val="both"/>
              <w:rPr>
                <w:rFonts w:ascii="Arial" w:hAnsi="Arial" w:cs="Arial"/>
                <w:b/>
              </w:rPr>
            </w:pPr>
            <w:r w:rsidRPr="00824065">
              <w:rPr>
                <w:rFonts w:ascii="Arial" w:hAnsi="Arial" w:cs="Arial"/>
                <w:i/>
                <w:iCs/>
              </w:rPr>
              <w:t xml:space="preserve">b) </w:t>
            </w:r>
            <w:r w:rsidRPr="00824065">
              <w:rPr>
                <w:rFonts w:ascii="Arial" w:hAnsi="Arial" w:cs="Arial"/>
              </w:rPr>
              <w:t>idősek otthona.</w:t>
            </w:r>
          </w:p>
        </w:tc>
        <w:tc>
          <w:tcPr>
            <w:tcW w:w="4606" w:type="dxa"/>
          </w:tcPr>
          <w:p w:rsidR="002A0DA4" w:rsidRPr="00824065" w:rsidRDefault="002A0DA4" w:rsidP="002A0DA4">
            <w:pPr>
              <w:spacing w:after="0"/>
              <w:jc w:val="center"/>
              <w:rPr>
                <w:rFonts w:ascii="Arial" w:hAnsi="Arial" w:cs="Arial"/>
                <w:b/>
              </w:rPr>
            </w:pPr>
            <w:r w:rsidRPr="00824065">
              <w:rPr>
                <w:rFonts w:ascii="Arial" w:hAnsi="Arial" w:cs="Arial"/>
                <w:b/>
              </w:rPr>
              <w:t>22. §</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rPr>
              <w:t>(1) A Fővárosi Önkormányzat a személyes gondoskodást szociális alapszolgáltatás és szakosított ellátás keretében biztosítja.</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rPr>
              <w:t>(2) A szociális alapszolgáltatások formái a következők:</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étkeztetés,</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b) </w:t>
            </w:r>
            <w:r w:rsidRPr="00824065">
              <w:rPr>
                <w:rFonts w:ascii="Arial" w:hAnsi="Arial" w:cs="Arial"/>
              </w:rPr>
              <w:t>házi segítségnyújtás,</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c) </w:t>
            </w:r>
            <w:r w:rsidRPr="00824065">
              <w:rPr>
                <w:rFonts w:ascii="Arial" w:hAnsi="Arial" w:cs="Arial"/>
              </w:rPr>
              <w:t>családsegítés.</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rPr>
              <w:t>(3) A szakosított ellátások formái a következők:</w:t>
            </w:r>
          </w:p>
          <w:p w:rsidR="002A0DA4" w:rsidRPr="00824065" w:rsidRDefault="002A0DA4" w:rsidP="002A0DA4">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időskorúak átmeneti gondozóháza,</w:t>
            </w:r>
          </w:p>
          <w:p w:rsidR="00BB709C" w:rsidRPr="00824065" w:rsidRDefault="002A0DA4" w:rsidP="002A0DA4">
            <w:pPr>
              <w:spacing w:after="0"/>
              <w:rPr>
                <w:rFonts w:ascii="Arial" w:hAnsi="Arial" w:cs="Arial"/>
                <w:b/>
              </w:rPr>
            </w:pPr>
            <w:r w:rsidRPr="00824065">
              <w:rPr>
                <w:rFonts w:ascii="Arial" w:hAnsi="Arial" w:cs="Arial"/>
                <w:i/>
                <w:iCs/>
              </w:rPr>
              <w:t xml:space="preserve">b) </w:t>
            </w:r>
            <w:r w:rsidRPr="00824065">
              <w:rPr>
                <w:rFonts w:ascii="Arial" w:hAnsi="Arial" w:cs="Arial"/>
              </w:rPr>
              <w:t>idősek otthona.</w:t>
            </w:r>
          </w:p>
        </w:tc>
      </w:tr>
      <w:tr w:rsidR="00BB709C" w:rsidRPr="00430B89" w:rsidTr="0003282A">
        <w:trPr>
          <w:trHeight w:val="2308"/>
        </w:trPr>
        <w:tc>
          <w:tcPr>
            <w:tcW w:w="4606" w:type="dxa"/>
          </w:tcPr>
          <w:p w:rsidR="00BB709C" w:rsidRPr="00824065" w:rsidRDefault="00BB709C" w:rsidP="0003282A">
            <w:pPr>
              <w:spacing w:before="120" w:after="0"/>
              <w:jc w:val="center"/>
              <w:rPr>
                <w:rFonts w:ascii="Arial" w:hAnsi="Arial" w:cs="Arial"/>
                <w:b/>
              </w:rPr>
            </w:pPr>
            <w:r w:rsidRPr="00824065">
              <w:rPr>
                <w:rFonts w:ascii="Arial" w:hAnsi="Arial" w:cs="Arial"/>
                <w:b/>
              </w:rPr>
              <w:t>23. §</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(1) A személyes gondoskodást nyújtó szociális alapszolgáltatások igénybevétele önkéntes, az ellátást igénylő, illetve törvényes képviselője szóbeli vagy írásbeli kérelmére, indítványára történik.</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 xml:space="preserve">(2) A szociális alapszolgáltatás iránti írásbeli kérelmet - a családsegítés kivételével - az ellátást igénylő, illetve törvényes képviselője a Fővárosi Önkormányzat Budapest IV. kerület, Baross u. 100. sz. alatti Idősek Otthona (továbbiakban: Intézmény) vezetőjénél kell benyújtania a személyes gondoskodást nyújtó szociális ellátások igénybevételéről szóló </w:t>
            </w:r>
            <w:proofErr w:type="spellStart"/>
            <w:r w:rsidRPr="00824065">
              <w:rPr>
                <w:rFonts w:ascii="Arial" w:hAnsi="Arial" w:cs="Arial"/>
              </w:rPr>
              <w:t>SzCsM</w:t>
            </w:r>
            <w:proofErr w:type="spellEnd"/>
            <w:r w:rsidRPr="00824065">
              <w:rPr>
                <w:rFonts w:ascii="Arial" w:hAnsi="Arial" w:cs="Arial"/>
              </w:rPr>
              <w:t xml:space="preserve"> rendelet 3. § (1)-(3) bekezdésében foglaltaknak megfelelően. A kérelem előterjesztésekor mellékelni kell a személyes gondoskodást nyújtó szociális ellátások igénybevételéről szóló </w:t>
            </w:r>
            <w:proofErr w:type="spellStart"/>
            <w:r w:rsidRPr="00824065">
              <w:rPr>
                <w:rFonts w:ascii="Arial" w:hAnsi="Arial" w:cs="Arial"/>
              </w:rPr>
              <w:t>SzCsM</w:t>
            </w:r>
            <w:proofErr w:type="spellEnd"/>
            <w:r w:rsidRPr="00824065">
              <w:rPr>
                <w:rFonts w:ascii="Arial" w:hAnsi="Arial" w:cs="Arial"/>
              </w:rPr>
              <w:t xml:space="preserve"> rendelet 1. melléklet:</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a) </w:t>
            </w:r>
            <w:r w:rsidRPr="00824065">
              <w:rPr>
                <w:rFonts w:ascii="Arial" w:hAnsi="Arial" w:cs="Arial"/>
              </w:rPr>
              <w:t>I. része szerinti orvosi igazolást, vagy a fekvőbeteg gyógyintézeti ellátása ideje alatt, illetve annak megszűnését követő 30 napon belül történő igénylésnél a kórházi zárójelentést,</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b) </w:t>
            </w:r>
            <w:r w:rsidRPr="00824065">
              <w:rPr>
                <w:rFonts w:ascii="Arial" w:hAnsi="Arial" w:cs="Arial"/>
              </w:rPr>
              <w:t>II. része szerinti jövedelemnyilatkozatot, a jövedelmet igazoló bizonylatok egyidejű csatolásával,</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c) </w:t>
            </w:r>
            <w:r w:rsidRPr="00824065">
              <w:rPr>
                <w:rFonts w:ascii="Arial" w:hAnsi="Arial" w:cs="Arial"/>
              </w:rPr>
              <w:t>nyilatkozatot - a családsegítés kivételével - arra vonatkozóan, hogy igénybe vesz-e más szolgáltatónál valamilyen alapszolgáltatást,</w:t>
            </w: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i/>
                <w:iCs/>
              </w:rPr>
              <w:t xml:space="preserve">d) </w:t>
            </w:r>
            <w:r w:rsidRPr="00824065">
              <w:rPr>
                <w:rFonts w:ascii="Arial" w:hAnsi="Arial" w:cs="Arial"/>
              </w:rPr>
              <w:t xml:space="preserve">étkeztetés igénybevétele esetén e </w:t>
            </w:r>
            <w:r w:rsidRPr="00824065">
              <w:rPr>
                <w:rFonts w:ascii="Arial" w:hAnsi="Arial" w:cs="Arial"/>
              </w:rPr>
              <w:lastRenderedPageBreak/>
              <w:t>rendelet 24. § (2) bekezdése alapján a szociális rászorultságot bizonyító igazolásokat.</w:t>
            </w:r>
          </w:p>
          <w:p w:rsidR="002A0DA4" w:rsidRPr="00824065" w:rsidRDefault="002A0DA4" w:rsidP="005D7BEE">
            <w:pPr>
              <w:widowControl w:val="0"/>
              <w:autoSpaceDE w:val="0"/>
              <w:autoSpaceDN w:val="0"/>
              <w:adjustRightInd w:val="0"/>
              <w:spacing w:after="0" w:line="240" w:lineRule="auto"/>
              <w:jc w:val="both"/>
              <w:rPr>
                <w:rFonts w:ascii="Arial" w:hAnsi="Arial" w:cs="Arial"/>
              </w:rPr>
            </w:pP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(3) A kérelemről az Intézmény vezetője dönt és írásban értesíti a kérelmezőt. Amennyiben kérelmező az intézményvezető döntését vitatja, a döntés kézhezvételétől számított 8 napon belül a főjegyzőhöz fordulhat, aki határozattal dönt az ellátás igénybevételére irányuló kérelemről.</w:t>
            </w:r>
          </w:p>
          <w:p w:rsidR="002A0DA4" w:rsidRPr="00824065" w:rsidRDefault="002A0DA4" w:rsidP="005D7BEE">
            <w:pPr>
              <w:widowControl w:val="0"/>
              <w:autoSpaceDE w:val="0"/>
              <w:autoSpaceDN w:val="0"/>
              <w:adjustRightInd w:val="0"/>
              <w:spacing w:after="0" w:line="240" w:lineRule="auto"/>
              <w:jc w:val="both"/>
              <w:rPr>
                <w:rFonts w:ascii="Arial" w:hAnsi="Arial" w:cs="Arial"/>
              </w:rPr>
            </w:pPr>
          </w:p>
          <w:p w:rsidR="002A0DA4" w:rsidRPr="00824065" w:rsidRDefault="002A0DA4" w:rsidP="005D7BEE">
            <w:pPr>
              <w:widowControl w:val="0"/>
              <w:autoSpaceDE w:val="0"/>
              <w:autoSpaceDN w:val="0"/>
              <w:adjustRightInd w:val="0"/>
              <w:spacing w:after="0" w:line="240" w:lineRule="auto"/>
              <w:jc w:val="both"/>
              <w:rPr>
                <w:rFonts w:ascii="Arial" w:hAnsi="Arial" w:cs="Arial"/>
              </w:rPr>
            </w:pPr>
          </w:p>
          <w:p w:rsidR="002A0DA4" w:rsidRPr="00824065" w:rsidRDefault="002A0DA4" w:rsidP="005D7BEE">
            <w:pPr>
              <w:widowControl w:val="0"/>
              <w:autoSpaceDE w:val="0"/>
              <w:autoSpaceDN w:val="0"/>
              <w:adjustRightInd w:val="0"/>
              <w:spacing w:after="0" w:line="240" w:lineRule="auto"/>
              <w:jc w:val="both"/>
              <w:rPr>
                <w:rFonts w:ascii="Arial" w:hAnsi="Arial" w:cs="Arial"/>
              </w:rPr>
            </w:pPr>
          </w:p>
          <w:p w:rsidR="002A0DA4" w:rsidRPr="00824065" w:rsidRDefault="002A0DA4" w:rsidP="005D7BEE">
            <w:pPr>
              <w:widowControl w:val="0"/>
              <w:autoSpaceDE w:val="0"/>
              <w:autoSpaceDN w:val="0"/>
              <w:adjustRightInd w:val="0"/>
              <w:spacing w:after="0" w:line="240" w:lineRule="auto"/>
              <w:jc w:val="both"/>
              <w:rPr>
                <w:rFonts w:ascii="Arial" w:hAnsi="Arial" w:cs="Arial"/>
              </w:rPr>
            </w:pPr>
          </w:p>
          <w:p w:rsidR="00824065" w:rsidRDefault="00824065" w:rsidP="005D7BEE">
            <w:pPr>
              <w:widowControl w:val="0"/>
              <w:autoSpaceDE w:val="0"/>
              <w:autoSpaceDN w:val="0"/>
              <w:adjustRightInd w:val="0"/>
              <w:spacing w:after="0" w:line="240" w:lineRule="auto"/>
              <w:jc w:val="both"/>
              <w:rPr>
                <w:rFonts w:ascii="Arial" w:hAnsi="Arial" w:cs="Arial"/>
              </w:rPr>
            </w:pPr>
          </w:p>
          <w:p w:rsidR="005D7BEE" w:rsidRPr="00824065" w:rsidRDefault="005D7BEE" w:rsidP="005D7BEE">
            <w:pPr>
              <w:widowControl w:val="0"/>
              <w:autoSpaceDE w:val="0"/>
              <w:autoSpaceDN w:val="0"/>
              <w:adjustRightInd w:val="0"/>
              <w:spacing w:after="0" w:line="240" w:lineRule="auto"/>
              <w:jc w:val="both"/>
              <w:rPr>
                <w:rFonts w:ascii="Arial" w:hAnsi="Arial" w:cs="Arial"/>
              </w:rPr>
            </w:pPr>
            <w:r w:rsidRPr="00824065">
              <w:rPr>
                <w:rFonts w:ascii="Arial" w:hAnsi="Arial" w:cs="Arial"/>
              </w:rPr>
              <w:t>(4) A családsegítés a BMSZKI által vehető igénybe. A családsegítés jövedelmi viszonyoktól függetlenül igényelhető.</w:t>
            </w:r>
          </w:p>
          <w:p w:rsidR="006E2AD4" w:rsidRPr="00824065" w:rsidRDefault="005D7BEE" w:rsidP="005D7BEE">
            <w:pPr>
              <w:spacing w:before="120" w:after="0"/>
              <w:rPr>
                <w:rFonts w:ascii="Arial" w:hAnsi="Arial" w:cs="Arial"/>
                <w:b/>
              </w:rPr>
            </w:pPr>
            <w:r w:rsidRPr="00824065">
              <w:rPr>
                <w:rFonts w:ascii="Arial" w:hAnsi="Arial" w:cs="Arial"/>
              </w:rPr>
              <w:t>(5) A szakosított ellátás igénylése esetén az ellátást a személyes gondoskodást nyújtó szociális intézmények és a családok átmeneti otthonai által biztosított ellátások formáiról, azok igénybevételének rendjéről szóló fővárosi közgyűlési rendeletben meghatározottak szerint kell kezdeményezni.</w:t>
            </w:r>
          </w:p>
        </w:tc>
        <w:tc>
          <w:tcPr>
            <w:tcW w:w="4606" w:type="dxa"/>
          </w:tcPr>
          <w:p w:rsidR="00BB709C" w:rsidRPr="00824065" w:rsidRDefault="00D44DA2" w:rsidP="002A0DA4">
            <w:pPr>
              <w:spacing w:before="120" w:after="0"/>
              <w:jc w:val="center"/>
              <w:rPr>
                <w:rFonts w:ascii="Arial" w:hAnsi="Arial" w:cs="Arial"/>
                <w:b/>
              </w:rPr>
            </w:pPr>
            <w:r w:rsidRPr="00824065">
              <w:rPr>
                <w:rFonts w:ascii="Arial" w:hAnsi="Arial" w:cs="Arial"/>
                <w:b/>
              </w:rPr>
              <w:lastRenderedPageBreak/>
              <w:t>23. §</w:t>
            </w:r>
          </w:p>
          <w:p w:rsidR="00D44DA2" w:rsidRPr="00824065" w:rsidRDefault="00D44DA2" w:rsidP="00D44DA2">
            <w:pPr>
              <w:spacing w:after="0"/>
              <w:jc w:val="both"/>
              <w:rPr>
                <w:rFonts w:ascii="Arial" w:hAnsi="Arial" w:cs="Arial"/>
                <w:b/>
              </w:rPr>
            </w:pPr>
            <w:r w:rsidRPr="00824065">
              <w:rPr>
                <w:rFonts w:ascii="Arial" w:hAnsi="Arial" w:cs="Arial"/>
              </w:rPr>
              <w:t>(1) A személyes gondoskodást nyújtó szociális alapszolgáltatások igénybevétele önkéntes, az ellátást igénylő, illetve törvényes képviselője szóbeli vagy írásbeli kérelmére, indítványára történik.</w:t>
            </w:r>
          </w:p>
          <w:p w:rsidR="00D44DA2" w:rsidRPr="00C42FA2" w:rsidRDefault="00D44DA2" w:rsidP="00D44DA2">
            <w:pPr>
              <w:widowControl w:val="0"/>
              <w:autoSpaceDE w:val="0"/>
              <w:autoSpaceDN w:val="0"/>
              <w:adjustRightInd w:val="0"/>
              <w:spacing w:after="0" w:line="240" w:lineRule="auto"/>
              <w:jc w:val="both"/>
              <w:rPr>
                <w:rFonts w:ascii="Arial" w:hAnsi="Arial" w:cs="Arial"/>
                <w:b/>
              </w:rPr>
            </w:pPr>
            <w:r w:rsidRPr="00C42FA2">
              <w:rPr>
                <w:rFonts w:ascii="Arial" w:hAnsi="Arial" w:cs="Arial"/>
                <w:b/>
              </w:rPr>
              <w:t xml:space="preserve">(2) A szociális alapszolgáltatás iránti írásbeli kérelmet az ellátást igénylőnek, illetve törvényes képviselőjének kell a Főpolgármesteri Hivatalnál benyújtania a személyes gondoskodást nyújtó szociális ellátások igénybevételéről szóló </w:t>
            </w:r>
            <w:proofErr w:type="spellStart"/>
            <w:r w:rsidRPr="00C42FA2">
              <w:rPr>
                <w:rFonts w:ascii="Arial" w:hAnsi="Arial" w:cs="Arial"/>
                <w:b/>
              </w:rPr>
              <w:t>SzCsM</w:t>
            </w:r>
            <w:proofErr w:type="spellEnd"/>
            <w:r w:rsidRPr="00C42FA2">
              <w:rPr>
                <w:rFonts w:ascii="Arial" w:hAnsi="Arial" w:cs="Arial"/>
                <w:b/>
              </w:rPr>
              <w:t xml:space="preserve"> rendelet 3. § (1)—(3) bekezdésében foglaltaknak megfelelően. A kérelem előterjesztésekor mellékelni kell a személyes gondoskodást nyújtó szociális ellátások igénybevételéről szóló </w:t>
            </w:r>
            <w:proofErr w:type="spellStart"/>
            <w:r w:rsidRPr="00C42FA2">
              <w:rPr>
                <w:rFonts w:ascii="Arial" w:hAnsi="Arial" w:cs="Arial"/>
                <w:b/>
              </w:rPr>
              <w:t>SzCsM</w:t>
            </w:r>
            <w:proofErr w:type="spellEnd"/>
            <w:r w:rsidRPr="00C42FA2">
              <w:rPr>
                <w:rFonts w:ascii="Arial" w:hAnsi="Arial" w:cs="Arial"/>
                <w:b/>
              </w:rPr>
              <w:t xml:space="preserve"> rendelet 1. melléklet:</w:t>
            </w:r>
          </w:p>
          <w:p w:rsidR="00D44DA2" w:rsidRPr="00C42FA2" w:rsidRDefault="00D44DA2" w:rsidP="00D44DA2">
            <w:pPr>
              <w:widowControl w:val="0"/>
              <w:autoSpaceDE w:val="0"/>
              <w:autoSpaceDN w:val="0"/>
              <w:adjustRightInd w:val="0"/>
              <w:spacing w:after="0" w:line="240" w:lineRule="auto"/>
              <w:jc w:val="both"/>
              <w:rPr>
                <w:rFonts w:ascii="Arial" w:hAnsi="Arial" w:cs="Arial"/>
                <w:b/>
              </w:rPr>
            </w:pPr>
            <w:r w:rsidRPr="00C42FA2">
              <w:rPr>
                <w:rFonts w:ascii="Arial" w:hAnsi="Arial" w:cs="Arial"/>
                <w:b/>
                <w:i/>
                <w:iCs/>
              </w:rPr>
              <w:t xml:space="preserve">a) </w:t>
            </w:r>
            <w:r w:rsidRPr="00C42FA2">
              <w:rPr>
                <w:rFonts w:ascii="Arial" w:hAnsi="Arial" w:cs="Arial"/>
                <w:b/>
              </w:rPr>
              <w:t>I. része szerinti orvosi igazolást, vagy a fekvőbeteg gyógyintézeti ellátása ideje alatt, illetve annak megszűnését követő 30 napon belül történő igénylésnél a kórházi zárójelentést,</w:t>
            </w:r>
          </w:p>
          <w:p w:rsidR="00D44DA2" w:rsidRPr="00C42FA2" w:rsidRDefault="00D44DA2" w:rsidP="00D44DA2">
            <w:pPr>
              <w:widowControl w:val="0"/>
              <w:autoSpaceDE w:val="0"/>
              <w:autoSpaceDN w:val="0"/>
              <w:adjustRightInd w:val="0"/>
              <w:spacing w:after="0" w:line="240" w:lineRule="auto"/>
              <w:jc w:val="both"/>
              <w:rPr>
                <w:rFonts w:ascii="Arial" w:hAnsi="Arial" w:cs="Arial"/>
                <w:b/>
              </w:rPr>
            </w:pPr>
            <w:r w:rsidRPr="00C42FA2">
              <w:rPr>
                <w:rFonts w:ascii="Arial" w:hAnsi="Arial" w:cs="Arial"/>
                <w:b/>
                <w:i/>
                <w:iCs/>
              </w:rPr>
              <w:t xml:space="preserve">b) </w:t>
            </w:r>
            <w:r w:rsidRPr="00C42FA2">
              <w:rPr>
                <w:rFonts w:ascii="Arial" w:hAnsi="Arial" w:cs="Arial"/>
                <w:b/>
              </w:rPr>
              <w:t>II. része szerinti jövedelemnyilatkozatot, a jövedelmet igazoló bizonylatok egyidejű csatolásával,</w:t>
            </w:r>
          </w:p>
          <w:p w:rsidR="00D44DA2" w:rsidRPr="00C42FA2" w:rsidRDefault="00D44DA2" w:rsidP="00D44DA2">
            <w:pPr>
              <w:widowControl w:val="0"/>
              <w:autoSpaceDE w:val="0"/>
              <w:autoSpaceDN w:val="0"/>
              <w:adjustRightInd w:val="0"/>
              <w:spacing w:after="0" w:line="240" w:lineRule="auto"/>
              <w:jc w:val="both"/>
              <w:rPr>
                <w:rFonts w:ascii="Arial" w:hAnsi="Arial" w:cs="Arial"/>
                <w:b/>
              </w:rPr>
            </w:pPr>
            <w:r w:rsidRPr="00C42FA2">
              <w:rPr>
                <w:rFonts w:ascii="Arial" w:hAnsi="Arial" w:cs="Arial"/>
                <w:b/>
                <w:i/>
                <w:iCs/>
              </w:rPr>
              <w:t xml:space="preserve">c) </w:t>
            </w:r>
            <w:r w:rsidRPr="00C42FA2">
              <w:rPr>
                <w:rFonts w:ascii="Arial" w:hAnsi="Arial" w:cs="Arial"/>
                <w:b/>
              </w:rPr>
              <w:t>nyilatkozatot - a családsegítés kivételével - arra vonatkozóan, hogy igénybe vesz-e más szolgáltatónál valamilyen alapszolgáltatást,</w:t>
            </w:r>
          </w:p>
          <w:p w:rsidR="00D44DA2" w:rsidRPr="00C42FA2" w:rsidRDefault="00D44DA2" w:rsidP="00D44DA2">
            <w:pPr>
              <w:widowControl w:val="0"/>
              <w:autoSpaceDE w:val="0"/>
              <w:autoSpaceDN w:val="0"/>
              <w:adjustRightInd w:val="0"/>
              <w:spacing w:after="0" w:line="240" w:lineRule="auto"/>
              <w:jc w:val="both"/>
              <w:rPr>
                <w:rFonts w:ascii="Arial" w:hAnsi="Arial" w:cs="Arial"/>
                <w:b/>
              </w:rPr>
            </w:pPr>
            <w:r w:rsidRPr="00C42FA2">
              <w:rPr>
                <w:rFonts w:ascii="Arial" w:hAnsi="Arial" w:cs="Arial"/>
                <w:b/>
                <w:i/>
                <w:iCs/>
              </w:rPr>
              <w:t xml:space="preserve">d) </w:t>
            </w:r>
            <w:r w:rsidRPr="00C42FA2">
              <w:rPr>
                <w:rFonts w:ascii="Arial" w:hAnsi="Arial" w:cs="Arial"/>
                <w:b/>
              </w:rPr>
              <w:t xml:space="preserve">étkeztetés igénybevétele esetén e rendelet 24. § (2) bekezdése alapján a </w:t>
            </w:r>
            <w:r w:rsidRPr="00C42FA2">
              <w:rPr>
                <w:rFonts w:ascii="Arial" w:hAnsi="Arial" w:cs="Arial"/>
                <w:b/>
              </w:rPr>
              <w:lastRenderedPageBreak/>
              <w:t>szociális rászorultságot bizonyító igazolásokat.</w:t>
            </w:r>
          </w:p>
          <w:p w:rsidR="002A0DA4" w:rsidRPr="00824065" w:rsidRDefault="002A0DA4" w:rsidP="00D44DA2">
            <w:pPr>
              <w:widowControl w:val="0"/>
              <w:autoSpaceDE w:val="0"/>
              <w:autoSpaceDN w:val="0"/>
              <w:adjustRightInd w:val="0"/>
              <w:spacing w:after="0" w:line="240" w:lineRule="auto"/>
              <w:jc w:val="both"/>
              <w:rPr>
                <w:rFonts w:ascii="Arial" w:hAnsi="Arial" w:cs="Arial"/>
                <w:b/>
              </w:rPr>
            </w:pPr>
          </w:p>
          <w:p w:rsidR="002A0DA4" w:rsidRDefault="002A0DA4" w:rsidP="00D44DA2">
            <w:pPr>
              <w:widowControl w:val="0"/>
              <w:autoSpaceDE w:val="0"/>
              <w:autoSpaceDN w:val="0"/>
              <w:adjustRightInd w:val="0"/>
              <w:spacing w:after="0" w:line="240" w:lineRule="auto"/>
              <w:jc w:val="both"/>
              <w:rPr>
                <w:rFonts w:ascii="Arial" w:hAnsi="Arial" w:cs="Arial"/>
                <w:b/>
              </w:rPr>
            </w:pPr>
          </w:p>
          <w:p w:rsidR="00D44DA2" w:rsidRPr="00824065" w:rsidRDefault="00D44DA2" w:rsidP="00D44DA2">
            <w:pPr>
              <w:widowControl w:val="0"/>
              <w:autoSpaceDE w:val="0"/>
              <w:autoSpaceDN w:val="0"/>
              <w:adjustRightInd w:val="0"/>
              <w:spacing w:after="0" w:line="240" w:lineRule="auto"/>
              <w:jc w:val="both"/>
              <w:rPr>
                <w:rFonts w:ascii="Arial" w:hAnsi="Arial" w:cs="Arial"/>
                <w:b/>
              </w:rPr>
            </w:pPr>
            <w:r w:rsidRPr="00824065">
              <w:rPr>
                <w:rFonts w:ascii="Arial" w:hAnsi="Arial" w:cs="Arial"/>
                <w:b/>
              </w:rPr>
              <w:t>(3) A kérelmet a Főpolgármesteri Hivatal legkésőbb nyolc napon belül továbbítja a kijelölt intézmény vezetője részére. A kérelemről a kijelölt intézmény vezetője dönt és írásban értesíti a kérelmezőt. Amennyiben kérelmező az intézményvezető döntését vitatja, a döntés kézhezvételétől számított nyolc napon belül a főjegyzőhöz fordulhat, aki határozattal dönt az ellátás igénybevételére irányuló kérelemről.</w:t>
            </w:r>
          </w:p>
          <w:p w:rsidR="002A0DA4" w:rsidRPr="00824065" w:rsidRDefault="002A0DA4" w:rsidP="00D44DA2">
            <w:pPr>
              <w:widowControl w:val="0"/>
              <w:autoSpaceDE w:val="0"/>
              <w:autoSpaceDN w:val="0"/>
              <w:adjustRightInd w:val="0"/>
              <w:spacing w:after="0" w:line="240" w:lineRule="auto"/>
              <w:jc w:val="both"/>
              <w:rPr>
                <w:rFonts w:ascii="Arial" w:hAnsi="Arial" w:cs="Arial"/>
                <w:b/>
              </w:rPr>
            </w:pPr>
          </w:p>
          <w:p w:rsidR="00D44DA2" w:rsidRPr="00824065" w:rsidRDefault="00D44DA2" w:rsidP="00D44DA2">
            <w:pPr>
              <w:widowControl w:val="0"/>
              <w:autoSpaceDE w:val="0"/>
              <w:autoSpaceDN w:val="0"/>
              <w:adjustRightInd w:val="0"/>
              <w:spacing w:after="0" w:line="240" w:lineRule="auto"/>
              <w:jc w:val="both"/>
              <w:rPr>
                <w:rFonts w:ascii="Arial" w:hAnsi="Arial" w:cs="Arial"/>
                <w:b/>
              </w:rPr>
            </w:pPr>
            <w:r w:rsidRPr="00824065">
              <w:rPr>
                <w:rFonts w:ascii="Arial" w:hAnsi="Arial" w:cs="Arial"/>
                <w:b/>
              </w:rPr>
              <w:t>(4) A családsegítés jövedelmi viszonyoktól függetlenül igényelhető.</w:t>
            </w:r>
          </w:p>
          <w:p w:rsidR="002A0DA4" w:rsidRPr="00824065" w:rsidRDefault="002A0DA4" w:rsidP="00D44DA2">
            <w:pPr>
              <w:widowControl w:val="0"/>
              <w:autoSpaceDE w:val="0"/>
              <w:autoSpaceDN w:val="0"/>
              <w:adjustRightInd w:val="0"/>
              <w:spacing w:after="0" w:line="240" w:lineRule="auto"/>
              <w:jc w:val="both"/>
              <w:rPr>
                <w:rFonts w:ascii="Arial" w:hAnsi="Arial" w:cs="Arial"/>
              </w:rPr>
            </w:pPr>
          </w:p>
          <w:p w:rsidR="00D44DA2" w:rsidRPr="00824065" w:rsidRDefault="00D44DA2" w:rsidP="00D44DA2">
            <w:pPr>
              <w:spacing w:after="0"/>
              <w:rPr>
                <w:rFonts w:ascii="Arial" w:hAnsi="Arial" w:cs="Arial"/>
              </w:rPr>
            </w:pPr>
            <w:r w:rsidRPr="00824065">
              <w:rPr>
                <w:rFonts w:ascii="Arial" w:hAnsi="Arial" w:cs="Arial"/>
              </w:rPr>
              <w:t>(5) A szakosított ellátás igénylése esetén az ellátást a személyes gondoskodást nyújtó szociális intézmények és a családok átmeneti otthonai által biztosított ellátások formáiról, azok igénybevételének rendjéről szóló fővárosi közgyűlési rendeletben meghatározottak szerint kell kezdeményezni.</w:t>
            </w:r>
          </w:p>
          <w:p w:rsidR="00D44DA2" w:rsidRPr="00824065" w:rsidRDefault="00D44DA2" w:rsidP="00D44DA2">
            <w:pPr>
              <w:spacing w:after="0"/>
              <w:rPr>
                <w:rFonts w:ascii="Arial" w:hAnsi="Arial" w:cs="Arial"/>
                <w:b/>
              </w:rPr>
            </w:pPr>
          </w:p>
          <w:p w:rsidR="00D44DA2" w:rsidRPr="00824065" w:rsidRDefault="00D44DA2" w:rsidP="00D44DA2">
            <w:pPr>
              <w:spacing w:after="0"/>
              <w:rPr>
                <w:rFonts w:ascii="Arial" w:hAnsi="Arial" w:cs="Arial"/>
                <w:b/>
              </w:rPr>
            </w:pPr>
          </w:p>
        </w:tc>
      </w:tr>
      <w:tr w:rsidR="00BB709C" w:rsidRPr="00430B89" w:rsidTr="00196E14">
        <w:trPr>
          <w:trHeight w:val="978"/>
        </w:trPr>
        <w:tc>
          <w:tcPr>
            <w:tcW w:w="4606" w:type="dxa"/>
          </w:tcPr>
          <w:p w:rsidR="00BB709C" w:rsidRPr="00EB0FFE" w:rsidRDefault="00BB709C" w:rsidP="0003282A">
            <w:pPr>
              <w:spacing w:before="120" w:after="0"/>
              <w:jc w:val="center"/>
              <w:rPr>
                <w:rFonts w:ascii="Arial" w:hAnsi="Arial" w:cs="Arial"/>
                <w:b/>
              </w:rPr>
            </w:pPr>
            <w:r w:rsidRPr="00EB0FFE">
              <w:rPr>
                <w:rFonts w:ascii="Arial" w:hAnsi="Arial" w:cs="Arial"/>
                <w:b/>
              </w:rPr>
              <w:lastRenderedPageBreak/>
              <w:t>24. §</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(1) Az étkeztetés keretében azoknak a szociális rászorultaknak a legalább napi egyszeri meleg étkeztetéséről kell gondoskodni, akik azt önmaguk, illetve ellátottjaik részére tartósan vagy átmeneti jelleggel nem képesek biztosítani.</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(2) Étkeztetés szempontjából szociálisan rászorult</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a) </w:t>
            </w:r>
            <w:r w:rsidRPr="00EB0FFE">
              <w:rPr>
                <w:rFonts w:ascii="Arial" w:hAnsi="Arial" w:cs="Arial"/>
              </w:rPr>
              <w:t>az a 62. év alatti személy, aki</w:t>
            </w:r>
          </w:p>
          <w:p w:rsidR="00196E14" w:rsidRPr="00EB0FFE" w:rsidRDefault="00196E14" w:rsidP="00196E14">
            <w:pPr>
              <w:widowControl w:val="0"/>
              <w:autoSpaceDE w:val="0"/>
              <w:autoSpaceDN w:val="0"/>
              <w:adjustRightInd w:val="0"/>
              <w:spacing w:after="0" w:line="240" w:lineRule="auto"/>
              <w:jc w:val="both"/>
              <w:rPr>
                <w:rFonts w:ascii="Arial" w:hAnsi="Arial" w:cs="Arial"/>
              </w:rPr>
            </w:pPr>
            <w:proofErr w:type="spellStart"/>
            <w:r w:rsidRPr="00EB0FFE">
              <w:rPr>
                <w:rFonts w:ascii="Arial" w:hAnsi="Arial" w:cs="Arial"/>
                <w:i/>
                <w:iCs/>
              </w:rPr>
              <w:t>aa</w:t>
            </w:r>
            <w:proofErr w:type="spellEnd"/>
            <w:r w:rsidRPr="00EB0FFE">
              <w:rPr>
                <w:rFonts w:ascii="Arial" w:hAnsi="Arial" w:cs="Arial"/>
                <w:i/>
                <w:iCs/>
              </w:rPr>
              <w:t xml:space="preserve">) </w:t>
            </w:r>
            <w:r w:rsidRPr="00EB0FFE">
              <w:rPr>
                <w:rFonts w:ascii="Arial" w:hAnsi="Arial" w:cs="Arial"/>
              </w:rPr>
              <w:t>rokkantsági ellátásban, fogyatékossági támogatásban,</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ab) </w:t>
            </w:r>
            <w:r w:rsidRPr="00EB0FFE">
              <w:rPr>
                <w:rFonts w:ascii="Arial" w:hAnsi="Arial" w:cs="Arial"/>
              </w:rPr>
              <w:t>aktív korúak ellátásában</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részesül és egészségi állapota miatt önmaga ellátásáról részben vagy teljesen nem tud gondoskodni és nincs olyan hozzátartozója, aki ellátásáról gondoskodna,</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b) </w:t>
            </w:r>
            <w:r w:rsidRPr="00EB0FFE">
              <w:rPr>
                <w:rFonts w:ascii="Arial" w:hAnsi="Arial" w:cs="Arial"/>
              </w:rPr>
              <w:t>az a 62. év feletti személy, aki egészségi állapota miatt önmaga ellátásáról részben vagy teljesen nem tud gondoskodni, és nincs olyan hozzátartozója, aki ellátásáról gondoskodna.</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(3) Egészségi állapota miatt rászorultnak kell tekinteni azt a személyt, aki</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a) </w:t>
            </w:r>
            <w:r w:rsidRPr="00EB0FFE">
              <w:rPr>
                <w:rFonts w:ascii="Arial" w:hAnsi="Arial" w:cs="Arial"/>
              </w:rPr>
              <w:t>mozgásában korlátozott,</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i/>
                <w:iCs/>
              </w:rPr>
              <w:lastRenderedPageBreak/>
              <w:t xml:space="preserve">b) </w:t>
            </w:r>
            <w:r w:rsidRPr="00EB0FFE">
              <w:rPr>
                <w:rFonts w:ascii="Arial" w:hAnsi="Arial" w:cs="Arial"/>
              </w:rPr>
              <w:t>tartós betegségben szenved,</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c) </w:t>
            </w:r>
            <w:r w:rsidRPr="00EB0FFE">
              <w:rPr>
                <w:rFonts w:ascii="Arial" w:hAnsi="Arial" w:cs="Arial"/>
              </w:rPr>
              <w:t>fogyatékossága miatt önmaga fenntartásáról gondoskodni képtelen,</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d) </w:t>
            </w:r>
            <w:r w:rsidRPr="00EB0FFE">
              <w:rPr>
                <w:rFonts w:ascii="Arial" w:hAnsi="Arial" w:cs="Arial"/>
              </w:rPr>
              <w:t>pszichiátriai beteg.</w:t>
            </w:r>
          </w:p>
          <w:p w:rsidR="006C04BE" w:rsidRPr="00EB0FFE" w:rsidRDefault="00196E14" w:rsidP="00196E14">
            <w:pPr>
              <w:spacing w:before="120" w:after="0"/>
              <w:rPr>
                <w:rFonts w:ascii="Arial" w:hAnsi="Arial" w:cs="Arial"/>
                <w:b/>
              </w:rPr>
            </w:pPr>
            <w:r w:rsidRPr="00EB0FFE">
              <w:rPr>
                <w:rFonts w:ascii="Arial" w:hAnsi="Arial" w:cs="Arial"/>
              </w:rPr>
              <w:t>(4) Budapest Főváros Önkormányzata az étkeztetést az Intézményben, vagy - szükséges esetben - az ételnek a rászorultak otthonába szállításával biztosítja.</w:t>
            </w:r>
          </w:p>
        </w:tc>
        <w:tc>
          <w:tcPr>
            <w:tcW w:w="4606" w:type="dxa"/>
          </w:tcPr>
          <w:p w:rsidR="002A0DA4" w:rsidRPr="00EB0FFE" w:rsidRDefault="002A0DA4" w:rsidP="002A0DA4">
            <w:pPr>
              <w:spacing w:before="120" w:after="0"/>
              <w:jc w:val="center"/>
              <w:rPr>
                <w:rFonts w:ascii="Arial" w:hAnsi="Arial" w:cs="Arial"/>
                <w:b/>
              </w:rPr>
            </w:pPr>
            <w:r w:rsidRPr="00EB0FFE">
              <w:rPr>
                <w:rFonts w:ascii="Arial" w:hAnsi="Arial" w:cs="Arial"/>
                <w:b/>
              </w:rPr>
              <w:lastRenderedPageBreak/>
              <w:t>24. §</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rPr>
              <w:t>(1) Az étkeztetés keretében azoknak a szociális rászorultaknak a legalább napi egyszeri meleg étkeztetéséről kell gondoskodni, akik azt önmaguk, illetve ellátottjaik részére tartósan vagy átmeneti jelleggel nem képesek biztosítani.</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rPr>
              <w:t>(2) Étkeztetés szempontjából szociálisan rászorult</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a) </w:t>
            </w:r>
            <w:r w:rsidRPr="00EB0FFE">
              <w:rPr>
                <w:rFonts w:ascii="Arial" w:hAnsi="Arial" w:cs="Arial"/>
              </w:rPr>
              <w:t>az a 62. év alatti személy, aki</w:t>
            </w:r>
          </w:p>
          <w:p w:rsidR="002A0DA4" w:rsidRPr="00EB0FFE" w:rsidRDefault="002A0DA4" w:rsidP="002A0DA4">
            <w:pPr>
              <w:widowControl w:val="0"/>
              <w:autoSpaceDE w:val="0"/>
              <w:autoSpaceDN w:val="0"/>
              <w:adjustRightInd w:val="0"/>
              <w:spacing w:after="0" w:line="240" w:lineRule="auto"/>
              <w:jc w:val="both"/>
              <w:rPr>
                <w:rFonts w:ascii="Arial" w:hAnsi="Arial" w:cs="Arial"/>
              </w:rPr>
            </w:pPr>
            <w:proofErr w:type="spellStart"/>
            <w:r w:rsidRPr="00EB0FFE">
              <w:rPr>
                <w:rFonts w:ascii="Arial" w:hAnsi="Arial" w:cs="Arial"/>
                <w:i/>
                <w:iCs/>
              </w:rPr>
              <w:t>aa</w:t>
            </w:r>
            <w:proofErr w:type="spellEnd"/>
            <w:r w:rsidRPr="00EB0FFE">
              <w:rPr>
                <w:rFonts w:ascii="Arial" w:hAnsi="Arial" w:cs="Arial"/>
                <w:i/>
                <w:iCs/>
              </w:rPr>
              <w:t xml:space="preserve">) </w:t>
            </w:r>
            <w:r w:rsidRPr="00EB0FFE">
              <w:rPr>
                <w:rFonts w:ascii="Arial" w:hAnsi="Arial" w:cs="Arial"/>
              </w:rPr>
              <w:t>rokkantsági ellátásban, fogyatékossági támogatásban,</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ab) </w:t>
            </w:r>
            <w:r w:rsidRPr="00EB0FFE">
              <w:rPr>
                <w:rFonts w:ascii="Arial" w:hAnsi="Arial" w:cs="Arial"/>
              </w:rPr>
              <w:t>aktív korúak ellátásában</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rPr>
              <w:t>részesül és egészségi állapota miatt önmaga ellátásáról részben vagy teljesen nem tud gondoskodni és nincs olyan hozzátartozója, aki ellátásáról gondoskodna,</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b) </w:t>
            </w:r>
            <w:r w:rsidRPr="00EB0FFE">
              <w:rPr>
                <w:rFonts w:ascii="Arial" w:hAnsi="Arial" w:cs="Arial"/>
              </w:rPr>
              <w:t>az a 62. év feletti személy, aki egészségi állapota miatt önmaga ellátásáról részben vagy teljesen nem tud gondoskodni, és nincs olyan hozzátartozója, aki ellátásáról gondoskodna.</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rPr>
              <w:t>(3) Egészségi állapota miatt rászorultnak kell tekinteni azt a személyt, aki</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a) </w:t>
            </w:r>
            <w:r w:rsidRPr="00EB0FFE">
              <w:rPr>
                <w:rFonts w:ascii="Arial" w:hAnsi="Arial" w:cs="Arial"/>
              </w:rPr>
              <w:t>mozgásában korlátozott,</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i/>
                <w:iCs/>
              </w:rPr>
              <w:lastRenderedPageBreak/>
              <w:t xml:space="preserve">b) </w:t>
            </w:r>
            <w:r w:rsidRPr="00EB0FFE">
              <w:rPr>
                <w:rFonts w:ascii="Arial" w:hAnsi="Arial" w:cs="Arial"/>
              </w:rPr>
              <w:t>tartós betegségben szenved,</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c) </w:t>
            </w:r>
            <w:r w:rsidRPr="00EB0FFE">
              <w:rPr>
                <w:rFonts w:ascii="Arial" w:hAnsi="Arial" w:cs="Arial"/>
              </w:rPr>
              <w:t>fogyatékossága miatt önmaga fenntartásáról gondoskodni képtelen,</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i/>
                <w:iCs/>
              </w:rPr>
              <w:t xml:space="preserve">d) </w:t>
            </w:r>
            <w:r w:rsidRPr="00EB0FFE">
              <w:rPr>
                <w:rFonts w:ascii="Arial" w:hAnsi="Arial" w:cs="Arial"/>
              </w:rPr>
              <w:t>pszichiátriai beteg.</w:t>
            </w:r>
          </w:p>
          <w:p w:rsidR="00BB709C" w:rsidRPr="00EB0FFE" w:rsidRDefault="002A0DA4" w:rsidP="002A0DA4">
            <w:pPr>
              <w:spacing w:after="0"/>
              <w:jc w:val="both"/>
              <w:rPr>
                <w:rFonts w:ascii="Arial" w:hAnsi="Arial" w:cs="Arial"/>
                <w:b/>
              </w:rPr>
            </w:pPr>
            <w:r w:rsidRPr="00EB0FFE">
              <w:rPr>
                <w:rFonts w:ascii="Arial" w:hAnsi="Arial" w:cs="Arial"/>
              </w:rPr>
              <w:t>(4) Budapest Főváros Önkormányzata az étkeztetést az Intézményben, vagy - szükséges esetben - az ételnek a rászorultak otthonába szállításával biztosítja.</w:t>
            </w:r>
          </w:p>
        </w:tc>
      </w:tr>
      <w:tr w:rsidR="00BB709C" w:rsidRPr="00430B89" w:rsidTr="0003282A">
        <w:trPr>
          <w:trHeight w:val="2308"/>
        </w:trPr>
        <w:tc>
          <w:tcPr>
            <w:tcW w:w="4606" w:type="dxa"/>
          </w:tcPr>
          <w:p w:rsidR="00BB709C" w:rsidRPr="00EB0FFE" w:rsidRDefault="00BB709C" w:rsidP="00C42FA2">
            <w:pPr>
              <w:spacing w:before="120" w:after="0"/>
              <w:jc w:val="center"/>
              <w:rPr>
                <w:rFonts w:ascii="Arial" w:hAnsi="Arial" w:cs="Arial"/>
                <w:b/>
              </w:rPr>
            </w:pPr>
            <w:r w:rsidRPr="00EB0FFE">
              <w:rPr>
                <w:rFonts w:ascii="Arial" w:hAnsi="Arial" w:cs="Arial"/>
                <w:b/>
              </w:rPr>
              <w:lastRenderedPageBreak/>
              <w:t>25. §</w:t>
            </w:r>
          </w:p>
          <w:p w:rsidR="00196E14" w:rsidRPr="00EB0FFE" w:rsidRDefault="00196E14" w:rsidP="00EB0FFE">
            <w:pPr>
              <w:widowControl w:val="0"/>
              <w:autoSpaceDE w:val="0"/>
              <w:autoSpaceDN w:val="0"/>
              <w:adjustRightInd w:val="0"/>
              <w:spacing w:after="0" w:line="240" w:lineRule="auto"/>
              <w:jc w:val="both"/>
              <w:rPr>
                <w:rFonts w:ascii="Arial" w:hAnsi="Arial" w:cs="Arial"/>
              </w:rPr>
            </w:pPr>
            <w:r w:rsidRPr="00EB0FFE">
              <w:rPr>
                <w:rFonts w:ascii="Arial" w:hAnsi="Arial" w:cs="Arial"/>
              </w:rPr>
              <w:t>(1) Házi segítségnyújtás keretében a szolgáltatást igénybe vevő személy saját lakókörnyezetében kell biztosítani az önálló életvitel fenntartása érdekében szükséges ellátást.</w:t>
            </w:r>
          </w:p>
          <w:p w:rsidR="00196E14" w:rsidRPr="00EB0FFE" w:rsidRDefault="00196E14" w:rsidP="00EB0FFE">
            <w:pPr>
              <w:widowControl w:val="0"/>
              <w:autoSpaceDE w:val="0"/>
              <w:autoSpaceDN w:val="0"/>
              <w:adjustRightInd w:val="0"/>
              <w:spacing w:after="0" w:line="240" w:lineRule="auto"/>
              <w:jc w:val="both"/>
              <w:rPr>
                <w:rFonts w:ascii="Arial" w:hAnsi="Arial" w:cs="Arial"/>
              </w:rPr>
            </w:pPr>
            <w:r w:rsidRPr="00EB0FFE">
              <w:rPr>
                <w:rFonts w:ascii="Arial" w:hAnsi="Arial" w:cs="Arial"/>
              </w:rPr>
              <w:t>(2) Házi segítségnyújtás keretében a Szt. 63. § (2) bekezdése szerinti feladatok ellátását kell biztosítani.</w:t>
            </w:r>
          </w:p>
          <w:p w:rsidR="006C04BE" w:rsidRPr="00EB0FFE" w:rsidRDefault="00196E14" w:rsidP="00EB0FFE">
            <w:pPr>
              <w:spacing w:before="120" w:after="0"/>
              <w:jc w:val="both"/>
              <w:rPr>
                <w:rFonts w:ascii="Arial" w:hAnsi="Arial" w:cs="Arial"/>
                <w:b/>
              </w:rPr>
            </w:pPr>
            <w:r w:rsidRPr="00EB0FFE">
              <w:rPr>
                <w:rFonts w:ascii="Arial" w:hAnsi="Arial" w:cs="Arial"/>
              </w:rPr>
              <w:t>(3) Házi segítségnyújtás igénybevételét megelőzően vizsgálni kell a gondozási szükségletet. A gondozási szükséglet vizsgálatára a Szt. 63. § (4)-(7) bekezdésében foglaltak az irányadók.</w:t>
            </w:r>
          </w:p>
        </w:tc>
        <w:tc>
          <w:tcPr>
            <w:tcW w:w="4606" w:type="dxa"/>
          </w:tcPr>
          <w:p w:rsidR="00BB709C" w:rsidRPr="00EB0FFE" w:rsidRDefault="00D44DA2" w:rsidP="00C42FA2">
            <w:pPr>
              <w:spacing w:after="0"/>
              <w:jc w:val="center"/>
              <w:rPr>
                <w:rFonts w:ascii="Arial" w:hAnsi="Arial" w:cs="Arial"/>
                <w:b/>
              </w:rPr>
            </w:pPr>
            <w:r w:rsidRPr="00EB0FFE">
              <w:rPr>
                <w:rFonts w:ascii="Arial" w:hAnsi="Arial" w:cs="Arial"/>
                <w:b/>
              </w:rPr>
              <w:t>25. §</w:t>
            </w:r>
          </w:p>
          <w:p w:rsidR="00D44DA2" w:rsidRPr="00EB0FFE" w:rsidRDefault="00D44DA2" w:rsidP="00EB0FFE">
            <w:pPr>
              <w:widowControl w:val="0"/>
              <w:autoSpaceDE w:val="0"/>
              <w:autoSpaceDN w:val="0"/>
              <w:adjustRightInd w:val="0"/>
              <w:spacing w:after="0" w:line="240" w:lineRule="auto"/>
              <w:jc w:val="both"/>
              <w:rPr>
                <w:rFonts w:ascii="Arial" w:hAnsi="Arial" w:cs="Arial"/>
              </w:rPr>
            </w:pPr>
            <w:r w:rsidRPr="00EB0FFE">
              <w:rPr>
                <w:rFonts w:ascii="Arial" w:hAnsi="Arial" w:cs="Arial"/>
              </w:rPr>
              <w:t>(1) Házi segítségnyújtás keretében a szolgáltatást igénybe vevő személy saját lakókörnyezetében kell biztosítani az önálló életvitel fenntartása érdekében szükséges ellátást.</w:t>
            </w:r>
          </w:p>
          <w:p w:rsidR="00D44DA2" w:rsidRPr="00EB0FFE" w:rsidRDefault="00D44DA2" w:rsidP="00EB0FFE">
            <w:pPr>
              <w:spacing w:after="0"/>
              <w:jc w:val="both"/>
              <w:rPr>
                <w:rFonts w:ascii="Arial" w:hAnsi="Arial" w:cs="Arial"/>
              </w:rPr>
            </w:pPr>
            <w:r w:rsidRPr="00EB0FFE">
              <w:rPr>
                <w:rFonts w:ascii="Arial" w:hAnsi="Arial" w:cs="Arial"/>
              </w:rPr>
              <w:t>(2) Házi segítségnyújtás keretében a Szt. 63. § (2) bekezdése szerinti feladatok ellátását kell biztosítani.</w:t>
            </w:r>
          </w:p>
          <w:p w:rsidR="00D44DA2" w:rsidRPr="00EB0FFE" w:rsidRDefault="00D44DA2" w:rsidP="00EB0FFE">
            <w:pPr>
              <w:spacing w:after="0"/>
              <w:jc w:val="both"/>
              <w:rPr>
                <w:rFonts w:ascii="Arial" w:hAnsi="Arial" w:cs="Arial"/>
                <w:b/>
              </w:rPr>
            </w:pPr>
            <w:r w:rsidRPr="00EB0FFE">
              <w:rPr>
                <w:rFonts w:ascii="Arial" w:hAnsi="Arial" w:cs="Arial"/>
              </w:rPr>
              <w:t xml:space="preserve">(3) Házi segítségnyújtás igénybevételét megelőzően vizsgálni kell a gondozási szükségletet. </w:t>
            </w:r>
            <w:r w:rsidR="00EB0FFE" w:rsidRPr="00EB0FFE">
              <w:rPr>
                <w:rFonts w:ascii="Arial" w:hAnsi="Arial" w:cs="Arial"/>
              </w:rPr>
              <w:t>A gondozási szükséglet vizsgálatára a Szt. 63. § (4)-(7) bekezdésében foglaltak az irányadók.</w:t>
            </w:r>
          </w:p>
        </w:tc>
      </w:tr>
      <w:tr w:rsidR="00BB709C" w:rsidRPr="00430B89" w:rsidTr="0003282A">
        <w:trPr>
          <w:trHeight w:val="2308"/>
        </w:trPr>
        <w:tc>
          <w:tcPr>
            <w:tcW w:w="4606" w:type="dxa"/>
          </w:tcPr>
          <w:p w:rsidR="00BB709C" w:rsidRPr="00EB0FFE" w:rsidRDefault="00BB709C" w:rsidP="0003282A">
            <w:pPr>
              <w:spacing w:before="120" w:after="0"/>
              <w:jc w:val="center"/>
              <w:rPr>
                <w:rFonts w:ascii="Arial" w:hAnsi="Arial" w:cs="Arial"/>
                <w:b/>
              </w:rPr>
            </w:pPr>
            <w:r w:rsidRPr="00EB0FFE">
              <w:rPr>
                <w:rFonts w:ascii="Arial" w:hAnsi="Arial" w:cs="Arial"/>
                <w:b/>
              </w:rPr>
              <w:t>26. §</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(1) A családsegítés a szociális vagy mentálhigiéniás problémák, illetve egyéb krízishelyzet miatt segítségre szoruló személyek, családok számára az ilyen helyzethez vezető okok megelőzése, a krízishelyzet megszüntetése, valamint az életvezetési képesség megőrzése céljából nyújtott szolgáltatás.</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(2) A családsegítés keretében biztosítani kell a Szt. 64. § (4) bekezdésében foglalt szolgáltatásokat.</w:t>
            </w:r>
          </w:p>
          <w:p w:rsidR="006C04BE" w:rsidRPr="00EB0FFE" w:rsidRDefault="00196E14" w:rsidP="00196E14">
            <w:pPr>
              <w:spacing w:before="120" w:after="0"/>
              <w:rPr>
                <w:rFonts w:ascii="Arial" w:hAnsi="Arial" w:cs="Arial"/>
                <w:b/>
              </w:rPr>
            </w:pPr>
            <w:r w:rsidRPr="00EB0FFE">
              <w:rPr>
                <w:rFonts w:ascii="Arial" w:hAnsi="Arial" w:cs="Arial"/>
              </w:rPr>
              <w:t>(3) A családsegítés igénybevétele térítésmentes.</w:t>
            </w:r>
          </w:p>
        </w:tc>
        <w:tc>
          <w:tcPr>
            <w:tcW w:w="4606" w:type="dxa"/>
          </w:tcPr>
          <w:p w:rsidR="002A0DA4" w:rsidRPr="00EB0FFE" w:rsidRDefault="002A0DA4" w:rsidP="002A0DA4">
            <w:pPr>
              <w:spacing w:before="120" w:after="0"/>
              <w:jc w:val="center"/>
              <w:rPr>
                <w:rFonts w:ascii="Arial" w:hAnsi="Arial" w:cs="Arial"/>
                <w:b/>
              </w:rPr>
            </w:pPr>
            <w:r w:rsidRPr="00EB0FFE">
              <w:rPr>
                <w:rFonts w:ascii="Arial" w:hAnsi="Arial" w:cs="Arial"/>
                <w:b/>
              </w:rPr>
              <w:t>26. §</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rPr>
              <w:t>(1) A családsegítés a szociális vagy mentálhigiéniás problémák, illetve egyéb krízishelyzet miatt segítségre szoruló személyek, családok számára az ilyen helyzethez vezető okok megelőzése, a krízishelyzet megszüntetése, valamint az életvezetési képesség megőrzése céljából nyújtott szolgáltatás.</w:t>
            </w:r>
          </w:p>
          <w:p w:rsidR="002A0DA4" w:rsidRPr="00EB0FFE" w:rsidRDefault="002A0DA4" w:rsidP="002A0DA4">
            <w:pPr>
              <w:widowControl w:val="0"/>
              <w:autoSpaceDE w:val="0"/>
              <w:autoSpaceDN w:val="0"/>
              <w:adjustRightInd w:val="0"/>
              <w:spacing w:after="0" w:line="240" w:lineRule="auto"/>
              <w:jc w:val="both"/>
              <w:rPr>
                <w:rFonts w:ascii="Arial" w:hAnsi="Arial" w:cs="Arial"/>
              </w:rPr>
            </w:pPr>
            <w:r w:rsidRPr="00EB0FFE">
              <w:rPr>
                <w:rFonts w:ascii="Arial" w:hAnsi="Arial" w:cs="Arial"/>
              </w:rPr>
              <w:t>(2) A családsegítés keretében biztosítani kell a Szt. 64. § (4) bekezdésében foglalt szolgáltatásokat.</w:t>
            </w:r>
          </w:p>
          <w:p w:rsidR="00BB709C" w:rsidRPr="00EB0FFE" w:rsidRDefault="002A0DA4" w:rsidP="002A0DA4">
            <w:pPr>
              <w:spacing w:after="0"/>
              <w:jc w:val="both"/>
              <w:rPr>
                <w:rFonts w:ascii="Arial" w:hAnsi="Arial" w:cs="Arial"/>
                <w:b/>
              </w:rPr>
            </w:pPr>
            <w:r w:rsidRPr="00EB0FFE">
              <w:rPr>
                <w:rFonts w:ascii="Arial" w:hAnsi="Arial" w:cs="Arial"/>
              </w:rPr>
              <w:t>(3) A családsegítés igénybevétele térítésmentes.</w:t>
            </w:r>
          </w:p>
        </w:tc>
      </w:tr>
      <w:tr w:rsidR="00BB709C" w:rsidRPr="00430B89" w:rsidTr="0003282A">
        <w:trPr>
          <w:trHeight w:val="2308"/>
        </w:trPr>
        <w:tc>
          <w:tcPr>
            <w:tcW w:w="4606" w:type="dxa"/>
          </w:tcPr>
          <w:p w:rsidR="00BB709C" w:rsidRPr="00EB0FFE" w:rsidRDefault="00BB709C" w:rsidP="0003282A">
            <w:pPr>
              <w:spacing w:before="120" w:after="0"/>
              <w:jc w:val="center"/>
              <w:rPr>
                <w:rFonts w:ascii="Arial" w:hAnsi="Arial" w:cs="Arial"/>
                <w:b/>
              </w:rPr>
            </w:pPr>
            <w:r w:rsidRPr="00EB0FFE">
              <w:rPr>
                <w:rFonts w:ascii="Arial" w:hAnsi="Arial" w:cs="Arial"/>
                <w:b/>
              </w:rPr>
              <w:t>27. §</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(1) Ha e rendelet másként nem rendelkezik, a személyes gondoskodást nyújtó alapszolgáltatások igénybevételéért térítési díjat kell fizetni.</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 xml:space="preserve">(2) A személyes gondoskodás körébe tartozó szociális alapszolgáltatások térítési díját (a továbbiakban: intézményi térítési díj) Budapest Főváros Közgyűlése évente állapítja meg. Indokolt esetben évente egy alkalommal az intézményi térítési díj alapjául szolgáló szolgáltatási önköltség korrigálható. A szociális alapszolgáltatások intézményi térítési díjának összegét az 1. melléklet </w:t>
            </w:r>
            <w:r w:rsidRPr="00EB0FFE">
              <w:rPr>
                <w:rFonts w:ascii="Arial" w:hAnsi="Arial" w:cs="Arial"/>
              </w:rPr>
              <w:lastRenderedPageBreak/>
              <w:t>tartalmazza.</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(3) A szociális alapszolgáltatások keretében biztosított szolgáltatás személyi térítési díjának megállapításánál a Szt. 116. § és a 117. § (1) bekezdésében foglaltak az irányadók.</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(4) Az ellátást igénybe vevő által fizetendő térítési díjat (továbbiakban: személyi térítési díj) az intézményvezető állapítja meg, és döntéséről írásban értesíti a térítési díj fizetésére kötelezettet.</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(5) A személyi térítési díjat minden hónap 10. napjáig kell megfizetni az intézmény részére.</w:t>
            </w:r>
          </w:p>
          <w:p w:rsidR="00196E14" w:rsidRPr="00EB0FFE" w:rsidRDefault="00196E14" w:rsidP="00196E14">
            <w:pPr>
              <w:widowControl w:val="0"/>
              <w:autoSpaceDE w:val="0"/>
              <w:autoSpaceDN w:val="0"/>
              <w:adjustRightInd w:val="0"/>
              <w:spacing w:after="0" w:line="240" w:lineRule="auto"/>
              <w:jc w:val="both"/>
              <w:rPr>
                <w:rFonts w:ascii="Arial" w:hAnsi="Arial" w:cs="Arial"/>
              </w:rPr>
            </w:pPr>
            <w:r w:rsidRPr="00EB0FFE">
              <w:rPr>
                <w:rFonts w:ascii="Arial" w:hAnsi="Arial" w:cs="Arial"/>
              </w:rPr>
              <w:t>(6) Ha a kötelezett az e rendelet 1. melléklet figyelembevételével megállapított személyi térítési díj összegét vitatja, annak csökkentését, vagy elengedését kéri - a személyi térítési díjról szóló értesítés kézhezvételétől számított 8 napon belül - a főjegyzőhöz fordulhat. A kérelemről a főjegyző - Fővárosi Közgyűléstől átruházott hatáskörben - határozattal dönt.</w:t>
            </w:r>
          </w:p>
          <w:p w:rsidR="006C04BE" w:rsidRPr="00EB0FFE" w:rsidRDefault="00196E14" w:rsidP="00196E14">
            <w:pPr>
              <w:spacing w:before="120" w:after="0"/>
              <w:rPr>
                <w:rFonts w:ascii="Arial" w:hAnsi="Arial" w:cs="Arial"/>
                <w:b/>
              </w:rPr>
            </w:pPr>
            <w:r w:rsidRPr="00EB0FFE">
              <w:rPr>
                <w:rFonts w:ascii="Arial" w:hAnsi="Arial" w:cs="Arial"/>
              </w:rPr>
              <w:t>(7) A főjegyző - Fővárosi Közgyűléstől átruházott hatáskörben - ingyenes ellátásban részesíti azt az ellátottat, aki jövedelemmel nem rendelkezik.</w:t>
            </w:r>
          </w:p>
        </w:tc>
        <w:tc>
          <w:tcPr>
            <w:tcW w:w="4606" w:type="dxa"/>
          </w:tcPr>
          <w:p w:rsidR="00BB709C" w:rsidRPr="00EB0FFE" w:rsidRDefault="00D44DA2" w:rsidP="00EB0FFE">
            <w:pPr>
              <w:spacing w:before="120" w:after="0"/>
              <w:jc w:val="center"/>
              <w:rPr>
                <w:rFonts w:ascii="Arial" w:hAnsi="Arial" w:cs="Arial"/>
                <w:b/>
              </w:rPr>
            </w:pPr>
            <w:r w:rsidRPr="00EB0FFE">
              <w:rPr>
                <w:rFonts w:ascii="Arial" w:hAnsi="Arial" w:cs="Arial"/>
                <w:b/>
              </w:rPr>
              <w:lastRenderedPageBreak/>
              <w:t>27. §</w:t>
            </w:r>
          </w:p>
          <w:p w:rsidR="00D44DA2" w:rsidRPr="00EB0FFE" w:rsidRDefault="00D44DA2" w:rsidP="00D44DA2">
            <w:pPr>
              <w:widowControl w:val="0"/>
              <w:autoSpaceDE w:val="0"/>
              <w:autoSpaceDN w:val="0"/>
              <w:adjustRightInd w:val="0"/>
              <w:spacing w:after="0" w:line="240" w:lineRule="auto"/>
              <w:jc w:val="both"/>
              <w:rPr>
                <w:rFonts w:ascii="Arial" w:hAnsi="Arial" w:cs="Arial"/>
              </w:rPr>
            </w:pPr>
            <w:r w:rsidRPr="00EB0FFE">
              <w:rPr>
                <w:rFonts w:ascii="Arial" w:hAnsi="Arial" w:cs="Arial"/>
              </w:rPr>
              <w:t>(1) Ha e rendelet másként nem rendelkezik, a személyes gondoskodást nyújtó alapszolgáltatások igénybevételéért térítési díjat kell fizetni.</w:t>
            </w:r>
          </w:p>
          <w:p w:rsidR="00D44DA2" w:rsidRPr="00EB0FFE" w:rsidRDefault="00D44DA2" w:rsidP="00D44DA2">
            <w:pPr>
              <w:widowControl w:val="0"/>
              <w:autoSpaceDE w:val="0"/>
              <w:autoSpaceDN w:val="0"/>
              <w:adjustRightInd w:val="0"/>
              <w:spacing w:after="0" w:line="240" w:lineRule="auto"/>
              <w:jc w:val="both"/>
              <w:rPr>
                <w:rFonts w:ascii="Arial" w:hAnsi="Arial" w:cs="Arial"/>
              </w:rPr>
            </w:pPr>
            <w:r w:rsidRPr="00EB0FFE">
              <w:rPr>
                <w:rFonts w:ascii="Arial" w:hAnsi="Arial" w:cs="Arial"/>
              </w:rPr>
              <w:t xml:space="preserve">(2) A személyes gondoskodás körébe tartozó szociális alapszolgáltatások térítési díját (a továbbiakban: intézményi térítési díj) Budapest Főváros Közgyűlése évente állapítja meg. Indokolt esetben évente egy alkalommal az intézményi térítési díj alapjául szolgáló szolgáltatási önköltség korrigálható. A szociális alapszolgáltatások intézményi térítési díjának összegét az 1. melléklet </w:t>
            </w:r>
            <w:r w:rsidRPr="00EB0FFE">
              <w:rPr>
                <w:rFonts w:ascii="Arial" w:hAnsi="Arial" w:cs="Arial"/>
              </w:rPr>
              <w:lastRenderedPageBreak/>
              <w:t>tartalmazza.</w:t>
            </w:r>
          </w:p>
          <w:p w:rsidR="00D44DA2" w:rsidRPr="00EB0FFE" w:rsidRDefault="00D44DA2" w:rsidP="00D44DA2">
            <w:pPr>
              <w:widowControl w:val="0"/>
              <w:autoSpaceDE w:val="0"/>
              <w:autoSpaceDN w:val="0"/>
              <w:adjustRightInd w:val="0"/>
              <w:spacing w:after="0" w:line="240" w:lineRule="auto"/>
              <w:jc w:val="both"/>
              <w:rPr>
                <w:rFonts w:ascii="Arial" w:hAnsi="Arial" w:cs="Arial"/>
              </w:rPr>
            </w:pPr>
            <w:r w:rsidRPr="00EB0FFE">
              <w:rPr>
                <w:rFonts w:ascii="Arial" w:hAnsi="Arial" w:cs="Arial"/>
              </w:rPr>
              <w:t>(3) A szociális alapszolgáltatások keretében biztosított szolgáltatás személyi térítési díjának megállapításánál a Szt. 116. § és a 117. § (1) bekezdésében foglaltak az irányadók.</w:t>
            </w:r>
          </w:p>
          <w:p w:rsidR="00D44DA2" w:rsidRPr="00EB0FFE" w:rsidRDefault="00D44DA2" w:rsidP="00D44DA2">
            <w:pPr>
              <w:widowControl w:val="0"/>
              <w:autoSpaceDE w:val="0"/>
              <w:autoSpaceDN w:val="0"/>
              <w:adjustRightInd w:val="0"/>
              <w:spacing w:after="0" w:line="240" w:lineRule="auto"/>
              <w:jc w:val="both"/>
              <w:rPr>
                <w:rFonts w:ascii="Arial" w:hAnsi="Arial" w:cs="Arial"/>
              </w:rPr>
            </w:pPr>
            <w:r w:rsidRPr="00EB0FFE">
              <w:rPr>
                <w:rFonts w:ascii="Arial" w:hAnsi="Arial" w:cs="Arial"/>
              </w:rPr>
              <w:t>(4) Az ellátást igénybe vevő által fizetendő térítési díjat (továbbiakban: személyi térítési díj) az intézményvezető állapítja meg, és döntéséről írásban értesíti a térítési díj fizetésére kötelezettet.</w:t>
            </w:r>
          </w:p>
          <w:p w:rsidR="00D44DA2" w:rsidRPr="00EB0FFE" w:rsidRDefault="00D44DA2" w:rsidP="00D44DA2">
            <w:pPr>
              <w:spacing w:after="0"/>
              <w:rPr>
                <w:rFonts w:ascii="Arial" w:hAnsi="Arial" w:cs="Arial"/>
              </w:rPr>
            </w:pPr>
            <w:r w:rsidRPr="00EB0FFE">
              <w:rPr>
                <w:rFonts w:ascii="Arial" w:hAnsi="Arial" w:cs="Arial"/>
              </w:rPr>
              <w:t>(5) A személyi térítési díjat minden hónap 10. napjáig kell megfizetni az intézmény részére.</w:t>
            </w:r>
          </w:p>
          <w:p w:rsidR="00C42FA2" w:rsidRPr="00EB0FFE" w:rsidRDefault="00C42FA2" w:rsidP="00C42FA2">
            <w:pPr>
              <w:widowControl w:val="0"/>
              <w:autoSpaceDE w:val="0"/>
              <w:autoSpaceDN w:val="0"/>
              <w:adjustRightInd w:val="0"/>
              <w:spacing w:after="0" w:line="240" w:lineRule="auto"/>
              <w:jc w:val="both"/>
              <w:rPr>
                <w:rFonts w:ascii="Arial" w:hAnsi="Arial" w:cs="Arial"/>
              </w:rPr>
            </w:pPr>
            <w:r w:rsidRPr="00EB0FFE">
              <w:rPr>
                <w:rFonts w:ascii="Arial" w:hAnsi="Arial" w:cs="Arial"/>
              </w:rPr>
              <w:t>6) Ha a kötelezett az e rendelet 1. melléklet figyelembevételével megállapított személyi térítési díj összegét vitatja, annak csökkentését, vagy elengedését kéri - a személyi térítési díjról szóló értesítés kézhezvételétől számított 8 napon belül - a főjegyzőhöz fordulhat. A kérelemről a főjegyző - Fővárosi Közgyűléstől átruházott hatáskörben - határozattal dönt.</w:t>
            </w:r>
          </w:p>
          <w:p w:rsidR="00D44DA2" w:rsidRPr="00EB0FFE" w:rsidRDefault="00C42FA2" w:rsidP="00C42FA2">
            <w:pPr>
              <w:spacing w:after="0"/>
              <w:jc w:val="both"/>
              <w:rPr>
                <w:rFonts w:ascii="Arial" w:hAnsi="Arial" w:cs="Arial"/>
                <w:b/>
              </w:rPr>
            </w:pPr>
            <w:r w:rsidRPr="00EB0FFE">
              <w:rPr>
                <w:rFonts w:ascii="Arial" w:hAnsi="Arial" w:cs="Arial"/>
              </w:rPr>
              <w:t xml:space="preserve"> </w:t>
            </w:r>
            <w:r w:rsidR="00D44DA2" w:rsidRPr="00EB0FFE">
              <w:rPr>
                <w:rFonts w:ascii="Arial" w:hAnsi="Arial" w:cs="Arial"/>
              </w:rPr>
              <w:t>(7) A főjegyző - Fővárosi Közgyűléstől átruházott hatáskörben - ingyenes ellátásban részesíti azt az ellátottat, aki jövedelemmel nem rendelkezik.</w:t>
            </w:r>
          </w:p>
        </w:tc>
      </w:tr>
      <w:tr w:rsidR="00BB709C" w:rsidRPr="00430B89" w:rsidTr="0003282A">
        <w:trPr>
          <w:trHeight w:val="2308"/>
        </w:trPr>
        <w:tc>
          <w:tcPr>
            <w:tcW w:w="4606" w:type="dxa"/>
          </w:tcPr>
          <w:p w:rsidR="00BB709C" w:rsidRPr="001E3EB6" w:rsidRDefault="00BB709C" w:rsidP="0003282A">
            <w:pPr>
              <w:spacing w:before="120" w:after="0"/>
              <w:jc w:val="center"/>
              <w:rPr>
                <w:rFonts w:ascii="Arial" w:hAnsi="Arial" w:cs="Arial"/>
                <w:b/>
              </w:rPr>
            </w:pPr>
            <w:r w:rsidRPr="001E3EB6">
              <w:rPr>
                <w:rFonts w:ascii="Arial" w:hAnsi="Arial" w:cs="Arial"/>
                <w:b/>
              </w:rPr>
              <w:lastRenderedPageBreak/>
              <w:t>28. §</w:t>
            </w:r>
          </w:p>
          <w:p w:rsidR="00196E14" w:rsidRPr="001E3EB6" w:rsidRDefault="00196E14" w:rsidP="00196E14">
            <w:pPr>
              <w:widowControl w:val="0"/>
              <w:autoSpaceDE w:val="0"/>
              <w:autoSpaceDN w:val="0"/>
              <w:adjustRightInd w:val="0"/>
              <w:spacing w:after="0" w:line="240" w:lineRule="auto"/>
              <w:jc w:val="both"/>
              <w:rPr>
                <w:rFonts w:ascii="Arial" w:hAnsi="Arial" w:cs="Arial"/>
              </w:rPr>
            </w:pPr>
            <w:r w:rsidRPr="001E3EB6">
              <w:rPr>
                <w:rFonts w:ascii="Arial" w:hAnsi="Arial" w:cs="Arial"/>
              </w:rPr>
              <w:t>(1) Ezen rendelet 2014. január 1. napján lép hatályba.</w:t>
            </w:r>
          </w:p>
          <w:p w:rsidR="00196E14" w:rsidRPr="001E3EB6" w:rsidRDefault="00196E14" w:rsidP="00196E14">
            <w:pPr>
              <w:widowControl w:val="0"/>
              <w:autoSpaceDE w:val="0"/>
              <w:autoSpaceDN w:val="0"/>
              <w:adjustRightInd w:val="0"/>
              <w:spacing w:after="0" w:line="240" w:lineRule="auto"/>
              <w:jc w:val="both"/>
              <w:rPr>
                <w:rFonts w:ascii="Arial" w:hAnsi="Arial" w:cs="Arial"/>
              </w:rPr>
            </w:pPr>
            <w:r w:rsidRPr="001E3EB6">
              <w:rPr>
                <w:rFonts w:ascii="Arial" w:hAnsi="Arial" w:cs="Arial"/>
              </w:rPr>
              <w:t>(2) A rendeletben foglaltakat a rendelet hatályba lépését követően benyújtott új kérelmekre kell alkalmazni.</w:t>
            </w:r>
          </w:p>
          <w:p w:rsidR="006C04BE" w:rsidRPr="001E3EB6" w:rsidRDefault="00196E14" w:rsidP="00196E14">
            <w:pPr>
              <w:spacing w:before="120" w:after="0"/>
              <w:rPr>
                <w:rFonts w:ascii="Arial" w:hAnsi="Arial" w:cs="Arial"/>
                <w:b/>
              </w:rPr>
            </w:pPr>
            <w:r w:rsidRPr="001E3EB6">
              <w:rPr>
                <w:rFonts w:ascii="Arial" w:hAnsi="Arial" w:cs="Arial"/>
              </w:rPr>
              <w:t>(3)-(5)</w:t>
            </w:r>
          </w:p>
        </w:tc>
        <w:tc>
          <w:tcPr>
            <w:tcW w:w="4606" w:type="dxa"/>
          </w:tcPr>
          <w:p w:rsidR="000F5840" w:rsidRPr="001E3EB6" w:rsidRDefault="000F5840" w:rsidP="000F5840">
            <w:pPr>
              <w:spacing w:before="120" w:after="0"/>
              <w:jc w:val="center"/>
              <w:rPr>
                <w:rFonts w:ascii="Arial" w:hAnsi="Arial" w:cs="Arial"/>
                <w:b/>
              </w:rPr>
            </w:pPr>
            <w:r w:rsidRPr="001E3EB6">
              <w:rPr>
                <w:rFonts w:ascii="Arial" w:hAnsi="Arial" w:cs="Arial"/>
                <w:b/>
              </w:rPr>
              <w:t>28. §</w:t>
            </w:r>
          </w:p>
          <w:p w:rsidR="000F5840" w:rsidRPr="001E3EB6" w:rsidRDefault="000F5840" w:rsidP="000F5840">
            <w:pPr>
              <w:widowControl w:val="0"/>
              <w:autoSpaceDE w:val="0"/>
              <w:autoSpaceDN w:val="0"/>
              <w:adjustRightInd w:val="0"/>
              <w:spacing w:after="0" w:line="240" w:lineRule="auto"/>
              <w:jc w:val="both"/>
              <w:rPr>
                <w:rFonts w:ascii="Arial" w:hAnsi="Arial" w:cs="Arial"/>
              </w:rPr>
            </w:pPr>
            <w:r w:rsidRPr="001E3EB6">
              <w:rPr>
                <w:rFonts w:ascii="Arial" w:hAnsi="Arial" w:cs="Arial"/>
              </w:rPr>
              <w:t>(1) Ezen rendelet 2014. január 1. napján lép hatályba.</w:t>
            </w:r>
          </w:p>
          <w:p w:rsidR="000F5840" w:rsidRDefault="000F5840" w:rsidP="000F5840">
            <w:pPr>
              <w:widowControl w:val="0"/>
              <w:autoSpaceDE w:val="0"/>
              <w:autoSpaceDN w:val="0"/>
              <w:adjustRightInd w:val="0"/>
              <w:spacing w:after="0" w:line="240" w:lineRule="auto"/>
              <w:jc w:val="both"/>
              <w:rPr>
                <w:rFonts w:ascii="Arial" w:hAnsi="Arial" w:cs="Arial"/>
              </w:rPr>
            </w:pPr>
            <w:r w:rsidRPr="001E3EB6">
              <w:rPr>
                <w:rFonts w:ascii="Arial" w:hAnsi="Arial" w:cs="Arial"/>
              </w:rPr>
              <w:t>(2) A rendeletben foglaltakat a rendelet hatályba lépését követően benyújtott új kérelmekre kell alkalmazni.</w:t>
            </w:r>
          </w:p>
          <w:p w:rsidR="001E3EB6" w:rsidRPr="001E3EB6" w:rsidRDefault="001E3EB6" w:rsidP="000F5840">
            <w:pPr>
              <w:widowControl w:val="0"/>
              <w:autoSpaceDE w:val="0"/>
              <w:autoSpaceDN w:val="0"/>
              <w:adjustRightInd w:val="0"/>
              <w:spacing w:after="0" w:line="240" w:lineRule="auto"/>
              <w:jc w:val="both"/>
              <w:rPr>
                <w:rFonts w:ascii="Arial" w:hAnsi="Arial" w:cs="Arial"/>
              </w:rPr>
            </w:pPr>
          </w:p>
          <w:p w:rsidR="00BB709C" w:rsidRPr="001E3EB6" w:rsidRDefault="000F5840" w:rsidP="001E3EB6">
            <w:pPr>
              <w:spacing w:after="0"/>
              <w:jc w:val="both"/>
              <w:rPr>
                <w:rFonts w:ascii="Arial" w:hAnsi="Arial" w:cs="Arial"/>
                <w:b/>
              </w:rPr>
            </w:pPr>
            <w:r w:rsidRPr="001E3EB6">
              <w:rPr>
                <w:rFonts w:ascii="Arial" w:hAnsi="Arial" w:cs="Arial"/>
              </w:rPr>
              <w:t>(3)-(5)</w:t>
            </w:r>
          </w:p>
        </w:tc>
      </w:tr>
      <w:tr w:rsidR="001005E6" w:rsidRPr="00430B89" w:rsidTr="001005E6">
        <w:trPr>
          <w:trHeight w:val="899"/>
        </w:trPr>
        <w:tc>
          <w:tcPr>
            <w:tcW w:w="9212" w:type="dxa"/>
            <w:gridSpan w:val="2"/>
          </w:tcPr>
          <w:p w:rsidR="001005E6" w:rsidRPr="00F82C45" w:rsidRDefault="001005E6" w:rsidP="001005E6">
            <w:pPr>
              <w:spacing w:after="0"/>
              <w:jc w:val="center"/>
              <w:rPr>
                <w:rFonts w:ascii="Arial Black" w:hAnsi="Arial Black" w:cs="Arial"/>
                <w:bCs/>
              </w:rPr>
            </w:pPr>
            <w:r>
              <w:rPr>
                <w:rFonts w:ascii="Arial Black" w:hAnsi="Arial Black" w:cs="Arial"/>
                <w:bCs/>
              </w:rPr>
              <w:t>A</w:t>
            </w:r>
            <w:r w:rsidRPr="00F82C45">
              <w:rPr>
                <w:rFonts w:ascii="Arial Black" w:hAnsi="Arial Black" w:cs="Arial"/>
                <w:bCs/>
              </w:rPr>
              <w:t xml:space="preserve"> Fővárosi Önkormányzat Szervezeti és Működési Szabályzatáról szóló </w:t>
            </w:r>
          </w:p>
          <w:p w:rsidR="001005E6" w:rsidRPr="001016D9" w:rsidRDefault="001005E6" w:rsidP="001005E6">
            <w:pPr>
              <w:spacing w:after="0"/>
              <w:jc w:val="center"/>
              <w:rPr>
                <w:rFonts w:ascii="Arial Black" w:hAnsi="Arial Black" w:cs="Arial"/>
                <w:b/>
                <w:bCs/>
              </w:rPr>
            </w:pPr>
            <w:r w:rsidRPr="00F82C45">
              <w:rPr>
                <w:rFonts w:ascii="Arial Black" w:hAnsi="Arial Black" w:cs="Arial"/>
                <w:bCs/>
              </w:rPr>
              <w:t>53/2014. (XII. 12.) Főv. Kgy. rendelet módosítás</w:t>
            </w:r>
            <w:r>
              <w:rPr>
                <w:rFonts w:ascii="Arial Black" w:hAnsi="Arial Black" w:cs="Arial"/>
                <w:bCs/>
              </w:rPr>
              <w:t>a</w:t>
            </w:r>
          </w:p>
          <w:p w:rsidR="001005E6" w:rsidRPr="001E3EB6" w:rsidRDefault="001005E6" w:rsidP="000F5840">
            <w:pPr>
              <w:spacing w:before="120" w:after="0"/>
              <w:jc w:val="center"/>
              <w:rPr>
                <w:rFonts w:ascii="Arial" w:hAnsi="Arial" w:cs="Arial"/>
                <w:b/>
              </w:rPr>
            </w:pPr>
          </w:p>
        </w:tc>
      </w:tr>
      <w:tr w:rsidR="001005E6" w:rsidRPr="00430B89" w:rsidTr="0003282A">
        <w:trPr>
          <w:trHeight w:val="2308"/>
        </w:trPr>
        <w:tc>
          <w:tcPr>
            <w:tcW w:w="4606" w:type="dxa"/>
          </w:tcPr>
          <w:p w:rsidR="001005E6" w:rsidRPr="001005E6" w:rsidRDefault="001005E6" w:rsidP="001005E6">
            <w:pPr>
              <w:spacing w:before="120" w:after="0"/>
              <w:jc w:val="both"/>
              <w:rPr>
                <w:rFonts w:ascii="Arial" w:hAnsi="Arial" w:cs="Arial"/>
              </w:rPr>
            </w:pPr>
            <w:r w:rsidRPr="001005E6">
              <w:rPr>
                <w:rFonts w:ascii="Arial" w:hAnsi="Arial" w:cs="Arial"/>
              </w:rPr>
              <w:t xml:space="preserve">22. Dönt az ápolási díjról, az önkormányzati segélyről, a természetben nyújtott szociális ellátásról, a személyes gondoskodást nyújtó szociális alapszolgáltatások térítési díjait vitató jogorvoslati kérelmekről, továbbá ingyenes ellátásban részesíti azt az ellátottat, aki jövedelemmel nem rendelkezik. Ellenőrzi a kifizetett önkormányzati segély felhasználását, dönt a jogosulatlanul és rosszhiszeműen felvett önkormányzati segély visszafizettetéséről és az </w:t>
            </w:r>
            <w:r w:rsidRPr="001005E6">
              <w:rPr>
                <w:rFonts w:ascii="Arial" w:hAnsi="Arial" w:cs="Arial"/>
              </w:rPr>
              <w:lastRenderedPageBreak/>
              <w:t>önkormányzati segélyezésből való kizárásról.</w:t>
            </w:r>
          </w:p>
          <w:p w:rsidR="001005E6" w:rsidRPr="001005E6" w:rsidRDefault="001005E6" w:rsidP="001005E6">
            <w:pPr>
              <w:spacing w:before="120" w:after="0"/>
              <w:jc w:val="both"/>
              <w:rPr>
                <w:rFonts w:ascii="Arial" w:hAnsi="Arial" w:cs="Arial"/>
              </w:rPr>
            </w:pPr>
            <w:r w:rsidRPr="001005E6">
              <w:rPr>
                <w:rFonts w:ascii="Arial" w:hAnsi="Arial" w:cs="Arial"/>
              </w:rPr>
              <w:t>103/2013. (XII. 30.) Főv. Kgy. r. 2. § (2), 7. §, 11. § (1), 27. § (6), (7)</w:t>
            </w:r>
          </w:p>
          <w:p w:rsidR="001005E6" w:rsidRPr="001E3EB6" w:rsidRDefault="001005E6" w:rsidP="001005E6">
            <w:pPr>
              <w:spacing w:before="120" w:after="0"/>
              <w:jc w:val="center"/>
              <w:rPr>
                <w:rFonts w:ascii="Arial" w:hAnsi="Arial" w:cs="Arial"/>
                <w:b/>
              </w:rPr>
            </w:pPr>
            <w:r w:rsidRPr="001005E6">
              <w:rPr>
                <w:rFonts w:ascii="Arial" w:hAnsi="Arial" w:cs="Arial"/>
                <w:b/>
              </w:rPr>
              <w:t xml:space="preserve">   </w:t>
            </w:r>
          </w:p>
        </w:tc>
        <w:tc>
          <w:tcPr>
            <w:tcW w:w="4606" w:type="dxa"/>
          </w:tcPr>
          <w:p w:rsidR="001005E6" w:rsidRPr="001005E6" w:rsidRDefault="001005E6" w:rsidP="001005E6">
            <w:pPr>
              <w:autoSpaceDE w:val="0"/>
              <w:autoSpaceDN w:val="0"/>
              <w:adjustRightInd w:val="0"/>
              <w:spacing w:after="120"/>
              <w:jc w:val="both"/>
              <w:rPr>
                <w:rFonts w:ascii="Arial" w:hAnsi="Arial" w:cs="Arial"/>
                <w:b/>
                <w:bCs/>
              </w:rPr>
            </w:pPr>
            <w:r w:rsidRPr="001005E6">
              <w:rPr>
                <w:rFonts w:ascii="Arial" w:hAnsi="Arial" w:cs="Arial"/>
                <w:b/>
              </w:rPr>
              <w:lastRenderedPageBreak/>
              <w:t xml:space="preserve">22. </w:t>
            </w:r>
            <w:r w:rsidRPr="001005E6">
              <w:rPr>
                <w:rFonts w:ascii="Arial" w:hAnsi="Arial" w:cs="Arial"/>
                <w:b/>
              </w:rPr>
              <w:tab/>
              <w:t xml:space="preserve">Dönt a települési támogatásról, a személyes gondoskodást nyújtó szociális alapszolgáltatások térítési díját vitató jogorvoslati kérelemről, </w:t>
            </w:r>
            <w:r w:rsidR="003B1EB0">
              <w:rPr>
                <w:rFonts w:ascii="Arial" w:hAnsi="Arial" w:cs="Arial"/>
                <w:b/>
              </w:rPr>
              <w:t>továbbá</w:t>
            </w:r>
            <w:r w:rsidRPr="001005E6">
              <w:rPr>
                <w:rFonts w:ascii="Arial" w:hAnsi="Arial" w:cs="Arial"/>
                <w:b/>
              </w:rPr>
              <w:t xml:space="preserve"> ingyenes ellátásban részesíti azt az ellátottat, aki jövedelemmel nem rendelkezik. </w:t>
            </w:r>
            <w:r w:rsidRPr="001005E6">
              <w:rPr>
                <w:rFonts w:ascii="Arial" w:hAnsi="Arial" w:cs="Arial"/>
                <w:b/>
                <w:bCs/>
              </w:rPr>
              <w:t xml:space="preserve">Ellenőrzi a kifizetett települési támogatás felhasználását, dönt a jogosulatlanul és rosszhiszeműen felvett települési támogatás visszafizettetéséről és a települési </w:t>
            </w:r>
            <w:r w:rsidRPr="001005E6">
              <w:rPr>
                <w:rFonts w:ascii="Arial" w:hAnsi="Arial" w:cs="Arial"/>
                <w:b/>
                <w:bCs/>
              </w:rPr>
              <w:lastRenderedPageBreak/>
              <w:t>támogatásokból való kizárásról.</w:t>
            </w:r>
          </w:p>
          <w:p w:rsidR="001005E6" w:rsidRPr="001E3EB6" w:rsidRDefault="001005E6" w:rsidP="00E96304">
            <w:pPr>
              <w:spacing w:before="120" w:after="0"/>
              <w:jc w:val="both"/>
              <w:rPr>
                <w:rFonts w:ascii="Arial" w:hAnsi="Arial" w:cs="Arial"/>
                <w:b/>
              </w:rPr>
            </w:pPr>
            <w:r w:rsidRPr="001005E6">
              <w:rPr>
                <w:rFonts w:ascii="Arial" w:hAnsi="Arial" w:cs="Arial"/>
                <w:b/>
              </w:rPr>
              <w:t xml:space="preserve">103/2013. (XII. 30) Főv. Kgy. r. 2. § (2), 7. §, 11. § (1), </w:t>
            </w:r>
            <w:r w:rsidR="00E96304">
              <w:rPr>
                <w:rFonts w:ascii="Arial" w:hAnsi="Arial" w:cs="Arial"/>
                <w:b/>
              </w:rPr>
              <w:t>27. § (6)-</w:t>
            </w:r>
            <w:r w:rsidRPr="001005E6">
              <w:rPr>
                <w:rFonts w:ascii="Arial" w:hAnsi="Arial" w:cs="Arial"/>
                <w:b/>
              </w:rPr>
              <w:t>(7)”</w:t>
            </w:r>
          </w:p>
        </w:tc>
      </w:tr>
    </w:tbl>
    <w:p w:rsidR="0095313F" w:rsidRDefault="0095313F" w:rsidP="00841EC4">
      <w:pPr>
        <w:spacing w:after="0" w:line="240" w:lineRule="auto"/>
        <w:rPr>
          <w:rFonts w:ascii="Times New Roman" w:hAnsi="Times New Roman"/>
          <w:color w:val="FF0000"/>
          <w:sz w:val="24"/>
          <w:szCs w:val="24"/>
        </w:rPr>
      </w:pPr>
    </w:p>
    <w:p w:rsidR="0095313F" w:rsidRDefault="0095313F" w:rsidP="00841EC4">
      <w:pPr>
        <w:spacing w:after="0" w:line="240" w:lineRule="auto"/>
        <w:rPr>
          <w:rFonts w:ascii="Times New Roman" w:hAnsi="Times New Roman"/>
          <w:color w:val="FF0000"/>
          <w:sz w:val="24"/>
          <w:szCs w:val="24"/>
        </w:rPr>
      </w:pPr>
    </w:p>
    <w:sectPr w:rsidR="0095313F" w:rsidSect="00AD016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88" w:rsidRDefault="00C15788" w:rsidP="001754C2">
      <w:pPr>
        <w:spacing w:after="0" w:line="240" w:lineRule="auto"/>
      </w:pPr>
      <w:r>
        <w:separator/>
      </w:r>
    </w:p>
  </w:endnote>
  <w:endnote w:type="continuationSeparator" w:id="0">
    <w:p w:rsidR="00C15788" w:rsidRDefault="00C15788" w:rsidP="00175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88" w:rsidRDefault="00C1578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6792"/>
      <w:docPartObj>
        <w:docPartGallery w:val="Page Numbers (Bottom of Page)"/>
        <w:docPartUnique/>
      </w:docPartObj>
    </w:sdtPr>
    <w:sdtContent>
      <w:sdt>
        <w:sdtPr>
          <w:id w:val="4316791"/>
          <w:docPartObj>
            <w:docPartGallery w:val="Page Numbers (Top of Page)"/>
            <w:docPartUnique/>
          </w:docPartObj>
        </w:sdtPr>
        <w:sdtContent>
          <w:p w:rsidR="00C15788" w:rsidRDefault="00C15788">
            <w:pPr>
              <w:pStyle w:val="llb"/>
              <w:jc w:val="right"/>
            </w:pPr>
            <w:r>
              <w:t xml:space="preserve"> </w:t>
            </w:r>
            <w:r w:rsidR="000F6C71">
              <w:rPr>
                <w:b/>
                <w:sz w:val="24"/>
                <w:szCs w:val="24"/>
              </w:rPr>
              <w:fldChar w:fldCharType="begin"/>
            </w:r>
            <w:r>
              <w:rPr>
                <w:b/>
              </w:rPr>
              <w:instrText>PAGE</w:instrText>
            </w:r>
            <w:r w:rsidR="000F6C71">
              <w:rPr>
                <w:b/>
                <w:sz w:val="24"/>
                <w:szCs w:val="24"/>
              </w:rPr>
              <w:fldChar w:fldCharType="separate"/>
            </w:r>
            <w:r w:rsidR="0081373B">
              <w:rPr>
                <w:b/>
                <w:noProof/>
              </w:rPr>
              <w:t>17</w:t>
            </w:r>
            <w:r w:rsidR="000F6C71">
              <w:rPr>
                <w:b/>
                <w:sz w:val="24"/>
                <w:szCs w:val="24"/>
              </w:rPr>
              <w:fldChar w:fldCharType="end"/>
            </w:r>
            <w:r>
              <w:t xml:space="preserve"> / </w:t>
            </w:r>
            <w:r w:rsidR="000F6C71">
              <w:rPr>
                <w:b/>
                <w:sz w:val="24"/>
                <w:szCs w:val="24"/>
              </w:rPr>
              <w:fldChar w:fldCharType="begin"/>
            </w:r>
            <w:r>
              <w:rPr>
                <w:b/>
              </w:rPr>
              <w:instrText>NUMPAGES</w:instrText>
            </w:r>
            <w:r w:rsidR="000F6C71">
              <w:rPr>
                <w:b/>
                <w:sz w:val="24"/>
                <w:szCs w:val="24"/>
              </w:rPr>
              <w:fldChar w:fldCharType="separate"/>
            </w:r>
            <w:r w:rsidR="0081373B">
              <w:rPr>
                <w:b/>
                <w:noProof/>
              </w:rPr>
              <w:t>17</w:t>
            </w:r>
            <w:r w:rsidR="000F6C71">
              <w:rPr>
                <w:b/>
                <w:sz w:val="24"/>
                <w:szCs w:val="24"/>
              </w:rPr>
              <w:fldChar w:fldCharType="end"/>
            </w:r>
          </w:p>
        </w:sdtContent>
      </w:sdt>
    </w:sdtContent>
  </w:sdt>
  <w:p w:rsidR="00C15788" w:rsidRDefault="00C15788">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6790"/>
      <w:docPartObj>
        <w:docPartGallery w:val="Page Numbers (Bottom of Page)"/>
        <w:docPartUnique/>
      </w:docPartObj>
    </w:sdtPr>
    <w:sdtContent>
      <w:sdt>
        <w:sdtPr>
          <w:id w:val="1431489341"/>
          <w:docPartObj>
            <w:docPartGallery w:val="Page Numbers (Top of Page)"/>
            <w:docPartUnique/>
          </w:docPartObj>
        </w:sdtPr>
        <w:sdtContent>
          <w:p w:rsidR="00C15788" w:rsidRDefault="00C15788">
            <w:pPr>
              <w:pStyle w:val="llb"/>
              <w:jc w:val="right"/>
            </w:pPr>
            <w:r>
              <w:t xml:space="preserve"> </w:t>
            </w:r>
            <w:r w:rsidR="000F6C71">
              <w:rPr>
                <w:b/>
                <w:sz w:val="24"/>
                <w:szCs w:val="24"/>
              </w:rPr>
              <w:fldChar w:fldCharType="begin"/>
            </w:r>
            <w:r>
              <w:rPr>
                <w:b/>
              </w:rPr>
              <w:instrText>PAGE</w:instrText>
            </w:r>
            <w:r w:rsidR="000F6C71">
              <w:rPr>
                <w:b/>
                <w:sz w:val="24"/>
                <w:szCs w:val="24"/>
              </w:rPr>
              <w:fldChar w:fldCharType="separate"/>
            </w:r>
            <w:r w:rsidR="0081373B">
              <w:rPr>
                <w:b/>
                <w:noProof/>
              </w:rPr>
              <w:t>1</w:t>
            </w:r>
            <w:r w:rsidR="000F6C71">
              <w:rPr>
                <w:b/>
                <w:sz w:val="24"/>
                <w:szCs w:val="24"/>
              </w:rPr>
              <w:fldChar w:fldCharType="end"/>
            </w:r>
            <w:r>
              <w:t xml:space="preserve"> / </w:t>
            </w:r>
            <w:r w:rsidR="000F6C71">
              <w:rPr>
                <w:b/>
                <w:sz w:val="24"/>
                <w:szCs w:val="24"/>
              </w:rPr>
              <w:fldChar w:fldCharType="begin"/>
            </w:r>
            <w:r>
              <w:rPr>
                <w:b/>
              </w:rPr>
              <w:instrText>NUMPAGES</w:instrText>
            </w:r>
            <w:r w:rsidR="000F6C71">
              <w:rPr>
                <w:b/>
                <w:sz w:val="24"/>
                <w:szCs w:val="24"/>
              </w:rPr>
              <w:fldChar w:fldCharType="separate"/>
            </w:r>
            <w:r w:rsidR="0081373B">
              <w:rPr>
                <w:b/>
                <w:noProof/>
              </w:rPr>
              <w:t>17</w:t>
            </w:r>
            <w:r w:rsidR="000F6C71">
              <w:rPr>
                <w:b/>
                <w:sz w:val="24"/>
                <w:szCs w:val="24"/>
              </w:rPr>
              <w:fldChar w:fldCharType="end"/>
            </w:r>
          </w:p>
        </w:sdtContent>
      </w:sdt>
    </w:sdtContent>
  </w:sdt>
  <w:p w:rsidR="00C15788" w:rsidRDefault="00C1578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88" w:rsidRDefault="00C15788" w:rsidP="001754C2">
      <w:pPr>
        <w:spacing w:after="0" w:line="240" w:lineRule="auto"/>
      </w:pPr>
      <w:r>
        <w:separator/>
      </w:r>
    </w:p>
  </w:footnote>
  <w:footnote w:type="continuationSeparator" w:id="0">
    <w:p w:rsidR="00C15788" w:rsidRDefault="00C15788" w:rsidP="00175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88" w:rsidRDefault="00C15788">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88" w:rsidRDefault="00C15788" w:rsidP="001754C2">
    <w:pPr>
      <w:pStyle w:val="lfej"/>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88" w:rsidRPr="00262490" w:rsidRDefault="00C15788" w:rsidP="001754C2">
    <w:pPr>
      <w:pStyle w:val="lfej"/>
      <w:jc w:val="right"/>
      <w:rPr>
        <w:rFonts w:ascii="Arial" w:hAnsi="Arial" w:cs="Arial"/>
        <w:b/>
      </w:rPr>
    </w:pPr>
    <w:r>
      <w:rPr>
        <w:rFonts w:ascii="Arial" w:hAnsi="Arial" w:cs="Arial"/>
        <w:b/>
      </w:rPr>
      <w:t>2</w:t>
    </w:r>
    <w:r w:rsidRPr="00262490">
      <w:rPr>
        <w:rFonts w:ascii="Arial" w:hAnsi="Arial" w:cs="Arial"/>
        <w:b/>
      </w:rPr>
      <w:t>. melléklet az előterjesztéshez</w:t>
    </w:r>
  </w:p>
  <w:p w:rsidR="00C15788" w:rsidRPr="001754C2" w:rsidRDefault="00C15788" w:rsidP="001754C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72"/>
    <w:multiLevelType w:val="hybridMultilevel"/>
    <w:tmpl w:val="15CA5C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D04E01"/>
    <w:multiLevelType w:val="hybridMultilevel"/>
    <w:tmpl w:val="A67C93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EE3540"/>
    <w:multiLevelType w:val="hybridMultilevel"/>
    <w:tmpl w:val="BF7EF9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0564895"/>
    <w:multiLevelType w:val="hybridMultilevel"/>
    <w:tmpl w:val="BF7EF9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280D3166"/>
    <w:multiLevelType w:val="hybridMultilevel"/>
    <w:tmpl w:val="9064C4C8"/>
    <w:lvl w:ilvl="0" w:tplc="9B582F1C">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61E43A3A"/>
    <w:multiLevelType w:val="hybridMultilevel"/>
    <w:tmpl w:val="9064C4C8"/>
    <w:lvl w:ilvl="0" w:tplc="9B582F1C">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E1155D"/>
    <w:rsid w:val="000037EC"/>
    <w:rsid w:val="00004E45"/>
    <w:rsid w:val="000144DD"/>
    <w:rsid w:val="0003282A"/>
    <w:rsid w:val="00033C5D"/>
    <w:rsid w:val="00034338"/>
    <w:rsid w:val="00036348"/>
    <w:rsid w:val="000414F8"/>
    <w:rsid w:val="0004184F"/>
    <w:rsid w:val="00044585"/>
    <w:rsid w:val="0006467C"/>
    <w:rsid w:val="00066CC4"/>
    <w:rsid w:val="00073093"/>
    <w:rsid w:val="00073A1B"/>
    <w:rsid w:val="00073ED5"/>
    <w:rsid w:val="00083827"/>
    <w:rsid w:val="0008611D"/>
    <w:rsid w:val="000B0930"/>
    <w:rsid w:val="000B5E8B"/>
    <w:rsid w:val="000C2CD4"/>
    <w:rsid w:val="000D79B9"/>
    <w:rsid w:val="000F5840"/>
    <w:rsid w:val="000F6C71"/>
    <w:rsid w:val="001005E6"/>
    <w:rsid w:val="0010342D"/>
    <w:rsid w:val="00103D34"/>
    <w:rsid w:val="00105655"/>
    <w:rsid w:val="00121A89"/>
    <w:rsid w:val="0013180E"/>
    <w:rsid w:val="00144285"/>
    <w:rsid w:val="00161352"/>
    <w:rsid w:val="00165C61"/>
    <w:rsid w:val="001746D1"/>
    <w:rsid w:val="001754C2"/>
    <w:rsid w:val="00183B8A"/>
    <w:rsid w:val="0019407A"/>
    <w:rsid w:val="00194149"/>
    <w:rsid w:val="00196E14"/>
    <w:rsid w:val="001A25D5"/>
    <w:rsid w:val="001A43CF"/>
    <w:rsid w:val="001C2FB4"/>
    <w:rsid w:val="001C6A9D"/>
    <w:rsid w:val="001C6DFC"/>
    <w:rsid w:val="001C7198"/>
    <w:rsid w:val="001D37F0"/>
    <w:rsid w:val="001D5F99"/>
    <w:rsid w:val="001E3EB6"/>
    <w:rsid w:val="001E4574"/>
    <w:rsid w:val="001E580D"/>
    <w:rsid w:val="001F1719"/>
    <w:rsid w:val="001F56E0"/>
    <w:rsid w:val="0020653F"/>
    <w:rsid w:val="00217AC3"/>
    <w:rsid w:val="00220364"/>
    <w:rsid w:val="002248EF"/>
    <w:rsid w:val="00232948"/>
    <w:rsid w:val="002339C0"/>
    <w:rsid w:val="00241208"/>
    <w:rsid w:val="0024309A"/>
    <w:rsid w:val="002464E3"/>
    <w:rsid w:val="00247D9C"/>
    <w:rsid w:val="00251E80"/>
    <w:rsid w:val="00255B51"/>
    <w:rsid w:val="00257435"/>
    <w:rsid w:val="00266542"/>
    <w:rsid w:val="002760BA"/>
    <w:rsid w:val="002A0271"/>
    <w:rsid w:val="002A0DA4"/>
    <w:rsid w:val="002B2ACD"/>
    <w:rsid w:val="002D256E"/>
    <w:rsid w:val="002D7742"/>
    <w:rsid w:val="002E2613"/>
    <w:rsid w:val="002E39F8"/>
    <w:rsid w:val="002E3D27"/>
    <w:rsid w:val="002F1EA1"/>
    <w:rsid w:val="002F623C"/>
    <w:rsid w:val="00304CBF"/>
    <w:rsid w:val="00306D4B"/>
    <w:rsid w:val="00323707"/>
    <w:rsid w:val="003250E2"/>
    <w:rsid w:val="0032677B"/>
    <w:rsid w:val="00332CF4"/>
    <w:rsid w:val="003454F8"/>
    <w:rsid w:val="0035214B"/>
    <w:rsid w:val="0035325F"/>
    <w:rsid w:val="003536BE"/>
    <w:rsid w:val="00373FC6"/>
    <w:rsid w:val="003811D4"/>
    <w:rsid w:val="003869F0"/>
    <w:rsid w:val="00390101"/>
    <w:rsid w:val="003A4E92"/>
    <w:rsid w:val="003A61AA"/>
    <w:rsid w:val="003A6928"/>
    <w:rsid w:val="003B01B4"/>
    <w:rsid w:val="003B1EB0"/>
    <w:rsid w:val="003C295B"/>
    <w:rsid w:val="003C3783"/>
    <w:rsid w:val="003D0FBE"/>
    <w:rsid w:val="003D6153"/>
    <w:rsid w:val="003E17C3"/>
    <w:rsid w:val="003F0C27"/>
    <w:rsid w:val="004006F4"/>
    <w:rsid w:val="00422683"/>
    <w:rsid w:val="00430B89"/>
    <w:rsid w:val="004331EF"/>
    <w:rsid w:val="00436290"/>
    <w:rsid w:val="00445A22"/>
    <w:rsid w:val="00451E90"/>
    <w:rsid w:val="004523B7"/>
    <w:rsid w:val="00457D73"/>
    <w:rsid w:val="00460CC2"/>
    <w:rsid w:val="00461CCE"/>
    <w:rsid w:val="00491708"/>
    <w:rsid w:val="00494625"/>
    <w:rsid w:val="004A3B93"/>
    <w:rsid w:val="004A4C67"/>
    <w:rsid w:val="004A4D8B"/>
    <w:rsid w:val="004A4DAA"/>
    <w:rsid w:val="004B3DBE"/>
    <w:rsid w:val="004B528C"/>
    <w:rsid w:val="004B6A9E"/>
    <w:rsid w:val="004D4342"/>
    <w:rsid w:val="004E333C"/>
    <w:rsid w:val="004E4C2A"/>
    <w:rsid w:val="004E6926"/>
    <w:rsid w:val="004F0187"/>
    <w:rsid w:val="004F0D6C"/>
    <w:rsid w:val="004F3571"/>
    <w:rsid w:val="004F3DAF"/>
    <w:rsid w:val="004F5E03"/>
    <w:rsid w:val="005058C0"/>
    <w:rsid w:val="00507702"/>
    <w:rsid w:val="00507DA2"/>
    <w:rsid w:val="00522658"/>
    <w:rsid w:val="00523A83"/>
    <w:rsid w:val="005329C9"/>
    <w:rsid w:val="005367EB"/>
    <w:rsid w:val="00542CF4"/>
    <w:rsid w:val="00545A12"/>
    <w:rsid w:val="00563069"/>
    <w:rsid w:val="0056333C"/>
    <w:rsid w:val="0057040B"/>
    <w:rsid w:val="00583D15"/>
    <w:rsid w:val="0058435A"/>
    <w:rsid w:val="0058727B"/>
    <w:rsid w:val="00596EBE"/>
    <w:rsid w:val="005A1950"/>
    <w:rsid w:val="005A697F"/>
    <w:rsid w:val="005B5668"/>
    <w:rsid w:val="005C506D"/>
    <w:rsid w:val="005D2A2E"/>
    <w:rsid w:val="005D6A58"/>
    <w:rsid w:val="005D7059"/>
    <w:rsid w:val="005D7BEE"/>
    <w:rsid w:val="005F46C9"/>
    <w:rsid w:val="0062044E"/>
    <w:rsid w:val="006213AB"/>
    <w:rsid w:val="006311C6"/>
    <w:rsid w:val="00634F67"/>
    <w:rsid w:val="00640EC7"/>
    <w:rsid w:val="00664F73"/>
    <w:rsid w:val="00667952"/>
    <w:rsid w:val="00667D0E"/>
    <w:rsid w:val="0067341F"/>
    <w:rsid w:val="00674ADC"/>
    <w:rsid w:val="00676BE4"/>
    <w:rsid w:val="00681927"/>
    <w:rsid w:val="006942C4"/>
    <w:rsid w:val="00694F8B"/>
    <w:rsid w:val="006A46A0"/>
    <w:rsid w:val="006A793F"/>
    <w:rsid w:val="006B1010"/>
    <w:rsid w:val="006C04BE"/>
    <w:rsid w:val="006C2F14"/>
    <w:rsid w:val="006C3EC2"/>
    <w:rsid w:val="006D5FD4"/>
    <w:rsid w:val="006E2AD4"/>
    <w:rsid w:val="006F0A28"/>
    <w:rsid w:val="006F17EF"/>
    <w:rsid w:val="006F2D7D"/>
    <w:rsid w:val="006F6AF4"/>
    <w:rsid w:val="00703607"/>
    <w:rsid w:val="00704BD5"/>
    <w:rsid w:val="0070672A"/>
    <w:rsid w:val="00710037"/>
    <w:rsid w:val="00716C6D"/>
    <w:rsid w:val="00741AA1"/>
    <w:rsid w:val="00743057"/>
    <w:rsid w:val="00750096"/>
    <w:rsid w:val="00755F56"/>
    <w:rsid w:val="00756EC2"/>
    <w:rsid w:val="007574F5"/>
    <w:rsid w:val="0075796D"/>
    <w:rsid w:val="00766F6E"/>
    <w:rsid w:val="00767807"/>
    <w:rsid w:val="00781E4E"/>
    <w:rsid w:val="0078372F"/>
    <w:rsid w:val="007840C4"/>
    <w:rsid w:val="00793D66"/>
    <w:rsid w:val="007A4B18"/>
    <w:rsid w:val="007A4BCF"/>
    <w:rsid w:val="007B4568"/>
    <w:rsid w:val="007C2B7B"/>
    <w:rsid w:val="007D4F62"/>
    <w:rsid w:val="007E1D2E"/>
    <w:rsid w:val="00806E66"/>
    <w:rsid w:val="0081373B"/>
    <w:rsid w:val="008239CD"/>
    <w:rsid w:val="00824065"/>
    <w:rsid w:val="008254E8"/>
    <w:rsid w:val="00834275"/>
    <w:rsid w:val="00841EC4"/>
    <w:rsid w:val="00842427"/>
    <w:rsid w:val="00844EF9"/>
    <w:rsid w:val="0086117B"/>
    <w:rsid w:val="0087617B"/>
    <w:rsid w:val="00880550"/>
    <w:rsid w:val="008818BE"/>
    <w:rsid w:val="0088526B"/>
    <w:rsid w:val="00895B7F"/>
    <w:rsid w:val="00895EDC"/>
    <w:rsid w:val="008A38E1"/>
    <w:rsid w:val="008A42BD"/>
    <w:rsid w:val="008A7D50"/>
    <w:rsid w:val="008C1C03"/>
    <w:rsid w:val="008C43AD"/>
    <w:rsid w:val="008D0EAF"/>
    <w:rsid w:val="008E42BA"/>
    <w:rsid w:val="008E6D79"/>
    <w:rsid w:val="008F37CE"/>
    <w:rsid w:val="008F711D"/>
    <w:rsid w:val="0090619F"/>
    <w:rsid w:val="00911A86"/>
    <w:rsid w:val="00920938"/>
    <w:rsid w:val="00923C96"/>
    <w:rsid w:val="00925E81"/>
    <w:rsid w:val="00926D2B"/>
    <w:rsid w:val="00932DB2"/>
    <w:rsid w:val="009334C9"/>
    <w:rsid w:val="00933877"/>
    <w:rsid w:val="009414F5"/>
    <w:rsid w:val="00943E1C"/>
    <w:rsid w:val="00951D23"/>
    <w:rsid w:val="0095313F"/>
    <w:rsid w:val="00963BE0"/>
    <w:rsid w:val="00963DDF"/>
    <w:rsid w:val="00974A07"/>
    <w:rsid w:val="009809D9"/>
    <w:rsid w:val="00980A56"/>
    <w:rsid w:val="00982AD8"/>
    <w:rsid w:val="00990DA5"/>
    <w:rsid w:val="00991675"/>
    <w:rsid w:val="00995A70"/>
    <w:rsid w:val="009A49EC"/>
    <w:rsid w:val="009C561E"/>
    <w:rsid w:val="009E062A"/>
    <w:rsid w:val="009F5A0D"/>
    <w:rsid w:val="00A03BFC"/>
    <w:rsid w:val="00A12862"/>
    <w:rsid w:val="00A13614"/>
    <w:rsid w:val="00A17260"/>
    <w:rsid w:val="00A35F93"/>
    <w:rsid w:val="00A412D9"/>
    <w:rsid w:val="00A42B5D"/>
    <w:rsid w:val="00A44133"/>
    <w:rsid w:val="00A666E5"/>
    <w:rsid w:val="00A71A36"/>
    <w:rsid w:val="00A71EC5"/>
    <w:rsid w:val="00A73ACA"/>
    <w:rsid w:val="00A74D71"/>
    <w:rsid w:val="00A80F12"/>
    <w:rsid w:val="00A81806"/>
    <w:rsid w:val="00A82303"/>
    <w:rsid w:val="00A903BA"/>
    <w:rsid w:val="00A90A61"/>
    <w:rsid w:val="00A90B34"/>
    <w:rsid w:val="00A92D57"/>
    <w:rsid w:val="00AA00F5"/>
    <w:rsid w:val="00AA176D"/>
    <w:rsid w:val="00AA33B5"/>
    <w:rsid w:val="00AA5706"/>
    <w:rsid w:val="00AB5154"/>
    <w:rsid w:val="00AC2003"/>
    <w:rsid w:val="00AC3C84"/>
    <w:rsid w:val="00AC49DA"/>
    <w:rsid w:val="00AC63FD"/>
    <w:rsid w:val="00AC76C4"/>
    <w:rsid w:val="00AD0164"/>
    <w:rsid w:val="00AD349D"/>
    <w:rsid w:val="00AD7A35"/>
    <w:rsid w:val="00AE22C0"/>
    <w:rsid w:val="00AF4BCF"/>
    <w:rsid w:val="00AF7D78"/>
    <w:rsid w:val="00B06BBF"/>
    <w:rsid w:val="00B10D27"/>
    <w:rsid w:val="00B134B8"/>
    <w:rsid w:val="00B15288"/>
    <w:rsid w:val="00B2115E"/>
    <w:rsid w:val="00B3042B"/>
    <w:rsid w:val="00B5115F"/>
    <w:rsid w:val="00B64417"/>
    <w:rsid w:val="00BA0DBA"/>
    <w:rsid w:val="00BA2340"/>
    <w:rsid w:val="00BA5CC1"/>
    <w:rsid w:val="00BB709C"/>
    <w:rsid w:val="00BC1D3B"/>
    <w:rsid w:val="00BC53A1"/>
    <w:rsid w:val="00BD38B2"/>
    <w:rsid w:val="00BE026D"/>
    <w:rsid w:val="00BE07EC"/>
    <w:rsid w:val="00BE185C"/>
    <w:rsid w:val="00BE2123"/>
    <w:rsid w:val="00BE7984"/>
    <w:rsid w:val="00C15788"/>
    <w:rsid w:val="00C2118C"/>
    <w:rsid w:val="00C26264"/>
    <w:rsid w:val="00C269A1"/>
    <w:rsid w:val="00C3209F"/>
    <w:rsid w:val="00C356D2"/>
    <w:rsid w:val="00C36D50"/>
    <w:rsid w:val="00C42FA2"/>
    <w:rsid w:val="00C47C0B"/>
    <w:rsid w:val="00C5021D"/>
    <w:rsid w:val="00C51313"/>
    <w:rsid w:val="00C56F83"/>
    <w:rsid w:val="00C600A4"/>
    <w:rsid w:val="00C7744C"/>
    <w:rsid w:val="00C80627"/>
    <w:rsid w:val="00C8687C"/>
    <w:rsid w:val="00C92AF4"/>
    <w:rsid w:val="00C96F43"/>
    <w:rsid w:val="00CA0F9F"/>
    <w:rsid w:val="00CB24EC"/>
    <w:rsid w:val="00CB330B"/>
    <w:rsid w:val="00CC030D"/>
    <w:rsid w:val="00CC2C72"/>
    <w:rsid w:val="00CC4EB7"/>
    <w:rsid w:val="00CD5290"/>
    <w:rsid w:val="00CD780B"/>
    <w:rsid w:val="00CE11AB"/>
    <w:rsid w:val="00CE1AE2"/>
    <w:rsid w:val="00CF3F6C"/>
    <w:rsid w:val="00CF79AD"/>
    <w:rsid w:val="00D00430"/>
    <w:rsid w:val="00D02BB3"/>
    <w:rsid w:val="00D10551"/>
    <w:rsid w:val="00D17123"/>
    <w:rsid w:val="00D173E2"/>
    <w:rsid w:val="00D2176C"/>
    <w:rsid w:val="00D22F50"/>
    <w:rsid w:val="00D4229F"/>
    <w:rsid w:val="00D43720"/>
    <w:rsid w:val="00D44DA2"/>
    <w:rsid w:val="00D4599E"/>
    <w:rsid w:val="00D6473A"/>
    <w:rsid w:val="00D80CC6"/>
    <w:rsid w:val="00D849A9"/>
    <w:rsid w:val="00D8537A"/>
    <w:rsid w:val="00D85AE6"/>
    <w:rsid w:val="00D863A6"/>
    <w:rsid w:val="00D86A2C"/>
    <w:rsid w:val="00DB00BC"/>
    <w:rsid w:val="00DB64A5"/>
    <w:rsid w:val="00DB6728"/>
    <w:rsid w:val="00DC0363"/>
    <w:rsid w:val="00DC043E"/>
    <w:rsid w:val="00DC7479"/>
    <w:rsid w:val="00DD121B"/>
    <w:rsid w:val="00DD580A"/>
    <w:rsid w:val="00DE18AD"/>
    <w:rsid w:val="00DE22EE"/>
    <w:rsid w:val="00DE37D7"/>
    <w:rsid w:val="00DE3F2D"/>
    <w:rsid w:val="00DE6554"/>
    <w:rsid w:val="00DF47DE"/>
    <w:rsid w:val="00E017F6"/>
    <w:rsid w:val="00E02980"/>
    <w:rsid w:val="00E1155D"/>
    <w:rsid w:val="00E15060"/>
    <w:rsid w:val="00E21149"/>
    <w:rsid w:val="00E33D69"/>
    <w:rsid w:val="00E4170B"/>
    <w:rsid w:val="00E435FD"/>
    <w:rsid w:val="00E46030"/>
    <w:rsid w:val="00E4614C"/>
    <w:rsid w:val="00E91128"/>
    <w:rsid w:val="00E912AA"/>
    <w:rsid w:val="00E92071"/>
    <w:rsid w:val="00E935AA"/>
    <w:rsid w:val="00E95521"/>
    <w:rsid w:val="00E96304"/>
    <w:rsid w:val="00E9652F"/>
    <w:rsid w:val="00EA4011"/>
    <w:rsid w:val="00EA7909"/>
    <w:rsid w:val="00EB0FFE"/>
    <w:rsid w:val="00EB2499"/>
    <w:rsid w:val="00EB496B"/>
    <w:rsid w:val="00EC48D1"/>
    <w:rsid w:val="00ED0E80"/>
    <w:rsid w:val="00EE7B0A"/>
    <w:rsid w:val="00EF0A91"/>
    <w:rsid w:val="00EF19FC"/>
    <w:rsid w:val="00EF7845"/>
    <w:rsid w:val="00F041EB"/>
    <w:rsid w:val="00F159EC"/>
    <w:rsid w:val="00F208B6"/>
    <w:rsid w:val="00F24C50"/>
    <w:rsid w:val="00F26834"/>
    <w:rsid w:val="00F27EE2"/>
    <w:rsid w:val="00F4263C"/>
    <w:rsid w:val="00F5725D"/>
    <w:rsid w:val="00F61641"/>
    <w:rsid w:val="00F62F00"/>
    <w:rsid w:val="00F72147"/>
    <w:rsid w:val="00F843D7"/>
    <w:rsid w:val="00F85A3B"/>
    <w:rsid w:val="00F90203"/>
    <w:rsid w:val="00F96DE0"/>
    <w:rsid w:val="00FA2E5A"/>
    <w:rsid w:val="00FA3F04"/>
    <w:rsid w:val="00FA5DF4"/>
    <w:rsid w:val="00FA5E1E"/>
    <w:rsid w:val="00FB6D8D"/>
    <w:rsid w:val="00FC6AA7"/>
    <w:rsid w:val="00FD34F0"/>
    <w:rsid w:val="00FD4B64"/>
    <w:rsid w:val="00FE78BF"/>
    <w:rsid w:val="00FF297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155D"/>
    <w:pPr>
      <w:spacing w:after="200" w:line="276" w:lineRule="auto"/>
    </w:pPr>
    <w:rPr>
      <w:sz w:val="22"/>
      <w:szCs w:val="22"/>
      <w:lang w:eastAsia="en-US"/>
    </w:rPr>
  </w:style>
  <w:style w:type="paragraph" w:styleId="Cmsor9">
    <w:name w:val="heading 9"/>
    <w:basedOn w:val="Norml"/>
    <w:next w:val="Norml"/>
    <w:link w:val="Cmsor9Char"/>
    <w:qFormat/>
    <w:rsid w:val="008F711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rsid w:val="008F711D"/>
    <w:rPr>
      <w:rFonts w:ascii="Arial" w:hAnsi="Arial" w:cs="Arial"/>
      <w:sz w:val="22"/>
      <w:szCs w:val="22"/>
      <w:lang w:eastAsia="en-US"/>
    </w:rPr>
  </w:style>
  <w:style w:type="paragraph" w:styleId="Listaszerbekezds">
    <w:name w:val="List Paragraph"/>
    <w:basedOn w:val="Norml"/>
    <w:uiPriority w:val="34"/>
    <w:qFormat/>
    <w:rsid w:val="008F711D"/>
    <w:pPr>
      <w:ind w:left="720"/>
      <w:contextualSpacing/>
    </w:pPr>
  </w:style>
  <w:style w:type="paragraph" w:customStyle="1" w:styleId="BPiktatcm">
    <w:name w:val="BP_iktató_cím"/>
    <w:basedOn w:val="Norml"/>
    <w:link w:val="BPiktatcmChar"/>
    <w:qFormat/>
    <w:rsid w:val="008F711D"/>
    <w:pPr>
      <w:spacing w:before="40" w:after="60"/>
      <w:ind w:left="862" w:hanging="862"/>
    </w:pPr>
    <w:rPr>
      <w:rFonts w:ascii="Arial" w:hAnsi="Arial" w:cs="Arial"/>
      <w:sz w:val="16"/>
      <w:szCs w:val="16"/>
    </w:rPr>
  </w:style>
  <w:style w:type="character" w:customStyle="1" w:styleId="BPiktatcmChar">
    <w:name w:val="BP_iktató_cím Char"/>
    <w:basedOn w:val="Bekezdsalapbettpusa"/>
    <w:link w:val="BPiktatcm"/>
    <w:rsid w:val="008F711D"/>
    <w:rPr>
      <w:rFonts w:ascii="Arial" w:hAnsi="Arial" w:cs="Arial"/>
      <w:sz w:val="16"/>
      <w:szCs w:val="16"/>
      <w:lang w:eastAsia="en-US"/>
    </w:rPr>
  </w:style>
  <w:style w:type="paragraph" w:customStyle="1" w:styleId="BPhivatal">
    <w:name w:val="BP_hivatal"/>
    <w:basedOn w:val="Norml"/>
    <w:qFormat/>
    <w:rsid w:val="008F711D"/>
    <w:pPr>
      <w:spacing w:after="0" w:line="240" w:lineRule="exact"/>
    </w:pPr>
    <w:rPr>
      <w:rFonts w:ascii="Arial Narrow" w:hAnsi="Arial Narrow" w:cs="Arial"/>
      <w:spacing w:val="10"/>
      <w:sz w:val="20"/>
    </w:rPr>
  </w:style>
  <w:style w:type="paragraph" w:customStyle="1" w:styleId="BPcmzett">
    <w:name w:val="BP_címzett"/>
    <w:basedOn w:val="Norml"/>
    <w:link w:val="BPcmzettChar"/>
    <w:qFormat/>
    <w:rsid w:val="008F711D"/>
    <w:rPr>
      <w:rFonts w:ascii="Arial" w:hAnsi="Arial" w:cs="Arial"/>
      <w:b/>
      <w:szCs w:val="20"/>
    </w:rPr>
  </w:style>
  <w:style w:type="character" w:customStyle="1" w:styleId="BPcmzettChar">
    <w:name w:val="BP_címzett Char"/>
    <w:basedOn w:val="Bekezdsalapbettpusa"/>
    <w:link w:val="BPcmzett"/>
    <w:rsid w:val="008F711D"/>
    <w:rPr>
      <w:rFonts w:ascii="Arial" w:hAnsi="Arial" w:cs="Arial"/>
      <w:b/>
      <w:sz w:val="22"/>
      <w:lang w:eastAsia="en-US"/>
    </w:rPr>
  </w:style>
  <w:style w:type="paragraph" w:customStyle="1" w:styleId="BPcmzs">
    <w:name w:val="BP_címzés"/>
    <w:basedOn w:val="Norml"/>
    <w:link w:val="BPcmzsChar"/>
    <w:qFormat/>
    <w:rsid w:val="008F711D"/>
    <w:pPr>
      <w:autoSpaceDE w:val="0"/>
      <w:autoSpaceDN w:val="0"/>
      <w:adjustRightInd w:val="0"/>
      <w:spacing w:after="50" w:line="240" w:lineRule="auto"/>
    </w:pPr>
    <w:rPr>
      <w:rFonts w:ascii="Arial" w:eastAsia="Times New Roman" w:hAnsi="Arial" w:cs="Arial"/>
      <w:szCs w:val="20"/>
      <w:lang w:eastAsia="hu-HU"/>
    </w:rPr>
  </w:style>
  <w:style w:type="character" w:customStyle="1" w:styleId="BPcmzsChar">
    <w:name w:val="BP_címzés Char"/>
    <w:basedOn w:val="Bekezdsalapbettpusa"/>
    <w:link w:val="BPcmzs"/>
    <w:rsid w:val="008F711D"/>
    <w:rPr>
      <w:rFonts w:ascii="Arial" w:eastAsia="Times New Roman" w:hAnsi="Arial" w:cs="Arial"/>
      <w:sz w:val="22"/>
    </w:rPr>
  </w:style>
  <w:style w:type="paragraph" w:customStyle="1" w:styleId="BPmegszlts">
    <w:name w:val="BP_megszólítás"/>
    <w:basedOn w:val="Norml"/>
    <w:qFormat/>
    <w:rsid w:val="008F711D"/>
    <w:pPr>
      <w:spacing w:before="440" w:after="320"/>
    </w:pPr>
    <w:rPr>
      <w:rFonts w:ascii="Arial" w:hAnsi="Arial" w:cs="Arial"/>
      <w:b/>
      <w:noProof/>
      <w:lang w:eastAsia="hu-HU"/>
    </w:rPr>
  </w:style>
  <w:style w:type="paragraph" w:customStyle="1" w:styleId="BPszvegtest">
    <w:name w:val="BP_szövegtest"/>
    <w:basedOn w:val="Norml"/>
    <w:qFormat/>
    <w:rsid w:val="008F711D"/>
    <w:pPr>
      <w:tabs>
        <w:tab w:val="left" w:pos="3740"/>
        <w:tab w:val="left" w:pos="5720"/>
      </w:tabs>
      <w:jc w:val="both"/>
    </w:pPr>
    <w:rPr>
      <w:rFonts w:ascii="Arial" w:hAnsi="Arial" w:cs="Arial"/>
    </w:rPr>
  </w:style>
  <w:style w:type="paragraph" w:customStyle="1" w:styleId="BPalrs">
    <w:name w:val="BP_aláírás"/>
    <w:basedOn w:val="Norml"/>
    <w:link w:val="BPalrsChar"/>
    <w:qFormat/>
    <w:rsid w:val="008F711D"/>
    <w:pPr>
      <w:spacing w:before="720" w:after="0"/>
    </w:pPr>
    <w:rPr>
      <w:rFonts w:ascii="Arial" w:hAnsi="Arial" w:cs="Arial"/>
      <w:iCs/>
      <w:lang w:eastAsia="hu-HU"/>
    </w:rPr>
  </w:style>
  <w:style w:type="character" w:customStyle="1" w:styleId="BPalrsChar">
    <w:name w:val="BP_aláírás Char"/>
    <w:basedOn w:val="Bekezdsalapbettpusa"/>
    <w:link w:val="BPalrs"/>
    <w:rsid w:val="008F711D"/>
    <w:rPr>
      <w:rFonts w:ascii="Arial" w:hAnsi="Arial" w:cs="Arial"/>
      <w:iCs/>
      <w:sz w:val="22"/>
      <w:szCs w:val="22"/>
    </w:rPr>
  </w:style>
  <w:style w:type="paragraph" w:customStyle="1" w:styleId="BPdtum">
    <w:name w:val="BP_dátum"/>
    <w:basedOn w:val="BPszvegtest"/>
    <w:qFormat/>
    <w:rsid w:val="008F711D"/>
    <w:rPr>
      <w:rFonts w:eastAsia="Times New Roman"/>
      <w:i/>
      <w:spacing w:val="10"/>
      <w:lang w:eastAsia="hu-HU"/>
    </w:rPr>
  </w:style>
  <w:style w:type="paragraph" w:customStyle="1" w:styleId="BPbarcode">
    <w:name w:val="BP_barcode"/>
    <w:basedOn w:val="Norml"/>
    <w:link w:val="BPbarcodeChar"/>
    <w:qFormat/>
    <w:rsid w:val="008F711D"/>
    <w:pPr>
      <w:spacing w:after="120"/>
    </w:pPr>
    <w:rPr>
      <w:rFonts w:ascii="Arial" w:hAnsi="Arial" w:cs="Arial"/>
      <w:noProof/>
      <w:lang w:eastAsia="hu-HU"/>
    </w:rPr>
  </w:style>
  <w:style w:type="character" w:customStyle="1" w:styleId="BPbarcodeChar">
    <w:name w:val="BP_barcode Char"/>
    <w:basedOn w:val="Bekezdsalapbettpusa"/>
    <w:link w:val="BPbarcode"/>
    <w:rsid w:val="008F711D"/>
    <w:rPr>
      <w:rFonts w:ascii="Arial" w:hAnsi="Arial" w:cs="Arial"/>
      <w:noProof/>
      <w:sz w:val="22"/>
      <w:szCs w:val="22"/>
    </w:rPr>
  </w:style>
  <w:style w:type="paragraph" w:customStyle="1" w:styleId="BPmellkletcm">
    <w:name w:val="BP_melléklet_cím"/>
    <w:basedOn w:val="Norml"/>
    <w:qFormat/>
    <w:rsid w:val="008F711D"/>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8F711D"/>
    <w:pPr>
      <w:numPr>
        <w:numId w:val="1"/>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8F711D"/>
    <w:pPr>
      <w:spacing w:before="0"/>
    </w:pPr>
  </w:style>
  <w:style w:type="paragraph" w:customStyle="1" w:styleId="BPoldalszm">
    <w:name w:val="BP_oldalszám"/>
    <w:basedOn w:val="Norml"/>
    <w:qFormat/>
    <w:rsid w:val="008F711D"/>
    <w:pPr>
      <w:spacing w:after="0"/>
    </w:pPr>
    <w:rPr>
      <w:rFonts w:ascii="Arial" w:hAnsi="Arial" w:cs="Arial"/>
      <w:sz w:val="16"/>
      <w:szCs w:val="16"/>
    </w:rPr>
  </w:style>
  <w:style w:type="paragraph" w:customStyle="1" w:styleId="BPllb">
    <w:name w:val="BP_élőláb"/>
    <w:basedOn w:val="llb"/>
    <w:link w:val="BPllbChar"/>
    <w:qFormat/>
    <w:rsid w:val="008F711D"/>
    <w:pPr>
      <w:spacing w:line="288" w:lineRule="auto"/>
      <w:ind w:left="-1191"/>
    </w:pPr>
    <w:rPr>
      <w:rFonts w:ascii="Arial Narrow" w:hAnsi="Arial Narrow" w:cs="Arial"/>
      <w:noProof/>
      <w:spacing w:val="20"/>
      <w:sz w:val="16"/>
      <w:szCs w:val="16"/>
      <w:lang w:eastAsia="hu-HU"/>
    </w:rPr>
  </w:style>
  <w:style w:type="paragraph" w:styleId="llb">
    <w:name w:val="footer"/>
    <w:basedOn w:val="Norml"/>
    <w:link w:val="llbChar"/>
    <w:uiPriority w:val="99"/>
    <w:unhideWhenUsed/>
    <w:rsid w:val="008F711D"/>
    <w:pPr>
      <w:tabs>
        <w:tab w:val="center" w:pos="4536"/>
        <w:tab w:val="right" w:pos="9072"/>
      </w:tabs>
      <w:spacing w:after="0" w:line="240" w:lineRule="auto"/>
    </w:pPr>
  </w:style>
  <w:style w:type="character" w:customStyle="1" w:styleId="llbChar">
    <w:name w:val="Élőláb Char"/>
    <w:basedOn w:val="Bekezdsalapbettpusa"/>
    <w:link w:val="llb"/>
    <w:uiPriority w:val="99"/>
    <w:rsid w:val="008F711D"/>
    <w:rPr>
      <w:sz w:val="22"/>
      <w:szCs w:val="22"/>
      <w:lang w:eastAsia="en-US"/>
    </w:rPr>
  </w:style>
  <w:style w:type="character" w:customStyle="1" w:styleId="BPllbChar">
    <w:name w:val="BP_élőláb Char"/>
    <w:basedOn w:val="llbChar"/>
    <w:link w:val="BPllb"/>
    <w:rsid w:val="008F711D"/>
    <w:rPr>
      <w:rFonts w:ascii="Arial Narrow" w:hAnsi="Arial Narrow" w:cs="Arial"/>
      <w:noProof/>
      <w:spacing w:val="20"/>
      <w:sz w:val="16"/>
      <w:szCs w:val="16"/>
    </w:rPr>
  </w:style>
  <w:style w:type="paragraph" w:customStyle="1" w:styleId="BPiktatadat">
    <w:name w:val="BP_iktató_adat"/>
    <w:basedOn w:val="Norml"/>
    <w:link w:val="BPiktatadatChar"/>
    <w:autoRedefine/>
    <w:qFormat/>
    <w:rsid w:val="008F711D"/>
    <w:pPr>
      <w:tabs>
        <w:tab w:val="center" w:pos="1361"/>
      </w:tabs>
      <w:spacing w:before="8" w:after="40" w:line="240" w:lineRule="exact"/>
    </w:pPr>
    <w:rPr>
      <w:rFonts w:ascii="Arial" w:hAnsi="Arial"/>
      <w:szCs w:val="20"/>
    </w:rPr>
  </w:style>
  <w:style w:type="character" w:customStyle="1" w:styleId="BPiktatadatChar">
    <w:name w:val="BP_iktató_adat Char"/>
    <w:basedOn w:val="BPiktatcmChar"/>
    <w:link w:val="BPiktatadat"/>
    <w:rsid w:val="008F711D"/>
    <w:rPr>
      <w:sz w:val="22"/>
    </w:rPr>
  </w:style>
  <w:style w:type="paragraph" w:customStyle="1" w:styleId="Bpalrstitulus">
    <w:name w:val="Bp_aláírás_titulus"/>
    <w:basedOn w:val="BPalrs"/>
    <w:link w:val="BpalrstitulusChar"/>
    <w:qFormat/>
    <w:rsid w:val="008F711D"/>
    <w:pPr>
      <w:spacing w:before="40"/>
    </w:pPr>
    <w:rPr>
      <w:rFonts w:ascii="Arial Narrow" w:hAnsi="Arial Narrow"/>
      <w:i/>
    </w:rPr>
  </w:style>
  <w:style w:type="character" w:customStyle="1" w:styleId="BpalrstitulusChar">
    <w:name w:val="Bp_aláírás_titulus Char"/>
    <w:basedOn w:val="BPalrsChar"/>
    <w:link w:val="Bpalrstitulus"/>
    <w:rsid w:val="008F711D"/>
    <w:rPr>
      <w:rFonts w:ascii="Arial Narrow" w:hAnsi="Arial Narrow"/>
      <w:i/>
    </w:rPr>
  </w:style>
  <w:style w:type="character" w:styleId="Hiperhivatkozs">
    <w:name w:val="Hyperlink"/>
    <w:basedOn w:val="Bekezdsalapbettpusa"/>
    <w:uiPriority w:val="99"/>
    <w:unhideWhenUsed/>
    <w:rsid w:val="00033C5D"/>
    <w:rPr>
      <w:color w:val="0000FF" w:themeColor="hyperlink"/>
      <w:u w:val="single"/>
    </w:rPr>
  </w:style>
  <w:style w:type="table" w:styleId="Rcsostblzat">
    <w:name w:val="Table Grid"/>
    <w:basedOn w:val="Normltblzat"/>
    <w:uiPriority w:val="59"/>
    <w:rsid w:val="00D84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semiHidden/>
    <w:unhideWhenUsed/>
    <w:rsid w:val="001754C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754C2"/>
    <w:rPr>
      <w:sz w:val="22"/>
      <w:szCs w:val="22"/>
      <w:lang w:eastAsia="en-US"/>
    </w:rPr>
  </w:style>
  <w:style w:type="paragraph" w:styleId="Buborkszveg">
    <w:name w:val="Balloon Text"/>
    <w:basedOn w:val="Norml"/>
    <w:link w:val="BuborkszvegChar"/>
    <w:uiPriority w:val="99"/>
    <w:semiHidden/>
    <w:unhideWhenUsed/>
    <w:rsid w:val="00F843D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843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14C9E-A7D2-4CC6-96D0-79239AF9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5517</Words>
  <Characters>38075</Characters>
  <Application>Microsoft Office Word</Application>
  <DocSecurity>0</DocSecurity>
  <Lines>317</Lines>
  <Paragraphs>87</Paragraphs>
  <ScaleCrop>false</ScaleCrop>
  <HeadingPairs>
    <vt:vector size="2" baseType="variant">
      <vt:variant>
        <vt:lpstr>Cím</vt:lpstr>
      </vt:variant>
      <vt:variant>
        <vt:i4>1</vt:i4>
      </vt:variant>
    </vt:vector>
  </HeadingPairs>
  <TitlesOfParts>
    <vt:vector size="1" baseType="lpstr">
      <vt:lpstr/>
    </vt:vector>
  </TitlesOfParts>
  <Company>Főpolgármester Hivatal</Company>
  <LinksUpToDate>false</LinksUpToDate>
  <CharactersWithSpaces>43505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FergeSz</dc:creator>
  <cp:lastModifiedBy>Hajós Erzsébet Anita dr.</cp:lastModifiedBy>
  <cp:revision>23</cp:revision>
  <cp:lastPrinted>2015-02-11T11:26:00Z</cp:lastPrinted>
  <dcterms:created xsi:type="dcterms:W3CDTF">2015-02-04T09:25:00Z</dcterms:created>
  <dcterms:modified xsi:type="dcterms:W3CDTF">2015-02-11T11:26:00Z</dcterms:modified>
</cp:coreProperties>
</file>