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30" w:rsidRPr="000A3FFA" w:rsidRDefault="00B85230" w:rsidP="00341245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  <w:r w:rsidRPr="000A3FFA">
        <w:rPr>
          <w:rFonts w:asciiTheme="majorHAnsi" w:hAnsiTheme="majorHAnsi"/>
        </w:rPr>
        <w:t>Okirat száma:</w:t>
      </w:r>
      <w:r w:rsidR="004E513A" w:rsidRPr="000A3FFA">
        <w:rPr>
          <w:rFonts w:asciiTheme="majorHAnsi" w:hAnsiTheme="majorHAnsi"/>
        </w:rPr>
        <w:t xml:space="preserve"> </w:t>
      </w:r>
      <w:r w:rsidR="00D31616" w:rsidRPr="000A3FFA">
        <w:rPr>
          <w:rFonts w:asciiTheme="majorHAnsi" w:hAnsiTheme="majorHAnsi"/>
        </w:rPr>
        <w:t>01/2015-</w:t>
      </w:r>
      <w:r w:rsidR="00D31616" w:rsidRPr="000A3FFA">
        <w:t xml:space="preserve"> </w:t>
      </w:r>
      <w:r w:rsidR="00D31616" w:rsidRPr="000A3FFA">
        <w:rPr>
          <w:rFonts w:asciiTheme="majorHAnsi" w:hAnsiTheme="majorHAnsi"/>
        </w:rPr>
        <w:t>793906</w:t>
      </w:r>
    </w:p>
    <w:p w:rsidR="00B85230" w:rsidRPr="000A3FFA" w:rsidRDefault="00B85230" w:rsidP="00341245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0A3FFA">
        <w:rPr>
          <w:rFonts w:asciiTheme="majorHAnsi" w:hAnsiTheme="majorHAnsi"/>
          <w:sz w:val="40"/>
          <w:szCs w:val="24"/>
        </w:rPr>
        <w:t>Alapító okirat</w:t>
      </w:r>
      <w:r w:rsidRPr="000A3FFA">
        <w:rPr>
          <w:rFonts w:asciiTheme="majorHAnsi" w:hAnsiTheme="majorHAnsi"/>
          <w:sz w:val="40"/>
          <w:szCs w:val="24"/>
        </w:rPr>
        <w:br/>
      </w:r>
      <w:r w:rsidRPr="000A3FFA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341245" w:rsidRPr="000A3FFA" w:rsidRDefault="00341245" w:rsidP="00341245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85230" w:rsidRPr="000A3FFA" w:rsidRDefault="00B85230" w:rsidP="00B8523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0A3FFA">
        <w:rPr>
          <w:rFonts w:asciiTheme="majorHAnsi" w:hAnsiTheme="majorHAnsi"/>
          <w:b/>
          <w:szCs w:val="24"/>
        </w:rPr>
        <w:t>Az államháztartásról szóló 2011. évi CXCV. törvény 8/</w:t>
      </w:r>
      <w:proofErr w:type="gramStart"/>
      <w:r w:rsidRPr="000A3FFA">
        <w:rPr>
          <w:rFonts w:asciiTheme="majorHAnsi" w:hAnsiTheme="majorHAnsi"/>
          <w:b/>
          <w:szCs w:val="24"/>
        </w:rPr>
        <w:t>A</w:t>
      </w:r>
      <w:proofErr w:type="gramEnd"/>
      <w:r w:rsidRPr="000A3FFA">
        <w:rPr>
          <w:rFonts w:asciiTheme="majorHAnsi" w:hAnsiTheme="majorHAnsi"/>
          <w:b/>
          <w:szCs w:val="24"/>
        </w:rPr>
        <w:t>. §-a alapján a Gimnáziumok Gazdasági Szervezete alapító okiratát a következők szerint adom ki:</w:t>
      </w:r>
    </w:p>
    <w:p w:rsidR="00B85230" w:rsidRPr="000A3FFA" w:rsidRDefault="00B85230" w:rsidP="00B85230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t>A költségvetési szerv</w:t>
      </w:r>
      <w:r w:rsidRPr="000A3FF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megnevezése:</w:t>
      </w:r>
      <w:r w:rsidRPr="000A3FFA">
        <w:t xml:space="preserve"> </w:t>
      </w:r>
      <w:r w:rsidRPr="000A3FFA">
        <w:rPr>
          <w:rFonts w:asciiTheme="majorHAnsi" w:hAnsiTheme="majorHAnsi"/>
        </w:rPr>
        <w:t>Gimnáziumok Gazdasági Szervezete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rövidített neve: GGSZ</w:t>
      </w:r>
    </w:p>
    <w:p w:rsidR="00341245" w:rsidRPr="000A3FFA" w:rsidRDefault="00341245" w:rsidP="0034124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contextualSpacing w:val="0"/>
        <w:jc w:val="both"/>
        <w:rPr>
          <w:rFonts w:asciiTheme="majorHAnsi" w:hAnsiTheme="majorHAnsi"/>
        </w:rPr>
      </w:pPr>
    </w:p>
    <w:p w:rsidR="00341245" w:rsidRPr="000A3FFA" w:rsidRDefault="00341245" w:rsidP="0034124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 </w:t>
      </w:r>
      <w:r w:rsidRPr="000A3FFA">
        <w:rPr>
          <w:rFonts w:asciiTheme="majorHAnsi" w:hAnsiTheme="majorHAnsi"/>
          <w:szCs w:val="24"/>
        </w:rPr>
        <w:t>költségvetési</w:t>
      </w:r>
      <w:r w:rsidRPr="000A3FFA">
        <w:rPr>
          <w:rFonts w:asciiTheme="majorHAnsi" w:hAnsiTheme="majorHAnsi"/>
        </w:rPr>
        <w:t xml:space="preserve"> szerv idegen nyelvű megnevezése</w:t>
      </w:r>
    </w:p>
    <w:p w:rsidR="00341245" w:rsidRPr="000A3FFA" w:rsidRDefault="00341245" w:rsidP="0034124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639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angol nyelven: </w:t>
      </w:r>
      <w:proofErr w:type="spellStart"/>
      <w:r w:rsidR="00CB6D95" w:rsidRPr="000A3FFA">
        <w:rPr>
          <w:rFonts w:asciiTheme="majorHAnsi" w:hAnsiTheme="majorHAnsi"/>
        </w:rPr>
        <w:t>Operating</w:t>
      </w:r>
      <w:proofErr w:type="spellEnd"/>
      <w:r w:rsidR="00CB6D95" w:rsidRPr="000A3FFA">
        <w:rPr>
          <w:rFonts w:asciiTheme="majorHAnsi" w:hAnsiTheme="majorHAnsi"/>
        </w:rPr>
        <w:t xml:space="preserve"> Organization of </w:t>
      </w:r>
      <w:proofErr w:type="spellStart"/>
      <w:r w:rsidR="003068C7" w:rsidRPr="000A3FFA">
        <w:rPr>
          <w:rFonts w:asciiTheme="majorHAnsi" w:hAnsiTheme="majorHAnsi"/>
        </w:rPr>
        <w:t>High</w:t>
      </w:r>
      <w:proofErr w:type="spellEnd"/>
      <w:r w:rsidR="003068C7" w:rsidRPr="000A3FFA">
        <w:rPr>
          <w:rFonts w:asciiTheme="majorHAnsi" w:hAnsiTheme="majorHAnsi"/>
        </w:rPr>
        <w:t xml:space="preserve"> </w:t>
      </w:r>
      <w:proofErr w:type="spellStart"/>
      <w:r w:rsidR="00AB2180" w:rsidRPr="000A3FFA">
        <w:rPr>
          <w:rFonts w:asciiTheme="majorHAnsi" w:hAnsiTheme="majorHAnsi"/>
        </w:rPr>
        <w:t>Schools</w:t>
      </w:r>
      <w:proofErr w:type="spellEnd"/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  <w:szCs w:val="24"/>
        </w:rPr>
        <w:t>A költségvetési szerv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1134  Budapest, Róbert Károly krt. 49-51.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telep</w:t>
      </w:r>
      <w:r w:rsidR="0009724A" w:rsidRPr="000A3FFA">
        <w:rPr>
          <w:rFonts w:asciiTheme="majorHAnsi" w:hAnsiTheme="majorHAnsi"/>
          <w:szCs w:val="24"/>
        </w:rPr>
        <w:t>helyei</w:t>
      </w:r>
      <w:r w:rsidRPr="000A3FFA">
        <w:rPr>
          <w:rFonts w:asciiTheme="majorHAnsi" w:hAnsiTheme="majorHAnsi"/>
          <w:szCs w:val="24"/>
        </w:rPr>
        <w:t>:</w:t>
      </w:r>
    </w:p>
    <w:tbl>
      <w:tblPr>
        <w:tblStyle w:val="Rcsostblzat"/>
        <w:tblW w:w="5000" w:type="pct"/>
        <w:tblLook w:val="04A0"/>
      </w:tblPr>
      <w:tblGrid>
        <w:gridCol w:w="561"/>
        <w:gridCol w:w="4442"/>
        <w:gridCol w:w="4738"/>
      </w:tblGrid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telephely címe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B85230" w:rsidRPr="000A3FFA" w:rsidRDefault="00B85230" w:rsidP="00B85230">
            <w:pPr>
              <w:pStyle w:val="BPszvegtest"/>
              <w:tabs>
                <w:tab w:val="left" w:pos="7265"/>
              </w:tabs>
              <w:spacing w:after="0" w:line="276" w:lineRule="auto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4803 Vásárosnamény-Gergelyiugornya, Berek sétány 42. hrsz.: 4409</w:t>
            </w:r>
          </w:p>
          <w:p w:rsidR="00B85230" w:rsidRPr="000A3FFA" w:rsidRDefault="00B85230" w:rsidP="00B85230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B85230" w:rsidRPr="000A3FFA" w:rsidRDefault="00B85230" w:rsidP="00B85230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6230 Soltvadkert, Tavirózsa utca 5. hrsz.: 3198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B85230" w:rsidRPr="000A3FFA" w:rsidRDefault="00B85230" w:rsidP="00B85230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1111 Budapest, Egry József utca 3. hrsz.: 4126/12</w:t>
            </w:r>
          </w:p>
        </w:tc>
      </w:tr>
    </w:tbl>
    <w:p w:rsidR="00B85230" w:rsidRPr="000A3FFA" w:rsidRDefault="00B85230" w:rsidP="00B85230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t>A költségvetési szerv</w:t>
      </w:r>
      <w:r w:rsidRPr="000A3FF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 </w:t>
      </w:r>
      <w:r w:rsidRPr="000A3FFA">
        <w:rPr>
          <w:rFonts w:asciiTheme="majorHAnsi" w:hAnsiTheme="majorHAnsi"/>
          <w:szCs w:val="24"/>
        </w:rPr>
        <w:t>költségvetési</w:t>
      </w:r>
      <w:r w:rsidRPr="000A3FFA">
        <w:rPr>
          <w:rFonts w:asciiTheme="majorHAnsi" w:hAnsiTheme="majorHAnsi"/>
        </w:rPr>
        <w:t xml:space="preserve"> szerv alapításának dátuma: 2011.07.01.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 </w:t>
      </w:r>
      <w:r w:rsidRPr="000A3FFA">
        <w:rPr>
          <w:rFonts w:asciiTheme="majorHAnsi" w:hAnsiTheme="majorHAnsi"/>
          <w:szCs w:val="24"/>
        </w:rPr>
        <w:t>költségvetési</w:t>
      </w:r>
      <w:r w:rsidRPr="000A3FFA">
        <w:rPr>
          <w:rFonts w:asciiTheme="majorHAnsi" w:hAnsiTheme="majorHAnsi"/>
        </w:rPr>
        <w:t xml:space="preserve"> szerv alapítására, átalakítására, megszüntetésére jogosult szerv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megnevezése: Budapest Főváros Önkormányzata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1052 Budapest, Városház u. 9-11.</w:t>
      </w:r>
    </w:p>
    <w:p w:rsidR="00B85230" w:rsidRPr="000A3FFA" w:rsidRDefault="00B85230" w:rsidP="00B85230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 költségvetési </w:t>
      </w:r>
      <w:proofErr w:type="gramStart"/>
      <w:r w:rsidRPr="000A3FFA">
        <w:rPr>
          <w:rFonts w:asciiTheme="majorHAnsi" w:hAnsiTheme="majorHAnsi"/>
        </w:rPr>
        <w:t>szerv irányító</w:t>
      </w:r>
      <w:proofErr w:type="gramEnd"/>
      <w:r w:rsidRPr="000A3FFA">
        <w:rPr>
          <w:rFonts w:asciiTheme="majorHAnsi" w:hAnsiTheme="majorHAnsi"/>
        </w:rPr>
        <w:t xml:space="preserve"> szervének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megnevezése: Budapest Főváros Közgyűlése</w:t>
      </w:r>
    </w:p>
    <w:p w:rsidR="00B85230" w:rsidRPr="000A3FFA" w:rsidRDefault="00B85230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1052 Budapest, Városház u. 9-11.</w:t>
      </w:r>
    </w:p>
    <w:p w:rsidR="00B85230" w:rsidRPr="000A3FFA" w:rsidRDefault="00B85230" w:rsidP="00B85230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A költségvetési szerv közfeladata: </w:t>
      </w:r>
    </w:p>
    <w:p w:rsidR="00B85230" w:rsidRPr="000A3FFA" w:rsidRDefault="007A5F6C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 w:rsidRPr="000A3FFA">
        <w:rPr>
          <w:rFonts w:ascii="Arial" w:hAnsi="Arial" w:cs="Arial"/>
        </w:rPr>
        <w:t xml:space="preserve"> </w:t>
      </w:r>
      <w:r w:rsidR="00B85230" w:rsidRPr="000A3FFA">
        <w:rPr>
          <w:rFonts w:asciiTheme="majorHAnsi" w:hAnsiTheme="majorHAnsi" w:cs="Arial"/>
        </w:rPr>
        <w:t>Ellátja az</w:t>
      </w:r>
      <w:r w:rsidRPr="000A3FFA">
        <w:rPr>
          <w:rFonts w:asciiTheme="majorHAnsi" w:hAnsiTheme="majorHAnsi" w:cs="Arial"/>
        </w:rPr>
        <w:t xml:space="preserve"> alábbi</w:t>
      </w:r>
      <w:r w:rsidR="00B85230" w:rsidRPr="000A3FFA">
        <w:rPr>
          <w:rFonts w:asciiTheme="majorHAnsi" w:hAnsiTheme="majorHAnsi" w:cs="Arial"/>
        </w:rPr>
        <w:t>a</w:t>
      </w:r>
      <w:r w:rsidRPr="000A3FFA">
        <w:rPr>
          <w:rFonts w:asciiTheme="majorHAnsi" w:hAnsiTheme="majorHAnsi" w:cs="Arial"/>
        </w:rPr>
        <w:t>k</w:t>
      </w:r>
      <w:r w:rsidR="00B85230" w:rsidRPr="000A3FFA">
        <w:rPr>
          <w:rFonts w:asciiTheme="majorHAnsi" w:hAnsiTheme="majorHAnsi" w:cs="Arial"/>
        </w:rPr>
        <w:t>ban felsorolt köznevelési intézmények feladatainak ellátását szolgáló ingó és ingatlan vagyon működtetését a nemzeti köznevelésről szóló 2011. évi CXC. törvény 74. § (4) bekezdése és 76. § (1) és (3) bekezdése szerint, a törvény keretei között kötött használati szerződésben foglalt módon és feltételekkel.</w:t>
      </w:r>
      <w:r w:rsidRPr="000A3FFA">
        <w:rPr>
          <w:rFonts w:asciiTheme="majorHAnsi" w:hAnsiTheme="majorHAnsi" w:cs="Arial"/>
        </w:rPr>
        <w:t xml:space="preserve"> Ellátja továbbá a felsorolt ingatlanokon található önkormányzati bérlakások üzemeltetését.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360" w:right="-285"/>
        <w:contextualSpacing w:val="0"/>
        <w:jc w:val="both"/>
        <w:rPr>
          <w:rFonts w:asciiTheme="majorHAnsi" w:hAnsiTheme="majorHAnsi"/>
          <w:b/>
          <w:u w:val="single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</w:rPr>
        <w:t xml:space="preserve">      </w:t>
      </w:r>
      <w:r w:rsidRPr="000A3FFA">
        <w:rPr>
          <w:rFonts w:asciiTheme="majorHAnsi" w:hAnsiTheme="majorHAnsi"/>
          <w:b/>
          <w:u w:val="single"/>
        </w:rPr>
        <w:t xml:space="preserve">Budapesti Fazekas Mihály </w:t>
      </w:r>
      <w:r w:rsidR="00705C47" w:rsidRPr="000A3FFA">
        <w:rPr>
          <w:rFonts w:asciiTheme="majorHAnsi" w:hAnsiTheme="majorHAnsi"/>
          <w:b/>
          <w:u w:val="single"/>
        </w:rPr>
        <w:t xml:space="preserve">Gyakorló </w:t>
      </w:r>
      <w:r w:rsidRPr="000A3FFA">
        <w:rPr>
          <w:rFonts w:asciiTheme="majorHAnsi" w:hAnsiTheme="majorHAnsi"/>
          <w:b/>
          <w:u w:val="single"/>
        </w:rPr>
        <w:t>Általános Iskola és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1082 Budapest, Horváth Mihály tér 8. (Budapest VIII. kerület 35529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Corvin Mátyás Gimnázium és Szakközépiskola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1165 Budapest, Mátyás király tér 4. (Budapest XVI. kerület  105839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Budapest V. Kerületi Eötvös József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1053 Budapest, Reáltanoda utca 7. (Budapest V. kerület 24176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 xml:space="preserve">Kispesti Károlyi Mihály Magyar-Spanyol Tannyelvű Gimnázium 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1191 Budapest, Simonyi Zsigmond utca 33. (Budapest XIX. kerület 163059/2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Kodály Zoltán Magyar Kórusiskola Általános Iskola, Gimnázium, Alapfokú Művészeti Iskola és Szakközépiskola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1015 Budapest, Toldy Ferenc utca 28-30. (Budapest I. kerület 14190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Budapest VI. Kerületi Kölcsey Ferenc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1063 Budapest, Munkácsy Mihály utca 26. (Budapest VI. kerület 28334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 xml:space="preserve">Budapest XX. Kerületi Kossuth Lajos Gimnázium 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1204 Budapest , Ady Endre utca 142. (Budapest XX. kerület 177219/1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 xml:space="preserve">Budapest XX. Kerületi Nagy László Általános Iskola és Gimnázium 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1203 Budapest, János utca 4. (Budapest XX. kerület 170204/100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 xml:space="preserve">Budapest I. Kerületi Petőfi Sándor Gimnázium 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1013 Budapest, Attila út 43. (Budapest I. kerület 7148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Újbudai Széchenyi István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lastRenderedPageBreak/>
        <w:t>székhelye: 1118 Budapest, Rimaszombati út 2-4. (Budapest XI. kerület 2818/1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  <w:b/>
          <w:u w:val="single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Veres Pálné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1053 Budapest, Veres Pálné utca 36-38 (Budapest V. kerület 24049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telephelye: 1056 Budapest, Bástya utca 6-8. (tornacsarnok) (Budapest V. kerület 24051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 w:hanging="283"/>
        <w:jc w:val="both"/>
        <w:rPr>
          <w:rFonts w:asciiTheme="majorHAnsi" w:hAnsiTheme="majorHAnsi"/>
          <w:b/>
          <w:u w:val="single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Budapest VIII. Kerületi Vörösmarty Mihály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1085 Budapest, Horánszky utca 11. (Budapest VIII. kerület 36616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Budapest X. Kerületi Zrínyi Miklós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1108 Budapest, Mádi utca 173. (Budapest X. kerület 41105/8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0A3FFA">
        <w:rPr>
          <w:rFonts w:asciiTheme="majorHAnsi" w:hAnsiTheme="majorHAnsi"/>
          <w:b/>
          <w:u w:val="single"/>
        </w:rPr>
        <w:t>Óbudai Gimnázium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1033 Budapest, Szentlélek tér 10. (Budapest III. kerület, 18024/7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705C47" w:rsidRPr="000A3FFA" w:rsidRDefault="003B1AE4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 w:cs="Arial"/>
          <w:b/>
          <w:color w:val="000000"/>
        </w:rPr>
      </w:pPr>
      <w:hyperlink r:id="rId12" w:history="1">
        <w:r w:rsidR="00705C47" w:rsidRPr="000A3FFA">
          <w:rPr>
            <w:rFonts w:asciiTheme="majorHAnsi" w:hAnsiTheme="majorHAnsi" w:cs="Arial"/>
            <w:b/>
            <w:color w:val="000000"/>
            <w:u w:val="single"/>
          </w:rPr>
          <w:t>Újpesti Babits Mihály Gimnázium és Általános Iskola</w:t>
        </w:r>
      </w:hyperlink>
      <w:r w:rsidR="00705C47" w:rsidRPr="000A3FFA">
        <w:rPr>
          <w:rFonts w:asciiTheme="majorHAnsi" w:hAnsiTheme="majorHAnsi" w:cs="Arial"/>
          <w:b/>
          <w:color w:val="000000"/>
        </w:rPr>
        <w:t xml:space="preserve"> 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/>
        </w:rPr>
      </w:pPr>
      <w:proofErr w:type="gramStart"/>
      <w:r w:rsidRPr="000A3FFA">
        <w:rPr>
          <w:rFonts w:asciiTheme="majorHAnsi" w:hAnsiTheme="majorHAnsi"/>
        </w:rPr>
        <w:t>székhelye</w:t>
      </w:r>
      <w:proofErr w:type="gramEnd"/>
      <w:r w:rsidRPr="000A3FFA">
        <w:rPr>
          <w:rFonts w:asciiTheme="majorHAnsi" w:hAnsiTheme="majorHAnsi"/>
        </w:rPr>
        <w:t>: 1048 Budapest, Tóth Aladár utca 16-20. (Budapest IV. kerület, 76561/85 helyrajzi szám)</w:t>
      </w:r>
    </w:p>
    <w:p w:rsidR="00B85230" w:rsidRPr="000A3FFA" w:rsidRDefault="00B85230" w:rsidP="00B852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/>
        </w:rPr>
      </w:pPr>
    </w:p>
    <w:p w:rsidR="00B85230" w:rsidRPr="000A3FFA" w:rsidRDefault="007A5F6C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 Az alábbi  intézmény használatában lévő ingatlan üzemeltetését saját hatáskörben látja el.</w:t>
      </w:r>
    </w:p>
    <w:p w:rsidR="007A5F6C" w:rsidRPr="000A3FFA" w:rsidRDefault="007A5F6C" w:rsidP="007A5F6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24" w:right="-285"/>
        <w:contextualSpacing w:val="0"/>
        <w:jc w:val="both"/>
        <w:rPr>
          <w:rFonts w:asciiTheme="majorHAnsi" w:hAnsiTheme="majorHAnsi"/>
        </w:rPr>
      </w:pPr>
    </w:p>
    <w:p w:rsidR="007A5F6C" w:rsidRPr="000A3FFA" w:rsidRDefault="007A5F6C" w:rsidP="007A5F6C">
      <w:pPr>
        <w:spacing w:after="0"/>
        <w:ind w:left="2127" w:hanging="903"/>
        <w:jc w:val="both"/>
        <w:rPr>
          <w:rFonts w:asciiTheme="majorHAnsi" w:hAnsiTheme="majorHAnsi" w:cs="Arial"/>
          <w:b/>
          <w:u w:val="single"/>
        </w:rPr>
      </w:pPr>
      <w:r w:rsidRPr="000A3FFA">
        <w:rPr>
          <w:rFonts w:asciiTheme="majorHAnsi" w:hAnsiTheme="majorHAnsi" w:cs="Arial"/>
          <w:b/>
          <w:u w:val="single"/>
        </w:rPr>
        <w:t>Deák17 Gyermek és Ifjúsági Művészeti Galéria</w:t>
      </w:r>
    </w:p>
    <w:p w:rsidR="007A5F6C" w:rsidRPr="000A3FFA" w:rsidRDefault="007A5F6C" w:rsidP="007A5F6C">
      <w:pPr>
        <w:spacing w:after="0"/>
        <w:ind w:left="2127" w:hanging="903"/>
        <w:jc w:val="both"/>
        <w:rPr>
          <w:rFonts w:asciiTheme="majorHAnsi" w:hAnsiTheme="majorHAnsi" w:cs="Arial"/>
        </w:rPr>
      </w:pPr>
      <w:r w:rsidRPr="000A3FFA">
        <w:rPr>
          <w:rFonts w:asciiTheme="majorHAnsi" w:hAnsiTheme="majorHAnsi" w:cs="Arial"/>
        </w:rPr>
        <w:t>székhelye: 1052 Budapest, Deák Ferenc utca 17. (Budapest V. kerület, 24424/A/011 helyrajzi szám)</w:t>
      </w:r>
    </w:p>
    <w:p w:rsidR="007A5F6C" w:rsidRPr="000A3FFA" w:rsidRDefault="007A5F6C" w:rsidP="007A5F6C">
      <w:pPr>
        <w:spacing w:after="0"/>
        <w:ind w:left="2127" w:hanging="903"/>
        <w:jc w:val="both"/>
        <w:rPr>
          <w:rFonts w:asciiTheme="majorHAnsi" w:hAnsiTheme="majorHAnsi" w:cs="Arial"/>
        </w:rPr>
      </w:pPr>
    </w:p>
    <w:p w:rsidR="007A5F6C" w:rsidRPr="000A3FFA" w:rsidRDefault="007A5F6C" w:rsidP="007A5F6C">
      <w:pPr>
        <w:spacing w:after="0"/>
        <w:ind w:left="1276"/>
        <w:jc w:val="both"/>
        <w:rPr>
          <w:rFonts w:asciiTheme="majorHAnsi" w:hAnsiTheme="majorHAnsi" w:cs="Arial"/>
        </w:rPr>
      </w:pPr>
      <w:r w:rsidRPr="000A3FFA">
        <w:rPr>
          <w:rFonts w:asciiTheme="majorHAnsi" w:hAnsiTheme="majorHAnsi" w:cs="Arial"/>
        </w:rPr>
        <w:t>A költségvetési szerv a Fővárosi Önkormányzat vagyonáról, a vagyontárgyak feletti tulajdonosi jogok gyakorlásáról szóló mindenkor hatályos önkormányzati rendeletben (a továbbiakban: Vagyonrendelet) szabályozott módon és feltételekkel rendelkezhet a saját és a 4.1.1. és 4.1.2. pontban felsorolt hozzárendelt intézmények feladatellátására szolgáló, Budapest Főváros Önkormányzata tulajdonát képező vagyonról, a nemzeti köznevelésről szóló 2011. évi CXC. törvényben foglaltak figyelembe vételével. Az általa működtetett, a közfeladat ellátását szolgáló vagyont a közfeladat ellátásának zavarása nélkül használhatja, illetőleg hasznosíthatja.</w:t>
      </w:r>
    </w:p>
    <w:p w:rsidR="007A5F6C" w:rsidRPr="000A3FFA" w:rsidRDefault="007A5F6C" w:rsidP="007A5F6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24" w:right="-285"/>
        <w:contextualSpacing w:val="0"/>
        <w:jc w:val="both"/>
        <w:rPr>
          <w:rFonts w:asciiTheme="majorHAnsi" w:hAnsiTheme="majorHAnsi"/>
        </w:rPr>
      </w:pPr>
    </w:p>
    <w:p w:rsidR="007A5F6C" w:rsidRPr="000A3FFA" w:rsidRDefault="007A5F6C" w:rsidP="00B85230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 xml:space="preserve"> Ellátja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B85230" w:rsidRPr="000A3FFA" w:rsidRDefault="00B85230" w:rsidP="007A5F6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szakágazat megnevezése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rPr>
                <w:rFonts w:asciiTheme="majorHAnsi" w:hAnsiTheme="majorHAnsi" w:cs="Arial"/>
                <w:bCs/>
                <w:iCs/>
              </w:rPr>
            </w:pPr>
            <w:r w:rsidRPr="000A3FFA">
              <w:rPr>
                <w:rFonts w:asciiTheme="majorHAnsi" w:hAnsiTheme="majorHAnsi" w:cs="Arial"/>
                <w:bCs/>
                <w:iCs/>
              </w:rPr>
              <w:t>841117</w:t>
            </w:r>
            <w:r w:rsidRPr="000A3FFA">
              <w:rPr>
                <w:rFonts w:asciiTheme="majorHAnsi" w:hAnsiTheme="majorHAnsi" w:cs="Arial"/>
                <w:bCs/>
                <w:iCs/>
              </w:rPr>
              <w:tab/>
            </w:r>
          </w:p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B85230" w:rsidRPr="000A3FFA" w:rsidRDefault="007A5F6C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  <w:bCs/>
                <w:iCs/>
              </w:rPr>
              <w:t>Kormányzati és önkormányzati intézmények ellátó, kisegítő szolgálatai</w:t>
            </w:r>
          </w:p>
        </w:tc>
      </w:tr>
    </w:tbl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alaptevékenysége:</w:t>
      </w:r>
      <w:r w:rsidR="007A5F6C" w:rsidRPr="000A3FFA">
        <w:rPr>
          <w:rFonts w:asciiTheme="majorHAnsi" w:hAnsiTheme="majorHAnsi"/>
        </w:rPr>
        <w:t xml:space="preserve"> köznevelési és alkotóművészeti intézmények működtetése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lastRenderedPageBreak/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kormányzati funkció megnevezése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013350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B85230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0A3FFA">
              <w:rPr>
                <w:rFonts w:asciiTheme="majorHAnsi" w:hAnsiTheme="majorHAnsi" w:cs="Arial"/>
                <w:bCs/>
              </w:rPr>
              <w:t xml:space="preserve">   </w:t>
            </w:r>
          </w:p>
        </w:tc>
        <w:tc>
          <w:tcPr>
            <w:tcW w:w="3020" w:type="pct"/>
          </w:tcPr>
          <w:p w:rsidR="00B85230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ind w:left="1418" w:hanging="1418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013360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B85230" w:rsidRPr="000A3FFA" w:rsidRDefault="00B85230" w:rsidP="007A5F6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B85230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081071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B85230" w:rsidRPr="000A3FFA" w:rsidRDefault="00B85230" w:rsidP="007A5F6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B85230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Üdülői szálláshely-szolgáltatás és étkeztetés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082091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Közművelődés - közösségi és társadalmi részvétel fejlesztése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086020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Helyi, térségi közösségi tér biztosítása, működtetése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086090</w:t>
            </w: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Mindenféle egyéb szabadidős szolgáltatás</w:t>
            </w:r>
          </w:p>
        </w:tc>
      </w:tr>
      <w:tr w:rsidR="007A5F6C" w:rsidRPr="000A3FFA" w:rsidTr="00341245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</w:tcPr>
          <w:p w:rsidR="007A5F6C" w:rsidRPr="000A3FFA" w:rsidRDefault="007A5F6C" w:rsidP="00341245">
            <w:pPr>
              <w:spacing w:after="0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091220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7A5F6C" w:rsidRPr="000A3FFA" w:rsidRDefault="007A5F6C" w:rsidP="00341245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Köznevelési intézmény 1-4. évfolyamán tanulók nevelésével, oktatásával összefüggő működtetési feladatok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092120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Köznevelési intézmény 5-8. évfolyamán tanulók nevelésével, oktatásával összefüggő működtetési feladatok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9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lang w:eastAsia="hu-HU"/>
              </w:rPr>
            </w:pPr>
            <w:r w:rsidRPr="000A3FFA">
              <w:rPr>
                <w:rFonts w:asciiTheme="majorHAnsi" w:hAnsiTheme="majorHAnsi" w:cs="Arial"/>
                <w:lang w:eastAsia="hu-HU"/>
              </w:rPr>
              <w:t xml:space="preserve">091250 </w:t>
            </w:r>
            <w:r w:rsidRPr="000A3FFA">
              <w:rPr>
                <w:rFonts w:asciiTheme="majorHAnsi" w:hAnsiTheme="majorHAnsi" w:cs="Arial"/>
                <w:lang w:eastAsia="hu-HU"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  <w:lang w:eastAsia="hu-HU"/>
              </w:rPr>
              <w:t>Alapfokú művészetoktatással összefüggő működtetési feladatok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10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ind w:left="1418" w:hanging="1418"/>
              <w:jc w:val="both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 xml:space="preserve">092260 </w:t>
            </w:r>
            <w:r w:rsidRPr="000A3FFA">
              <w:rPr>
                <w:rFonts w:asciiTheme="majorHAnsi" w:hAnsiTheme="majorHAnsi" w:cs="Arial"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Gimnázium és szakképző iskola tanulóinak közismereti és szakmai elméleti oktatásával összefüggő működtetési feladatok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11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0A3FFA">
              <w:rPr>
                <w:rFonts w:asciiTheme="majorHAnsi" w:hAnsiTheme="majorHAnsi" w:cs="Arial"/>
                <w:bCs/>
              </w:rPr>
              <w:t xml:space="preserve">096015 </w:t>
            </w:r>
            <w:r w:rsidRPr="000A3FFA">
              <w:rPr>
                <w:rFonts w:asciiTheme="majorHAnsi" w:hAnsiTheme="majorHAnsi" w:cs="Arial"/>
                <w:bCs/>
              </w:rPr>
              <w:tab/>
            </w:r>
          </w:p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  <w:bCs/>
              </w:rPr>
              <w:t>Gyermekétkeztetés köznevelési intézményben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12</w:t>
            </w:r>
          </w:p>
        </w:tc>
        <w:tc>
          <w:tcPr>
            <w:tcW w:w="1692" w:type="pct"/>
          </w:tcPr>
          <w:p w:rsidR="007A5F6C" w:rsidRPr="000A3FFA" w:rsidRDefault="007A5F6C" w:rsidP="007A5F6C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0A3FFA">
              <w:rPr>
                <w:rFonts w:asciiTheme="majorHAnsi" w:hAnsiTheme="majorHAnsi" w:cs="Arial"/>
                <w:bCs/>
              </w:rPr>
              <w:t xml:space="preserve">096025 </w:t>
            </w: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  <w:bCs/>
              </w:rPr>
            </w:pPr>
            <w:r w:rsidRPr="000A3FFA">
              <w:rPr>
                <w:rFonts w:asciiTheme="majorHAnsi" w:hAnsiTheme="majorHAnsi" w:cs="Arial"/>
                <w:bCs/>
              </w:rPr>
              <w:t>Munkahelyi étkeztetés köznevelési intézményben</w:t>
            </w:r>
          </w:p>
        </w:tc>
      </w:tr>
    </w:tbl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illetékessége, működési területe:</w:t>
      </w:r>
      <w:r w:rsidR="007A5F6C" w:rsidRPr="000A3FFA">
        <w:rPr>
          <w:rFonts w:asciiTheme="majorHAnsi" w:hAnsiTheme="majorHAnsi"/>
        </w:rPr>
        <w:t xml:space="preserve"> Budapest</w:t>
      </w:r>
    </w:p>
    <w:p w:rsidR="00B85230" w:rsidRPr="000A3FFA" w:rsidRDefault="00B85230" w:rsidP="007A5F6C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vállalkozási tevékenységének felső határa:</w:t>
      </w:r>
      <w:r w:rsidR="007A5F6C" w:rsidRPr="000A3FFA">
        <w:rPr>
          <w:rFonts w:asciiTheme="majorHAnsi" w:hAnsiTheme="majorHAnsi"/>
        </w:rPr>
        <w:t xml:space="preserve"> A vállalkozási tevékenységből származó bevétel a költségvetés módosított kiadási előirányzataihoz viszonyítva 50%-os mértéket érhet el.</w:t>
      </w:r>
    </w:p>
    <w:p w:rsidR="00B85230" w:rsidRPr="000A3FFA" w:rsidRDefault="00B85230" w:rsidP="00B85230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85230" w:rsidRPr="000A3FFA" w:rsidRDefault="00B85230" w:rsidP="007A5F6C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vezetőjének megbízási rendje:</w:t>
      </w:r>
      <w:r w:rsidR="007A5F6C" w:rsidRPr="000A3FFA">
        <w:rPr>
          <w:rFonts w:asciiTheme="majorHAnsi" w:hAnsiTheme="majorHAnsi"/>
        </w:rPr>
        <w:t xml:space="preserve"> A költségvetési szerv vezetőjét (igazgatóját) Budapest Főváros Közgyűlése nyilvános pályázat útján határozott időre bízza meg.</w:t>
      </w:r>
    </w:p>
    <w:p w:rsidR="00341245" w:rsidRPr="000A3FFA" w:rsidRDefault="00341245" w:rsidP="0034124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/>
        <w:contextualSpacing w:val="0"/>
        <w:jc w:val="both"/>
        <w:rPr>
          <w:rFonts w:asciiTheme="majorHAnsi" w:hAnsiTheme="majorHAnsi"/>
        </w:rPr>
      </w:pP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B85230" w:rsidRPr="000A3FFA" w:rsidTr="00BE54EC">
        <w:tc>
          <w:tcPr>
            <w:tcW w:w="288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jogviszonyt szabályozó jogszabály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a munka törvénykönyvéről szóló 2012. évi I. törvény   </w:t>
            </w:r>
          </w:p>
        </w:tc>
      </w:tr>
      <w:tr w:rsidR="007A5F6C" w:rsidRPr="000A3FFA" w:rsidTr="00BE54EC">
        <w:tc>
          <w:tcPr>
            <w:tcW w:w="288" w:type="pct"/>
            <w:vAlign w:val="center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7A5F6C" w:rsidRPr="000A3FFA" w:rsidRDefault="007A5F6C" w:rsidP="00BE54E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</w:tbl>
    <w:p w:rsidR="00B85230" w:rsidRPr="000A3FFA" w:rsidRDefault="00B85230" w:rsidP="00510A71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szervezeti felépítése és működése:</w:t>
      </w:r>
      <w:r w:rsidR="007A5F6C" w:rsidRPr="000A3FFA">
        <w:rPr>
          <w:rFonts w:asciiTheme="majorHAnsi" w:hAnsiTheme="majorHAnsi"/>
        </w:rPr>
        <w:t xml:space="preserve"> </w:t>
      </w:r>
      <w:r w:rsidR="00510A71" w:rsidRPr="000A3FFA">
        <w:rPr>
          <w:rFonts w:asciiTheme="majorHAnsi" w:hAnsiTheme="majorHAnsi"/>
        </w:rPr>
        <w:t>a szervezeti felépítésre és működésre vonatkozó részletes szabályokat a költségvetési szerv szervezeti és működési szabályzata határozza meg.</w:t>
      </w:r>
    </w:p>
    <w:p w:rsidR="00B85230" w:rsidRPr="000A3FFA" w:rsidRDefault="00B85230" w:rsidP="00B85230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A költségvetési szerv rendelkezésére bocsátott ingatlanvagyon</w:t>
      </w:r>
    </w:p>
    <w:tbl>
      <w:tblPr>
        <w:tblStyle w:val="Rcsostblzat"/>
        <w:tblW w:w="5149" w:type="pct"/>
        <w:tblLayout w:type="fixed"/>
        <w:tblLook w:val="04A0"/>
      </w:tblPr>
      <w:tblGrid>
        <w:gridCol w:w="329"/>
        <w:gridCol w:w="3182"/>
        <w:gridCol w:w="1416"/>
        <w:gridCol w:w="1844"/>
        <w:gridCol w:w="1701"/>
        <w:gridCol w:w="1559"/>
      </w:tblGrid>
      <w:tr w:rsidR="00D63954" w:rsidRPr="000A3FFA" w:rsidTr="00341245">
        <w:trPr>
          <w:trHeight w:val="1240"/>
        </w:trPr>
        <w:tc>
          <w:tcPr>
            <w:tcW w:w="164" w:type="pct"/>
            <w:vAlign w:val="center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6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ingatlan címe</w:t>
            </w:r>
          </w:p>
        </w:tc>
        <w:tc>
          <w:tcPr>
            <w:tcW w:w="706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19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ingatlan hasznos alapterülete (m</w:t>
            </w:r>
            <w:r w:rsidRPr="000A3FFA">
              <w:rPr>
                <w:rFonts w:asciiTheme="majorHAnsi" w:hAnsiTheme="majorHAnsi"/>
                <w:vertAlign w:val="superscript"/>
              </w:rPr>
              <w:t>2</w:t>
            </w:r>
            <w:r w:rsidRPr="000A3FFA">
              <w:rPr>
                <w:rFonts w:asciiTheme="majorHAnsi" w:hAnsiTheme="majorHAnsi"/>
              </w:rPr>
              <w:t>)</w:t>
            </w:r>
          </w:p>
        </w:tc>
        <w:tc>
          <w:tcPr>
            <w:tcW w:w="848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Times"/>
              </w:rPr>
              <w:t>vagyon feletti rendelkezés joga vagy a vagyon használati joga</w:t>
            </w:r>
          </w:p>
        </w:tc>
        <w:tc>
          <w:tcPr>
            <w:tcW w:w="777" w:type="pct"/>
          </w:tcPr>
          <w:p w:rsidR="00B85230" w:rsidRPr="000A3FFA" w:rsidRDefault="00B85230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 w:rsidRPr="000A3FFA"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D63954" w:rsidRPr="000A3FFA" w:rsidTr="00341245">
        <w:trPr>
          <w:cantSplit/>
          <w:trHeight w:val="2310"/>
        </w:trPr>
        <w:tc>
          <w:tcPr>
            <w:tcW w:w="164" w:type="pct"/>
            <w:vAlign w:val="center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</w:t>
            </w:r>
          </w:p>
        </w:tc>
        <w:tc>
          <w:tcPr>
            <w:tcW w:w="1586" w:type="pct"/>
          </w:tcPr>
          <w:p w:rsidR="00510A71" w:rsidRPr="000A3FFA" w:rsidRDefault="00510A71" w:rsidP="0074579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1134  Budapest, Róbert Károly krt. 49-51.</w:t>
            </w:r>
          </w:p>
          <w:p w:rsidR="00003253" w:rsidRPr="000A3FFA" w:rsidRDefault="00003253" w:rsidP="0066559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12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az ingatlan</w:t>
            </w:r>
            <w:r w:rsidR="00BD38CA" w:rsidRPr="000A3FFA">
              <w:rPr>
                <w:rFonts w:asciiTheme="majorHAnsi" w:hAnsiTheme="majorHAnsi"/>
              </w:rPr>
              <w:t xml:space="preserve"> </w:t>
            </w:r>
            <w:r w:rsidR="00C81C1F" w:rsidRPr="000A3FFA">
              <w:rPr>
                <w:rFonts w:asciiTheme="majorHAnsi" w:hAnsiTheme="majorHAnsi"/>
              </w:rPr>
              <w:t>14855/15125 tulajdoni hányadának megfelelő, a Fővárosi Önkormányzat tulajdonában álló részét</w:t>
            </w:r>
            <w:r w:rsidRPr="000A3FFA">
              <w:rPr>
                <w:rFonts w:asciiTheme="majorHAnsi" w:hAnsiTheme="majorHAnsi"/>
              </w:rPr>
              <w:t xml:space="preserve"> közösen használja a Mándy Iván Szakképző Iskola és Speciális Szakiskolával és a Gyógypedagógiai</w:t>
            </w:r>
            <w:r w:rsidR="006D33FE" w:rsidRPr="000A3FFA">
              <w:rPr>
                <w:rFonts w:asciiTheme="majorHAnsi" w:hAnsiTheme="majorHAnsi"/>
              </w:rPr>
              <w:t xml:space="preserve"> Intézmények Gazdasági Szervezetével</w:t>
            </w:r>
          </w:p>
        </w:tc>
        <w:tc>
          <w:tcPr>
            <w:tcW w:w="706" w:type="pct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27950/2 </w:t>
            </w:r>
          </w:p>
        </w:tc>
        <w:tc>
          <w:tcPr>
            <w:tcW w:w="919" w:type="pct"/>
          </w:tcPr>
          <w:p w:rsidR="00F25ACF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370 m</w:t>
            </w:r>
            <w:r w:rsidRPr="000A3FFA">
              <w:rPr>
                <w:rFonts w:asciiTheme="majorHAnsi" w:hAnsiTheme="majorHAnsi"/>
                <w:vertAlign w:val="superscript"/>
              </w:rPr>
              <w:t>2</w:t>
            </w:r>
          </w:p>
          <w:p w:rsidR="00F25ACF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elkülönített ingatlanrész („A” épület)</w:t>
            </w:r>
          </w:p>
          <w:p w:rsidR="00F25ACF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+</w:t>
            </w:r>
          </w:p>
          <w:p w:rsidR="00F25ACF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278 m</w:t>
            </w:r>
            <w:r w:rsidRPr="000A3FFA">
              <w:rPr>
                <w:rFonts w:asciiTheme="majorHAnsi" w:hAnsiTheme="majorHAnsi"/>
                <w:vertAlign w:val="superscript"/>
              </w:rPr>
              <w:t xml:space="preserve">2 </w:t>
            </w:r>
            <w:r w:rsidRPr="000A3FFA">
              <w:rPr>
                <w:rFonts w:asciiTheme="majorHAnsi" w:hAnsiTheme="majorHAnsi"/>
              </w:rPr>
              <w:t>elkülönített ingatlanrész („C” épület)</w:t>
            </w:r>
          </w:p>
          <w:p w:rsidR="00F25ACF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és</w:t>
            </w:r>
          </w:p>
          <w:p w:rsidR="00F25ACF" w:rsidRPr="000A3FFA" w:rsidRDefault="00082DAD" w:rsidP="0034124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proofErr w:type="gramStart"/>
            <w:r w:rsidRPr="000A3FFA">
              <w:rPr>
                <w:rFonts w:asciiTheme="majorHAnsi" w:hAnsiTheme="majorHAnsi"/>
              </w:rPr>
              <w:t xml:space="preserve">1756 </w:t>
            </w:r>
            <w:r w:rsidR="00F25ACF" w:rsidRPr="000A3FFA">
              <w:rPr>
                <w:rFonts w:asciiTheme="majorHAnsi" w:hAnsiTheme="majorHAnsi"/>
              </w:rPr>
              <w:t xml:space="preserve"> m</w:t>
            </w:r>
            <w:r w:rsidR="00F25ACF" w:rsidRPr="000A3FFA">
              <w:rPr>
                <w:rFonts w:asciiTheme="majorHAnsi" w:hAnsiTheme="majorHAnsi"/>
                <w:vertAlign w:val="superscript"/>
              </w:rPr>
              <w:t>2</w:t>
            </w:r>
            <w:proofErr w:type="gramEnd"/>
          </w:p>
          <w:p w:rsidR="00F25ACF" w:rsidRPr="000A3FFA" w:rsidRDefault="00F25ACF" w:rsidP="0034124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elkülönített parkoló</w:t>
            </w:r>
          </w:p>
          <w:p w:rsidR="00745799" w:rsidRPr="000A3FFA" w:rsidRDefault="00F25ACF" w:rsidP="00F25AC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közös használata a Gyógypedagógiai IntézményekGazdasági Szervezetével</w:t>
            </w:r>
          </w:p>
        </w:tc>
        <w:tc>
          <w:tcPr>
            <w:tcW w:w="848" w:type="pct"/>
          </w:tcPr>
          <w:p w:rsidR="00510A71" w:rsidRPr="000A3FFA" w:rsidRDefault="00510A71" w:rsidP="00B0662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az ingatlan</w:t>
            </w:r>
            <w:r w:rsidR="00900187" w:rsidRPr="000A3FFA">
              <w:rPr>
                <w:rFonts w:asciiTheme="majorHAnsi" w:hAnsiTheme="majorHAnsi"/>
              </w:rPr>
              <w:t>rész</w:t>
            </w:r>
            <w:r w:rsidRPr="000A3FFA">
              <w:rPr>
                <w:rFonts w:asciiTheme="majorHAnsi" w:hAnsiTheme="majorHAnsi"/>
              </w:rPr>
              <w:t xml:space="preserve"> használata, és rendelkezés az ingatlannal a Vagyonrendeletben  szabályozott módon és feltételekkel</w:t>
            </w:r>
          </w:p>
        </w:tc>
        <w:tc>
          <w:tcPr>
            <w:tcW w:w="777" w:type="pct"/>
          </w:tcPr>
          <w:p w:rsidR="006D33FE" w:rsidRPr="000A3FFA" w:rsidRDefault="006D33FE" w:rsidP="00B0662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feladatellátást szolgáló ingatlanrész funkciója:</w:t>
            </w:r>
          </w:p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D63954" w:rsidRPr="000A3FFA" w:rsidTr="00341245">
        <w:tc>
          <w:tcPr>
            <w:tcW w:w="164" w:type="pct"/>
            <w:vAlign w:val="center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2</w:t>
            </w:r>
          </w:p>
        </w:tc>
        <w:tc>
          <w:tcPr>
            <w:tcW w:w="1586" w:type="pct"/>
          </w:tcPr>
          <w:p w:rsidR="00510A71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4803 Vásárosnamény-Gergelyiugornya, Berek sétány 42. </w:t>
            </w:r>
          </w:p>
        </w:tc>
        <w:tc>
          <w:tcPr>
            <w:tcW w:w="706" w:type="pct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4409</w:t>
            </w:r>
          </w:p>
        </w:tc>
        <w:tc>
          <w:tcPr>
            <w:tcW w:w="919" w:type="pct"/>
          </w:tcPr>
          <w:p w:rsidR="00510A71" w:rsidRPr="000A3FFA" w:rsidRDefault="0011191C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300 m</w:t>
            </w:r>
            <w:r w:rsidRPr="000A3FFA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848" w:type="pct"/>
            <w:vAlign w:val="center"/>
          </w:tcPr>
          <w:p w:rsidR="00510A71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az ingatlan használata, és rendelkezés az ingatlannal a </w:t>
            </w:r>
            <w:r w:rsidRPr="000A3FFA">
              <w:rPr>
                <w:rFonts w:asciiTheme="majorHAnsi" w:hAnsiTheme="majorHAnsi"/>
              </w:rPr>
              <w:lastRenderedPageBreak/>
              <w:t>Vagyonrendeletben  szabályozott módon és feltételekkel</w:t>
            </w:r>
          </w:p>
        </w:tc>
        <w:tc>
          <w:tcPr>
            <w:tcW w:w="777" w:type="pct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lastRenderedPageBreak/>
              <w:t>ifjúsági tábor</w:t>
            </w:r>
          </w:p>
        </w:tc>
      </w:tr>
      <w:tr w:rsidR="00D63954" w:rsidRPr="000A3FFA" w:rsidTr="00341245">
        <w:tc>
          <w:tcPr>
            <w:tcW w:w="164" w:type="pct"/>
            <w:vAlign w:val="center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586" w:type="pct"/>
          </w:tcPr>
          <w:p w:rsidR="005F69EB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6230 Soltvadkert, </w:t>
            </w:r>
          </w:p>
          <w:p w:rsidR="00510A71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Tavirózsa utca 5.</w:t>
            </w:r>
          </w:p>
        </w:tc>
        <w:tc>
          <w:tcPr>
            <w:tcW w:w="706" w:type="pct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3198</w:t>
            </w:r>
          </w:p>
        </w:tc>
        <w:tc>
          <w:tcPr>
            <w:tcW w:w="919" w:type="pct"/>
          </w:tcPr>
          <w:p w:rsidR="00510A71" w:rsidRPr="000A3FFA" w:rsidRDefault="0025185B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7240 m</w:t>
            </w:r>
            <w:r w:rsidRPr="000A3FFA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848" w:type="pct"/>
            <w:vAlign w:val="center"/>
          </w:tcPr>
          <w:p w:rsidR="00510A71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77" w:type="pct"/>
          </w:tcPr>
          <w:p w:rsidR="00510A71" w:rsidRPr="000A3FFA" w:rsidRDefault="006C3A6E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üdülőház</w:t>
            </w:r>
          </w:p>
        </w:tc>
      </w:tr>
      <w:tr w:rsidR="00D63954" w:rsidRPr="000A3FFA" w:rsidTr="00341245">
        <w:trPr>
          <w:cantSplit/>
        </w:trPr>
        <w:tc>
          <w:tcPr>
            <w:tcW w:w="164" w:type="pct"/>
            <w:vAlign w:val="center"/>
          </w:tcPr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4</w:t>
            </w:r>
          </w:p>
        </w:tc>
        <w:tc>
          <w:tcPr>
            <w:tcW w:w="1586" w:type="pct"/>
          </w:tcPr>
          <w:p w:rsidR="00D63954" w:rsidRPr="000A3FFA" w:rsidRDefault="00510A71" w:rsidP="00650FBC">
            <w:pPr>
              <w:pStyle w:val="BPszvegtest"/>
              <w:spacing w:before="120" w:after="120" w:line="276" w:lineRule="auto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1111 Budapest, Egry József utca 3.</w:t>
            </w:r>
          </w:p>
          <w:p w:rsidR="00510A71" w:rsidRPr="000A3FFA" w:rsidRDefault="00D63954" w:rsidP="00650FBC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 xml:space="preserve">az ingatlan </w:t>
            </w:r>
            <w:r w:rsidR="006C3A6E" w:rsidRPr="000A3FFA">
              <w:rPr>
                <w:rFonts w:asciiTheme="majorHAnsi" w:hAnsiTheme="majorHAnsi"/>
              </w:rPr>
              <w:t>5100/</w:t>
            </w:r>
            <w:r w:rsidR="00250C3D" w:rsidRPr="000A3FFA">
              <w:rPr>
                <w:rFonts w:asciiTheme="majorHAnsi" w:hAnsiTheme="majorHAnsi"/>
              </w:rPr>
              <w:t>8299 tulajdoni hányadának megfelelő, a Fővárosi Önkormányzat tulajdonában álló</w:t>
            </w:r>
            <w:r w:rsidR="00650FBC" w:rsidRPr="000A3FFA">
              <w:rPr>
                <w:rFonts w:asciiTheme="majorHAnsi" w:hAnsiTheme="majorHAnsi"/>
              </w:rPr>
              <w:t xml:space="preserve"> </w:t>
            </w:r>
            <w:r w:rsidR="00250C3D" w:rsidRPr="000A3FFA">
              <w:rPr>
                <w:rFonts w:asciiTheme="majorHAnsi" w:hAnsiTheme="majorHAnsi"/>
              </w:rPr>
              <w:t>része</w:t>
            </w:r>
            <w:r w:rsidR="00510A71" w:rsidRPr="000A3F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6" w:type="pct"/>
          </w:tcPr>
          <w:p w:rsidR="00510A71" w:rsidRPr="000A3FFA" w:rsidRDefault="00510A71" w:rsidP="00137D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4126/12</w:t>
            </w:r>
          </w:p>
        </w:tc>
        <w:tc>
          <w:tcPr>
            <w:tcW w:w="919" w:type="pct"/>
          </w:tcPr>
          <w:p w:rsidR="00510A71" w:rsidRPr="000A3FFA" w:rsidRDefault="00250C3D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5100 m</w:t>
            </w:r>
            <w:r w:rsidRPr="000A3FFA">
              <w:rPr>
                <w:rFonts w:asciiTheme="majorHAnsi" w:hAnsiTheme="majorHAnsi"/>
                <w:vertAlign w:val="superscript"/>
              </w:rPr>
              <w:t>2</w:t>
            </w:r>
          </w:p>
          <w:p w:rsidR="00250C3D" w:rsidRPr="000A3FFA" w:rsidRDefault="00650FBC" w:rsidP="00250C3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elkülönített</w:t>
            </w:r>
            <w:r w:rsidR="00250C3D" w:rsidRPr="000A3FFA">
              <w:rPr>
                <w:rFonts w:asciiTheme="majorHAnsi" w:hAnsiTheme="majorHAnsi"/>
              </w:rPr>
              <w:t xml:space="preserve"> ingatlanrész </w:t>
            </w:r>
          </w:p>
        </w:tc>
        <w:tc>
          <w:tcPr>
            <w:tcW w:w="848" w:type="pct"/>
            <w:vAlign w:val="center"/>
          </w:tcPr>
          <w:p w:rsidR="00510A71" w:rsidRPr="000A3FFA" w:rsidRDefault="00510A71" w:rsidP="00D6395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az ingatlan</w:t>
            </w:r>
            <w:r w:rsidR="00650FBC" w:rsidRPr="000A3FFA">
              <w:rPr>
                <w:rFonts w:asciiTheme="majorHAnsi" w:hAnsiTheme="majorHAnsi"/>
              </w:rPr>
              <w:t>rész</w:t>
            </w:r>
            <w:r w:rsidRPr="000A3FFA">
              <w:rPr>
                <w:rFonts w:asciiTheme="majorHAnsi" w:hAnsiTheme="majorHAnsi"/>
              </w:rPr>
              <w:t xml:space="preserve"> használata, és rendelkezés az ingatlannal a Vagyonrendeletben  szabályozott módon és feltételekkel</w:t>
            </w:r>
          </w:p>
        </w:tc>
        <w:tc>
          <w:tcPr>
            <w:tcW w:w="777" w:type="pct"/>
          </w:tcPr>
          <w:p w:rsidR="00B06623" w:rsidRPr="000A3FFA" w:rsidRDefault="00B06623" w:rsidP="00B0662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ingatlanrész funkciója:</w:t>
            </w:r>
          </w:p>
          <w:p w:rsidR="00510A71" w:rsidRPr="000A3FFA" w:rsidRDefault="00510A71" w:rsidP="00BE54E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köznevelési intézmények működtetése</w:t>
            </w:r>
          </w:p>
        </w:tc>
      </w:tr>
    </w:tbl>
    <w:p w:rsidR="00B85230" w:rsidRPr="000A3FFA" w:rsidRDefault="00B85230" w:rsidP="00B85230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A3FFA">
        <w:rPr>
          <w:rFonts w:asciiTheme="majorHAnsi" w:hAnsiTheme="majorHAnsi"/>
          <w:b/>
          <w:sz w:val="28"/>
          <w:szCs w:val="24"/>
        </w:rPr>
        <w:t>Záró rendelkezés</w:t>
      </w:r>
    </w:p>
    <w:p w:rsidR="00B85230" w:rsidRPr="000A3FFA" w:rsidRDefault="00B85230" w:rsidP="00B8523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0A3FFA">
        <w:rPr>
          <w:rFonts w:asciiTheme="majorHAnsi" w:hAnsiTheme="majorHAnsi"/>
          <w:szCs w:val="24"/>
        </w:rPr>
        <w:t xml:space="preserve">Jelen alapító okiratot a törzskönyvi nyilvántartásba történő bejegyzés napjától kell alkalmazni, ezzel egyidejűleg a költségvetési szerv </w:t>
      </w:r>
      <w:r w:rsidR="003068C7" w:rsidRPr="000A3FFA">
        <w:rPr>
          <w:rFonts w:asciiTheme="majorHAnsi" w:hAnsiTheme="majorHAnsi"/>
          <w:szCs w:val="24"/>
        </w:rPr>
        <w:t xml:space="preserve">2013. december 5. napján kelt, FPH038/740-5/2013 számú, 1862/2013. (XI.14.) Főv. Kgy. </w:t>
      </w:r>
      <w:proofErr w:type="gramStart"/>
      <w:r w:rsidR="003068C7" w:rsidRPr="000A3FFA">
        <w:rPr>
          <w:rFonts w:asciiTheme="majorHAnsi" w:hAnsiTheme="majorHAnsi"/>
          <w:szCs w:val="24"/>
        </w:rPr>
        <w:t>határozattal</w:t>
      </w:r>
      <w:proofErr w:type="gramEnd"/>
      <w:r w:rsidR="003068C7" w:rsidRPr="000A3FFA">
        <w:rPr>
          <w:rFonts w:asciiTheme="majorHAnsi" w:hAnsiTheme="majorHAnsi"/>
          <w:szCs w:val="24"/>
        </w:rPr>
        <w:t xml:space="preserve"> </w:t>
      </w:r>
      <w:r w:rsidR="009E2B47" w:rsidRPr="000A3FFA">
        <w:rPr>
          <w:rFonts w:asciiTheme="majorHAnsi" w:hAnsiTheme="majorHAnsi"/>
        </w:rPr>
        <w:t xml:space="preserve">elfogadott </w:t>
      </w:r>
      <w:r w:rsidRPr="000A3FFA">
        <w:rPr>
          <w:rFonts w:asciiTheme="majorHAnsi" w:hAnsiTheme="majorHAnsi"/>
          <w:szCs w:val="24"/>
        </w:rPr>
        <w:t>alapító okiratot visszavonom.</w:t>
      </w:r>
    </w:p>
    <w:p w:rsidR="006B4130" w:rsidRPr="000A3FFA" w:rsidRDefault="00B85230" w:rsidP="0034124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 w:rsidRPr="000A3FFA">
        <w:rPr>
          <w:rFonts w:asciiTheme="majorHAnsi" w:hAnsiTheme="majorHAnsi"/>
          <w:szCs w:val="24"/>
        </w:rPr>
        <w:t xml:space="preserve">Kelt: </w:t>
      </w:r>
      <w:r w:rsidR="00510A71" w:rsidRPr="000A3FFA">
        <w:rPr>
          <w:rFonts w:asciiTheme="majorHAnsi" w:hAnsiTheme="majorHAnsi"/>
          <w:szCs w:val="24"/>
        </w:rPr>
        <w:t>Budapest, 2015</w:t>
      </w:r>
    </w:p>
    <w:p w:rsidR="009E2B47" w:rsidRPr="000A3FFA" w:rsidRDefault="009E2B47" w:rsidP="009E2B47">
      <w:pPr>
        <w:ind w:left="4254" w:firstLine="709"/>
        <w:rPr>
          <w:rFonts w:asciiTheme="majorHAnsi" w:hAnsiTheme="majorHAnsi"/>
          <w:szCs w:val="24"/>
        </w:rPr>
      </w:pPr>
      <w:r w:rsidRPr="000A3FFA">
        <w:rPr>
          <w:rFonts w:asciiTheme="majorHAnsi" w:hAnsiTheme="majorHAnsi"/>
          <w:szCs w:val="24"/>
        </w:rPr>
        <w:t>P.H.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510A71" w:rsidTr="00BE54EC">
        <w:tc>
          <w:tcPr>
            <w:tcW w:w="4832" w:type="dxa"/>
          </w:tcPr>
          <w:p w:rsidR="00510A71" w:rsidRPr="000A3FFA" w:rsidRDefault="00510A71" w:rsidP="00341245">
            <w:pPr>
              <w:rPr>
                <w:rFonts w:asciiTheme="majorHAnsi" w:hAnsiTheme="majorHAnsi" w:cs="Arial"/>
              </w:rPr>
            </w:pPr>
          </w:p>
          <w:p w:rsidR="00510A71" w:rsidRPr="000A3FFA" w:rsidRDefault="00510A71" w:rsidP="00BE54EC">
            <w:pPr>
              <w:jc w:val="center"/>
              <w:rPr>
                <w:rFonts w:asciiTheme="majorHAnsi" w:hAnsiTheme="majorHAnsi" w:cs="Arial"/>
              </w:rPr>
            </w:pPr>
          </w:p>
          <w:p w:rsidR="00510A71" w:rsidRPr="000A3FFA" w:rsidRDefault="00510A71" w:rsidP="00BE54EC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____________________________________</w:t>
            </w:r>
          </w:p>
          <w:p w:rsidR="00510A71" w:rsidRPr="000A3FFA" w:rsidRDefault="00510A71" w:rsidP="00BE54EC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Sárádi Kálmánné dr.</w:t>
            </w:r>
          </w:p>
          <w:p w:rsidR="00510A71" w:rsidRPr="000A3FFA" w:rsidRDefault="00510A71" w:rsidP="00BE54EC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510A71" w:rsidRPr="000A3FFA" w:rsidRDefault="00510A71" w:rsidP="00341245">
            <w:pPr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Főpolgármester megbízásából:</w:t>
            </w:r>
          </w:p>
          <w:p w:rsidR="00510A71" w:rsidRPr="000A3FFA" w:rsidRDefault="00510A71" w:rsidP="00BE54EC">
            <w:pPr>
              <w:jc w:val="center"/>
              <w:rPr>
                <w:rFonts w:asciiTheme="majorHAnsi" w:hAnsiTheme="majorHAnsi" w:cs="Arial"/>
              </w:rPr>
            </w:pPr>
          </w:p>
          <w:p w:rsidR="00510A71" w:rsidRPr="000A3FFA" w:rsidRDefault="00510A71" w:rsidP="00BE54EC">
            <w:pPr>
              <w:spacing w:after="0"/>
              <w:jc w:val="center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 w:cs="Arial"/>
              </w:rPr>
              <w:t>______________________________________</w:t>
            </w:r>
          </w:p>
          <w:p w:rsidR="00510A71" w:rsidRPr="000A3FFA" w:rsidRDefault="00510A71" w:rsidP="00BE54EC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Szalay-Bobrovniczky Alexandra</w:t>
            </w:r>
          </w:p>
          <w:p w:rsidR="00510A71" w:rsidRPr="003C47C5" w:rsidRDefault="00510A71" w:rsidP="00BE54EC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0A3FFA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FA" w:rsidRDefault="000A3FFA" w:rsidP="007D58FD">
      <w:pPr>
        <w:spacing w:after="0" w:line="240" w:lineRule="auto"/>
      </w:pPr>
      <w:r>
        <w:separator/>
      </w:r>
    </w:p>
  </w:endnote>
  <w:endnote w:type="continuationSeparator" w:id="0">
    <w:p w:rsidR="000A3FFA" w:rsidRDefault="000A3FFA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FA" w:rsidRDefault="000A3FFA" w:rsidP="007F0AB2">
    <w:pPr>
      <w:pStyle w:val="BPoldalszm"/>
    </w:pPr>
    <w:fldSimple w:instr=" PAGE ">
      <w:r w:rsidR="00046DCD">
        <w:rPr>
          <w:noProof/>
        </w:rPr>
        <w:t>6</w:t>
      </w:r>
    </w:fldSimple>
    <w:r w:rsidRPr="000B5409">
      <w:t xml:space="preserve"> / </w:t>
    </w:r>
    <w:fldSimple w:instr=" NUMPAGES  ">
      <w:r w:rsidR="00046DCD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FA" w:rsidRPr="004E7D10" w:rsidRDefault="000A3FFA" w:rsidP="004E7D10">
    <w:pPr>
      <w:pStyle w:val="BPoldalszm"/>
      <w:jc w:val="right"/>
    </w:pPr>
    <w:fldSimple w:instr=" PAGE ">
      <w:r w:rsidR="00046DCD">
        <w:rPr>
          <w:noProof/>
        </w:rPr>
        <w:t>5</w:t>
      </w:r>
    </w:fldSimple>
    <w:r w:rsidRPr="000B5409">
      <w:t xml:space="preserve"> / </w:t>
    </w:r>
    <w:fldSimple w:instr=" NUMPAGES  ">
      <w:r w:rsidR="00046DCD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FA" w:rsidRPr="00A15AD5" w:rsidRDefault="000A3FFA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FA" w:rsidRDefault="000A3FFA" w:rsidP="007D58FD">
      <w:pPr>
        <w:spacing w:after="0" w:line="240" w:lineRule="auto"/>
      </w:pPr>
      <w:r>
        <w:separator/>
      </w:r>
    </w:p>
  </w:footnote>
  <w:footnote w:type="continuationSeparator" w:id="0">
    <w:p w:rsidR="000A3FFA" w:rsidRDefault="000A3FFA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0A3FFA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0A3FFA" w:rsidRPr="00D37982" w:rsidRDefault="000A3FFA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A3FFA" w:rsidRDefault="000A3FFA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0A3FFA" w:rsidRPr="0003249D" w:rsidRDefault="000A3FFA" w:rsidP="00341245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3. sz. melléklet</w:t>
          </w:r>
        </w:p>
      </w:tc>
    </w:tr>
    <w:tr w:rsidR="000A3FFA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0A3FFA" w:rsidRPr="00BB3B91" w:rsidRDefault="000A3FFA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0A3FFA" w:rsidRPr="00BB3B91" w:rsidRDefault="000A3FFA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0A3FFA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0A3FFA" w:rsidRPr="00BB3B91" w:rsidRDefault="000A3FFA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0A3FFA" w:rsidRPr="000208F8" w:rsidRDefault="000A3FFA" w:rsidP="00BE54EC">
          <w:pPr>
            <w:pStyle w:val="BPhivatal"/>
          </w:pPr>
        </w:p>
      </w:tc>
    </w:tr>
    <w:tr w:rsidR="000A3FFA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0A3FFA" w:rsidRDefault="000A3FFA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0A3FFA" w:rsidRPr="00FD7698" w:rsidRDefault="000A3FF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A3FFA" w:rsidRPr="008D1187" w:rsidRDefault="000A3FFA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0A3FFA" w:rsidRPr="003A32FC" w:rsidRDefault="000A3FFA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0A3FFA" w:rsidRDefault="000A3FFA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253"/>
    <w:rsid w:val="00003960"/>
    <w:rsid w:val="000205AC"/>
    <w:rsid w:val="000208F8"/>
    <w:rsid w:val="00020E73"/>
    <w:rsid w:val="0002146C"/>
    <w:rsid w:val="000238D4"/>
    <w:rsid w:val="00027485"/>
    <w:rsid w:val="00027E85"/>
    <w:rsid w:val="00031EE3"/>
    <w:rsid w:val="0003249D"/>
    <w:rsid w:val="00044463"/>
    <w:rsid w:val="00046DCD"/>
    <w:rsid w:val="000523FA"/>
    <w:rsid w:val="00052F5F"/>
    <w:rsid w:val="00067C1D"/>
    <w:rsid w:val="0007538F"/>
    <w:rsid w:val="0007707F"/>
    <w:rsid w:val="00082DAD"/>
    <w:rsid w:val="0009613F"/>
    <w:rsid w:val="0009724A"/>
    <w:rsid w:val="000A1A1F"/>
    <w:rsid w:val="000A3FFA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5113"/>
    <w:rsid w:val="000D7F5C"/>
    <w:rsid w:val="000E1C53"/>
    <w:rsid w:val="000E3CA8"/>
    <w:rsid w:val="000F1A9B"/>
    <w:rsid w:val="00100C5D"/>
    <w:rsid w:val="001045D7"/>
    <w:rsid w:val="00104A4C"/>
    <w:rsid w:val="00104BF8"/>
    <w:rsid w:val="0011191C"/>
    <w:rsid w:val="00111948"/>
    <w:rsid w:val="00111D92"/>
    <w:rsid w:val="00111EAB"/>
    <w:rsid w:val="00112D11"/>
    <w:rsid w:val="001214C0"/>
    <w:rsid w:val="001260A0"/>
    <w:rsid w:val="00126A06"/>
    <w:rsid w:val="0012711D"/>
    <w:rsid w:val="00137DEE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74A"/>
    <w:rsid w:val="001E6D7F"/>
    <w:rsid w:val="001E7744"/>
    <w:rsid w:val="001E776D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3D"/>
    <w:rsid w:val="00250CDC"/>
    <w:rsid w:val="0025185B"/>
    <w:rsid w:val="00254434"/>
    <w:rsid w:val="00254973"/>
    <w:rsid w:val="0026276C"/>
    <w:rsid w:val="00262C6F"/>
    <w:rsid w:val="002651A4"/>
    <w:rsid w:val="00275336"/>
    <w:rsid w:val="00276F5E"/>
    <w:rsid w:val="00281277"/>
    <w:rsid w:val="00282096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21B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068C7"/>
    <w:rsid w:val="003134C6"/>
    <w:rsid w:val="0031513F"/>
    <w:rsid w:val="0031703B"/>
    <w:rsid w:val="00336B48"/>
    <w:rsid w:val="0034056B"/>
    <w:rsid w:val="00341245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1AE4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5CAB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2D3B"/>
    <w:rsid w:val="004C599C"/>
    <w:rsid w:val="004C6D6B"/>
    <w:rsid w:val="004D49D4"/>
    <w:rsid w:val="004D612C"/>
    <w:rsid w:val="004D6563"/>
    <w:rsid w:val="004D7A73"/>
    <w:rsid w:val="004E513A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0A71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3A12"/>
    <w:rsid w:val="005D7D2F"/>
    <w:rsid w:val="005E01A7"/>
    <w:rsid w:val="005E05CF"/>
    <w:rsid w:val="005E52DB"/>
    <w:rsid w:val="005E5B34"/>
    <w:rsid w:val="005F52E2"/>
    <w:rsid w:val="005F5A2F"/>
    <w:rsid w:val="005F69EB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50FBC"/>
    <w:rsid w:val="00665592"/>
    <w:rsid w:val="00671A82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3A6E"/>
    <w:rsid w:val="006C4FE9"/>
    <w:rsid w:val="006C50E7"/>
    <w:rsid w:val="006D33FE"/>
    <w:rsid w:val="006D3E84"/>
    <w:rsid w:val="006D7F37"/>
    <w:rsid w:val="006F25AB"/>
    <w:rsid w:val="00700F3B"/>
    <w:rsid w:val="00704E2E"/>
    <w:rsid w:val="00705C47"/>
    <w:rsid w:val="00710680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5799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A5F6C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1445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4B2D"/>
    <w:rsid w:val="008832FB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187"/>
    <w:rsid w:val="00900390"/>
    <w:rsid w:val="00905A94"/>
    <w:rsid w:val="009073EE"/>
    <w:rsid w:val="0090741B"/>
    <w:rsid w:val="009074CA"/>
    <w:rsid w:val="00911296"/>
    <w:rsid w:val="009117D5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140E"/>
    <w:rsid w:val="00956D20"/>
    <w:rsid w:val="00961E40"/>
    <w:rsid w:val="009620C5"/>
    <w:rsid w:val="00964BBE"/>
    <w:rsid w:val="00964F1B"/>
    <w:rsid w:val="00966C02"/>
    <w:rsid w:val="00967F80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E2B47"/>
    <w:rsid w:val="009E5B65"/>
    <w:rsid w:val="009F17D3"/>
    <w:rsid w:val="009F340E"/>
    <w:rsid w:val="00A05A1D"/>
    <w:rsid w:val="00A07C1C"/>
    <w:rsid w:val="00A15AD5"/>
    <w:rsid w:val="00A16065"/>
    <w:rsid w:val="00A1752C"/>
    <w:rsid w:val="00A23B7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B2180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6623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5230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26C"/>
    <w:rsid w:val="00BD079C"/>
    <w:rsid w:val="00BD11E6"/>
    <w:rsid w:val="00BD120E"/>
    <w:rsid w:val="00BD38CA"/>
    <w:rsid w:val="00BD5061"/>
    <w:rsid w:val="00BD7FCC"/>
    <w:rsid w:val="00BE02DE"/>
    <w:rsid w:val="00BE54EC"/>
    <w:rsid w:val="00BE62EF"/>
    <w:rsid w:val="00BF15E3"/>
    <w:rsid w:val="00BF1CEA"/>
    <w:rsid w:val="00BF3952"/>
    <w:rsid w:val="00C0301F"/>
    <w:rsid w:val="00C05EEB"/>
    <w:rsid w:val="00C178EC"/>
    <w:rsid w:val="00C17C89"/>
    <w:rsid w:val="00C31863"/>
    <w:rsid w:val="00C3246F"/>
    <w:rsid w:val="00C3259A"/>
    <w:rsid w:val="00C35940"/>
    <w:rsid w:val="00C35D0F"/>
    <w:rsid w:val="00C403F8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1C1F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B6D95"/>
    <w:rsid w:val="00CC76AA"/>
    <w:rsid w:val="00CD116B"/>
    <w:rsid w:val="00CD34E4"/>
    <w:rsid w:val="00CD6572"/>
    <w:rsid w:val="00CE73B7"/>
    <w:rsid w:val="00CF0FE9"/>
    <w:rsid w:val="00D00EEB"/>
    <w:rsid w:val="00D04CF2"/>
    <w:rsid w:val="00D1666A"/>
    <w:rsid w:val="00D172CA"/>
    <w:rsid w:val="00D303AB"/>
    <w:rsid w:val="00D3047B"/>
    <w:rsid w:val="00D31616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6395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271A5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25ACF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ktatas.hu/hivatali_ugyek/kir_intezmenykereso/!Intezmenykereso/Intezmeny/Index/03522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0B1E"/>
    <w:rsid w:val="0004670A"/>
    <w:rsid w:val="0013574E"/>
    <w:rsid w:val="001946B3"/>
    <w:rsid w:val="0020581B"/>
    <w:rsid w:val="00285C16"/>
    <w:rsid w:val="00462DF4"/>
    <w:rsid w:val="00490396"/>
    <w:rsid w:val="004C51B0"/>
    <w:rsid w:val="00566DD2"/>
    <w:rsid w:val="00595DAE"/>
    <w:rsid w:val="006F5144"/>
    <w:rsid w:val="00877E20"/>
    <w:rsid w:val="009F1E77"/>
    <w:rsid w:val="00AB55C1"/>
    <w:rsid w:val="00AE4993"/>
    <w:rsid w:val="00B0237A"/>
    <w:rsid w:val="00B87552"/>
    <w:rsid w:val="00B930D0"/>
    <w:rsid w:val="00C65AD4"/>
    <w:rsid w:val="00C86A4F"/>
    <w:rsid w:val="00E111F7"/>
    <w:rsid w:val="00E4502E"/>
    <w:rsid w:val="00E73FE4"/>
    <w:rsid w:val="00E92533"/>
    <w:rsid w:val="00FB574A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384DA7A-5D7A-4144-BF48-F07FEE0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8649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3</cp:revision>
  <cp:lastPrinted>2015-02-12T15:24:00Z</cp:lastPrinted>
  <dcterms:created xsi:type="dcterms:W3CDTF">2015-02-12T13:47:00Z</dcterms:created>
  <dcterms:modified xsi:type="dcterms:W3CDTF">2015-02-12T16:34:00Z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