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7A" w:rsidRDefault="003D286C" w:rsidP="003D286C">
      <w:pPr>
        <w:jc w:val="center"/>
        <w:rPr>
          <w:rFonts w:ascii="Times New Roman" w:hAnsi="Times New Roman" w:cs="Times New Roman"/>
          <w:b/>
          <w:sz w:val="24"/>
          <w:szCs w:val="24"/>
          <w:u w:val="single"/>
        </w:rPr>
      </w:pPr>
      <w:r w:rsidRPr="003D286C">
        <w:rPr>
          <w:rFonts w:ascii="Times New Roman" w:hAnsi="Times New Roman" w:cs="Times New Roman"/>
          <w:b/>
          <w:sz w:val="24"/>
          <w:szCs w:val="24"/>
          <w:u w:val="single"/>
        </w:rPr>
        <w:t>Lakásgazdálkodási feladatok</w:t>
      </w:r>
    </w:p>
    <w:tbl>
      <w:tblPr>
        <w:tblW w:w="0" w:type="auto"/>
        <w:jc w:val="center"/>
        <w:tblInd w:w="1241" w:type="dxa"/>
        <w:tblLook w:val="01E0"/>
      </w:tblPr>
      <w:tblGrid>
        <w:gridCol w:w="3588"/>
        <w:gridCol w:w="1417"/>
        <w:gridCol w:w="1602"/>
      </w:tblGrid>
      <w:tr w:rsidR="003D286C" w:rsidRPr="0064344C" w:rsidTr="003C3C0A">
        <w:trPr>
          <w:jc w:val="center"/>
        </w:trPr>
        <w:tc>
          <w:tcPr>
            <w:tcW w:w="3588" w:type="dxa"/>
          </w:tcPr>
          <w:p w:rsidR="003D286C" w:rsidRPr="0064344C" w:rsidRDefault="003D286C" w:rsidP="003C3C0A">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Módosított előirányzat:</w:t>
            </w:r>
          </w:p>
        </w:tc>
        <w:tc>
          <w:tcPr>
            <w:tcW w:w="1417" w:type="dxa"/>
          </w:tcPr>
          <w:p w:rsidR="003D286C" w:rsidRPr="0064344C" w:rsidRDefault="00185A27" w:rsidP="00E145E2">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35 </w:t>
            </w:r>
            <w:r w:rsidR="00682803">
              <w:rPr>
                <w:rFonts w:ascii="Times New Roman" w:eastAsia="Times New Roman" w:hAnsi="Times New Roman"/>
                <w:b/>
                <w:sz w:val="24"/>
                <w:szCs w:val="24"/>
                <w:lang w:eastAsia="hu-HU"/>
              </w:rPr>
              <w:t>7</w:t>
            </w:r>
            <w:r w:rsidR="00E145E2">
              <w:rPr>
                <w:rFonts w:ascii="Times New Roman" w:eastAsia="Times New Roman" w:hAnsi="Times New Roman"/>
                <w:b/>
                <w:sz w:val="24"/>
                <w:szCs w:val="24"/>
                <w:lang w:eastAsia="hu-HU"/>
              </w:rPr>
              <w:t>75</w:t>
            </w:r>
          </w:p>
        </w:tc>
        <w:tc>
          <w:tcPr>
            <w:tcW w:w="1602" w:type="dxa"/>
          </w:tcPr>
          <w:p w:rsidR="003D286C" w:rsidRPr="0064344C" w:rsidRDefault="00185A27" w:rsidP="003C3C0A">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3D286C" w:rsidRPr="0064344C">
              <w:rPr>
                <w:rFonts w:ascii="Times New Roman" w:eastAsia="Times New Roman" w:hAnsi="Times New Roman"/>
                <w:b/>
                <w:sz w:val="24"/>
                <w:szCs w:val="24"/>
                <w:lang w:eastAsia="hu-HU"/>
              </w:rPr>
              <w:t xml:space="preserve"> Ft</w:t>
            </w:r>
          </w:p>
        </w:tc>
      </w:tr>
      <w:tr w:rsidR="003D286C" w:rsidRPr="0064344C" w:rsidTr="003C3C0A">
        <w:trPr>
          <w:jc w:val="center"/>
        </w:trPr>
        <w:tc>
          <w:tcPr>
            <w:tcW w:w="3588" w:type="dxa"/>
          </w:tcPr>
          <w:p w:rsidR="003D286C" w:rsidRPr="0064344C" w:rsidRDefault="003D286C" w:rsidP="003C3C0A">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Éves tény:</w:t>
            </w:r>
          </w:p>
        </w:tc>
        <w:tc>
          <w:tcPr>
            <w:tcW w:w="1417" w:type="dxa"/>
          </w:tcPr>
          <w:p w:rsidR="003D286C" w:rsidRPr="0064344C" w:rsidRDefault="00DF277D" w:rsidP="003C3C0A">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0</w:t>
            </w:r>
          </w:p>
        </w:tc>
        <w:tc>
          <w:tcPr>
            <w:tcW w:w="1602" w:type="dxa"/>
          </w:tcPr>
          <w:p w:rsidR="003D286C" w:rsidRPr="0064344C" w:rsidRDefault="00185A27" w:rsidP="003C3C0A">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3D286C" w:rsidRPr="0064344C">
              <w:rPr>
                <w:rFonts w:ascii="Times New Roman" w:eastAsia="Times New Roman" w:hAnsi="Times New Roman"/>
                <w:b/>
                <w:sz w:val="24"/>
                <w:szCs w:val="24"/>
                <w:lang w:eastAsia="hu-HU"/>
              </w:rPr>
              <w:t xml:space="preserve"> Ft</w:t>
            </w:r>
          </w:p>
        </w:tc>
      </w:tr>
      <w:tr w:rsidR="003D286C" w:rsidRPr="0064344C" w:rsidTr="003C3C0A">
        <w:trPr>
          <w:jc w:val="center"/>
        </w:trPr>
        <w:tc>
          <w:tcPr>
            <w:tcW w:w="3588" w:type="dxa"/>
          </w:tcPr>
          <w:p w:rsidR="003D286C" w:rsidRPr="0064344C" w:rsidRDefault="003D286C" w:rsidP="003C3C0A">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Teljesítés:</w:t>
            </w:r>
          </w:p>
        </w:tc>
        <w:tc>
          <w:tcPr>
            <w:tcW w:w="1417" w:type="dxa"/>
          </w:tcPr>
          <w:p w:rsidR="003D286C" w:rsidRPr="0064344C" w:rsidRDefault="00DF277D" w:rsidP="003C3C0A">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0,0</w:t>
            </w:r>
          </w:p>
        </w:tc>
        <w:tc>
          <w:tcPr>
            <w:tcW w:w="1602" w:type="dxa"/>
          </w:tcPr>
          <w:p w:rsidR="003D286C" w:rsidRPr="0064344C" w:rsidRDefault="003D286C" w:rsidP="003C3C0A">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w:t>
            </w:r>
          </w:p>
        </w:tc>
      </w:tr>
    </w:tbl>
    <w:p w:rsidR="003D286C" w:rsidRDefault="003D286C" w:rsidP="003D286C">
      <w:pPr>
        <w:jc w:val="center"/>
        <w:rPr>
          <w:rFonts w:ascii="Times New Roman" w:hAnsi="Times New Roman" w:cs="Times New Roman"/>
          <w:b/>
          <w:sz w:val="24"/>
          <w:szCs w:val="24"/>
          <w:u w:val="single"/>
        </w:rPr>
      </w:pPr>
    </w:p>
    <w:p w:rsidR="003D286C" w:rsidRDefault="003D286C" w:rsidP="003D286C">
      <w:pPr>
        <w:rPr>
          <w:rFonts w:ascii="Times New Roman" w:hAnsi="Times New Roman" w:cs="Times New Roman"/>
          <w:b/>
          <w:sz w:val="24"/>
          <w:szCs w:val="24"/>
        </w:rPr>
      </w:pPr>
      <w:r w:rsidRPr="003D286C">
        <w:rPr>
          <w:rFonts w:ascii="Times New Roman" w:hAnsi="Times New Roman" w:cs="Times New Roman"/>
          <w:b/>
          <w:sz w:val="24"/>
          <w:szCs w:val="24"/>
        </w:rPr>
        <w:t>A/</w:t>
      </w:r>
      <w:r>
        <w:rPr>
          <w:rFonts w:ascii="Times New Roman" w:hAnsi="Times New Roman" w:cs="Times New Roman"/>
          <w:b/>
          <w:sz w:val="24"/>
          <w:szCs w:val="24"/>
        </w:rPr>
        <w:t xml:space="preserve">ÖNKORMÁNYZATI BERUHÁZÁSOK, </w:t>
      </w:r>
      <w:r w:rsidR="006F0FEB">
        <w:rPr>
          <w:rFonts w:ascii="Times New Roman" w:hAnsi="Times New Roman" w:cs="Times New Roman"/>
          <w:b/>
          <w:sz w:val="24"/>
          <w:szCs w:val="24"/>
        </w:rPr>
        <w:t>EGYÉB FELHALMOZÁSI CÉLÚ KIADÁSOK</w:t>
      </w:r>
    </w:p>
    <w:p w:rsidR="003D286C" w:rsidRDefault="000E3E1D" w:rsidP="003D286C">
      <w:pPr>
        <w:rPr>
          <w:rFonts w:ascii="Times New Roman" w:hAnsi="Times New Roman" w:cs="Times New Roman"/>
          <w:b/>
          <w:sz w:val="24"/>
          <w:szCs w:val="24"/>
        </w:rPr>
      </w:pPr>
      <w:r>
        <w:rPr>
          <w:rFonts w:ascii="Times New Roman" w:hAnsi="Times New Roman" w:cs="Times New Roman"/>
          <w:b/>
          <w:sz w:val="24"/>
          <w:szCs w:val="24"/>
        </w:rPr>
        <w:t xml:space="preserve">A/1 </w:t>
      </w:r>
      <w:r w:rsidR="003D286C">
        <w:rPr>
          <w:rFonts w:ascii="Times New Roman" w:hAnsi="Times New Roman" w:cs="Times New Roman"/>
          <w:b/>
          <w:sz w:val="24"/>
          <w:szCs w:val="24"/>
        </w:rPr>
        <w:t>ÖNKORMÁNYZATI BERUHÁZÁSOK</w:t>
      </w:r>
    </w:p>
    <w:p w:rsidR="003D286C" w:rsidRDefault="003D286C" w:rsidP="00257167">
      <w:pPr>
        <w:spacing w:after="0"/>
        <w:rPr>
          <w:rFonts w:ascii="Times New Roman" w:hAnsi="Times New Roman" w:cs="Times New Roman"/>
          <w:b/>
          <w:sz w:val="24"/>
          <w:szCs w:val="24"/>
        </w:rPr>
      </w:pPr>
      <w:r>
        <w:rPr>
          <w:rFonts w:ascii="Times New Roman" w:hAnsi="Times New Roman" w:cs="Times New Roman"/>
          <w:b/>
          <w:sz w:val="24"/>
          <w:szCs w:val="24"/>
        </w:rPr>
        <w:t>Bérlakások értékesítéséhez kapcsolódó kiadások</w:t>
      </w:r>
    </w:p>
    <w:p w:rsidR="00257167" w:rsidRDefault="00257167" w:rsidP="00257167">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3D286C" w:rsidRPr="003D286C" w:rsidTr="003C3C0A">
        <w:trPr>
          <w:jc w:val="center"/>
        </w:trPr>
        <w:tc>
          <w:tcPr>
            <w:tcW w:w="3588" w:type="dxa"/>
          </w:tcPr>
          <w:p w:rsidR="003D286C" w:rsidRPr="003D286C" w:rsidRDefault="003D286C"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3D286C" w:rsidRPr="003D286C" w:rsidRDefault="00185A27" w:rsidP="00E145E2">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35 </w:t>
            </w:r>
            <w:r w:rsidR="00682803">
              <w:rPr>
                <w:rFonts w:ascii="Times New Roman" w:eastAsia="Times New Roman" w:hAnsi="Times New Roman"/>
                <w:sz w:val="24"/>
                <w:szCs w:val="24"/>
                <w:lang w:eastAsia="hu-HU"/>
              </w:rPr>
              <w:t>7</w:t>
            </w:r>
            <w:r w:rsidR="00E145E2">
              <w:rPr>
                <w:rFonts w:ascii="Times New Roman" w:eastAsia="Times New Roman" w:hAnsi="Times New Roman"/>
                <w:sz w:val="24"/>
                <w:szCs w:val="24"/>
                <w:lang w:eastAsia="hu-HU"/>
              </w:rPr>
              <w:t>75</w:t>
            </w:r>
          </w:p>
        </w:tc>
        <w:tc>
          <w:tcPr>
            <w:tcW w:w="1602" w:type="dxa"/>
          </w:tcPr>
          <w:p w:rsidR="003D286C" w:rsidRPr="003D286C" w:rsidRDefault="00185A27"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D286C" w:rsidRPr="003D286C">
              <w:rPr>
                <w:rFonts w:ascii="Times New Roman" w:eastAsia="Times New Roman" w:hAnsi="Times New Roman"/>
                <w:sz w:val="24"/>
                <w:szCs w:val="24"/>
                <w:lang w:eastAsia="hu-HU"/>
              </w:rPr>
              <w:t xml:space="preserve"> Ft</w:t>
            </w:r>
          </w:p>
        </w:tc>
      </w:tr>
      <w:tr w:rsidR="003D286C" w:rsidRPr="003D286C" w:rsidTr="003C3C0A">
        <w:trPr>
          <w:jc w:val="center"/>
        </w:trPr>
        <w:tc>
          <w:tcPr>
            <w:tcW w:w="3588" w:type="dxa"/>
          </w:tcPr>
          <w:p w:rsidR="003D286C" w:rsidRPr="003D286C" w:rsidRDefault="003D286C"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3D286C" w:rsidRPr="003D286C" w:rsidRDefault="00682803"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3D286C" w:rsidRPr="003D286C" w:rsidRDefault="00185A27"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D286C" w:rsidRPr="003D286C">
              <w:rPr>
                <w:rFonts w:ascii="Times New Roman" w:eastAsia="Times New Roman" w:hAnsi="Times New Roman"/>
                <w:sz w:val="24"/>
                <w:szCs w:val="24"/>
                <w:lang w:eastAsia="hu-HU"/>
              </w:rPr>
              <w:t xml:space="preserve"> Ft</w:t>
            </w:r>
          </w:p>
        </w:tc>
      </w:tr>
      <w:tr w:rsidR="003D286C" w:rsidRPr="003D286C" w:rsidTr="003C3C0A">
        <w:trPr>
          <w:jc w:val="center"/>
        </w:trPr>
        <w:tc>
          <w:tcPr>
            <w:tcW w:w="3588" w:type="dxa"/>
          </w:tcPr>
          <w:p w:rsidR="003D286C" w:rsidRPr="003D286C" w:rsidRDefault="003D286C"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3D286C" w:rsidRPr="003D286C" w:rsidRDefault="00E145E2"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r w:rsidR="00682803">
              <w:rPr>
                <w:rFonts w:ascii="Times New Roman" w:eastAsia="Times New Roman" w:hAnsi="Times New Roman"/>
                <w:sz w:val="24"/>
                <w:szCs w:val="24"/>
                <w:lang w:eastAsia="hu-HU"/>
              </w:rPr>
              <w:t>0</w:t>
            </w:r>
          </w:p>
        </w:tc>
        <w:tc>
          <w:tcPr>
            <w:tcW w:w="1602" w:type="dxa"/>
          </w:tcPr>
          <w:p w:rsidR="003D286C" w:rsidRPr="003D286C" w:rsidRDefault="003D286C"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257167" w:rsidRDefault="00257167" w:rsidP="00257167">
      <w:pPr>
        <w:spacing w:after="0"/>
        <w:rPr>
          <w:rFonts w:ascii="Arial" w:hAnsi="Arial" w:cs="Arial"/>
        </w:rPr>
      </w:pPr>
    </w:p>
    <w:p w:rsidR="003D286C" w:rsidRPr="00257167" w:rsidRDefault="00257167" w:rsidP="003D286C">
      <w:pPr>
        <w:rPr>
          <w:rFonts w:ascii="Times New Roman" w:hAnsi="Times New Roman" w:cs="Times New Roman"/>
          <w:b/>
          <w:sz w:val="24"/>
          <w:szCs w:val="24"/>
        </w:rPr>
      </w:pPr>
      <w:r w:rsidRPr="00257167">
        <w:rPr>
          <w:rFonts w:ascii="Times New Roman" w:hAnsi="Times New Roman" w:cs="Times New Roman"/>
          <w:sz w:val="24"/>
          <w:szCs w:val="24"/>
        </w:rPr>
        <w:t>2014. év tekintetében nem történt kifizetés. A 2014. évre tervezett felújítások nem valósultak meg</w:t>
      </w:r>
      <w:r w:rsidR="00953FF7">
        <w:rPr>
          <w:rFonts w:ascii="Times New Roman" w:hAnsi="Times New Roman" w:cs="Times New Roman"/>
          <w:sz w:val="24"/>
          <w:szCs w:val="24"/>
        </w:rPr>
        <w:t>.</w:t>
      </w:r>
    </w:p>
    <w:p w:rsidR="00A1420B" w:rsidRPr="00A1420B" w:rsidRDefault="00A1420B" w:rsidP="00A1420B">
      <w:pPr>
        <w:jc w:val="center"/>
        <w:rPr>
          <w:rFonts w:ascii="Times New Roman" w:hAnsi="Times New Roman" w:cs="Times New Roman"/>
          <w:b/>
          <w:sz w:val="24"/>
          <w:szCs w:val="24"/>
          <w:u w:val="single"/>
        </w:rPr>
      </w:pPr>
      <w:r w:rsidRPr="00A1420B">
        <w:rPr>
          <w:rFonts w:ascii="Times New Roman" w:hAnsi="Times New Roman" w:cs="Times New Roman"/>
          <w:b/>
          <w:sz w:val="24"/>
          <w:szCs w:val="24"/>
          <w:u w:val="single"/>
        </w:rPr>
        <w:t>Városépítési feladatok</w:t>
      </w:r>
    </w:p>
    <w:tbl>
      <w:tblPr>
        <w:tblW w:w="0" w:type="auto"/>
        <w:jc w:val="center"/>
        <w:tblInd w:w="1241" w:type="dxa"/>
        <w:tblLook w:val="01E0"/>
      </w:tblPr>
      <w:tblGrid>
        <w:gridCol w:w="3588"/>
        <w:gridCol w:w="1417"/>
        <w:gridCol w:w="1602"/>
      </w:tblGrid>
      <w:tr w:rsidR="00A1420B" w:rsidRPr="0064344C" w:rsidTr="003C3C0A">
        <w:trPr>
          <w:jc w:val="center"/>
        </w:trPr>
        <w:tc>
          <w:tcPr>
            <w:tcW w:w="3588" w:type="dxa"/>
          </w:tcPr>
          <w:p w:rsidR="00A1420B" w:rsidRPr="003623F2" w:rsidRDefault="00A1420B" w:rsidP="003C3C0A">
            <w:pPr>
              <w:spacing w:after="0" w:line="240" w:lineRule="auto"/>
              <w:rPr>
                <w:rFonts w:ascii="Times New Roman" w:eastAsia="Times New Roman" w:hAnsi="Times New Roman"/>
                <w:b/>
                <w:sz w:val="24"/>
                <w:szCs w:val="24"/>
                <w:lang w:eastAsia="hu-HU"/>
              </w:rPr>
            </w:pPr>
            <w:r w:rsidRPr="003623F2">
              <w:rPr>
                <w:rFonts w:ascii="Times New Roman" w:eastAsia="Times New Roman" w:hAnsi="Times New Roman"/>
                <w:b/>
                <w:sz w:val="24"/>
                <w:szCs w:val="24"/>
                <w:lang w:eastAsia="hu-HU"/>
              </w:rPr>
              <w:t>Módosított előirányzat:</w:t>
            </w:r>
          </w:p>
        </w:tc>
        <w:tc>
          <w:tcPr>
            <w:tcW w:w="1417" w:type="dxa"/>
          </w:tcPr>
          <w:p w:rsidR="00A1420B" w:rsidRPr="003623F2" w:rsidRDefault="00185A27" w:rsidP="00E145E2">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6 749 </w:t>
            </w:r>
            <w:r w:rsidR="00E145E2">
              <w:rPr>
                <w:rFonts w:ascii="Times New Roman" w:eastAsia="Times New Roman" w:hAnsi="Times New Roman"/>
                <w:b/>
                <w:sz w:val="24"/>
                <w:szCs w:val="24"/>
                <w:lang w:eastAsia="hu-HU"/>
              </w:rPr>
              <w:t>396</w:t>
            </w:r>
          </w:p>
        </w:tc>
        <w:tc>
          <w:tcPr>
            <w:tcW w:w="1602" w:type="dxa"/>
          </w:tcPr>
          <w:p w:rsidR="00A1420B" w:rsidRPr="003623F2" w:rsidRDefault="00185A27" w:rsidP="003C3C0A">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A1420B" w:rsidRPr="003623F2">
              <w:rPr>
                <w:rFonts w:ascii="Times New Roman" w:eastAsia="Times New Roman" w:hAnsi="Times New Roman"/>
                <w:b/>
                <w:sz w:val="24"/>
                <w:szCs w:val="24"/>
                <w:lang w:eastAsia="hu-HU"/>
              </w:rPr>
              <w:t xml:space="preserve"> Ft</w:t>
            </w:r>
          </w:p>
        </w:tc>
      </w:tr>
      <w:tr w:rsidR="00A1420B" w:rsidRPr="0064344C" w:rsidTr="003C3C0A">
        <w:trPr>
          <w:jc w:val="center"/>
        </w:trPr>
        <w:tc>
          <w:tcPr>
            <w:tcW w:w="3588" w:type="dxa"/>
          </w:tcPr>
          <w:p w:rsidR="00A1420B" w:rsidRPr="003623F2" w:rsidRDefault="00A1420B" w:rsidP="003C3C0A">
            <w:pPr>
              <w:spacing w:after="0" w:line="240" w:lineRule="auto"/>
              <w:rPr>
                <w:rFonts w:ascii="Times New Roman" w:eastAsia="Times New Roman" w:hAnsi="Times New Roman"/>
                <w:b/>
                <w:sz w:val="24"/>
                <w:szCs w:val="24"/>
                <w:lang w:eastAsia="hu-HU"/>
              </w:rPr>
            </w:pPr>
            <w:r w:rsidRPr="003623F2">
              <w:rPr>
                <w:rFonts w:ascii="Times New Roman" w:eastAsia="Times New Roman" w:hAnsi="Times New Roman"/>
                <w:b/>
                <w:sz w:val="24"/>
                <w:szCs w:val="24"/>
                <w:lang w:eastAsia="hu-HU"/>
              </w:rPr>
              <w:t>Éves tény:</w:t>
            </w:r>
          </w:p>
        </w:tc>
        <w:tc>
          <w:tcPr>
            <w:tcW w:w="1417" w:type="dxa"/>
          </w:tcPr>
          <w:p w:rsidR="00A1420B" w:rsidRPr="003623F2" w:rsidRDefault="00185A27" w:rsidP="00E145E2">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817 </w:t>
            </w:r>
            <w:r w:rsidR="00E145E2">
              <w:rPr>
                <w:rFonts w:ascii="Times New Roman" w:eastAsia="Times New Roman" w:hAnsi="Times New Roman"/>
                <w:b/>
                <w:sz w:val="24"/>
                <w:szCs w:val="24"/>
                <w:lang w:eastAsia="hu-HU"/>
              </w:rPr>
              <w:t>528</w:t>
            </w:r>
          </w:p>
        </w:tc>
        <w:tc>
          <w:tcPr>
            <w:tcW w:w="1602" w:type="dxa"/>
          </w:tcPr>
          <w:p w:rsidR="00A1420B" w:rsidRPr="003623F2" w:rsidRDefault="00185A27" w:rsidP="003C3C0A">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A1420B" w:rsidRPr="003623F2">
              <w:rPr>
                <w:rFonts w:ascii="Times New Roman" w:eastAsia="Times New Roman" w:hAnsi="Times New Roman"/>
                <w:b/>
                <w:sz w:val="24"/>
                <w:szCs w:val="24"/>
                <w:lang w:eastAsia="hu-HU"/>
              </w:rPr>
              <w:t xml:space="preserve"> Ft</w:t>
            </w:r>
          </w:p>
        </w:tc>
      </w:tr>
      <w:tr w:rsidR="00A1420B" w:rsidRPr="0064344C" w:rsidTr="003C3C0A">
        <w:trPr>
          <w:jc w:val="center"/>
        </w:trPr>
        <w:tc>
          <w:tcPr>
            <w:tcW w:w="3588" w:type="dxa"/>
          </w:tcPr>
          <w:p w:rsidR="00A1420B" w:rsidRPr="003623F2" w:rsidRDefault="00A1420B" w:rsidP="003C3C0A">
            <w:pPr>
              <w:spacing w:after="0" w:line="240" w:lineRule="auto"/>
              <w:rPr>
                <w:rFonts w:ascii="Times New Roman" w:eastAsia="Times New Roman" w:hAnsi="Times New Roman"/>
                <w:b/>
                <w:sz w:val="24"/>
                <w:szCs w:val="24"/>
                <w:lang w:eastAsia="hu-HU"/>
              </w:rPr>
            </w:pPr>
            <w:r w:rsidRPr="003623F2">
              <w:rPr>
                <w:rFonts w:ascii="Times New Roman" w:eastAsia="Times New Roman" w:hAnsi="Times New Roman"/>
                <w:b/>
                <w:sz w:val="24"/>
                <w:szCs w:val="24"/>
                <w:lang w:eastAsia="hu-HU"/>
              </w:rPr>
              <w:t>Teljesítés:</w:t>
            </w:r>
          </w:p>
        </w:tc>
        <w:tc>
          <w:tcPr>
            <w:tcW w:w="1417" w:type="dxa"/>
          </w:tcPr>
          <w:p w:rsidR="00A1420B" w:rsidRPr="003623F2" w:rsidRDefault="003623F2" w:rsidP="003C3C0A">
            <w:pPr>
              <w:spacing w:after="0" w:line="240" w:lineRule="auto"/>
              <w:jc w:val="right"/>
              <w:rPr>
                <w:rFonts w:ascii="Times New Roman" w:eastAsia="Times New Roman" w:hAnsi="Times New Roman"/>
                <w:b/>
                <w:sz w:val="24"/>
                <w:szCs w:val="24"/>
                <w:lang w:eastAsia="hu-HU"/>
              </w:rPr>
            </w:pPr>
            <w:r w:rsidRPr="003623F2">
              <w:rPr>
                <w:rFonts w:ascii="Times New Roman" w:eastAsia="Times New Roman" w:hAnsi="Times New Roman"/>
                <w:b/>
                <w:sz w:val="24"/>
                <w:szCs w:val="24"/>
                <w:lang w:eastAsia="hu-HU"/>
              </w:rPr>
              <w:t>12,1</w:t>
            </w:r>
            <w:r w:rsidR="00E145E2">
              <w:rPr>
                <w:rFonts w:ascii="Times New Roman" w:eastAsia="Times New Roman" w:hAnsi="Times New Roman"/>
                <w:b/>
                <w:sz w:val="24"/>
                <w:szCs w:val="24"/>
                <w:lang w:eastAsia="hu-HU"/>
              </w:rPr>
              <w:t>1</w:t>
            </w:r>
          </w:p>
        </w:tc>
        <w:tc>
          <w:tcPr>
            <w:tcW w:w="1602" w:type="dxa"/>
          </w:tcPr>
          <w:p w:rsidR="00A1420B" w:rsidRPr="003623F2" w:rsidRDefault="00A1420B" w:rsidP="003C3C0A">
            <w:pPr>
              <w:spacing w:after="0" w:line="240" w:lineRule="auto"/>
              <w:rPr>
                <w:rFonts w:ascii="Times New Roman" w:eastAsia="Times New Roman" w:hAnsi="Times New Roman"/>
                <w:b/>
                <w:sz w:val="24"/>
                <w:szCs w:val="24"/>
                <w:lang w:eastAsia="hu-HU"/>
              </w:rPr>
            </w:pPr>
            <w:r w:rsidRPr="003623F2">
              <w:rPr>
                <w:rFonts w:ascii="Times New Roman" w:eastAsia="Times New Roman" w:hAnsi="Times New Roman"/>
                <w:b/>
                <w:sz w:val="24"/>
                <w:szCs w:val="24"/>
                <w:lang w:eastAsia="hu-HU"/>
              </w:rPr>
              <w:t>%</w:t>
            </w:r>
          </w:p>
        </w:tc>
      </w:tr>
    </w:tbl>
    <w:p w:rsidR="003D286C" w:rsidRDefault="003D286C" w:rsidP="003D286C">
      <w:pPr>
        <w:rPr>
          <w:rFonts w:ascii="Times New Roman" w:hAnsi="Times New Roman" w:cs="Times New Roman"/>
          <w:b/>
          <w:sz w:val="24"/>
          <w:szCs w:val="24"/>
        </w:rPr>
      </w:pPr>
    </w:p>
    <w:p w:rsidR="006F0FEB" w:rsidRDefault="006F0FEB" w:rsidP="006F0FEB">
      <w:pPr>
        <w:rPr>
          <w:rFonts w:ascii="Times New Roman" w:hAnsi="Times New Roman" w:cs="Times New Roman"/>
          <w:b/>
          <w:sz w:val="24"/>
          <w:szCs w:val="24"/>
        </w:rPr>
      </w:pPr>
      <w:r w:rsidRPr="003D286C">
        <w:rPr>
          <w:rFonts w:ascii="Times New Roman" w:hAnsi="Times New Roman" w:cs="Times New Roman"/>
          <w:b/>
          <w:sz w:val="24"/>
          <w:szCs w:val="24"/>
        </w:rPr>
        <w:t>A/</w:t>
      </w:r>
      <w:r>
        <w:rPr>
          <w:rFonts w:ascii="Times New Roman" w:hAnsi="Times New Roman" w:cs="Times New Roman"/>
          <w:b/>
          <w:sz w:val="24"/>
          <w:szCs w:val="24"/>
        </w:rPr>
        <w:t>ÖNKORMÁNYZATI BERUHÁZÁSOK, EGYÉB FELHALMOZÁSI CÉLÚ KIADÁSOK</w:t>
      </w:r>
    </w:p>
    <w:p w:rsidR="003D286C" w:rsidRDefault="00A1420B" w:rsidP="00A1420B">
      <w:pPr>
        <w:rPr>
          <w:rFonts w:ascii="Times New Roman" w:hAnsi="Times New Roman" w:cs="Times New Roman"/>
          <w:b/>
          <w:sz w:val="24"/>
          <w:szCs w:val="24"/>
        </w:rPr>
      </w:pPr>
      <w:r>
        <w:rPr>
          <w:rFonts w:ascii="Times New Roman" w:hAnsi="Times New Roman" w:cs="Times New Roman"/>
          <w:b/>
          <w:sz w:val="24"/>
          <w:szCs w:val="24"/>
        </w:rPr>
        <w:t>A/1 ÖNKORMÁNYZATI BERUHÁZÁSOK</w:t>
      </w:r>
    </w:p>
    <w:p w:rsidR="00A1420B" w:rsidRPr="00A1420B" w:rsidRDefault="00A1420B" w:rsidP="00A1420B">
      <w:pPr>
        <w:rPr>
          <w:rFonts w:ascii="Times New Roman" w:hAnsi="Times New Roman" w:cs="Times New Roman"/>
          <w:b/>
          <w:sz w:val="24"/>
          <w:szCs w:val="24"/>
        </w:rPr>
      </w:pPr>
      <w:r w:rsidRPr="00A1420B">
        <w:rPr>
          <w:rFonts w:ascii="Times New Roman" w:hAnsi="Times New Roman" w:cs="Times New Roman"/>
          <w:b/>
          <w:sz w:val="24"/>
          <w:szCs w:val="24"/>
        </w:rPr>
        <w:t>Bérlakások értékesítéséhez kapcsolódó városrehabilitációs kiadások</w:t>
      </w:r>
    </w:p>
    <w:tbl>
      <w:tblPr>
        <w:tblW w:w="0" w:type="auto"/>
        <w:jc w:val="center"/>
        <w:tblInd w:w="1241" w:type="dxa"/>
        <w:tblLook w:val="01E0"/>
      </w:tblPr>
      <w:tblGrid>
        <w:gridCol w:w="3588"/>
        <w:gridCol w:w="1417"/>
        <w:gridCol w:w="1602"/>
      </w:tblGrid>
      <w:tr w:rsidR="00A1420B" w:rsidRPr="003D286C" w:rsidTr="003C3C0A">
        <w:trPr>
          <w:jc w:val="center"/>
        </w:trPr>
        <w:tc>
          <w:tcPr>
            <w:tcW w:w="3588" w:type="dxa"/>
          </w:tcPr>
          <w:p w:rsidR="00A1420B" w:rsidRPr="003D286C" w:rsidRDefault="00A1420B"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1420B" w:rsidRPr="003D286C" w:rsidRDefault="00185A27" w:rsidP="00682803">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236 </w:t>
            </w:r>
            <w:r w:rsidR="00682803">
              <w:rPr>
                <w:rFonts w:ascii="Times New Roman" w:eastAsia="Times New Roman" w:hAnsi="Times New Roman"/>
                <w:sz w:val="24"/>
                <w:szCs w:val="24"/>
                <w:lang w:eastAsia="hu-HU"/>
              </w:rPr>
              <w:t>79</w:t>
            </w:r>
            <w:r w:rsidR="00E145E2">
              <w:rPr>
                <w:rFonts w:ascii="Times New Roman" w:eastAsia="Times New Roman" w:hAnsi="Times New Roman"/>
                <w:sz w:val="24"/>
                <w:szCs w:val="24"/>
                <w:lang w:eastAsia="hu-HU"/>
              </w:rPr>
              <w:t>8</w:t>
            </w:r>
          </w:p>
        </w:tc>
        <w:tc>
          <w:tcPr>
            <w:tcW w:w="1602" w:type="dxa"/>
          </w:tcPr>
          <w:p w:rsidR="00A1420B" w:rsidRPr="003D286C" w:rsidRDefault="00185A27"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1420B" w:rsidRPr="003D286C">
              <w:rPr>
                <w:rFonts w:ascii="Times New Roman" w:eastAsia="Times New Roman" w:hAnsi="Times New Roman"/>
                <w:sz w:val="24"/>
                <w:szCs w:val="24"/>
                <w:lang w:eastAsia="hu-HU"/>
              </w:rPr>
              <w:t xml:space="preserve"> Ft</w:t>
            </w:r>
          </w:p>
        </w:tc>
      </w:tr>
      <w:tr w:rsidR="00A1420B" w:rsidRPr="003D286C" w:rsidTr="003C3C0A">
        <w:trPr>
          <w:jc w:val="center"/>
        </w:trPr>
        <w:tc>
          <w:tcPr>
            <w:tcW w:w="3588" w:type="dxa"/>
          </w:tcPr>
          <w:p w:rsidR="00A1420B" w:rsidRPr="003D286C" w:rsidRDefault="00A1420B"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1420B" w:rsidRPr="003D286C" w:rsidRDefault="00185A27"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39 </w:t>
            </w:r>
            <w:r w:rsidR="00A1420B">
              <w:rPr>
                <w:rFonts w:ascii="Times New Roman" w:eastAsia="Times New Roman" w:hAnsi="Times New Roman"/>
                <w:sz w:val="24"/>
                <w:szCs w:val="24"/>
                <w:lang w:eastAsia="hu-HU"/>
              </w:rPr>
              <w:t>1</w:t>
            </w:r>
            <w:r w:rsidR="00E145E2">
              <w:rPr>
                <w:rFonts w:ascii="Times New Roman" w:eastAsia="Times New Roman" w:hAnsi="Times New Roman"/>
                <w:sz w:val="24"/>
                <w:szCs w:val="24"/>
                <w:lang w:eastAsia="hu-HU"/>
              </w:rPr>
              <w:t>06</w:t>
            </w:r>
          </w:p>
        </w:tc>
        <w:tc>
          <w:tcPr>
            <w:tcW w:w="1602" w:type="dxa"/>
          </w:tcPr>
          <w:p w:rsidR="00A1420B" w:rsidRPr="003D286C" w:rsidRDefault="00185A27"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1420B" w:rsidRPr="003D286C">
              <w:rPr>
                <w:rFonts w:ascii="Times New Roman" w:eastAsia="Times New Roman" w:hAnsi="Times New Roman"/>
                <w:sz w:val="24"/>
                <w:szCs w:val="24"/>
                <w:lang w:eastAsia="hu-HU"/>
              </w:rPr>
              <w:t xml:space="preserve"> Ft</w:t>
            </w:r>
          </w:p>
        </w:tc>
      </w:tr>
      <w:tr w:rsidR="00A1420B" w:rsidRPr="003D286C" w:rsidTr="003C3C0A">
        <w:trPr>
          <w:jc w:val="center"/>
        </w:trPr>
        <w:tc>
          <w:tcPr>
            <w:tcW w:w="3588" w:type="dxa"/>
          </w:tcPr>
          <w:p w:rsidR="00A1420B" w:rsidRPr="003D286C" w:rsidRDefault="00A1420B"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1420B" w:rsidRPr="003D286C" w:rsidRDefault="00A1420B"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16,5</w:t>
            </w:r>
            <w:r w:rsidR="00682803">
              <w:rPr>
                <w:rFonts w:ascii="Times New Roman" w:eastAsia="Times New Roman" w:hAnsi="Times New Roman"/>
                <w:sz w:val="24"/>
                <w:szCs w:val="24"/>
                <w:lang w:eastAsia="hu-HU"/>
              </w:rPr>
              <w:t>1</w:t>
            </w:r>
          </w:p>
        </w:tc>
        <w:tc>
          <w:tcPr>
            <w:tcW w:w="1602" w:type="dxa"/>
          </w:tcPr>
          <w:p w:rsidR="00A1420B" w:rsidRPr="003D286C" w:rsidRDefault="00A1420B"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1420B" w:rsidRDefault="00A1420B" w:rsidP="00D4556B">
      <w:pPr>
        <w:spacing w:after="0"/>
        <w:rPr>
          <w:rFonts w:ascii="Times New Roman" w:hAnsi="Times New Roman" w:cs="Times New Roman"/>
          <w:b/>
          <w:sz w:val="24"/>
          <w:szCs w:val="24"/>
        </w:rPr>
      </w:pPr>
    </w:p>
    <w:p w:rsidR="00A1420B" w:rsidRPr="00A1420B" w:rsidRDefault="00A1420B" w:rsidP="00A1420B">
      <w:pPr>
        <w:spacing w:after="0"/>
        <w:jc w:val="both"/>
        <w:rPr>
          <w:rFonts w:ascii="Times New Roman" w:hAnsi="Times New Roman" w:cs="Times New Roman"/>
          <w:color w:val="000000" w:themeColor="text1"/>
          <w:sz w:val="24"/>
          <w:szCs w:val="24"/>
        </w:rPr>
      </w:pPr>
      <w:r w:rsidRPr="00A1420B">
        <w:rPr>
          <w:rFonts w:ascii="Times New Roman" w:hAnsi="Times New Roman" w:cs="Times New Roman"/>
          <w:sz w:val="24"/>
          <w:szCs w:val="24"/>
        </w:rPr>
        <w:t xml:space="preserve">A bérlakások értékesítéséhez kapcsolódó városrehabilitációs kiadások a fővárosi tulajdonban lévő lakások elidegenítéséhez kapcsolódóan merülnek fel. Az előirányzat forrása a Fővárosi Önkormányzat bérlakás-értékesítési számlájának bevétele. A költségekkel csökkentett lakásértékesítési bevétel törvényi rendelkezés alapján lakáscélokra és az ezekhez kapcsolódó infrastrukturális beruházásokra használható fel. Különösen új lakás építésére, új vagy használt </w:t>
      </w:r>
      <w:r w:rsidRPr="00A1420B">
        <w:rPr>
          <w:rFonts w:ascii="Times New Roman" w:hAnsi="Times New Roman" w:cs="Times New Roman"/>
          <w:color w:val="000000" w:themeColor="text1"/>
          <w:sz w:val="24"/>
          <w:szCs w:val="24"/>
        </w:rPr>
        <w:t xml:space="preserve">lakás megvásárlására, felújításra, illetve korszerűsítésre. Az 1993. évi LXXVIII. törvény 2007. VI. 27-től a bevétel felhasználásának lehetőségét kiterjesztette a városrehabilitációra is. </w:t>
      </w:r>
    </w:p>
    <w:p w:rsidR="003D286C" w:rsidRDefault="00A1420B" w:rsidP="00A1420B">
      <w:pPr>
        <w:spacing w:after="0"/>
        <w:jc w:val="both"/>
        <w:rPr>
          <w:rFonts w:ascii="Times New Roman" w:hAnsi="Times New Roman" w:cs="Times New Roman"/>
          <w:sz w:val="24"/>
          <w:szCs w:val="24"/>
        </w:rPr>
      </w:pPr>
      <w:r w:rsidRPr="00A1420B">
        <w:rPr>
          <w:rFonts w:ascii="Times New Roman" w:hAnsi="Times New Roman" w:cs="Times New Roman"/>
          <w:sz w:val="24"/>
          <w:szCs w:val="24"/>
        </w:rPr>
        <w:t xml:space="preserve">A 2014. évi előirányzat a korábbi években társasházak és lakásszövetkezeti lakóépületek által pályázaton elnyert, vissza nem térítendő támogatások fedezetéül szolgált, érvényben lévő szerződések alapján, amelyek utólag, a vállalt határidőn belül benyújtott tételes elszámolást </w:t>
      </w:r>
      <w:r w:rsidRPr="00A1420B">
        <w:rPr>
          <w:rFonts w:ascii="Times New Roman" w:hAnsi="Times New Roman" w:cs="Times New Roman"/>
          <w:sz w:val="24"/>
          <w:szCs w:val="24"/>
        </w:rPr>
        <w:lastRenderedPageBreak/>
        <w:t>követően kerültek kifizetésre. Terveztük a 2014. évi városrehabilitációs pályázat kiírását, azonban erre a pénzügyi év végéig vezetői döntés miatt nem került sor.</w:t>
      </w:r>
    </w:p>
    <w:p w:rsidR="00A1420B" w:rsidRPr="00A1420B" w:rsidRDefault="00A1420B" w:rsidP="00107853">
      <w:pPr>
        <w:spacing w:after="0" w:line="240" w:lineRule="auto"/>
        <w:jc w:val="both"/>
        <w:rPr>
          <w:rFonts w:ascii="Times New Roman" w:hAnsi="Times New Roman" w:cs="Times New Roman"/>
          <w:sz w:val="24"/>
          <w:szCs w:val="24"/>
        </w:rPr>
      </w:pPr>
    </w:p>
    <w:p w:rsidR="00A1420B" w:rsidRDefault="00A1420B" w:rsidP="00A1420B">
      <w:pPr>
        <w:spacing w:after="0"/>
        <w:rPr>
          <w:rFonts w:ascii="Arial" w:hAnsi="Arial" w:cs="Arial"/>
          <w:b/>
        </w:rPr>
      </w:pPr>
      <w:r w:rsidRPr="00A1420B">
        <w:rPr>
          <w:rFonts w:ascii="Times New Roman" w:hAnsi="Times New Roman" w:cs="Times New Roman"/>
          <w:b/>
          <w:sz w:val="24"/>
          <w:szCs w:val="24"/>
        </w:rPr>
        <w:t>Városrehabilitáció fővárosi kiegészítése I-II. ütem</w:t>
      </w:r>
      <w:r w:rsidRPr="00D447BD">
        <w:rPr>
          <w:rFonts w:ascii="Arial" w:hAnsi="Arial" w:cs="Arial"/>
          <w:b/>
        </w:rPr>
        <w:t xml:space="preserve"> </w:t>
      </w:r>
    </w:p>
    <w:p w:rsidR="00A1420B" w:rsidRPr="00D447BD" w:rsidRDefault="00A1420B" w:rsidP="00A1420B">
      <w:pPr>
        <w:spacing w:after="0"/>
        <w:rPr>
          <w:rFonts w:ascii="Arial" w:hAnsi="Arial" w:cs="Arial"/>
          <w:b/>
        </w:rPr>
      </w:pPr>
    </w:p>
    <w:tbl>
      <w:tblPr>
        <w:tblW w:w="0" w:type="auto"/>
        <w:jc w:val="center"/>
        <w:tblInd w:w="1241" w:type="dxa"/>
        <w:tblLook w:val="01E0"/>
      </w:tblPr>
      <w:tblGrid>
        <w:gridCol w:w="3588"/>
        <w:gridCol w:w="1417"/>
        <w:gridCol w:w="1602"/>
      </w:tblGrid>
      <w:tr w:rsidR="00A1420B" w:rsidRPr="003D286C" w:rsidTr="003C3C0A">
        <w:trPr>
          <w:jc w:val="center"/>
        </w:trPr>
        <w:tc>
          <w:tcPr>
            <w:tcW w:w="3588" w:type="dxa"/>
          </w:tcPr>
          <w:p w:rsidR="00A1420B" w:rsidRPr="003D286C" w:rsidRDefault="00A1420B"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1420B" w:rsidRPr="003D286C" w:rsidRDefault="00185A27" w:rsidP="00682803">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635 </w:t>
            </w:r>
            <w:r w:rsidR="00682803">
              <w:rPr>
                <w:rFonts w:ascii="Times New Roman" w:eastAsia="Times New Roman" w:hAnsi="Times New Roman"/>
                <w:sz w:val="24"/>
                <w:szCs w:val="24"/>
                <w:lang w:eastAsia="hu-HU"/>
              </w:rPr>
              <w:t>68</w:t>
            </w:r>
            <w:r w:rsidR="00E145E2">
              <w:rPr>
                <w:rFonts w:ascii="Times New Roman" w:eastAsia="Times New Roman" w:hAnsi="Times New Roman"/>
                <w:sz w:val="24"/>
                <w:szCs w:val="24"/>
                <w:lang w:eastAsia="hu-HU"/>
              </w:rPr>
              <w:t>4</w:t>
            </w:r>
          </w:p>
        </w:tc>
        <w:tc>
          <w:tcPr>
            <w:tcW w:w="1602" w:type="dxa"/>
          </w:tcPr>
          <w:p w:rsidR="00A1420B" w:rsidRPr="003D286C" w:rsidRDefault="00185A27"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1420B" w:rsidRPr="003D286C">
              <w:rPr>
                <w:rFonts w:ascii="Times New Roman" w:eastAsia="Times New Roman" w:hAnsi="Times New Roman"/>
                <w:sz w:val="24"/>
                <w:szCs w:val="24"/>
                <w:lang w:eastAsia="hu-HU"/>
              </w:rPr>
              <w:t xml:space="preserve"> Ft</w:t>
            </w:r>
          </w:p>
        </w:tc>
      </w:tr>
      <w:tr w:rsidR="00A1420B" w:rsidRPr="003D286C" w:rsidTr="003C3C0A">
        <w:trPr>
          <w:jc w:val="center"/>
        </w:trPr>
        <w:tc>
          <w:tcPr>
            <w:tcW w:w="3588" w:type="dxa"/>
          </w:tcPr>
          <w:p w:rsidR="00A1420B" w:rsidRPr="003D286C" w:rsidRDefault="00A1420B"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1420B" w:rsidRPr="003D286C" w:rsidRDefault="00682803" w:rsidP="00682803">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56</w:t>
            </w:r>
            <w:r w:rsidR="00185A27">
              <w:rPr>
                <w:rFonts w:ascii="Times New Roman" w:eastAsia="Times New Roman" w:hAnsi="Times New Roman"/>
                <w:sz w:val="24"/>
                <w:szCs w:val="24"/>
                <w:lang w:eastAsia="hu-HU"/>
              </w:rPr>
              <w:t>0</w:t>
            </w:r>
          </w:p>
        </w:tc>
        <w:tc>
          <w:tcPr>
            <w:tcW w:w="1602" w:type="dxa"/>
          </w:tcPr>
          <w:p w:rsidR="00A1420B" w:rsidRPr="003D286C" w:rsidRDefault="00185A27"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1420B" w:rsidRPr="003D286C">
              <w:rPr>
                <w:rFonts w:ascii="Times New Roman" w:eastAsia="Times New Roman" w:hAnsi="Times New Roman"/>
                <w:sz w:val="24"/>
                <w:szCs w:val="24"/>
                <w:lang w:eastAsia="hu-HU"/>
              </w:rPr>
              <w:t xml:space="preserve"> Ft</w:t>
            </w:r>
          </w:p>
        </w:tc>
      </w:tr>
      <w:tr w:rsidR="00A1420B" w:rsidRPr="00A1420B" w:rsidTr="003C3C0A">
        <w:trPr>
          <w:jc w:val="center"/>
        </w:trPr>
        <w:tc>
          <w:tcPr>
            <w:tcW w:w="3588" w:type="dxa"/>
          </w:tcPr>
          <w:p w:rsidR="00A1420B" w:rsidRPr="004C5D76" w:rsidRDefault="00A1420B" w:rsidP="003C3C0A">
            <w:pPr>
              <w:spacing w:after="0" w:line="240" w:lineRule="auto"/>
              <w:rPr>
                <w:rFonts w:ascii="Times New Roman" w:eastAsia="Times New Roman" w:hAnsi="Times New Roman"/>
                <w:sz w:val="24"/>
                <w:szCs w:val="24"/>
                <w:lang w:eastAsia="hu-HU"/>
              </w:rPr>
            </w:pPr>
            <w:r w:rsidRPr="004C5D76">
              <w:rPr>
                <w:rFonts w:ascii="Times New Roman" w:eastAsia="Times New Roman" w:hAnsi="Times New Roman"/>
                <w:sz w:val="24"/>
                <w:szCs w:val="24"/>
                <w:lang w:eastAsia="hu-HU"/>
              </w:rPr>
              <w:t>Teljesítés:</w:t>
            </w:r>
          </w:p>
        </w:tc>
        <w:tc>
          <w:tcPr>
            <w:tcW w:w="1417" w:type="dxa"/>
          </w:tcPr>
          <w:p w:rsidR="00A1420B" w:rsidRPr="004C5D76" w:rsidRDefault="00A1420B" w:rsidP="003C3C0A">
            <w:pPr>
              <w:spacing w:after="0" w:line="240" w:lineRule="auto"/>
              <w:jc w:val="right"/>
              <w:rPr>
                <w:rFonts w:ascii="Times New Roman" w:eastAsia="Times New Roman" w:hAnsi="Times New Roman"/>
                <w:sz w:val="24"/>
                <w:szCs w:val="24"/>
                <w:lang w:eastAsia="hu-HU"/>
              </w:rPr>
            </w:pPr>
            <w:r w:rsidRPr="004C5D76">
              <w:rPr>
                <w:rFonts w:ascii="Times New Roman" w:eastAsia="Times New Roman" w:hAnsi="Times New Roman"/>
                <w:sz w:val="24"/>
                <w:szCs w:val="24"/>
                <w:lang w:eastAsia="hu-HU"/>
              </w:rPr>
              <w:t>0</w:t>
            </w:r>
            <w:r w:rsidR="00682803">
              <w:rPr>
                <w:rFonts w:ascii="Times New Roman" w:eastAsia="Times New Roman" w:hAnsi="Times New Roman"/>
                <w:sz w:val="24"/>
                <w:szCs w:val="24"/>
                <w:lang w:eastAsia="hu-HU"/>
              </w:rPr>
              <w:t>,09</w:t>
            </w:r>
          </w:p>
        </w:tc>
        <w:tc>
          <w:tcPr>
            <w:tcW w:w="1602" w:type="dxa"/>
          </w:tcPr>
          <w:p w:rsidR="00A1420B" w:rsidRPr="004C5D76" w:rsidRDefault="00A1420B" w:rsidP="003C3C0A">
            <w:pPr>
              <w:spacing w:after="0" w:line="240" w:lineRule="auto"/>
              <w:rPr>
                <w:rFonts w:ascii="Times New Roman" w:eastAsia="Times New Roman" w:hAnsi="Times New Roman"/>
                <w:sz w:val="24"/>
                <w:szCs w:val="24"/>
                <w:lang w:eastAsia="hu-HU"/>
              </w:rPr>
            </w:pPr>
            <w:r w:rsidRPr="004C5D76">
              <w:rPr>
                <w:rFonts w:ascii="Times New Roman" w:eastAsia="Times New Roman" w:hAnsi="Times New Roman"/>
                <w:sz w:val="24"/>
                <w:szCs w:val="24"/>
                <w:lang w:eastAsia="hu-HU"/>
              </w:rPr>
              <w:t>%</w:t>
            </w:r>
          </w:p>
        </w:tc>
      </w:tr>
    </w:tbl>
    <w:p w:rsidR="00A1420B" w:rsidRDefault="00A1420B" w:rsidP="00A1420B">
      <w:pPr>
        <w:spacing w:after="0"/>
        <w:jc w:val="both"/>
        <w:rPr>
          <w:rFonts w:ascii="Arial" w:hAnsi="Arial" w:cs="Arial"/>
        </w:rPr>
      </w:pPr>
    </w:p>
    <w:p w:rsidR="003D286C" w:rsidRDefault="00A1420B" w:rsidP="00A1420B">
      <w:pPr>
        <w:spacing w:after="0"/>
        <w:jc w:val="both"/>
        <w:rPr>
          <w:rFonts w:ascii="Times New Roman" w:hAnsi="Times New Roman" w:cs="Times New Roman"/>
          <w:color w:val="000000" w:themeColor="text1"/>
          <w:sz w:val="24"/>
          <w:szCs w:val="24"/>
        </w:rPr>
      </w:pPr>
      <w:r w:rsidRPr="00A1420B">
        <w:rPr>
          <w:rFonts w:ascii="Times New Roman" w:hAnsi="Times New Roman" w:cs="Times New Roman"/>
          <w:color w:val="000000" w:themeColor="text1"/>
          <w:sz w:val="24"/>
          <w:szCs w:val="24"/>
        </w:rPr>
        <w:t xml:space="preserve">Az előirányzat a volt állami tulajdonú lakások privatizációja során alakult társasházas lakóépületek és az ún. lakásszövetkezeti lakóépületek felújítási munkáinak, valamint a kerületi önkormányzatoknak a lakástörvény szerinti befizetésekből, a törvény szerint a 2007. </w:t>
      </w:r>
      <w:r w:rsidR="00A11BC7">
        <w:rPr>
          <w:rFonts w:ascii="Times New Roman" w:hAnsi="Times New Roman" w:cs="Times New Roman"/>
          <w:color w:val="000000" w:themeColor="text1"/>
          <w:sz w:val="24"/>
          <w:szCs w:val="24"/>
        </w:rPr>
        <w:t>június</w:t>
      </w:r>
      <w:r w:rsidRPr="00A1420B">
        <w:rPr>
          <w:rFonts w:ascii="Times New Roman" w:hAnsi="Times New Roman" w:cs="Times New Roman"/>
          <w:color w:val="000000" w:themeColor="text1"/>
          <w:sz w:val="24"/>
          <w:szCs w:val="24"/>
        </w:rPr>
        <w:t xml:space="preserve"> 27. előtt nem támogatható rehabilitációs munkáinak támogatását szolgálta pályázatok útján az akkor hatályos 2/2005. (II.10.) sz. Főv. Kgy. rendeletben foglaltak szerint. A városrehabilitáció fővárosi támogatása címen tervezett előirányzat az 1997-2011. években a kerületi önkormányzatok által pályázaton elnyert támogatás 2011. </w:t>
      </w:r>
      <w:r w:rsidR="00E81037">
        <w:rPr>
          <w:rFonts w:ascii="Times New Roman" w:hAnsi="Times New Roman" w:cs="Times New Roman"/>
          <w:color w:val="000000" w:themeColor="text1"/>
          <w:sz w:val="24"/>
          <w:szCs w:val="24"/>
        </w:rPr>
        <w:t>december</w:t>
      </w:r>
      <w:r w:rsidRPr="00A1420B">
        <w:rPr>
          <w:rFonts w:ascii="Times New Roman" w:hAnsi="Times New Roman" w:cs="Times New Roman"/>
          <w:color w:val="000000" w:themeColor="text1"/>
          <w:sz w:val="24"/>
          <w:szCs w:val="24"/>
        </w:rPr>
        <w:t xml:space="preserve"> 31-ig igénybe nem vett maradvány összege, amely a korábbi években kötött szerződések alapján vállalt kötelezettségekre került tervezésre. A támogatottak által tervezett projektek meghiúsulása miatt az előirányzatból csekély összeg került felhasználásra. A szerződések lejártak, és lezárásra kerültek.</w:t>
      </w:r>
    </w:p>
    <w:p w:rsidR="00A1420B" w:rsidRPr="00A1420B" w:rsidRDefault="00A1420B" w:rsidP="00107853">
      <w:pPr>
        <w:spacing w:after="0" w:line="240" w:lineRule="auto"/>
        <w:jc w:val="both"/>
        <w:rPr>
          <w:rFonts w:ascii="Times New Roman" w:hAnsi="Times New Roman" w:cs="Times New Roman"/>
          <w:color w:val="000000" w:themeColor="text1"/>
          <w:sz w:val="24"/>
          <w:szCs w:val="24"/>
        </w:rPr>
      </w:pPr>
    </w:p>
    <w:p w:rsidR="00A1420B" w:rsidRDefault="00A1420B" w:rsidP="00A1420B">
      <w:pPr>
        <w:spacing w:after="0"/>
        <w:rPr>
          <w:rFonts w:ascii="Times New Roman" w:hAnsi="Times New Roman" w:cs="Times New Roman"/>
          <w:b/>
          <w:sz w:val="24"/>
          <w:szCs w:val="24"/>
        </w:rPr>
      </w:pPr>
      <w:r w:rsidRPr="00A1420B">
        <w:rPr>
          <w:rFonts w:ascii="Times New Roman" w:hAnsi="Times New Roman" w:cs="Times New Roman"/>
          <w:b/>
          <w:sz w:val="24"/>
          <w:szCs w:val="24"/>
        </w:rPr>
        <w:t>TÉR_KÖZ pályázat (Városrehabilitációs keret)</w:t>
      </w:r>
    </w:p>
    <w:p w:rsidR="00A1420B" w:rsidRDefault="00A1420B" w:rsidP="00A1420B">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A1420B" w:rsidRPr="003D286C" w:rsidTr="003C3C0A">
        <w:trPr>
          <w:jc w:val="center"/>
        </w:trPr>
        <w:tc>
          <w:tcPr>
            <w:tcW w:w="3588" w:type="dxa"/>
          </w:tcPr>
          <w:p w:rsidR="00A1420B" w:rsidRPr="003D286C" w:rsidRDefault="00A1420B"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1420B" w:rsidRPr="003D286C" w:rsidRDefault="00185A27"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5 397 </w:t>
            </w:r>
            <w:r w:rsidR="003F4A27">
              <w:rPr>
                <w:rFonts w:ascii="Times New Roman" w:eastAsia="Times New Roman" w:hAnsi="Times New Roman"/>
                <w:sz w:val="24"/>
                <w:szCs w:val="24"/>
                <w:lang w:eastAsia="hu-HU"/>
              </w:rPr>
              <w:t>2</w:t>
            </w:r>
            <w:r w:rsidR="00E145E2">
              <w:rPr>
                <w:rFonts w:ascii="Times New Roman" w:eastAsia="Times New Roman" w:hAnsi="Times New Roman"/>
                <w:sz w:val="24"/>
                <w:szCs w:val="24"/>
                <w:lang w:eastAsia="hu-HU"/>
              </w:rPr>
              <w:t>31</w:t>
            </w:r>
          </w:p>
        </w:tc>
        <w:tc>
          <w:tcPr>
            <w:tcW w:w="1602" w:type="dxa"/>
          </w:tcPr>
          <w:p w:rsidR="00A1420B" w:rsidRPr="003D286C" w:rsidRDefault="00185A27"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1420B" w:rsidRPr="003D286C">
              <w:rPr>
                <w:rFonts w:ascii="Times New Roman" w:eastAsia="Times New Roman" w:hAnsi="Times New Roman"/>
                <w:sz w:val="24"/>
                <w:szCs w:val="24"/>
                <w:lang w:eastAsia="hu-HU"/>
              </w:rPr>
              <w:t xml:space="preserve"> Ft</w:t>
            </w:r>
          </w:p>
        </w:tc>
      </w:tr>
      <w:tr w:rsidR="00A1420B" w:rsidRPr="003D286C" w:rsidTr="003C3C0A">
        <w:trPr>
          <w:jc w:val="center"/>
        </w:trPr>
        <w:tc>
          <w:tcPr>
            <w:tcW w:w="3588" w:type="dxa"/>
          </w:tcPr>
          <w:p w:rsidR="00A1420B" w:rsidRPr="003D286C" w:rsidRDefault="00A1420B"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1420B" w:rsidRPr="003D286C" w:rsidRDefault="00185A27" w:rsidP="00E145E2">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775 </w:t>
            </w:r>
            <w:r w:rsidR="00E145E2">
              <w:rPr>
                <w:rFonts w:ascii="Times New Roman" w:eastAsia="Times New Roman" w:hAnsi="Times New Roman"/>
                <w:sz w:val="24"/>
                <w:szCs w:val="24"/>
                <w:lang w:eastAsia="hu-HU"/>
              </w:rPr>
              <w:t>792</w:t>
            </w:r>
          </w:p>
        </w:tc>
        <w:tc>
          <w:tcPr>
            <w:tcW w:w="1602" w:type="dxa"/>
          </w:tcPr>
          <w:p w:rsidR="00A1420B" w:rsidRPr="003D286C" w:rsidRDefault="00185A27"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1420B" w:rsidRPr="003D286C">
              <w:rPr>
                <w:rFonts w:ascii="Times New Roman" w:eastAsia="Times New Roman" w:hAnsi="Times New Roman"/>
                <w:sz w:val="24"/>
                <w:szCs w:val="24"/>
                <w:lang w:eastAsia="hu-HU"/>
              </w:rPr>
              <w:t xml:space="preserve"> Ft</w:t>
            </w:r>
          </w:p>
        </w:tc>
      </w:tr>
      <w:tr w:rsidR="00A1420B" w:rsidRPr="003D286C" w:rsidTr="003C3C0A">
        <w:trPr>
          <w:jc w:val="center"/>
        </w:trPr>
        <w:tc>
          <w:tcPr>
            <w:tcW w:w="3588" w:type="dxa"/>
          </w:tcPr>
          <w:p w:rsidR="00A1420B" w:rsidRPr="003D286C" w:rsidRDefault="00A1420B"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1420B" w:rsidRPr="003D286C" w:rsidRDefault="003623F2"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14,</w:t>
            </w:r>
            <w:r w:rsidR="00E145E2">
              <w:rPr>
                <w:rFonts w:ascii="Times New Roman" w:eastAsia="Times New Roman" w:hAnsi="Times New Roman"/>
                <w:sz w:val="24"/>
                <w:szCs w:val="24"/>
                <w:lang w:eastAsia="hu-HU"/>
              </w:rPr>
              <w:t>37</w:t>
            </w:r>
          </w:p>
        </w:tc>
        <w:tc>
          <w:tcPr>
            <w:tcW w:w="1602" w:type="dxa"/>
          </w:tcPr>
          <w:p w:rsidR="00A1420B" w:rsidRPr="003D286C" w:rsidRDefault="00A1420B"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3F4A27" w:rsidRDefault="003F4A27" w:rsidP="003F4A27">
      <w:pPr>
        <w:spacing w:after="0"/>
        <w:jc w:val="both"/>
        <w:rPr>
          <w:rFonts w:ascii="Arial" w:hAnsi="Arial" w:cs="Arial"/>
        </w:rPr>
      </w:pPr>
    </w:p>
    <w:p w:rsidR="003F4A27" w:rsidRPr="00177185" w:rsidRDefault="003F4A27" w:rsidP="003F4A27">
      <w:pPr>
        <w:spacing w:after="0"/>
        <w:jc w:val="both"/>
        <w:rPr>
          <w:rFonts w:ascii="Times New Roman" w:hAnsi="Times New Roman" w:cs="Times New Roman"/>
          <w:sz w:val="24"/>
          <w:szCs w:val="24"/>
        </w:rPr>
      </w:pPr>
      <w:r w:rsidRPr="00177185">
        <w:rPr>
          <w:rFonts w:ascii="Times New Roman" w:hAnsi="Times New Roman" w:cs="Times New Roman"/>
          <w:sz w:val="24"/>
          <w:szCs w:val="24"/>
        </w:rPr>
        <w:t>Az előirányzat forrása a kerületi önkormányzatok által az elidegenített önkormányzati tulajdonú lakások vételár ráfordításokkal csökkentett összegének – törvényi rendelkezés értelmében a Fővárosi Önkormányzathoz befizetett – 50%-os hányada, amely összeg 2013. január 1-jén az elkülönített számlán rendelkezésre állt.</w:t>
      </w:r>
    </w:p>
    <w:p w:rsidR="003F4A27" w:rsidRPr="00177185" w:rsidRDefault="003F4A27" w:rsidP="003F4A27">
      <w:pPr>
        <w:spacing w:after="0"/>
        <w:jc w:val="both"/>
        <w:rPr>
          <w:rFonts w:ascii="Times New Roman" w:hAnsi="Times New Roman" w:cs="Times New Roman"/>
          <w:sz w:val="24"/>
          <w:szCs w:val="24"/>
        </w:rPr>
      </w:pPr>
      <w:r w:rsidRPr="00177185">
        <w:rPr>
          <w:rFonts w:ascii="Times New Roman" w:hAnsi="Times New Roman" w:cs="Times New Roman"/>
          <w:sz w:val="24"/>
          <w:szCs w:val="24"/>
        </w:rPr>
        <w:t>A 27/2013. (IV.18.) Főv. Kgy. rendelet meghatározza a Fővárosi Városrehabilitációs Keret bevételeinek forrását és a felhasználás szabályait, a támogatható programokat.</w:t>
      </w:r>
    </w:p>
    <w:p w:rsidR="003F4A27" w:rsidRPr="00177185" w:rsidRDefault="003F4A27" w:rsidP="003F4A27">
      <w:pPr>
        <w:spacing w:after="0"/>
        <w:jc w:val="both"/>
        <w:rPr>
          <w:rFonts w:ascii="Times New Roman" w:hAnsi="Times New Roman" w:cs="Times New Roman"/>
          <w:sz w:val="24"/>
          <w:szCs w:val="24"/>
        </w:rPr>
      </w:pPr>
      <w:r w:rsidRPr="00177185">
        <w:rPr>
          <w:rFonts w:ascii="Times New Roman" w:hAnsi="Times New Roman" w:cs="Times New Roman"/>
          <w:sz w:val="24"/>
          <w:szCs w:val="24"/>
        </w:rPr>
        <w:t xml:space="preserve">A </w:t>
      </w:r>
      <w:r w:rsidRPr="00177185">
        <w:rPr>
          <w:rFonts w:ascii="Times New Roman" w:hAnsi="Times New Roman" w:cs="Times New Roman"/>
          <w:color w:val="000000"/>
          <w:sz w:val="24"/>
          <w:szCs w:val="24"/>
        </w:rPr>
        <w:t>1993. évi LXXVIII. törvény (Lakástörvény: a továbbiakban: Ltv.)</w:t>
      </w:r>
      <w:r w:rsidRPr="00177185">
        <w:rPr>
          <w:rFonts w:ascii="Times New Roman" w:hAnsi="Times New Roman" w:cs="Times New Roman"/>
          <w:sz w:val="24"/>
          <w:szCs w:val="24"/>
        </w:rPr>
        <w:t>. 63.§ (1) és (2) bek.</w:t>
      </w:r>
      <w:r w:rsidR="004434A6">
        <w:rPr>
          <w:rFonts w:ascii="Times New Roman" w:hAnsi="Times New Roman" w:cs="Times New Roman"/>
          <w:sz w:val="24"/>
          <w:szCs w:val="24"/>
        </w:rPr>
        <w:t>,</w:t>
      </w:r>
      <w:r w:rsidR="001C717D">
        <w:rPr>
          <w:rFonts w:ascii="Times New Roman" w:hAnsi="Times New Roman" w:cs="Times New Roman"/>
          <w:sz w:val="24"/>
          <w:szCs w:val="24"/>
        </w:rPr>
        <w:t xml:space="preserve"> valamint a 63/A.§ értelmében</w:t>
      </w:r>
      <w:r w:rsidRPr="00177185">
        <w:rPr>
          <w:rFonts w:ascii="Times New Roman" w:hAnsi="Times New Roman" w:cs="Times New Roman"/>
          <w:sz w:val="24"/>
          <w:szCs w:val="24"/>
        </w:rPr>
        <w:t xml:space="preserve"> azok a kerületi önkormányzatok nyújthattak be pályázatot, akik a befizetési kötelezettségüket teljesítették, vagy ennek halasztott teljesítéséről a Fővárosi Önkormányzattal megállapodást kötöttek.</w:t>
      </w:r>
    </w:p>
    <w:p w:rsidR="003F4A27" w:rsidRPr="00177185" w:rsidRDefault="003F4A27" w:rsidP="003F4A27">
      <w:pPr>
        <w:spacing w:after="0"/>
        <w:jc w:val="both"/>
        <w:rPr>
          <w:rFonts w:ascii="Times New Roman" w:hAnsi="Times New Roman" w:cs="Times New Roman"/>
          <w:sz w:val="24"/>
          <w:szCs w:val="24"/>
        </w:rPr>
      </w:pPr>
      <w:r w:rsidRPr="00177185">
        <w:rPr>
          <w:rFonts w:ascii="Times New Roman" w:hAnsi="Times New Roman" w:cs="Times New Roman"/>
          <w:sz w:val="24"/>
          <w:szCs w:val="24"/>
        </w:rPr>
        <w:t>A pályázattal elérhető programok keretében támogatás vehető igénybe a városkép és városi környezet javítását, az épített, természeti és kulturális örökség, valamint a helyi identitás megőrzését, megújítását, s ezáltal az érintett városrészek vonzerejének növelését szolgáló programok megvalósításához. TÉR_KÖZ néven 2013-ban került meghirdetésre a pályázat a kerületi önkormányzatok részére:</w:t>
      </w:r>
    </w:p>
    <w:p w:rsidR="003F4A27" w:rsidRPr="00177185" w:rsidRDefault="003F4A27" w:rsidP="003F4A27">
      <w:pPr>
        <w:spacing w:before="240" w:after="0"/>
        <w:jc w:val="both"/>
        <w:rPr>
          <w:rFonts w:ascii="Times New Roman" w:hAnsi="Times New Roman" w:cs="Times New Roman"/>
          <w:sz w:val="24"/>
          <w:szCs w:val="24"/>
        </w:rPr>
      </w:pPr>
      <w:r w:rsidRPr="00177185">
        <w:rPr>
          <w:rFonts w:ascii="Times New Roman" w:hAnsi="Times New Roman" w:cs="Times New Roman"/>
          <w:sz w:val="24"/>
          <w:szCs w:val="24"/>
        </w:rPr>
        <w:t xml:space="preserve">A) „Közterületek komplex megújítása”, </w:t>
      </w:r>
    </w:p>
    <w:p w:rsidR="003F4A27" w:rsidRPr="00177185" w:rsidRDefault="003F4A27" w:rsidP="003F4A27">
      <w:pPr>
        <w:jc w:val="both"/>
        <w:rPr>
          <w:rFonts w:ascii="Times New Roman" w:hAnsi="Times New Roman" w:cs="Times New Roman"/>
          <w:sz w:val="24"/>
          <w:szCs w:val="24"/>
        </w:rPr>
      </w:pPr>
      <w:r w:rsidRPr="00177185">
        <w:rPr>
          <w:rFonts w:ascii="Times New Roman" w:hAnsi="Times New Roman" w:cs="Times New Roman"/>
          <w:sz w:val="24"/>
          <w:szCs w:val="24"/>
        </w:rPr>
        <w:t>B) „Közösségi célú városrehabilitációs programok” témákban.</w:t>
      </w:r>
    </w:p>
    <w:p w:rsidR="003F4A27" w:rsidRPr="00177185" w:rsidRDefault="003F4A27" w:rsidP="003F4A27">
      <w:pPr>
        <w:spacing w:after="0"/>
        <w:jc w:val="both"/>
        <w:rPr>
          <w:rFonts w:ascii="Times New Roman" w:hAnsi="Times New Roman" w:cs="Times New Roman"/>
          <w:sz w:val="24"/>
          <w:szCs w:val="24"/>
        </w:rPr>
      </w:pPr>
      <w:r w:rsidRPr="00177185">
        <w:rPr>
          <w:rFonts w:ascii="Times New Roman" w:hAnsi="Times New Roman" w:cs="Times New Roman"/>
          <w:sz w:val="24"/>
          <w:szCs w:val="24"/>
        </w:rPr>
        <w:lastRenderedPageBreak/>
        <w:t xml:space="preserve">A Fővárosi Közgyűlés a 1832/2013. (11. 14.) számú határozatával döntött a TÉR_KÖZ városrehabilitációs pályázaton támogatást elnyert projektek együttműködési megállapodásainak jóváhagyásáról. </w:t>
      </w:r>
    </w:p>
    <w:p w:rsidR="003F4A27" w:rsidRPr="00177185" w:rsidRDefault="003F4A27" w:rsidP="003F4A27">
      <w:pPr>
        <w:spacing w:after="0"/>
        <w:jc w:val="both"/>
        <w:rPr>
          <w:rFonts w:ascii="Times New Roman" w:hAnsi="Times New Roman" w:cs="Times New Roman"/>
          <w:sz w:val="24"/>
          <w:szCs w:val="24"/>
        </w:rPr>
      </w:pPr>
      <w:r w:rsidRPr="00177185">
        <w:rPr>
          <w:rFonts w:ascii="Times New Roman" w:hAnsi="Times New Roman" w:cs="Times New Roman"/>
          <w:sz w:val="24"/>
          <w:szCs w:val="24"/>
        </w:rPr>
        <w:t>A kerületi önkormányzato</w:t>
      </w:r>
      <w:r w:rsidR="004C5D76" w:rsidRPr="00177185">
        <w:rPr>
          <w:rFonts w:ascii="Times New Roman" w:hAnsi="Times New Roman" w:cs="Times New Roman"/>
          <w:sz w:val="24"/>
          <w:szCs w:val="24"/>
        </w:rPr>
        <w:t xml:space="preserve">k részére összesen </w:t>
      </w:r>
      <w:r w:rsidR="00D64FF8">
        <w:rPr>
          <w:rFonts w:ascii="Times New Roman" w:hAnsi="Times New Roman" w:cs="Times New Roman"/>
          <w:sz w:val="24"/>
          <w:szCs w:val="24"/>
        </w:rPr>
        <w:t>5,3</w:t>
      </w:r>
      <w:r w:rsidRPr="00177185">
        <w:rPr>
          <w:rFonts w:ascii="Times New Roman" w:hAnsi="Times New Roman" w:cs="Times New Roman"/>
          <w:sz w:val="24"/>
          <w:szCs w:val="24"/>
        </w:rPr>
        <w:t xml:space="preserve"> </w:t>
      </w:r>
      <w:r w:rsidR="00D64FF8">
        <w:rPr>
          <w:rFonts w:ascii="Times New Roman" w:hAnsi="Times New Roman" w:cs="Times New Roman"/>
          <w:sz w:val="24"/>
          <w:szCs w:val="24"/>
        </w:rPr>
        <w:t>millió</w:t>
      </w:r>
      <w:r w:rsidRPr="00177185">
        <w:rPr>
          <w:rFonts w:ascii="Times New Roman" w:hAnsi="Times New Roman" w:cs="Times New Roman"/>
          <w:sz w:val="24"/>
          <w:szCs w:val="24"/>
        </w:rPr>
        <w:t xml:space="preserve"> </w:t>
      </w:r>
      <w:r w:rsidR="00C34A26">
        <w:rPr>
          <w:rFonts w:ascii="Times New Roman" w:hAnsi="Times New Roman" w:cs="Times New Roman"/>
          <w:sz w:val="24"/>
          <w:szCs w:val="24"/>
        </w:rPr>
        <w:t>Ft támogatás került megítélésre.</w:t>
      </w:r>
      <w:r w:rsidRPr="00177185">
        <w:rPr>
          <w:rFonts w:ascii="Times New Roman" w:hAnsi="Times New Roman" w:cs="Times New Roman"/>
          <w:sz w:val="24"/>
          <w:szCs w:val="24"/>
        </w:rPr>
        <w:t xml:space="preserve"> </w:t>
      </w:r>
      <w:r w:rsidR="00C34A26">
        <w:rPr>
          <w:rFonts w:ascii="Times New Roman" w:hAnsi="Times New Roman" w:cs="Times New Roman"/>
          <w:sz w:val="24"/>
          <w:szCs w:val="24"/>
        </w:rPr>
        <w:t xml:space="preserve">A támogatási szerződések </w:t>
      </w:r>
      <w:r w:rsidRPr="00177185">
        <w:rPr>
          <w:rFonts w:ascii="Times New Roman" w:hAnsi="Times New Roman" w:cs="Times New Roman"/>
          <w:sz w:val="24"/>
          <w:szCs w:val="24"/>
        </w:rPr>
        <w:t>2014. évben kerültek megk</w:t>
      </w:r>
      <w:r w:rsidR="00C34A26">
        <w:rPr>
          <w:rFonts w:ascii="Times New Roman" w:hAnsi="Times New Roman" w:cs="Times New Roman"/>
          <w:sz w:val="24"/>
          <w:szCs w:val="24"/>
        </w:rPr>
        <w:t>ötésre, a</w:t>
      </w:r>
      <w:r w:rsidRPr="00177185">
        <w:rPr>
          <w:rFonts w:ascii="Times New Roman" w:hAnsi="Times New Roman" w:cs="Times New Roman"/>
          <w:sz w:val="24"/>
          <w:szCs w:val="24"/>
        </w:rPr>
        <w:t xml:space="preserve"> pénzügyi teljesítés 2014. IV. negyedévben indult.</w:t>
      </w:r>
    </w:p>
    <w:p w:rsidR="003F4A27" w:rsidRPr="003F4A27" w:rsidRDefault="003F4A27" w:rsidP="003F4A27">
      <w:pPr>
        <w:spacing w:after="0"/>
        <w:jc w:val="both"/>
        <w:rPr>
          <w:rFonts w:ascii="Times New Roman" w:hAnsi="Times New Roman" w:cs="Times New Roman"/>
        </w:rPr>
      </w:pPr>
      <w:r w:rsidRPr="00177185">
        <w:rPr>
          <w:rFonts w:ascii="Times New Roman" w:hAnsi="Times New Roman" w:cs="Times New Roman"/>
          <w:sz w:val="24"/>
          <w:szCs w:val="24"/>
        </w:rPr>
        <w:t>A Városrehabilitációs Keret előirányzata nyújt fedezetet továbbá négy darab, IX. kerületi</w:t>
      </w:r>
      <w:r w:rsidRPr="003F4A27">
        <w:rPr>
          <w:rFonts w:ascii="Times New Roman" w:hAnsi="Times New Roman" w:cs="Times New Roman"/>
        </w:rPr>
        <w:t xml:space="preserve"> </w:t>
      </w:r>
      <w:r w:rsidRPr="00C34A26">
        <w:rPr>
          <w:rFonts w:ascii="Times New Roman" w:hAnsi="Times New Roman" w:cs="Times New Roman"/>
          <w:sz w:val="24"/>
          <w:szCs w:val="24"/>
        </w:rPr>
        <w:t>Önkormányzattal 2010-ben kötött megállapodásnak, amelyek 2014-ben módosításra kerültek.</w:t>
      </w:r>
      <w:r w:rsidRPr="003F4A27">
        <w:rPr>
          <w:rFonts w:ascii="Times New Roman" w:hAnsi="Times New Roman" w:cs="Times New Roman"/>
        </w:rPr>
        <w:t xml:space="preserve"> </w:t>
      </w:r>
    </w:p>
    <w:p w:rsidR="00C34A26" w:rsidRDefault="00C34A26" w:rsidP="000568D2">
      <w:pPr>
        <w:spacing w:after="0"/>
        <w:rPr>
          <w:rFonts w:ascii="Times New Roman" w:hAnsi="Times New Roman" w:cs="Times New Roman"/>
          <w:b/>
          <w:sz w:val="24"/>
          <w:szCs w:val="24"/>
        </w:rPr>
      </w:pPr>
    </w:p>
    <w:p w:rsidR="000568D2" w:rsidRDefault="000568D2" w:rsidP="000568D2">
      <w:pPr>
        <w:spacing w:after="0"/>
        <w:rPr>
          <w:rFonts w:ascii="Times New Roman" w:hAnsi="Times New Roman" w:cs="Times New Roman"/>
          <w:b/>
          <w:sz w:val="24"/>
          <w:szCs w:val="24"/>
        </w:rPr>
      </w:pPr>
      <w:r>
        <w:rPr>
          <w:rFonts w:ascii="Times New Roman" w:hAnsi="Times New Roman" w:cs="Times New Roman"/>
          <w:b/>
          <w:sz w:val="24"/>
          <w:szCs w:val="24"/>
        </w:rPr>
        <w:t>2014-2020-as programozási időszak tervdokumentumaihoz kapcsolódó eszközbeszerzés</w:t>
      </w:r>
    </w:p>
    <w:p w:rsidR="000568D2" w:rsidRDefault="000568D2" w:rsidP="000568D2">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0568D2" w:rsidRPr="003D286C" w:rsidTr="00EE32D8">
        <w:trPr>
          <w:jc w:val="center"/>
        </w:trPr>
        <w:tc>
          <w:tcPr>
            <w:tcW w:w="3588" w:type="dxa"/>
          </w:tcPr>
          <w:p w:rsidR="000568D2" w:rsidRPr="003D286C" w:rsidRDefault="000568D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0568D2" w:rsidRPr="003D286C" w:rsidRDefault="00185A27"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 </w:t>
            </w:r>
            <w:r w:rsidR="00730C51">
              <w:rPr>
                <w:rFonts w:ascii="Times New Roman" w:eastAsia="Times New Roman" w:hAnsi="Times New Roman"/>
                <w:sz w:val="24"/>
                <w:szCs w:val="24"/>
                <w:lang w:eastAsia="hu-HU"/>
              </w:rPr>
              <w:t>1</w:t>
            </w:r>
            <w:r w:rsidR="00E145E2">
              <w:rPr>
                <w:rFonts w:ascii="Times New Roman" w:eastAsia="Times New Roman" w:hAnsi="Times New Roman"/>
                <w:sz w:val="24"/>
                <w:szCs w:val="24"/>
                <w:lang w:eastAsia="hu-HU"/>
              </w:rPr>
              <w:t>31</w:t>
            </w:r>
            <w:r w:rsidR="000568D2">
              <w:rPr>
                <w:rFonts w:ascii="Times New Roman" w:eastAsia="Times New Roman" w:hAnsi="Times New Roman"/>
                <w:sz w:val="24"/>
                <w:szCs w:val="24"/>
                <w:lang w:eastAsia="hu-HU"/>
              </w:rPr>
              <w:t xml:space="preserve"> </w:t>
            </w:r>
          </w:p>
        </w:tc>
        <w:tc>
          <w:tcPr>
            <w:tcW w:w="1602" w:type="dxa"/>
          </w:tcPr>
          <w:p w:rsidR="000568D2" w:rsidRPr="003D286C" w:rsidRDefault="00185A27"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568D2" w:rsidRPr="003D286C">
              <w:rPr>
                <w:rFonts w:ascii="Times New Roman" w:eastAsia="Times New Roman" w:hAnsi="Times New Roman"/>
                <w:sz w:val="24"/>
                <w:szCs w:val="24"/>
                <w:lang w:eastAsia="hu-HU"/>
              </w:rPr>
              <w:t xml:space="preserve"> Ft</w:t>
            </w:r>
          </w:p>
        </w:tc>
      </w:tr>
      <w:tr w:rsidR="000568D2" w:rsidRPr="003D286C" w:rsidTr="00EE32D8">
        <w:trPr>
          <w:jc w:val="center"/>
        </w:trPr>
        <w:tc>
          <w:tcPr>
            <w:tcW w:w="3588" w:type="dxa"/>
          </w:tcPr>
          <w:p w:rsidR="000568D2" w:rsidRPr="003D286C" w:rsidRDefault="000568D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0568D2" w:rsidRPr="003D286C" w:rsidRDefault="00185A27" w:rsidP="00E145E2">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 </w:t>
            </w:r>
            <w:r w:rsidR="00E145E2">
              <w:rPr>
                <w:rFonts w:ascii="Times New Roman" w:eastAsia="Times New Roman" w:hAnsi="Times New Roman"/>
                <w:sz w:val="24"/>
                <w:szCs w:val="24"/>
                <w:lang w:eastAsia="hu-HU"/>
              </w:rPr>
              <w:t>070</w:t>
            </w:r>
            <w:r w:rsidR="000568D2">
              <w:rPr>
                <w:rFonts w:ascii="Times New Roman" w:eastAsia="Times New Roman" w:hAnsi="Times New Roman"/>
                <w:sz w:val="24"/>
                <w:szCs w:val="24"/>
                <w:lang w:eastAsia="hu-HU"/>
              </w:rPr>
              <w:t xml:space="preserve"> </w:t>
            </w:r>
          </w:p>
        </w:tc>
        <w:tc>
          <w:tcPr>
            <w:tcW w:w="1602" w:type="dxa"/>
          </w:tcPr>
          <w:p w:rsidR="000568D2" w:rsidRPr="003D286C" w:rsidRDefault="00185A27"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568D2" w:rsidRPr="003D286C">
              <w:rPr>
                <w:rFonts w:ascii="Times New Roman" w:eastAsia="Times New Roman" w:hAnsi="Times New Roman"/>
                <w:sz w:val="24"/>
                <w:szCs w:val="24"/>
                <w:lang w:eastAsia="hu-HU"/>
              </w:rPr>
              <w:t xml:space="preserve"> Ft</w:t>
            </w:r>
          </w:p>
        </w:tc>
      </w:tr>
      <w:tr w:rsidR="000568D2" w:rsidRPr="003D286C" w:rsidTr="00EE32D8">
        <w:trPr>
          <w:jc w:val="center"/>
        </w:trPr>
        <w:tc>
          <w:tcPr>
            <w:tcW w:w="3588" w:type="dxa"/>
          </w:tcPr>
          <w:p w:rsidR="000568D2" w:rsidRPr="003D286C" w:rsidRDefault="000568D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0568D2" w:rsidRPr="003D286C" w:rsidRDefault="00E145E2" w:rsidP="00107853">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97,1</w:t>
            </w:r>
            <w:r w:rsidR="00107853">
              <w:rPr>
                <w:rFonts w:ascii="Times New Roman" w:eastAsia="Times New Roman" w:hAnsi="Times New Roman"/>
                <w:sz w:val="24"/>
                <w:szCs w:val="24"/>
                <w:lang w:eastAsia="hu-HU"/>
              </w:rPr>
              <w:t>4</w:t>
            </w:r>
            <w:r w:rsidR="000568D2">
              <w:rPr>
                <w:rFonts w:ascii="Times New Roman" w:eastAsia="Times New Roman" w:hAnsi="Times New Roman"/>
                <w:sz w:val="24"/>
                <w:szCs w:val="24"/>
                <w:lang w:eastAsia="hu-HU"/>
              </w:rPr>
              <w:t xml:space="preserve"> </w:t>
            </w:r>
          </w:p>
        </w:tc>
        <w:tc>
          <w:tcPr>
            <w:tcW w:w="1602" w:type="dxa"/>
          </w:tcPr>
          <w:p w:rsidR="000568D2" w:rsidRPr="003D286C" w:rsidRDefault="000568D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0568D2" w:rsidRDefault="000568D2" w:rsidP="00730C51">
      <w:pPr>
        <w:spacing w:after="0"/>
        <w:rPr>
          <w:rFonts w:ascii="Times New Roman" w:hAnsi="Times New Roman" w:cs="Times New Roman"/>
          <w:b/>
          <w:sz w:val="24"/>
          <w:szCs w:val="24"/>
        </w:rPr>
      </w:pPr>
    </w:p>
    <w:p w:rsidR="000568D2" w:rsidRDefault="00730C51" w:rsidP="00730C51">
      <w:pPr>
        <w:spacing w:after="0"/>
        <w:rPr>
          <w:rFonts w:ascii="Times New Roman" w:hAnsi="Times New Roman" w:cs="Times New Roman"/>
          <w:sz w:val="24"/>
          <w:szCs w:val="24"/>
        </w:rPr>
      </w:pPr>
      <w:r w:rsidRPr="00730C51">
        <w:rPr>
          <w:rFonts w:ascii="Times New Roman" w:hAnsi="Times New Roman" w:cs="Times New Roman"/>
          <w:sz w:val="24"/>
          <w:szCs w:val="24"/>
        </w:rPr>
        <w:t xml:space="preserve">Az </w:t>
      </w:r>
      <w:r>
        <w:rPr>
          <w:rFonts w:ascii="Times New Roman" w:hAnsi="Times New Roman" w:cs="Times New Roman"/>
          <w:sz w:val="24"/>
          <w:szCs w:val="24"/>
        </w:rPr>
        <w:t>engedélyokirat terhére a Városépítési Főosztály által igényelt eszközök kerültek beszerzésre a KMOP un</w:t>
      </w:r>
      <w:r w:rsidR="002E47F8">
        <w:rPr>
          <w:rFonts w:ascii="Times New Roman" w:hAnsi="Times New Roman" w:cs="Times New Roman"/>
          <w:sz w:val="24"/>
          <w:szCs w:val="24"/>
        </w:rPr>
        <w:t xml:space="preserve">iós forrás felhasználásával 2 131 ezer </w:t>
      </w:r>
      <w:r>
        <w:rPr>
          <w:rFonts w:ascii="Times New Roman" w:hAnsi="Times New Roman" w:cs="Times New Roman"/>
          <w:sz w:val="24"/>
          <w:szCs w:val="24"/>
        </w:rPr>
        <w:t>Ft értékben.</w:t>
      </w:r>
    </w:p>
    <w:p w:rsidR="00730C51" w:rsidRPr="00730C51" w:rsidRDefault="00730C51" w:rsidP="00FC2EE8">
      <w:pPr>
        <w:spacing w:after="0" w:line="240" w:lineRule="auto"/>
        <w:rPr>
          <w:rFonts w:ascii="Times New Roman" w:hAnsi="Times New Roman" w:cs="Times New Roman"/>
          <w:sz w:val="24"/>
          <w:szCs w:val="24"/>
        </w:rPr>
      </w:pPr>
    </w:p>
    <w:p w:rsidR="000568D2" w:rsidRDefault="000568D2" w:rsidP="000568D2">
      <w:pPr>
        <w:spacing w:after="0"/>
        <w:rPr>
          <w:rFonts w:ascii="Times New Roman" w:hAnsi="Times New Roman" w:cs="Times New Roman"/>
          <w:b/>
          <w:sz w:val="24"/>
          <w:szCs w:val="24"/>
        </w:rPr>
      </w:pPr>
      <w:r>
        <w:rPr>
          <w:rFonts w:ascii="Times New Roman" w:hAnsi="Times New Roman" w:cs="Times New Roman"/>
          <w:b/>
          <w:sz w:val="24"/>
          <w:szCs w:val="24"/>
        </w:rPr>
        <w:t>Városháza projekt megvalósítása, előkészítés</w:t>
      </w:r>
    </w:p>
    <w:p w:rsidR="000568D2" w:rsidRDefault="000568D2" w:rsidP="000568D2">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0568D2" w:rsidRPr="003D286C" w:rsidTr="00EE32D8">
        <w:trPr>
          <w:jc w:val="center"/>
        </w:trPr>
        <w:tc>
          <w:tcPr>
            <w:tcW w:w="3588" w:type="dxa"/>
          </w:tcPr>
          <w:p w:rsidR="000568D2" w:rsidRPr="003D286C" w:rsidRDefault="000568D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0568D2" w:rsidRPr="003D286C" w:rsidRDefault="000568D2"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00171534">
              <w:rPr>
                <w:rFonts w:ascii="Times New Roman" w:eastAsia="Times New Roman" w:hAnsi="Times New Roman"/>
                <w:sz w:val="24"/>
                <w:szCs w:val="24"/>
                <w:lang w:eastAsia="hu-HU"/>
              </w:rPr>
              <w:t>150</w:t>
            </w:r>
            <w:r w:rsidR="00185A27">
              <w:rPr>
                <w:rFonts w:ascii="Times New Roman" w:eastAsia="Times New Roman" w:hAnsi="Times New Roman"/>
                <w:sz w:val="24"/>
                <w:szCs w:val="24"/>
                <w:lang w:eastAsia="hu-HU"/>
              </w:rPr>
              <w:t xml:space="preserve"> 000</w:t>
            </w:r>
          </w:p>
        </w:tc>
        <w:tc>
          <w:tcPr>
            <w:tcW w:w="1602" w:type="dxa"/>
          </w:tcPr>
          <w:p w:rsidR="000568D2" w:rsidRPr="003D286C" w:rsidRDefault="00185A27"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568D2" w:rsidRPr="003D286C">
              <w:rPr>
                <w:rFonts w:ascii="Times New Roman" w:eastAsia="Times New Roman" w:hAnsi="Times New Roman"/>
                <w:sz w:val="24"/>
                <w:szCs w:val="24"/>
                <w:lang w:eastAsia="hu-HU"/>
              </w:rPr>
              <w:t xml:space="preserve"> Ft</w:t>
            </w:r>
          </w:p>
        </w:tc>
      </w:tr>
      <w:tr w:rsidR="000568D2" w:rsidRPr="003D286C" w:rsidTr="00EE32D8">
        <w:trPr>
          <w:jc w:val="center"/>
        </w:trPr>
        <w:tc>
          <w:tcPr>
            <w:tcW w:w="3588" w:type="dxa"/>
          </w:tcPr>
          <w:p w:rsidR="000568D2" w:rsidRPr="003D286C" w:rsidRDefault="000568D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0568D2" w:rsidRPr="003D286C" w:rsidRDefault="00171534"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r w:rsidR="000568D2">
              <w:rPr>
                <w:rFonts w:ascii="Times New Roman" w:eastAsia="Times New Roman" w:hAnsi="Times New Roman"/>
                <w:sz w:val="24"/>
                <w:szCs w:val="24"/>
                <w:lang w:eastAsia="hu-HU"/>
              </w:rPr>
              <w:t xml:space="preserve"> </w:t>
            </w:r>
          </w:p>
        </w:tc>
        <w:tc>
          <w:tcPr>
            <w:tcW w:w="1602" w:type="dxa"/>
          </w:tcPr>
          <w:p w:rsidR="000568D2" w:rsidRPr="003D286C" w:rsidRDefault="00185A27"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568D2" w:rsidRPr="003D286C">
              <w:rPr>
                <w:rFonts w:ascii="Times New Roman" w:eastAsia="Times New Roman" w:hAnsi="Times New Roman"/>
                <w:sz w:val="24"/>
                <w:szCs w:val="24"/>
                <w:lang w:eastAsia="hu-HU"/>
              </w:rPr>
              <w:t xml:space="preserve"> Ft</w:t>
            </w:r>
          </w:p>
        </w:tc>
      </w:tr>
      <w:tr w:rsidR="000568D2" w:rsidRPr="003D286C" w:rsidTr="00EE32D8">
        <w:trPr>
          <w:jc w:val="center"/>
        </w:trPr>
        <w:tc>
          <w:tcPr>
            <w:tcW w:w="3588" w:type="dxa"/>
          </w:tcPr>
          <w:p w:rsidR="000568D2" w:rsidRPr="003D286C" w:rsidRDefault="000568D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0568D2" w:rsidRPr="003D286C" w:rsidRDefault="00171534"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r w:rsidR="000568D2">
              <w:rPr>
                <w:rFonts w:ascii="Times New Roman" w:eastAsia="Times New Roman" w:hAnsi="Times New Roman"/>
                <w:sz w:val="24"/>
                <w:szCs w:val="24"/>
                <w:lang w:eastAsia="hu-HU"/>
              </w:rPr>
              <w:t xml:space="preserve"> </w:t>
            </w:r>
          </w:p>
        </w:tc>
        <w:tc>
          <w:tcPr>
            <w:tcW w:w="1602" w:type="dxa"/>
          </w:tcPr>
          <w:p w:rsidR="000568D2" w:rsidRPr="003D286C" w:rsidRDefault="000568D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0568D2" w:rsidRDefault="000568D2" w:rsidP="00D4556B">
      <w:pPr>
        <w:spacing w:after="0"/>
        <w:rPr>
          <w:rFonts w:ascii="Times New Roman" w:hAnsi="Times New Roman" w:cs="Times New Roman"/>
          <w:b/>
          <w:sz w:val="24"/>
          <w:szCs w:val="24"/>
        </w:rPr>
      </w:pPr>
    </w:p>
    <w:p w:rsidR="000568D2" w:rsidRDefault="00F243C4" w:rsidP="00106AF4">
      <w:pPr>
        <w:spacing w:after="0"/>
        <w:jc w:val="both"/>
        <w:rPr>
          <w:rFonts w:ascii="Times New Roman" w:eastAsia="Calibri" w:hAnsi="Times New Roman" w:cs="Times New Roman"/>
          <w:sz w:val="24"/>
          <w:szCs w:val="24"/>
        </w:rPr>
      </w:pPr>
      <w:r w:rsidRPr="00617894">
        <w:rPr>
          <w:rFonts w:ascii="Times New Roman" w:eastAsia="Calibri" w:hAnsi="Times New Roman" w:cs="Times New Roman"/>
          <w:sz w:val="24"/>
          <w:szCs w:val="24"/>
        </w:rPr>
        <w:t>A 2014-es év folyamán elkezdődött a feladat előkészítésének első, hivatalon belüli része a Város</w:t>
      </w:r>
      <w:r>
        <w:rPr>
          <w:rFonts w:ascii="Times New Roman" w:eastAsia="Calibri" w:hAnsi="Times New Roman" w:cs="Times New Roman"/>
          <w:sz w:val="24"/>
          <w:szCs w:val="24"/>
        </w:rPr>
        <w:t>építési</w:t>
      </w:r>
      <w:r w:rsidRPr="0061789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az </w:t>
      </w:r>
      <w:r w:rsidRPr="00617894">
        <w:rPr>
          <w:rFonts w:ascii="Times New Roman" w:eastAsia="Calibri" w:hAnsi="Times New Roman" w:cs="Times New Roman"/>
          <w:sz w:val="24"/>
          <w:szCs w:val="24"/>
        </w:rPr>
        <w:t>Üzemeltetési  és</w:t>
      </w:r>
      <w:r>
        <w:rPr>
          <w:rFonts w:ascii="Times New Roman" w:eastAsia="Calibri" w:hAnsi="Times New Roman" w:cs="Times New Roman"/>
          <w:sz w:val="24"/>
          <w:szCs w:val="24"/>
        </w:rPr>
        <w:t xml:space="preserve"> a</w:t>
      </w:r>
      <w:r w:rsidRPr="00617894">
        <w:rPr>
          <w:rFonts w:ascii="Times New Roman" w:eastAsia="Calibri" w:hAnsi="Times New Roman" w:cs="Times New Roman"/>
          <w:sz w:val="24"/>
          <w:szCs w:val="24"/>
        </w:rPr>
        <w:t xml:space="preserve"> Beruházási Főosztályok közreműködésével. Az előkészítő munka eredményeként összeállít</w:t>
      </w:r>
      <w:r>
        <w:rPr>
          <w:rFonts w:ascii="Times New Roman" w:eastAsia="Calibri" w:hAnsi="Times New Roman" w:cs="Times New Roman"/>
          <w:sz w:val="24"/>
          <w:szCs w:val="24"/>
        </w:rPr>
        <w:t>ásra került</w:t>
      </w:r>
      <w:r w:rsidRPr="00617894">
        <w:rPr>
          <w:rFonts w:ascii="Times New Roman" w:eastAsia="Calibri" w:hAnsi="Times New Roman" w:cs="Times New Roman"/>
          <w:sz w:val="24"/>
          <w:szCs w:val="24"/>
        </w:rPr>
        <w:t xml:space="preserve"> dokumentáció vezetői döntésre</w:t>
      </w:r>
      <w:r>
        <w:rPr>
          <w:rFonts w:ascii="Times New Roman" w:eastAsia="Calibri" w:hAnsi="Times New Roman" w:cs="Times New Roman"/>
          <w:sz w:val="24"/>
          <w:szCs w:val="24"/>
        </w:rPr>
        <w:t xml:space="preserve"> vár</w:t>
      </w:r>
      <w:r w:rsidRPr="00617894">
        <w:rPr>
          <w:rFonts w:ascii="Times New Roman" w:eastAsia="Calibri" w:hAnsi="Times New Roman" w:cs="Times New Roman"/>
          <w:sz w:val="24"/>
          <w:szCs w:val="24"/>
        </w:rPr>
        <w:t xml:space="preserve">. 2014 év során a projekt pénzügyi előirányzatából kifizetés nem történt. </w:t>
      </w:r>
    </w:p>
    <w:p w:rsidR="00106AF4" w:rsidRPr="00F243C4" w:rsidRDefault="00106AF4" w:rsidP="00107853">
      <w:pPr>
        <w:spacing w:after="0" w:line="240" w:lineRule="auto"/>
        <w:jc w:val="both"/>
        <w:rPr>
          <w:rFonts w:ascii="Times New Roman" w:hAnsi="Times New Roman"/>
          <w:sz w:val="24"/>
          <w:szCs w:val="24"/>
        </w:rPr>
      </w:pPr>
    </w:p>
    <w:p w:rsidR="000568D2" w:rsidRDefault="000568D2" w:rsidP="00F243C4">
      <w:pPr>
        <w:spacing w:after="0"/>
        <w:rPr>
          <w:rFonts w:ascii="Times New Roman" w:hAnsi="Times New Roman" w:cs="Times New Roman"/>
          <w:b/>
          <w:sz w:val="24"/>
          <w:szCs w:val="24"/>
        </w:rPr>
      </w:pPr>
      <w:r w:rsidRPr="000568D2">
        <w:rPr>
          <w:rFonts w:ascii="Times New Roman" w:hAnsi="Times New Roman" w:cs="Times New Roman"/>
          <w:b/>
          <w:sz w:val="24"/>
          <w:szCs w:val="24"/>
        </w:rPr>
        <w:t>Óbudai Gázgyár területen lévő 47-es épület, valamint Óraház épületének fejlesztése, előkészítés</w:t>
      </w:r>
    </w:p>
    <w:p w:rsidR="000568D2" w:rsidRDefault="000568D2" w:rsidP="000568D2">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0568D2" w:rsidRPr="003D286C" w:rsidTr="00EE32D8">
        <w:trPr>
          <w:jc w:val="center"/>
        </w:trPr>
        <w:tc>
          <w:tcPr>
            <w:tcW w:w="3588" w:type="dxa"/>
          </w:tcPr>
          <w:p w:rsidR="000568D2" w:rsidRPr="003D286C" w:rsidRDefault="000568D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0568D2" w:rsidRPr="003D286C" w:rsidRDefault="000568D2" w:rsidP="00E145E2">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00185A27">
              <w:rPr>
                <w:rFonts w:ascii="Times New Roman" w:eastAsia="Times New Roman" w:hAnsi="Times New Roman"/>
                <w:sz w:val="24"/>
                <w:szCs w:val="24"/>
                <w:lang w:eastAsia="hu-HU"/>
              </w:rPr>
              <w:t xml:space="preserve">177 </w:t>
            </w:r>
            <w:r w:rsidR="00E145E2">
              <w:rPr>
                <w:rFonts w:ascii="Times New Roman" w:eastAsia="Times New Roman" w:hAnsi="Times New Roman"/>
                <w:sz w:val="24"/>
                <w:szCs w:val="24"/>
                <w:lang w:eastAsia="hu-HU"/>
              </w:rPr>
              <w:t>552</w:t>
            </w:r>
          </w:p>
        </w:tc>
        <w:tc>
          <w:tcPr>
            <w:tcW w:w="1602" w:type="dxa"/>
          </w:tcPr>
          <w:p w:rsidR="000568D2" w:rsidRPr="003D286C" w:rsidRDefault="00185A27"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568D2" w:rsidRPr="003D286C">
              <w:rPr>
                <w:rFonts w:ascii="Times New Roman" w:eastAsia="Times New Roman" w:hAnsi="Times New Roman"/>
                <w:sz w:val="24"/>
                <w:szCs w:val="24"/>
                <w:lang w:eastAsia="hu-HU"/>
              </w:rPr>
              <w:t xml:space="preserve"> Ft</w:t>
            </w:r>
          </w:p>
        </w:tc>
      </w:tr>
      <w:tr w:rsidR="000568D2" w:rsidRPr="003D286C" w:rsidTr="00EE32D8">
        <w:trPr>
          <w:jc w:val="center"/>
        </w:trPr>
        <w:tc>
          <w:tcPr>
            <w:tcW w:w="3588" w:type="dxa"/>
          </w:tcPr>
          <w:p w:rsidR="000568D2" w:rsidRPr="003D286C" w:rsidRDefault="000568D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0568D2" w:rsidRPr="003D286C" w:rsidRDefault="00F243C4"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r w:rsidR="000568D2">
              <w:rPr>
                <w:rFonts w:ascii="Times New Roman" w:eastAsia="Times New Roman" w:hAnsi="Times New Roman"/>
                <w:sz w:val="24"/>
                <w:szCs w:val="24"/>
                <w:lang w:eastAsia="hu-HU"/>
              </w:rPr>
              <w:t xml:space="preserve"> </w:t>
            </w:r>
          </w:p>
        </w:tc>
        <w:tc>
          <w:tcPr>
            <w:tcW w:w="1602" w:type="dxa"/>
          </w:tcPr>
          <w:p w:rsidR="000568D2" w:rsidRPr="003D286C" w:rsidRDefault="00185A27"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568D2" w:rsidRPr="003D286C">
              <w:rPr>
                <w:rFonts w:ascii="Times New Roman" w:eastAsia="Times New Roman" w:hAnsi="Times New Roman"/>
                <w:sz w:val="24"/>
                <w:szCs w:val="24"/>
                <w:lang w:eastAsia="hu-HU"/>
              </w:rPr>
              <w:t xml:space="preserve"> Ft</w:t>
            </w:r>
          </w:p>
        </w:tc>
      </w:tr>
      <w:tr w:rsidR="000568D2" w:rsidRPr="003D286C" w:rsidTr="00EE32D8">
        <w:trPr>
          <w:jc w:val="center"/>
        </w:trPr>
        <w:tc>
          <w:tcPr>
            <w:tcW w:w="3588" w:type="dxa"/>
          </w:tcPr>
          <w:p w:rsidR="000568D2" w:rsidRPr="003D286C" w:rsidRDefault="000568D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0568D2" w:rsidRPr="003D286C" w:rsidRDefault="00F243C4"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r w:rsidR="000568D2">
              <w:rPr>
                <w:rFonts w:ascii="Times New Roman" w:eastAsia="Times New Roman" w:hAnsi="Times New Roman"/>
                <w:sz w:val="24"/>
                <w:szCs w:val="24"/>
                <w:lang w:eastAsia="hu-HU"/>
              </w:rPr>
              <w:t xml:space="preserve"> </w:t>
            </w:r>
          </w:p>
        </w:tc>
        <w:tc>
          <w:tcPr>
            <w:tcW w:w="1602" w:type="dxa"/>
          </w:tcPr>
          <w:p w:rsidR="000568D2" w:rsidRPr="003D286C" w:rsidRDefault="000568D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F243C4" w:rsidRDefault="00F243C4" w:rsidP="00F243C4">
      <w:pPr>
        <w:autoSpaceDE w:val="0"/>
        <w:autoSpaceDN w:val="0"/>
        <w:adjustRightInd w:val="0"/>
        <w:spacing w:after="0"/>
        <w:jc w:val="both"/>
        <w:rPr>
          <w:rFonts w:ascii="Times New Roman" w:hAnsi="Times New Roman"/>
          <w:sz w:val="24"/>
          <w:szCs w:val="24"/>
        </w:rPr>
      </w:pPr>
    </w:p>
    <w:p w:rsidR="00F243C4" w:rsidRPr="00F243C4" w:rsidRDefault="00F243C4" w:rsidP="00F243C4">
      <w:pPr>
        <w:autoSpaceDE w:val="0"/>
        <w:autoSpaceDN w:val="0"/>
        <w:adjustRightInd w:val="0"/>
        <w:spacing w:after="0"/>
        <w:jc w:val="both"/>
        <w:rPr>
          <w:rFonts w:ascii="Times New Roman" w:hAnsi="Times New Roman"/>
          <w:sz w:val="24"/>
          <w:szCs w:val="24"/>
        </w:rPr>
      </w:pPr>
      <w:r w:rsidRPr="00617894">
        <w:rPr>
          <w:rFonts w:ascii="Times New Roman" w:eastAsia="Calibri" w:hAnsi="Times New Roman" w:cs="Times New Roman"/>
          <w:sz w:val="24"/>
          <w:szCs w:val="24"/>
        </w:rPr>
        <w:t>A volt óbudai Gázgyár Budapest Főváros Önkormányzatának még tulajdonában lévő részén fellelhető műemléki és gazdasági értékkel bíró épületeinek felújításához és megóvásához</w:t>
      </w:r>
      <w:r>
        <w:rPr>
          <w:rFonts w:ascii="Times New Roman" w:eastAsia="Calibri" w:hAnsi="Times New Roman" w:cs="Times New Roman"/>
          <w:sz w:val="24"/>
          <w:szCs w:val="24"/>
        </w:rPr>
        <w:t>,</w:t>
      </w:r>
      <w:r w:rsidRPr="00617894">
        <w:rPr>
          <w:rFonts w:ascii="Times New Roman" w:eastAsia="Calibri" w:hAnsi="Times New Roman" w:cs="Times New Roman"/>
          <w:sz w:val="24"/>
          <w:szCs w:val="24"/>
        </w:rPr>
        <w:t xml:space="preserve"> valamint a terület hasznosítási koncepciójának kialakításához elengedhetetlenül szükséges volt egy kulturális, műszaki és gazdasági szempontokat tárgyaló megvalósíthatósági tanulmány készítése, amelyet a BVV Zrt. saját hatáskörben és saját pénzből elkészíttetett. A tanulmány alapján 2015</w:t>
      </w:r>
      <w:r>
        <w:rPr>
          <w:rFonts w:ascii="Times New Roman" w:eastAsia="Calibri" w:hAnsi="Times New Roman" w:cs="Times New Roman"/>
          <w:sz w:val="24"/>
          <w:szCs w:val="24"/>
        </w:rPr>
        <w:t>.</w:t>
      </w:r>
      <w:r w:rsidRPr="00617894">
        <w:rPr>
          <w:rFonts w:ascii="Times New Roman" w:eastAsia="Calibri" w:hAnsi="Times New Roman" w:cs="Times New Roman"/>
          <w:sz w:val="24"/>
          <w:szCs w:val="24"/>
        </w:rPr>
        <w:t xml:space="preserve"> évben </w:t>
      </w:r>
      <w:r>
        <w:rPr>
          <w:rFonts w:ascii="Times New Roman" w:eastAsia="Calibri" w:hAnsi="Times New Roman" w:cs="Times New Roman"/>
          <w:sz w:val="24"/>
          <w:szCs w:val="24"/>
        </w:rPr>
        <w:t>vezetői döntés</w:t>
      </w:r>
      <w:r w:rsidRPr="00617894">
        <w:rPr>
          <w:rFonts w:ascii="Times New Roman" w:eastAsia="Calibri" w:hAnsi="Times New Roman" w:cs="Times New Roman"/>
          <w:sz w:val="24"/>
          <w:szCs w:val="24"/>
        </w:rPr>
        <w:t>t követően</w:t>
      </w:r>
      <w:r>
        <w:rPr>
          <w:rFonts w:ascii="Times New Roman" w:eastAsia="Calibri" w:hAnsi="Times New Roman" w:cs="Times New Roman"/>
          <w:sz w:val="24"/>
          <w:szCs w:val="24"/>
        </w:rPr>
        <w:t xml:space="preserve"> a területen</w:t>
      </w:r>
      <w:r>
        <w:rPr>
          <w:rFonts w:ascii="Times New Roman" w:hAnsi="Times New Roman"/>
          <w:sz w:val="24"/>
          <w:szCs w:val="24"/>
        </w:rPr>
        <w:t xml:space="preserve"> lévő</w:t>
      </w:r>
      <w:r>
        <w:rPr>
          <w:rFonts w:ascii="Times New Roman" w:eastAsia="Calibri" w:hAnsi="Times New Roman" w:cs="Times New Roman"/>
          <w:sz w:val="24"/>
          <w:szCs w:val="24"/>
        </w:rPr>
        <w:t xml:space="preserve"> műemléki értékkel nem bíró épületek bontása, </w:t>
      </w:r>
      <w:r w:rsidRPr="00617894">
        <w:rPr>
          <w:rFonts w:ascii="Times New Roman" w:eastAsia="Calibri" w:hAnsi="Times New Roman" w:cs="Times New Roman"/>
          <w:sz w:val="24"/>
          <w:szCs w:val="24"/>
        </w:rPr>
        <w:t>az építési engedélyezési tervek készítése, hatósági engedélyek beszerzése és a terület előkészítése</w:t>
      </w:r>
      <w:r>
        <w:rPr>
          <w:rFonts w:ascii="Times New Roman" w:eastAsia="Calibri" w:hAnsi="Times New Roman" w:cs="Times New Roman"/>
          <w:sz w:val="24"/>
          <w:szCs w:val="24"/>
        </w:rPr>
        <w:t xml:space="preserve"> várható</w:t>
      </w:r>
      <w:r w:rsidRPr="00617894">
        <w:rPr>
          <w:rFonts w:ascii="Times New Roman" w:eastAsia="Calibri" w:hAnsi="Times New Roman" w:cs="Times New Roman"/>
          <w:sz w:val="24"/>
          <w:szCs w:val="24"/>
        </w:rPr>
        <w:t xml:space="preserve">.  </w:t>
      </w:r>
    </w:p>
    <w:p w:rsidR="00C34A26" w:rsidRDefault="00C34A26" w:rsidP="00CC0F87">
      <w:pPr>
        <w:tabs>
          <w:tab w:val="right" w:pos="5529"/>
        </w:tabs>
        <w:spacing w:after="0" w:line="240" w:lineRule="auto"/>
        <w:jc w:val="both"/>
        <w:rPr>
          <w:rFonts w:ascii="Times New Roman" w:hAnsi="Times New Roman" w:cs="Times New Roman"/>
          <w:b/>
          <w:sz w:val="24"/>
          <w:szCs w:val="24"/>
        </w:rPr>
      </w:pPr>
    </w:p>
    <w:p w:rsidR="00CC0F87" w:rsidRPr="00CC0F87" w:rsidRDefault="00CC0F87" w:rsidP="00CC0F87">
      <w:pPr>
        <w:tabs>
          <w:tab w:val="right" w:pos="5529"/>
        </w:tabs>
        <w:spacing w:after="0" w:line="240" w:lineRule="auto"/>
        <w:jc w:val="both"/>
        <w:rPr>
          <w:rFonts w:ascii="Times New Roman" w:hAnsi="Times New Roman" w:cs="Times New Roman"/>
          <w:b/>
          <w:sz w:val="24"/>
          <w:szCs w:val="24"/>
        </w:rPr>
      </w:pPr>
      <w:r w:rsidRPr="00CC0F87">
        <w:rPr>
          <w:rFonts w:ascii="Times New Roman" w:hAnsi="Times New Roman" w:cs="Times New Roman"/>
          <w:b/>
          <w:sz w:val="24"/>
          <w:szCs w:val="24"/>
        </w:rPr>
        <w:lastRenderedPageBreak/>
        <w:t>C/</w:t>
      </w:r>
      <w:r w:rsidR="001A0EBE">
        <w:rPr>
          <w:rFonts w:ascii="Times New Roman" w:hAnsi="Times New Roman" w:cs="Times New Roman"/>
          <w:b/>
          <w:sz w:val="24"/>
          <w:szCs w:val="24"/>
        </w:rPr>
        <w:t>ÉVKÖZI INDÍTÁSÚ FELADATOK</w:t>
      </w:r>
    </w:p>
    <w:p w:rsidR="00CC0F87" w:rsidRPr="00CC0F87" w:rsidRDefault="00CC0F87" w:rsidP="00CC0F87">
      <w:pPr>
        <w:tabs>
          <w:tab w:val="right" w:pos="5529"/>
        </w:tabs>
        <w:spacing w:after="0" w:line="240" w:lineRule="auto"/>
        <w:jc w:val="both"/>
        <w:rPr>
          <w:rFonts w:ascii="Times New Roman" w:hAnsi="Times New Roman" w:cs="Times New Roman"/>
          <w:b/>
          <w:sz w:val="24"/>
          <w:szCs w:val="24"/>
        </w:rPr>
      </w:pPr>
    </w:p>
    <w:p w:rsidR="00CC0F87" w:rsidRDefault="00EE70E0" w:rsidP="00CC0F87">
      <w:pPr>
        <w:tabs>
          <w:tab w:val="right" w:pos="552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C/I. </w:t>
      </w:r>
      <w:r w:rsidR="00CC0F87" w:rsidRPr="00CC0F87">
        <w:rPr>
          <w:rFonts w:ascii="Times New Roman" w:hAnsi="Times New Roman" w:cs="Times New Roman"/>
          <w:b/>
          <w:sz w:val="24"/>
          <w:szCs w:val="24"/>
        </w:rPr>
        <w:t>ÉVKÖZI INDÍTÁSÚ ÖNKORMÁNYZATI BERUHÁZÁSOK</w:t>
      </w:r>
    </w:p>
    <w:p w:rsidR="00CC0F87" w:rsidRPr="00CC0F87" w:rsidRDefault="00CC0F87" w:rsidP="00CC0F87">
      <w:pPr>
        <w:tabs>
          <w:tab w:val="right" w:pos="5529"/>
        </w:tabs>
        <w:spacing w:after="0" w:line="240" w:lineRule="auto"/>
        <w:jc w:val="both"/>
        <w:rPr>
          <w:rFonts w:ascii="Times New Roman" w:eastAsia="Times New Roman" w:hAnsi="Times New Roman" w:cs="Times New Roman"/>
          <w:b/>
          <w:sz w:val="24"/>
          <w:szCs w:val="24"/>
          <w:lang w:eastAsia="hu-HU"/>
        </w:rPr>
      </w:pPr>
    </w:p>
    <w:p w:rsidR="003D286C" w:rsidRDefault="004E0124" w:rsidP="003D286C">
      <w:pPr>
        <w:rPr>
          <w:rFonts w:ascii="Times New Roman" w:hAnsi="Times New Roman" w:cs="Times New Roman"/>
          <w:b/>
          <w:sz w:val="24"/>
          <w:szCs w:val="24"/>
        </w:rPr>
      </w:pPr>
      <w:r>
        <w:rPr>
          <w:rFonts w:ascii="Times New Roman" w:hAnsi="Times New Roman" w:cs="Times New Roman"/>
          <w:b/>
          <w:sz w:val="24"/>
          <w:szCs w:val="24"/>
        </w:rPr>
        <w:t>Margitsziget tervezés</w:t>
      </w:r>
    </w:p>
    <w:tbl>
      <w:tblPr>
        <w:tblW w:w="0" w:type="auto"/>
        <w:jc w:val="center"/>
        <w:tblInd w:w="1241" w:type="dxa"/>
        <w:tblLook w:val="01E0"/>
      </w:tblPr>
      <w:tblGrid>
        <w:gridCol w:w="3588"/>
        <w:gridCol w:w="1417"/>
        <w:gridCol w:w="1602"/>
      </w:tblGrid>
      <w:tr w:rsidR="004E0124" w:rsidRPr="003D286C" w:rsidTr="003C3C0A">
        <w:trPr>
          <w:jc w:val="center"/>
        </w:trPr>
        <w:tc>
          <w:tcPr>
            <w:tcW w:w="3588" w:type="dxa"/>
          </w:tcPr>
          <w:p w:rsidR="004E0124" w:rsidRPr="003D286C" w:rsidRDefault="004E0124"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E0124" w:rsidRPr="003D286C" w:rsidRDefault="00185A27"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150 00</w:t>
            </w:r>
            <w:r w:rsidR="004E0124">
              <w:rPr>
                <w:rFonts w:ascii="Times New Roman" w:eastAsia="Times New Roman" w:hAnsi="Times New Roman"/>
                <w:sz w:val="24"/>
                <w:szCs w:val="24"/>
                <w:lang w:eastAsia="hu-HU"/>
              </w:rPr>
              <w:t>0</w:t>
            </w:r>
          </w:p>
        </w:tc>
        <w:tc>
          <w:tcPr>
            <w:tcW w:w="1602" w:type="dxa"/>
          </w:tcPr>
          <w:p w:rsidR="004E0124" w:rsidRPr="003D286C" w:rsidRDefault="00185A27"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E0124" w:rsidRPr="003D286C">
              <w:rPr>
                <w:rFonts w:ascii="Times New Roman" w:eastAsia="Times New Roman" w:hAnsi="Times New Roman"/>
                <w:sz w:val="24"/>
                <w:szCs w:val="24"/>
                <w:lang w:eastAsia="hu-HU"/>
              </w:rPr>
              <w:t xml:space="preserve"> Ft</w:t>
            </w:r>
          </w:p>
        </w:tc>
      </w:tr>
      <w:tr w:rsidR="004E0124" w:rsidRPr="003D286C" w:rsidTr="003C3C0A">
        <w:trPr>
          <w:jc w:val="center"/>
        </w:trPr>
        <w:tc>
          <w:tcPr>
            <w:tcW w:w="3588" w:type="dxa"/>
          </w:tcPr>
          <w:p w:rsidR="004E0124" w:rsidRPr="003D286C" w:rsidRDefault="004E0124"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E0124" w:rsidRPr="003D286C" w:rsidRDefault="00E145E2"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4E0124" w:rsidRPr="003D286C" w:rsidRDefault="00185A27"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E0124" w:rsidRPr="003D286C">
              <w:rPr>
                <w:rFonts w:ascii="Times New Roman" w:eastAsia="Times New Roman" w:hAnsi="Times New Roman"/>
                <w:sz w:val="24"/>
                <w:szCs w:val="24"/>
                <w:lang w:eastAsia="hu-HU"/>
              </w:rPr>
              <w:t xml:space="preserve"> Ft</w:t>
            </w:r>
          </w:p>
        </w:tc>
      </w:tr>
      <w:tr w:rsidR="004E0124" w:rsidRPr="003D286C" w:rsidTr="003C3C0A">
        <w:trPr>
          <w:jc w:val="center"/>
        </w:trPr>
        <w:tc>
          <w:tcPr>
            <w:tcW w:w="3588" w:type="dxa"/>
          </w:tcPr>
          <w:p w:rsidR="004E0124" w:rsidRPr="003D286C" w:rsidRDefault="004E0124"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E0124" w:rsidRPr="003D286C" w:rsidRDefault="004E0124"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r w:rsidR="00E145E2">
              <w:rPr>
                <w:rFonts w:ascii="Times New Roman" w:eastAsia="Times New Roman" w:hAnsi="Times New Roman"/>
                <w:sz w:val="24"/>
                <w:szCs w:val="24"/>
                <w:lang w:eastAsia="hu-HU"/>
              </w:rPr>
              <w:t>,0</w:t>
            </w:r>
          </w:p>
        </w:tc>
        <w:tc>
          <w:tcPr>
            <w:tcW w:w="1602" w:type="dxa"/>
          </w:tcPr>
          <w:p w:rsidR="004E0124" w:rsidRPr="003D286C" w:rsidRDefault="004E0124"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E0124" w:rsidRDefault="004E0124" w:rsidP="004E0124">
      <w:pPr>
        <w:spacing w:after="0" w:line="240" w:lineRule="auto"/>
        <w:jc w:val="both"/>
        <w:rPr>
          <w:rFonts w:ascii="Times New Roman" w:hAnsi="Times New Roman" w:cs="Times New Roman"/>
          <w:b/>
          <w:sz w:val="24"/>
          <w:szCs w:val="24"/>
        </w:rPr>
      </w:pPr>
    </w:p>
    <w:p w:rsidR="00FC630D" w:rsidRPr="00C34A26" w:rsidRDefault="004E0124" w:rsidP="00F62A32">
      <w:pPr>
        <w:spacing w:after="0" w:line="240" w:lineRule="auto"/>
        <w:jc w:val="both"/>
        <w:rPr>
          <w:rFonts w:ascii="Times New Roman" w:hAnsi="Times New Roman" w:cs="Times New Roman"/>
          <w:sz w:val="24"/>
          <w:szCs w:val="24"/>
        </w:rPr>
      </w:pPr>
      <w:r w:rsidRPr="00C34A26">
        <w:rPr>
          <w:rFonts w:ascii="Times New Roman" w:hAnsi="Times New Roman" w:cs="Times New Roman"/>
          <w:sz w:val="24"/>
          <w:szCs w:val="24"/>
        </w:rPr>
        <w:t>2014-ben nem került so</w:t>
      </w:r>
      <w:r w:rsidR="00CC0F87" w:rsidRPr="00C34A26">
        <w:rPr>
          <w:rFonts w:ascii="Times New Roman" w:hAnsi="Times New Roman" w:cs="Times New Roman"/>
          <w:sz w:val="24"/>
          <w:szCs w:val="24"/>
        </w:rPr>
        <w:t>r a céltartalék felhasználására.</w:t>
      </w:r>
    </w:p>
    <w:p w:rsidR="00F62A32" w:rsidRPr="00F62A32" w:rsidRDefault="00F62A32" w:rsidP="00F62A32">
      <w:pPr>
        <w:spacing w:line="240" w:lineRule="auto"/>
        <w:jc w:val="both"/>
        <w:rPr>
          <w:rFonts w:ascii="Times New Roman" w:hAnsi="Times New Roman" w:cs="Times New Roman"/>
        </w:rPr>
      </w:pPr>
    </w:p>
    <w:p w:rsidR="003D286C" w:rsidRPr="00FF4BCF" w:rsidRDefault="00FF4BCF" w:rsidP="00FF4BCF">
      <w:pPr>
        <w:jc w:val="center"/>
        <w:rPr>
          <w:rFonts w:ascii="Times New Roman" w:hAnsi="Times New Roman" w:cs="Times New Roman"/>
          <w:b/>
          <w:sz w:val="24"/>
          <w:szCs w:val="24"/>
          <w:u w:val="single"/>
        </w:rPr>
      </w:pPr>
      <w:r w:rsidRPr="00FF4BCF">
        <w:rPr>
          <w:rFonts w:ascii="Times New Roman" w:hAnsi="Times New Roman" w:cs="Times New Roman"/>
          <w:b/>
          <w:sz w:val="24"/>
          <w:szCs w:val="24"/>
          <w:u w:val="single"/>
        </w:rPr>
        <w:t>Közlekedési feladatok</w:t>
      </w:r>
    </w:p>
    <w:tbl>
      <w:tblPr>
        <w:tblW w:w="0" w:type="auto"/>
        <w:jc w:val="center"/>
        <w:tblInd w:w="1241" w:type="dxa"/>
        <w:tblLook w:val="01E0"/>
      </w:tblPr>
      <w:tblGrid>
        <w:gridCol w:w="3588"/>
        <w:gridCol w:w="1417"/>
        <w:gridCol w:w="1602"/>
      </w:tblGrid>
      <w:tr w:rsidR="00FF4BCF" w:rsidRPr="0064344C" w:rsidTr="003C3C0A">
        <w:trPr>
          <w:jc w:val="center"/>
        </w:trPr>
        <w:tc>
          <w:tcPr>
            <w:tcW w:w="3588" w:type="dxa"/>
          </w:tcPr>
          <w:p w:rsidR="00FF4BCF" w:rsidRPr="0064344C" w:rsidRDefault="00FF4BCF" w:rsidP="003C3C0A">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Módosított előirányzat:</w:t>
            </w:r>
          </w:p>
        </w:tc>
        <w:tc>
          <w:tcPr>
            <w:tcW w:w="1417" w:type="dxa"/>
          </w:tcPr>
          <w:p w:rsidR="00FF4BCF" w:rsidRPr="0064344C" w:rsidRDefault="001A0EBE" w:rsidP="00E145E2">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82</w:t>
            </w:r>
            <w:r w:rsidR="00185A27">
              <w:rPr>
                <w:rFonts w:ascii="Times New Roman" w:eastAsia="Times New Roman" w:hAnsi="Times New Roman"/>
                <w:b/>
                <w:sz w:val="24"/>
                <w:szCs w:val="24"/>
                <w:lang w:eastAsia="hu-HU"/>
              </w:rPr>
              <w:t> </w:t>
            </w:r>
            <w:r>
              <w:rPr>
                <w:rFonts w:ascii="Times New Roman" w:eastAsia="Times New Roman" w:hAnsi="Times New Roman"/>
                <w:b/>
                <w:sz w:val="24"/>
                <w:szCs w:val="24"/>
                <w:lang w:eastAsia="hu-HU"/>
              </w:rPr>
              <w:t>481</w:t>
            </w:r>
            <w:r w:rsidR="00185A27">
              <w:rPr>
                <w:rFonts w:ascii="Times New Roman" w:eastAsia="Times New Roman" w:hAnsi="Times New Roman"/>
                <w:b/>
                <w:sz w:val="24"/>
                <w:szCs w:val="24"/>
                <w:lang w:eastAsia="hu-HU"/>
              </w:rPr>
              <w:t xml:space="preserve"> </w:t>
            </w:r>
            <w:r w:rsidR="00E145E2">
              <w:rPr>
                <w:rFonts w:ascii="Times New Roman" w:eastAsia="Times New Roman" w:hAnsi="Times New Roman"/>
                <w:b/>
                <w:sz w:val="24"/>
                <w:szCs w:val="24"/>
                <w:lang w:eastAsia="hu-HU"/>
              </w:rPr>
              <w:t>061</w:t>
            </w:r>
          </w:p>
        </w:tc>
        <w:tc>
          <w:tcPr>
            <w:tcW w:w="1602" w:type="dxa"/>
          </w:tcPr>
          <w:p w:rsidR="00FF4BCF" w:rsidRPr="0064344C" w:rsidRDefault="00185A27" w:rsidP="003C3C0A">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FF4BCF" w:rsidRPr="0064344C">
              <w:rPr>
                <w:rFonts w:ascii="Times New Roman" w:eastAsia="Times New Roman" w:hAnsi="Times New Roman"/>
                <w:b/>
                <w:sz w:val="24"/>
                <w:szCs w:val="24"/>
                <w:lang w:eastAsia="hu-HU"/>
              </w:rPr>
              <w:t xml:space="preserve"> Ft</w:t>
            </w:r>
          </w:p>
        </w:tc>
      </w:tr>
      <w:tr w:rsidR="00FF4BCF" w:rsidRPr="0064344C" w:rsidTr="003C3C0A">
        <w:trPr>
          <w:jc w:val="center"/>
        </w:trPr>
        <w:tc>
          <w:tcPr>
            <w:tcW w:w="3588" w:type="dxa"/>
          </w:tcPr>
          <w:p w:rsidR="00FF4BCF" w:rsidRPr="0064344C" w:rsidRDefault="00FF4BCF" w:rsidP="003C3C0A">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Éves tény:</w:t>
            </w:r>
          </w:p>
        </w:tc>
        <w:tc>
          <w:tcPr>
            <w:tcW w:w="1417" w:type="dxa"/>
          </w:tcPr>
          <w:p w:rsidR="00FF4BCF" w:rsidRPr="0064344C" w:rsidRDefault="008679A9" w:rsidP="003C3C0A">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57</w:t>
            </w:r>
            <w:r w:rsidR="00185A27">
              <w:rPr>
                <w:rFonts w:ascii="Times New Roman" w:eastAsia="Times New Roman" w:hAnsi="Times New Roman"/>
                <w:b/>
                <w:sz w:val="24"/>
                <w:szCs w:val="24"/>
                <w:lang w:eastAsia="hu-HU"/>
              </w:rPr>
              <w:t xml:space="preserve"> 518 </w:t>
            </w:r>
            <w:r w:rsidR="00E145E2">
              <w:rPr>
                <w:rFonts w:ascii="Times New Roman" w:eastAsia="Times New Roman" w:hAnsi="Times New Roman"/>
                <w:b/>
                <w:sz w:val="24"/>
                <w:szCs w:val="24"/>
                <w:lang w:eastAsia="hu-HU"/>
              </w:rPr>
              <w:t>4</w:t>
            </w:r>
            <w:r w:rsidR="001A0EBE">
              <w:rPr>
                <w:rFonts w:ascii="Times New Roman" w:eastAsia="Times New Roman" w:hAnsi="Times New Roman"/>
                <w:b/>
                <w:sz w:val="24"/>
                <w:szCs w:val="24"/>
                <w:lang w:eastAsia="hu-HU"/>
              </w:rPr>
              <w:t>5</w:t>
            </w:r>
            <w:r w:rsidR="00E145E2">
              <w:rPr>
                <w:rFonts w:ascii="Times New Roman" w:eastAsia="Times New Roman" w:hAnsi="Times New Roman"/>
                <w:b/>
                <w:sz w:val="24"/>
                <w:szCs w:val="24"/>
                <w:lang w:eastAsia="hu-HU"/>
              </w:rPr>
              <w:t>8</w:t>
            </w:r>
          </w:p>
        </w:tc>
        <w:tc>
          <w:tcPr>
            <w:tcW w:w="1602" w:type="dxa"/>
          </w:tcPr>
          <w:p w:rsidR="00FF4BCF" w:rsidRPr="0064344C" w:rsidRDefault="00185A27" w:rsidP="003C3C0A">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FF4BCF" w:rsidRPr="0064344C">
              <w:rPr>
                <w:rFonts w:ascii="Times New Roman" w:eastAsia="Times New Roman" w:hAnsi="Times New Roman"/>
                <w:b/>
                <w:sz w:val="24"/>
                <w:szCs w:val="24"/>
                <w:lang w:eastAsia="hu-HU"/>
              </w:rPr>
              <w:t xml:space="preserve"> Ft</w:t>
            </w:r>
          </w:p>
        </w:tc>
      </w:tr>
      <w:tr w:rsidR="00FF4BCF" w:rsidRPr="0064344C" w:rsidTr="003C3C0A">
        <w:trPr>
          <w:jc w:val="center"/>
        </w:trPr>
        <w:tc>
          <w:tcPr>
            <w:tcW w:w="3588" w:type="dxa"/>
          </w:tcPr>
          <w:p w:rsidR="00FF4BCF" w:rsidRPr="0064344C" w:rsidRDefault="00FF4BCF" w:rsidP="003C3C0A">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Teljesítés:</w:t>
            </w:r>
          </w:p>
        </w:tc>
        <w:tc>
          <w:tcPr>
            <w:tcW w:w="1417" w:type="dxa"/>
          </w:tcPr>
          <w:p w:rsidR="00FF4BCF" w:rsidRPr="0064344C" w:rsidRDefault="008679A9" w:rsidP="001A0EBE">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69,</w:t>
            </w:r>
            <w:r w:rsidR="001A0EBE">
              <w:rPr>
                <w:rFonts w:ascii="Times New Roman" w:eastAsia="Times New Roman" w:hAnsi="Times New Roman"/>
                <w:b/>
                <w:sz w:val="24"/>
                <w:szCs w:val="24"/>
                <w:lang w:eastAsia="hu-HU"/>
              </w:rPr>
              <w:t>7</w:t>
            </w:r>
            <w:r w:rsidR="00E145E2">
              <w:rPr>
                <w:rFonts w:ascii="Times New Roman" w:eastAsia="Times New Roman" w:hAnsi="Times New Roman"/>
                <w:b/>
                <w:sz w:val="24"/>
                <w:szCs w:val="24"/>
                <w:lang w:eastAsia="hu-HU"/>
              </w:rPr>
              <w:t>4</w:t>
            </w:r>
          </w:p>
        </w:tc>
        <w:tc>
          <w:tcPr>
            <w:tcW w:w="1602" w:type="dxa"/>
          </w:tcPr>
          <w:p w:rsidR="00FF4BCF" w:rsidRPr="0064344C" w:rsidRDefault="00FF4BCF" w:rsidP="003C3C0A">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w:t>
            </w:r>
          </w:p>
        </w:tc>
      </w:tr>
    </w:tbl>
    <w:p w:rsidR="008679A9" w:rsidRDefault="008679A9" w:rsidP="008679A9">
      <w:pPr>
        <w:rPr>
          <w:rFonts w:ascii="Times New Roman" w:hAnsi="Times New Roman" w:cs="Times New Roman"/>
          <w:b/>
          <w:sz w:val="24"/>
          <w:szCs w:val="24"/>
        </w:rPr>
      </w:pPr>
    </w:p>
    <w:p w:rsidR="001A0EBE" w:rsidRDefault="001A0EBE" w:rsidP="001A0EBE">
      <w:pPr>
        <w:rPr>
          <w:rFonts w:ascii="Times New Roman" w:hAnsi="Times New Roman" w:cs="Times New Roman"/>
          <w:b/>
          <w:sz w:val="24"/>
          <w:szCs w:val="24"/>
        </w:rPr>
      </w:pPr>
      <w:r w:rsidRPr="003D286C">
        <w:rPr>
          <w:rFonts w:ascii="Times New Roman" w:hAnsi="Times New Roman" w:cs="Times New Roman"/>
          <w:b/>
          <w:sz w:val="24"/>
          <w:szCs w:val="24"/>
        </w:rPr>
        <w:t>A/</w:t>
      </w:r>
      <w:r>
        <w:rPr>
          <w:rFonts w:ascii="Times New Roman" w:hAnsi="Times New Roman" w:cs="Times New Roman"/>
          <w:b/>
          <w:sz w:val="24"/>
          <w:szCs w:val="24"/>
        </w:rPr>
        <w:t>ÖNKORMÁNYZATI BERUHÁZÁSOK, EGYÉB FELHALMOZÁSI CÉLÚ KIADÁSOK</w:t>
      </w:r>
    </w:p>
    <w:p w:rsidR="008679A9" w:rsidRDefault="008679A9" w:rsidP="008679A9">
      <w:pPr>
        <w:rPr>
          <w:rFonts w:ascii="Times New Roman" w:hAnsi="Times New Roman" w:cs="Times New Roman"/>
          <w:b/>
          <w:sz w:val="24"/>
          <w:szCs w:val="24"/>
        </w:rPr>
      </w:pPr>
      <w:r>
        <w:rPr>
          <w:rFonts w:ascii="Times New Roman" w:hAnsi="Times New Roman" w:cs="Times New Roman"/>
          <w:b/>
          <w:sz w:val="24"/>
          <w:szCs w:val="24"/>
        </w:rPr>
        <w:t>A/1 ÖNKORMÁNYZATI BERUHÁZÁSOK</w:t>
      </w:r>
    </w:p>
    <w:p w:rsidR="003D286C" w:rsidRDefault="008679A9" w:rsidP="003D286C">
      <w:pPr>
        <w:rPr>
          <w:rFonts w:ascii="Times New Roman" w:hAnsi="Times New Roman" w:cs="Times New Roman"/>
          <w:b/>
          <w:sz w:val="24"/>
          <w:szCs w:val="24"/>
        </w:rPr>
      </w:pPr>
      <w:r>
        <w:rPr>
          <w:rFonts w:ascii="Times New Roman" w:hAnsi="Times New Roman" w:cs="Times New Roman"/>
          <w:b/>
          <w:sz w:val="24"/>
          <w:szCs w:val="24"/>
        </w:rPr>
        <w:t>Újköztemető főbejárat előtti körforgalom létesítése</w:t>
      </w:r>
    </w:p>
    <w:tbl>
      <w:tblPr>
        <w:tblW w:w="0" w:type="auto"/>
        <w:jc w:val="center"/>
        <w:tblInd w:w="1241" w:type="dxa"/>
        <w:tblLook w:val="01E0"/>
      </w:tblPr>
      <w:tblGrid>
        <w:gridCol w:w="3588"/>
        <w:gridCol w:w="1417"/>
        <w:gridCol w:w="1602"/>
      </w:tblGrid>
      <w:tr w:rsidR="008679A9" w:rsidRPr="008679A9" w:rsidTr="003C3C0A">
        <w:trPr>
          <w:jc w:val="center"/>
        </w:trPr>
        <w:tc>
          <w:tcPr>
            <w:tcW w:w="3588" w:type="dxa"/>
          </w:tcPr>
          <w:p w:rsidR="008679A9" w:rsidRPr="00222E5E" w:rsidRDefault="008679A9" w:rsidP="002E47F8">
            <w:pPr>
              <w:tabs>
                <w:tab w:val="right" w:pos="3372"/>
              </w:tabs>
              <w:spacing w:after="0" w:line="240" w:lineRule="auto"/>
              <w:rPr>
                <w:rFonts w:ascii="Times New Roman" w:eastAsia="Times New Roman" w:hAnsi="Times New Roman"/>
                <w:sz w:val="24"/>
                <w:szCs w:val="24"/>
                <w:lang w:eastAsia="hu-HU"/>
              </w:rPr>
            </w:pPr>
            <w:r w:rsidRPr="008679A9">
              <w:rPr>
                <w:rFonts w:ascii="Times New Roman" w:eastAsia="Times New Roman" w:hAnsi="Times New Roman"/>
                <w:sz w:val="24"/>
                <w:szCs w:val="24"/>
                <w:lang w:eastAsia="hu-HU"/>
              </w:rPr>
              <w:t xml:space="preserve">Módosított előirányzat:  </w:t>
            </w:r>
            <w:r w:rsidR="002E47F8">
              <w:rPr>
                <w:rFonts w:ascii="Times New Roman" w:eastAsia="Times New Roman" w:hAnsi="Times New Roman"/>
                <w:sz w:val="24"/>
                <w:szCs w:val="24"/>
                <w:lang w:eastAsia="hu-HU"/>
              </w:rPr>
              <w:tab/>
              <w:t xml:space="preserve">  </w:t>
            </w:r>
          </w:p>
        </w:tc>
        <w:tc>
          <w:tcPr>
            <w:tcW w:w="1417" w:type="dxa"/>
          </w:tcPr>
          <w:p w:rsidR="008679A9" w:rsidRPr="00222E5E" w:rsidRDefault="002E47F8" w:rsidP="00E145E2">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008679A9" w:rsidRPr="00222E5E">
              <w:rPr>
                <w:rFonts w:ascii="Times New Roman" w:eastAsia="Times New Roman" w:hAnsi="Times New Roman"/>
                <w:sz w:val="24"/>
                <w:szCs w:val="24"/>
                <w:lang w:eastAsia="hu-HU"/>
              </w:rPr>
              <w:t>2</w:t>
            </w:r>
            <w:r w:rsidR="00185A27">
              <w:rPr>
                <w:rFonts w:ascii="Times New Roman" w:eastAsia="Times New Roman" w:hAnsi="Times New Roman"/>
                <w:sz w:val="24"/>
                <w:szCs w:val="24"/>
                <w:lang w:eastAsia="hu-HU"/>
              </w:rPr>
              <w:t xml:space="preserve">8 </w:t>
            </w:r>
            <w:r w:rsidR="00E145E2">
              <w:rPr>
                <w:rFonts w:ascii="Times New Roman" w:eastAsia="Times New Roman" w:hAnsi="Times New Roman"/>
                <w:sz w:val="24"/>
                <w:szCs w:val="24"/>
                <w:lang w:eastAsia="hu-HU"/>
              </w:rPr>
              <w:t>957</w:t>
            </w:r>
          </w:p>
        </w:tc>
        <w:tc>
          <w:tcPr>
            <w:tcW w:w="1602" w:type="dxa"/>
          </w:tcPr>
          <w:p w:rsidR="008679A9" w:rsidRPr="00222E5E" w:rsidRDefault="00185A27" w:rsidP="008679A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8679A9" w:rsidRPr="00222E5E">
              <w:rPr>
                <w:rFonts w:ascii="Times New Roman" w:eastAsia="Times New Roman" w:hAnsi="Times New Roman"/>
                <w:sz w:val="24"/>
                <w:szCs w:val="24"/>
                <w:lang w:eastAsia="hu-HU"/>
              </w:rPr>
              <w:t xml:space="preserve"> Ft</w:t>
            </w:r>
          </w:p>
        </w:tc>
      </w:tr>
      <w:tr w:rsidR="008679A9" w:rsidRPr="008679A9" w:rsidTr="003C3C0A">
        <w:trPr>
          <w:jc w:val="center"/>
        </w:trPr>
        <w:tc>
          <w:tcPr>
            <w:tcW w:w="3588" w:type="dxa"/>
          </w:tcPr>
          <w:p w:rsidR="008679A9" w:rsidRPr="00222E5E" w:rsidRDefault="008679A9" w:rsidP="008679A9">
            <w:pPr>
              <w:spacing w:after="0" w:line="240" w:lineRule="auto"/>
              <w:rPr>
                <w:rFonts w:ascii="Times New Roman" w:eastAsia="Times New Roman" w:hAnsi="Times New Roman"/>
                <w:sz w:val="24"/>
                <w:szCs w:val="24"/>
                <w:lang w:eastAsia="hu-HU"/>
              </w:rPr>
            </w:pPr>
            <w:r w:rsidRPr="008679A9">
              <w:rPr>
                <w:rFonts w:ascii="Times New Roman" w:eastAsia="Times New Roman" w:hAnsi="Times New Roman"/>
                <w:sz w:val="24"/>
                <w:szCs w:val="24"/>
                <w:lang w:eastAsia="hu-HU"/>
              </w:rPr>
              <w:t xml:space="preserve">Éves tény:                                                                         </w:t>
            </w:r>
          </w:p>
        </w:tc>
        <w:tc>
          <w:tcPr>
            <w:tcW w:w="1417" w:type="dxa"/>
          </w:tcPr>
          <w:p w:rsidR="008679A9" w:rsidRPr="00222E5E" w:rsidRDefault="00185A27" w:rsidP="0056576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002E47F8">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 xml:space="preserve"> 348</w:t>
            </w:r>
          </w:p>
        </w:tc>
        <w:tc>
          <w:tcPr>
            <w:tcW w:w="1602" w:type="dxa"/>
          </w:tcPr>
          <w:p w:rsidR="008679A9" w:rsidRPr="00222E5E" w:rsidRDefault="00185A27" w:rsidP="008679A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8679A9" w:rsidRPr="00222E5E">
              <w:rPr>
                <w:rFonts w:ascii="Times New Roman" w:eastAsia="Times New Roman" w:hAnsi="Times New Roman"/>
                <w:sz w:val="24"/>
                <w:szCs w:val="24"/>
                <w:lang w:eastAsia="hu-HU"/>
              </w:rPr>
              <w:t xml:space="preserve"> Ft</w:t>
            </w:r>
          </w:p>
        </w:tc>
      </w:tr>
      <w:tr w:rsidR="008679A9" w:rsidRPr="008679A9" w:rsidTr="003C3C0A">
        <w:trPr>
          <w:jc w:val="center"/>
        </w:trPr>
        <w:tc>
          <w:tcPr>
            <w:tcW w:w="3588" w:type="dxa"/>
          </w:tcPr>
          <w:p w:rsidR="008679A9" w:rsidRPr="00222E5E" w:rsidRDefault="008679A9" w:rsidP="008679A9">
            <w:pPr>
              <w:spacing w:after="0" w:line="240" w:lineRule="auto"/>
              <w:rPr>
                <w:rFonts w:ascii="Times New Roman" w:eastAsia="Times New Roman" w:hAnsi="Times New Roman"/>
                <w:sz w:val="24"/>
                <w:szCs w:val="24"/>
                <w:lang w:eastAsia="hu-HU"/>
              </w:rPr>
            </w:pPr>
            <w:r w:rsidRPr="008679A9">
              <w:rPr>
                <w:rFonts w:ascii="Times New Roman" w:eastAsia="Times New Roman" w:hAnsi="Times New Roman"/>
                <w:sz w:val="24"/>
                <w:szCs w:val="24"/>
                <w:lang w:eastAsia="hu-HU"/>
              </w:rPr>
              <w:t>Teljesítés:</w:t>
            </w:r>
          </w:p>
        </w:tc>
        <w:tc>
          <w:tcPr>
            <w:tcW w:w="1417" w:type="dxa"/>
          </w:tcPr>
          <w:p w:rsidR="008679A9" w:rsidRPr="00222E5E" w:rsidRDefault="00E145E2" w:rsidP="008679A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00185A27">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 xml:space="preserve"> </w:t>
            </w:r>
            <w:r w:rsidR="00A17EC2">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1,2</w:t>
            </w:r>
            <w:r w:rsidR="00A17EC2">
              <w:rPr>
                <w:rFonts w:ascii="Times New Roman" w:eastAsia="Times New Roman" w:hAnsi="Times New Roman"/>
                <w:sz w:val="24"/>
                <w:szCs w:val="24"/>
                <w:lang w:eastAsia="hu-HU"/>
              </w:rPr>
              <w:t>0</w:t>
            </w:r>
          </w:p>
        </w:tc>
        <w:tc>
          <w:tcPr>
            <w:tcW w:w="1602" w:type="dxa"/>
          </w:tcPr>
          <w:p w:rsidR="008679A9" w:rsidRPr="00222E5E" w:rsidRDefault="008679A9" w:rsidP="008679A9">
            <w:pPr>
              <w:spacing w:after="0" w:line="240" w:lineRule="auto"/>
              <w:rPr>
                <w:rFonts w:ascii="Times New Roman" w:eastAsia="Times New Roman" w:hAnsi="Times New Roman"/>
                <w:sz w:val="24"/>
                <w:szCs w:val="24"/>
                <w:lang w:eastAsia="hu-HU"/>
              </w:rPr>
            </w:pPr>
            <w:r w:rsidRPr="00222E5E">
              <w:rPr>
                <w:rFonts w:ascii="Times New Roman" w:eastAsia="Times New Roman" w:hAnsi="Times New Roman"/>
                <w:sz w:val="24"/>
                <w:szCs w:val="24"/>
                <w:lang w:eastAsia="hu-HU"/>
              </w:rPr>
              <w:t>%</w:t>
            </w:r>
          </w:p>
        </w:tc>
      </w:tr>
      <w:tr w:rsidR="008679A9" w:rsidRPr="008679A9" w:rsidTr="003C3C0A">
        <w:trPr>
          <w:jc w:val="center"/>
        </w:trPr>
        <w:tc>
          <w:tcPr>
            <w:tcW w:w="3588" w:type="dxa"/>
          </w:tcPr>
          <w:p w:rsidR="008679A9" w:rsidRPr="00222E5E" w:rsidRDefault="008679A9" w:rsidP="008679A9">
            <w:pPr>
              <w:spacing w:after="0" w:line="240" w:lineRule="auto"/>
              <w:rPr>
                <w:rFonts w:ascii="Times New Roman" w:eastAsia="Times New Roman" w:hAnsi="Times New Roman"/>
                <w:sz w:val="24"/>
                <w:szCs w:val="24"/>
                <w:lang w:eastAsia="hu-HU"/>
              </w:rPr>
            </w:pPr>
          </w:p>
        </w:tc>
        <w:tc>
          <w:tcPr>
            <w:tcW w:w="1417" w:type="dxa"/>
          </w:tcPr>
          <w:p w:rsidR="008679A9" w:rsidRPr="00222E5E" w:rsidRDefault="008679A9" w:rsidP="008679A9">
            <w:pPr>
              <w:spacing w:after="0" w:line="240" w:lineRule="auto"/>
              <w:rPr>
                <w:rFonts w:ascii="Times New Roman" w:eastAsia="Times New Roman" w:hAnsi="Times New Roman"/>
                <w:sz w:val="24"/>
                <w:szCs w:val="24"/>
                <w:lang w:eastAsia="hu-HU"/>
              </w:rPr>
            </w:pPr>
          </w:p>
        </w:tc>
        <w:tc>
          <w:tcPr>
            <w:tcW w:w="1602" w:type="dxa"/>
          </w:tcPr>
          <w:p w:rsidR="008679A9" w:rsidRPr="00222E5E" w:rsidRDefault="008679A9" w:rsidP="008679A9">
            <w:pPr>
              <w:spacing w:after="0" w:line="240" w:lineRule="auto"/>
              <w:rPr>
                <w:rFonts w:ascii="Times New Roman" w:eastAsia="Times New Roman" w:hAnsi="Times New Roman"/>
                <w:sz w:val="24"/>
                <w:szCs w:val="24"/>
                <w:lang w:eastAsia="hu-HU"/>
              </w:rPr>
            </w:pPr>
          </w:p>
        </w:tc>
      </w:tr>
    </w:tbl>
    <w:p w:rsidR="008679A9" w:rsidRDefault="008679A9" w:rsidP="00802EAE">
      <w:pPr>
        <w:spacing w:after="0"/>
        <w:jc w:val="both"/>
        <w:rPr>
          <w:rFonts w:ascii="Times New Roman" w:hAnsi="Times New Roman" w:cs="Times New Roman"/>
          <w:color w:val="000000" w:themeColor="text1"/>
          <w:sz w:val="24"/>
          <w:szCs w:val="24"/>
        </w:rPr>
      </w:pPr>
      <w:r w:rsidRPr="008679A9">
        <w:rPr>
          <w:rFonts w:ascii="Times New Roman" w:hAnsi="Times New Roman" w:cs="Times New Roman"/>
          <w:color w:val="000000" w:themeColor="text1"/>
          <w:sz w:val="24"/>
          <w:szCs w:val="24"/>
        </w:rPr>
        <w:t>A beruházás forgalomba helyezése 2011-ben megtörtént. A befejező munkálatokat követően a projekt pénzügyileg is lezárható. A BDK Budapest Dísz- és Közvilágítási Kft-vel a kiépült közvilágítási hálózat vagyonjogi rendezése megtörtént. A projekt során kiváltásra ker</w:t>
      </w:r>
      <w:r>
        <w:rPr>
          <w:rFonts w:ascii="Times New Roman" w:hAnsi="Times New Roman" w:cs="Times New Roman"/>
          <w:color w:val="000000" w:themeColor="text1"/>
          <w:sz w:val="24"/>
          <w:szCs w:val="24"/>
        </w:rPr>
        <w:t>ült villamos felsővezeték tartó</w:t>
      </w:r>
      <w:r w:rsidRPr="008679A9">
        <w:rPr>
          <w:rFonts w:ascii="Times New Roman" w:hAnsi="Times New Roman" w:cs="Times New Roman"/>
          <w:color w:val="000000" w:themeColor="text1"/>
          <w:sz w:val="24"/>
          <w:szCs w:val="24"/>
        </w:rPr>
        <w:t>oszlop használatbavételi engedélyezési eljárása folyamatban van.</w:t>
      </w:r>
      <w:r w:rsidR="00EF789F">
        <w:rPr>
          <w:rFonts w:ascii="Times New Roman" w:hAnsi="Times New Roman" w:cs="Times New Roman"/>
          <w:color w:val="000000" w:themeColor="text1"/>
          <w:sz w:val="24"/>
          <w:szCs w:val="24"/>
        </w:rPr>
        <w:t xml:space="preserve"> </w:t>
      </w:r>
      <w:r w:rsidRPr="008679A9">
        <w:rPr>
          <w:rFonts w:ascii="Times New Roman" w:hAnsi="Times New Roman" w:cs="Times New Roman"/>
          <w:color w:val="000000" w:themeColor="text1"/>
          <w:sz w:val="24"/>
          <w:szCs w:val="24"/>
        </w:rPr>
        <w:t>A projekt aktiválása részben megtörtént. 2015. évben ELMŰ maradványérték rendezése (kártalanítás) várható, majd pótaktiválással zárul a projekt.</w:t>
      </w:r>
    </w:p>
    <w:p w:rsidR="008679A9" w:rsidRPr="008679A9" w:rsidRDefault="008679A9" w:rsidP="00D72BBD">
      <w:pPr>
        <w:spacing w:after="0" w:line="240" w:lineRule="auto"/>
        <w:jc w:val="both"/>
        <w:rPr>
          <w:rFonts w:ascii="Times New Roman" w:hAnsi="Times New Roman" w:cs="Times New Roman"/>
          <w:color w:val="000000" w:themeColor="text1"/>
          <w:sz w:val="24"/>
          <w:szCs w:val="24"/>
        </w:rPr>
      </w:pPr>
    </w:p>
    <w:p w:rsidR="008679A9" w:rsidRDefault="00A17EC2" w:rsidP="008679A9">
      <w:pPr>
        <w:rPr>
          <w:rFonts w:ascii="Times New Roman" w:hAnsi="Times New Roman" w:cs="Times New Roman"/>
          <w:b/>
          <w:sz w:val="24"/>
          <w:szCs w:val="24"/>
        </w:rPr>
      </w:pPr>
      <w:r>
        <w:rPr>
          <w:rFonts w:ascii="Times New Roman" w:hAnsi="Times New Roman" w:cs="Times New Roman"/>
          <w:b/>
          <w:sz w:val="24"/>
          <w:szCs w:val="24"/>
        </w:rPr>
        <w:t>XIX.-XX</w:t>
      </w:r>
      <w:r w:rsidR="008679A9" w:rsidRPr="008679A9">
        <w:rPr>
          <w:rFonts w:ascii="Times New Roman" w:hAnsi="Times New Roman" w:cs="Times New Roman"/>
          <w:b/>
          <w:sz w:val="24"/>
          <w:szCs w:val="24"/>
        </w:rPr>
        <w:t>. kerület Nagykőrösi út menti lakóterületek zaj elleni védelme</w:t>
      </w:r>
    </w:p>
    <w:tbl>
      <w:tblPr>
        <w:tblW w:w="0" w:type="auto"/>
        <w:jc w:val="center"/>
        <w:tblInd w:w="1241" w:type="dxa"/>
        <w:tblLook w:val="01E0"/>
      </w:tblPr>
      <w:tblGrid>
        <w:gridCol w:w="3588"/>
        <w:gridCol w:w="1417"/>
        <w:gridCol w:w="1602"/>
      </w:tblGrid>
      <w:tr w:rsidR="008679A9" w:rsidRPr="003D286C" w:rsidTr="003C3C0A">
        <w:trPr>
          <w:jc w:val="center"/>
        </w:trPr>
        <w:tc>
          <w:tcPr>
            <w:tcW w:w="3588" w:type="dxa"/>
          </w:tcPr>
          <w:p w:rsidR="008679A9" w:rsidRPr="003D286C" w:rsidRDefault="008679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8679A9" w:rsidRPr="003D286C" w:rsidRDefault="00185A27"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 </w:t>
            </w:r>
            <w:r w:rsidR="008679A9">
              <w:rPr>
                <w:rFonts w:ascii="Times New Roman" w:eastAsia="Times New Roman" w:hAnsi="Times New Roman"/>
                <w:sz w:val="24"/>
                <w:szCs w:val="24"/>
                <w:lang w:eastAsia="hu-HU"/>
              </w:rPr>
              <w:t>6</w:t>
            </w:r>
            <w:r w:rsidR="00565769">
              <w:rPr>
                <w:rFonts w:ascii="Times New Roman" w:eastAsia="Times New Roman" w:hAnsi="Times New Roman"/>
                <w:sz w:val="24"/>
                <w:szCs w:val="24"/>
                <w:lang w:eastAsia="hu-HU"/>
              </w:rPr>
              <w:t>1</w:t>
            </w:r>
            <w:r>
              <w:rPr>
                <w:rFonts w:ascii="Times New Roman" w:eastAsia="Times New Roman" w:hAnsi="Times New Roman"/>
                <w:sz w:val="24"/>
                <w:szCs w:val="24"/>
                <w:lang w:eastAsia="hu-HU"/>
              </w:rPr>
              <w:t>0</w:t>
            </w:r>
          </w:p>
        </w:tc>
        <w:tc>
          <w:tcPr>
            <w:tcW w:w="1602" w:type="dxa"/>
          </w:tcPr>
          <w:p w:rsidR="008679A9" w:rsidRPr="003D286C" w:rsidRDefault="00185A27"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8679A9" w:rsidRPr="003D286C">
              <w:rPr>
                <w:rFonts w:ascii="Times New Roman" w:eastAsia="Times New Roman" w:hAnsi="Times New Roman"/>
                <w:sz w:val="24"/>
                <w:szCs w:val="24"/>
                <w:lang w:eastAsia="hu-HU"/>
              </w:rPr>
              <w:t xml:space="preserve"> Ft</w:t>
            </w:r>
          </w:p>
        </w:tc>
      </w:tr>
      <w:tr w:rsidR="008679A9" w:rsidRPr="003D286C" w:rsidTr="003C3C0A">
        <w:trPr>
          <w:jc w:val="center"/>
        </w:trPr>
        <w:tc>
          <w:tcPr>
            <w:tcW w:w="3588" w:type="dxa"/>
          </w:tcPr>
          <w:p w:rsidR="008679A9" w:rsidRPr="003D286C" w:rsidRDefault="008679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8679A9" w:rsidRPr="003D286C" w:rsidRDefault="00565769" w:rsidP="00565769">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25</w:t>
            </w:r>
            <w:r w:rsidR="00185A27">
              <w:rPr>
                <w:rFonts w:ascii="Times New Roman" w:eastAsia="Times New Roman" w:hAnsi="Times New Roman"/>
                <w:sz w:val="24"/>
                <w:szCs w:val="24"/>
                <w:lang w:eastAsia="hu-HU"/>
              </w:rPr>
              <w:t>0</w:t>
            </w:r>
          </w:p>
        </w:tc>
        <w:tc>
          <w:tcPr>
            <w:tcW w:w="1602" w:type="dxa"/>
          </w:tcPr>
          <w:p w:rsidR="008679A9" w:rsidRPr="003D286C" w:rsidRDefault="00185A27"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8679A9" w:rsidRPr="003D286C">
              <w:rPr>
                <w:rFonts w:ascii="Times New Roman" w:eastAsia="Times New Roman" w:hAnsi="Times New Roman"/>
                <w:sz w:val="24"/>
                <w:szCs w:val="24"/>
                <w:lang w:eastAsia="hu-HU"/>
              </w:rPr>
              <w:t xml:space="preserve"> Ft</w:t>
            </w:r>
          </w:p>
        </w:tc>
      </w:tr>
      <w:tr w:rsidR="008679A9" w:rsidRPr="003D286C" w:rsidTr="002E47F8">
        <w:trPr>
          <w:trHeight w:val="80"/>
          <w:jc w:val="center"/>
        </w:trPr>
        <w:tc>
          <w:tcPr>
            <w:tcW w:w="3588" w:type="dxa"/>
          </w:tcPr>
          <w:p w:rsidR="008679A9" w:rsidRPr="003D286C" w:rsidRDefault="008679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8679A9" w:rsidRPr="003D286C" w:rsidRDefault="00565769"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5,42</w:t>
            </w:r>
          </w:p>
        </w:tc>
        <w:tc>
          <w:tcPr>
            <w:tcW w:w="1602" w:type="dxa"/>
          </w:tcPr>
          <w:p w:rsidR="008679A9" w:rsidRPr="003D286C" w:rsidRDefault="008679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8679A9" w:rsidRDefault="008679A9" w:rsidP="008679A9">
      <w:pPr>
        <w:tabs>
          <w:tab w:val="left" w:pos="5245"/>
        </w:tabs>
        <w:spacing w:after="0"/>
        <w:jc w:val="both"/>
        <w:rPr>
          <w:rFonts w:ascii="Times New Roman" w:hAnsi="Times New Roman" w:cs="Times New Roman"/>
          <w:b/>
          <w:sz w:val="24"/>
          <w:szCs w:val="24"/>
        </w:rPr>
      </w:pPr>
    </w:p>
    <w:p w:rsidR="008679A9" w:rsidRDefault="008679A9" w:rsidP="008679A9">
      <w:pPr>
        <w:tabs>
          <w:tab w:val="left" w:pos="5245"/>
        </w:tabs>
        <w:spacing w:after="0"/>
        <w:jc w:val="both"/>
        <w:rPr>
          <w:rFonts w:ascii="Times New Roman" w:hAnsi="Times New Roman"/>
          <w:sz w:val="24"/>
          <w:szCs w:val="24"/>
        </w:rPr>
      </w:pPr>
      <w:r w:rsidRPr="00222E5E">
        <w:rPr>
          <w:rFonts w:ascii="Times New Roman" w:hAnsi="Times New Roman"/>
          <w:sz w:val="24"/>
          <w:szCs w:val="24"/>
        </w:rPr>
        <w:t>Az érvényes okirat szerinti I. ütem kivitelezési munkái 2010-ben, a II. ütem (XIX. ker. Kund u.-Határ u., XX. ker. Kossuth u.-Határ u. között) kivitelezése a szerződés szerint 2011. június 30-án befejeződött. A létesítmény végleges forgalomba helyezése még nem történt meg, tekintettel arra, hogy birtokvédelmi per van folyamatban, amelynek jogi rendezése miatt várhatóan 4,1 millió Ft kifizetése várható. Ennek rendezéséig a lebonyolítói szerződésből visszatartásra került egy közel 0,5 millió Ft-os összeg.</w:t>
      </w:r>
    </w:p>
    <w:p w:rsidR="005824A9" w:rsidRDefault="005824A9" w:rsidP="008679A9">
      <w:pPr>
        <w:tabs>
          <w:tab w:val="left" w:pos="5245"/>
        </w:tabs>
        <w:spacing w:after="0"/>
        <w:jc w:val="both"/>
        <w:rPr>
          <w:rFonts w:ascii="Times New Roman" w:hAnsi="Times New Roman"/>
          <w:b/>
          <w:sz w:val="24"/>
          <w:szCs w:val="24"/>
          <w:u w:val="single"/>
        </w:rPr>
      </w:pPr>
      <w:r w:rsidRPr="005824A9">
        <w:rPr>
          <w:rFonts w:ascii="Times New Roman" w:hAnsi="Times New Roman"/>
          <w:b/>
          <w:sz w:val="24"/>
          <w:szCs w:val="24"/>
          <w:u w:val="single"/>
        </w:rPr>
        <w:lastRenderedPageBreak/>
        <w:t>BKK megvalósításában tervezett feladatok</w:t>
      </w:r>
    </w:p>
    <w:p w:rsidR="0017051B" w:rsidRDefault="0017051B" w:rsidP="00FC2EE8">
      <w:pPr>
        <w:tabs>
          <w:tab w:val="left" w:pos="5245"/>
        </w:tabs>
        <w:spacing w:after="0" w:line="240" w:lineRule="auto"/>
        <w:jc w:val="both"/>
        <w:rPr>
          <w:rFonts w:ascii="Times New Roman" w:hAnsi="Times New Roman"/>
          <w:b/>
          <w:sz w:val="24"/>
          <w:szCs w:val="24"/>
          <w:u w:val="single"/>
        </w:rPr>
      </w:pPr>
    </w:p>
    <w:p w:rsidR="0017051B" w:rsidRDefault="0017051B" w:rsidP="0017051B">
      <w:pPr>
        <w:spacing w:after="0"/>
        <w:jc w:val="both"/>
        <w:rPr>
          <w:rFonts w:ascii="Times New Roman" w:hAnsi="Times New Roman" w:cs="Times New Roman"/>
          <w:b/>
          <w:sz w:val="24"/>
          <w:szCs w:val="24"/>
        </w:rPr>
      </w:pPr>
      <w:r w:rsidRPr="00FF14FD">
        <w:rPr>
          <w:rFonts w:ascii="Times New Roman" w:hAnsi="Times New Roman" w:cs="Times New Roman"/>
          <w:b/>
          <w:sz w:val="24"/>
          <w:szCs w:val="24"/>
        </w:rPr>
        <w:t>Böszörményi út fejlesztésének előkészítése</w:t>
      </w:r>
    </w:p>
    <w:p w:rsidR="0017051B" w:rsidRDefault="0017051B" w:rsidP="0017051B">
      <w:pPr>
        <w:spacing w:after="0"/>
        <w:jc w:val="both"/>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17051B" w:rsidRPr="003D286C" w:rsidTr="00EE32D8">
        <w:trPr>
          <w:jc w:val="center"/>
        </w:trPr>
        <w:tc>
          <w:tcPr>
            <w:tcW w:w="3588"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17051B" w:rsidRPr="003D286C" w:rsidRDefault="00185A27"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20 00</w:t>
            </w:r>
            <w:r w:rsidR="0017051B">
              <w:rPr>
                <w:rFonts w:ascii="Times New Roman" w:eastAsia="Times New Roman" w:hAnsi="Times New Roman"/>
                <w:sz w:val="24"/>
                <w:szCs w:val="24"/>
                <w:lang w:eastAsia="hu-HU"/>
              </w:rPr>
              <w:t>0</w:t>
            </w:r>
          </w:p>
        </w:tc>
        <w:tc>
          <w:tcPr>
            <w:tcW w:w="1602" w:type="dxa"/>
          </w:tcPr>
          <w:p w:rsidR="0017051B" w:rsidRPr="003D286C" w:rsidRDefault="00185A27"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17051B" w:rsidRPr="003D286C">
              <w:rPr>
                <w:rFonts w:ascii="Times New Roman" w:eastAsia="Times New Roman" w:hAnsi="Times New Roman"/>
                <w:sz w:val="24"/>
                <w:szCs w:val="24"/>
                <w:lang w:eastAsia="hu-HU"/>
              </w:rPr>
              <w:t xml:space="preserve"> Ft</w:t>
            </w:r>
          </w:p>
        </w:tc>
      </w:tr>
      <w:tr w:rsidR="0017051B" w:rsidRPr="003D286C" w:rsidTr="00EE32D8">
        <w:trPr>
          <w:jc w:val="center"/>
        </w:trPr>
        <w:tc>
          <w:tcPr>
            <w:tcW w:w="3588"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17051B" w:rsidRPr="003D286C" w:rsidRDefault="00565769" w:rsidP="00565769">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15</w:t>
            </w:r>
            <w:r w:rsidR="00185A27">
              <w:rPr>
                <w:rFonts w:ascii="Times New Roman" w:eastAsia="Times New Roman" w:hAnsi="Times New Roman"/>
                <w:sz w:val="24"/>
                <w:szCs w:val="24"/>
                <w:lang w:eastAsia="hu-HU"/>
              </w:rPr>
              <w:t>0</w:t>
            </w:r>
          </w:p>
        </w:tc>
        <w:tc>
          <w:tcPr>
            <w:tcW w:w="1602" w:type="dxa"/>
          </w:tcPr>
          <w:p w:rsidR="0017051B" w:rsidRPr="003D286C" w:rsidRDefault="00185A27"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17051B" w:rsidRPr="003D286C">
              <w:rPr>
                <w:rFonts w:ascii="Times New Roman" w:eastAsia="Times New Roman" w:hAnsi="Times New Roman"/>
                <w:sz w:val="24"/>
                <w:szCs w:val="24"/>
                <w:lang w:eastAsia="hu-HU"/>
              </w:rPr>
              <w:t xml:space="preserve"> Ft</w:t>
            </w:r>
          </w:p>
        </w:tc>
      </w:tr>
      <w:tr w:rsidR="0017051B" w:rsidRPr="003D286C" w:rsidTr="00EE32D8">
        <w:trPr>
          <w:jc w:val="center"/>
        </w:trPr>
        <w:tc>
          <w:tcPr>
            <w:tcW w:w="3588"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17051B" w:rsidRPr="003D286C" w:rsidRDefault="00565769"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0,75</w:t>
            </w:r>
          </w:p>
        </w:tc>
        <w:tc>
          <w:tcPr>
            <w:tcW w:w="1602"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6A7488" w:rsidRDefault="006A7488" w:rsidP="008679A9">
      <w:pPr>
        <w:tabs>
          <w:tab w:val="left" w:pos="5245"/>
        </w:tabs>
        <w:spacing w:after="0"/>
        <w:jc w:val="both"/>
        <w:rPr>
          <w:rFonts w:ascii="Times New Roman" w:hAnsi="Times New Roman" w:cs="Times New Roman"/>
          <w:b/>
          <w:sz w:val="24"/>
          <w:szCs w:val="24"/>
        </w:rPr>
      </w:pPr>
    </w:p>
    <w:p w:rsidR="006A7488" w:rsidRDefault="00FF14FD" w:rsidP="00FF14FD">
      <w:pPr>
        <w:tabs>
          <w:tab w:val="left" w:pos="5245"/>
        </w:tabs>
        <w:spacing w:after="0"/>
        <w:jc w:val="both"/>
        <w:rPr>
          <w:rFonts w:ascii="Times New Roman" w:hAnsi="Times New Roman"/>
          <w:color w:val="000000"/>
          <w:sz w:val="24"/>
          <w:szCs w:val="24"/>
        </w:rPr>
      </w:pPr>
      <w:r w:rsidRPr="00096C15">
        <w:rPr>
          <w:rFonts w:ascii="Times New Roman" w:hAnsi="Times New Roman"/>
          <w:color w:val="000000"/>
          <w:sz w:val="24"/>
          <w:szCs w:val="24"/>
        </w:rPr>
        <w:t>A Budapest XII. kerületében található Böszörményi út kialakítása forgalombiztonsági szempontokat figyelembe véve kedvezőtlen a keskeny peronok miatt. Az út kialakítása méltatlan a városrészközpont</w:t>
      </w:r>
      <w:r w:rsidR="00C34A26">
        <w:rPr>
          <w:rFonts w:ascii="Times New Roman" w:hAnsi="Times New Roman"/>
          <w:color w:val="000000"/>
          <w:sz w:val="24"/>
          <w:szCs w:val="24"/>
        </w:rPr>
        <w:t xml:space="preserve">i szerepéhez képest. A </w:t>
      </w:r>
      <w:proofErr w:type="spellStart"/>
      <w:r w:rsidR="00C34A26">
        <w:rPr>
          <w:rFonts w:ascii="Times New Roman" w:hAnsi="Times New Roman"/>
          <w:color w:val="000000"/>
          <w:sz w:val="24"/>
          <w:szCs w:val="24"/>
        </w:rPr>
        <w:t>villamos</w:t>
      </w:r>
      <w:r w:rsidRPr="00096C15">
        <w:rPr>
          <w:rFonts w:ascii="Times New Roman" w:hAnsi="Times New Roman"/>
          <w:color w:val="000000"/>
          <w:sz w:val="24"/>
          <w:szCs w:val="24"/>
        </w:rPr>
        <w:t>pálya</w:t>
      </w:r>
      <w:proofErr w:type="spellEnd"/>
      <w:r w:rsidRPr="00096C15">
        <w:rPr>
          <w:rFonts w:ascii="Times New Roman" w:hAnsi="Times New Roman"/>
          <w:color w:val="000000"/>
          <w:sz w:val="24"/>
          <w:szCs w:val="24"/>
        </w:rPr>
        <w:t xml:space="preserve"> a 2013. évi részleges felújítás ellenére korszerűtlen műszaki kialakítású. Az út burkolata nem megfelelő, a parkolási felületek rendezetlenek, a gyalogátkelőhelyek nem akadálymentesítettek, a járdák szélessége nem megfelelő. A felsoroltak komplex szemlelétű</w:t>
      </w:r>
      <w:r w:rsidR="00C34A26">
        <w:rPr>
          <w:rFonts w:ascii="Times New Roman" w:hAnsi="Times New Roman"/>
          <w:color w:val="000000"/>
          <w:sz w:val="24"/>
          <w:szCs w:val="24"/>
        </w:rPr>
        <w:t xml:space="preserve"> felújítással orvosolandók, melyre 2014. második félévében közbeszerzési eljárás került kiírásra.</w:t>
      </w:r>
      <w:r>
        <w:rPr>
          <w:rFonts w:ascii="Times New Roman" w:hAnsi="Times New Roman"/>
          <w:color w:val="000000"/>
          <w:sz w:val="24"/>
          <w:szCs w:val="24"/>
        </w:rPr>
        <w:t xml:space="preserve"> </w:t>
      </w:r>
      <w:r w:rsidR="00C34A26">
        <w:rPr>
          <w:rFonts w:ascii="Times New Roman" w:hAnsi="Times New Roman"/>
          <w:color w:val="000000"/>
          <w:sz w:val="24"/>
          <w:szCs w:val="24"/>
        </w:rPr>
        <w:t>Az eljárás 2015. januárban az eredményhirdetéssel zárult</w:t>
      </w:r>
      <w:r w:rsidRPr="00096C15">
        <w:rPr>
          <w:rFonts w:ascii="Times New Roman" w:hAnsi="Times New Roman"/>
          <w:color w:val="000000"/>
          <w:sz w:val="24"/>
          <w:szCs w:val="24"/>
        </w:rPr>
        <w:t xml:space="preserve">. Az előirányzatból felhasznált összeg </w:t>
      </w:r>
      <w:r w:rsidR="00C34A26">
        <w:rPr>
          <w:rFonts w:ascii="Times New Roman" w:hAnsi="Times New Roman"/>
          <w:color w:val="000000"/>
          <w:sz w:val="24"/>
          <w:szCs w:val="24"/>
        </w:rPr>
        <w:t>a közbeszerzési eljáráshoz kapcsolódik.</w:t>
      </w:r>
    </w:p>
    <w:p w:rsidR="00FF14FD" w:rsidRPr="00FF14FD" w:rsidRDefault="00FF14FD" w:rsidP="00A17EC2">
      <w:pPr>
        <w:tabs>
          <w:tab w:val="left" w:pos="5245"/>
        </w:tabs>
        <w:spacing w:after="0" w:line="240" w:lineRule="auto"/>
        <w:jc w:val="both"/>
        <w:rPr>
          <w:rFonts w:ascii="Times New Roman" w:hAnsi="Times New Roman"/>
          <w:color w:val="000000"/>
          <w:sz w:val="24"/>
          <w:szCs w:val="24"/>
        </w:rPr>
      </w:pPr>
    </w:p>
    <w:p w:rsidR="004B069F" w:rsidRDefault="004B069F" w:rsidP="008679A9">
      <w:pPr>
        <w:tabs>
          <w:tab w:val="left" w:pos="5245"/>
        </w:tabs>
        <w:spacing w:after="0"/>
        <w:jc w:val="both"/>
        <w:rPr>
          <w:rFonts w:ascii="Times New Roman" w:hAnsi="Times New Roman" w:cs="Times New Roman"/>
          <w:b/>
          <w:sz w:val="24"/>
          <w:szCs w:val="24"/>
        </w:rPr>
      </w:pPr>
      <w:r w:rsidRPr="004B069F">
        <w:rPr>
          <w:rFonts w:ascii="Times New Roman" w:hAnsi="Times New Roman" w:cs="Times New Roman"/>
          <w:b/>
          <w:sz w:val="24"/>
          <w:szCs w:val="24"/>
        </w:rPr>
        <w:t>Széchenyi István tér és környéke lakosságbarát fejlesztése</w:t>
      </w:r>
    </w:p>
    <w:p w:rsidR="00A17EC2" w:rsidRPr="008679A9" w:rsidRDefault="00A17EC2" w:rsidP="008679A9">
      <w:pPr>
        <w:tabs>
          <w:tab w:val="left" w:pos="5245"/>
        </w:tabs>
        <w:spacing w:after="0"/>
        <w:jc w:val="both"/>
        <w:rPr>
          <w:rFonts w:ascii="Times New Roman" w:hAnsi="Times New Roman"/>
          <w:sz w:val="24"/>
          <w:szCs w:val="24"/>
        </w:rPr>
      </w:pPr>
    </w:p>
    <w:tbl>
      <w:tblPr>
        <w:tblW w:w="0" w:type="auto"/>
        <w:jc w:val="center"/>
        <w:tblInd w:w="1241" w:type="dxa"/>
        <w:tblLook w:val="01E0"/>
      </w:tblPr>
      <w:tblGrid>
        <w:gridCol w:w="3588"/>
        <w:gridCol w:w="1417"/>
        <w:gridCol w:w="1602"/>
      </w:tblGrid>
      <w:tr w:rsidR="004B069F" w:rsidRPr="003D286C" w:rsidTr="003C3C0A">
        <w:trPr>
          <w:jc w:val="center"/>
        </w:trPr>
        <w:tc>
          <w:tcPr>
            <w:tcW w:w="3588" w:type="dxa"/>
          </w:tcPr>
          <w:p w:rsidR="004B069F" w:rsidRPr="003D286C" w:rsidRDefault="004B069F"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B069F" w:rsidRPr="003D286C" w:rsidRDefault="00185A27"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2 00</w:t>
            </w:r>
            <w:r w:rsidR="004B069F">
              <w:rPr>
                <w:rFonts w:ascii="Times New Roman" w:eastAsia="Times New Roman" w:hAnsi="Times New Roman"/>
                <w:sz w:val="24"/>
                <w:szCs w:val="24"/>
                <w:lang w:eastAsia="hu-HU"/>
              </w:rPr>
              <w:t>0</w:t>
            </w:r>
          </w:p>
        </w:tc>
        <w:tc>
          <w:tcPr>
            <w:tcW w:w="1602" w:type="dxa"/>
          </w:tcPr>
          <w:p w:rsidR="004B069F" w:rsidRPr="003D286C" w:rsidRDefault="00185A27"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B069F" w:rsidRPr="003D286C">
              <w:rPr>
                <w:rFonts w:ascii="Times New Roman" w:eastAsia="Times New Roman" w:hAnsi="Times New Roman"/>
                <w:sz w:val="24"/>
                <w:szCs w:val="24"/>
                <w:lang w:eastAsia="hu-HU"/>
              </w:rPr>
              <w:t xml:space="preserve"> Ft</w:t>
            </w:r>
          </w:p>
        </w:tc>
      </w:tr>
      <w:tr w:rsidR="004B069F" w:rsidRPr="003D286C" w:rsidTr="003C3C0A">
        <w:trPr>
          <w:jc w:val="center"/>
        </w:trPr>
        <w:tc>
          <w:tcPr>
            <w:tcW w:w="3588" w:type="dxa"/>
          </w:tcPr>
          <w:p w:rsidR="004B069F" w:rsidRPr="003D286C" w:rsidRDefault="004B069F"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B069F" w:rsidRPr="003D286C" w:rsidRDefault="00185A27"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 </w:t>
            </w:r>
            <w:r w:rsidR="004B069F">
              <w:rPr>
                <w:rFonts w:ascii="Times New Roman" w:eastAsia="Times New Roman" w:hAnsi="Times New Roman"/>
                <w:sz w:val="24"/>
                <w:szCs w:val="24"/>
                <w:lang w:eastAsia="hu-HU"/>
              </w:rPr>
              <w:t>7</w:t>
            </w:r>
            <w:r w:rsidR="00565769">
              <w:rPr>
                <w:rFonts w:ascii="Times New Roman" w:eastAsia="Times New Roman" w:hAnsi="Times New Roman"/>
                <w:sz w:val="24"/>
                <w:szCs w:val="24"/>
                <w:lang w:eastAsia="hu-HU"/>
              </w:rPr>
              <w:t>15</w:t>
            </w:r>
          </w:p>
        </w:tc>
        <w:tc>
          <w:tcPr>
            <w:tcW w:w="1602" w:type="dxa"/>
          </w:tcPr>
          <w:p w:rsidR="004B069F" w:rsidRPr="003D286C" w:rsidRDefault="00185A27"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B069F" w:rsidRPr="003D286C">
              <w:rPr>
                <w:rFonts w:ascii="Times New Roman" w:eastAsia="Times New Roman" w:hAnsi="Times New Roman"/>
                <w:sz w:val="24"/>
                <w:szCs w:val="24"/>
                <w:lang w:eastAsia="hu-HU"/>
              </w:rPr>
              <w:t xml:space="preserve"> Ft</w:t>
            </w:r>
          </w:p>
        </w:tc>
      </w:tr>
      <w:tr w:rsidR="004B069F" w:rsidRPr="003D286C" w:rsidTr="003C3C0A">
        <w:trPr>
          <w:jc w:val="center"/>
        </w:trPr>
        <w:tc>
          <w:tcPr>
            <w:tcW w:w="3588" w:type="dxa"/>
          </w:tcPr>
          <w:p w:rsidR="004B069F" w:rsidRPr="003D286C" w:rsidRDefault="004B069F"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B069F" w:rsidRPr="003D286C" w:rsidRDefault="004B069F" w:rsidP="00565769">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85,</w:t>
            </w:r>
            <w:r w:rsidR="00565769">
              <w:rPr>
                <w:rFonts w:ascii="Times New Roman" w:eastAsia="Times New Roman" w:hAnsi="Times New Roman"/>
                <w:sz w:val="24"/>
                <w:szCs w:val="24"/>
                <w:lang w:eastAsia="hu-HU"/>
              </w:rPr>
              <w:t>75</w:t>
            </w:r>
          </w:p>
        </w:tc>
        <w:tc>
          <w:tcPr>
            <w:tcW w:w="1602" w:type="dxa"/>
          </w:tcPr>
          <w:p w:rsidR="004B069F" w:rsidRPr="003D286C" w:rsidRDefault="004B069F"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B069F" w:rsidRDefault="004B069F" w:rsidP="004B069F">
      <w:pPr>
        <w:tabs>
          <w:tab w:val="left" w:pos="5245"/>
        </w:tabs>
        <w:spacing w:after="0" w:line="240" w:lineRule="auto"/>
        <w:jc w:val="both"/>
        <w:rPr>
          <w:rFonts w:ascii="Times New Roman" w:hAnsi="Times New Roman" w:cs="Times New Roman"/>
          <w:b/>
          <w:sz w:val="24"/>
          <w:szCs w:val="24"/>
        </w:rPr>
      </w:pPr>
    </w:p>
    <w:p w:rsidR="00C34A26" w:rsidRPr="00096C15" w:rsidRDefault="00C34A26" w:rsidP="00C34A26">
      <w:pPr>
        <w:tabs>
          <w:tab w:val="left" w:pos="5245"/>
        </w:tabs>
        <w:spacing w:after="0"/>
        <w:jc w:val="both"/>
        <w:rPr>
          <w:rFonts w:ascii="Times New Roman" w:hAnsi="Times New Roman"/>
          <w:sz w:val="24"/>
          <w:szCs w:val="24"/>
        </w:rPr>
      </w:pPr>
      <w:r w:rsidRPr="00096C15">
        <w:rPr>
          <w:rFonts w:ascii="Times New Roman" w:hAnsi="Times New Roman"/>
          <w:sz w:val="24"/>
          <w:szCs w:val="24"/>
        </w:rPr>
        <w:t>A Széchenyi tér és környéke, valamint a József Attila utca megújítása szerepel a programban. A projektet a BKK készíti elő Megvalósítási Megállapodás keretében. A tér engedélyezési terve elkészült, az engedélyezési eljárás jelenleg folyamatban van, amelynek eredményeként többszöri hiánypótlás nyomán 2014. II. negyedévében az építési engedély határozat kiadásra került, azonban Európai Uniós forrás hiányában a projekt nem kerül megvalósításra. Az előirányzat-felhasználás a megvalósíthatósági tanulmányhoz kapcsolódó végszámlát foglalja magába.</w:t>
      </w:r>
    </w:p>
    <w:p w:rsidR="00A95479" w:rsidRPr="0089581A" w:rsidRDefault="00A95479" w:rsidP="00FC2EE8">
      <w:pPr>
        <w:tabs>
          <w:tab w:val="left" w:pos="5245"/>
        </w:tabs>
        <w:spacing w:after="0" w:line="240" w:lineRule="auto"/>
        <w:jc w:val="both"/>
        <w:rPr>
          <w:rFonts w:ascii="Times New Roman" w:hAnsi="Times New Roman"/>
          <w:sz w:val="24"/>
          <w:szCs w:val="24"/>
        </w:rPr>
      </w:pPr>
    </w:p>
    <w:p w:rsidR="003D286C" w:rsidRDefault="004B069F" w:rsidP="003D286C">
      <w:pPr>
        <w:rPr>
          <w:rFonts w:ascii="Times New Roman" w:hAnsi="Times New Roman" w:cs="Times New Roman"/>
          <w:b/>
          <w:sz w:val="24"/>
          <w:szCs w:val="24"/>
        </w:rPr>
      </w:pPr>
      <w:r>
        <w:rPr>
          <w:rFonts w:ascii="Times New Roman" w:hAnsi="Times New Roman" w:cs="Times New Roman"/>
          <w:b/>
          <w:sz w:val="24"/>
          <w:szCs w:val="24"/>
        </w:rPr>
        <w:t>P+R rendszerű parkolók előkészítése és kivitelezése</w:t>
      </w:r>
    </w:p>
    <w:tbl>
      <w:tblPr>
        <w:tblW w:w="0" w:type="auto"/>
        <w:jc w:val="center"/>
        <w:tblInd w:w="1241" w:type="dxa"/>
        <w:tblLook w:val="01E0"/>
      </w:tblPr>
      <w:tblGrid>
        <w:gridCol w:w="3588"/>
        <w:gridCol w:w="1417"/>
        <w:gridCol w:w="1602"/>
      </w:tblGrid>
      <w:tr w:rsidR="004B069F" w:rsidRPr="003D286C" w:rsidTr="003C3C0A">
        <w:trPr>
          <w:jc w:val="center"/>
        </w:trPr>
        <w:tc>
          <w:tcPr>
            <w:tcW w:w="3588" w:type="dxa"/>
          </w:tcPr>
          <w:p w:rsidR="004B069F" w:rsidRPr="003D286C" w:rsidRDefault="004B069F"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B069F" w:rsidRPr="003D286C" w:rsidRDefault="00185A27" w:rsidP="00565769">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943 </w:t>
            </w:r>
            <w:r w:rsidR="00565769">
              <w:rPr>
                <w:rFonts w:ascii="Times New Roman" w:eastAsia="Times New Roman" w:hAnsi="Times New Roman"/>
                <w:sz w:val="24"/>
                <w:szCs w:val="24"/>
                <w:lang w:eastAsia="hu-HU"/>
              </w:rPr>
              <w:t>261</w:t>
            </w:r>
          </w:p>
        </w:tc>
        <w:tc>
          <w:tcPr>
            <w:tcW w:w="1602" w:type="dxa"/>
          </w:tcPr>
          <w:p w:rsidR="004B069F" w:rsidRPr="003D286C" w:rsidRDefault="00185A27" w:rsidP="00185A2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B069F" w:rsidRPr="003D286C">
              <w:rPr>
                <w:rFonts w:ascii="Times New Roman" w:eastAsia="Times New Roman" w:hAnsi="Times New Roman"/>
                <w:sz w:val="24"/>
                <w:szCs w:val="24"/>
                <w:lang w:eastAsia="hu-HU"/>
              </w:rPr>
              <w:t xml:space="preserve"> Ft</w:t>
            </w:r>
          </w:p>
        </w:tc>
      </w:tr>
      <w:tr w:rsidR="004B069F" w:rsidRPr="003D286C" w:rsidTr="003C3C0A">
        <w:trPr>
          <w:jc w:val="center"/>
        </w:trPr>
        <w:tc>
          <w:tcPr>
            <w:tcW w:w="3588" w:type="dxa"/>
          </w:tcPr>
          <w:p w:rsidR="004B069F" w:rsidRPr="003D286C" w:rsidRDefault="004B069F"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B069F" w:rsidRPr="003D286C" w:rsidRDefault="00185A27"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92 </w:t>
            </w:r>
            <w:r w:rsidR="00565769">
              <w:rPr>
                <w:rFonts w:ascii="Times New Roman" w:eastAsia="Times New Roman" w:hAnsi="Times New Roman"/>
                <w:sz w:val="24"/>
                <w:szCs w:val="24"/>
                <w:lang w:eastAsia="hu-HU"/>
              </w:rPr>
              <w:t>98</w:t>
            </w:r>
            <w:r>
              <w:rPr>
                <w:rFonts w:ascii="Times New Roman" w:eastAsia="Times New Roman" w:hAnsi="Times New Roman"/>
                <w:sz w:val="24"/>
                <w:szCs w:val="24"/>
                <w:lang w:eastAsia="hu-HU"/>
              </w:rPr>
              <w:t>0</w:t>
            </w:r>
          </w:p>
        </w:tc>
        <w:tc>
          <w:tcPr>
            <w:tcW w:w="1602" w:type="dxa"/>
          </w:tcPr>
          <w:p w:rsidR="004B069F" w:rsidRPr="003D286C" w:rsidRDefault="00185A27"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B069F" w:rsidRPr="003D286C">
              <w:rPr>
                <w:rFonts w:ascii="Times New Roman" w:eastAsia="Times New Roman" w:hAnsi="Times New Roman"/>
                <w:sz w:val="24"/>
                <w:szCs w:val="24"/>
                <w:lang w:eastAsia="hu-HU"/>
              </w:rPr>
              <w:t xml:space="preserve"> Ft</w:t>
            </w:r>
          </w:p>
        </w:tc>
      </w:tr>
      <w:tr w:rsidR="004B069F" w:rsidRPr="003D286C" w:rsidTr="003C3C0A">
        <w:trPr>
          <w:jc w:val="center"/>
        </w:trPr>
        <w:tc>
          <w:tcPr>
            <w:tcW w:w="3588" w:type="dxa"/>
          </w:tcPr>
          <w:p w:rsidR="004B069F" w:rsidRPr="003D286C" w:rsidRDefault="004B069F"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B069F" w:rsidRPr="003D286C" w:rsidRDefault="004B069F" w:rsidP="00565769">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00565769">
              <w:rPr>
                <w:rFonts w:ascii="Times New Roman" w:eastAsia="Times New Roman" w:hAnsi="Times New Roman"/>
                <w:sz w:val="24"/>
                <w:szCs w:val="24"/>
                <w:lang w:eastAsia="hu-HU"/>
              </w:rPr>
              <w:t>86</w:t>
            </w:r>
          </w:p>
        </w:tc>
        <w:tc>
          <w:tcPr>
            <w:tcW w:w="1602" w:type="dxa"/>
          </w:tcPr>
          <w:p w:rsidR="004B069F" w:rsidRPr="003D286C" w:rsidRDefault="004B069F"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B069F" w:rsidRDefault="004B069F" w:rsidP="004B069F">
      <w:pPr>
        <w:spacing w:after="0"/>
        <w:jc w:val="both"/>
        <w:rPr>
          <w:rFonts w:ascii="Times New Roman" w:hAnsi="Times New Roman" w:cs="Times New Roman"/>
          <w:b/>
          <w:sz w:val="24"/>
          <w:szCs w:val="24"/>
        </w:rPr>
      </w:pPr>
    </w:p>
    <w:p w:rsidR="009802AD" w:rsidRPr="00096C15" w:rsidRDefault="009802AD" w:rsidP="009802AD">
      <w:pPr>
        <w:tabs>
          <w:tab w:val="left" w:pos="5245"/>
        </w:tabs>
        <w:spacing w:after="0"/>
        <w:jc w:val="both"/>
        <w:rPr>
          <w:rFonts w:ascii="Times New Roman" w:hAnsi="Times New Roman"/>
          <w:sz w:val="24"/>
          <w:szCs w:val="24"/>
        </w:rPr>
      </w:pPr>
      <w:r w:rsidRPr="00096C15">
        <w:rPr>
          <w:rFonts w:ascii="Times New Roman" w:hAnsi="Times New Roman"/>
          <w:sz w:val="24"/>
          <w:szCs w:val="24"/>
        </w:rPr>
        <w:t>A feladat célja a belső kerületek tehermentesítése a közúti forgalomtól, a közösségi közlekedést használók részarányának növelése és a közúti közlekedésből eredő környezeti, egészségügyi és gazdasági ártalmak csökkentése. Ma fővárosunkban igen elmaradott a kombinált közlekedés infrastruktúrája, melynek egyik legfontosabb eleme a P+R, illetve a B+R parkolók hálózata. Budapest közigazgatási határain belül a Parking Kft. 2011. augusztusi adatai szerint közel 4600 P+R parkoló férőhely áll rendelkezésre, azonban ezek jelentős része a belső városrészben találhatóak, így nem képesek funkciójukat betölteni.</w:t>
      </w:r>
    </w:p>
    <w:p w:rsidR="009802AD" w:rsidRPr="00096C15" w:rsidRDefault="009802AD" w:rsidP="009802AD">
      <w:pPr>
        <w:tabs>
          <w:tab w:val="left" w:pos="5245"/>
        </w:tabs>
        <w:spacing w:after="0"/>
        <w:jc w:val="both"/>
        <w:rPr>
          <w:rFonts w:ascii="Times New Roman" w:hAnsi="Times New Roman"/>
          <w:sz w:val="24"/>
          <w:szCs w:val="24"/>
        </w:rPr>
      </w:pPr>
    </w:p>
    <w:p w:rsidR="009802AD" w:rsidRPr="00096C15" w:rsidRDefault="009802AD" w:rsidP="009802AD">
      <w:pPr>
        <w:tabs>
          <w:tab w:val="left" w:pos="5245"/>
        </w:tabs>
        <w:spacing w:after="0"/>
        <w:jc w:val="both"/>
        <w:rPr>
          <w:rFonts w:ascii="Times New Roman" w:hAnsi="Times New Roman"/>
          <w:sz w:val="24"/>
          <w:szCs w:val="24"/>
        </w:rPr>
      </w:pPr>
      <w:r w:rsidRPr="00096C15">
        <w:rPr>
          <w:rFonts w:ascii="Times New Roman" w:hAnsi="Times New Roman"/>
          <w:sz w:val="24"/>
          <w:szCs w:val="24"/>
        </w:rPr>
        <w:lastRenderedPageBreak/>
        <w:t xml:space="preserve">A feladat részét képezi a gyalogosok és kerékpárosok Szentendrei úton illetve Köles </w:t>
      </w:r>
      <w:proofErr w:type="spellStart"/>
      <w:r w:rsidRPr="00096C15">
        <w:rPr>
          <w:rFonts w:ascii="Times New Roman" w:hAnsi="Times New Roman"/>
          <w:sz w:val="24"/>
          <w:szCs w:val="24"/>
        </w:rPr>
        <w:t>utca-Mozaik</w:t>
      </w:r>
      <w:proofErr w:type="spellEnd"/>
      <w:r w:rsidRPr="00096C15">
        <w:rPr>
          <w:rFonts w:ascii="Times New Roman" w:hAnsi="Times New Roman"/>
          <w:sz w:val="24"/>
          <w:szCs w:val="24"/>
        </w:rPr>
        <w:t xml:space="preserve"> utca irányú leágazó sávján történő átvezetésének tervezése is. A Szentendrei úton jelzőlámpás biztosítás tervezése szükséges, az új csomópontot a forgalomirányító központra kell kötni, valamint illeszteni kell a Szentendrei út közúti hangolási rendszeréhez. A Köles utcai közúti átjáró és a Batthyány tér irányú peron között új fénysorompós biztosítású gyalogos és kerékpáros átjáró tervezésére került sor.</w:t>
      </w:r>
    </w:p>
    <w:p w:rsidR="009802AD" w:rsidRPr="00096C15" w:rsidRDefault="009802AD" w:rsidP="009802AD">
      <w:pPr>
        <w:tabs>
          <w:tab w:val="left" w:pos="5245"/>
        </w:tabs>
        <w:spacing w:after="0"/>
        <w:jc w:val="both"/>
        <w:rPr>
          <w:rFonts w:ascii="Times New Roman" w:hAnsi="Times New Roman"/>
          <w:sz w:val="24"/>
          <w:szCs w:val="24"/>
        </w:rPr>
      </w:pPr>
      <w:r w:rsidRPr="00096C15">
        <w:rPr>
          <w:rFonts w:ascii="Times New Roman" w:hAnsi="Times New Roman"/>
          <w:sz w:val="24"/>
          <w:szCs w:val="24"/>
        </w:rPr>
        <w:t>A BKK 2012-ben összeállította a P+R fejlesztésekre vonatkozó koncepciót. Ez a koncepció vizsgálja, hogy a fővárosi kötöttpályás közlekedési hálózat mely pontjai mentén javasolt P+R parkolókat létesíteni a párhuzamos bevezető útvonalak zsúfoltságának csökkentése, az autós közlekedők számára jól használható alternatíva felkínálása érdekében. A koncepcióban 9 helyszínen szerepel parkolók kiépítésére, vagy bővítésére javaslat, amelyből 4 hév vonal mentén, 3 metróvonal mentén, 2 pedig villamos vonal mentén helyezkedik el.</w:t>
      </w:r>
    </w:p>
    <w:p w:rsidR="009802AD" w:rsidRDefault="009802AD" w:rsidP="009802AD">
      <w:pPr>
        <w:tabs>
          <w:tab w:val="left" w:pos="5245"/>
        </w:tabs>
        <w:spacing w:after="0"/>
        <w:jc w:val="both"/>
        <w:rPr>
          <w:rFonts w:ascii="Times New Roman" w:hAnsi="Times New Roman"/>
          <w:sz w:val="24"/>
          <w:szCs w:val="24"/>
        </w:rPr>
      </w:pPr>
      <w:r w:rsidRPr="00096C15">
        <w:rPr>
          <w:rFonts w:ascii="Times New Roman" w:hAnsi="Times New Roman"/>
          <w:sz w:val="24"/>
          <w:szCs w:val="24"/>
        </w:rPr>
        <w:t>A kaszásdűlői helyszínen a</w:t>
      </w:r>
      <w:r>
        <w:rPr>
          <w:rFonts w:ascii="Times New Roman" w:hAnsi="Times New Roman"/>
          <w:sz w:val="24"/>
          <w:szCs w:val="24"/>
        </w:rPr>
        <w:t xml:space="preserve"> P+R parkoló</w:t>
      </w:r>
      <w:r w:rsidRPr="00096C15">
        <w:rPr>
          <w:rFonts w:ascii="Times New Roman" w:hAnsi="Times New Roman"/>
          <w:sz w:val="24"/>
          <w:szCs w:val="24"/>
        </w:rPr>
        <w:t xml:space="preserve"> kivitelezési munk</w:t>
      </w:r>
      <w:r>
        <w:rPr>
          <w:rFonts w:ascii="Times New Roman" w:hAnsi="Times New Roman"/>
          <w:sz w:val="24"/>
          <w:szCs w:val="24"/>
        </w:rPr>
        <w:t>ái</w:t>
      </w:r>
      <w:r w:rsidRPr="00096C15">
        <w:rPr>
          <w:rFonts w:ascii="Times New Roman" w:hAnsi="Times New Roman"/>
          <w:sz w:val="24"/>
          <w:szCs w:val="24"/>
        </w:rPr>
        <w:t xml:space="preserve"> </w:t>
      </w:r>
      <w:r>
        <w:rPr>
          <w:rFonts w:ascii="Times New Roman" w:hAnsi="Times New Roman"/>
          <w:sz w:val="24"/>
          <w:szCs w:val="24"/>
        </w:rPr>
        <w:t xml:space="preserve">2014-ben </w:t>
      </w:r>
      <w:r w:rsidRPr="00096C15">
        <w:rPr>
          <w:rFonts w:ascii="Times New Roman" w:hAnsi="Times New Roman"/>
          <w:sz w:val="24"/>
          <w:szCs w:val="24"/>
        </w:rPr>
        <w:t>lezárultak. Az Etele tér</w:t>
      </w:r>
      <w:r>
        <w:rPr>
          <w:rFonts w:ascii="Times New Roman" w:hAnsi="Times New Roman"/>
          <w:sz w:val="24"/>
          <w:szCs w:val="24"/>
        </w:rPr>
        <w:t>en az M4-metro átadásához kapcsolódóan egy</w:t>
      </w:r>
      <w:r w:rsidRPr="00096C15">
        <w:rPr>
          <w:rFonts w:ascii="Times New Roman" w:hAnsi="Times New Roman"/>
          <w:sz w:val="24"/>
          <w:szCs w:val="24"/>
        </w:rPr>
        <w:t xml:space="preserve"> ideiglenes </w:t>
      </w:r>
      <w:r>
        <w:rPr>
          <w:rFonts w:ascii="Times New Roman" w:hAnsi="Times New Roman"/>
          <w:sz w:val="24"/>
          <w:szCs w:val="24"/>
        </w:rPr>
        <w:t xml:space="preserve">245 férőhelyes </w:t>
      </w:r>
      <w:r w:rsidRPr="00096C15">
        <w:rPr>
          <w:rFonts w:ascii="Times New Roman" w:hAnsi="Times New Roman"/>
          <w:sz w:val="24"/>
          <w:szCs w:val="24"/>
        </w:rPr>
        <w:t xml:space="preserve">P+R parkoló </w:t>
      </w:r>
      <w:r>
        <w:rPr>
          <w:rFonts w:ascii="Times New Roman" w:hAnsi="Times New Roman"/>
          <w:sz w:val="24"/>
          <w:szCs w:val="24"/>
        </w:rPr>
        <w:t>épült meg 2014-ben</w:t>
      </w:r>
      <w:r w:rsidRPr="00096C15">
        <w:rPr>
          <w:rFonts w:ascii="Times New Roman" w:hAnsi="Times New Roman"/>
          <w:sz w:val="24"/>
          <w:szCs w:val="24"/>
        </w:rPr>
        <w:t>. A</w:t>
      </w:r>
      <w:r>
        <w:rPr>
          <w:rFonts w:ascii="Times New Roman" w:hAnsi="Times New Roman"/>
          <w:sz w:val="24"/>
          <w:szCs w:val="24"/>
        </w:rPr>
        <w:t xml:space="preserve"> végleges P+R parkoló</w:t>
      </w:r>
      <w:r w:rsidRPr="00096C15">
        <w:rPr>
          <w:rFonts w:ascii="Times New Roman" w:hAnsi="Times New Roman"/>
          <w:sz w:val="24"/>
          <w:szCs w:val="24"/>
        </w:rPr>
        <w:t xml:space="preserve"> kivitelezési tervdokumentáció</w:t>
      </w:r>
      <w:r>
        <w:rPr>
          <w:rFonts w:ascii="Times New Roman" w:hAnsi="Times New Roman"/>
          <w:sz w:val="24"/>
          <w:szCs w:val="24"/>
        </w:rPr>
        <w:t>ja</w:t>
      </w:r>
      <w:r w:rsidRPr="00096C15">
        <w:rPr>
          <w:rFonts w:ascii="Times New Roman" w:hAnsi="Times New Roman"/>
          <w:sz w:val="24"/>
          <w:szCs w:val="24"/>
        </w:rPr>
        <w:t xml:space="preserve"> elkészült, </w:t>
      </w:r>
      <w:r>
        <w:rPr>
          <w:rFonts w:ascii="Times New Roman" w:hAnsi="Times New Roman"/>
          <w:sz w:val="24"/>
          <w:szCs w:val="24"/>
        </w:rPr>
        <w:t xml:space="preserve">és </w:t>
      </w:r>
      <w:r w:rsidRPr="00096C15">
        <w:rPr>
          <w:rFonts w:ascii="Times New Roman" w:hAnsi="Times New Roman"/>
          <w:sz w:val="24"/>
          <w:szCs w:val="24"/>
        </w:rPr>
        <w:t>az engedélyeztetés</w:t>
      </w:r>
      <w:r>
        <w:rPr>
          <w:rFonts w:ascii="Times New Roman" w:hAnsi="Times New Roman"/>
          <w:sz w:val="24"/>
          <w:szCs w:val="24"/>
        </w:rPr>
        <w:t xml:space="preserve">i eljárás elindult. </w:t>
      </w:r>
      <w:r w:rsidRPr="00096C15">
        <w:rPr>
          <w:rFonts w:ascii="Times New Roman" w:hAnsi="Times New Roman"/>
          <w:sz w:val="24"/>
          <w:szCs w:val="24"/>
        </w:rPr>
        <w:t>Békásmegyer helyszínen a tervezési-engedélyeztetési munká</w:t>
      </w:r>
      <w:r>
        <w:rPr>
          <w:rFonts w:ascii="Times New Roman" w:hAnsi="Times New Roman"/>
          <w:sz w:val="24"/>
          <w:szCs w:val="24"/>
        </w:rPr>
        <w:t>k vállalkozási szerződése 2014.</w:t>
      </w:r>
      <w:r w:rsidR="00D72BBD">
        <w:rPr>
          <w:rFonts w:ascii="Times New Roman" w:hAnsi="Times New Roman"/>
          <w:sz w:val="24"/>
          <w:szCs w:val="24"/>
        </w:rPr>
        <w:t xml:space="preserve">december </w:t>
      </w:r>
      <w:r w:rsidRPr="00096C15">
        <w:rPr>
          <w:rFonts w:ascii="Times New Roman" w:hAnsi="Times New Roman"/>
          <w:sz w:val="24"/>
          <w:szCs w:val="24"/>
        </w:rPr>
        <w:t>17-én aláírásra került</w:t>
      </w:r>
      <w:r>
        <w:rPr>
          <w:rFonts w:ascii="Times New Roman" w:hAnsi="Times New Roman"/>
          <w:sz w:val="24"/>
          <w:szCs w:val="24"/>
        </w:rPr>
        <w:t xml:space="preserve"> és</w:t>
      </w:r>
      <w:r w:rsidRPr="00096C15">
        <w:rPr>
          <w:rFonts w:ascii="Times New Roman" w:hAnsi="Times New Roman"/>
          <w:sz w:val="24"/>
          <w:szCs w:val="24"/>
        </w:rPr>
        <w:t xml:space="preserve"> a tervezési munkák megkezdődtek.</w:t>
      </w:r>
      <w:r>
        <w:rPr>
          <w:rFonts w:ascii="Times New Roman" w:hAnsi="Times New Roman"/>
          <w:sz w:val="24"/>
          <w:szCs w:val="24"/>
        </w:rPr>
        <w:t xml:space="preserve"> 2014-ben építési engedélyt kapott: Akadémia park, Örs vezér téri, Pillangó u., </w:t>
      </w:r>
      <w:proofErr w:type="spellStart"/>
      <w:r>
        <w:rPr>
          <w:rFonts w:ascii="Times New Roman" w:hAnsi="Times New Roman"/>
          <w:sz w:val="24"/>
          <w:szCs w:val="24"/>
        </w:rPr>
        <w:t>Cinkota</w:t>
      </w:r>
      <w:proofErr w:type="spellEnd"/>
      <w:r>
        <w:rPr>
          <w:rFonts w:ascii="Times New Roman" w:hAnsi="Times New Roman"/>
          <w:sz w:val="24"/>
          <w:szCs w:val="24"/>
        </w:rPr>
        <w:t xml:space="preserve"> és Csepeli helyszínek. Az Örs vezér téri P+R parkoló engedélye fellebbezés miatt nem emelkedett jogerőre. A Hűvösvölgyi P+R parkoló engedélyezési eljárása elindult 2014-</w:t>
      </w:r>
      <w:r w:rsidR="00D72BBD">
        <w:rPr>
          <w:rFonts w:ascii="Times New Roman" w:hAnsi="Times New Roman"/>
          <w:sz w:val="24"/>
          <w:szCs w:val="24"/>
        </w:rPr>
        <w:t xml:space="preserve">ben. A KÖKI Terminál, az Újpest </w:t>
      </w:r>
      <w:r>
        <w:rPr>
          <w:rFonts w:ascii="Times New Roman" w:hAnsi="Times New Roman"/>
          <w:sz w:val="24"/>
          <w:szCs w:val="24"/>
        </w:rPr>
        <w:t xml:space="preserve">Városkapu és Kőbánya-Kispest helyszíneken a meglévő P+R parkolók technikai fejlesztésének (sorompók, beléptető rendszerek kiépítése) előkészítési munkái folytak 2014-ben. Kivitelezés 2015-ben várható. </w:t>
      </w:r>
    </w:p>
    <w:p w:rsidR="0017051B" w:rsidRDefault="0017051B" w:rsidP="00A17EC2">
      <w:pPr>
        <w:spacing w:after="0" w:line="240" w:lineRule="auto"/>
        <w:rPr>
          <w:rFonts w:ascii="Times New Roman" w:hAnsi="Times New Roman"/>
          <w:sz w:val="24"/>
          <w:szCs w:val="24"/>
        </w:rPr>
      </w:pPr>
    </w:p>
    <w:p w:rsidR="0017051B" w:rsidRDefault="0017051B" w:rsidP="0017051B">
      <w:pPr>
        <w:spacing w:after="0"/>
        <w:jc w:val="both"/>
        <w:rPr>
          <w:rFonts w:ascii="Times New Roman" w:hAnsi="Times New Roman" w:cs="Times New Roman"/>
          <w:b/>
          <w:sz w:val="24"/>
          <w:szCs w:val="24"/>
        </w:rPr>
      </w:pPr>
      <w:r w:rsidRPr="00FF14FD">
        <w:rPr>
          <w:rFonts w:ascii="Times New Roman" w:hAnsi="Times New Roman" w:cs="Times New Roman"/>
          <w:b/>
          <w:sz w:val="24"/>
          <w:szCs w:val="24"/>
        </w:rPr>
        <w:t>Forgalomtechnikai intézkedések</w:t>
      </w:r>
    </w:p>
    <w:p w:rsidR="0017051B" w:rsidRDefault="0017051B" w:rsidP="0017051B">
      <w:pPr>
        <w:spacing w:after="0"/>
        <w:jc w:val="both"/>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17051B" w:rsidRPr="003D286C" w:rsidTr="00EE32D8">
        <w:trPr>
          <w:jc w:val="center"/>
        </w:trPr>
        <w:tc>
          <w:tcPr>
            <w:tcW w:w="3588"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17051B" w:rsidRPr="003D286C" w:rsidRDefault="00F60252"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207 </w:t>
            </w:r>
            <w:r w:rsidR="0017051B">
              <w:rPr>
                <w:rFonts w:ascii="Times New Roman" w:eastAsia="Times New Roman" w:hAnsi="Times New Roman"/>
                <w:sz w:val="24"/>
                <w:szCs w:val="24"/>
                <w:lang w:eastAsia="hu-HU"/>
              </w:rPr>
              <w:t>4</w:t>
            </w:r>
            <w:r>
              <w:rPr>
                <w:rFonts w:ascii="Times New Roman" w:eastAsia="Times New Roman" w:hAnsi="Times New Roman"/>
                <w:sz w:val="24"/>
                <w:szCs w:val="24"/>
                <w:lang w:eastAsia="hu-HU"/>
              </w:rPr>
              <w:t>00</w:t>
            </w:r>
          </w:p>
        </w:tc>
        <w:tc>
          <w:tcPr>
            <w:tcW w:w="1602" w:type="dxa"/>
          </w:tcPr>
          <w:p w:rsidR="0017051B" w:rsidRPr="003D286C" w:rsidRDefault="00F60252"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17051B" w:rsidRPr="003D286C">
              <w:rPr>
                <w:rFonts w:ascii="Times New Roman" w:eastAsia="Times New Roman" w:hAnsi="Times New Roman"/>
                <w:sz w:val="24"/>
                <w:szCs w:val="24"/>
                <w:lang w:eastAsia="hu-HU"/>
              </w:rPr>
              <w:t xml:space="preserve"> Ft</w:t>
            </w:r>
          </w:p>
        </w:tc>
      </w:tr>
      <w:tr w:rsidR="0017051B" w:rsidRPr="003D286C" w:rsidTr="00EE32D8">
        <w:trPr>
          <w:jc w:val="center"/>
        </w:trPr>
        <w:tc>
          <w:tcPr>
            <w:tcW w:w="3588"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17051B" w:rsidRPr="003D286C" w:rsidRDefault="00F60252"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33 </w:t>
            </w:r>
            <w:r w:rsidR="00BC02B0">
              <w:rPr>
                <w:rFonts w:ascii="Times New Roman" w:eastAsia="Times New Roman" w:hAnsi="Times New Roman"/>
                <w:sz w:val="24"/>
                <w:szCs w:val="24"/>
                <w:lang w:eastAsia="hu-HU"/>
              </w:rPr>
              <w:t>878</w:t>
            </w:r>
          </w:p>
        </w:tc>
        <w:tc>
          <w:tcPr>
            <w:tcW w:w="1602" w:type="dxa"/>
          </w:tcPr>
          <w:p w:rsidR="0017051B" w:rsidRPr="003D286C" w:rsidRDefault="00F60252"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17051B" w:rsidRPr="003D286C">
              <w:rPr>
                <w:rFonts w:ascii="Times New Roman" w:eastAsia="Times New Roman" w:hAnsi="Times New Roman"/>
                <w:sz w:val="24"/>
                <w:szCs w:val="24"/>
                <w:lang w:eastAsia="hu-HU"/>
              </w:rPr>
              <w:t xml:space="preserve"> Ft</w:t>
            </w:r>
          </w:p>
        </w:tc>
      </w:tr>
      <w:tr w:rsidR="0017051B" w:rsidRPr="003D286C" w:rsidTr="00EE32D8">
        <w:trPr>
          <w:jc w:val="center"/>
        </w:trPr>
        <w:tc>
          <w:tcPr>
            <w:tcW w:w="3588"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17051B" w:rsidRPr="003D286C" w:rsidRDefault="0017051B"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16,</w:t>
            </w:r>
            <w:r w:rsidR="00BC02B0">
              <w:rPr>
                <w:rFonts w:ascii="Times New Roman" w:eastAsia="Times New Roman" w:hAnsi="Times New Roman"/>
                <w:sz w:val="24"/>
                <w:szCs w:val="24"/>
                <w:lang w:eastAsia="hu-HU"/>
              </w:rPr>
              <w:t>3</w:t>
            </w:r>
            <w:r>
              <w:rPr>
                <w:rFonts w:ascii="Times New Roman" w:eastAsia="Times New Roman" w:hAnsi="Times New Roman"/>
                <w:sz w:val="24"/>
                <w:szCs w:val="24"/>
                <w:lang w:eastAsia="hu-HU"/>
              </w:rPr>
              <w:t>3</w:t>
            </w:r>
          </w:p>
        </w:tc>
        <w:tc>
          <w:tcPr>
            <w:tcW w:w="1602"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17051B" w:rsidRDefault="0017051B" w:rsidP="0017051B">
      <w:pPr>
        <w:spacing w:after="0"/>
        <w:jc w:val="both"/>
        <w:rPr>
          <w:rFonts w:ascii="Times New Roman" w:hAnsi="Times New Roman" w:cs="Times New Roman"/>
          <w:b/>
          <w:sz w:val="24"/>
          <w:szCs w:val="24"/>
        </w:rPr>
      </w:pPr>
    </w:p>
    <w:p w:rsidR="00474626" w:rsidRPr="00096C15" w:rsidRDefault="00474626" w:rsidP="00474626">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korábban „Közösségi közlekedés előnyben részesítése négy buszsáv kialakítása” és „Kiskorrekció 2013-2015” feladatokból egy összevont „Forgalomtechnikai intézkedések” megnevezésű költségvetési sor került betervezésre. A „Közösségi közlekedés előnyben részesítése négy buszsáv kialakítása” részfeladat esetében a létesítési helyszínek a következők: XII. ker. Krisztina krt., XX. ker. </w:t>
      </w:r>
      <w:proofErr w:type="spellStart"/>
      <w:r w:rsidRPr="00096C15">
        <w:rPr>
          <w:rFonts w:ascii="Times New Roman" w:hAnsi="Times New Roman"/>
          <w:sz w:val="24"/>
          <w:szCs w:val="24"/>
        </w:rPr>
        <w:t>Jahn</w:t>
      </w:r>
      <w:proofErr w:type="spellEnd"/>
      <w:r w:rsidRPr="00096C15">
        <w:rPr>
          <w:rFonts w:ascii="Times New Roman" w:hAnsi="Times New Roman"/>
          <w:sz w:val="24"/>
          <w:szCs w:val="24"/>
        </w:rPr>
        <w:t xml:space="preserve"> Ferenc kórház előtti szakasz, II. Hűvösvölgy BKV végállomás, XI. ker. Kosztolányi Dezső tér és a Móricz Zsigmond krt. között.</w:t>
      </w:r>
    </w:p>
    <w:p w:rsidR="00474626" w:rsidRPr="00096C15" w:rsidRDefault="00474626" w:rsidP="00474626">
      <w:pPr>
        <w:tabs>
          <w:tab w:val="left" w:pos="5245"/>
        </w:tabs>
        <w:spacing w:after="0"/>
        <w:jc w:val="both"/>
        <w:rPr>
          <w:rFonts w:ascii="Times New Roman" w:hAnsi="Times New Roman"/>
          <w:sz w:val="24"/>
          <w:szCs w:val="24"/>
        </w:rPr>
      </w:pPr>
      <w:r w:rsidRPr="00096C15">
        <w:rPr>
          <w:rFonts w:ascii="Times New Roman" w:hAnsi="Times New Roman"/>
          <w:b/>
          <w:sz w:val="24"/>
          <w:szCs w:val="24"/>
        </w:rPr>
        <w:t>XII. ker. Krisztina körút</w:t>
      </w:r>
    </w:p>
    <w:p w:rsidR="00474626" w:rsidRPr="00096C15" w:rsidRDefault="00474626" w:rsidP="00474626">
      <w:pPr>
        <w:tabs>
          <w:tab w:val="left" w:pos="5245"/>
        </w:tabs>
        <w:spacing w:after="0"/>
        <w:jc w:val="both"/>
        <w:rPr>
          <w:rFonts w:ascii="Times New Roman" w:hAnsi="Times New Roman"/>
          <w:sz w:val="24"/>
          <w:szCs w:val="24"/>
        </w:rPr>
      </w:pPr>
      <w:r w:rsidRPr="00096C15">
        <w:rPr>
          <w:rFonts w:ascii="Times New Roman" w:hAnsi="Times New Roman"/>
          <w:sz w:val="24"/>
          <w:szCs w:val="24"/>
        </w:rPr>
        <w:t>2014-ben a kivitelezési munkák elkészültek. Műszaki átadás-átvétel lezárult 2014. 07. 31-én.</w:t>
      </w:r>
    </w:p>
    <w:p w:rsidR="00474626" w:rsidRPr="00096C15" w:rsidRDefault="00474626" w:rsidP="00474626">
      <w:pPr>
        <w:tabs>
          <w:tab w:val="left" w:pos="5245"/>
        </w:tabs>
        <w:spacing w:after="0"/>
        <w:jc w:val="both"/>
        <w:rPr>
          <w:rFonts w:ascii="Times New Roman" w:hAnsi="Times New Roman"/>
          <w:b/>
          <w:sz w:val="24"/>
          <w:szCs w:val="24"/>
        </w:rPr>
      </w:pPr>
      <w:r w:rsidRPr="00096C15">
        <w:rPr>
          <w:rFonts w:ascii="Times New Roman" w:hAnsi="Times New Roman"/>
          <w:b/>
          <w:sz w:val="24"/>
          <w:szCs w:val="24"/>
        </w:rPr>
        <w:t>II. kerület, Hűvösvölgyi BKV végállomás</w:t>
      </w:r>
    </w:p>
    <w:p w:rsidR="00474626" w:rsidRPr="00096C15" w:rsidRDefault="00474626" w:rsidP="00474626">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tervező a bírálati terveket leszállította. Véleményezést követően a kiviteli terveket 2013. február 21-én készültek el. A Hűvösvölgyi BKV végállomás projekt az építési engedélyt 2013. december 19-én kapta meg. Az engedélyezés elhúzódott, 2014. január 31-én került kiadásra, így az engedélyes, kiviteli szintű tervek csak 2014. február 19-én lettek </w:t>
      </w:r>
      <w:r w:rsidRPr="00096C15">
        <w:rPr>
          <w:rFonts w:ascii="Times New Roman" w:hAnsi="Times New Roman"/>
          <w:sz w:val="24"/>
          <w:szCs w:val="24"/>
        </w:rPr>
        <w:lastRenderedPageBreak/>
        <w:t>leszállítva. Budapest Főváros Kormányhivatala Közlekedési Felügyelete kiadta a gyalogátkelőhely áthelyezési engedélyt, amely jogerőre emelkedett.</w:t>
      </w:r>
    </w:p>
    <w:p w:rsidR="00474626" w:rsidRPr="00096C15" w:rsidRDefault="00474626" w:rsidP="00474626">
      <w:pPr>
        <w:tabs>
          <w:tab w:val="left" w:pos="5245"/>
        </w:tabs>
        <w:spacing w:after="0" w:line="240" w:lineRule="auto"/>
        <w:jc w:val="both"/>
        <w:rPr>
          <w:rFonts w:ascii="Times New Roman" w:hAnsi="Times New Roman"/>
          <w:sz w:val="24"/>
          <w:szCs w:val="24"/>
        </w:rPr>
      </w:pPr>
    </w:p>
    <w:p w:rsidR="00474626" w:rsidRDefault="00474626" w:rsidP="006D1CBB">
      <w:pPr>
        <w:tabs>
          <w:tab w:val="left" w:pos="5245"/>
        </w:tabs>
        <w:spacing w:after="0"/>
        <w:jc w:val="both"/>
        <w:rPr>
          <w:rFonts w:ascii="Times New Roman" w:hAnsi="Times New Roman"/>
          <w:sz w:val="24"/>
          <w:szCs w:val="24"/>
        </w:rPr>
      </w:pPr>
      <w:r w:rsidRPr="00096C15">
        <w:rPr>
          <w:rFonts w:ascii="Times New Roman" w:hAnsi="Times New Roman"/>
          <w:sz w:val="24"/>
          <w:szCs w:val="24"/>
        </w:rPr>
        <w:t>A megismételt közbeszerzési eljárásban egy ajánlat érkezett. Hiánypótlást kiírására került sor, amelyet 2014. október 27-én teljesített az ajánlattevő. Az ajánlati ár meghaladta a becsült értéket. Az összegezés 2014. november 13-án kiküldésre és a szerződés aláírásra került.</w:t>
      </w:r>
    </w:p>
    <w:p w:rsidR="006D1CBB" w:rsidRPr="00096C15" w:rsidRDefault="006D1CBB" w:rsidP="006D1CBB">
      <w:pPr>
        <w:tabs>
          <w:tab w:val="left" w:pos="5245"/>
        </w:tabs>
        <w:spacing w:after="0"/>
        <w:jc w:val="both"/>
        <w:rPr>
          <w:rFonts w:ascii="Times New Roman" w:hAnsi="Times New Roman"/>
          <w:sz w:val="24"/>
          <w:szCs w:val="24"/>
        </w:rPr>
      </w:pPr>
    </w:p>
    <w:p w:rsidR="00474626" w:rsidRPr="00096C15" w:rsidRDefault="00474626" w:rsidP="00474626">
      <w:pPr>
        <w:tabs>
          <w:tab w:val="left" w:pos="5245"/>
        </w:tabs>
        <w:spacing w:after="0"/>
        <w:jc w:val="both"/>
        <w:rPr>
          <w:rFonts w:ascii="Times New Roman" w:hAnsi="Times New Roman"/>
          <w:b/>
          <w:sz w:val="24"/>
          <w:szCs w:val="24"/>
        </w:rPr>
      </w:pPr>
      <w:r w:rsidRPr="00096C15">
        <w:rPr>
          <w:rFonts w:ascii="Times New Roman" w:hAnsi="Times New Roman"/>
          <w:b/>
          <w:sz w:val="24"/>
          <w:szCs w:val="24"/>
        </w:rPr>
        <w:t>XX. kerület Köves út (</w:t>
      </w:r>
      <w:proofErr w:type="spellStart"/>
      <w:r w:rsidRPr="00096C15">
        <w:rPr>
          <w:rFonts w:ascii="Times New Roman" w:hAnsi="Times New Roman"/>
          <w:b/>
          <w:sz w:val="24"/>
          <w:szCs w:val="24"/>
        </w:rPr>
        <w:t>Jahn</w:t>
      </w:r>
      <w:proofErr w:type="spellEnd"/>
      <w:r w:rsidRPr="00096C15">
        <w:rPr>
          <w:rFonts w:ascii="Times New Roman" w:hAnsi="Times New Roman"/>
          <w:b/>
          <w:sz w:val="24"/>
          <w:szCs w:val="24"/>
        </w:rPr>
        <w:t xml:space="preserve"> Ferenc kórház)</w:t>
      </w:r>
    </w:p>
    <w:p w:rsidR="00474626" w:rsidRPr="00096C15" w:rsidRDefault="00474626" w:rsidP="00474626">
      <w:pPr>
        <w:tabs>
          <w:tab w:val="left" w:pos="5245"/>
        </w:tabs>
        <w:jc w:val="both"/>
        <w:rPr>
          <w:rFonts w:ascii="Times New Roman" w:hAnsi="Times New Roman"/>
          <w:sz w:val="24"/>
          <w:szCs w:val="24"/>
        </w:rPr>
      </w:pPr>
      <w:r w:rsidRPr="00096C15">
        <w:rPr>
          <w:rFonts w:ascii="Times New Roman" w:hAnsi="Times New Roman"/>
          <w:sz w:val="24"/>
          <w:szCs w:val="24"/>
        </w:rPr>
        <w:t xml:space="preserve">A XX. kerület, </w:t>
      </w:r>
      <w:proofErr w:type="spellStart"/>
      <w:r w:rsidRPr="00096C15">
        <w:rPr>
          <w:rFonts w:ascii="Times New Roman" w:hAnsi="Times New Roman"/>
          <w:sz w:val="24"/>
          <w:szCs w:val="24"/>
        </w:rPr>
        <w:t>Jahn</w:t>
      </w:r>
      <w:proofErr w:type="spellEnd"/>
      <w:r w:rsidRPr="00096C15">
        <w:rPr>
          <w:rFonts w:ascii="Times New Roman" w:hAnsi="Times New Roman"/>
          <w:sz w:val="24"/>
          <w:szCs w:val="24"/>
        </w:rPr>
        <w:t xml:space="preserve"> Ferenc kórház előtt a 36-os autóbusz útvonalának egyszerűsítése projekt esetében az engedélyezés elhúzódott, 2014. január 31-én került kiadásra, így az engedélyes, kiviteli szintű tervek csak 2014.02.19-én lettek leszállítva. A munkaterület átadás-átvételi eljárás 2014. 10. 16-án megtörtént. A Műszaki átadás-átvételi eljárás 2014. 12. 19-én megkezdődött.</w:t>
      </w:r>
    </w:p>
    <w:p w:rsidR="00474626" w:rsidRPr="00096C15" w:rsidRDefault="00474626" w:rsidP="00474626">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„Kiskorrekciók 2013-2015” részfeladat esetében új gyalogátkelőhely kerülnek létesítése 40 helyszínen, meglévő gyalogátkelőhely forgalombiztonságának javítása 37 helyszínen, új jelzőlámpa létesítése 11 helyszínen, valamint kisebb építési munkák és forgalmi </w:t>
      </w:r>
      <w:proofErr w:type="gramStart"/>
      <w:r w:rsidRPr="00096C15">
        <w:rPr>
          <w:rFonts w:ascii="Times New Roman" w:hAnsi="Times New Roman"/>
          <w:sz w:val="24"/>
          <w:szCs w:val="24"/>
        </w:rPr>
        <w:t>rend módosítással</w:t>
      </w:r>
      <w:proofErr w:type="gramEnd"/>
      <w:r w:rsidRPr="00096C15">
        <w:rPr>
          <w:rFonts w:ascii="Times New Roman" w:hAnsi="Times New Roman"/>
          <w:sz w:val="24"/>
          <w:szCs w:val="24"/>
        </w:rPr>
        <w:t xml:space="preserve"> járó korrekciók megvalósítása 21 helyszínen.</w:t>
      </w:r>
      <w:r>
        <w:rPr>
          <w:rFonts w:ascii="Times New Roman" w:hAnsi="Times New Roman"/>
          <w:sz w:val="24"/>
          <w:szCs w:val="24"/>
        </w:rPr>
        <w:t xml:space="preserve"> </w:t>
      </w:r>
      <w:r w:rsidRPr="00096C15">
        <w:rPr>
          <w:rFonts w:ascii="Times New Roman" w:hAnsi="Times New Roman"/>
          <w:sz w:val="24"/>
          <w:szCs w:val="24"/>
        </w:rPr>
        <w:t xml:space="preserve">2014-ben két tervezési csomag került meghatározásra. </w:t>
      </w:r>
      <w:r w:rsidRPr="00474626">
        <w:rPr>
          <w:rFonts w:ascii="Times New Roman" w:hAnsi="Times New Roman"/>
          <w:sz w:val="24"/>
          <w:szCs w:val="24"/>
        </w:rPr>
        <w:t>2014. évi I. tervezési csomag: Vállalkozó a szerződés kapcsán a 4. helyszín teljesítésével késedelembe esett, szerződésmódosítás van folyamatban. A 2014. évi II. tervezési csomag</w:t>
      </w:r>
      <w:r w:rsidRPr="00096C15">
        <w:rPr>
          <w:rFonts w:ascii="Times New Roman" w:hAnsi="Times New Roman"/>
          <w:sz w:val="24"/>
          <w:szCs w:val="24"/>
        </w:rPr>
        <w:t xml:space="preserve"> esetében a nyílt eljárás kezdeményezése, és a bírálóbizottsági alakuló ülést követően az ajánlattételi felhívás véglegesítése megtörtént.</w:t>
      </w:r>
    </w:p>
    <w:p w:rsidR="00FF14FD" w:rsidRPr="00222E5E" w:rsidRDefault="00FF14FD" w:rsidP="00FF14FD">
      <w:pPr>
        <w:tabs>
          <w:tab w:val="left" w:pos="5245"/>
        </w:tabs>
        <w:spacing w:after="0" w:line="240" w:lineRule="auto"/>
        <w:jc w:val="both"/>
        <w:rPr>
          <w:rFonts w:ascii="Times New Roman" w:hAnsi="Times New Roman"/>
          <w:sz w:val="24"/>
          <w:szCs w:val="24"/>
        </w:rPr>
      </w:pPr>
    </w:p>
    <w:p w:rsidR="004B069F" w:rsidRDefault="005824A9" w:rsidP="004B069F">
      <w:pPr>
        <w:spacing w:after="0"/>
        <w:jc w:val="both"/>
        <w:rPr>
          <w:rFonts w:ascii="Times New Roman" w:hAnsi="Times New Roman" w:cs="Times New Roman"/>
          <w:b/>
          <w:sz w:val="24"/>
          <w:szCs w:val="24"/>
        </w:rPr>
      </w:pPr>
      <w:r>
        <w:rPr>
          <w:rFonts w:ascii="Times New Roman" w:hAnsi="Times New Roman" w:cs="Times New Roman"/>
          <w:b/>
          <w:sz w:val="24"/>
          <w:szCs w:val="24"/>
        </w:rPr>
        <w:t>XVIII. kerületi csomópontok forgalombiztonsági fejlesztése</w:t>
      </w:r>
      <w:r w:rsidR="00D008F5">
        <w:rPr>
          <w:rFonts w:ascii="Times New Roman" w:hAnsi="Times New Roman" w:cs="Times New Roman"/>
          <w:b/>
          <w:sz w:val="24"/>
          <w:szCs w:val="24"/>
        </w:rPr>
        <w:t>, tervezés, kivitelezés</w:t>
      </w:r>
    </w:p>
    <w:p w:rsidR="005824A9" w:rsidRDefault="005824A9" w:rsidP="004B069F">
      <w:pPr>
        <w:spacing w:after="0"/>
        <w:jc w:val="both"/>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5824A9" w:rsidRPr="003D286C" w:rsidTr="003C3C0A">
        <w:trPr>
          <w:jc w:val="center"/>
        </w:trPr>
        <w:tc>
          <w:tcPr>
            <w:tcW w:w="3588" w:type="dxa"/>
          </w:tcPr>
          <w:p w:rsidR="005824A9" w:rsidRPr="003D286C" w:rsidRDefault="005824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5824A9" w:rsidRPr="003D286C" w:rsidRDefault="00F60252"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360 00</w:t>
            </w:r>
            <w:r w:rsidR="005824A9">
              <w:rPr>
                <w:rFonts w:ascii="Times New Roman" w:eastAsia="Times New Roman" w:hAnsi="Times New Roman"/>
                <w:sz w:val="24"/>
                <w:szCs w:val="24"/>
                <w:lang w:eastAsia="hu-HU"/>
              </w:rPr>
              <w:t>0</w:t>
            </w:r>
          </w:p>
        </w:tc>
        <w:tc>
          <w:tcPr>
            <w:tcW w:w="1602" w:type="dxa"/>
          </w:tcPr>
          <w:p w:rsidR="005824A9" w:rsidRPr="003D286C" w:rsidRDefault="00F60252" w:rsidP="00F60252">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824A9" w:rsidRPr="003D286C">
              <w:rPr>
                <w:rFonts w:ascii="Times New Roman" w:eastAsia="Times New Roman" w:hAnsi="Times New Roman"/>
                <w:sz w:val="24"/>
                <w:szCs w:val="24"/>
                <w:lang w:eastAsia="hu-HU"/>
              </w:rPr>
              <w:t xml:space="preserve"> Ft</w:t>
            </w:r>
          </w:p>
        </w:tc>
      </w:tr>
      <w:tr w:rsidR="005824A9" w:rsidRPr="003D286C" w:rsidTr="003C3C0A">
        <w:trPr>
          <w:jc w:val="center"/>
        </w:trPr>
        <w:tc>
          <w:tcPr>
            <w:tcW w:w="3588" w:type="dxa"/>
          </w:tcPr>
          <w:p w:rsidR="005824A9" w:rsidRPr="003D286C" w:rsidRDefault="005824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5824A9" w:rsidRPr="003D286C" w:rsidRDefault="00F60252"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50 </w:t>
            </w:r>
            <w:r w:rsidR="005824A9">
              <w:rPr>
                <w:rFonts w:ascii="Times New Roman" w:eastAsia="Times New Roman" w:hAnsi="Times New Roman"/>
                <w:sz w:val="24"/>
                <w:szCs w:val="24"/>
                <w:lang w:eastAsia="hu-HU"/>
              </w:rPr>
              <w:t>3</w:t>
            </w:r>
            <w:r w:rsidR="00BC02B0">
              <w:rPr>
                <w:rFonts w:ascii="Times New Roman" w:eastAsia="Times New Roman" w:hAnsi="Times New Roman"/>
                <w:sz w:val="24"/>
                <w:szCs w:val="24"/>
                <w:lang w:eastAsia="hu-HU"/>
              </w:rPr>
              <w:t>02</w:t>
            </w:r>
          </w:p>
        </w:tc>
        <w:tc>
          <w:tcPr>
            <w:tcW w:w="1602" w:type="dxa"/>
          </w:tcPr>
          <w:p w:rsidR="005824A9" w:rsidRPr="003D286C" w:rsidRDefault="00F60252"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824A9" w:rsidRPr="003D286C">
              <w:rPr>
                <w:rFonts w:ascii="Times New Roman" w:eastAsia="Times New Roman" w:hAnsi="Times New Roman"/>
                <w:sz w:val="24"/>
                <w:szCs w:val="24"/>
                <w:lang w:eastAsia="hu-HU"/>
              </w:rPr>
              <w:t xml:space="preserve"> Ft</w:t>
            </w:r>
          </w:p>
        </w:tc>
      </w:tr>
      <w:tr w:rsidR="005824A9" w:rsidRPr="003D286C" w:rsidTr="003C3C0A">
        <w:trPr>
          <w:jc w:val="center"/>
        </w:trPr>
        <w:tc>
          <w:tcPr>
            <w:tcW w:w="3588" w:type="dxa"/>
          </w:tcPr>
          <w:p w:rsidR="005824A9" w:rsidRPr="003D286C" w:rsidRDefault="005824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5824A9" w:rsidRPr="003D286C" w:rsidRDefault="00BC02B0"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13,97</w:t>
            </w:r>
          </w:p>
        </w:tc>
        <w:tc>
          <w:tcPr>
            <w:tcW w:w="1602" w:type="dxa"/>
          </w:tcPr>
          <w:p w:rsidR="005824A9" w:rsidRPr="003D286C" w:rsidRDefault="005824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5824A9" w:rsidRDefault="005824A9" w:rsidP="004B069F">
      <w:pPr>
        <w:spacing w:after="0"/>
        <w:jc w:val="both"/>
        <w:rPr>
          <w:rFonts w:ascii="Times New Roman" w:hAnsi="Times New Roman" w:cs="Times New Roman"/>
          <w:b/>
          <w:sz w:val="24"/>
          <w:szCs w:val="24"/>
        </w:rPr>
      </w:pPr>
    </w:p>
    <w:p w:rsidR="00483FA4" w:rsidRPr="00096C15" w:rsidRDefault="00483FA4" w:rsidP="00483FA4">
      <w:pPr>
        <w:tabs>
          <w:tab w:val="left" w:pos="5245"/>
        </w:tabs>
        <w:spacing w:after="0"/>
        <w:jc w:val="both"/>
        <w:rPr>
          <w:rFonts w:ascii="Times New Roman" w:hAnsi="Times New Roman"/>
          <w:sz w:val="24"/>
          <w:szCs w:val="24"/>
        </w:rPr>
      </w:pPr>
      <w:r w:rsidRPr="00096C15">
        <w:rPr>
          <w:rFonts w:ascii="Times New Roman" w:hAnsi="Times New Roman"/>
          <w:sz w:val="24"/>
          <w:szCs w:val="24"/>
        </w:rPr>
        <w:t>A XVIII. kerületi csomópontok forgalombiztonsági fejlesztése feladat két részből áll:</w:t>
      </w:r>
    </w:p>
    <w:p w:rsidR="00483FA4" w:rsidRPr="00096C15" w:rsidRDefault="00483FA4" w:rsidP="00483FA4">
      <w:pPr>
        <w:tabs>
          <w:tab w:val="left" w:pos="5245"/>
        </w:tabs>
        <w:spacing w:after="0"/>
        <w:jc w:val="both"/>
        <w:rPr>
          <w:rFonts w:ascii="Times New Roman" w:hAnsi="Times New Roman"/>
          <w:b/>
          <w:sz w:val="24"/>
          <w:szCs w:val="24"/>
        </w:rPr>
      </w:pPr>
    </w:p>
    <w:p w:rsidR="00483FA4" w:rsidRPr="00096C15" w:rsidRDefault="00483FA4" w:rsidP="00483FA4">
      <w:pPr>
        <w:tabs>
          <w:tab w:val="left" w:pos="5245"/>
        </w:tabs>
        <w:spacing w:after="0"/>
        <w:jc w:val="both"/>
        <w:rPr>
          <w:rFonts w:ascii="Times New Roman" w:hAnsi="Times New Roman"/>
          <w:b/>
          <w:sz w:val="24"/>
          <w:szCs w:val="24"/>
        </w:rPr>
      </w:pPr>
      <w:r w:rsidRPr="00096C15">
        <w:rPr>
          <w:rFonts w:ascii="Times New Roman" w:hAnsi="Times New Roman"/>
          <w:b/>
          <w:sz w:val="24"/>
          <w:szCs w:val="24"/>
        </w:rPr>
        <w:t>Béke tér rendezése</w:t>
      </w:r>
    </w:p>
    <w:p w:rsidR="00483FA4" w:rsidRPr="00096C15" w:rsidRDefault="00483FA4" w:rsidP="00483FA4">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Budapest XVIII. kerület Béke tér tervezését és kivitelezését foglalja magába a feladatrész, két ütemben. Az I. ütem keretében a parkrendezési feladat elkészült, átadása 2014. </w:t>
      </w:r>
      <w:r w:rsidR="006D1CBB">
        <w:rPr>
          <w:rFonts w:ascii="Times New Roman" w:hAnsi="Times New Roman"/>
          <w:sz w:val="24"/>
          <w:szCs w:val="24"/>
        </w:rPr>
        <w:t>december</w:t>
      </w:r>
      <w:r w:rsidRPr="00096C15">
        <w:rPr>
          <w:rFonts w:ascii="Times New Roman" w:hAnsi="Times New Roman"/>
          <w:sz w:val="24"/>
          <w:szCs w:val="24"/>
        </w:rPr>
        <w:t xml:space="preserve"> 31-én megtörtént. A II. ütem esetében, a tervezés, a Tervezővel megkötött szerződés felbontása miatt késedelemben van. A Béke tér II. ütem elvégzendő feladataira az új közbeszerzési eljárás előkészítése folyamatban van, ezáltal a kivitelezés is húzódik.</w:t>
      </w:r>
    </w:p>
    <w:p w:rsidR="00483FA4" w:rsidRPr="00096C15" w:rsidRDefault="00483FA4" w:rsidP="00483FA4">
      <w:pPr>
        <w:tabs>
          <w:tab w:val="left" w:pos="5245"/>
        </w:tabs>
        <w:spacing w:after="0"/>
        <w:jc w:val="both"/>
        <w:rPr>
          <w:rFonts w:ascii="Times New Roman" w:hAnsi="Times New Roman"/>
          <w:b/>
          <w:sz w:val="24"/>
          <w:szCs w:val="24"/>
        </w:rPr>
      </w:pPr>
      <w:r w:rsidRPr="00096C15">
        <w:rPr>
          <w:rFonts w:ascii="Times New Roman" w:hAnsi="Times New Roman"/>
          <w:b/>
          <w:sz w:val="24"/>
          <w:szCs w:val="24"/>
        </w:rPr>
        <w:t>Margó Tivadar utca-Baross utca körforgalom</w:t>
      </w:r>
    </w:p>
    <w:p w:rsidR="00BE57DC" w:rsidRPr="00474626" w:rsidRDefault="00483FA4" w:rsidP="00474626">
      <w:pPr>
        <w:tabs>
          <w:tab w:val="left" w:pos="5245"/>
        </w:tabs>
        <w:spacing w:after="0"/>
        <w:jc w:val="both"/>
        <w:rPr>
          <w:rFonts w:ascii="Times New Roman" w:hAnsi="Times New Roman"/>
          <w:sz w:val="24"/>
          <w:szCs w:val="24"/>
        </w:rPr>
      </w:pPr>
      <w:r w:rsidRPr="00096C15">
        <w:rPr>
          <w:rFonts w:ascii="Times New Roman" w:hAnsi="Times New Roman"/>
          <w:sz w:val="24"/>
          <w:szCs w:val="24"/>
        </w:rPr>
        <w:t>A Budapest XVIII. kerület, Baross utca-Margó Tivadar utca csomópontja tervezését és kivitelezését foglalja magában</w:t>
      </w:r>
      <w:r>
        <w:rPr>
          <w:rFonts w:ascii="Times New Roman" w:hAnsi="Times New Roman"/>
          <w:sz w:val="24"/>
          <w:szCs w:val="24"/>
        </w:rPr>
        <w:t xml:space="preserve"> a feladatrész. 2014. december </w:t>
      </w:r>
      <w:r w:rsidRPr="00096C15">
        <w:rPr>
          <w:rFonts w:ascii="Times New Roman" w:hAnsi="Times New Roman"/>
          <w:sz w:val="24"/>
          <w:szCs w:val="24"/>
        </w:rPr>
        <w:t>1-</w:t>
      </w:r>
      <w:r>
        <w:rPr>
          <w:rFonts w:ascii="Times New Roman" w:hAnsi="Times New Roman"/>
          <w:sz w:val="24"/>
          <w:szCs w:val="24"/>
        </w:rPr>
        <w:t>j</w:t>
      </w:r>
      <w:r w:rsidRPr="00096C15">
        <w:rPr>
          <w:rFonts w:ascii="Times New Roman" w:hAnsi="Times New Roman"/>
          <w:sz w:val="24"/>
          <w:szCs w:val="24"/>
        </w:rPr>
        <w:t>én a vállalkozó részéről aláírásra került a tervezési vállalkozási szerződés 2. sz. módosítása, amely alapj</w:t>
      </w:r>
      <w:r>
        <w:rPr>
          <w:rFonts w:ascii="Times New Roman" w:hAnsi="Times New Roman"/>
          <w:sz w:val="24"/>
          <w:szCs w:val="24"/>
        </w:rPr>
        <w:t xml:space="preserve">án a befejezési határidő 2015. február </w:t>
      </w:r>
      <w:r w:rsidRPr="00096C15">
        <w:rPr>
          <w:rFonts w:ascii="Times New Roman" w:hAnsi="Times New Roman"/>
          <w:sz w:val="24"/>
          <w:szCs w:val="24"/>
        </w:rPr>
        <w:t>28.</w:t>
      </w:r>
      <w:r>
        <w:rPr>
          <w:rFonts w:ascii="Times New Roman" w:hAnsi="Times New Roman"/>
          <w:sz w:val="24"/>
          <w:szCs w:val="24"/>
        </w:rPr>
        <w:t xml:space="preserve"> </w:t>
      </w:r>
      <w:r w:rsidRPr="00096C15">
        <w:rPr>
          <w:rFonts w:ascii="Times New Roman" w:hAnsi="Times New Roman"/>
          <w:sz w:val="24"/>
          <w:szCs w:val="24"/>
        </w:rPr>
        <w:t>Az útépítési engedély, a gyalogátkelőhely engedélye kiadásra, TMÁ elfogadásra, 2014. </w:t>
      </w:r>
      <w:r>
        <w:rPr>
          <w:rFonts w:ascii="Times New Roman" w:hAnsi="Times New Roman"/>
          <w:sz w:val="24"/>
          <w:szCs w:val="24"/>
        </w:rPr>
        <w:t>október </w:t>
      </w:r>
      <w:r w:rsidRPr="00096C15">
        <w:rPr>
          <w:rFonts w:ascii="Times New Roman" w:hAnsi="Times New Roman"/>
          <w:sz w:val="24"/>
          <w:szCs w:val="24"/>
        </w:rPr>
        <w:t>9-én aláírásra került. A vezetékjogi eljárás elindításának minden akadálya megszűnt. A látványtervek elkészültek. A vezetékjogi engedélyezési eljáráshoz szükséges valamennyi dokumentum beszerzése megtörtént.</w:t>
      </w:r>
    </w:p>
    <w:p w:rsidR="0017051B" w:rsidRDefault="0017051B" w:rsidP="0017051B">
      <w:pPr>
        <w:spacing w:after="0"/>
        <w:jc w:val="both"/>
        <w:rPr>
          <w:rFonts w:ascii="Times New Roman" w:hAnsi="Times New Roman" w:cs="Times New Roman"/>
          <w:b/>
          <w:sz w:val="24"/>
          <w:szCs w:val="24"/>
        </w:rPr>
      </w:pPr>
      <w:r w:rsidRPr="00FF14FD">
        <w:rPr>
          <w:rFonts w:ascii="Times New Roman" w:hAnsi="Times New Roman" w:cs="Times New Roman"/>
          <w:b/>
          <w:sz w:val="24"/>
          <w:szCs w:val="24"/>
        </w:rPr>
        <w:lastRenderedPageBreak/>
        <w:t>Széll Kálmán tér fejlesztése</w:t>
      </w:r>
    </w:p>
    <w:p w:rsidR="0017051B" w:rsidRDefault="0017051B" w:rsidP="0017051B">
      <w:pPr>
        <w:spacing w:after="0"/>
        <w:jc w:val="both"/>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17051B" w:rsidRPr="003D286C" w:rsidTr="00EE32D8">
        <w:trPr>
          <w:jc w:val="center"/>
        </w:trPr>
        <w:tc>
          <w:tcPr>
            <w:tcW w:w="3588"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17051B" w:rsidRPr="003D286C" w:rsidRDefault="00F60252"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2 863 </w:t>
            </w:r>
            <w:r w:rsidR="0017051B">
              <w:rPr>
                <w:rFonts w:ascii="Times New Roman" w:eastAsia="Times New Roman" w:hAnsi="Times New Roman"/>
                <w:sz w:val="24"/>
                <w:szCs w:val="24"/>
                <w:lang w:eastAsia="hu-HU"/>
              </w:rPr>
              <w:t>2</w:t>
            </w:r>
            <w:r w:rsidR="00BC02B0">
              <w:rPr>
                <w:rFonts w:ascii="Times New Roman" w:eastAsia="Times New Roman" w:hAnsi="Times New Roman"/>
                <w:sz w:val="24"/>
                <w:szCs w:val="24"/>
                <w:lang w:eastAsia="hu-HU"/>
              </w:rPr>
              <w:t>04</w:t>
            </w:r>
          </w:p>
        </w:tc>
        <w:tc>
          <w:tcPr>
            <w:tcW w:w="1602" w:type="dxa"/>
          </w:tcPr>
          <w:p w:rsidR="0017051B" w:rsidRPr="003D286C" w:rsidRDefault="00F60252"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17051B" w:rsidRPr="003D286C">
              <w:rPr>
                <w:rFonts w:ascii="Times New Roman" w:eastAsia="Times New Roman" w:hAnsi="Times New Roman"/>
                <w:sz w:val="24"/>
                <w:szCs w:val="24"/>
                <w:lang w:eastAsia="hu-HU"/>
              </w:rPr>
              <w:t xml:space="preserve"> Ft</w:t>
            </w:r>
          </w:p>
        </w:tc>
      </w:tr>
      <w:tr w:rsidR="0017051B" w:rsidRPr="003D286C" w:rsidTr="00EE32D8">
        <w:trPr>
          <w:jc w:val="center"/>
        </w:trPr>
        <w:tc>
          <w:tcPr>
            <w:tcW w:w="3588"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17051B" w:rsidRPr="003D286C" w:rsidRDefault="00F60252"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13 </w:t>
            </w:r>
            <w:r w:rsidR="0017051B">
              <w:rPr>
                <w:rFonts w:ascii="Times New Roman" w:eastAsia="Times New Roman" w:hAnsi="Times New Roman"/>
                <w:sz w:val="24"/>
                <w:szCs w:val="24"/>
                <w:lang w:eastAsia="hu-HU"/>
              </w:rPr>
              <w:t>0</w:t>
            </w:r>
            <w:r w:rsidR="00BC02B0">
              <w:rPr>
                <w:rFonts w:ascii="Times New Roman" w:eastAsia="Times New Roman" w:hAnsi="Times New Roman"/>
                <w:sz w:val="24"/>
                <w:szCs w:val="24"/>
                <w:lang w:eastAsia="hu-HU"/>
              </w:rPr>
              <w:t>49</w:t>
            </w:r>
          </w:p>
        </w:tc>
        <w:tc>
          <w:tcPr>
            <w:tcW w:w="1602" w:type="dxa"/>
          </w:tcPr>
          <w:p w:rsidR="0017051B" w:rsidRPr="003D286C" w:rsidRDefault="00F60252"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17051B" w:rsidRPr="003D286C">
              <w:rPr>
                <w:rFonts w:ascii="Times New Roman" w:eastAsia="Times New Roman" w:hAnsi="Times New Roman"/>
                <w:sz w:val="24"/>
                <w:szCs w:val="24"/>
                <w:lang w:eastAsia="hu-HU"/>
              </w:rPr>
              <w:t xml:space="preserve"> Ft</w:t>
            </w:r>
          </w:p>
        </w:tc>
      </w:tr>
      <w:tr w:rsidR="0017051B" w:rsidRPr="003D286C" w:rsidTr="00EE32D8">
        <w:trPr>
          <w:jc w:val="center"/>
        </w:trPr>
        <w:tc>
          <w:tcPr>
            <w:tcW w:w="3588"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17051B" w:rsidRPr="003D286C" w:rsidRDefault="0017051B"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r w:rsidR="00BC02B0">
              <w:rPr>
                <w:rFonts w:ascii="Times New Roman" w:eastAsia="Times New Roman" w:hAnsi="Times New Roman"/>
                <w:sz w:val="24"/>
                <w:szCs w:val="24"/>
                <w:lang w:eastAsia="hu-HU"/>
              </w:rPr>
              <w:t>46</w:t>
            </w:r>
          </w:p>
        </w:tc>
        <w:tc>
          <w:tcPr>
            <w:tcW w:w="1602"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17051B" w:rsidRDefault="0017051B" w:rsidP="0017051B">
      <w:pPr>
        <w:spacing w:after="0"/>
        <w:jc w:val="both"/>
        <w:rPr>
          <w:rFonts w:ascii="Times New Roman" w:hAnsi="Times New Roman" w:cs="Times New Roman"/>
          <w:b/>
          <w:sz w:val="24"/>
          <w:szCs w:val="24"/>
        </w:rPr>
      </w:pPr>
    </w:p>
    <w:p w:rsidR="00483FA4" w:rsidRPr="00096C15" w:rsidRDefault="00483FA4" w:rsidP="00483FA4">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projekt során a tér új burkolatot kap, elkészül valamennyi, a tér működéséhez szükséges térelem. Elbontásra kerül valamennyi a tér átláthatóságát zavaró vagy minőségileg nem megfelelő építmény, többek között metrókijárat földszintes szárnyai, továbbá az egyéb kiskereskedelmi létesítmények. A metrókijárat épülete megújul, és részben átépítésre kerül. A Várfok utcai lépcső átépítésre kerül, az akadálymentesítés érdekében lift és mozgólépcső épül. Megvalósul a Várfok utca Széll Kálmán téri szakaszának lezárása a közúti forgalom elől. A Csaba utca lezárásra kerül a Krisztina </w:t>
      </w:r>
      <w:proofErr w:type="spellStart"/>
      <w:r w:rsidRPr="00096C15">
        <w:rPr>
          <w:rFonts w:ascii="Times New Roman" w:hAnsi="Times New Roman"/>
          <w:sz w:val="24"/>
          <w:szCs w:val="24"/>
        </w:rPr>
        <w:t>körút-Várfok</w:t>
      </w:r>
      <w:proofErr w:type="spellEnd"/>
      <w:r w:rsidRPr="00096C15">
        <w:rPr>
          <w:rFonts w:ascii="Times New Roman" w:hAnsi="Times New Roman"/>
          <w:sz w:val="24"/>
          <w:szCs w:val="24"/>
        </w:rPr>
        <w:t xml:space="preserve"> utca között, kizárólag gyalogos forgalmú utcává válik. A tér nyugati részén busztároló és buszvégállomási részek megújulnak és átalakulnak. A Széll Kálmán tér, Dékán utca, Retek utca és a Széna tér gyalogos és kerékpáros forgalma módosul.</w:t>
      </w:r>
    </w:p>
    <w:p w:rsidR="00483FA4" w:rsidRPr="00096C15" w:rsidRDefault="00483FA4" w:rsidP="00483FA4">
      <w:pPr>
        <w:tabs>
          <w:tab w:val="left" w:pos="5245"/>
        </w:tabs>
        <w:spacing w:after="0"/>
        <w:jc w:val="both"/>
        <w:rPr>
          <w:rFonts w:ascii="Times New Roman" w:hAnsi="Times New Roman"/>
          <w:sz w:val="24"/>
          <w:szCs w:val="24"/>
        </w:rPr>
      </w:pPr>
      <w:r w:rsidRPr="00096C15">
        <w:rPr>
          <w:rFonts w:ascii="Times New Roman" w:hAnsi="Times New Roman"/>
          <w:sz w:val="24"/>
          <w:szCs w:val="24"/>
        </w:rPr>
        <w:t>A megvalósíthatósági tanulmányok és az engedélyezési tervek határidőre leszállításra kerültek. A 3D modell és a kapcsolódó bemutató videó elkészült és 2014. március 27-én, az Interneten megjelent. Az engedélyek rendelkezésre állnak.</w:t>
      </w:r>
    </w:p>
    <w:p w:rsidR="00483FA4" w:rsidRPr="00096C15" w:rsidRDefault="00483FA4" w:rsidP="00483FA4">
      <w:pPr>
        <w:tabs>
          <w:tab w:val="left" w:pos="5245"/>
        </w:tabs>
        <w:spacing w:after="0"/>
        <w:jc w:val="both"/>
        <w:rPr>
          <w:rFonts w:ascii="Times New Roman" w:hAnsi="Times New Roman"/>
          <w:sz w:val="24"/>
          <w:szCs w:val="24"/>
        </w:rPr>
      </w:pPr>
      <w:r w:rsidRPr="00096C15">
        <w:rPr>
          <w:rFonts w:ascii="Times New Roman" w:hAnsi="Times New Roman"/>
          <w:sz w:val="24"/>
          <w:szCs w:val="24"/>
        </w:rPr>
        <w:t>A kivitelezési tender lezajlott, a szerződést 2014. november 24-én írták alá a nyertes Vállalkozóval. A vállalkozó a szerződés alapján a munkakezdéshez szükséges dokumentumokat benyújtotta, azok elfogadásra kerültek.</w:t>
      </w:r>
    </w:p>
    <w:p w:rsidR="00483FA4" w:rsidRDefault="00483FA4" w:rsidP="00483FA4">
      <w:pPr>
        <w:tabs>
          <w:tab w:val="left" w:pos="5245"/>
        </w:tabs>
        <w:spacing w:after="0"/>
        <w:jc w:val="both"/>
        <w:rPr>
          <w:rFonts w:ascii="Times New Roman" w:hAnsi="Times New Roman"/>
          <w:sz w:val="24"/>
          <w:szCs w:val="24"/>
        </w:rPr>
      </w:pPr>
      <w:r w:rsidRPr="00C52114">
        <w:rPr>
          <w:rFonts w:ascii="Times New Roman" w:hAnsi="Times New Roman"/>
          <w:sz w:val="24"/>
          <w:szCs w:val="24"/>
        </w:rPr>
        <w:t xml:space="preserve">A Támogatási Szerződés III. által felhasználható források (1.000.000 ezer Ft) határideje 2014. december 31. volt, ezért az ezt biztosító államháztartási törvény módosítása vált szükségessé. A törvénymódosítás 2014. december 12-én lépett hatályba, így a források 2016. december 31-ig használhatóak fel. </w:t>
      </w:r>
      <w:r>
        <w:rPr>
          <w:rFonts w:ascii="Times New Roman" w:hAnsi="Times New Roman"/>
          <w:sz w:val="24"/>
          <w:szCs w:val="24"/>
        </w:rPr>
        <w:t>Fővárosi Önkormányzat és a Nemzeti Fejlesztési Minisztérium megvizsgálta annak a l</w:t>
      </w:r>
      <w:r w:rsidRPr="00C52114">
        <w:rPr>
          <w:rFonts w:ascii="Times New Roman" w:hAnsi="Times New Roman"/>
          <w:sz w:val="24"/>
          <w:szCs w:val="24"/>
        </w:rPr>
        <w:t>ehetőség</w:t>
      </w:r>
      <w:r>
        <w:rPr>
          <w:rFonts w:ascii="Times New Roman" w:hAnsi="Times New Roman"/>
          <w:sz w:val="24"/>
          <w:szCs w:val="24"/>
        </w:rPr>
        <w:t xml:space="preserve">ét, hogy </w:t>
      </w:r>
      <w:r w:rsidRPr="00C52114">
        <w:rPr>
          <w:rFonts w:ascii="Times New Roman" w:hAnsi="Times New Roman"/>
          <w:sz w:val="24"/>
          <w:szCs w:val="24"/>
        </w:rPr>
        <w:t xml:space="preserve">a négy Támogatási Szerződés egy Támogatási Szerződéssé </w:t>
      </w:r>
      <w:r>
        <w:rPr>
          <w:rFonts w:ascii="Times New Roman" w:hAnsi="Times New Roman"/>
          <w:sz w:val="24"/>
          <w:szCs w:val="24"/>
        </w:rPr>
        <w:t xml:space="preserve">kerüljön </w:t>
      </w:r>
      <w:r w:rsidRPr="00C52114">
        <w:rPr>
          <w:rFonts w:ascii="Times New Roman" w:hAnsi="Times New Roman"/>
          <w:sz w:val="24"/>
          <w:szCs w:val="24"/>
        </w:rPr>
        <w:t>összevonására. Az ügy elindítása érdekében megtörténtek a szükséges intézkedések</w:t>
      </w:r>
      <w:r>
        <w:rPr>
          <w:rFonts w:ascii="Times New Roman" w:hAnsi="Times New Roman"/>
          <w:sz w:val="24"/>
          <w:szCs w:val="24"/>
        </w:rPr>
        <w:t>, hivatalos válasz még nem érkezett a kezdeményezésre.</w:t>
      </w:r>
      <w:r w:rsidRPr="00C52114">
        <w:rPr>
          <w:rFonts w:ascii="Times New Roman" w:hAnsi="Times New Roman"/>
          <w:sz w:val="24"/>
          <w:szCs w:val="24"/>
        </w:rPr>
        <w:t xml:space="preserve"> </w:t>
      </w:r>
    </w:p>
    <w:p w:rsidR="00483FA4" w:rsidRDefault="00483FA4" w:rsidP="0017051B">
      <w:pPr>
        <w:spacing w:after="0"/>
        <w:jc w:val="both"/>
        <w:rPr>
          <w:rFonts w:ascii="Times New Roman" w:hAnsi="Times New Roman" w:cs="Times New Roman"/>
          <w:b/>
          <w:sz w:val="24"/>
          <w:szCs w:val="24"/>
        </w:rPr>
      </w:pPr>
    </w:p>
    <w:p w:rsidR="0017051B" w:rsidRDefault="0017051B" w:rsidP="0017051B">
      <w:pPr>
        <w:spacing w:after="0"/>
        <w:jc w:val="both"/>
        <w:rPr>
          <w:rFonts w:ascii="Times New Roman" w:hAnsi="Times New Roman" w:cs="Times New Roman"/>
          <w:b/>
          <w:sz w:val="24"/>
          <w:szCs w:val="24"/>
        </w:rPr>
      </w:pPr>
      <w:r w:rsidRPr="00F36528">
        <w:rPr>
          <w:rFonts w:ascii="Times New Roman" w:hAnsi="Times New Roman" w:cs="Times New Roman"/>
          <w:b/>
          <w:sz w:val="24"/>
          <w:szCs w:val="24"/>
        </w:rPr>
        <w:t xml:space="preserve">Káposztásmegyeri </w:t>
      </w:r>
      <w:proofErr w:type="spellStart"/>
      <w:r w:rsidRPr="00F36528">
        <w:rPr>
          <w:rFonts w:ascii="Times New Roman" w:hAnsi="Times New Roman" w:cs="Times New Roman"/>
          <w:b/>
          <w:sz w:val="24"/>
          <w:szCs w:val="24"/>
        </w:rPr>
        <w:t>intermodális</w:t>
      </w:r>
      <w:proofErr w:type="spellEnd"/>
      <w:r w:rsidRPr="00F36528">
        <w:rPr>
          <w:rFonts w:ascii="Times New Roman" w:hAnsi="Times New Roman" w:cs="Times New Roman"/>
          <w:b/>
          <w:sz w:val="24"/>
          <w:szCs w:val="24"/>
        </w:rPr>
        <w:t xml:space="preserve"> csomópont előkészítése</w:t>
      </w:r>
    </w:p>
    <w:p w:rsidR="0017051B" w:rsidRDefault="0017051B" w:rsidP="0017051B">
      <w:pPr>
        <w:spacing w:after="0"/>
        <w:jc w:val="both"/>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17051B" w:rsidRPr="003D286C" w:rsidTr="00EE32D8">
        <w:trPr>
          <w:jc w:val="center"/>
        </w:trPr>
        <w:tc>
          <w:tcPr>
            <w:tcW w:w="3588"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17051B" w:rsidRPr="003D286C" w:rsidRDefault="00F60252"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w:t>
            </w:r>
            <w:r w:rsidR="00BC02B0">
              <w:rPr>
                <w:rFonts w:ascii="Times New Roman" w:eastAsia="Times New Roman" w:hAnsi="Times New Roman"/>
                <w:sz w:val="24"/>
                <w:szCs w:val="24"/>
                <w:lang w:eastAsia="hu-HU"/>
              </w:rPr>
              <w:t>365</w:t>
            </w:r>
          </w:p>
        </w:tc>
        <w:tc>
          <w:tcPr>
            <w:tcW w:w="1602" w:type="dxa"/>
          </w:tcPr>
          <w:p w:rsidR="0017051B" w:rsidRPr="003D286C" w:rsidRDefault="00F60252"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17051B" w:rsidRPr="003D286C">
              <w:rPr>
                <w:rFonts w:ascii="Times New Roman" w:eastAsia="Times New Roman" w:hAnsi="Times New Roman"/>
                <w:sz w:val="24"/>
                <w:szCs w:val="24"/>
                <w:lang w:eastAsia="hu-HU"/>
              </w:rPr>
              <w:t xml:space="preserve"> Ft</w:t>
            </w:r>
          </w:p>
        </w:tc>
      </w:tr>
      <w:tr w:rsidR="0017051B" w:rsidRPr="003D286C" w:rsidTr="00EE32D8">
        <w:trPr>
          <w:jc w:val="center"/>
        </w:trPr>
        <w:tc>
          <w:tcPr>
            <w:tcW w:w="3588"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17051B" w:rsidRPr="003D286C" w:rsidRDefault="00F60252"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w:t>
            </w:r>
            <w:r w:rsidR="00BC02B0">
              <w:rPr>
                <w:rFonts w:ascii="Times New Roman" w:eastAsia="Times New Roman" w:hAnsi="Times New Roman"/>
                <w:sz w:val="24"/>
                <w:szCs w:val="24"/>
                <w:lang w:eastAsia="hu-HU"/>
              </w:rPr>
              <w:t>365</w:t>
            </w:r>
          </w:p>
        </w:tc>
        <w:tc>
          <w:tcPr>
            <w:tcW w:w="1602" w:type="dxa"/>
          </w:tcPr>
          <w:p w:rsidR="0017051B" w:rsidRPr="003D286C" w:rsidRDefault="00F60252"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17051B" w:rsidRPr="003D286C">
              <w:rPr>
                <w:rFonts w:ascii="Times New Roman" w:eastAsia="Times New Roman" w:hAnsi="Times New Roman"/>
                <w:sz w:val="24"/>
                <w:szCs w:val="24"/>
                <w:lang w:eastAsia="hu-HU"/>
              </w:rPr>
              <w:t xml:space="preserve"> Ft</w:t>
            </w:r>
          </w:p>
        </w:tc>
      </w:tr>
      <w:tr w:rsidR="0017051B" w:rsidRPr="003D286C" w:rsidTr="00EE32D8">
        <w:trPr>
          <w:jc w:val="center"/>
        </w:trPr>
        <w:tc>
          <w:tcPr>
            <w:tcW w:w="3588"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17051B" w:rsidRPr="003D286C" w:rsidRDefault="0017051B"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17051B" w:rsidRPr="003D286C" w:rsidRDefault="0017051B"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F36528" w:rsidRDefault="00F36528" w:rsidP="00F36528">
      <w:pPr>
        <w:tabs>
          <w:tab w:val="left" w:pos="5245"/>
        </w:tabs>
        <w:spacing w:after="0" w:line="240" w:lineRule="auto"/>
        <w:jc w:val="both"/>
        <w:rPr>
          <w:rFonts w:ascii="Times New Roman" w:hAnsi="Times New Roman"/>
          <w:sz w:val="24"/>
          <w:szCs w:val="24"/>
        </w:rPr>
      </w:pPr>
    </w:p>
    <w:p w:rsidR="00F36528" w:rsidRPr="00096C15" w:rsidRDefault="00F36528" w:rsidP="00F36528">
      <w:pPr>
        <w:tabs>
          <w:tab w:val="left" w:pos="5245"/>
        </w:tabs>
        <w:spacing w:after="0"/>
        <w:jc w:val="both"/>
        <w:rPr>
          <w:rFonts w:ascii="Times New Roman" w:hAnsi="Times New Roman"/>
          <w:sz w:val="24"/>
          <w:szCs w:val="24"/>
        </w:rPr>
      </w:pPr>
      <w:r w:rsidRPr="00096C15">
        <w:rPr>
          <w:rFonts w:ascii="Times New Roman" w:hAnsi="Times New Roman"/>
          <w:sz w:val="24"/>
          <w:szCs w:val="24"/>
        </w:rPr>
        <w:t>A káposztásmegyeri intermodális csomópont előkészítése a Budapest-Vác-Szob vasútvonalon létesítendő új megállóhely és a környezetében létesítendő helyi járati buszvégállomás, valamint a kapcsolódó P+R parkolók megvalósíthatósági tanulmányának elkészítése.</w:t>
      </w:r>
      <w:r>
        <w:rPr>
          <w:rFonts w:ascii="Times New Roman" w:hAnsi="Times New Roman"/>
          <w:sz w:val="24"/>
          <w:szCs w:val="24"/>
        </w:rPr>
        <w:t xml:space="preserve"> </w:t>
      </w:r>
      <w:r w:rsidRPr="00096C15">
        <w:rPr>
          <w:rFonts w:ascii="Times New Roman" w:hAnsi="Times New Roman"/>
          <w:sz w:val="24"/>
          <w:szCs w:val="24"/>
        </w:rPr>
        <w:t xml:space="preserve">2014. március 18-án </w:t>
      </w:r>
      <w:r w:rsidR="00AE0EB8">
        <w:rPr>
          <w:rFonts w:ascii="Times New Roman" w:hAnsi="Times New Roman"/>
          <w:sz w:val="24"/>
          <w:szCs w:val="24"/>
        </w:rPr>
        <w:t>megérkezett</w:t>
      </w:r>
      <w:r w:rsidRPr="00096C15">
        <w:rPr>
          <w:rFonts w:ascii="Times New Roman" w:hAnsi="Times New Roman"/>
          <w:sz w:val="24"/>
          <w:szCs w:val="24"/>
        </w:rPr>
        <w:t xml:space="preserve"> az IMCS IV. és XV. kerületi szabályozási terv egyeztetési anyag</w:t>
      </w:r>
      <w:r w:rsidR="00AE0EB8">
        <w:rPr>
          <w:rFonts w:ascii="Times New Roman" w:hAnsi="Times New Roman"/>
          <w:sz w:val="24"/>
          <w:szCs w:val="24"/>
        </w:rPr>
        <w:t>a</w:t>
      </w:r>
      <w:r w:rsidR="006D1CBB">
        <w:rPr>
          <w:rFonts w:ascii="Times New Roman" w:hAnsi="Times New Roman"/>
          <w:sz w:val="24"/>
          <w:szCs w:val="24"/>
        </w:rPr>
        <w:t>, valamint az ütemterv</w:t>
      </w:r>
      <w:r w:rsidRPr="00096C15">
        <w:rPr>
          <w:rFonts w:ascii="Times New Roman" w:hAnsi="Times New Roman"/>
          <w:sz w:val="24"/>
          <w:szCs w:val="24"/>
        </w:rPr>
        <w:t xml:space="preserve"> a további feladatokra vonatkozóan. A két érintett kerület jóváhagyta a leszállított tervezeteket. A végszámla beérkezett, a projekt lezárult.</w:t>
      </w:r>
    </w:p>
    <w:p w:rsidR="005824A9" w:rsidRDefault="005824A9" w:rsidP="00A17EC2">
      <w:pPr>
        <w:spacing w:after="0" w:line="240" w:lineRule="auto"/>
        <w:jc w:val="both"/>
        <w:rPr>
          <w:rFonts w:ascii="Times New Roman" w:hAnsi="Times New Roman" w:cs="Times New Roman"/>
          <w:b/>
          <w:sz w:val="24"/>
          <w:szCs w:val="24"/>
        </w:rPr>
      </w:pPr>
    </w:p>
    <w:p w:rsidR="00BE57DC" w:rsidRDefault="00BE57DC" w:rsidP="00A17EC2">
      <w:pPr>
        <w:spacing w:after="0" w:line="240" w:lineRule="auto"/>
        <w:jc w:val="both"/>
        <w:rPr>
          <w:rFonts w:ascii="Times New Roman" w:hAnsi="Times New Roman" w:cs="Times New Roman"/>
          <w:b/>
          <w:sz w:val="24"/>
          <w:szCs w:val="24"/>
        </w:rPr>
      </w:pPr>
    </w:p>
    <w:p w:rsidR="00BE57DC" w:rsidRDefault="00BE57DC" w:rsidP="00A17EC2">
      <w:pPr>
        <w:spacing w:after="0" w:line="240" w:lineRule="auto"/>
        <w:jc w:val="both"/>
        <w:rPr>
          <w:rFonts w:ascii="Times New Roman" w:hAnsi="Times New Roman" w:cs="Times New Roman"/>
          <w:b/>
          <w:sz w:val="24"/>
          <w:szCs w:val="24"/>
        </w:rPr>
      </w:pPr>
    </w:p>
    <w:p w:rsidR="005824A9" w:rsidRDefault="005824A9" w:rsidP="004B069F">
      <w:pPr>
        <w:spacing w:after="0"/>
        <w:jc w:val="both"/>
        <w:rPr>
          <w:rFonts w:ascii="Times New Roman" w:hAnsi="Times New Roman" w:cs="Times New Roman"/>
          <w:b/>
          <w:sz w:val="24"/>
          <w:szCs w:val="24"/>
        </w:rPr>
      </w:pPr>
      <w:r w:rsidRPr="00F36528">
        <w:rPr>
          <w:rFonts w:ascii="Times New Roman" w:hAnsi="Times New Roman" w:cs="Times New Roman"/>
          <w:b/>
          <w:sz w:val="24"/>
          <w:szCs w:val="24"/>
        </w:rPr>
        <w:lastRenderedPageBreak/>
        <w:t>2014-2017 évi közúti forgalomirányítás fejlesztés</w:t>
      </w:r>
      <w:r w:rsidR="00A26ABA" w:rsidRPr="00F36528">
        <w:rPr>
          <w:rFonts w:ascii="Times New Roman" w:hAnsi="Times New Roman" w:cs="Times New Roman"/>
          <w:b/>
          <w:sz w:val="24"/>
          <w:szCs w:val="24"/>
        </w:rPr>
        <w:t>i</w:t>
      </w:r>
      <w:r w:rsidRPr="00F36528">
        <w:rPr>
          <w:rFonts w:ascii="Times New Roman" w:hAnsi="Times New Roman" w:cs="Times New Roman"/>
          <w:b/>
          <w:sz w:val="24"/>
          <w:szCs w:val="24"/>
        </w:rPr>
        <w:t xml:space="preserve"> programja</w:t>
      </w:r>
    </w:p>
    <w:p w:rsidR="005824A9" w:rsidRDefault="005824A9" w:rsidP="005824A9">
      <w:pPr>
        <w:spacing w:after="0"/>
        <w:jc w:val="both"/>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5824A9" w:rsidRPr="003D286C" w:rsidTr="003C3C0A">
        <w:trPr>
          <w:jc w:val="center"/>
        </w:trPr>
        <w:tc>
          <w:tcPr>
            <w:tcW w:w="3588" w:type="dxa"/>
          </w:tcPr>
          <w:p w:rsidR="005824A9" w:rsidRPr="003D286C" w:rsidRDefault="005824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5824A9" w:rsidRPr="003D286C" w:rsidRDefault="00F60252"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525 </w:t>
            </w:r>
            <w:r w:rsidR="005824A9">
              <w:rPr>
                <w:rFonts w:ascii="Times New Roman" w:eastAsia="Times New Roman" w:hAnsi="Times New Roman"/>
                <w:sz w:val="24"/>
                <w:szCs w:val="24"/>
                <w:lang w:eastAsia="hu-HU"/>
              </w:rPr>
              <w:t>2</w:t>
            </w:r>
            <w:r w:rsidR="00BC02B0">
              <w:rPr>
                <w:rFonts w:ascii="Times New Roman" w:eastAsia="Times New Roman" w:hAnsi="Times New Roman"/>
                <w:sz w:val="24"/>
                <w:szCs w:val="24"/>
                <w:lang w:eastAsia="hu-HU"/>
              </w:rPr>
              <w:t>23</w:t>
            </w:r>
          </w:p>
        </w:tc>
        <w:tc>
          <w:tcPr>
            <w:tcW w:w="1602" w:type="dxa"/>
          </w:tcPr>
          <w:p w:rsidR="005824A9" w:rsidRPr="003D286C" w:rsidRDefault="00F60252"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824A9" w:rsidRPr="003D286C">
              <w:rPr>
                <w:rFonts w:ascii="Times New Roman" w:eastAsia="Times New Roman" w:hAnsi="Times New Roman"/>
                <w:sz w:val="24"/>
                <w:szCs w:val="24"/>
                <w:lang w:eastAsia="hu-HU"/>
              </w:rPr>
              <w:t xml:space="preserve"> Ft</w:t>
            </w:r>
          </w:p>
        </w:tc>
      </w:tr>
      <w:tr w:rsidR="005824A9" w:rsidRPr="003D286C" w:rsidTr="003C3C0A">
        <w:trPr>
          <w:jc w:val="center"/>
        </w:trPr>
        <w:tc>
          <w:tcPr>
            <w:tcW w:w="3588" w:type="dxa"/>
          </w:tcPr>
          <w:p w:rsidR="005824A9" w:rsidRPr="003D286C" w:rsidRDefault="005824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5824A9" w:rsidRPr="003D286C" w:rsidRDefault="00F60252"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 </w:t>
            </w:r>
            <w:r w:rsidR="00BC02B0">
              <w:rPr>
                <w:rFonts w:ascii="Times New Roman" w:eastAsia="Times New Roman" w:hAnsi="Times New Roman"/>
                <w:sz w:val="24"/>
                <w:szCs w:val="24"/>
                <w:lang w:eastAsia="hu-HU"/>
              </w:rPr>
              <w:t>566</w:t>
            </w:r>
          </w:p>
        </w:tc>
        <w:tc>
          <w:tcPr>
            <w:tcW w:w="1602" w:type="dxa"/>
          </w:tcPr>
          <w:p w:rsidR="005824A9" w:rsidRPr="003D286C" w:rsidRDefault="00F60252"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824A9" w:rsidRPr="003D286C">
              <w:rPr>
                <w:rFonts w:ascii="Times New Roman" w:eastAsia="Times New Roman" w:hAnsi="Times New Roman"/>
                <w:sz w:val="24"/>
                <w:szCs w:val="24"/>
                <w:lang w:eastAsia="hu-HU"/>
              </w:rPr>
              <w:t xml:space="preserve"> Ft</w:t>
            </w:r>
          </w:p>
        </w:tc>
      </w:tr>
      <w:tr w:rsidR="005824A9" w:rsidRPr="003D286C" w:rsidTr="003C3C0A">
        <w:trPr>
          <w:jc w:val="center"/>
        </w:trPr>
        <w:tc>
          <w:tcPr>
            <w:tcW w:w="3588" w:type="dxa"/>
          </w:tcPr>
          <w:p w:rsidR="005824A9" w:rsidRPr="003D286C" w:rsidRDefault="005824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5824A9" w:rsidRPr="003D286C" w:rsidRDefault="005824A9"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w:t>
            </w:r>
            <w:r w:rsidR="00BC02B0">
              <w:rPr>
                <w:rFonts w:ascii="Times New Roman" w:eastAsia="Times New Roman" w:hAnsi="Times New Roman"/>
                <w:sz w:val="24"/>
                <w:szCs w:val="24"/>
                <w:lang w:eastAsia="hu-HU"/>
              </w:rPr>
              <w:t>25</w:t>
            </w:r>
          </w:p>
        </w:tc>
        <w:tc>
          <w:tcPr>
            <w:tcW w:w="1602" w:type="dxa"/>
          </w:tcPr>
          <w:p w:rsidR="005824A9" w:rsidRPr="003D286C" w:rsidRDefault="005824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F36528" w:rsidRDefault="00F36528" w:rsidP="00F36528">
      <w:pPr>
        <w:keepNext/>
        <w:tabs>
          <w:tab w:val="left" w:pos="5245"/>
        </w:tabs>
        <w:spacing w:after="0" w:line="240" w:lineRule="auto"/>
        <w:outlineLvl w:val="0"/>
        <w:rPr>
          <w:rFonts w:ascii="Times New Roman" w:hAnsi="Times New Roman"/>
          <w:sz w:val="24"/>
          <w:szCs w:val="24"/>
        </w:rPr>
      </w:pPr>
    </w:p>
    <w:p w:rsidR="00F36528" w:rsidRPr="00F36528" w:rsidRDefault="00F36528" w:rsidP="00F36528">
      <w:pPr>
        <w:keepNext/>
        <w:tabs>
          <w:tab w:val="left" w:pos="5245"/>
        </w:tabs>
        <w:outlineLvl w:val="0"/>
        <w:rPr>
          <w:rFonts w:ascii="Times New Roman" w:hAnsi="Times New Roman"/>
          <w:sz w:val="24"/>
          <w:szCs w:val="24"/>
        </w:rPr>
      </w:pPr>
      <w:r w:rsidRPr="00F36528">
        <w:rPr>
          <w:rFonts w:ascii="Times New Roman" w:hAnsi="Times New Roman"/>
          <w:sz w:val="24"/>
          <w:szCs w:val="24"/>
        </w:rPr>
        <w:t>2014-ben megrendelt fejlesztési feladatok:</w:t>
      </w:r>
    </w:p>
    <w:p w:rsidR="00F36528" w:rsidRPr="00F36528" w:rsidRDefault="00F36528" w:rsidP="00F36528">
      <w:pPr>
        <w:numPr>
          <w:ilvl w:val="0"/>
          <w:numId w:val="12"/>
        </w:numPr>
        <w:spacing w:after="0"/>
        <w:jc w:val="both"/>
        <w:rPr>
          <w:rFonts w:ascii="Times New Roman" w:hAnsi="Times New Roman"/>
          <w:sz w:val="24"/>
          <w:szCs w:val="24"/>
        </w:rPr>
      </w:pPr>
      <w:r w:rsidRPr="00F36528">
        <w:rPr>
          <w:rFonts w:ascii="Times New Roman" w:hAnsi="Times New Roman"/>
          <w:sz w:val="24"/>
          <w:szCs w:val="24"/>
        </w:rPr>
        <w:t>74 db forgalomirányító berendezés távfelügyeletre kötésének kivitelezése. Határidő: 2014. december 31. Készre jelentés megtörtént, 52 forgalomirányító berendezés távfelügyeletre kötését teljesítette a vállalkozó.</w:t>
      </w:r>
    </w:p>
    <w:p w:rsidR="00F36528" w:rsidRPr="00F36528" w:rsidRDefault="00F36528" w:rsidP="00F36528">
      <w:pPr>
        <w:numPr>
          <w:ilvl w:val="0"/>
          <w:numId w:val="12"/>
        </w:numPr>
        <w:spacing w:after="0"/>
        <w:jc w:val="both"/>
        <w:rPr>
          <w:rFonts w:ascii="Times New Roman" w:hAnsi="Times New Roman"/>
          <w:sz w:val="24"/>
          <w:szCs w:val="24"/>
        </w:rPr>
      </w:pPr>
      <w:r w:rsidRPr="00F36528">
        <w:rPr>
          <w:rFonts w:ascii="Times New Roman" w:hAnsi="Times New Roman"/>
          <w:sz w:val="24"/>
          <w:szCs w:val="24"/>
        </w:rPr>
        <w:t>17 db forgalomirányító berendezés központra kötésének kivitelezése. Készre jelentés és a műszaki átadás-átvétel megtörtént.</w:t>
      </w:r>
    </w:p>
    <w:p w:rsidR="00F36528" w:rsidRPr="00F36528" w:rsidRDefault="00F36528" w:rsidP="00F36528">
      <w:pPr>
        <w:numPr>
          <w:ilvl w:val="0"/>
          <w:numId w:val="12"/>
        </w:numPr>
        <w:spacing w:after="0"/>
        <w:jc w:val="both"/>
        <w:rPr>
          <w:rFonts w:ascii="Times New Roman" w:hAnsi="Times New Roman"/>
          <w:sz w:val="24"/>
          <w:szCs w:val="24"/>
        </w:rPr>
      </w:pPr>
      <w:r w:rsidRPr="00F36528">
        <w:rPr>
          <w:rFonts w:ascii="Times New Roman" w:hAnsi="Times New Roman"/>
          <w:sz w:val="24"/>
          <w:szCs w:val="24"/>
        </w:rPr>
        <w:t>VJT kiépítése 3 helyszínre (KÖKI P+R, Hűvösvölgy P+R és Rákóczi tér P+R) a kivitelezés határideje 2015. május 31., előteljesítés elfogadásával.</w:t>
      </w:r>
    </w:p>
    <w:p w:rsidR="00F36528" w:rsidRPr="00F36528" w:rsidRDefault="00F36528" w:rsidP="00F36528">
      <w:pPr>
        <w:numPr>
          <w:ilvl w:val="0"/>
          <w:numId w:val="12"/>
        </w:numPr>
        <w:spacing w:after="0"/>
        <w:jc w:val="both"/>
        <w:rPr>
          <w:rFonts w:ascii="Times New Roman" w:hAnsi="Times New Roman"/>
          <w:sz w:val="24"/>
          <w:szCs w:val="24"/>
        </w:rPr>
      </w:pPr>
      <w:r w:rsidRPr="00F36528">
        <w:rPr>
          <w:rFonts w:ascii="Times New Roman" w:hAnsi="Times New Roman"/>
          <w:sz w:val="24"/>
          <w:szCs w:val="24"/>
        </w:rPr>
        <w:t>34 csomópont esetében forgalomtól függő üzemmód bevezetése. Az 1. és a 2. csomagot a tervező leszállította, 29 helyszínen forgalomtól függő üzemmód tervezését 2014. november 14-én teljesítette, a harmadik csomag leszállításának határideje 2014. november 20-a volt.</w:t>
      </w:r>
    </w:p>
    <w:p w:rsidR="00F36528" w:rsidRPr="00A17EC2" w:rsidRDefault="00F36528" w:rsidP="004B069F">
      <w:pPr>
        <w:pStyle w:val="Listaszerbekezds"/>
        <w:numPr>
          <w:ilvl w:val="0"/>
          <w:numId w:val="12"/>
        </w:numPr>
        <w:spacing w:after="0"/>
        <w:jc w:val="both"/>
        <w:rPr>
          <w:rFonts w:ascii="Times New Roman" w:hAnsi="Times New Roman"/>
          <w:b/>
          <w:sz w:val="24"/>
          <w:szCs w:val="24"/>
        </w:rPr>
      </w:pPr>
      <w:r w:rsidRPr="00F36528">
        <w:rPr>
          <w:rFonts w:ascii="Times New Roman" w:hAnsi="Times New Roman"/>
          <w:sz w:val="24"/>
          <w:szCs w:val="24"/>
        </w:rPr>
        <w:t>10 forgalomirányító berendezés cseréjének kivitelezése. Készre jelentés és a műszaki átadás-átvétel megtörtént</w:t>
      </w:r>
      <w:r w:rsidR="00AE0EB8">
        <w:rPr>
          <w:rFonts w:ascii="Times New Roman" w:hAnsi="Times New Roman"/>
          <w:sz w:val="24"/>
          <w:szCs w:val="24"/>
        </w:rPr>
        <w:t>.</w:t>
      </w:r>
    </w:p>
    <w:p w:rsidR="00A17EC2" w:rsidRPr="00A17EC2" w:rsidRDefault="00A17EC2" w:rsidP="00A17EC2">
      <w:pPr>
        <w:spacing w:after="0"/>
        <w:jc w:val="both"/>
        <w:rPr>
          <w:rFonts w:ascii="Times New Roman" w:hAnsi="Times New Roman"/>
          <w:b/>
          <w:sz w:val="24"/>
          <w:szCs w:val="24"/>
        </w:rPr>
      </w:pPr>
    </w:p>
    <w:p w:rsidR="005824A9" w:rsidRDefault="005824A9" w:rsidP="004B069F">
      <w:pPr>
        <w:spacing w:after="0"/>
        <w:jc w:val="both"/>
        <w:rPr>
          <w:rFonts w:ascii="Times New Roman" w:hAnsi="Times New Roman" w:cs="Times New Roman"/>
          <w:b/>
          <w:sz w:val="24"/>
          <w:szCs w:val="24"/>
        </w:rPr>
      </w:pPr>
      <w:r w:rsidRPr="00F36528">
        <w:rPr>
          <w:rFonts w:ascii="Times New Roman" w:hAnsi="Times New Roman" w:cs="Times New Roman"/>
          <w:b/>
          <w:sz w:val="24"/>
          <w:szCs w:val="24"/>
        </w:rPr>
        <w:t>A Margitszigeti északi fizető parkoló kapacitásának bővítése</w:t>
      </w:r>
    </w:p>
    <w:p w:rsidR="005824A9" w:rsidRDefault="005824A9" w:rsidP="005824A9">
      <w:pPr>
        <w:spacing w:after="0"/>
        <w:jc w:val="both"/>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5824A9" w:rsidRPr="003D286C" w:rsidTr="003C3C0A">
        <w:trPr>
          <w:jc w:val="center"/>
        </w:trPr>
        <w:tc>
          <w:tcPr>
            <w:tcW w:w="3588" w:type="dxa"/>
          </w:tcPr>
          <w:p w:rsidR="005824A9" w:rsidRPr="003D286C" w:rsidRDefault="005824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5824A9" w:rsidRPr="003D286C" w:rsidRDefault="00F60252"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w:t>
            </w:r>
            <w:r w:rsidR="005824A9">
              <w:rPr>
                <w:rFonts w:ascii="Times New Roman" w:eastAsia="Times New Roman" w:hAnsi="Times New Roman"/>
                <w:sz w:val="24"/>
                <w:szCs w:val="24"/>
                <w:lang w:eastAsia="hu-HU"/>
              </w:rPr>
              <w:t>8</w:t>
            </w:r>
            <w:r>
              <w:rPr>
                <w:rFonts w:ascii="Times New Roman" w:eastAsia="Times New Roman" w:hAnsi="Times New Roman"/>
                <w:sz w:val="24"/>
                <w:szCs w:val="24"/>
                <w:lang w:eastAsia="hu-HU"/>
              </w:rPr>
              <w:t>10</w:t>
            </w:r>
          </w:p>
        </w:tc>
        <w:tc>
          <w:tcPr>
            <w:tcW w:w="1602" w:type="dxa"/>
          </w:tcPr>
          <w:p w:rsidR="005824A9" w:rsidRPr="003D286C" w:rsidRDefault="00F60252"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824A9" w:rsidRPr="003D286C">
              <w:rPr>
                <w:rFonts w:ascii="Times New Roman" w:eastAsia="Times New Roman" w:hAnsi="Times New Roman"/>
                <w:sz w:val="24"/>
                <w:szCs w:val="24"/>
                <w:lang w:eastAsia="hu-HU"/>
              </w:rPr>
              <w:t xml:space="preserve"> Ft</w:t>
            </w:r>
          </w:p>
        </w:tc>
      </w:tr>
      <w:tr w:rsidR="005824A9" w:rsidRPr="003D286C" w:rsidTr="003C3C0A">
        <w:trPr>
          <w:jc w:val="center"/>
        </w:trPr>
        <w:tc>
          <w:tcPr>
            <w:tcW w:w="3588" w:type="dxa"/>
          </w:tcPr>
          <w:p w:rsidR="005824A9" w:rsidRPr="003D286C" w:rsidRDefault="005824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5824A9" w:rsidRPr="003D286C" w:rsidRDefault="005824A9"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5824A9" w:rsidRPr="003D286C" w:rsidRDefault="00F60252"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824A9" w:rsidRPr="003D286C">
              <w:rPr>
                <w:rFonts w:ascii="Times New Roman" w:eastAsia="Times New Roman" w:hAnsi="Times New Roman"/>
                <w:sz w:val="24"/>
                <w:szCs w:val="24"/>
                <w:lang w:eastAsia="hu-HU"/>
              </w:rPr>
              <w:t xml:space="preserve"> Ft</w:t>
            </w:r>
          </w:p>
        </w:tc>
      </w:tr>
      <w:tr w:rsidR="005824A9" w:rsidRPr="003D286C" w:rsidTr="003C3C0A">
        <w:trPr>
          <w:jc w:val="center"/>
        </w:trPr>
        <w:tc>
          <w:tcPr>
            <w:tcW w:w="3588" w:type="dxa"/>
          </w:tcPr>
          <w:p w:rsidR="005824A9" w:rsidRPr="003D286C" w:rsidRDefault="005824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5824A9" w:rsidRPr="003D286C" w:rsidRDefault="005824A9"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r w:rsidR="00A771C1">
              <w:rPr>
                <w:rFonts w:ascii="Times New Roman" w:eastAsia="Times New Roman" w:hAnsi="Times New Roman"/>
                <w:sz w:val="24"/>
                <w:szCs w:val="24"/>
                <w:lang w:eastAsia="hu-HU"/>
              </w:rPr>
              <w:t>,0</w:t>
            </w:r>
          </w:p>
        </w:tc>
        <w:tc>
          <w:tcPr>
            <w:tcW w:w="1602" w:type="dxa"/>
          </w:tcPr>
          <w:p w:rsidR="005824A9" w:rsidRPr="003D286C" w:rsidRDefault="005824A9"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5824A9" w:rsidRDefault="005824A9" w:rsidP="004B069F">
      <w:pPr>
        <w:spacing w:after="0"/>
        <w:jc w:val="both"/>
        <w:rPr>
          <w:rFonts w:ascii="Times New Roman" w:hAnsi="Times New Roman" w:cs="Times New Roman"/>
          <w:b/>
          <w:sz w:val="24"/>
          <w:szCs w:val="24"/>
        </w:rPr>
      </w:pPr>
    </w:p>
    <w:p w:rsidR="00F36528" w:rsidRPr="00096C15" w:rsidRDefault="00F36528" w:rsidP="00F36528">
      <w:pPr>
        <w:tabs>
          <w:tab w:val="left" w:pos="5245"/>
        </w:tabs>
        <w:spacing w:after="0"/>
        <w:jc w:val="both"/>
        <w:rPr>
          <w:rFonts w:ascii="Times New Roman" w:hAnsi="Times New Roman"/>
          <w:sz w:val="24"/>
          <w:szCs w:val="24"/>
        </w:rPr>
      </w:pPr>
      <w:r w:rsidRPr="00096C15">
        <w:rPr>
          <w:rFonts w:ascii="Times New Roman" w:hAnsi="Times New Roman"/>
          <w:sz w:val="24"/>
          <w:szCs w:val="24"/>
        </w:rPr>
        <w:t>A feladat teljesítése során legalább 20%-os férőhelybővülés, előreláthatólag kb. 54 darab parkoló kialakítására kerül sor. A terveztetést egy tanulmányterv készítés előzi meg, amely egy már korábban megkötött tervezési keretmegállapodás részeként kerül lehívásra. Az eljárás lezajlott, az árajánlat megérkezett. Tárgyévben kifizetés nem történt.</w:t>
      </w:r>
    </w:p>
    <w:p w:rsidR="00A771C1" w:rsidRDefault="00A771C1" w:rsidP="00A17EC2">
      <w:pPr>
        <w:spacing w:after="0" w:line="240" w:lineRule="auto"/>
        <w:jc w:val="both"/>
        <w:rPr>
          <w:rFonts w:ascii="Times New Roman" w:hAnsi="Times New Roman" w:cs="Times New Roman"/>
          <w:b/>
          <w:sz w:val="24"/>
          <w:szCs w:val="24"/>
        </w:rPr>
      </w:pPr>
    </w:p>
    <w:p w:rsidR="00A771C1" w:rsidRDefault="00A771C1" w:rsidP="00A771C1">
      <w:pPr>
        <w:tabs>
          <w:tab w:val="left" w:pos="5245"/>
        </w:tabs>
        <w:spacing w:after="0"/>
        <w:jc w:val="both"/>
        <w:rPr>
          <w:rFonts w:ascii="Times New Roman" w:hAnsi="Times New Roman"/>
          <w:b/>
          <w:sz w:val="24"/>
          <w:szCs w:val="24"/>
          <w:u w:val="single"/>
        </w:rPr>
      </w:pPr>
      <w:r w:rsidRPr="00A771C1">
        <w:rPr>
          <w:rFonts w:ascii="Times New Roman" w:hAnsi="Times New Roman"/>
          <w:b/>
          <w:sz w:val="24"/>
          <w:szCs w:val="24"/>
          <w:u w:val="single"/>
        </w:rPr>
        <w:t>Hitellel tervezett fejlesztések</w:t>
      </w:r>
    </w:p>
    <w:p w:rsidR="00A771C1" w:rsidRDefault="00A771C1" w:rsidP="00A17EC2">
      <w:pPr>
        <w:tabs>
          <w:tab w:val="left" w:pos="5245"/>
        </w:tabs>
        <w:spacing w:after="0" w:line="240" w:lineRule="auto"/>
        <w:jc w:val="both"/>
        <w:rPr>
          <w:rFonts w:ascii="Times New Roman" w:hAnsi="Times New Roman"/>
          <w:b/>
          <w:sz w:val="24"/>
          <w:szCs w:val="24"/>
          <w:u w:val="single"/>
        </w:rPr>
      </w:pPr>
    </w:p>
    <w:p w:rsidR="00A771C1" w:rsidRDefault="00A771C1" w:rsidP="00A771C1">
      <w:pPr>
        <w:tabs>
          <w:tab w:val="left" w:pos="5245"/>
        </w:tabs>
        <w:spacing w:after="0"/>
        <w:jc w:val="both"/>
        <w:rPr>
          <w:rFonts w:ascii="Times New Roman" w:hAnsi="Times New Roman"/>
          <w:b/>
          <w:sz w:val="24"/>
          <w:szCs w:val="24"/>
        </w:rPr>
      </w:pPr>
      <w:r>
        <w:rPr>
          <w:rFonts w:ascii="Times New Roman" w:hAnsi="Times New Roman"/>
          <w:b/>
          <w:sz w:val="24"/>
          <w:szCs w:val="24"/>
        </w:rPr>
        <w:t>M2 metróvonal felújítása</w:t>
      </w:r>
    </w:p>
    <w:p w:rsidR="00A771C1" w:rsidRDefault="00A771C1" w:rsidP="00A771C1">
      <w:pPr>
        <w:spacing w:after="0"/>
        <w:jc w:val="both"/>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A771C1" w:rsidRPr="003D286C" w:rsidTr="003C3C0A">
        <w:trPr>
          <w:jc w:val="center"/>
        </w:trPr>
        <w:tc>
          <w:tcPr>
            <w:tcW w:w="3588" w:type="dxa"/>
          </w:tcPr>
          <w:p w:rsidR="00A771C1" w:rsidRPr="003D286C" w:rsidRDefault="00A771C1"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771C1" w:rsidRPr="003D286C" w:rsidRDefault="00F60252"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3 372 </w:t>
            </w:r>
            <w:r w:rsidR="00BC02B0">
              <w:rPr>
                <w:rFonts w:ascii="Times New Roman" w:eastAsia="Times New Roman" w:hAnsi="Times New Roman"/>
                <w:sz w:val="24"/>
                <w:szCs w:val="24"/>
                <w:lang w:eastAsia="hu-HU"/>
              </w:rPr>
              <w:t>646</w:t>
            </w:r>
          </w:p>
        </w:tc>
        <w:tc>
          <w:tcPr>
            <w:tcW w:w="1602" w:type="dxa"/>
          </w:tcPr>
          <w:p w:rsidR="00A771C1" w:rsidRPr="003D286C" w:rsidRDefault="00F60252"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771C1" w:rsidRPr="003D286C">
              <w:rPr>
                <w:rFonts w:ascii="Times New Roman" w:eastAsia="Times New Roman" w:hAnsi="Times New Roman"/>
                <w:sz w:val="24"/>
                <w:szCs w:val="24"/>
                <w:lang w:eastAsia="hu-HU"/>
              </w:rPr>
              <w:t xml:space="preserve"> Ft</w:t>
            </w:r>
          </w:p>
        </w:tc>
      </w:tr>
      <w:tr w:rsidR="00A771C1" w:rsidRPr="003D286C" w:rsidTr="003C3C0A">
        <w:trPr>
          <w:jc w:val="center"/>
        </w:trPr>
        <w:tc>
          <w:tcPr>
            <w:tcW w:w="3588" w:type="dxa"/>
          </w:tcPr>
          <w:p w:rsidR="00A771C1" w:rsidRPr="003D286C" w:rsidRDefault="00A771C1"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771C1" w:rsidRPr="003D286C" w:rsidRDefault="00F60252"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3 372 </w:t>
            </w:r>
            <w:r w:rsidR="00BC02B0">
              <w:rPr>
                <w:rFonts w:ascii="Times New Roman" w:eastAsia="Times New Roman" w:hAnsi="Times New Roman"/>
                <w:sz w:val="24"/>
                <w:szCs w:val="24"/>
                <w:lang w:eastAsia="hu-HU"/>
              </w:rPr>
              <w:t>650</w:t>
            </w:r>
          </w:p>
        </w:tc>
        <w:tc>
          <w:tcPr>
            <w:tcW w:w="1602" w:type="dxa"/>
          </w:tcPr>
          <w:p w:rsidR="00A771C1" w:rsidRPr="003D286C" w:rsidRDefault="00F60252"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771C1" w:rsidRPr="003D286C">
              <w:rPr>
                <w:rFonts w:ascii="Times New Roman" w:eastAsia="Times New Roman" w:hAnsi="Times New Roman"/>
                <w:sz w:val="24"/>
                <w:szCs w:val="24"/>
                <w:lang w:eastAsia="hu-HU"/>
              </w:rPr>
              <w:t xml:space="preserve"> Ft</w:t>
            </w:r>
          </w:p>
        </w:tc>
      </w:tr>
      <w:tr w:rsidR="00A771C1" w:rsidRPr="003D286C" w:rsidTr="003C3C0A">
        <w:trPr>
          <w:jc w:val="center"/>
        </w:trPr>
        <w:tc>
          <w:tcPr>
            <w:tcW w:w="3588" w:type="dxa"/>
          </w:tcPr>
          <w:p w:rsidR="00A771C1" w:rsidRPr="003D286C" w:rsidRDefault="00A771C1"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771C1" w:rsidRPr="003D286C" w:rsidRDefault="00A771C1"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A771C1" w:rsidRPr="003D286C" w:rsidRDefault="00A771C1"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771C1" w:rsidRDefault="00A771C1" w:rsidP="00A771C1">
      <w:pPr>
        <w:tabs>
          <w:tab w:val="left" w:pos="5245"/>
        </w:tabs>
        <w:spacing w:after="0"/>
        <w:jc w:val="both"/>
        <w:rPr>
          <w:rFonts w:ascii="Times New Roman" w:hAnsi="Times New Roman"/>
          <w:sz w:val="24"/>
          <w:szCs w:val="24"/>
        </w:rPr>
      </w:pPr>
    </w:p>
    <w:p w:rsidR="00A771C1" w:rsidRDefault="00A771C1" w:rsidP="00A771C1">
      <w:pPr>
        <w:tabs>
          <w:tab w:val="left" w:pos="5245"/>
        </w:tabs>
        <w:spacing w:after="0"/>
        <w:jc w:val="both"/>
        <w:rPr>
          <w:rFonts w:ascii="Times New Roman" w:hAnsi="Times New Roman"/>
          <w:sz w:val="24"/>
          <w:szCs w:val="24"/>
        </w:rPr>
      </w:pPr>
      <w:r w:rsidRPr="00222E5E">
        <w:rPr>
          <w:rFonts w:ascii="Times New Roman" w:hAnsi="Times New Roman"/>
          <w:sz w:val="24"/>
          <w:szCs w:val="24"/>
        </w:rPr>
        <w:t xml:space="preserve">Ismert, hogy a metróvonal teljes </w:t>
      </w:r>
      <w:r>
        <w:rPr>
          <w:rFonts w:ascii="Times New Roman" w:hAnsi="Times New Roman"/>
          <w:sz w:val="24"/>
          <w:szCs w:val="24"/>
        </w:rPr>
        <w:t>infrastruktú</w:t>
      </w:r>
      <w:r w:rsidRPr="00222E5E">
        <w:rPr>
          <w:rFonts w:ascii="Times New Roman" w:hAnsi="Times New Roman"/>
          <w:sz w:val="24"/>
          <w:szCs w:val="24"/>
        </w:rPr>
        <w:t>rájának felújítása a kitűzött ütemterv szerint évekkel ezelőtt megtörtént, egyedül az új szerelvények beszerzése, üzembe állítása és az ehhez kapcsolódó biztonsági rendszer kiépítése maradt hátra feladatként, a metró szerelvények késedelmes szállítása miatt</w:t>
      </w:r>
      <w:r>
        <w:rPr>
          <w:rFonts w:ascii="Times New Roman" w:hAnsi="Times New Roman"/>
          <w:sz w:val="24"/>
          <w:szCs w:val="24"/>
        </w:rPr>
        <w:t>.</w:t>
      </w:r>
    </w:p>
    <w:p w:rsidR="00A771C1" w:rsidRPr="00222E5E" w:rsidRDefault="00A771C1" w:rsidP="00AE0EB8">
      <w:pPr>
        <w:tabs>
          <w:tab w:val="left" w:pos="5245"/>
        </w:tabs>
        <w:spacing w:after="0"/>
        <w:jc w:val="both"/>
        <w:rPr>
          <w:rFonts w:ascii="Times New Roman" w:hAnsi="Times New Roman"/>
          <w:sz w:val="24"/>
          <w:szCs w:val="24"/>
        </w:rPr>
      </w:pPr>
      <w:r w:rsidRPr="00222E5E">
        <w:rPr>
          <w:rFonts w:ascii="Times New Roman" w:hAnsi="Times New Roman"/>
          <w:sz w:val="24"/>
          <w:szCs w:val="24"/>
        </w:rPr>
        <w:lastRenderedPageBreak/>
        <w:t>A BKV Zrt. a Siemens rendszer forgalmi próbaüzemét 2014. május 1-jén üzemkezdettel a Nemzeti Közlekedési Hatóság által kiadott ideiglenes használatbavételi engedély alapján megindította. Az engedélyek kiadását követően tovább folytatódott a finomhangolás, az előkészített módosítások tesztelése, majd a szoftverek feltöltése, melyek végrehajtása jelenleg is zajlik.</w:t>
      </w:r>
    </w:p>
    <w:p w:rsidR="00A771C1" w:rsidRPr="00222E5E" w:rsidRDefault="00A771C1" w:rsidP="00A771C1">
      <w:pPr>
        <w:tabs>
          <w:tab w:val="left" w:pos="5245"/>
        </w:tabs>
        <w:spacing w:after="0"/>
        <w:jc w:val="both"/>
        <w:rPr>
          <w:rFonts w:ascii="Times New Roman" w:hAnsi="Times New Roman"/>
          <w:sz w:val="24"/>
          <w:szCs w:val="24"/>
        </w:rPr>
      </w:pPr>
      <w:r w:rsidRPr="00222E5E">
        <w:rPr>
          <w:rFonts w:ascii="Times New Roman" w:hAnsi="Times New Roman"/>
          <w:sz w:val="24"/>
          <w:szCs w:val="24"/>
        </w:rPr>
        <w:t>A Választottbíróság 2014. július 14-én ítéletet hozott a Siemens és a BKV Zrt. között fennálló, BMC járműszállítás csúszásából adódó Siemens munkáinak hosszú</w:t>
      </w:r>
      <w:r>
        <w:rPr>
          <w:rFonts w:ascii="Times New Roman" w:hAnsi="Times New Roman"/>
          <w:sz w:val="24"/>
          <w:szCs w:val="24"/>
        </w:rPr>
        <w:t xml:space="preserve"> </w:t>
      </w:r>
      <w:r w:rsidRPr="00222E5E">
        <w:rPr>
          <w:rFonts w:ascii="Times New Roman" w:hAnsi="Times New Roman"/>
          <w:sz w:val="24"/>
          <w:szCs w:val="24"/>
        </w:rPr>
        <w:t>távú felfüggesztése tárgyában. Az ítélet a BKV Zrt. számára 7</w:t>
      </w:r>
      <w:r>
        <w:rPr>
          <w:rFonts w:ascii="Times New Roman" w:hAnsi="Times New Roman"/>
          <w:sz w:val="24"/>
          <w:szCs w:val="24"/>
        </w:rPr>
        <w:t xml:space="preserve">,2 </w:t>
      </w:r>
      <w:r w:rsidR="009F6344">
        <w:rPr>
          <w:rFonts w:ascii="Times New Roman" w:hAnsi="Times New Roman"/>
          <w:sz w:val="24"/>
          <w:szCs w:val="24"/>
        </w:rPr>
        <w:t xml:space="preserve">millió </w:t>
      </w:r>
      <w:r>
        <w:rPr>
          <w:rFonts w:ascii="Times New Roman" w:hAnsi="Times New Roman"/>
          <w:sz w:val="24"/>
          <w:szCs w:val="24"/>
        </w:rPr>
        <w:t>EUR megfizetése</w:t>
      </w:r>
      <w:r w:rsidRPr="00222E5E">
        <w:rPr>
          <w:rFonts w:ascii="Times New Roman" w:hAnsi="Times New Roman"/>
          <w:sz w:val="24"/>
          <w:szCs w:val="24"/>
        </w:rPr>
        <w:t xml:space="preserve"> a Siemens részére. Az ítéletben szereplő díjat a BKV Zrt. 2014. augusztus 18-án kifizette. A Fővárosi Önkormányzat a projekt 2014. éves költségvetési forrásának terhére a </w:t>
      </w:r>
      <w:r>
        <w:rPr>
          <w:rFonts w:ascii="Times New Roman" w:hAnsi="Times New Roman"/>
          <w:sz w:val="24"/>
          <w:szCs w:val="24"/>
        </w:rPr>
        <w:t>7,2</w:t>
      </w:r>
      <w:r w:rsidR="009F6344">
        <w:rPr>
          <w:rFonts w:ascii="Times New Roman" w:hAnsi="Times New Roman"/>
          <w:sz w:val="24"/>
          <w:szCs w:val="24"/>
        </w:rPr>
        <w:t xml:space="preserve"> millió</w:t>
      </w:r>
      <w:r w:rsidRPr="00222E5E">
        <w:rPr>
          <w:rFonts w:ascii="Times New Roman" w:hAnsi="Times New Roman"/>
          <w:sz w:val="24"/>
          <w:szCs w:val="24"/>
        </w:rPr>
        <w:t xml:space="preserve"> EUR nettó összeget megfizette a BKV Zrt. részére 2014. augusztus 26-án, a fennmaradó 28,7 millió Ft folyósítása szeptember 3-án megtörtént.</w:t>
      </w:r>
    </w:p>
    <w:p w:rsidR="00A771C1" w:rsidRDefault="00A771C1" w:rsidP="00A771C1">
      <w:pPr>
        <w:tabs>
          <w:tab w:val="left" w:pos="5245"/>
        </w:tabs>
        <w:spacing w:after="0"/>
        <w:jc w:val="both"/>
        <w:rPr>
          <w:rFonts w:ascii="Times New Roman" w:hAnsi="Times New Roman"/>
          <w:sz w:val="24"/>
          <w:szCs w:val="24"/>
        </w:rPr>
      </w:pPr>
      <w:r w:rsidRPr="00222E5E">
        <w:rPr>
          <w:rFonts w:ascii="Times New Roman" w:hAnsi="Times New Roman"/>
          <w:sz w:val="24"/>
          <w:szCs w:val="24"/>
        </w:rPr>
        <w:t xml:space="preserve">A Választottbírósági ítélet tárgyát képező témakörökön kívül további nyitott, vitatott kérdések is napirenden vannak a felek között. Ezen témakörök mindegyike pénzügyi követelést is jelent a másik féllel szemben. </w:t>
      </w:r>
    </w:p>
    <w:p w:rsidR="00A771C1" w:rsidRDefault="00A771C1" w:rsidP="00A771C1">
      <w:pPr>
        <w:tabs>
          <w:tab w:val="left" w:pos="5245"/>
        </w:tabs>
        <w:spacing w:after="0"/>
        <w:jc w:val="both"/>
        <w:rPr>
          <w:rFonts w:ascii="Times New Roman" w:hAnsi="Times New Roman"/>
          <w:b/>
          <w:sz w:val="24"/>
          <w:szCs w:val="24"/>
        </w:rPr>
      </w:pPr>
    </w:p>
    <w:p w:rsidR="00D50EC2" w:rsidRDefault="00D50EC2" w:rsidP="00A771C1">
      <w:pPr>
        <w:tabs>
          <w:tab w:val="left" w:pos="5245"/>
        </w:tabs>
        <w:spacing w:after="0"/>
        <w:jc w:val="both"/>
        <w:rPr>
          <w:rFonts w:ascii="Times New Roman" w:hAnsi="Times New Roman"/>
          <w:b/>
          <w:sz w:val="24"/>
          <w:szCs w:val="24"/>
          <w:u w:val="single"/>
        </w:rPr>
      </w:pPr>
      <w:r w:rsidRPr="00D50EC2">
        <w:rPr>
          <w:rFonts w:ascii="Times New Roman" w:hAnsi="Times New Roman"/>
          <w:b/>
          <w:sz w:val="24"/>
          <w:szCs w:val="24"/>
          <w:u w:val="single"/>
        </w:rPr>
        <w:t>EU-s forrásokkal tervezett projektek</w:t>
      </w:r>
    </w:p>
    <w:p w:rsidR="00D50EC2" w:rsidRDefault="00D50EC2" w:rsidP="00A17EC2">
      <w:pPr>
        <w:tabs>
          <w:tab w:val="left" w:pos="5245"/>
        </w:tabs>
        <w:spacing w:after="0" w:line="240" w:lineRule="auto"/>
        <w:jc w:val="both"/>
        <w:rPr>
          <w:rFonts w:ascii="Times New Roman" w:hAnsi="Times New Roman"/>
          <w:b/>
          <w:sz w:val="24"/>
          <w:szCs w:val="24"/>
          <w:u w:val="single"/>
        </w:rPr>
      </w:pPr>
    </w:p>
    <w:p w:rsidR="00D50EC2" w:rsidRDefault="00D50EC2" w:rsidP="00A771C1">
      <w:pPr>
        <w:tabs>
          <w:tab w:val="left" w:pos="5245"/>
        </w:tabs>
        <w:spacing w:after="0"/>
        <w:jc w:val="both"/>
        <w:rPr>
          <w:rFonts w:ascii="Times New Roman" w:hAnsi="Times New Roman"/>
          <w:b/>
          <w:sz w:val="24"/>
          <w:szCs w:val="24"/>
        </w:rPr>
      </w:pPr>
      <w:r w:rsidRPr="00D50EC2">
        <w:rPr>
          <w:rFonts w:ascii="Times New Roman" w:hAnsi="Times New Roman"/>
          <w:b/>
          <w:sz w:val="24"/>
          <w:szCs w:val="24"/>
        </w:rPr>
        <w:t xml:space="preserve">4. sz. </w:t>
      </w:r>
      <w:r>
        <w:rPr>
          <w:rFonts w:ascii="Times New Roman" w:hAnsi="Times New Roman"/>
          <w:b/>
          <w:sz w:val="24"/>
          <w:szCs w:val="24"/>
        </w:rPr>
        <w:t>metró (1. szakasz alapprojekt + 1. szakasz kapcsolódó beruházás</w:t>
      </w:r>
      <w:r w:rsidR="004309B4">
        <w:rPr>
          <w:rFonts w:ascii="Times New Roman" w:hAnsi="Times New Roman"/>
          <w:b/>
          <w:sz w:val="24"/>
          <w:szCs w:val="24"/>
        </w:rPr>
        <w:t>) KÖZOP előleg állományváltozással</w:t>
      </w:r>
    </w:p>
    <w:p w:rsidR="004309B4" w:rsidRDefault="004309B4" w:rsidP="004309B4">
      <w:pPr>
        <w:spacing w:after="0"/>
        <w:jc w:val="both"/>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4309B4" w:rsidRPr="003D286C" w:rsidTr="003C3C0A">
        <w:trPr>
          <w:jc w:val="center"/>
        </w:trPr>
        <w:tc>
          <w:tcPr>
            <w:tcW w:w="3588" w:type="dxa"/>
          </w:tcPr>
          <w:p w:rsidR="004309B4" w:rsidRPr="003D286C" w:rsidRDefault="004309B4"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309B4" w:rsidRPr="003D286C" w:rsidRDefault="00F60252"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73 496 </w:t>
            </w:r>
            <w:r w:rsidR="004309B4">
              <w:rPr>
                <w:rFonts w:ascii="Times New Roman" w:eastAsia="Times New Roman" w:hAnsi="Times New Roman"/>
                <w:sz w:val="24"/>
                <w:szCs w:val="24"/>
                <w:lang w:eastAsia="hu-HU"/>
              </w:rPr>
              <w:t>4</w:t>
            </w:r>
            <w:r>
              <w:rPr>
                <w:rFonts w:ascii="Times New Roman" w:eastAsia="Times New Roman" w:hAnsi="Times New Roman"/>
                <w:sz w:val="24"/>
                <w:szCs w:val="24"/>
                <w:lang w:eastAsia="hu-HU"/>
              </w:rPr>
              <w:t>00</w:t>
            </w:r>
          </w:p>
        </w:tc>
        <w:tc>
          <w:tcPr>
            <w:tcW w:w="1602" w:type="dxa"/>
          </w:tcPr>
          <w:p w:rsidR="004309B4" w:rsidRPr="003D286C" w:rsidRDefault="00F60252"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309B4" w:rsidRPr="003D286C">
              <w:rPr>
                <w:rFonts w:ascii="Times New Roman" w:eastAsia="Times New Roman" w:hAnsi="Times New Roman"/>
                <w:sz w:val="24"/>
                <w:szCs w:val="24"/>
                <w:lang w:eastAsia="hu-HU"/>
              </w:rPr>
              <w:t xml:space="preserve"> Ft</w:t>
            </w:r>
          </w:p>
        </w:tc>
      </w:tr>
      <w:tr w:rsidR="004309B4" w:rsidRPr="003D286C" w:rsidTr="003C3C0A">
        <w:trPr>
          <w:jc w:val="center"/>
        </w:trPr>
        <w:tc>
          <w:tcPr>
            <w:tcW w:w="3588" w:type="dxa"/>
          </w:tcPr>
          <w:p w:rsidR="004309B4" w:rsidRPr="003D286C" w:rsidRDefault="004309B4"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309B4" w:rsidRPr="003D286C" w:rsidRDefault="00F60252"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53 775 </w:t>
            </w:r>
            <w:r w:rsidR="00BC02B0">
              <w:rPr>
                <w:rFonts w:ascii="Times New Roman" w:eastAsia="Times New Roman" w:hAnsi="Times New Roman"/>
                <w:sz w:val="24"/>
                <w:szCs w:val="24"/>
                <w:lang w:eastAsia="hu-HU"/>
              </w:rPr>
              <w:t>581</w:t>
            </w:r>
          </w:p>
        </w:tc>
        <w:tc>
          <w:tcPr>
            <w:tcW w:w="1602" w:type="dxa"/>
          </w:tcPr>
          <w:p w:rsidR="004309B4" w:rsidRPr="003D286C" w:rsidRDefault="00F60252"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309B4" w:rsidRPr="003D286C">
              <w:rPr>
                <w:rFonts w:ascii="Times New Roman" w:eastAsia="Times New Roman" w:hAnsi="Times New Roman"/>
                <w:sz w:val="24"/>
                <w:szCs w:val="24"/>
                <w:lang w:eastAsia="hu-HU"/>
              </w:rPr>
              <w:t xml:space="preserve"> Ft</w:t>
            </w:r>
          </w:p>
        </w:tc>
      </w:tr>
      <w:tr w:rsidR="004309B4" w:rsidRPr="003D286C" w:rsidTr="003C3C0A">
        <w:trPr>
          <w:jc w:val="center"/>
        </w:trPr>
        <w:tc>
          <w:tcPr>
            <w:tcW w:w="3588" w:type="dxa"/>
          </w:tcPr>
          <w:p w:rsidR="004309B4" w:rsidRPr="003D286C" w:rsidRDefault="004309B4"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309B4" w:rsidRPr="003D286C" w:rsidRDefault="004309B4"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73,17</w:t>
            </w:r>
          </w:p>
        </w:tc>
        <w:tc>
          <w:tcPr>
            <w:tcW w:w="1602" w:type="dxa"/>
          </w:tcPr>
          <w:p w:rsidR="004309B4" w:rsidRPr="003D286C" w:rsidRDefault="004309B4"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F62A32" w:rsidRDefault="00F62A32" w:rsidP="00106AF4">
      <w:pPr>
        <w:tabs>
          <w:tab w:val="left" w:pos="5245"/>
        </w:tabs>
        <w:spacing w:after="0" w:line="240" w:lineRule="auto"/>
        <w:jc w:val="both"/>
        <w:rPr>
          <w:rFonts w:ascii="Times New Roman" w:hAnsi="Times New Roman"/>
          <w:b/>
          <w:sz w:val="24"/>
          <w:szCs w:val="24"/>
        </w:rPr>
      </w:pPr>
    </w:p>
    <w:p w:rsidR="004309B4" w:rsidRPr="00222E5E" w:rsidRDefault="004309B4" w:rsidP="004309B4">
      <w:pPr>
        <w:tabs>
          <w:tab w:val="left" w:pos="5245"/>
        </w:tabs>
        <w:spacing w:after="0" w:line="240" w:lineRule="auto"/>
        <w:ind w:left="709"/>
        <w:jc w:val="both"/>
        <w:rPr>
          <w:rFonts w:ascii="Times New Roman" w:hAnsi="Times New Roman"/>
          <w:b/>
          <w:sz w:val="24"/>
          <w:szCs w:val="24"/>
        </w:rPr>
      </w:pPr>
      <w:r w:rsidRPr="00222E5E">
        <w:rPr>
          <w:rFonts w:ascii="Times New Roman" w:hAnsi="Times New Roman"/>
          <w:b/>
          <w:sz w:val="24"/>
          <w:szCs w:val="24"/>
        </w:rPr>
        <w:t>ebből: 4. sz. metró DBR Metró Projekt Igazgatóság Menedzsment Költség</w:t>
      </w:r>
    </w:p>
    <w:p w:rsidR="004309B4" w:rsidRDefault="004309B4" w:rsidP="004309B4">
      <w:pPr>
        <w:spacing w:after="0"/>
        <w:jc w:val="both"/>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4309B4" w:rsidRPr="003D286C" w:rsidTr="003C3C0A">
        <w:trPr>
          <w:jc w:val="center"/>
        </w:trPr>
        <w:tc>
          <w:tcPr>
            <w:tcW w:w="3588" w:type="dxa"/>
          </w:tcPr>
          <w:p w:rsidR="004309B4" w:rsidRPr="003D286C" w:rsidRDefault="004309B4"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309B4" w:rsidRPr="003D286C" w:rsidRDefault="00F60252"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686 </w:t>
            </w:r>
            <w:r w:rsidR="004309B4">
              <w:rPr>
                <w:rFonts w:ascii="Times New Roman" w:eastAsia="Times New Roman" w:hAnsi="Times New Roman"/>
                <w:sz w:val="24"/>
                <w:szCs w:val="24"/>
                <w:lang w:eastAsia="hu-HU"/>
              </w:rPr>
              <w:t>4</w:t>
            </w:r>
            <w:r>
              <w:rPr>
                <w:rFonts w:ascii="Times New Roman" w:eastAsia="Times New Roman" w:hAnsi="Times New Roman"/>
                <w:sz w:val="24"/>
                <w:szCs w:val="24"/>
                <w:lang w:eastAsia="hu-HU"/>
              </w:rPr>
              <w:t>00</w:t>
            </w:r>
          </w:p>
        </w:tc>
        <w:tc>
          <w:tcPr>
            <w:tcW w:w="1602" w:type="dxa"/>
          </w:tcPr>
          <w:p w:rsidR="004309B4" w:rsidRPr="003D286C" w:rsidRDefault="00F60252"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309B4" w:rsidRPr="003D286C">
              <w:rPr>
                <w:rFonts w:ascii="Times New Roman" w:eastAsia="Times New Roman" w:hAnsi="Times New Roman"/>
                <w:sz w:val="24"/>
                <w:szCs w:val="24"/>
                <w:lang w:eastAsia="hu-HU"/>
              </w:rPr>
              <w:t xml:space="preserve"> Ft</w:t>
            </w:r>
          </w:p>
        </w:tc>
      </w:tr>
      <w:tr w:rsidR="004309B4" w:rsidRPr="003D286C" w:rsidTr="003C3C0A">
        <w:trPr>
          <w:jc w:val="center"/>
        </w:trPr>
        <w:tc>
          <w:tcPr>
            <w:tcW w:w="3588" w:type="dxa"/>
          </w:tcPr>
          <w:p w:rsidR="004309B4" w:rsidRPr="003D286C" w:rsidRDefault="004309B4"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309B4" w:rsidRPr="003D286C" w:rsidRDefault="00F60252"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633 </w:t>
            </w:r>
            <w:r w:rsidR="00BC02B0">
              <w:rPr>
                <w:rFonts w:ascii="Times New Roman" w:eastAsia="Times New Roman" w:hAnsi="Times New Roman"/>
                <w:sz w:val="24"/>
                <w:szCs w:val="24"/>
                <w:lang w:eastAsia="hu-HU"/>
              </w:rPr>
              <w:t>576</w:t>
            </w:r>
          </w:p>
        </w:tc>
        <w:tc>
          <w:tcPr>
            <w:tcW w:w="1602" w:type="dxa"/>
          </w:tcPr>
          <w:p w:rsidR="004309B4" w:rsidRPr="003D286C" w:rsidRDefault="00F60252"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309B4" w:rsidRPr="003D286C">
              <w:rPr>
                <w:rFonts w:ascii="Times New Roman" w:eastAsia="Times New Roman" w:hAnsi="Times New Roman"/>
                <w:sz w:val="24"/>
                <w:szCs w:val="24"/>
                <w:lang w:eastAsia="hu-HU"/>
              </w:rPr>
              <w:t xml:space="preserve"> Ft</w:t>
            </w:r>
          </w:p>
        </w:tc>
      </w:tr>
      <w:tr w:rsidR="004309B4" w:rsidRPr="003D286C" w:rsidTr="003C3C0A">
        <w:trPr>
          <w:jc w:val="center"/>
        </w:trPr>
        <w:tc>
          <w:tcPr>
            <w:tcW w:w="3588" w:type="dxa"/>
          </w:tcPr>
          <w:p w:rsidR="004309B4" w:rsidRPr="003D286C" w:rsidRDefault="004309B4"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309B4" w:rsidRPr="003D286C" w:rsidRDefault="004309B4"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92,3</w:t>
            </w:r>
          </w:p>
        </w:tc>
        <w:tc>
          <w:tcPr>
            <w:tcW w:w="1602" w:type="dxa"/>
          </w:tcPr>
          <w:p w:rsidR="004309B4" w:rsidRDefault="004309B4"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4309B4" w:rsidRPr="003D286C" w:rsidRDefault="004309B4" w:rsidP="003C3C0A">
            <w:pPr>
              <w:spacing w:after="0" w:line="240" w:lineRule="auto"/>
              <w:rPr>
                <w:rFonts w:ascii="Times New Roman" w:eastAsia="Times New Roman" w:hAnsi="Times New Roman"/>
                <w:sz w:val="24"/>
                <w:szCs w:val="24"/>
                <w:lang w:eastAsia="hu-HU"/>
              </w:rPr>
            </w:pPr>
          </w:p>
        </w:tc>
      </w:tr>
    </w:tbl>
    <w:p w:rsidR="004309B4" w:rsidRPr="009F6344" w:rsidRDefault="00E0277E" w:rsidP="009F6344">
      <w:pPr>
        <w:pStyle w:val="Szvegtrzsbehzssal2"/>
        <w:tabs>
          <w:tab w:val="num" w:pos="0"/>
          <w:tab w:val="left" w:pos="5245"/>
        </w:tabs>
        <w:spacing w:line="276" w:lineRule="auto"/>
        <w:ind w:left="0"/>
        <w:rPr>
          <w:rFonts w:ascii="Times New Roman" w:hAnsi="Times New Roman"/>
          <w:sz w:val="24"/>
          <w:szCs w:val="24"/>
        </w:rPr>
      </w:pPr>
      <w:r w:rsidRPr="00222E5E">
        <w:rPr>
          <w:rFonts w:ascii="Times New Roman" w:hAnsi="Times New Roman"/>
          <w:bCs/>
          <w:sz w:val="24"/>
          <w:szCs w:val="24"/>
        </w:rPr>
        <w:t>Budapest Főváros Önkormányzata</w:t>
      </w:r>
      <w:r w:rsidRPr="00222E5E">
        <w:rPr>
          <w:rFonts w:ascii="Times New Roman" w:hAnsi="Times New Roman"/>
          <w:sz w:val="24"/>
          <w:szCs w:val="24"/>
        </w:rPr>
        <w:t xml:space="preserve"> 2014. évi költségvetésében a 4-es met</w:t>
      </w:r>
      <w:r w:rsidR="009F6344">
        <w:rPr>
          <w:rFonts w:ascii="Times New Roman" w:hAnsi="Times New Roman"/>
          <w:sz w:val="24"/>
          <w:szCs w:val="24"/>
        </w:rPr>
        <w:t>ró projekt címen betervezett 73 </w:t>
      </w:r>
      <w:r w:rsidRPr="00222E5E">
        <w:rPr>
          <w:rFonts w:ascii="Times New Roman" w:hAnsi="Times New Roman"/>
          <w:sz w:val="24"/>
          <w:szCs w:val="24"/>
        </w:rPr>
        <w:t>496</w:t>
      </w:r>
      <w:r w:rsidR="009F6344">
        <w:rPr>
          <w:rFonts w:ascii="Times New Roman" w:hAnsi="Times New Roman"/>
          <w:sz w:val="24"/>
          <w:szCs w:val="24"/>
        </w:rPr>
        <w:t>,4</w:t>
      </w:r>
      <w:r w:rsidRPr="00222E5E">
        <w:rPr>
          <w:rFonts w:ascii="Times New Roman" w:hAnsi="Times New Roman"/>
          <w:sz w:val="24"/>
          <w:szCs w:val="24"/>
        </w:rPr>
        <w:t xml:space="preserve"> m</w:t>
      </w:r>
      <w:r>
        <w:rPr>
          <w:rFonts w:ascii="Times New Roman" w:hAnsi="Times New Roman"/>
          <w:sz w:val="24"/>
          <w:szCs w:val="24"/>
        </w:rPr>
        <w:t xml:space="preserve">illió </w:t>
      </w:r>
      <w:r w:rsidRPr="00222E5E">
        <w:rPr>
          <w:rFonts w:ascii="Times New Roman" w:hAnsi="Times New Roman"/>
          <w:sz w:val="24"/>
          <w:szCs w:val="24"/>
        </w:rPr>
        <w:t xml:space="preserve">Ft előirányzat tartalmazza a DBR Metró Projekt Igazgatóság működési kiadásait. </w:t>
      </w:r>
    </w:p>
    <w:p w:rsidR="00863545" w:rsidRPr="00863545" w:rsidRDefault="00863545" w:rsidP="009F6344">
      <w:pPr>
        <w:spacing w:after="0"/>
        <w:jc w:val="both"/>
        <w:rPr>
          <w:rFonts w:ascii="Times New Roman" w:hAnsi="Times New Roman"/>
          <w:b/>
          <w:sz w:val="24"/>
          <w:szCs w:val="24"/>
        </w:rPr>
      </w:pPr>
      <w:r w:rsidRPr="00863545">
        <w:rPr>
          <w:rFonts w:ascii="Times New Roman" w:hAnsi="Times New Roman"/>
          <w:b/>
          <w:sz w:val="24"/>
          <w:szCs w:val="24"/>
        </w:rPr>
        <w:t>A projekt készültsége</w:t>
      </w:r>
    </w:p>
    <w:p w:rsidR="00FC630D" w:rsidRDefault="00863545" w:rsidP="00B30C04">
      <w:pPr>
        <w:spacing w:after="0"/>
        <w:jc w:val="both"/>
        <w:rPr>
          <w:rFonts w:ascii="Times New Roman" w:hAnsi="Times New Roman"/>
          <w:sz w:val="24"/>
          <w:szCs w:val="24"/>
        </w:rPr>
      </w:pPr>
      <w:r w:rsidRPr="00222E5E">
        <w:rPr>
          <w:rFonts w:ascii="Times New Roman" w:hAnsi="Times New Roman"/>
          <w:sz w:val="24"/>
          <w:szCs w:val="24"/>
        </w:rPr>
        <w:t>Az utasforgalmi próbaüzem 2014. március 28-i kezdetével az új metróvonal egyben ideiglenes használatbavételi engedélyt is kapott az NKH-tól (2014. március 26-ával, az UVH/VF/0193/34/2014 jelű határozat alapján), mely határozat jogerőre emelkedett április hónapban.</w:t>
      </w:r>
      <w:r w:rsidR="00B30C04">
        <w:rPr>
          <w:rFonts w:ascii="Times New Roman" w:hAnsi="Times New Roman"/>
          <w:sz w:val="24"/>
          <w:szCs w:val="24"/>
        </w:rPr>
        <w:t xml:space="preserve"> </w:t>
      </w:r>
      <w:r w:rsidRPr="00222E5E">
        <w:rPr>
          <w:rFonts w:ascii="Times New Roman" w:hAnsi="Times New Roman"/>
          <w:sz w:val="24"/>
          <w:szCs w:val="24"/>
        </w:rPr>
        <w:t>A projekt eredményes zárásával kapcsolatban legfontosabb feladat a végleges használatbavételi engedély megszerzése, ehhez a Hatóság fentebb hivatkozott határozata, a Tanúsító (40130/PA_005/2014/CU jelű) tanúsítványában foglaltak teljesítése, valamint az átadás-átvétel során fellelt hiányosságok kijavítása szükséges.</w:t>
      </w:r>
    </w:p>
    <w:p w:rsidR="00BE57DC" w:rsidRDefault="00BE57DC" w:rsidP="00B30C04">
      <w:pPr>
        <w:spacing w:after="0"/>
        <w:jc w:val="both"/>
        <w:rPr>
          <w:rFonts w:ascii="Times New Roman" w:hAnsi="Times New Roman"/>
          <w:sz w:val="24"/>
          <w:szCs w:val="24"/>
        </w:rPr>
      </w:pPr>
    </w:p>
    <w:p w:rsidR="00BE57DC" w:rsidRDefault="00BE57DC" w:rsidP="00B30C04">
      <w:pPr>
        <w:spacing w:after="0"/>
        <w:jc w:val="both"/>
        <w:rPr>
          <w:rFonts w:ascii="Times New Roman" w:hAnsi="Times New Roman"/>
          <w:sz w:val="24"/>
          <w:szCs w:val="24"/>
        </w:rPr>
      </w:pPr>
    </w:p>
    <w:p w:rsidR="00BE57DC" w:rsidRPr="00B30C04" w:rsidRDefault="00BE57DC" w:rsidP="00B30C04">
      <w:pPr>
        <w:spacing w:after="0"/>
        <w:jc w:val="both"/>
        <w:rPr>
          <w:rFonts w:ascii="Times New Roman" w:hAnsi="Times New Roman"/>
          <w:sz w:val="24"/>
          <w:szCs w:val="24"/>
        </w:rPr>
      </w:pPr>
    </w:p>
    <w:p w:rsidR="00A23173" w:rsidRDefault="00A23173" w:rsidP="007547C4">
      <w:pPr>
        <w:tabs>
          <w:tab w:val="left" w:pos="5245"/>
        </w:tabs>
        <w:spacing w:after="0"/>
        <w:jc w:val="both"/>
        <w:rPr>
          <w:rFonts w:ascii="Times New Roman" w:hAnsi="Times New Roman"/>
          <w:b/>
          <w:sz w:val="24"/>
          <w:szCs w:val="24"/>
        </w:rPr>
      </w:pPr>
      <w:r w:rsidRPr="00222E5E">
        <w:rPr>
          <w:rFonts w:ascii="Times New Roman" w:hAnsi="Times New Roman"/>
          <w:b/>
          <w:sz w:val="24"/>
          <w:szCs w:val="24"/>
        </w:rPr>
        <w:lastRenderedPageBreak/>
        <w:t>Vonalalagutak és kapcsolódó műtárgyak</w:t>
      </w:r>
    </w:p>
    <w:p w:rsidR="00863545" w:rsidRDefault="00863545" w:rsidP="00446665">
      <w:pPr>
        <w:tabs>
          <w:tab w:val="left" w:pos="5245"/>
        </w:tabs>
        <w:spacing w:after="0"/>
        <w:jc w:val="both"/>
        <w:rPr>
          <w:rFonts w:ascii="Times New Roman" w:hAnsi="Times New Roman"/>
          <w:b/>
          <w:sz w:val="24"/>
          <w:szCs w:val="24"/>
        </w:rPr>
      </w:pPr>
      <w:r>
        <w:rPr>
          <w:rFonts w:ascii="Times New Roman" w:hAnsi="Times New Roman"/>
          <w:b/>
          <w:sz w:val="24"/>
          <w:szCs w:val="24"/>
        </w:rPr>
        <w:t>Kelenföld vasútállomás</w:t>
      </w:r>
    </w:p>
    <w:p w:rsidR="006039C2" w:rsidRPr="00222E5E" w:rsidRDefault="006039C2" w:rsidP="00B30C04">
      <w:pPr>
        <w:spacing w:after="0"/>
        <w:jc w:val="both"/>
        <w:rPr>
          <w:rFonts w:ascii="Times New Roman" w:hAnsi="Times New Roman"/>
          <w:sz w:val="24"/>
          <w:szCs w:val="24"/>
        </w:rPr>
      </w:pPr>
      <w:r w:rsidRPr="00222E5E">
        <w:rPr>
          <w:rFonts w:ascii="Times New Roman" w:hAnsi="Times New Roman"/>
          <w:sz w:val="24"/>
          <w:szCs w:val="24"/>
        </w:rPr>
        <w:t>A Co-03-as szerződés meghosszabbított hibabejelentési határideje 2014. november 11. volt, de mivel a hibajavítást a vállalkozó teljes körűen nem végezte el, és ennek befejezésére 2015. május 31-ei határidőt jelölt meg, a hibajavítási határidő 2015. május 31-ig történő meghosszabbítására került sor.</w:t>
      </w:r>
      <w:r w:rsidR="00B30C04">
        <w:rPr>
          <w:rFonts w:ascii="Times New Roman" w:hAnsi="Times New Roman"/>
          <w:sz w:val="24"/>
          <w:szCs w:val="24"/>
        </w:rPr>
        <w:t xml:space="preserve"> </w:t>
      </w:r>
      <w:r w:rsidRPr="00222E5E">
        <w:rPr>
          <w:rFonts w:ascii="Times New Roman" w:hAnsi="Times New Roman"/>
          <w:sz w:val="24"/>
          <w:szCs w:val="24"/>
        </w:rPr>
        <w:t xml:space="preserve">A vállalkozó által kiépített vízelvezető rendszert 2014. november 25-én a </w:t>
      </w:r>
      <w:smartTag w:uri="urn:schemas-microsoft-com:office:smarttags" w:element="PersonName">
        <w:r w:rsidRPr="00222E5E">
          <w:rPr>
            <w:rFonts w:ascii="Times New Roman" w:hAnsi="Times New Roman"/>
            <w:sz w:val="24"/>
            <w:szCs w:val="24"/>
          </w:rPr>
          <w:t>BKV</w:t>
        </w:r>
      </w:smartTag>
      <w:r w:rsidRPr="00222E5E">
        <w:rPr>
          <w:rFonts w:ascii="Times New Roman" w:hAnsi="Times New Roman"/>
          <w:sz w:val="24"/>
          <w:szCs w:val="24"/>
        </w:rPr>
        <w:t xml:space="preserve"> Zrt. és a BKK Közút Zrt. üzemeltetésre átvette.</w:t>
      </w:r>
      <w:r w:rsidR="00B30C04">
        <w:rPr>
          <w:rFonts w:ascii="Times New Roman" w:hAnsi="Times New Roman"/>
          <w:sz w:val="24"/>
          <w:szCs w:val="24"/>
        </w:rPr>
        <w:t xml:space="preserve"> </w:t>
      </w:r>
      <w:r w:rsidRPr="00222E5E">
        <w:rPr>
          <w:rFonts w:ascii="Times New Roman" w:hAnsi="Times New Roman"/>
          <w:sz w:val="24"/>
          <w:szCs w:val="24"/>
        </w:rPr>
        <w:t>A Jótállási Garanciával (Teljesítési Biztosítékkal), a Visszatartott Összeggel, a Hibabejelentési Időszakkal és a Hibák kijavításával kapcsolatos kérdések rendezéséről jegyzőkönyvbe foglalt megállapodás született a Megbízó és a Vállalkozó között, 2014. november 25-én.</w:t>
      </w:r>
      <w:r w:rsidR="00B30C04">
        <w:rPr>
          <w:rFonts w:ascii="Times New Roman" w:hAnsi="Times New Roman"/>
          <w:sz w:val="24"/>
          <w:szCs w:val="24"/>
        </w:rPr>
        <w:t xml:space="preserve"> </w:t>
      </w:r>
      <w:r w:rsidRPr="00222E5E">
        <w:rPr>
          <w:rFonts w:ascii="Times New Roman" w:hAnsi="Times New Roman"/>
          <w:sz w:val="24"/>
          <w:szCs w:val="24"/>
        </w:rPr>
        <w:t>A Nemzeti Közlekedési Hatóság 2014. január 28-án kiadta a Peron-1, Peron, Peron+1 szintekkel kapcsolatosan a használatbavételi engedélyt.</w:t>
      </w:r>
    </w:p>
    <w:p w:rsidR="00863545" w:rsidRPr="006039C2" w:rsidRDefault="006039C2" w:rsidP="00446665">
      <w:pPr>
        <w:tabs>
          <w:tab w:val="left" w:pos="5245"/>
        </w:tabs>
        <w:spacing w:after="0"/>
        <w:jc w:val="both"/>
        <w:rPr>
          <w:rFonts w:ascii="Times New Roman" w:hAnsi="Times New Roman"/>
          <w:b/>
          <w:snapToGrid w:val="0"/>
          <w:sz w:val="24"/>
          <w:szCs w:val="24"/>
        </w:rPr>
      </w:pPr>
      <w:r w:rsidRPr="006039C2">
        <w:rPr>
          <w:rFonts w:ascii="Times New Roman" w:hAnsi="Times New Roman"/>
          <w:b/>
          <w:snapToGrid w:val="0"/>
          <w:sz w:val="24"/>
          <w:szCs w:val="24"/>
        </w:rPr>
        <w:t>Bikás park</w:t>
      </w:r>
      <w:r w:rsidR="00446665">
        <w:rPr>
          <w:rFonts w:ascii="Times New Roman" w:hAnsi="Times New Roman"/>
          <w:b/>
          <w:snapToGrid w:val="0"/>
          <w:sz w:val="24"/>
          <w:szCs w:val="24"/>
        </w:rPr>
        <w:t xml:space="preserve"> (Tétényi út)</w:t>
      </w:r>
    </w:p>
    <w:p w:rsidR="00863545" w:rsidRDefault="006039C2" w:rsidP="00A771C1">
      <w:pPr>
        <w:tabs>
          <w:tab w:val="left" w:pos="5245"/>
        </w:tabs>
        <w:spacing w:after="0"/>
        <w:jc w:val="both"/>
        <w:rPr>
          <w:rFonts w:ascii="Times New Roman" w:hAnsi="Times New Roman"/>
          <w:sz w:val="24"/>
          <w:szCs w:val="24"/>
        </w:rPr>
      </w:pPr>
      <w:r w:rsidRPr="006039C2">
        <w:rPr>
          <w:rFonts w:ascii="Times New Roman" w:hAnsi="Times New Roman"/>
          <w:sz w:val="24"/>
          <w:szCs w:val="24"/>
        </w:rPr>
        <w:t>Az állomás</w:t>
      </w:r>
      <w:r>
        <w:rPr>
          <w:rFonts w:ascii="Times New Roman" w:hAnsi="Times New Roman"/>
          <w:sz w:val="24"/>
          <w:szCs w:val="24"/>
        </w:rPr>
        <w:t xml:space="preserve"> használatbavételi engedély</w:t>
      </w:r>
      <w:r w:rsidR="00446665">
        <w:rPr>
          <w:rFonts w:ascii="Times New Roman" w:hAnsi="Times New Roman"/>
          <w:sz w:val="24"/>
          <w:szCs w:val="24"/>
        </w:rPr>
        <w:t>e 2013. november 18-án jogerőre emelkedett.</w:t>
      </w:r>
    </w:p>
    <w:p w:rsidR="00446665" w:rsidRDefault="00446665" w:rsidP="00A771C1">
      <w:pPr>
        <w:tabs>
          <w:tab w:val="left" w:pos="5245"/>
        </w:tabs>
        <w:spacing w:after="0"/>
        <w:jc w:val="both"/>
        <w:rPr>
          <w:rFonts w:ascii="Times New Roman" w:hAnsi="Times New Roman"/>
          <w:b/>
          <w:sz w:val="24"/>
          <w:szCs w:val="24"/>
        </w:rPr>
      </w:pPr>
      <w:r w:rsidRPr="00446665">
        <w:rPr>
          <w:rFonts w:ascii="Times New Roman" w:hAnsi="Times New Roman"/>
          <w:b/>
          <w:sz w:val="24"/>
          <w:szCs w:val="24"/>
        </w:rPr>
        <w:t>Újbuda Központ (Bocskai út)</w:t>
      </w:r>
    </w:p>
    <w:p w:rsidR="00446665" w:rsidRDefault="00446665" w:rsidP="00446665">
      <w:pPr>
        <w:tabs>
          <w:tab w:val="left" w:pos="5245"/>
        </w:tabs>
        <w:spacing w:after="0"/>
        <w:jc w:val="both"/>
        <w:rPr>
          <w:rFonts w:ascii="Times New Roman" w:hAnsi="Times New Roman"/>
          <w:sz w:val="24"/>
          <w:szCs w:val="24"/>
        </w:rPr>
      </w:pPr>
      <w:r w:rsidRPr="006039C2">
        <w:rPr>
          <w:rFonts w:ascii="Times New Roman" w:hAnsi="Times New Roman"/>
          <w:sz w:val="24"/>
          <w:szCs w:val="24"/>
        </w:rPr>
        <w:t>Az állomás</w:t>
      </w:r>
      <w:r>
        <w:rPr>
          <w:rFonts w:ascii="Times New Roman" w:hAnsi="Times New Roman"/>
          <w:sz w:val="24"/>
          <w:szCs w:val="24"/>
        </w:rPr>
        <w:t xml:space="preserve"> használatbavételi engedélye 2013. december 4-én jogerőre emelkedett.</w:t>
      </w:r>
    </w:p>
    <w:p w:rsidR="00446665" w:rsidRPr="00446665" w:rsidRDefault="00446665" w:rsidP="00446665">
      <w:pPr>
        <w:tabs>
          <w:tab w:val="left" w:pos="5245"/>
        </w:tabs>
        <w:spacing w:after="0"/>
        <w:jc w:val="both"/>
        <w:rPr>
          <w:rFonts w:ascii="Times New Roman" w:hAnsi="Times New Roman"/>
          <w:b/>
          <w:sz w:val="24"/>
          <w:szCs w:val="24"/>
        </w:rPr>
      </w:pPr>
      <w:r w:rsidRPr="00446665">
        <w:rPr>
          <w:rFonts w:ascii="Times New Roman" w:hAnsi="Times New Roman"/>
          <w:b/>
          <w:sz w:val="24"/>
          <w:szCs w:val="24"/>
        </w:rPr>
        <w:t>Móricz Zsigmond körtér</w:t>
      </w:r>
    </w:p>
    <w:p w:rsidR="00446665" w:rsidRDefault="00446665" w:rsidP="00446665">
      <w:pPr>
        <w:tabs>
          <w:tab w:val="left" w:pos="5245"/>
        </w:tabs>
        <w:spacing w:after="0"/>
        <w:jc w:val="both"/>
        <w:rPr>
          <w:rFonts w:ascii="Times New Roman" w:hAnsi="Times New Roman"/>
          <w:sz w:val="24"/>
          <w:szCs w:val="24"/>
        </w:rPr>
      </w:pPr>
      <w:r w:rsidRPr="00222E5E">
        <w:rPr>
          <w:rFonts w:ascii="Times New Roman" w:hAnsi="Times New Roman"/>
          <w:sz w:val="24"/>
          <w:szCs w:val="24"/>
        </w:rPr>
        <w:t>A Vállalkozó a vizesedési munkákat készre jelentette</w:t>
      </w:r>
      <w:r w:rsidR="00423CEF">
        <w:rPr>
          <w:rFonts w:ascii="Times New Roman" w:hAnsi="Times New Roman"/>
          <w:sz w:val="24"/>
          <w:szCs w:val="24"/>
        </w:rPr>
        <w:t>.</w:t>
      </w:r>
      <w:r w:rsidRPr="00222E5E">
        <w:rPr>
          <w:rFonts w:ascii="Times New Roman" w:hAnsi="Times New Roman"/>
          <w:sz w:val="24"/>
          <w:szCs w:val="24"/>
        </w:rPr>
        <w:t xml:space="preserve"> A Vállalkozó a látszóbeton-felületek javítási munkáit elvégezte, ennek, valamint a szárazsági periódusnak a visszaellenőrzése 2014. március 12-én megtörtént. A vállalkozó teljesítette a 90 napos szárazsági periódust.</w:t>
      </w:r>
      <w:r w:rsidR="00B30C04">
        <w:rPr>
          <w:rFonts w:ascii="Times New Roman" w:hAnsi="Times New Roman"/>
          <w:sz w:val="24"/>
          <w:szCs w:val="24"/>
        </w:rPr>
        <w:t xml:space="preserve"> </w:t>
      </w:r>
      <w:r w:rsidR="00423CEF">
        <w:rPr>
          <w:rFonts w:ascii="Times New Roman" w:hAnsi="Times New Roman"/>
          <w:sz w:val="24"/>
          <w:szCs w:val="24"/>
        </w:rPr>
        <w:t>A</w:t>
      </w:r>
      <w:r w:rsidRPr="00222E5E">
        <w:rPr>
          <w:rFonts w:ascii="Times New Roman" w:hAnsi="Times New Roman"/>
          <w:sz w:val="24"/>
          <w:szCs w:val="24"/>
        </w:rPr>
        <w:t>z NKH 2013. december 18-án kiadta a használatbavételi engedélyt. Az engedély 2014. január 22-én jogerőre emelkedett.</w:t>
      </w:r>
    </w:p>
    <w:p w:rsidR="00446665" w:rsidRPr="00446665" w:rsidRDefault="00446665" w:rsidP="00446665">
      <w:pPr>
        <w:tabs>
          <w:tab w:val="left" w:pos="5245"/>
        </w:tabs>
        <w:spacing w:after="0"/>
        <w:jc w:val="both"/>
        <w:rPr>
          <w:rFonts w:ascii="Times New Roman" w:hAnsi="Times New Roman"/>
          <w:b/>
          <w:sz w:val="24"/>
          <w:szCs w:val="24"/>
        </w:rPr>
      </w:pPr>
      <w:r w:rsidRPr="00446665">
        <w:rPr>
          <w:rFonts w:ascii="Times New Roman" w:hAnsi="Times New Roman"/>
          <w:b/>
          <w:sz w:val="24"/>
          <w:szCs w:val="24"/>
        </w:rPr>
        <w:t>Szent Gellért tér</w:t>
      </w:r>
    </w:p>
    <w:p w:rsidR="00446665" w:rsidRDefault="00446665" w:rsidP="00446665">
      <w:pPr>
        <w:tabs>
          <w:tab w:val="left" w:pos="5245"/>
        </w:tabs>
        <w:spacing w:after="0"/>
        <w:jc w:val="both"/>
        <w:rPr>
          <w:rFonts w:ascii="Times New Roman" w:hAnsi="Times New Roman"/>
          <w:sz w:val="24"/>
          <w:szCs w:val="24"/>
        </w:rPr>
      </w:pPr>
      <w:r w:rsidRPr="006039C2">
        <w:rPr>
          <w:rFonts w:ascii="Times New Roman" w:hAnsi="Times New Roman"/>
          <w:sz w:val="24"/>
          <w:szCs w:val="24"/>
        </w:rPr>
        <w:t>Az állomás</w:t>
      </w:r>
      <w:r>
        <w:rPr>
          <w:rFonts w:ascii="Times New Roman" w:hAnsi="Times New Roman"/>
          <w:sz w:val="24"/>
          <w:szCs w:val="24"/>
        </w:rPr>
        <w:t xml:space="preserve"> használatbavételi engedélye 2014. január 22-én jogerőre emelkedett.</w:t>
      </w:r>
    </w:p>
    <w:p w:rsidR="00446665" w:rsidRPr="00446665" w:rsidRDefault="00446665" w:rsidP="00446665">
      <w:pPr>
        <w:tabs>
          <w:tab w:val="left" w:pos="5245"/>
        </w:tabs>
        <w:spacing w:after="0"/>
        <w:jc w:val="both"/>
        <w:rPr>
          <w:rFonts w:ascii="Times New Roman" w:hAnsi="Times New Roman"/>
          <w:b/>
          <w:sz w:val="24"/>
          <w:szCs w:val="24"/>
        </w:rPr>
      </w:pPr>
      <w:r w:rsidRPr="00446665">
        <w:rPr>
          <w:rFonts w:ascii="Times New Roman" w:hAnsi="Times New Roman"/>
          <w:b/>
          <w:sz w:val="24"/>
          <w:szCs w:val="24"/>
        </w:rPr>
        <w:t>Fővám tér állomás</w:t>
      </w:r>
    </w:p>
    <w:p w:rsidR="00446665" w:rsidRDefault="00446665" w:rsidP="00DA591F">
      <w:pPr>
        <w:tabs>
          <w:tab w:val="left" w:pos="5245"/>
        </w:tabs>
        <w:spacing w:after="0"/>
        <w:jc w:val="both"/>
        <w:rPr>
          <w:rFonts w:ascii="Times New Roman" w:hAnsi="Times New Roman"/>
          <w:sz w:val="24"/>
          <w:szCs w:val="24"/>
        </w:rPr>
      </w:pPr>
      <w:r w:rsidRPr="006039C2">
        <w:rPr>
          <w:rFonts w:ascii="Times New Roman" w:hAnsi="Times New Roman"/>
          <w:sz w:val="24"/>
          <w:szCs w:val="24"/>
        </w:rPr>
        <w:t>Az állomás</w:t>
      </w:r>
      <w:r>
        <w:rPr>
          <w:rFonts w:ascii="Times New Roman" w:hAnsi="Times New Roman"/>
          <w:sz w:val="24"/>
          <w:szCs w:val="24"/>
        </w:rPr>
        <w:t xml:space="preserve"> használatbavételi engedélye 2013. december 14-én jogerőre emelkedett.</w:t>
      </w:r>
      <w:r w:rsidRPr="00446665">
        <w:rPr>
          <w:rFonts w:ascii="Times New Roman" w:hAnsi="Times New Roman"/>
          <w:sz w:val="24"/>
          <w:szCs w:val="24"/>
        </w:rPr>
        <w:t xml:space="preserve"> </w:t>
      </w:r>
      <w:r w:rsidRPr="00222E5E">
        <w:rPr>
          <w:rFonts w:ascii="Times New Roman" w:hAnsi="Times New Roman"/>
          <w:sz w:val="24"/>
          <w:szCs w:val="24"/>
        </w:rPr>
        <w:t>A szivárgó rendszer egyéves próbaüzeme lezárult, azt az üzemeltető átvette. A Hibabejelentési Időszak végére a beépített szivárgó rendszer segítéségével a Vállalkozó a szárazsági kritériumokat teljesíteni tudta</w:t>
      </w:r>
      <w:r w:rsidR="00423CEF">
        <w:rPr>
          <w:rFonts w:ascii="Times New Roman" w:hAnsi="Times New Roman"/>
          <w:sz w:val="24"/>
          <w:szCs w:val="24"/>
        </w:rPr>
        <w:t>. A</w:t>
      </w:r>
      <w:r w:rsidRPr="00222E5E">
        <w:rPr>
          <w:rFonts w:ascii="Times New Roman" w:hAnsi="Times New Roman"/>
          <w:sz w:val="24"/>
          <w:szCs w:val="24"/>
        </w:rPr>
        <w:t xml:space="preserve"> teljesítésigazolás 2014. szeptember 29. napjával kiadásra került.</w:t>
      </w:r>
    </w:p>
    <w:p w:rsidR="00DA591F" w:rsidRPr="00222E5E" w:rsidRDefault="00DA591F" w:rsidP="00DA591F">
      <w:pPr>
        <w:tabs>
          <w:tab w:val="left" w:pos="5245"/>
        </w:tabs>
        <w:spacing w:after="0"/>
        <w:jc w:val="both"/>
      </w:pPr>
      <w:r w:rsidRPr="00DA591F">
        <w:rPr>
          <w:rFonts w:ascii="Times New Roman" w:hAnsi="Times New Roman"/>
          <w:b/>
          <w:sz w:val="24"/>
          <w:szCs w:val="24"/>
        </w:rPr>
        <w:t>Kálvin tér állomás</w:t>
      </w:r>
    </w:p>
    <w:p w:rsidR="00A95479" w:rsidRPr="00F62A32" w:rsidRDefault="00DA591F" w:rsidP="00DA591F">
      <w:pPr>
        <w:tabs>
          <w:tab w:val="left" w:pos="5245"/>
        </w:tabs>
        <w:spacing w:after="0"/>
        <w:jc w:val="both"/>
        <w:rPr>
          <w:rFonts w:ascii="Times New Roman" w:hAnsi="Times New Roman"/>
          <w:sz w:val="24"/>
          <w:szCs w:val="24"/>
        </w:rPr>
      </w:pPr>
      <w:r>
        <w:rPr>
          <w:rFonts w:ascii="Times New Roman" w:hAnsi="Times New Roman"/>
          <w:sz w:val="24"/>
          <w:szCs w:val="24"/>
        </w:rPr>
        <w:t>A</w:t>
      </w:r>
      <w:r w:rsidRPr="00222E5E">
        <w:rPr>
          <w:rFonts w:ascii="Times New Roman" w:hAnsi="Times New Roman"/>
          <w:sz w:val="24"/>
          <w:szCs w:val="24"/>
        </w:rPr>
        <w:t>z NKH 2013. december 30-án kiadta a használatbavételi engedélyt.</w:t>
      </w:r>
      <w:r w:rsidR="00B30C04">
        <w:rPr>
          <w:rFonts w:ascii="Times New Roman" w:hAnsi="Times New Roman"/>
          <w:sz w:val="24"/>
          <w:szCs w:val="24"/>
        </w:rPr>
        <w:t xml:space="preserve"> </w:t>
      </w:r>
      <w:r w:rsidRPr="00222E5E">
        <w:rPr>
          <w:rFonts w:ascii="Times New Roman" w:hAnsi="Times New Roman"/>
          <w:sz w:val="24"/>
          <w:szCs w:val="24"/>
        </w:rPr>
        <w:t>Az állomás üzemi terei szárazak, a korábban megjelent penészesedést a Vállalkozó javította.</w:t>
      </w:r>
      <w:r w:rsidR="00B30C04">
        <w:rPr>
          <w:rFonts w:ascii="Times New Roman" w:hAnsi="Times New Roman"/>
          <w:sz w:val="24"/>
          <w:szCs w:val="24"/>
        </w:rPr>
        <w:t xml:space="preserve"> </w:t>
      </w:r>
      <w:r w:rsidRPr="00222E5E">
        <w:rPr>
          <w:rFonts w:ascii="Times New Roman" w:hAnsi="Times New Roman"/>
          <w:sz w:val="24"/>
          <w:szCs w:val="24"/>
        </w:rPr>
        <w:t>A hibabejelentési idő 2014. szeptember 30-án lejárt. A 2014 szeptemberében bekövetkezett beázás miatt a beruházó kezdeményezte a hibabejelentési idő egyéves meghosszabbítását. A Mérnök határozatba foglalta a hibajavítási időszak 6 hónappal történő meghosszabbítását.</w:t>
      </w:r>
    </w:p>
    <w:p w:rsidR="00DA591F" w:rsidRDefault="00DA591F" w:rsidP="00DA591F">
      <w:pPr>
        <w:tabs>
          <w:tab w:val="left" w:pos="5245"/>
        </w:tabs>
        <w:spacing w:after="0"/>
        <w:jc w:val="both"/>
        <w:rPr>
          <w:rFonts w:ascii="Times New Roman" w:hAnsi="Times New Roman"/>
          <w:b/>
          <w:sz w:val="24"/>
          <w:szCs w:val="24"/>
        </w:rPr>
      </w:pPr>
      <w:r w:rsidRPr="00DA591F">
        <w:rPr>
          <w:rFonts w:ascii="Times New Roman" w:hAnsi="Times New Roman"/>
          <w:b/>
          <w:sz w:val="24"/>
          <w:szCs w:val="24"/>
        </w:rPr>
        <w:t>Rákóczi tér állomás</w:t>
      </w:r>
    </w:p>
    <w:p w:rsidR="00BE57DC" w:rsidRPr="007547C4" w:rsidRDefault="00DA591F" w:rsidP="00DA591F">
      <w:pPr>
        <w:tabs>
          <w:tab w:val="left" w:pos="5245"/>
        </w:tabs>
        <w:spacing w:after="0"/>
        <w:jc w:val="both"/>
      </w:pPr>
      <w:r>
        <w:rPr>
          <w:rFonts w:ascii="Times New Roman" w:hAnsi="Times New Roman"/>
          <w:sz w:val="24"/>
          <w:szCs w:val="24"/>
        </w:rPr>
        <w:t>A</w:t>
      </w:r>
      <w:r w:rsidRPr="00222E5E">
        <w:rPr>
          <w:rFonts w:ascii="Times New Roman" w:hAnsi="Times New Roman"/>
          <w:sz w:val="24"/>
          <w:szCs w:val="24"/>
        </w:rPr>
        <w:t>z NKH 2013. december 5-én kiadt</w:t>
      </w:r>
      <w:r>
        <w:rPr>
          <w:rFonts w:ascii="Times New Roman" w:hAnsi="Times New Roman"/>
          <w:sz w:val="24"/>
          <w:szCs w:val="24"/>
        </w:rPr>
        <w:t>a a használatbavételi engedélyt.</w:t>
      </w:r>
      <w:r w:rsidR="00B30C04">
        <w:rPr>
          <w:rFonts w:ascii="Times New Roman" w:hAnsi="Times New Roman"/>
          <w:sz w:val="24"/>
          <w:szCs w:val="24"/>
        </w:rPr>
        <w:t xml:space="preserve"> </w:t>
      </w:r>
      <w:r w:rsidRPr="00222E5E">
        <w:rPr>
          <w:rFonts w:ascii="Times New Roman" w:hAnsi="Times New Roman"/>
          <w:sz w:val="24"/>
          <w:szCs w:val="24"/>
        </w:rPr>
        <w:t xml:space="preserve">A hibalistán szereplő hiányosságok megszüntetése megtörtént. A bejárásokon megállapításra került, hogy a hibajavítási időszak lezárható, és az ezt </w:t>
      </w:r>
      <w:r>
        <w:rPr>
          <w:rFonts w:ascii="Times New Roman" w:hAnsi="Times New Roman"/>
          <w:sz w:val="24"/>
          <w:szCs w:val="24"/>
        </w:rPr>
        <w:t xml:space="preserve">igazoló nyilatkozatot a Mérnök </w:t>
      </w:r>
      <w:r w:rsidRPr="00222E5E">
        <w:rPr>
          <w:rFonts w:ascii="Times New Roman" w:hAnsi="Times New Roman"/>
          <w:sz w:val="24"/>
          <w:szCs w:val="24"/>
        </w:rPr>
        <w:t>2014. szeptember 3-i dátummal kiadta</w:t>
      </w:r>
      <w:r w:rsidRPr="00222E5E">
        <w:t>.</w:t>
      </w:r>
    </w:p>
    <w:p w:rsidR="00DA591F" w:rsidRPr="00DA591F" w:rsidRDefault="00DA591F" w:rsidP="00DA591F">
      <w:pPr>
        <w:tabs>
          <w:tab w:val="left" w:pos="5245"/>
        </w:tabs>
        <w:spacing w:after="0"/>
        <w:jc w:val="both"/>
        <w:rPr>
          <w:rFonts w:ascii="Times New Roman" w:hAnsi="Times New Roman"/>
          <w:b/>
          <w:sz w:val="24"/>
          <w:szCs w:val="24"/>
        </w:rPr>
      </w:pPr>
      <w:r w:rsidRPr="00DA591F">
        <w:rPr>
          <w:rFonts w:ascii="Times New Roman" w:hAnsi="Times New Roman"/>
          <w:b/>
          <w:sz w:val="24"/>
          <w:szCs w:val="24"/>
        </w:rPr>
        <w:t>II. János Pál pápa tér (Népszínház utca)</w:t>
      </w:r>
    </w:p>
    <w:p w:rsidR="00B60A14" w:rsidRPr="00222E5E" w:rsidRDefault="00DA591F" w:rsidP="00B60A14">
      <w:pPr>
        <w:tabs>
          <w:tab w:val="left" w:pos="5245"/>
        </w:tabs>
        <w:spacing w:after="0"/>
        <w:jc w:val="both"/>
        <w:rPr>
          <w:rFonts w:ascii="Times New Roman" w:hAnsi="Times New Roman"/>
          <w:sz w:val="24"/>
          <w:szCs w:val="24"/>
        </w:rPr>
      </w:pPr>
      <w:r>
        <w:rPr>
          <w:rFonts w:ascii="Times New Roman" w:hAnsi="Times New Roman"/>
          <w:sz w:val="24"/>
          <w:szCs w:val="24"/>
        </w:rPr>
        <w:t>A</w:t>
      </w:r>
      <w:r w:rsidRPr="00222E5E">
        <w:rPr>
          <w:rFonts w:ascii="Times New Roman" w:hAnsi="Times New Roman"/>
          <w:sz w:val="24"/>
          <w:szCs w:val="24"/>
        </w:rPr>
        <w:t xml:space="preserve">z NKH 2013. december </w:t>
      </w:r>
      <w:r>
        <w:rPr>
          <w:rFonts w:ascii="Times New Roman" w:hAnsi="Times New Roman"/>
          <w:sz w:val="24"/>
          <w:szCs w:val="24"/>
        </w:rPr>
        <w:t>19</w:t>
      </w:r>
      <w:r w:rsidRPr="00222E5E">
        <w:rPr>
          <w:rFonts w:ascii="Times New Roman" w:hAnsi="Times New Roman"/>
          <w:sz w:val="24"/>
          <w:szCs w:val="24"/>
        </w:rPr>
        <w:t>-én kiadt</w:t>
      </w:r>
      <w:r>
        <w:rPr>
          <w:rFonts w:ascii="Times New Roman" w:hAnsi="Times New Roman"/>
          <w:sz w:val="24"/>
          <w:szCs w:val="24"/>
        </w:rPr>
        <w:t>a a használatbavételi engedélyt.</w:t>
      </w:r>
      <w:r w:rsidR="00B30C04">
        <w:rPr>
          <w:rFonts w:ascii="Times New Roman" w:hAnsi="Times New Roman"/>
          <w:sz w:val="24"/>
          <w:szCs w:val="24"/>
        </w:rPr>
        <w:t xml:space="preserve"> </w:t>
      </w:r>
      <w:r w:rsidR="00B60A14" w:rsidRPr="00222E5E">
        <w:rPr>
          <w:rFonts w:ascii="Times New Roman" w:hAnsi="Times New Roman"/>
          <w:sz w:val="24"/>
          <w:szCs w:val="24"/>
        </w:rPr>
        <w:t xml:space="preserve">A Hibabejelentési Időszak lejárta előtt a Megbízó, a Mérnök és a Vállalkozó bejárást tartott; az ott feltárt hibákat </w:t>
      </w:r>
      <w:r w:rsidR="00B60A14" w:rsidRPr="00222E5E">
        <w:rPr>
          <w:rFonts w:ascii="Times New Roman" w:hAnsi="Times New Roman"/>
          <w:sz w:val="24"/>
          <w:szCs w:val="24"/>
        </w:rPr>
        <w:lastRenderedPageBreak/>
        <w:t>a Vállalkozó 2014. november 4. napjáig kijavította, a Mérnök kiadta a Teljesítési Igazolást 2014. november 5-i határnappal.</w:t>
      </w:r>
    </w:p>
    <w:p w:rsidR="00DA591F" w:rsidRPr="00B60A14" w:rsidRDefault="00B60A14" w:rsidP="00DA591F">
      <w:pPr>
        <w:tabs>
          <w:tab w:val="left" w:pos="5245"/>
        </w:tabs>
        <w:spacing w:after="0"/>
        <w:jc w:val="both"/>
        <w:rPr>
          <w:rFonts w:ascii="Times New Roman" w:hAnsi="Times New Roman"/>
          <w:b/>
          <w:sz w:val="24"/>
          <w:szCs w:val="24"/>
        </w:rPr>
      </w:pPr>
      <w:r w:rsidRPr="00B60A14">
        <w:rPr>
          <w:rFonts w:ascii="Times New Roman" w:hAnsi="Times New Roman"/>
          <w:b/>
          <w:sz w:val="24"/>
          <w:szCs w:val="24"/>
        </w:rPr>
        <w:t>Keleti pályaudvar</w:t>
      </w:r>
    </w:p>
    <w:p w:rsidR="00B60A14" w:rsidRPr="00222E5E" w:rsidRDefault="00B60A14" w:rsidP="00C2151E">
      <w:pPr>
        <w:tabs>
          <w:tab w:val="left" w:pos="5245"/>
        </w:tabs>
        <w:jc w:val="both"/>
        <w:rPr>
          <w:rFonts w:ascii="Times New Roman" w:hAnsi="Times New Roman"/>
          <w:sz w:val="24"/>
          <w:szCs w:val="24"/>
        </w:rPr>
      </w:pPr>
      <w:r>
        <w:rPr>
          <w:rFonts w:ascii="Times New Roman" w:hAnsi="Times New Roman"/>
          <w:sz w:val="24"/>
          <w:szCs w:val="24"/>
        </w:rPr>
        <w:t>A</w:t>
      </w:r>
      <w:r w:rsidRPr="00222E5E">
        <w:rPr>
          <w:rFonts w:ascii="Times New Roman" w:hAnsi="Times New Roman"/>
          <w:sz w:val="24"/>
          <w:szCs w:val="24"/>
        </w:rPr>
        <w:t xml:space="preserve">z NKH 2013. december </w:t>
      </w:r>
      <w:r>
        <w:rPr>
          <w:rFonts w:ascii="Times New Roman" w:hAnsi="Times New Roman"/>
          <w:sz w:val="24"/>
          <w:szCs w:val="24"/>
        </w:rPr>
        <w:t>31</w:t>
      </w:r>
      <w:r w:rsidRPr="00222E5E">
        <w:rPr>
          <w:rFonts w:ascii="Times New Roman" w:hAnsi="Times New Roman"/>
          <w:sz w:val="24"/>
          <w:szCs w:val="24"/>
        </w:rPr>
        <w:t>-én kiadt</w:t>
      </w:r>
      <w:r>
        <w:rPr>
          <w:rFonts w:ascii="Times New Roman" w:hAnsi="Times New Roman"/>
          <w:sz w:val="24"/>
          <w:szCs w:val="24"/>
        </w:rPr>
        <w:t>a a használatbavételi engedélyt.</w:t>
      </w:r>
      <w:r w:rsidR="00B30C04">
        <w:rPr>
          <w:rFonts w:ascii="Times New Roman" w:hAnsi="Times New Roman"/>
          <w:sz w:val="24"/>
          <w:szCs w:val="24"/>
        </w:rPr>
        <w:t xml:space="preserve"> </w:t>
      </w:r>
      <w:r w:rsidRPr="00222E5E">
        <w:rPr>
          <w:rFonts w:ascii="Times New Roman" w:hAnsi="Times New Roman"/>
          <w:sz w:val="24"/>
          <w:szCs w:val="24"/>
        </w:rPr>
        <w:t>A Hibabejelentési Időszak lejárta előtt a Megbízó, a Mérnök és a Válla</w:t>
      </w:r>
      <w:r w:rsidR="00C2151E">
        <w:rPr>
          <w:rFonts w:ascii="Times New Roman" w:hAnsi="Times New Roman"/>
          <w:sz w:val="24"/>
          <w:szCs w:val="24"/>
        </w:rPr>
        <w:t>lkozó bejárást tartott; az ott</w:t>
      </w:r>
      <w:r w:rsidRPr="00222E5E">
        <w:rPr>
          <w:rFonts w:ascii="Times New Roman" w:hAnsi="Times New Roman"/>
          <w:sz w:val="24"/>
          <w:szCs w:val="24"/>
        </w:rPr>
        <w:t xml:space="preserve"> feltárt hibákat a Vállalkozó 2014. november 3. napjáig kijavította, a Mérnök kiadta a Teljesítési Igazolást 2014. november 4-i határnappal.</w:t>
      </w:r>
    </w:p>
    <w:p w:rsidR="00A23173" w:rsidRPr="00222E5E" w:rsidRDefault="00A23173" w:rsidP="00A23173">
      <w:pPr>
        <w:tabs>
          <w:tab w:val="left" w:pos="5245"/>
        </w:tabs>
        <w:spacing w:after="0"/>
        <w:jc w:val="both"/>
        <w:rPr>
          <w:rFonts w:ascii="Times New Roman" w:hAnsi="Times New Roman"/>
          <w:b/>
          <w:sz w:val="24"/>
          <w:szCs w:val="24"/>
        </w:rPr>
      </w:pPr>
      <w:r w:rsidRPr="00222E5E">
        <w:rPr>
          <w:rFonts w:ascii="Times New Roman" w:hAnsi="Times New Roman"/>
          <w:b/>
          <w:sz w:val="24"/>
          <w:szCs w:val="24"/>
        </w:rPr>
        <w:t>Állomások belső beépítése</w:t>
      </w:r>
    </w:p>
    <w:p w:rsidR="00F62A32" w:rsidRDefault="00A23173" w:rsidP="00C2151E">
      <w:pPr>
        <w:tabs>
          <w:tab w:val="left" w:pos="5245"/>
        </w:tabs>
        <w:jc w:val="both"/>
        <w:rPr>
          <w:rFonts w:ascii="Times New Roman" w:hAnsi="Times New Roman"/>
          <w:b/>
          <w:sz w:val="24"/>
          <w:szCs w:val="24"/>
        </w:rPr>
      </w:pPr>
      <w:r w:rsidRPr="00222E5E">
        <w:rPr>
          <w:rFonts w:ascii="Times New Roman" w:hAnsi="Times New Roman"/>
          <w:sz w:val="24"/>
          <w:szCs w:val="24"/>
        </w:rPr>
        <w:t>A kiviteli munkák műszaki átadás-átvételi eljárásai lezajlottak, a hatósági engedélyezési eljárások befejeződtek, az utasforgalmi próbaüzem 2014.</w:t>
      </w:r>
      <w:r w:rsidR="00C2151E">
        <w:rPr>
          <w:rFonts w:ascii="Times New Roman" w:hAnsi="Times New Roman"/>
          <w:sz w:val="24"/>
          <w:szCs w:val="24"/>
        </w:rPr>
        <w:t xml:space="preserve"> </w:t>
      </w:r>
      <w:r>
        <w:rPr>
          <w:rFonts w:ascii="Times New Roman" w:hAnsi="Times New Roman"/>
          <w:sz w:val="24"/>
          <w:szCs w:val="24"/>
        </w:rPr>
        <w:t xml:space="preserve">március </w:t>
      </w:r>
      <w:r w:rsidRPr="00222E5E">
        <w:rPr>
          <w:rFonts w:ascii="Times New Roman" w:hAnsi="Times New Roman"/>
          <w:sz w:val="24"/>
          <w:szCs w:val="24"/>
        </w:rPr>
        <w:t>28-án megkezdődött. Az átadás-átvételi</w:t>
      </w:r>
      <w:r>
        <w:rPr>
          <w:rFonts w:ascii="Times New Roman" w:hAnsi="Times New Roman"/>
          <w:sz w:val="24"/>
          <w:szCs w:val="24"/>
        </w:rPr>
        <w:t xml:space="preserve"> igazolást a</w:t>
      </w:r>
      <w:r w:rsidRPr="00222E5E">
        <w:rPr>
          <w:rFonts w:ascii="Times New Roman" w:hAnsi="Times New Roman"/>
          <w:sz w:val="24"/>
          <w:szCs w:val="24"/>
        </w:rPr>
        <w:t xml:space="preserve"> KSZF 10.1 álcikkelye alapján a Mér</w:t>
      </w:r>
      <w:r>
        <w:rPr>
          <w:rFonts w:ascii="Times New Roman" w:hAnsi="Times New Roman"/>
          <w:sz w:val="24"/>
          <w:szCs w:val="24"/>
        </w:rPr>
        <w:t xml:space="preserve">nök az utolsó állomásra 2014. április </w:t>
      </w:r>
      <w:r w:rsidRPr="00222E5E">
        <w:rPr>
          <w:rFonts w:ascii="Times New Roman" w:hAnsi="Times New Roman"/>
          <w:sz w:val="24"/>
          <w:szCs w:val="24"/>
        </w:rPr>
        <w:t xml:space="preserve">08-án kiadta. A Vállalkozónak a Hibabejelentési Időszak alatt teljesítendő jótállási kötelezettségeire vonatkozó Eljárásrendet az Üzemeltető, a Vállalkozó, a Mérnök és </w:t>
      </w:r>
      <w:r>
        <w:rPr>
          <w:rFonts w:ascii="Times New Roman" w:hAnsi="Times New Roman"/>
          <w:sz w:val="24"/>
          <w:szCs w:val="24"/>
        </w:rPr>
        <w:t xml:space="preserve">a Megbízó is jóváhagyta 2014.május </w:t>
      </w:r>
      <w:r w:rsidRPr="00222E5E">
        <w:rPr>
          <w:rFonts w:ascii="Times New Roman" w:hAnsi="Times New Roman"/>
          <w:sz w:val="24"/>
          <w:szCs w:val="24"/>
        </w:rPr>
        <w:t>28-án</w:t>
      </w:r>
      <w:r w:rsidRPr="00222E5E">
        <w:rPr>
          <w:rFonts w:cs="Arial"/>
        </w:rPr>
        <w:t>.</w:t>
      </w:r>
    </w:p>
    <w:p w:rsidR="00446665" w:rsidRPr="00A23173" w:rsidRDefault="00A23173" w:rsidP="00446665">
      <w:pPr>
        <w:tabs>
          <w:tab w:val="left" w:pos="5245"/>
        </w:tabs>
        <w:spacing w:after="0"/>
        <w:jc w:val="both"/>
        <w:rPr>
          <w:rFonts w:ascii="Times New Roman" w:hAnsi="Times New Roman"/>
          <w:b/>
          <w:sz w:val="24"/>
          <w:szCs w:val="24"/>
        </w:rPr>
      </w:pPr>
      <w:r w:rsidRPr="00A23173">
        <w:rPr>
          <w:rFonts w:ascii="Times New Roman" w:hAnsi="Times New Roman"/>
          <w:b/>
          <w:sz w:val="24"/>
          <w:szCs w:val="24"/>
        </w:rPr>
        <w:t>Vágányépítés</w:t>
      </w:r>
    </w:p>
    <w:p w:rsidR="00FC630D" w:rsidRPr="00A86368" w:rsidRDefault="00A23173" w:rsidP="00C2151E">
      <w:pPr>
        <w:tabs>
          <w:tab w:val="left" w:pos="5245"/>
        </w:tabs>
        <w:jc w:val="both"/>
        <w:rPr>
          <w:rFonts w:ascii="Times New Roman" w:hAnsi="Times New Roman"/>
          <w:sz w:val="24"/>
          <w:szCs w:val="24"/>
        </w:rPr>
      </w:pPr>
      <w:r w:rsidRPr="00222E5E">
        <w:rPr>
          <w:rFonts w:ascii="Times New Roman" w:hAnsi="Times New Roman"/>
          <w:sz w:val="24"/>
          <w:szCs w:val="24"/>
        </w:rPr>
        <w:t xml:space="preserve">A vonatforgalom által keltett zaj és rezgések miatt beérkezett lakossági panaszok miatt a Megbízó zaj- és rezgésméréseket végeztetett a Vállalkozóval 4 helyszínen. A méréseket 2013. december 11-12-én elvégezték. </w:t>
      </w:r>
      <w:r w:rsidR="00C2151E">
        <w:rPr>
          <w:rFonts w:ascii="Times New Roman" w:hAnsi="Times New Roman"/>
          <w:sz w:val="24"/>
          <w:szCs w:val="24"/>
        </w:rPr>
        <w:t xml:space="preserve">2014. </w:t>
      </w:r>
      <w:r>
        <w:rPr>
          <w:rFonts w:ascii="Times New Roman" w:hAnsi="Times New Roman"/>
          <w:sz w:val="24"/>
          <w:szCs w:val="24"/>
        </w:rPr>
        <w:t>m</w:t>
      </w:r>
      <w:r w:rsidRPr="00222E5E">
        <w:rPr>
          <w:rFonts w:ascii="Times New Roman" w:hAnsi="Times New Roman"/>
          <w:sz w:val="24"/>
          <w:szCs w:val="24"/>
        </w:rPr>
        <w:t xml:space="preserve">árcius hónapban további két helyszínen végeztetett a Megbízó zaj- és rezgésmérést. Mindkét esetben határértéken belüli értékeket mértek. A szerződése részét képező síncsiszolást a Vállalkozó </w:t>
      </w:r>
      <w:r w:rsidR="00C2151E">
        <w:rPr>
          <w:rFonts w:ascii="Times New Roman" w:hAnsi="Times New Roman"/>
          <w:sz w:val="24"/>
          <w:szCs w:val="24"/>
        </w:rPr>
        <w:t xml:space="preserve">2014. </w:t>
      </w:r>
      <w:r w:rsidRPr="00222E5E">
        <w:rPr>
          <w:rFonts w:ascii="Times New Roman" w:hAnsi="Times New Roman"/>
          <w:sz w:val="24"/>
          <w:szCs w:val="24"/>
        </w:rPr>
        <w:t>július folyamán elvégezte. A csiszolás a várakozásokkal ellentétben nem eredményezte a zaj és rezgés csökkenését</w:t>
      </w:r>
      <w:r w:rsidR="00A563DE">
        <w:rPr>
          <w:rFonts w:ascii="Times New Roman" w:hAnsi="Times New Roman"/>
          <w:sz w:val="24"/>
          <w:szCs w:val="24"/>
        </w:rPr>
        <w:t xml:space="preserve">. </w:t>
      </w:r>
      <w:r w:rsidRPr="00222E5E">
        <w:rPr>
          <w:rFonts w:ascii="Times New Roman" w:hAnsi="Times New Roman"/>
          <w:sz w:val="24"/>
          <w:szCs w:val="24"/>
        </w:rPr>
        <w:t xml:space="preserve">A vonatokra felszerelt sínkenő berendezések hatástalanok voltak a csikorgásra. A fix telepítésű sínkenő berendezés próbaüzemeltetésére nem sikerült megállapodni. Több bemutató után közbeszerzési eljárást folytatott le a Megbízó sínkenő berendezések telepítésére. A nyertes Vállalkozó (MÁV-Thermit Kft.) </w:t>
      </w:r>
      <w:r w:rsidR="00C2151E">
        <w:rPr>
          <w:rFonts w:ascii="Times New Roman" w:hAnsi="Times New Roman"/>
          <w:sz w:val="24"/>
          <w:szCs w:val="24"/>
        </w:rPr>
        <w:t xml:space="preserve">2014. </w:t>
      </w:r>
      <w:r w:rsidRPr="00222E5E">
        <w:rPr>
          <w:rFonts w:ascii="Times New Roman" w:hAnsi="Times New Roman"/>
          <w:sz w:val="24"/>
          <w:szCs w:val="24"/>
        </w:rPr>
        <w:t>novemberben három berende</w:t>
      </w:r>
      <w:r w:rsidR="00C2151E">
        <w:rPr>
          <w:rFonts w:ascii="Times New Roman" w:hAnsi="Times New Roman"/>
          <w:sz w:val="24"/>
          <w:szCs w:val="24"/>
        </w:rPr>
        <w:t xml:space="preserve">zést telepített és beüzemelt. 2014. </w:t>
      </w:r>
      <w:r w:rsidRPr="00222E5E">
        <w:rPr>
          <w:rFonts w:ascii="Times New Roman" w:hAnsi="Times New Roman"/>
          <w:sz w:val="24"/>
          <w:szCs w:val="24"/>
        </w:rPr>
        <w:t>decemberben elvégzett mérések alapján a berendezések megfelelően működnek, a csikorgás megszűnt.</w:t>
      </w:r>
    </w:p>
    <w:p w:rsidR="00446665" w:rsidRDefault="00A23173" w:rsidP="00A771C1">
      <w:pPr>
        <w:tabs>
          <w:tab w:val="left" w:pos="5245"/>
        </w:tabs>
        <w:spacing w:after="0"/>
        <w:jc w:val="both"/>
        <w:rPr>
          <w:rFonts w:ascii="Times New Roman" w:hAnsi="Times New Roman"/>
          <w:b/>
          <w:sz w:val="24"/>
          <w:szCs w:val="24"/>
        </w:rPr>
      </w:pPr>
      <w:r w:rsidRPr="00A23173">
        <w:rPr>
          <w:rFonts w:ascii="Times New Roman" w:hAnsi="Times New Roman"/>
          <w:b/>
          <w:sz w:val="24"/>
          <w:szCs w:val="24"/>
        </w:rPr>
        <w:t>Rendszerek, áramellátás</w:t>
      </w:r>
    </w:p>
    <w:p w:rsidR="00A23173" w:rsidRPr="00222E5E" w:rsidRDefault="00A23173" w:rsidP="00C2151E">
      <w:pPr>
        <w:tabs>
          <w:tab w:val="left" w:pos="5245"/>
        </w:tabs>
        <w:jc w:val="both"/>
        <w:rPr>
          <w:rFonts w:ascii="Times New Roman" w:hAnsi="Times New Roman"/>
          <w:sz w:val="24"/>
          <w:szCs w:val="24"/>
        </w:rPr>
      </w:pPr>
      <w:r w:rsidRPr="00222E5E">
        <w:rPr>
          <w:rFonts w:ascii="Times New Roman" w:hAnsi="Times New Roman"/>
          <w:sz w:val="24"/>
          <w:szCs w:val="24"/>
        </w:rPr>
        <w:t>2014. március 28-án a NKH által kiadott ideiglenes használatbavételi engedéllyel megindult az utasforgalmi próbaüzem. Az átadás-átvételi eljárásokban meghatározott hibák és hiányosságok elhárítása folyamatban van.</w:t>
      </w:r>
      <w:r w:rsidR="00B30C04">
        <w:rPr>
          <w:rFonts w:ascii="Times New Roman" w:hAnsi="Times New Roman"/>
          <w:sz w:val="24"/>
          <w:szCs w:val="24"/>
        </w:rPr>
        <w:t xml:space="preserve"> </w:t>
      </w:r>
      <w:r w:rsidR="00A563DE">
        <w:rPr>
          <w:rFonts w:ascii="Times New Roman" w:hAnsi="Times New Roman"/>
          <w:sz w:val="24"/>
          <w:szCs w:val="24"/>
        </w:rPr>
        <w:t>A</w:t>
      </w:r>
      <w:r w:rsidRPr="00222E5E">
        <w:rPr>
          <w:rFonts w:ascii="Times New Roman" w:hAnsi="Times New Roman"/>
          <w:sz w:val="24"/>
          <w:szCs w:val="24"/>
        </w:rPr>
        <w:t xml:space="preserve"> BKV Zrt. kérte </w:t>
      </w:r>
      <w:bookmarkStart w:id="0" w:name="OLE_LINK35"/>
      <w:bookmarkStart w:id="1" w:name="OLE_LINK38"/>
      <w:r w:rsidRPr="00222E5E">
        <w:rPr>
          <w:rFonts w:ascii="Times New Roman" w:hAnsi="Times New Roman"/>
          <w:sz w:val="24"/>
          <w:szCs w:val="24"/>
        </w:rPr>
        <w:t>az ideiglenes használatbavételi engedély időtartamának meghosszabbítását 2015. december 31</w:t>
      </w:r>
      <w:bookmarkEnd w:id="0"/>
      <w:bookmarkEnd w:id="1"/>
      <w:r w:rsidRPr="00222E5E">
        <w:rPr>
          <w:rFonts w:ascii="Times New Roman" w:hAnsi="Times New Roman"/>
          <w:sz w:val="24"/>
          <w:szCs w:val="24"/>
        </w:rPr>
        <w:t xml:space="preserve">-ig. </w:t>
      </w:r>
    </w:p>
    <w:p w:rsidR="00A23173" w:rsidRDefault="00A23173" w:rsidP="00F62A32">
      <w:pPr>
        <w:tabs>
          <w:tab w:val="left" w:pos="5245"/>
        </w:tabs>
        <w:spacing w:after="0"/>
        <w:jc w:val="both"/>
        <w:rPr>
          <w:rFonts w:ascii="Times New Roman" w:hAnsi="Times New Roman"/>
          <w:b/>
          <w:sz w:val="24"/>
          <w:szCs w:val="24"/>
        </w:rPr>
      </w:pPr>
      <w:r>
        <w:rPr>
          <w:rFonts w:ascii="Times New Roman" w:hAnsi="Times New Roman"/>
          <w:b/>
          <w:sz w:val="24"/>
          <w:szCs w:val="24"/>
        </w:rPr>
        <w:t>Metrószerelvények beszerzése</w:t>
      </w:r>
    </w:p>
    <w:p w:rsidR="00F62A32" w:rsidRPr="00BD1029" w:rsidRDefault="008F4132" w:rsidP="00A771C1">
      <w:pPr>
        <w:tabs>
          <w:tab w:val="left" w:pos="5245"/>
        </w:tabs>
        <w:jc w:val="both"/>
        <w:rPr>
          <w:rFonts w:ascii="Times New Roman" w:hAnsi="Times New Roman"/>
          <w:sz w:val="24"/>
          <w:szCs w:val="24"/>
        </w:rPr>
      </w:pPr>
      <w:r w:rsidRPr="00222E5E">
        <w:rPr>
          <w:rFonts w:ascii="Times New Roman" w:hAnsi="Times New Roman"/>
          <w:sz w:val="24"/>
          <w:szCs w:val="24"/>
        </w:rPr>
        <w:t xml:space="preserve">Az utasforgalmi próbaüzem alatt 2014. év végéig több szoftvermódosítást is végre kellett hajtani, a járműpark a módosított szoftverekkel üzemel. A fékszoftver módosítási eljárása 2014. évben nem fejeződött be, eredmény 2015. </w:t>
      </w:r>
      <w:r w:rsidR="00C2151E">
        <w:rPr>
          <w:rFonts w:ascii="Times New Roman" w:hAnsi="Times New Roman"/>
          <w:sz w:val="24"/>
          <w:szCs w:val="24"/>
        </w:rPr>
        <w:t>évben</w:t>
      </w:r>
      <w:r w:rsidRPr="00222E5E">
        <w:rPr>
          <w:rFonts w:ascii="Times New Roman" w:hAnsi="Times New Roman"/>
          <w:sz w:val="24"/>
          <w:szCs w:val="24"/>
        </w:rPr>
        <w:t xml:space="preserve"> várható.</w:t>
      </w:r>
      <w:r w:rsidR="00B30C04">
        <w:rPr>
          <w:rFonts w:ascii="Times New Roman" w:hAnsi="Times New Roman"/>
          <w:sz w:val="24"/>
          <w:szCs w:val="24"/>
        </w:rPr>
        <w:t xml:space="preserve"> </w:t>
      </w:r>
      <w:r w:rsidRPr="00222E5E">
        <w:rPr>
          <w:rFonts w:ascii="Times New Roman" w:hAnsi="Times New Roman"/>
          <w:sz w:val="24"/>
          <w:szCs w:val="24"/>
        </w:rPr>
        <w:t>A járművek integrációja során felmerült hiányosságokat a BMC folyamatosan javítja.</w:t>
      </w:r>
      <w:r w:rsidR="00B30C04">
        <w:rPr>
          <w:rFonts w:ascii="Times New Roman" w:hAnsi="Times New Roman"/>
          <w:sz w:val="24"/>
          <w:szCs w:val="24"/>
        </w:rPr>
        <w:t xml:space="preserve"> </w:t>
      </w:r>
      <w:r w:rsidRPr="00222E5E">
        <w:rPr>
          <w:rFonts w:ascii="Times New Roman" w:hAnsi="Times New Roman"/>
          <w:sz w:val="24"/>
          <w:szCs w:val="24"/>
        </w:rPr>
        <w:t xml:space="preserve">A tartalékalkatrészek tárgyában megegyezés született, bár a beszállítási árakat az Alstom vitatja; a kérdésben választottbírósághoz kíván fordulni. A szerződéses megállapodás alapján azonban a </w:t>
      </w:r>
      <w:bookmarkStart w:id="2" w:name="OLE_LINK33"/>
      <w:bookmarkStart w:id="3" w:name="OLE_LINK34"/>
      <w:r w:rsidRPr="00222E5E">
        <w:rPr>
          <w:rFonts w:ascii="Times New Roman" w:hAnsi="Times New Roman"/>
          <w:sz w:val="24"/>
          <w:szCs w:val="24"/>
        </w:rPr>
        <w:t>tartalékalkatrész</w:t>
      </w:r>
      <w:bookmarkEnd w:id="2"/>
      <w:bookmarkEnd w:id="3"/>
      <w:r w:rsidRPr="00222E5E">
        <w:rPr>
          <w:rFonts w:ascii="Times New Roman" w:hAnsi="Times New Roman"/>
          <w:sz w:val="24"/>
          <w:szCs w:val="24"/>
        </w:rPr>
        <w:t xml:space="preserve"> beszállítások megkezd</w:t>
      </w:r>
      <w:r w:rsidR="00BD1029">
        <w:rPr>
          <w:rFonts w:ascii="Times New Roman" w:hAnsi="Times New Roman"/>
          <w:sz w:val="24"/>
          <w:szCs w:val="24"/>
        </w:rPr>
        <w:t>ődtek, 2014. évben összesen 0,65 millió euró</w:t>
      </w:r>
      <w:r w:rsidRPr="00222E5E">
        <w:rPr>
          <w:rFonts w:ascii="Times New Roman" w:hAnsi="Times New Roman"/>
          <w:sz w:val="24"/>
          <w:szCs w:val="24"/>
        </w:rPr>
        <w:t xml:space="preserve"> értékű alkatrész érkezett meg.</w:t>
      </w:r>
    </w:p>
    <w:p w:rsidR="00A23173" w:rsidRDefault="008F4132" w:rsidP="00A771C1">
      <w:pPr>
        <w:tabs>
          <w:tab w:val="left" w:pos="5245"/>
        </w:tabs>
        <w:spacing w:after="0"/>
        <w:jc w:val="both"/>
        <w:rPr>
          <w:rFonts w:ascii="Times New Roman" w:hAnsi="Times New Roman"/>
          <w:b/>
          <w:sz w:val="24"/>
          <w:szCs w:val="24"/>
        </w:rPr>
      </w:pPr>
      <w:r>
        <w:rPr>
          <w:rFonts w:ascii="Times New Roman" w:hAnsi="Times New Roman"/>
          <w:b/>
          <w:sz w:val="24"/>
          <w:szCs w:val="24"/>
        </w:rPr>
        <w:lastRenderedPageBreak/>
        <w:t>Járműtelep</w:t>
      </w:r>
    </w:p>
    <w:p w:rsidR="008F4132" w:rsidRPr="00FC630D" w:rsidRDefault="008F4132" w:rsidP="00B30C04">
      <w:pPr>
        <w:tabs>
          <w:tab w:val="left" w:pos="5245"/>
        </w:tabs>
        <w:jc w:val="both"/>
        <w:rPr>
          <w:rFonts w:ascii="Times New Roman" w:hAnsi="Times New Roman"/>
          <w:bCs/>
          <w:sz w:val="24"/>
          <w:szCs w:val="24"/>
        </w:rPr>
      </w:pPr>
      <w:r w:rsidRPr="00222E5E">
        <w:rPr>
          <w:rFonts w:ascii="Times New Roman" w:hAnsi="Times New Roman"/>
          <w:bCs/>
          <w:sz w:val="24"/>
          <w:szCs w:val="24"/>
        </w:rPr>
        <w:t>A Vállalkozó 2013. februárban benyújtotta végső elszámolását. Ennek nyomán hosszú egyeztetés kezdődött a szerződés módosításáról, amelyek 2013. augusztus köz</w:t>
      </w:r>
      <w:r w:rsidR="00A563DE">
        <w:rPr>
          <w:rFonts w:ascii="Times New Roman" w:hAnsi="Times New Roman"/>
          <w:bCs/>
          <w:sz w:val="24"/>
          <w:szCs w:val="24"/>
        </w:rPr>
        <w:t xml:space="preserve">epére megállapodással zárultak. </w:t>
      </w:r>
      <w:r w:rsidRPr="00222E5E">
        <w:rPr>
          <w:rFonts w:ascii="Times New Roman" w:hAnsi="Times New Roman"/>
          <w:bCs/>
          <w:sz w:val="24"/>
          <w:szCs w:val="24"/>
        </w:rPr>
        <w:t>A jóváhagyásról még nem született támogatói döntés (kormányhatározat), ezért az aláírás még nem történt meg.</w:t>
      </w:r>
      <w:r w:rsidR="00B30C04">
        <w:rPr>
          <w:rFonts w:ascii="Times New Roman" w:hAnsi="Times New Roman"/>
          <w:bCs/>
          <w:sz w:val="24"/>
          <w:szCs w:val="24"/>
        </w:rPr>
        <w:t xml:space="preserve"> </w:t>
      </w:r>
      <w:r w:rsidRPr="00222E5E">
        <w:rPr>
          <w:rFonts w:ascii="Times New Roman" w:hAnsi="Times New Roman"/>
          <w:bCs/>
          <w:sz w:val="24"/>
          <w:szCs w:val="24"/>
        </w:rPr>
        <w:t>A hibabejelentési időszak 2015. január 13-án lezárult volna, de a Mérnök a még ki nem javított hibák mértékére tekintettel a hibabejelentési időszak meghosszabbítására tett intézkedéseket.</w:t>
      </w:r>
    </w:p>
    <w:p w:rsidR="008F4132" w:rsidRPr="008F4132" w:rsidRDefault="008F4132" w:rsidP="00F62A32">
      <w:pPr>
        <w:tabs>
          <w:tab w:val="left" w:pos="0"/>
        </w:tabs>
        <w:spacing w:after="0"/>
        <w:jc w:val="both"/>
        <w:rPr>
          <w:rFonts w:ascii="Times New Roman" w:hAnsi="Times New Roman"/>
          <w:b/>
          <w:bCs/>
          <w:sz w:val="24"/>
          <w:szCs w:val="24"/>
        </w:rPr>
      </w:pPr>
      <w:r>
        <w:rPr>
          <w:rFonts w:ascii="Times New Roman" w:hAnsi="Times New Roman"/>
          <w:b/>
          <w:bCs/>
          <w:sz w:val="24"/>
          <w:szCs w:val="24"/>
        </w:rPr>
        <w:t>EDR (kormányzati rádiórendsz</w:t>
      </w:r>
      <w:r w:rsidRPr="008F4132">
        <w:rPr>
          <w:rFonts w:ascii="Times New Roman" w:hAnsi="Times New Roman"/>
          <w:b/>
          <w:bCs/>
          <w:sz w:val="24"/>
          <w:szCs w:val="24"/>
        </w:rPr>
        <w:t>er)</w:t>
      </w:r>
    </w:p>
    <w:p w:rsidR="00FC630D" w:rsidRPr="00A86368" w:rsidRDefault="008F4132" w:rsidP="00BD1029">
      <w:pPr>
        <w:tabs>
          <w:tab w:val="left" w:pos="0"/>
        </w:tabs>
        <w:jc w:val="both"/>
        <w:rPr>
          <w:rFonts w:ascii="Times New Roman" w:hAnsi="Times New Roman"/>
          <w:bCs/>
          <w:sz w:val="24"/>
          <w:szCs w:val="24"/>
        </w:rPr>
      </w:pPr>
      <w:r w:rsidRPr="00222E5E">
        <w:rPr>
          <w:rFonts w:ascii="Times New Roman" w:hAnsi="Times New Roman"/>
          <w:bCs/>
          <w:sz w:val="24"/>
          <w:szCs w:val="24"/>
        </w:rPr>
        <w:t xml:space="preserve">Az EDR műszaki átadás-átvételi eljárása 2014. március 14-én lezárult. Tulajdonjogi átadása az aktiválási javaslattal együtt a Főváros felé folyamatban van. Az üzemeltetői szerződést a </w:t>
      </w:r>
      <w:smartTag w:uri="urn:schemas-microsoft-com:office:smarttags" w:element="PersonName">
        <w:r w:rsidRPr="00222E5E">
          <w:rPr>
            <w:rFonts w:ascii="Times New Roman" w:hAnsi="Times New Roman"/>
            <w:bCs/>
            <w:sz w:val="24"/>
            <w:szCs w:val="24"/>
          </w:rPr>
          <w:t>BKV</w:t>
        </w:r>
      </w:smartTag>
      <w:r w:rsidRPr="00222E5E">
        <w:rPr>
          <w:rFonts w:ascii="Times New Roman" w:hAnsi="Times New Roman"/>
          <w:bCs/>
          <w:sz w:val="24"/>
          <w:szCs w:val="24"/>
        </w:rPr>
        <w:t xml:space="preserve"> Zrt. 2014. március 3-án megkötötte, és 2014. március 15-én lépett hatályba.</w:t>
      </w:r>
    </w:p>
    <w:p w:rsidR="008F4132" w:rsidRDefault="008F4132" w:rsidP="00A771C1">
      <w:pPr>
        <w:tabs>
          <w:tab w:val="left" w:pos="5245"/>
        </w:tabs>
        <w:spacing w:after="0"/>
        <w:jc w:val="both"/>
        <w:rPr>
          <w:rFonts w:ascii="Times New Roman" w:hAnsi="Times New Roman"/>
          <w:b/>
          <w:sz w:val="24"/>
          <w:szCs w:val="24"/>
        </w:rPr>
      </w:pPr>
      <w:r>
        <w:rPr>
          <w:rFonts w:ascii="Times New Roman" w:hAnsi="Times New Roman"/>
          <w:b/>
          <w:sz w:val="24"/>
          <w:szCs w:val="24"/>
        </w:rPr>
        <w:t>Kapcsolódó felszíni beruházások</w:t>
      </w:r>
    </w:p>
    <w:p w:rsidR="008F4132" w:rsidRDefault="008F4132" w:rsidP="00A771C1">
      <w:pPr>
        <w:tabs>
          <w:tab w:val="left" w:pos="5245"/>
        </w:tabs>
        <w:spacing w:after="0"/>
        <w:jc w:val="both"/>
        <w:rPr>
          <w:rFonts w:ascii="Times New Roman" w:hAnsi="Times New Roman"/>
          <w:b/>
          <w:sz w:val="24"/>
          <w:szCs w:val="24"/>
        </w:rPr>
      </w:pPr>
      <w:r>
        <w:rPr>
          <w:rFonts w:ascii="Times New Roman" w:hAnsi="Times New Roman"/>
          <w:b/>
          <w:sz w:val="24"/>
          <w:szCs w:val="24"/>
        </w:rPr>
        <w:t>Fővám tér és a Vámház körút átépítése</w:t>
      </w:r>
    </w:p>
    <w:p w:rsidR="00A95479" w:rsidRPr="00F62A32" w:rsidRDefault="008F4132" w:rsidP="00BD1029">
      <w:pPr>
        <w:tabs>
          <w:tab w:val="left" w:pos="5245"/>
        </w:tabs>
        <w:spacing w:after="0"/>
        <w:jc w:val="both"/>
        <w:rPr>
          <w:rFonts w:ascii="Times New Roman" w:hAnsi="Times New Roman"/>
          <w:bCs/>
          <w:sz w:val="24"/>
          <w:szCs w:val="24"/>
        </w:rPr>
      </w:pPr>
      <w:r w:rsidRPr="00222E5E">
        <w:rPr>
          <w:rFonts w:ascii="Times New Roman" w:hAnsi="Times New Roman"/>
          <w:bCs/>
          <w:sz w:val="24"/>
          <w:szCs w:val="24"/>
        </w:rPr>
        <w:t>A végleges forgalomba helyezési engedélyt a hatóság 2014. január 17-én adta ki, és az 2014. február 10-én jogerőre emelkedett. Az engedélyben előírt forgalomtechnikai felülvizsgálatra 2014. szeptember 29-én került sor, és a helyszíni szemle jegyzőkönyve szerint beavatkozás nem szükséges.</w:t>
      </w:r>
    </w:p>
    <w:p w:rsidR="008F4132" w:rsidRDefault="008F4132" w:rsidP="00A771C1">
      <w:pPr>
        <w:tabs>
          <w:tab w:val="left" w:pos="5245"/>
        </w:tabs>
        <w:spacing w:after="0"/>
        <w:jc w:val="both"/>
        <w:rPr>
          <w:rFonts w:ascii="Times New Roman" w:hAnsi="Times New Roman"/>
          <w:b/>
          <w:sz w:val="24"/>
          <w:szCs w:val="24"/>
        </w:rPr>
      </w:pPr>
      <w:r>
        <w:rPr>
          <w:rFonts w:ascii="Times New Roman" w:hAnsi="Times New Roman"/>
          <w:b/>
          <w:sz w:val="24"/>
          <w:szCs w:val="24"/>
        </w:rPr>
        <w:t>Kálvin tér és a Múzeum körút átépítése</w:t>
      </w:r>
    </w:p>
    <w:p w:rsidR="008F4132" w:rsidRPr="00222E5E" w:rsidRDefault="008F4132" w:rsidP="00BD1029">
      <w:pPr>
        <w:tabs>
          <w:tab w:val="left" w:pos="5245"/>
        </w:tabs>
        <w:spacing w:after="0"/>
        <w:jc w:val="both"/>
        <w:rPr>
          <w:rFonts w:ascii="Times New Roman" w:hAnsi="Times New Roman"/>
          <w:bCs/>
          <w:sz w:val="24"/>
          <w:szCs w:val="24"/>
        </w:rPr>
      </w:pPr>
      <w:r w:rsidRPr="00222E5E">
        <w:rPr>
          <w:rFonts w:ascii="Times New Roman" w:hAnsi="Times New Roman"/>
          <w:bCs/>
          <w:sz w:val="24"/>
          <w:szCs w:val="24"/>
        </w:rPr>
        <w:t>A végleges forgalomba helyezési engedélyt a hatóság 2014. január 16-á</w:t>
      </w:r>
      <w:r>
        <w:rPr>
          <w:rFonts w:ascii="Times New Roman" w:hAnsi="Times New Roman"/>
          <w:bCs/>
          <w:sz w:val="24"/>
          <w:szCs w:val="24"/>
        </w:rPr>
        <w:t xml:space="preserve">n adta ki, és az 2014. február </w:t>
      </w:r>
      <w:r w:rsidRPr="00222E5E">
        <w:rPr>
          <w:rFonts w:ascii="Times New Roman" w:hAnsi="Times New Roman"/>
          <w:bCs/>
          <w:sz w:val="24"/>
          <w:szCs w:val="24"/>
        </w:rPr>
        <w:t>7-én jogerőre emelkedett. Az engedélyben előírt forgalomtechnikai felülvizsgálatra 2014. szeptember 29-én került sor, és a helyszíni szemle jegyzőkönyve szerint beavatkozás nem szükséges.</w:t>
      </w:r>
    </w:p>
    <w:p w:rsidR="008F4132" w:rsidRDefault="008F4132" w:rsidP="00A771C1">
      <w:pPr>
        <w:tabs>
          <w:tab w:val="left" w:pos="5245"/>
        </w:tabs>
        <w:spacing w:after="0"/>
        <w:jc w:val="both"/>
        <w:rPr>
          <w:rFonts w:ascii="Times New Roman" w:hAnsi="Times New Roman"/>
          <w:b/>
          <w:sz w:val="24"/>
          <w:szCs w:val="24"/>
        </w:rPr>
      </w:pPr>
      <w:r>
        <w:rPr>
          <w:rFonts w:ascii="Times New Roman" w:hAnsi="Times New Roman"/>
          <w:b/>
          <w:sz w:val="24"/>
          <w:szCs w:val="24"/>
        </w:rPr>
        <w:t>Rákóczi téri mélygarázs</w:t>
      </w:r>
    </w:p>
    <w:p w:rsidR="00A86368" w:rsidRPr="00674A25" w:rsidRDefault="008F4132" w:rsidP="00BD1029">
      <w:pPr>
        <w:spacing w:after="0"/>
        <w:jc w:val="both"/>
      </w:pPr>
      <w:r w:rsidRPr="00222E5E">
        <w:rPr>
          <w:rFonts w:ascii="Times New Roman" w:hAnsi="Times New Roman"/>
          <w:bCs/>
          <w:sz w:val="24"/>
          <w:szCs w:val="24"/>
        </w:rPr>
        <w:t>A létesítményt a főpolgármester 2013. február 6-án nyitotta meg az autósforgalom részére. A mélygarázs rendeltetésszerűen üzemel. A hibajavítási időszak lezárását megelőző bejárásra 2014. október 20-</w:t>
      </w:r>
      <w:r>
        <w:rPr>
          <w:rFonts w:ascii="Times New Roman" w:hAnsi="Times New Roman"/>
          <w:bCs/>
          <w:sz w:val="24"/>
          <w:szCs w:val="24"/>
        </w:rPr>
        <w:t>án került sor, a Mérnök 2014. november 11. napjára</w:t>
      </w:r>
      <w:r w:rsidRPr="00222E5E">
        <w:rPr>
          <w:rFonts w:ascii="Times New Roman" w:hAnsi="Times New Roman"/>
          <w:bCs/>
          <w:sz w:val="24"/>
          <w:szCs w:val="24"/>
        </w:rPr>
        <w:t xml:space="preserve"> kiadta a teljesítési igazolást</w:t>
      </w:r>
      <w:r w:rsidRPr="00222E5E">
        <w:t>.</w:t>
      </w:r>
    </w:p>
    <w:p w:rsidR="008F4132" w:rsidRDefault="008F4132" w:rsidP="00A771C1">
      <w:pPr>
        <w:tabs>
          <w:tab w:val="left" w:pos="5245"/>
        </w:tabs>
        <w:spacing w:after="0"/>
        <w:jc w:val="both"/>
        <w:rPr>
          <w:rFonts w:ascii="Times New Roman" w:hAnsi="Times New Roman"/>
          <w:b/>
          <w:sz w:val="24"/>
          <w:szCs w:val="24"/>
        </w:rPr>
      </w:pPr>
      <w:r>
        <w:rPr>
          <w:rFonts w:ascii="Times New Roman" w:hAnsi="Times New Roman"/>
          <w:b/>
          <w:sz w:val="24"/>
          <w:szCs w:val="24"/>
        </w:rPr>
        <w:t>Baross tér és környéke felszínrendezés</w:t>
      </w:r>
    </w:p>
    <w:p w:rsidR="008F4132" w:rsidRDefault="008F4132" w:rsidP="00BD1029">
      <w:pPr>
        <w:tabs>
          <w:tab w:val="left" w:pos="5245"/>
        </w:tabs>
        <w:spacing w:after="0"/>
        <w:jc w:val="both"/>
        <w:rPr>
          <w:rFonts w:ascii="Times New Roman" w:hAnsi="Times New Roman"/>
          <w:sz w:val="24"/>
          <w:szCs w:val="24"/>
        </w:rPr>
      </w:pPr>
      <w:r w:rsidRPr="00222E5E">
        <w:rPr>
          <w:rFonts w:ascii="Times New Roman" w:hAnsi="Times New Roman"/>
          <w:sz w:val="24"/>
          <w:szCs w:val="24"/>
        </w:rPr>
        <w:t>Az átadás-átvételi igazolás 2014. március 23-i teljesítési napra került kiadásra, az utasforgalmi próbaüzem megkezdése előtt.</w:t>
      </w:r>
      <w:r w:rsidR="008A5924">
        <w:rPr>
          <w:rFonts w:ascii="Times New Roman" w:hAnsi="Times New Roman"/>
          <w:sz w:val="24"/>
          <w:szCs w:val="24"/>
        </w:rPr>
        <w:t xml:space="preserve"> </w:t>
      </w:r>
      <w:r w:rsidRPr="00222E5E">
        <w:rPr>
          <w:rFonts w:ascii="Times New Roman" w:hAnsi="Times New Roman"/>
          <w:sz w:val="24"/>
          <w:szCs w:val="24"/>
        </w:rPr>
        <w:t>Az első körben felvett garanciális hibák kijavítási határideje 2014. szeptember 30., és a Vállalkozó kérte ennek a csapadékos időjárásra való tekintettel 2014. november 30-ig történő meghosszabbítását. A hibák kijavítását a Vállalkozó készre jelentette, a Mérnök a visszaellenőrzésre a bejárásokat összehívja. A további keletkező hibák bejelentés utáni javítása folyamatos.</w:t>
      </w:r>
    </w:p>
    <w:p w:rsidR="008A5924" w:rsidRDefault="008A5924" w:rsidP="00280B67">
      <w:pPr>
        <w:tabs>
          <w:tab w:val="left" w:pos="5245"/>
        </w:tabs>
        <w:spacing w:before="240" w:after="0"/>
        <w:jc w:val="both"/>
        <w:rPr>
          <w:rFonts w:ascii="Times New Roman" w:hAnsi="Times New Roman"/>
          <w:b/>
          <w:sz w:val="24"/>
          <w:szCs w:val="24"/>
        </w:rPr>
      </w:pPr>
      <w:r w:rsidRPr="008A5924">
        <w:rPr>
          <w:rFonts w:ascii="Times New Roman" w:hAnsi="Times New Roman"/>
          <w:b/>
          <w:sz w:val="24"/>
          <w:szCs w:val="24"/>
        </w:rPr>
        <w:t>Őrmező kijárati műtárgy</w:t>
      </w:r>
    </w:p>
    <w:p w:rsidR="008A5924" w:rsidRPr="00222E5E" w:rsidRDefault="00A563DE" w:rsidP="00A563DE">
      <w:pPr>
        <w:tabs>
          <w:tab w:val="left" w:pos="0"/>
        </w:tabs>
        <w:spacing w:after="0"/>
        <w:jc w:val="both"/>
        <w:rPr>
          <w:rFonts w:ascii="Times New Roman" w:hAnsi="Times New Roman"/>
          <w:sz w:val="24"/>
          <w:szCs w:val="24"/>
        </w:rPr>
      </w:pPr>
      <w:r w:rsidRPr="00222E5E">
        <w:rPr>
          <w:rFonts w:ascii="Times New Roman" w:hAnsi="Times New Roman"/>
          <w:sz w:val="24"/>
          <w:szCs w:val="24"/>
        </w:rPr>
        <w:t>A szerződésre vonatkozó átadás-átvételi igazolást a Mérnök 2014. március 31-i napra állította ki.</w:t>
      </w:r>
      <w:r>
        <w:rPr>
          <w:rFonts w:ascii="Times New Roman" w:hAnsi="Times New Roman"/>
          <w:sz w:val="24"/>
          <w:szCs w:val="24"/>
        </w:rPr>
        <w:t xml:space="preserve"> </w:t>
      </w:r>
      <w:r w:rsidR="008A5924" w:rsidRPr="00222E5E">
        <w:rPr>
          <w:rFonts w:ascii="Times New Roman" w:hAnsi="Times New Roman"/>
          <w:sz w:val="24"/>
          <w:szCs w:val="24"/>
        </w:rPr>
        <w:t>Ez a vállalkozási szerződés 3 fő elemből tevődik össze:</w:t>
      </w:r>
    </w:p>
    <w:p w:rsidR="008A5924" w:rsidRPr="00222E5E" w:rsidRDefault="008A5924" w:rsidP="008A5924">
      <w:pPr>
        <w:pStyle w:val="Listaszerbekezds"/>
        <w:numPr>
          <w:ilvl w:val="0"/>
          <w:numId w:val="1"/>
        </w:numPr>
        <w:tabs>
          <w:tab w:val="left" w:pos="0"/>
        </w:tabs>
        <w:spacing w:after="120"/>
        <w:jc w:val="both"/>
        <w:rPr>
          <w:rFonts w:ascii="Times New Roman" w:hAnsi="Times New Roman"/>
          <w:sz w:val="24"/>
          <w:szCs w:val="24"/>
        </w:rPr>
      </w:pPr>
      <w:r w:rsidRPr="00222E5E">
        <w:rPr>
          <w:rFonts w:ascii="Times New Roman" w:hAnsi="Times New Roman"/>
          <w:sz w:val="24"/>
          <w:szCs w:val="24"/>
        </w:rPr>
        <w:t xml:space="preserve">az őrmezői kijárati műtárgy térszínig terjedő dobozszerkezet megépítése, három felszínre vezető lépcsősorral, amely 2013. novemberére elkészült; </w:t>
      </w:r>
    </w:p>
    <w:p w:rsidR="008A5924" w:rsidRPr="00222E5E" w:rsidRDefault="008A5924" w:rsidP="008A5924">
      <w:pPr>
        <w:pStyle w:val="Listaszerbekezds"/>
        <w:numPr>
          <w:ilvl w:val="0"/>
          <w:numId w:val="1"/>
        </w:numPr>
        <w:tabs>
          <w:tab w:val="left" w:pos="0"/>
        </w:tabs>
        <w:spacing w:after="120"/>
        <w:jc w:val="both"/>
        <w:rPr>
          <w:rFonts w:ascii="Times New Roman" w:hAnsi="Times New Roman"/>
          <w:sz w:val="24"/>
          <w:szCs w:val="24"/>
        </w:rPr>
      </w:pPr>
      <w:r w:rsidRPr="00222E5E">
        <w:rPr>
          <w:rFonts w:ascii="Times New Roman" w:hAnsi="Times New Roman"/>
          <w:sz w:val="24"/>
          <w:szCs w:val="24"/>
        </w:rPr>
        <w:t xml:space="preserve">a Péterhegyi út új nyomvonalon történő meghosszabbítása a Neszmélyi úti csomópont és a „doboz”-műtárgy feletti térszíni ideiglenes autóbusz végállomásig, szinte végig a </w:t>
      </w:r>
      <w:r w:rsidRPr="00222E5E">
        <w:rPr>
          <w:rFonts w:ascii="Times New Roman" w:hAnsi="Times New Roman"/>
          <w:sz w:val="24"/>
          <w:szCs w:val="24"/>
        </w:rPr>
        <w:lastRenderedPageBreak/>
        <w:t>MÁV vágányokkal közel párhuzamos nyomvonalon (kevéssel több mint 800</w:t>
      </w:r>
      <w:r w:rsidR="001241FE">
        <w:rPr>
          <w:rFonts w:ascii="Times New Roman" w:hAnsi="Times New Roman"/>
          <w:sz w:val="24"/>
          <w:szCs w:val="24"/>
        </w:rPr>
        <w:t xml:space="preserve"> </w:t>
      </w:r>
      <w:r w:rsidRPr="00222E5E">
        <w:rPr>
          <w:rFonts w:ascii="Times New Roman" w:hAnsi="Times New Roman"/>
          <w:sz w:val="24"/>
          <w:szCs w:val="24"/>
        </w:rPr>
        <w:t xml:space="preserve">m új út építésével), amely 2014. március 15-i véghatáridőre elkészült; </w:t>
      </w:r>
    </w:p>
    <w:p w:rsidR="008A5924" w:rsidRPr="00222E5E" w:rsidRDefault="008A5924" w:rsidP="00A563DE">
      <w:pPr>
        <w:pStyle w:val="Listaszerbekezds"/>
        <w:numPr>
          <w:ilvl w:val="0"/>
          <w:numId w:val="1"/>
        </w:numPr>
        <w:tabs>
          <w:tab w:val="left" w:pos="0"/>
        </w:tabs>
        <w:jc w:val="both"/>
        <w:rPr>
          <w:rFonts w:ascii="Times New Roman" w:hAnsi="Times New Roman"/>
          <w:sz w:val="24"/>
          <w:szCs w:val="24"/>
        </w:rPr>
      </w:pPr>
      <w:r w:rsidRPr="00222E5E">
        <w:rPr>
          <w:rFonts w:ascii="Times New Roman" w:hAnsi="Times New Roman"/>
          <w:sz w:val="24"/>
          <w:szCs w:val="24"/>
        </w:rPr>
        <w:t>autóbusz-állomás/ autóbusz-forduló, amely az utasforgalmi próbaüzem kezdetére elkészült.</w:t>
      </w:r>
    </w:p>
    <w:p w:rsidR="008A5924" w:rsidRDefault="008A5924" w:rsidP="008F4132">
      <w:pPr>
        <w:tabs>
          <w:tab w:val="left" w:pos="5245"/>
        </w:tabs>
        <w:spacing w:after="0"/>
        <w:jc w:val="both"/>
        <w:rPr>
          <w:rFonts w:ascii="Times New Roman" w:hAnsi="Times New Roman"/>
          <w:b/>
          <w:sz w:val="24"/>
          <w:szCs w:val="24"/>
        </w:rPr>
      </w:pPr>
      <w:r>
        <w:rPr>
          <w:rFonts w:ascii="Times New Roman" w:hAnsi="Times New Roman"/>
          <w:b/>
          <w:sz w:val="24"/>
          <w:szCs w:val="24"/>
        </w:rPr>
        <w:t>Őrmezői buszpályaudvar és P+R parkoló tervpályázata</w:t>
      </w:r>
    </w:p>
    <w:p w:rsidR="00F62A32" w:rsidRPr="00EE70E0" w:rsidRDefault="008A5924" w:rsidP="00EE70E0">
      <w:pPr>
        <w:widowControl w:val="0"/>
        <w:autoSpaceDE w:val="0"/>
        <w:autoSpaceDN w:val="0"/>
        <w:adjustRightInd w:val="0"/>
        <w:jc w:val="both"/>
        <w:rPr>
          <w:rFonts w:ascii="Times New Roman" w:hAnsi="Times New Roman"/>
          <w:color w:val="000000" w:themeColor="text1"/>
          <w:sz w:val="24"/>
          <w:szCs w:val="24"/>
        </w:rPr>
      </w:pPr>
      <w:r w:rsidRPr="00222E5E">
        <w:rPr>
          <w:rFonts w:ascii="Times New Roman" w:hAnsi="Times New Roman"/>
          <w:color w:val="000000" w:themeColor="text1"/>
          <w:sz w:val="24"/>
          <w:szCs w:val="24"/>
        </w:rPr>
        <w:t>Az eszközváltó „A” terület buszterminál és P+R parkoló engedélyezési eljárása az épület tekintetében</w:t>
      </w:r>
      <w:r>
        <w:rPr>
          <w:rFonts w:ascii="Times New Roman" w:hAnsi="Times New Roman"/>
          <w:color w:val="000000" w:themeColor="text1"/>
          <w:sz w:val="24"/>
          <w:szCs w:val="24"/>
        </w:rPr>
        <w:t xml:space="preserve"> a BFKH I. ker. ÉÖH-nál 2014. október </w:t>
      </w:r>
      <w:r w:rsidRPr="00222E5E">
        <w:rPr>
          <w:rFonts w:ascii="Times New Roman" w:hAnsi="Times New Roman"/>
          <w:color w:val="000000" w:themeColor="text1"/>
          <w:sz w:val="24"/>
          <w:szCs w:val="24"/>
        </w:rPr>
        <w:t>28-án megkezdődött. Az út-, forgalomtechnika és támfalépítési engedélyezési eljárása a Tervező kérelm</w:t>
      </w:r>
      <w:r>
        <w:rPr>
          <w:rFonts w:ascii="Times New Roman" w:hAnsi="Times New Roman"/>
          <w:color w:val="000000" w:themeColor="text1"/>
          <w:sz w:val="24"/>
          <w:szCs w:val="24"/>
        </w:rPr>
        <w:t xml:space="preserve">e alapján a BFKH KF-nál 2014. október </w:t>
      </w:r>
      <w:r w:rsidRPr="00222E5E">
        <w:rPr>
          <w:rFonts w:ascii="Times New Roman" w:hAnsi="Times New Roman"/>
          <w:color w:val="000000" w:themeColor="text1"/>
          <w:sz w:val="24"/>
          <w:szCs w:val="24"/>
        </w:rPr>
        <w:t xml:space="preserve">22-én megkezdődött, </w:t>
      </w:r>
      <w:r>
        <w:rPr>
          <w:rFonts w:ascii="Times New Roman" w:hAnsi="Times New Roman"/>
          <w:color w:val="000000" w:themeColor="text1"/>
          <w:sz w:val="24"/>
          <w:szCs w:val="24"/>
        </w:rPr>
        <w:t xml:space="preserve">egyeztetésre került sor 2014. november </w:t>
      </w:r>
      <w:r w:rsidRPr="00222E5E">
        <w:rPr>
          <w:rFonts w:ascii="Times New Roman" w:hAnsi="Times New Roman"/>
          <w:color w:val="000000" w:themeColor="text1"/>
          <w:sz w:val="24"/>
          <w:szCs w:val="24"/>
        </w:rPr>
        <w:t>25-én. A MÁV 8 vágány helyére („B” terület) kerülő P+R parkoló engedélyezési eljárásai közül a BFKH I. k</w:t>
      </w:r>
      <w:r>
        <w:rPr>
          <w:rFonts w:ascii="Times New Roman" w:hAnsi="Times New Roman"/>
          <w:color w:val="000000" w:themeColor="text1"/>
          <w:sz w:val="24"/>
          <w:szCs w:val="24"/>
        </w:rPr>
        <w:t xml:space="preserve">erületi ÉÖH az eljárást 2015. január </w:t>
      </w:r>
      <w:r w:rsidRPr="00222E5E">
        <w:rPr>
          <w:rFonts w:ascii="Times New Roman" w:hAnsi="Times New Roman"/>
          <w:color w:val="000000" w:themeColor="text1"/>
          <w:sz w:val="24"/>
          <w:szCs w:val="24"/>
        </w:rPr>
        <w:t>26-ig felfüggesztette a telekalakítás befejezésének hiányában. Az engedély kiadásához szükséges köztes telekalakítási eljárás (2818/7 hrsz.) befejeződött, a földhivatali határozat megszületett. Az új helyrajzi számok alapján a Tervező elvégezte a lejárati műtárgy terveinek kijavítását, és a javított tervdokumentációt a Megbízó az ÉTDR rendszerben az I. kerületi ÉÖH-nak benyújtotta.</w:t>
      </w:r>
      <w:r w:rsidR="00B30C04">
        <w:rPr>
          <w:rFonts w:ascii="Times New Roman" w:hAnsi="Times New Roman"/>
          <w:color w:val="000000" w:themeColor="text1"/>
          <w:sz w:val="24"/>
          <w:szCs w:val="24"/>
        </w:rPr>
        <w:t xml:space="preserve"> </w:t>
      </w:r>
      <w:r w:rsidRPr="00222E5E">
        <w:rPr>
          <w:rFonts w:ascii="Times New Roman" w:hAnsi="Times New Roman"/>
          <w:color w:val="000000" w:themeColor="text1"/>
          <w:sz w:val="24"/>
          <w:szCs w:val="24"/>
        </w:rPr>
        <w:t xml:space="preserve">Az NKH a bontási, illetve átalakítási munkákra </w:t>
      </w:r>
      <w:r>
        <w:rPr>
          <w:rFonts w:ascii="Times New Roman" w:hAnsi="Times New Roman"/>
          <w:color w:val="000000" w:themeColor="text1"/>
          <w:sz w:val="24"/>
          <w:szCs w:val="24"/>
        </w:rPr>
        <w:t xml:space="preserve">a vasúthatósági engedélyt 2014. december </w:t>
      </w:r>
      <w:r w:rsidRPr="00222E5E">
        <w:rPr>
          <w:rFonts w:ascii="Times New Roman" w:hAnsi="Times New Roman"/>
          <w:color w:val="000000" w:themeColor="text1"/>
          <w:sz w:val="24"/>
          <w:szCs w:val="24"/>
        </w:rPr>
        <w:t>2-án kiadta.</w:t>
      </w:r>
      <w:r>
        <w:rPr>
          <w:rFonts w:ascii="Times New Roman" w:hAnsi="Times New Roman"/>
          <w:color w:val="000000" w:themeColor="text1"/>
          <w:sz w:val="24"/>
          <w:szCs w:val="24"/>
        </w:rPr>
        <w:t xml:space="preserve"> </w:t>
      </w:r>
      <w:r w:rsidRPr="00222E5E">
        <w:rPr>
          <w:rFonts w:ascii="Times New Roman" w:hAnsi="Times New Roman"/>
          <w:color w:val="000000" w:themeColor="text1"/>
          <w:sz w:val="24"/>
          <w:szCs w:val="24"/>
        </w:rPr>
        <w:t>Az útépítési munkák épí</w:t>
      </w:r>
      <w:r>
        <w:rPr>
          <w:rFonts w:ascii="Times New Roman" w:hAnsi="Times New Roman"/>
          <w:color w:val="000000" w:themeColor="text1"/>
          <w:sz w:val="24"/>
          <w:szCs w:val="24"/>
        </w:rPr>
        <w:t xml:space="preserve">tési engedélyét a BFKH KF 2014. december </w:t>
      </w:r>
      <w:r w:rsidRPr="00222E5E">
        <w:rPr>
          <w:rFonts w:ascii="Times New Roman" w:hAnsi="Times New Roman"/>
          <w:color w:val="000000" w:themeColor="text1"/>
          <w:sz w:val="24"/>
          <w:szCs w:val="24"/>
        </w:rPr>
        <w:t>15-én kiadta.</w:t>
      </w:r>
      <w:r>
        <w:rPr>
          <w:rFonts w:ascii="Times New Roman" w:hAnsi="Times New Roman"/>
          <w:color w:val="000000" w:themeColor="text1"/>
          <w:sz w:val="24"/>
          <w:szCs w:val="24"/>
        </w:rPr>
        <w:t xml:space="preserve"> </w:t>
      </w:r>
      <w:r w:rsidRPr="00222E5E">
        <w:rPr>
          <w:rFonts w:ascii="Times New Roman" w:hAnsi="Times New Roman"/>
          <w:color w:val="000000" w:themeColor="text1"/>
          <w:sz w:val="24"/>
          <w:szCs w:val="24"/>
        </w:rPr>
        <w:t>A vasúti bontási és átalakítási munkák nyílt közbeszerzési eljárásának ajánlati dokumentációját a Megbízó összeállí</w:t>
      </w:r>
      <w:r>
        <w:rPr>
          <w:rFonts w:ascii="Times New Roman" w:hAnsi="Times New Roman"/>
          <w:color w:val="000000" w:themeColor="text1"/>
          <w:sz w:val="24"/>
          <w:szCs w:val="24"/>
        </w:rPr>
        <w:t xml:space="preserve">totta, és azt a BKV IG. 2014. december </w:t>
      </w:r>
      <w:r w:rsidRPr="00222E5E">
        <w:rPr>
          <w:rFonts w:ascii="Times New Roman" w:hAnsi="Times New Roman"/>
          <w:color w:val="000000" w:themeColor="text1"/>
          <w:sz w:val="24"/>
          <w:szCs w:val="24"/>
        </w:rPr>
        <w:t>22-én jóváhagyta. A további jóváhagyások beszerzését a Megbízó folytatja.</w:t>
      </w:r>
      <w:r w:rsidR="00B30C04">
        <w:rPr>
          <w:rFonts w:ascii="Times New Roman" w:hAnsi="Times New Roman"/>
          <w:color w:val="000000" w:themeColor="text1"/>
          <w:sz w:val="24"/>
          <w:szCs w:val="24"/>
        </w:rPr>
        <w:t xml:space="preserve"> </w:t>
      </w:r>
      <w:r w:rsidRPr="00222E5E">
        <w:rPr>
          <w:rFonts w:ascii="Times New Roman" w:hAnsi="Times New Roman"/>
          <w:color w:val="000000" w:themeColor="text1"/>
          <w:sz w:val="24"/>
          <w:szCs w:val="24"/>
        </w:rPr>
        <w:t>A Tervező 2014.</w:t>
      </w:r>
      <w:r>
        <w:rPr>
          <w:rFonts w:ascii="Times New Roman" w:hAnsi="Times New Roman"/>
          <w:color w:val="000000" w:themeColor="text1"/>
          <w:sz w:val="24"/>
          <w:szCs w:val="24"/>
        </w:rPr>
        <w:t xml:space="preserve"> december </w:t>
      </w:r>
      <w:r w:rsidRPr="00222E5E">
        <w:rPr>
          <w:rFonts w:ascii="Times New Roman" w:hAnsi="Times New Roman"/>
          <w:color w:val="000000" w:themeColor="text1"/>
          <w:sz w:val="24"/>
          <w:szCs w:val="24"/>
        </w:rPr>
        <w:t>18-án leszállította a P+R parkoló építési munkáinak bírálati kiviteli terveit, továbbá az ajánlati dokumentációhoz tartozó 3. kötetet, a költségvetési tételleírást és a beárazott költségvetést is, így a Megbízó ezekre a munkákra is elkezdheti az Ajánl</w:t>
      </w:r>
      <w:r>
        <w:rPr>
          <w:rFonts w:ascii="Times New Roman" w:hAnsi="Times New Roman"/>
          <w:color w:val="000000" w:themeColor="text1"/>
          <w:sz w:val="24"/>
          <w:szCs w:val="24"/>
        </w:rPr>
        <w:t>ati Dokumentáció összeállítását.</w:t>
      </w:r>
      <w:r w:rsidR="00B30C04">
        <w:rPr>
          <w:rFonts w:ascii="Times New Roman" w:hAnsi="Times New Roman"/>
          <w:color w:val="000000" w:themeColor="text1"/>
          <w:sz w:val="24"/>
          <w:szCs w:val="24"/>
        </w:rPr>
        <w:t xml:space="preserve"> </w:t>
      </w:r>
      <w:r w:rsidRPr="00222E5E">
        <w:rPr>
          <w:rFonts w:ascii="Times New Roman" w:hAnsi="Times New Roman"/>
          <w:color w:val="000000" w:themeColor="text1"/>
          <w:sz w:val="24"/>
          <w:szCs w:val="24"/>
        </w:rPr>
        <w:t>A tervezési szerződés módosításához az NFM Proje</w:t>
      </w:r>
      <w:r>
        <w:rPr>
          <w:rFonts w:ascii="Times New Roman" w:hAnsi="Times New Roman"/>
          <w:color w:val="000000" w:themeColor="text1"/>
          <w:sz w:val="24"/>
          <w:szCs w:val="24"/>
        </w:rPr>
        <w:t xml:space="preserve">ktvégrehajtási Főosztálya 2014. december </w:t>
      </w:r>
      <w:r w:rsidRPr="00222E5E">
        <w:rPr>
          <w:rFonts w:ascii="Times New Roman" w:hAnsi="Times New Roman"/>
          <w:color w:val="000000" w:themeColor="text1"/>
          <w:sz w:val="24"/>
          <w:szCs w:val="24"/>
        </w:rPr>
        <w:t>18-án hozzájárult.</w:t>
      </w:r>
    </w:p>
    <w:p w:rsidR="008A5924" w:rsidRDefault="008A5924" w:rsidP="008A5924">
      <w:pPr>
        <w:spacing w:after="0"/>
        <w:jc w:val="both"/>
        <w:rPr>
          <w:rFonts w:ascii="Times New Roman" w:hAnsi="Times New Roman"/>
          <w:b/>
          <w:color w:val="000000" w:themeColor="text1"/>
          <w:sz w:val="24"/>
          <w:szCs w:val="24"/>
        </w:rPr>
      </w:pPr>
      <w:r w:rsidRPr="008A5924">
        <w:rPr>
          <w:rFonts w:ascii="Times New Roman" w:hAnsi="Times New Roman"/>
          <w:b/>
          <w:color w:val="000000" w:themeColor="text1"/>
          <w:sz w:val="24"/>
          <w:szCs w:val="24"/>
        </w:rPr>
        <w:t>Parkolók létesítése – K2/F2/1 és K2/F2/2 sz. szerződések</w:t>
      </w:r>
    </w:p>
    <w:p w:rsidR="006D0F19" w:rsidRPr="00191869" w:rsidRDefault="006D0F19" w:rsidP="00EE70E0">
      <w:pPr>
        <w:jc w:val="both"/>
        <w:rPr>
          <w:rFonts w:ascii="Times New Roman" w:hAnsi="Times New Roman"/>
          <w:color w:val="000000" w:themeColor="text1"/>
          <w:sz w:val="24"/>
          <w:szCs w:val="24"/>
        </w:rPr>
      </w:pPr>
      <w:r w:rsidRPr="00222E5E">
        <w:rPr>
          <w:rFonts w:ascii="Times New Roman" w:hAnsi="Times New Roman"/>
          <w:color w:val="000000" w:themeColor="text1"/>
          <w:sz w:val="24"/>
          <w:szCs w:val="24"/>
        </w:rPr>
        <w:t>Az Etele térnél a Somogyi út meghosszabbítása mellett, a Volán buszpályaudvar után lévő, MÁV, illetve MNV tulajdonban lévő üres területen létesítendő 220 férőhelyes P+R parkoló bírálati engedélyezési tervei 2014.</w:t>
      </w:r>
      <w:r w:rsidR="00191869">
        <w:rPr>
          <w:rFonts w:ascii="Times New Roman" w:hAnsi="Times New Roman"/>
          <w:color w:val="000000" w:themeColor="text1"/>
          <w:sz w:val="24"/>
          <w:szCs w:val="24"/>
        </w:rPr>
        <w:t xml:space="preserve"> december </w:t>
      </w:r>
      <w:r w:rsidRPr="00222E5E">
        <w:rPr>
          <w:rFonts w:ascii="Times New Roman" w:hAnsi="Times New Roman"/>
          <w:color w:val="000000" w:themeColor="text1"/>
          <w:sz w:val="24"/>
          <w:szCs w:val="24"/>
        </w:rPr>
        <w:t>30-ra elkészültek, azokat elbírálásra a Mérnök és a Megbízó megkapta.</w:t>
      </w:r>
      <w:r w:rsidR="00B30C04">
        <w:rPr>
          <w:rFonts w:ascii="Times New Roman" w:hAnsi="Times New Roman"/>
          <w:color w:val="000000" w:themeColor="text1"/>
          <w:sz w:val="24"/>
          <w:szCs w:val="24"/>
        </w:rPr>
        <w:t xml:space="preserve"> </w:t>
      </w:r>
      <w:r w:rsidRPr="00222E5E">
        <w:rPr>
          <w:rFonts w:ascii="Times New Roman" w:hAnsi="Times New Roman"/>
          <w:color w:val="000000" w:themeColor="text1"/>
          <w:sz w:val="24"/>
          <w:szCs w:val="24"/>
        </w:rPr>
        <w:t>A terület igénybevételéhez szükséges bérleti szerződés még nem jött létre, de a MÁV megadta a területen lévő közművek adatait, az MNV pedig hozzájárult a feltárási munkák elvégzéséhez. A Megbízó az elektromosenergia-igényt az ELMŰ-nél bejelentette. A munkák teljes befejezésének határideje 2015.</w:t>
      </w:r>
      <w:r w:rsidR="00191869">
        <w:rPr>
          <w:rFonts w:ascii="Times New Roman" w:hAnsi="Times New Roman"/>
          <w:color w:val="000000" w:themeColor="text1"/>
          <w:sz w:val="24"/>
          <w:szCs w:val="24"/>
        </w:rPr>
        <w:t xml:space="preserve"> augusztus </w:t>
      </w:r>
      <w:r w:rsidRPr="00222E5E">
        <w:rPr>
          <w:rFonts w:ascii="Times New Roman" w:hAnsi="Times New Roman"/>
          <w:color w:val="000000" w:themeColor="text1"/>
          <w:sz w:val="24"/>
          <w:szCs w:val="24"/>
        </w:rPr>
        <w:t>6.</w:t>
      </w:r>
      <w:r w:rsidR="00B30C04">
        <w:rPr>
          <w:rFonts w:ascii="Times New Roman" w:hAnsi="Times New Roman"/>
          <w:color w:val="000000" w:themeColor="text1"/>
          <w:sz w:val="24"/>
          <w:szCs w:val="24"/>
        </w:rPr>
        <w:t xml:space="preserve"> </w:t>
      </w:r>
      <w:r w:rsidRPr="00222E5E">
        <w:rPr>
          <w:rFonts w:ascii="Times New Roman" w:hAnsi="Times New Roman"/>
          <w:color w:val="000000" w:themeColor="text1"/>
          <w:sz w:val="24"/>
          <w:szCs w:val="24"/>
        </w:rPr>
        <w:t>Őrmezőn, a Péterhegyi úti autóbusz-végállomás mellett létesítendő ideiglenes P+R parkolóra több</w:t>
      </w:r>
      <w:r w:rsidR="00191869">
        <w:rPr>
          <w:rFonts w:ascii="Times New Roman" w:hAnsi="Times New Roman"/>
          <w:color w:val="000000" w:themeColor="text1"/>
          <w:sz w:val="24"/>
          <w:szCs w:val="24"/>
        </w:rPr>
        <w:t xml:space="preserve"> vizsgálatot végzett a Tervező. </w:t>
      </w:r>
      <w:r w:rsidRPr="00222E5E">
        <w:rPr>
          <w:rFonts w:ascii="Times New Roman" w:hAnsi="Times New Roman"/>
          <w:color w:val="000000" w:themeColor="text1"/>
          <w:sz w:val="24"/>
          <w:szCs w:val="24"/>
        </w:rPr>
        <w:t>A munkak</w:t>
      </w:r>
      <w:r w:rsidR="00191869">
        <w:rPr>
          <w:rFonts w:ascii="Times New Roman" w:hAnsi="Times New Roman"/>
          <w:color w:val="000000" w:themeColor="text1"/>
          <w:sz w:val="24"/>
          <w:szCs w:val="24"/>
        </w:rPr>
        <w:t xml:space="preserve">ezdés időpontját a Mérnök 2014. december </w:t>
      </w:r>
      <w:r w:rsidRPr="00222E5E">
        <w:rPr>
          <w:rFonts w:ascii="Times New Roman" w:hAnsi="Times New Roman"/>
          <w:color w:val="000000" w:themeColor="text1"/>
          <w:sz w:val="24"/>
          <w:szCs w:val="24"/>
        </w:rPr>
        <w:t>30-ában határozta meg, ennek megfelelően a bírálati engedélyezési tervek elkészítésének szerződéses határideje 2015.</w:t>
      </w:r>
      <w:r w:rsidR="00191869">
        <w:rPr>
          <w:rFonts w:ascii="Times New Roman" w:hAnsi="Times New Roman"/>
          <w:color w:val="000000" w:themeColor="text1"/>
          <w:sz w:val="24"/>
          <w:szCs w:val="24"/>
        </w:rPr>
        <w:t xml:space="preserve">február </w:t>
      </w:r>
      <w:r w:rsidRPr="00222E5E">
        <w:rPr>
          <w:rFonts w:ascii="Times New Roman" w:hAnsi="Times New Roman"/>
          <w:color w:val="000000" w:themeColor="text1"/>
          <w:sz w:val="24"/>
          <w:szCs w:val="24"/>
        </w:rPr>
        <w:t>8</w:t>
      </w:r>
      <w:r w:rsidRPr="00222E5E">
        <w:rPr>
          <w:color w:val="000000" w:themeColor="text1"/>
        </w:rPr>
        <w:t>.</w:t>
      </w:r>
      <w:r w:rsidRPr="00222E5E">
        <w:rPr>
          <w:rFonts w:ascii="Arial" w:hAnsi="Arial"/>
        </w:rPr>
        <w:t xml:space="preserve"> </w:t>
      </w:r>
      <w:r w:rsidRPr="00222E5E">
        <w:rPr>
          <w:rFonts w:ascii="Times New Roman" w:hAnsi="Times New Roman"/>
          <w:color w:val="000000" w:themeColor="text1"/>
          <w:sz w:val="24"/>
          <w:szCs w:val="24"/>
        </w:rPr>
        <w:t>A munkák b</w:t>
      </w:r>
      <w:r w:rsidR="00191869">
        <w:rPr>
          <w:rFonts w:ascii="Times New Roman" w:hAnsi="Times New Roman"/>
          <w:color w:val="000000" w:themeColor="text1"/>
          <w:sz w:val="24"/>
          <w:szCs w:val="24"/>
        </w:rPr>
        <w:t xml:space="preserve">efejezésének határideje 2015. augusztus </w:t>
      </w:r>
      <w:r w:rsidRPr="00222E5E">
        <w:rPr>
          <w:rFonts w:ascii="Times New Roman" w:hAnsi="Times New Roman"/>
          <w:color w:val="000000" w:themeColor="text1"/>
          <w:sz w:val="24"/>
          <w:szCs w:val="24"/>
        </w:rPr>
        <w:t>27</w:t>
      </w:r>
      <w:r w:rsidRPr="00222E5E">
        <w:rPr>
          <w:rFonts w:ascii="Arial" w:hAnsi="Arial"/>
        </w:rPr>
        <w:t>.</w:t>
      </w:r>
    </w:p>
    <w:p w:rsidR="008A5924" w:rsidRDefault="00191869" w:rsidP="00191869">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M1-M7 csomópontok átépítése</w:t>
      </w:r>
    </w:p>
    <w:p w:rsidR="003C3C0A" w:rsidRDefault="00191869" w:rsidP="003C3C0A">
      <w:pPr>
        <w:spacing w:after="0"/>
        <w:jc w:val="both"/>
        <w:rPr>
          <w:rFonts w:ascii="Times New Roman" w:hAnsi="Times New Roman"/>
          <w:color w:val="000000" w:themeColor="text1"/>
          <w:sz w:val="24"/>
          <w:szCs w:val="24"/>
        </w:rPr>
      </w:pPr>
      <w:r w:rsidRPr="00222E5E">
        <w:rPr>
          <w:rFonts w:ascii="Times New Roman" w:hAnsi="Times New Roman"/>
          <w:color w:val="000000" w:themeColor="text1"/>
          <w:sz w:val="24"/>
          <w:szCs w:val="24"/>
        </w:rPr>
        <w:t>A tervező – a szerződésében foglaltaknak megfelelően – 2014. augusztus 1-</w:t>
      </w:r>
      <w:r>
        <w:rPr>
          <w:rFonts w:ascii="Times New Roman" w:hAnsi="Times New Roman"/>
          <w:color w:val="000000" w:themeColor="text1"/>
          <w:sz w:val="24"/>
          <w:szCs w:val="24"/>
        </w:rPr>
        <w:t>j</w:t>
      </w:r>
      <w:r w:rsidRPr="00222E5E">
        <w:rPr>
          <w:rFonts w:ascii="Times New Roman" w:hAnsi="Times New Roman"/>
          <w:color w:val="000000" w:themeColor="text1"/>
          <w:sz w:val="24"/>
          <w:szCs w:val="24"/>
        </w:rPr>
        <w:t>én a kivitelezési terveket teljes körűen leszállította.</w:t>
      </w:r>
      <w:r w:rsidR="00B30C04">
        <w:rPr>
          <w:rFonts w:ascii="Times New Roman" w:hAnsi="Times New Roman"/>
          <w:color w:val="000000" w:themeColor="text1"/>
          <w:sz w:val="24"/>
          <w:szCs w:val="24"/>
        </w:rPr>
        <w:t xml:space="preserve"> </w:t>
      </w:r>
      <w:r w:rsidRPr="00222E5E">
        <w:rPr>
          <w:rFonts w:ascii="Times New Roman" w:hAnsi="Times New Roman"/>
          <w:color w:val="000000" w:themeColor="text1"/>
          <w:sz w:val="24"/>
          <w:szCs w:val="24"/>
        </w:rPr>
        <w:t>2014. július 31-én a kivitelezési szerződés a Swietelsky Magyarország Kft.-vel aláírásra került. A kivitelezési tervdokumentációt a Vállalkozó 2014. augusztus 31-én megkapta.</w:t>
      </w:r>
      <w:r w:rsidR="00AE70B9">
        <w:rPr>
          <w:rFonts w:ascii="Times New Roman" w:hAnsi="Times New Roman"/>
          <w:color w:val="000000" w:themeColor="text1"/>
          <w:sz w:val="24"/>
          <w:szCs w:val="24"/>
        </w:rPr>
        <w:t xml:space="preserve"> </w:t>
      </w:r>
      <w:r w:rsidRPr="00222E5E">
        <w:rPr>
          <w:rFonts w:ascii="Times New Roman" w:hAnsi="Times New Roman"/>
          <w:color w:val="000000" w:themeColor="text1"/>
          <w:sz w:val="24"/>
          <w:szCs w:val="24"/>
        </w:rPr>
        <w:t>A kivitelezés megkezdése folyamatosan, ütemezetten történik.</w:t>
      </w:r>
      <w:r w:rsidR="00B30C04">
        <w:rPr>
          <w:rFonts w:ascii="Times New Roman" w:hAnsi="Times New Roman"/>
          <w:color w:val="000000" w:themeColor="text1"/>
          <w:sz w:val="24"/>
          <w:szCs w:val="24"/>
        </w:rPr>
        <w:t xml:space="preserve"> </w:t>
      </w:r>
      <w:r w:rsidRPr="00222E5E">
        <w:rPr>
          <w:rFonts w:ascii="Times New Roman" w:hAnsi="Times New Roman"/>
          <w:color w:val="000000" w:themeColor="text1"/>
          <w:sz w:val="24"/>
          <w:szCs w:val="24"/>
        </w:rPr>
        <w:lastRenderedPageBreak/>
        <w:t>2014.</w:t>
      </w:r>
      <w:r>
        <w:rPr>
          <w:rFonts w:ascii="Times New Roman" w:hAnsi="Times New Roman"/>
          <w:color w:val="000000" w:themeColor="text1"/>
          <w:sz w:val="24"/>
          <w:szCs w:val="24"/>
        </w:rPr>
        <w:t xml:space="preserve"> augusztus </w:t>
      </w:r>
      <w:r w:rsidRPr="00222E5E">
        <w:rPr>
          <w:rFonts w:ascii="Times New Roman" w:hAnsi="Times New Roman"/>
          <w:color w:val="000000" w:themeColor="text1"/>
          <w:sz w:val="24"/>
          <w:szCs w:val="24"/>
        </w:rPr>
        <w:t>26-án részmunkaterület átadásra került sor. A Vállalkozó elkészítette az I. ütemhez tartozó bázisütemtervet. 2014. november 17-én a teljes munkaterület a Vállalkozó részére átadásra került.</w:t>
      </w:r>
      <w:r w:rsidR="00B30C04">
        <w:rPr>
          <w:rFonts w:ascii="Times New Roman" w:hAnsi="Times New Roman"/>
          <w:color w:val="000000" w:themeColor="text1"/>
          <w:sz w:val="24"/>
          <w:szCs w:val="24"/>
        </w:rPr>
        <w:t xml:space="preserve"> </w:t>
      </w:r>
      <w:r w:rsidRPr="00222E5E">
        <w:rPr>
          <w:rFonts w:ascii="Times New Roman" w:hAnsi="Times New Roman"/>
          <w:color w:val="000000" w:themeColor="text1"/>
          <w:sz w:val="24"/>
          <w:szCs w:val="24"/>
        </w:rPr>
        <w:t>A kerítésáthelyezés befejeződött, a FŐTÁV-vezeték ideiglenes és végleges kiváltási munkái megtörténtek. Folytatódtak a 10 kV-os ideiglenes vezetéképítések és a főpálya forgalomterelését is igénylő egyéb munkák is. Megkezdődtek a vízvezetékkiváltási és csatornaépítési munkálatok, továbbá a hírközlési kábelek alépítményi munkái. A fakivágási engedély alapján az érintett fák kivágása megtörtént. A főpályát érintő első forgalomtechnikai állapot 2014. október 26-án lépett életbe, majd ezt követően 2014. november 4-én az I. ütem 5/1 fo</w:t>
      </w:r>
      <w:r>
        <w:rPr>
          <w:rFonts w:ascii="Times New Roman" w:hAnsi="Times New Roman"/>
          <w:color w:val="000000" w:themeColor="text1"/>
          <w:sz w:val="24"/>
          <w:szCs w:val="24"/>
        </w:rPr>
        <w:t xml:space="preserve">rgalomterelési állapot, 2014. november </w:t>
      </w:r>
      <w:r w:rsidRPr="00222E5E">
        <w:rPr>
          <w:rFonts w:ascii="Times New Roman" w:hAnsi="Times New Roman"/>
          <w:color w:val="000000" w:themeColor="text1"/>
          <w:sz w:val="24"/>
          <w:szCs w:val="24"/>
        </w:rPr>
        <w:t>24-én az I. ütem 5/2 forgalomterelési állapot került bevezetésre. Év vége előtt a 6. számú forgalomkorlátozási állapot telepítésére is sor került. Ennek eredményeként a Sasadi út sarkán is elkezdődhetett a közműépítés.</w:t>
      </w:r>
      <w:r w:rsidR="00B30C04">
        <w:rPr>
          <w:rFonts w:ascii="Times New Roman" w:hAnsi="Times New Roman"/>
          <w:color w:val="000000" w:themeColor="text1"/>
          <w:sz w:val="24"/>
          <w:szCs w:val="24"/>
        </w:rPr>
        <w:t xml:space="preserve"> </w:t>
      </w:r>
      <w:r w:rsidRPr="00222E5E">
        <w:rPr>
          <w:rFonts w:ascii="Times New Roman" w:hAnsi="Times New Roman"/>
          <w:color w:val="000000" w:themeColor="text1"/>
          <w:sz w:val="24"/>
          <w:szCs w:val="24"/>
        </w:rPr>
        <w:t>A 2015 év végi befejezhetőség érdekében gyorsítási intézkedésekre fog sor kerülni. A Vállalkozóval megkezdődtek az egyeztetések, mely területeken, mely technológiai váltással, illetve milyen beavatkozással lesz lehetőség arra, hogy a létesítmény szerződésszerűen 2015 év végére elkészülhessen</w:t>
      </w:r>
      <w:r w:rsidR="003C3C0A">
        <w:rPr>
          <w:rFonts w:ascii="Times New Roman" w:hAnsi="Times New Roman"/>
          <w:color w:val="000000" w:themeColor="text1"/>
          <w:sz w:val="24"/>
          <w:szCs w:val="24"/>
        </w:rPr>
        <w:t>.</w:t>
      </w:r>
    </w:p>
    <w:p w:rsidR="003C3C0A" w:rsidRDefault="003C3C0A" w:rsidP="00A17EC2">
      <w:pPr>
        <w:spacing w:after="0" w:line="240" w:lineRule="auto"/>
        <w:jc w:val="both"/>
        <w:rPr>
          <w:rFonts w:ascii="Times New Roman" w:hAnsi="Times New Roman"/>
          <w:b/>
          <w:color w:val="000000" w:themeColor="text1"/>
          <w:sz w:val="24"/>
          <w:szCs w:val="24"/>
        </w:rPr>
      </w:pPr>
    </w:p>
    <w:p w:rsidR="003C3C0A" w:rsidRDefault="009D5957" w:rsidP="00FE7CF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XVII. </w:t>
      </w:r>
      <w:r w:rsidR="003C3C0A">
        <w:rPr>
          <w:rFonts w:ascii="Times New Roman" w:hAnsi="Times New Roman"/>
          <w:b/>
          <w:color w:val="000000" w:themeColor="text1"/>
          <w:sz w:val="24"/>
          <w:szCs w:val="24"/>
        </w:rPr>
        <w:t>Pesti úti buszsáv kialakítása</w:t>
      </w:r>
    </w:p>
    <w:p w:rsidR="00FE7CF8" w:rsidRPr="003C3C0A" w:rsidRDefault="00FE7CF8" w:rsidP="00FE7CF8">
      <w:pPr>
        <w:spacing w:after="0"/>
        <w:jc w:val="both"/>
        <w:rPr>
          <w:rFonts w:ascii="Times New Roman" w:hAnsi="Times New Roman"/>
          <w:b/>
          <w:color w:val="000000" w:themeColor="text1"/>
          <w:sz w:val="24"/>
          <w:szCs w:val="24"/>
        </w:rPr>
      </w:pPr>
    </w:p>
    <w:tbl>
      <w:tblPr>
        <w:tblW w:w="0" w:type="auto"/>
        <w:jc w:val="center"/>
        <w:tblInd w:w="1241" w:type="dxa"/>
        <w:tblLook w:val="01E0"/>
      </w:tblPr>
      <w:tblGrid>
        <w:gridCol w:w="3588"/>
        <w:gridCol w:w="1417"/>
        <w:gridCol w:w="1602"/>
      </w:tblGrid>
      <w:tr w:rsidR="003C3C0A" w:rsidRPr="003D286C" w:rsidTr="003C3C0A">
        <w:trPr>
          <w:jc w:val="center"/>
        </w:trPr>
        <w:tc>
          <w:tcPr>
            <w:tcW w:w="3588" w:type="dxa"/>
          </w:tcPr>
          <w:p w:rsidR="003C3C0A" w:rsidRPr="003D286C" w:rsidRDefault="003C3C0A"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3C3C0A" w:rsidRPr="003D286C" w:rsidRDefault="00F60252"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70 </w:t>
            </w:r>
            <w:r w:rsidR="003C3C0A">
              <w:rPr>
                <w:rFonts w:ascii="Times New Roman" w:eastAsia="Times New Roman" w:hAnsi="Times New Roman"/>
                <w:sz w:val="24"/>
                <w:szCs w:val="24"/>
                <w:lang w:eastAsia="hu-HU"/>
              </w:rPr>
              <w:t>7</w:t>
            </w:r>
            <w:r w:rsidR="00BC02B0">
              <w:rPr>
                <w:rFonts w:ascii="Times New Roman" w:eastAsia="Times New Roman" w:hAnsi="Times New Roman"/>
                <w:sz w:val="24"/>
                <w:szCs w:val="24"/>
                <w:lang w:eastAsia="hu-HU"/>
              </w:rPr>
              <w:t>39</w:t>
            </w:r>
          </w:p>
        </w:tc>
        <w:tc>
          <w:tcPr>
            <w:tcW w:w="1602" w:type="dxa"/>
          </w:tcPr>
          <w:p w:rsidR="003C3C0A" w:rsidRPr="003D286C" w:rsidRDefault="00F60252"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C3C0A" w:rsidRPr="003D286C">
              <w:rPr>
                <w:rFonts w:ascii="Times New Roman" w:eastAsia="Times New Roman" w:hAnsi="Times New Roman"/>
                <w:sz w:val="24"/>
                <w:szCs w:val="24"/>
                <w:lang w:eastAsia="hu-HU"/>
              </w:rPr>
              <w:t xml:space="preserve"> Ft</w:t>
            </w:r>
          </w:p>
        </w:tc>
      </w:tr>
      <w:tr w:rsidR="003C3C0A" w:rsidRPr="003D286C" w:rsidTr="003C3C0A">
        <w:trPr>
          <w:jc w:val="center"/>
        </w:trPr>
        <w:tc>
          <w:tcPr>
            <w:tcW w:w="3588" w:type="dxa"/>
          </w:tcPr>
          <w:p w:rsidR="003C3C0A" w:rsidRPr="003D286C" w:rsidRDefault="003C3C0A"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3C3C0A" w:rsidRPr="003D286C" w:rsidRDefault="00F60252"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47 </w:t>
            </w:r>
            <w:r w:rsidR="003C3C0A">
              <w:rPr>
                <w:rFonts w:ascii="Times New Roman" w:eastAsia="Times New Roman" w:hAnsi="Times New Roman"/>
                <w:sz w:val="24"/>
                <w:szCs w:val="24"/>
                <w:lang w:eastAsia="hu-HU"/>
              </w:rPr>
              <w:t>3</w:t>
            </w:r>
            <w:r w:rsidR="00BC02B0">
              <w:rPr>
                <w:rFonts w:ascii="Times New Roman" w:eastAsia="Times New Roman" w:hAnsi="Times New Roman"/>
                <w:sz w:val="24"/>
                <w:szCs w:val="24"/>
                <w:lang w:eastAsia="hu-HU"/>
              </w:rPr>
              <w:t>19</w:t>
            </w:r>
          </w:p>
        </w:tc>
        <w:tc>
          <w:tcPr>
            <w:tcW w:w="1602" w:type="dxa"/>
          </w:tcPr>
          <w:p w:rsidR="003C3C0A" w:rsidRPr="003D286C" w:rsidRDefault="00F60252" w:rsidP="003C3C0A">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C3C0A" w:rsidRPr="003D286C">
              <w:rPr>
                <w:rFonts w:ascii="Times New Roman" w:eastAsia="Times New Roman" w:hAnsi="Times New Roman"/>
                <w:sz w:val="24"/>
                <w:szCs w:val="24"/>
                <w:lang w:eastAsia="hu-HU"/>
              </w:rPr>
              <w:t xml:space="preserve"> Ft</w:t>
            </w:r>
          </w:p>
        </w:tc>
      </w:tr>
      <w:tr w:rsidR="003C3C0A" w:rsidRPr="003D286C" w:rsidTr="003C3C0A">
        <w:trPr>
          <w:jc w:val="center"/>
        </w:trPr>
        <w:tc>
          <w:tcPr>
            <w:tcW w:w="3588" w:type="dxa"/>
          </w:tcPr>
          <w:p w:rsidR="003C3C0A" w:rsidRPr="003D286C" w:rsidRDefault="003C3C0A"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3C3C0A" w:rsidRPr="003D286C" w:rsidRDefault="003C3C0A" w:rsidP="003C3C0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66,</w:t>
            </w:r>
            <w:r w:rsidR="00BC02B0">
              <w:rPr>
                <w:rFonts w:ascii="Times New Roman" w:eastAsia="Times New Roman" w:hAnsi="Times New Roman"/>
                <w:sz w:val="24"/>
                <w:szCs w:val="24"/>
                <w:lang w:eastAsia="hu-HU"/>
              </w:rPr>
              <w:t>8</w:t>
            </w:r>
            <w:r>
              <w:rPr>
                <w:rFonts w:ascii="Times New Roman" w:eastAsia="Times New Roman" w:hAnsi="Times New Roman"/>
                <w:sz w:val="24"/>
                <w:szCs w:val="24"/>
                <w:lang w:eastAsia="hu-HU"/>
              </w:rPr>
              <w:t>9</w:t>
            </w:r>
          </w:p>
        </w:tc>
        <w:tc>
          <w:tcPr>
            <w:tcW w:w="1602" w:type="dxa"/>
          </w:tcPr>
          <w:p w:rsidR="003C3C0A" w:rsidRDefault="003C3C0A" w:rsidP="003C3C0A">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3C3C0A" w:rsidRPr="003D286C" w:rsidRDefault="003C3C0A" w:rsidP="003C3C0A">
            <w:pPr>
              <w:spacing w:after="0" w:line="240" w:lineRule="auto"/>
              <w:rPr>
                <w:rFonts w:ascii="Times New Roman" w:eastAsia="Times New Roman" w:hAnsi="Times New Roman"/>
                <w:sz w:val="24"/>
                <w:szCs w:val="24"/>
                <w:lang w:eastAsia="hu-HU"/>
              </w:rPr>
            </w:pPr>
          </w:p>
        </w:tc>
      </w:tr>
    </w:tbl>
    <w:p w:rsidR="003C3C0A" w:rsidRPr="00222E5E" w:rsidRDefault="003C3C0A" w:rsidP="003C3C0A">
      <w:pPr>
        <w:tabs>
          <w:tab w:val="left" w:pos="5245"/>
        </w:tabs>
        <w:spacing w:after="0"/>
        <w:jc w:val="both"/>
        <w:rPr>
          <w:rFonts w:ascii="Times New Roman" w:hAnsi="Times New Roman"/>
          <w:sz w:val="24"/>
          <w:szCs w:val="24"/>
        </w:rPr>
      </w:pPr>
      <w:r w:rsidRPr="00222E5E">
        <w:rPr>
          <w:rFonts w:ascii="Times New Roman" w:hAnsi="Times New Roman"/>
          <w:sz w:val="24"/>
          <w:szCs w:val="24"/>
        </w:rPr>
        <w:t>Az alapszerződés</w:t>
      </w:r>
      <w:r w:rsidR="00AE0EB8">
        <w:rPr>
          <w:rFonts w:ascii="Times New Roman" w:hAnsi="Times New Roman"/>
          <w:sz w:val="24"/>
          <w:szCs w:val="24"/>
        </w:rPr>
        <w:t xml:space="preserve"> szerinti</w:t>
      </w:r>
      <w:r w:rsidRPr="00222E5E">
        <w:rPr>
          <w:rFonts w:ascii="Times New Roman" w:hAnsi="Times New Roman"/>
          <w:sz w:val="24"/>
          <w:szCs w:val="24"/>
        </w:rPr>
        <w:t xml:space="preserve"> kivitelezői feladatok 90%-a 2013-ban teljesült. A 20 KV-os szabadvezeték hálózat kiváltására </w:t>
      </w:r>
      <w:r>
        <w:rPr>
          <w:rFonts w:ascii="Times New Roman" w:hAnsi="Times New Roman"/>
          <w:sz w:val="24"/>
          <w:szCs w:val="24"/>
        </w:rPr>
        <w:t>a Vállalkozói szerződés 2013. december</w:t>
      </w:r>
      <w:r w:rsidR="00AE0EB8">
        <w:rPr>
          <w:rFonts w:ascii="Times New Roman" w:hAnsi="Times New Roman"/>
          <w:sz w:val="24"/>
          <w:szCs w:val="24"/>
        </w:rPr>
        <w:t xml:space="preserve">i aláírásával </w:t>
      </w:r>
      <w:r w:rsidRPr="00222E5E">
        <w:rPr>
          <w:rFonts w:ascii="Times New Roman" w:hAnsi="Times New Roman"/>
          <w:sz w:val="24"/>
          <w:szCs w:val="24"/>
        </w:rPr>
        <w:t xml:space="preserve">a kivitelezői feladatok befejezése 2014. március 31-re módosult. A feladathoz </w:t>
      </w:r>
      <w:r>
        <w:rPr>
          <w:rFonts w:ascii="Times New Roman" w:hAnsi="Times New Roman"/>
          <w:sz w:val="24"/>
          <w:szCs w:val="24"/>
        </w:rPr>
        <w:t>2014 évben 44</w:t>
      </w:r>
      <w:r w:rsidRPr="00222E5E">
        <w:rPr>
          <w:rFonts w:ascii="Times New Roman" w:hAnsi="Times New Roman"/>
          <w:sz w:val="24"/>
          <w:szCs w:val="24"/>
        </w:rPr>
        <w:t xml:space="preserve"> m</w:t>
      </w:r>
      <w:r>
        <w:rPr>
          <w:rFonts w:ascii="Times New Roman" w:hAnsi="Times New Roman"/>
          <w:sz w:val="24"/>
          <w:szCs w:val="24"/>
        </w:rPr>
        <w:t>illió Ft KMOP támogatás és 4,9 millió Ft önerő</w:t>
      </w:r>
      <w:r w:rsidRPr="00222E5E">
        <w:rPr>
          <w:rFonts w:ascii="Times New Roman" w:hAnsi="Times New Roman"/>
          <w:sz w:val="24"/>
          <w:szCs w:val="24"/>
        </w:rPr>
        <w:t xml:space="preserve"> támogatás lehívása megtörtént. Az aktiválás, valamint a projekt pénz</w:t>
      </w:r>
      <w:r w:rsidR="00DF5D01">
        <w:rPr>
          <w:rFonts w:ascii="Times New Roman" w:hAnsi="Times New Roman"/>
          <w:sz w:val="24"/>
          <w:szCs w:val="24"/>
        </w:rPr>
        <w:t xml:space="preserve">ügyi zárása megtörtént. </w:t>
      </w:r>
      <w:r w:rsidR="00FE7CF8">
        <w:rPr>
          <w:rFonts w:ascii="Times New Roman" w:hAnsi="Times New Roman"/>
          <w:sz w:val="24"/>
          <w:szCs w:val="24"/>
        </w:rPr>
        <w:t>2015-</w:t>
      </w:r>
      <w:r w:rsidRPr="00222E5E">
        <w:rPr>
          <w:rFonts w:ascii="Times New Roman" w:hAnsi="Times New Roman"/>
          <w:sz w:val="24"/>
          <w:szCs w:val="24"/>
        </w:rPr>
        <w:t>ben az év</w:t>
      </w:r>
      <w:r w:rsidR="00FE7CF8">
        <w:rPr>
          <w:rFonts w:ascii="Times New Roman" w:hAnsi="Times New Roman"/>
          <w:sz w:val="24"/>
          <w:szCs w:val="24"/>
        </w:rPr>
        <w:t xml:space="preserve">es felülvizsgálat során </w:t>
      </w:r>
      <w:r w:rsidRPr="00222E5E">
        <w:rPr>
          <w:rFonts w:ascii="Times New Roman" w:hAnsi="Times New Roman"/>
          <w:sz w:val="24"/>
          <w:szCs w:val="24"/>
        </w:rPr>
        <w:t>a pénzmaradvány terhére javítások, valamint BDK maradványérték rendezése (kártalanítás) várható. A kifizetések rendezése után pótaktiválással zárul a projekt és elkezdődhet a fenntartási időszak.</w:t>
      </w:r>
    </w:p>
    <w:p w:rsidR="003C3C0A" w:rsidRDefault="003C3C0A" w:rsidP="00A17EC2">
      <w:pPr>
        <w:spacing w:after="0" w:line="240" w:lineRule="auto"/>
        <w:jc w:val="both"/>
        <w:rPr>
          <w:rFonts w:ascii="Times New Roman" w:hAnsi="Times New Roman"/>
          <w:b/>
          <w:color w:val="000000" w:themeColor="text1"/>
          <w:sz w:val="24"/>
          <w:szCs w:val="24"/>
        </w:rPr>
      </w:pPr>
    </w:p>
    <w:p w:rsidR="00FE7CF8" w:rsidRDefault="00FE7CF8" w:rsidP="00FE7CF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Csepeli gerincút kiépítése I. szakasz</w:t>
      </w:r>
    </w:p>
    <w:p w:rsidR="00FE7CF8" w:rsidRDefault="00FE7CF8" w:rsidP="00FE7CF8">
      <w:pPr>
        <w:spacing w:after="0"/>
        <w:jc w:val="both"/>
        <w:rPr>
          <w:rFonts w:ascii="Times New Roman" w:hAnsi="Times New Roman"/>
          <w:b/>
          <w:color w:val="000000" w:themeColor="text1"/>
          <w:sz w:val="24"/>
          <w:szCs w:val="24"/>
        </w:rPr>
      </w:pPr>
    </w:p>
    <w:tbl>
      <w:tblPr>
        <w:tblW w:w="0" w:type="auto"/>
        <w:jc w:val="center"/>
        <w:tblInd w:w="1241" w:type="dxa"/>
        <w:tblLook w:val="01E0"/>
      </w:tblPr>
      <w:tblGrid>
        <w:gridCol w:w="3588"/>
        <w:gridCol w:w="1417"/>
        <w:gridCol w:w="1602"/>
      </w:tblGrid>
      <w:tr w:rsidR="00FE7CF8" w:rsidRPr="003D286C" w:rsidTr="001B2D4D">
        <w:trPr>
          <w:jc w:val="center"/>
        </w:trPr>
        <w:tc>
          <w:tcPr>
            <w:tcW w:w="3588" w:type="dxa"/>
          </w:tcPr>
          <w:p w:rsidR="00FE7CF8" w:rsidRPr="003D286C" w:rsidRDefault="00FE7CF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FE7CF8" w:rsidRPr="003D286C" w:rsidRDefault="00F60252"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170 </w:t>
            </w:r>
            <w:r w:rsidR="00BC02B0">
              <w:rPr>
                <w:rFonts w:ascii="Times New Roman" w:eastAsia="Times New Roman" w:hAnsi="Times New Roman"/>
                <w:sz w:val="24"/>
                <w:szCs w:val="24"/>
                <w:lang w:eastAsia="hu-HU"/>
              </w:rPr>
              <w:t>495</w:t>
            </w:r>
          </w:p>
        </w:tc>
        <w:tc>
          <w:tcPr>
            <w:tcW w:w="1602" w:type="dxa"/>
          </w:tcPr>
          <w:p w:rsidR="00FE7CF8"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E7CF8" w:rsidRPr="003D286C">
              <w:rPr>
                <w:rFonts w:ascii="Times New Roman" w:eastAsia="Times New Roman" w:hAnsi="Times New Roman"/>
                <w:sz w:val="24"/>
                <w:szCs w:val="24"/>
                <w:lang w:eastAsia="hu-HU"/>
              </w:rPr>
              <w:t xml:space="preserve"> Ft</w:t>
            </w:r>
          </w:p>
        </w:tc>
      </w:tr>
      <w:tr w:rsidR="00FE7CF8" w:rsidRPr="003D286C" w:rsidTr="001B2D4D">
        <w:trPr>
          <w:jc w:val="center"/>
        </w:trPr>
        <w:tc>
          <w:tcPr>
            <w:tcW w:w="3588" w:type="dxa"/>
          </w:tcPr>
          <w:p w:rsidR="00FE7CF8" w:rsidRPr="003D286C" w:rsidRDefault="00FE7CF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FE7CF8" w:rsidRPr="003D286C" w:rsidRDefault="00AD2B71"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w:t>
            </w:r>
            <w:r w:rsidR="00F60252">
              <w:rPr>
                <w:rFonts w:ascii="Times New Roman" w:eastAsia="Times New Roman" w:hAnsi="Times New Roman"/>
                <w:sz w:val="24"/>
                <w:szCs w:val="24"/>
                <w:lang w:eastAsia="hu-HU"/>
              </w:rPr>
              <w:t xml:space="preserve"> </w:t>
            </w:r>
            <w:r w:rsidR="00BC02B0">
              <w:rPr>
                <w:rFonts w:ascii="Times New Roman" w:eastAsia="Times New Roman" w:hAnsi="Times New Roman"/>
                <w:sz w:val="24"/>
                <w:szCs w:val="24"/>
                <w:lang w:eastAsia="hu-HU"/>
              </w:rPr>
              <w:t>197</w:t>
            </w:r>
          </w:p>
        </w:tc>
        <w:tc>
          <w:tcPr>
            <w:tcW w:w="1602" w:type="dxa"/>
          </w:tcPr>
          <w:p w:rsidR="00FE7CF8"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E7CF8" w:rsidRPr="003D286C">
              <w:rPr>
                <w:rFonts w:ascii="Times New Roman" w:eastAsia="Times New Roman" w:hAnsi="Times New Roman"/>
                <w:sz w:val="24"/>
                <w:szCs w:val="24"/>
                <w:lang w:eastAsia="hu-HU"/>
              </w:rPr>
              <w:t xml:space="preserve"> Ft</w:t>
            </w:r>
          </w:p>
        </w:tc>
      </w:tr>
      <w:tr w:rsidR="00FE7CF8" w:rsidRPr="003D286C" w:rsidTr="001B2D4D">
        <w:trPr>
          <w:jc w:val="center"/>
        </w:trPr>
        <w:tc>
          <w:tcPr>
            <w:tcW w:w="3588" w:type="dxa"/>
          </w:tcPr>
          <w:p w:rsidR="00FE7CF8" w:rsidRPr="003D286C" w:rsidRDefault="00FE7CF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FE7CF8" w:rsidRPr="003D286C" w:rsidRDefault="00AD2B71"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3,6</w:t>
            </w:r>
            <w:r w:rsidR="00BC02B0">
              <w:rPr>
                <w:rFonts w:ascii="Times New Roman" w:eastAsia="Times New Roman" w:hAnsi="Times New Roman"/>
                <w:sz w:val="24"/>
                <w:szCs w:val="24"/>
                <w:lang w:eastAsia="hu-HU"/>
              </w:rPr>
              <w:t>3</w:t>
            </w:r>
          </w:p>
        </w:tc>
        <w:tc>
          <w:tcPr>
            <w:tcW w:w="1602" w:type="dxa"/>
          </w:tcPr>
          <w:p w:rsidR="00FE7CF8" w:rsidRDefault="00FE7CF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FE7CF8" w:rsidRPr="003D286C" w:rsidRDefault="00FE7CF8" w:rsidP="001B2D4D">
            <w:pPr>
              <w:spacing w:after="0" w:line="240" w:lineRule="auto"/>
              <w:rPr>
                <w:rFonts w:ascii="Times New Roman" w:eastAsia="Times New Roman" w:hAnsi="Times New Roman"/>
                <w:sz w:val="24"/>
                <w:szCs w:val="24"/>
                <w:lang w:eastAsia="hu-HU"/>
              </w:rPr>
            </w:pPr>
          </w:p>
        </w:tc>
      </w:tr>
    </w:tbl>
    <w:p w:rsidR="00FE7CF8" w:rsidRPr="00802EAE" w:rsidRDefault="00FE7CF8" w:rsidP="00802EAE">
      <w:pPr>
        <w:spacing w:after="0"/>
        <w:jc w:val="both"/>
        <w:rPr>
          <w:rFonts w:ascii="Times New Roman" w:hAnsi="Times New Roman" w:cs="Times New Roman"/>
          <w:color w:val="000000" w:themeColor="text1"/>
          <w:sz w:val="24"/>
          <w:szCs w:val="24"/>
        </w:rPr>
      </w:pPr>
      <w:r w:rsidRPr="00802EAE">
        <w:rPr>
          <w:rFonts w:ascii="Times New Roman" w:hAnsi="Times New Roman" w:cs="Times New Roman"/>
          <w:color w:val="000000" w:themeColor="text1"/>
          <w:sz w:val="24"/>
          <w:szCs w:val="24"/>
        </w:rPr>
        <w:t>2014 évben 21,2 millió Ft KMOP támogatás és 17,7 millió</w:t>
      </w:r>
      <w:r w:rsidR="00B94D48">
        <w:rPr>
          <w:rFonts w:ascii="Times New Roman" w:hAnsi="Times New Roman" w:cs="Times New Roman"/>
          <w:color w:val="000000" w:themeColor="text1"/>
          <w:sz w:val="24"/>
          <w:szCs w:val="24"/>
        </w:rPr>
        <w:t xml:space="preserve"> Ft ÖNERŐ támogatás lehívása </w:t>
      </w:r>
      <w:r w:rsidRPr="00802EAE">
        <w:rPr>
          <w:rFonts w:ascii="Times New Roman" w:hAnsi="Times New Roman" w:cs="Times New Roman"/>
          <w:color w:val="000000" w:themeColor="text1"/>
          <w:sz w:val="24"/>
          <w:szCs w:val="24"/>
        </w:rPr>
        <w:t>történt</w:t>
      </w:r>
      <w:r w:rsidR="00B94D48">
        <w:rPr>
          <w:rFonts w:ascii="Times New Roman" w:hAnsi="Times New Roman" w:cs="Times New Roman"/>
          <w:color w:val="000000" w:themeColor="text1"/>
          <w:sz w:val="24"/>
          <w:szCs w:val="24"/>
        </w:rPr>
        <w:t xml:space="preserve"> meg. A projekt</w:t>
      </w:r>
      <w:r w:rsidRPr="00802EAE">
        <w:rPr>
          <w:rFonts w:ascii="Times New Roman" w:hAnsi="Times New Roman" w:cs="Times New Roman"/>
          <w:color w:val="000000" w:themeColor="text1"/>
          <w:sz w:val="24"/>
          <w:szCs w:val="24"/>
        </w:rPr>
        <w:t xml:space="preserve"> aktiválás</w:t>
      </w:r>
      <w:r w:rsidR="00B94D48">
        <w:rPr>
          <w:rFonts w:ascii="Times New Roman" w:hAnsi="Times New Roman" w:cs="Times New Roman"/>
          <w:color w:val="000000" w:themeColor="text1"/>
          <w:sz w:val="24"/>
          <w:szCs w:val="24"/>
        </w:rPr>
        <w:t>a, valamint</w:t>
      </w:r>
      <w:r w:rsidRPr="00802EAE">
        <w:rPr>
          <w:rFonts w:ascii="Times New Roman" w:hAnsi="Times New Roman" w:cs="Times New Roman"/>
          <w:color w:val="000000" w:themeColor="text1"/>
          <w:sz w:val="24"/>
          <w:szCs w:val="24"/>
        </w:rPr>
        <w:t xml:space="preserve"> pénz</w:t>
      </w:r>
      <w:r w:rsidR="00DF5D01" w:rsidRPr="00802EAE">
        <w:rPr>
          <w:rFonts w:ascii="Times New Roman" w:hAnsi="Times New Roman" w:cs="Times New Roman"/>
          <w:color w:val="000000" w:themeColor="text1"/>
          <w:sz w:val="24"/>
          <w:szCs w:val="24"/>
        </w:rPr>
        <w:t>ügyi zárása megtörtént.  2015-</w:t>
      </w:r>
      <w:r w:rsidRPr="00802EAE">
        <w:rPr>
          <w:rFonts w:ascii="Times New Roman" w:hAnsi="Times New Roman" w:cs="Times New Roman"/>
          <w:color w:val="000000" w:themeColor="text1"/>
          <w:sz w:val="24"/>
          <w:szCs w:val="24"/>
        </w:rPr>
        <w:t>ben az éves felülvizsgálat során a pénzmaradvány terhére javítások, valamint ELMŰ maradványérték re</w:t>
      </w:r>
      <w:r w:rsidR="00B94D48">
        <w:rPr>
          <w:rFonts w:ascii="Times New Roman" w:hAnsi="Times New Roman" w:cs="Times New Roman"/>
          <w:color w:val="000000" w:themeColor="text1"/>
          <w:sz w:val="24"/>
          <w:szCs w:val="24"/>
        </w:rPr>
        <w:t>ndezése (kártalanítás) várható.</w:t>
      </w:r>
    </w:p>
    <w:p w:rsidR="00FE7CF8" w:rsidRDefault="00FE7CF8" w:rsidP="00A17EC2">
      <w:pPr>
        <w:spacing w:after="0" w:line="240" w:lineRule="auto"/>
        <w:jc w:val="both"/>
        <w:rPr>
          <w:rFonts w:ascii="Times New Roman" w:hAnsi="Times New Roman"/>
          <w:color w:val="000000" w:themeColor="text1"/>
          <w:sz w:val="24"/>
          <w:szCs w:val="24"/>
        </w:rPr>
      </w:pPr>
    </w:p>
    <w:p w:rsidR="007547C4" w:rsidRDefault="007547C4" w:rsidP="00A17EC2">
      <w:pPr>
        <w:spacing w:after="0" w:line="240" w:lineRule="auto"/>
        <w:jc w:val="both"/>
        <w:rPr>
          <w:rFonts w:ascii="Times New Roman" w:hAnsi="Times New Roman"/>
          <w:color w:val="000000" w:themeColor="text1"/>
          <w:sz w:val="24"/>
          <w:szCs w:val="24"/>
        </w:rPr>
      </w:pPr>
    </w:p>
    <w:p w:rsidR="007547C4" w:rsidRDefault="007547C4" w:rsidP="00A17EC2">
      <w:pPr>
        <w:spacing w:after="0" w:line="240" w:lineRule="auto"/>
        <w:jc w:val="both"/>
        <w:rPr>
          <w:rFonts w:ascii="Times New Roman" w:hAnsi="Times New Roman"/>
          <w:color w:val="000000" w:themeColor="text1"/>
          <w:sz w:val="24"/>
          <w:szCs w:val="24"/>
        </w:rPr>
      </w:pPr>
    </w:p>
    <w:p w:rsidR="007547C4" w:rsidRDefault="007547C4" w:rsidP="00A17EC2">
      <w:pPr>
        <w:spacing w:after="0" w:line="240" w:lineRule="auto"/>
        <w:jc w:val="both"/>
        <w:rPr>
          <w:rFonts w:ascii="Times New Roman" w:hAnsi="Times New Roman"/>
          <w:color w:val="000000" w:themeColor="text1"/>
          <w:sz w:val="24"/>
          <w:szCs w:val="24"/>
        </w:rPr>
      </w:pPr>
    </w:p>
    <w:p w:rsidR="007547C4" w:rsidRDefault="007547C4" w:rsidP="00A17EC2">
      <w:pPr>
        <w:spacing w:after="0" w:line="240" w:lineRule="auto"/>
        <w:jc w:val="both"/>
        <w:rPr>
          <w:rFonts w:ascii="Times New Roman" w:hAnsi="Times New Roman"/>
          <w:color w:val="000000" w:themeColor="text1"/>
          <w:sz w:val="24"/>
          <w:szCs w:val="24"/>
        </w:rPr>
      </w:pPr>
    </w:p>
    <w:p w:rsidR="00FE7CF8" w:rsidRDefault="00FE7CF8" w:rsidP="00FE7CF8">
      <w:pPr>
        <w:spacing w:after="0"/>
        <w:jc w:val="both"/>
        <w:rPr>
          <w:rFonts w:ascii="Times New Roman" w:hAnsi="Times New Roman"/>
          <w:b/>
          <w:color w:val="000000" w:themeColor="text1"/>
          <w:sz w:val="24"/>
          <w:szCs w:val="24"/>
        </w:rPr>
      </w:pPr>
      <w:r w:rsidRPr="00FE7CF8">
        <w:rPr>
          <w:rFonts w:ascii="Times New Roman" w:hAnsi="Times New Roman"/>
          <w:b/>
          <w:color w:val="000000" w:themeColor="text1"/>
          <w:sz w:val="24"/>
          <w:szCs w:val="24"/>
        </w:rPr>
        <w:lastRenderedPageBreak/>
        <w:t>Rákoskeresztúri buszkorridor</w:t>
      </w:r>
    </w:p>
    <w:p w:rsidR="00FE7CF8" w:rsidRDefault="00FE7CF8" w:rsidP="00FE7CF8">
      <w:pPr>
        <w:spacing w:after="0"/>
        <w:jc w:val="both"/>
        <w:rPr>
          <w:rFonts w:ascii="Times New Roman" w:hAnsi="Times New Roman"/>
          <w:b/>
          <w:color w:val="000000" w:themeColor="text1"/>
          <w:sz w:val="24"/>
          <w:szCs w:val="24"/>
        </w:rPr>
      </w:pPr>
    </w:p>
    <w:tbl>
      <w:tblPr>
        <w:tblW w:w="0" w:type="auto"/>
        <w:jc w:val="center"/>
        <w:tblInd w:w="1241" w:type="dxa"/>
        <w:tblLook w:val="01E0"/>
      </w:tblPr>
      <w:tblGrid>
        <w:gridCol w:w="3588"/>
        <w:gridCol w:w="1417"/>
        <w:gridCol w:w="1602"/>
      </w:tblGrid>
      <w:tr w:rsidR="00FE7CF8" w:rsidRPr="003D286C" w:rsidTr="001B2D4D">
        <w:trPr>
          <w:jc w:val="center"/>
        </w:trPr>
        <w:tc>
          <w:tcPr>
            <w:tcW w:w="3588" w:type="dxa"/>
          </w:tcPr>
          <w:p w:rsidR="00FE7CF8" w:rsidRPr="003D286C" w:rsidRDefault="00FE7CF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FE7CF8" w:rsidRPr="003D286C" w:rsidRDefault="00F60252"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101 </w:t>
            </w:r>
            <w:r w:rsidR="00FE7CF8">
              <w:rPr>
                <w:rFonts w:ascii="Times New Roman" w:eastAsia="Times New Roman" w:hAnsi="Times New Roman"/>
                <w:sz w:val="24"/>
                <w:szCs w:val="24"/>
                <w:lang w:eastAsia="hu-HU"/>
              </w:rPr>
              <w:t>2</w:t>
            </w:r>
            <w:r w:rsidR="00BC02B0">
              <w:rPr>
                <w:rFonts w:ascii="Times New Roman" w:eastAsia="Times New Roman" w:hAnsi="Times New Roman"/>
                <w:sz w:val="24"/>
                <w:szCs w:val="24"/>
                <w:lang w:eastAsia="hu-HU"/>
              </w:rPr>
              <w:t>47</w:t>
            </w:r>
          </w:p>
        </w:tc>
        <w:tc>
          <w:tcPr>
            <w:tcW w:w="1602" w:type="dxa"/>
          </w:tcPr>
          <w:p w:rsidR="00FE7CF8"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E7CF8" w:rsidRPr="003D286C">
              <w:rPr>
                <w:rFonts w:ascii="Times New Roman" w:eastAsia="Times New Roman" w:hAnsi="Times New Roman"/>
                <w:sz w:val="24"/>
                <w:szCs w:val="24"/>
                <w:lang w:eastAsia="hu-HU"/>
              </w:rPr>
              <w:t xml:space="preserve"> Ft</w:t>
            </w:r>
          </w:p>
        </w:tc>
      </w:tr>
      <w:tr w:rsidR="00FE7CF8" w:rsidRPr="003D286C" w:rsidTr="001B2D4D">
        <w:trPr>
          <w:jc w:val="center"/>
        </w:trPr>
        <w:tc>
          <w:tcPr>
            <w:tcW w:w="3588" w:type="dxa"/>
          </w:tcPr>
          <w:p w:rsidR="00FE7CF8" w:rsidRPr="003D286C" w:rsidRDefault="00FE7CF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FE7CF8" w:rsidRPr="003D286C" w:rsidRDefault="00F60252"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 </w:t>
            </w:r>
            <w:r w:rsidR="00FE7CF8">
              <w:rPr>
                <w:rFonts w:ascii="Times New Roman" w:eastAsia="Times New Roman" w:hAnsi="Times New Roman"/>
                <w:sz w:val="24"/>
                <w:szCs w:val="24"/>
                <w:lang w:eastAsia="hu-HU"/>
              </w:rPr>
              <w:t>4</w:t>
            </w:r>
            <w:r w:rsidR="00BC02B0">
              <w:rPr>
                <w:rFonts w:ascii="Times New Roman" w:eastAsia="Times New Roman" w:hAnsi="Times New Roman"/>
                <w:sz w:val="24"/>
                <w:szCs w:val="24"/>
                <w:lang w:eastAsia="hu-HU"/>
              </w:rPr>
              <w:t>09</w:t>
            </w:r>
          </w:p>
        </w:tc>
        <w:tc>
          <w:tcPr>
            <w:tcW w:w="1602" w:type="dxa"/>
          </w:tcPr>
          <w:p w:rsidR="00FE7CF8"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E7CF8" w:rsidRPr="003D286C">
              <w:rPr>
                <w:rFonts w:ascii="Times New Roman" w:eastAsia="Times New Roman" w:hAnsi="Times New Roman"/>
                <w:sz w:val="24"/>
                <w:szCs w:val="24"/>
                <w:lang w:eastAsia="hu-HU"/>
              </w:rPr>
              <w:t xml:space="preserve"> Ft</w:t>
            </w:r>
          </w:p>
        </w:tc>
      </w:tr>
      <w:tr w:rsidR="00FE7CF8" w:rsidRPr="003D286C" w:rsidTr="001B2D4D">
        <w:trPr>
          <w:jc w:val="center"/>
        </w:trPr>
        <w:tc>
          <w:tcPr>
            <w:tcW w:w="3588" w:type="dxa"/>
          </w:tcPr>
          <w:p w:rsidR="00FE7CF8" w:rsidRPr="003D286C" w:rsidRDefault="00FE7CF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FE7CF8" w:rsidRPr="003D286C" w:rsidRDefault="00FE7CF8"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4,3</w:t>
            </w:r>
            <w:r w:rsidR="00BC02B0">
              <w:rPr>
                <w:rFonts w:ascii="Times New Roman" w:eastAsia="Times New Roman" w:hAnsi="Times New Roman"/>
                <w:sz w:val="24"/>
                <w:szCs w:val="24"/>
                <w:lang w:eastAsia="hu-HU"/>
              </w:rPr>
              <w:t>5</w:t>
            </w:r>
          </w:p>
        </w:tc>
        <w:tc>
          <w:tcPr>
            <w:tcW w:w="1602" w:type="dxa"/>
          </w:tcPr>
          <w:p w:rsidR="00FE7CF8" w:rsidRPr="003D286C" w:rsidRDefault="00FE7CF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FE7CF8" w:rsidRDefault="00FE7CF8" w:rsidP="00FE7CF8">
      <w:pPr>
        <w:pStyle w:val="Listaszerbekezds"/>
        <w:tabs>
          <w:tab w:val="left" w:pos="5245"/>
        </w:tabs>
        <w:spacing w:after="0" w:line="240" w:lineRule="auto"/>
        <w:ind w:left="0"/>
        <w:jc w:val="both"/>
        <w:rPr>
          <w:rFonts w:ascii="Times New Roman" w:hAnsi="Times New Roman"/>
          <w:sz w:val="24"/>
          <w:szCs w:val="24"/>
        </w:rPr>
      </w:pPr>
    </w:p>
    <w:p w:rsidR="00FE7CF8" w:rsidRPr="00222E5E" w:rsidRDefault="00FE7CF8" w:rsidP="000D001A">
      <w:pPr>
        <w:pStyle w:val="Listaszerbekezds"/>
        <w:tabs>
          <w:tab w:val="left" w:pos="5245"/>
        </w:tabs>
        <w:spacing w:after="0"/>
        <w:ind w:left="0"/>
        <w:jc w:val="both"/>
        <w:rPr>
          <w:rFonts w:ascii="Times New Roman" w:hAnsi="Times New Roman"/>
          <w:sz w:val="24"/>
          <w:szCs w:val="24"/>
        </w:rPr>
      </w:pPr>
      <w:r w:rsidRPr="00222E5E">
        <w:rPr>
          <w:rFonts w:ascii="Times New Roman" w:hAnsi="Times New Roman"/>
          <w:sz w:val="24"/>
          <w:szCs w:val="24"/>
        </w:rPr>
        <w:t>A projekt célja Rákoskeresztúr városközpont és Örs vezér tere között jobb szolgáltatási színvonalat nyújtó közösségi közlekedés biztosítása. A X. és XVII. kerületet érintő beruházás eredményeként az autóbuszjáratok a közúti dugóktól függetlenül, zavartalanul közlekedhetnek. Az öt útszakaszt érintő átalakítással csúcsidőben az autóbuszok menetideje a jelenlegi harmadával fog csökkenni.</w:t>
      </w:r>
      <w:r w:rsidR="00B30C04">
        <w:rPr>
          <w:rFonts w:ascii="Times New Roman" w:hAnsi="Times New Roman"/>
          <w:sz w:val="24"/>
          <w:szCs w:val="24"/>
        </w:rPr>
        <w:t xml:space="preserve"> </w:t>
      </w:r>
      <w:r>
        <w:rPr>
          <w:rFonts w:ascii="Times New Roman" w:hAnsi="Times New Roman"/>
          <w:sz w:val="24"/>
          <w:szCs w:val="24"/>
        </w:rPr>
        <w:t>2014 évben 3,9</w:t>
      </w:r>
      <w:r w:rsidRPr="00222E5E">
        <w:rPr>
          <w:rFonts w:ascii="Times New Roman" w:hAnsi="Times New Roman"/>
          <w:sz w:val="24"/>
          <w:szCs w:val="24"/>
        </w:rPr>
        <w:t xml:space="preserve"> millió Ft KMOP támogatás lehívása megtörtént.</w:t>
      </w:r>
      <w:r>
        <w:rPr>
          <w:rFonts w:ascii="Times New Roman" w:hAnsi="Times New Roman"/>
          <w:sz w:val="24"/>
          <w:szCs w:val="24"/>
        </w:rPr>
        <w:t xml:space="preserve"> </w:t>
      </w:r>
      <w:r w:rsidR="00B94D48">
        <w:rPr>
          <w:rFonts w:ascii="Times New Roman" w:hAnsi="Times New Roman"/>
          <w:sz w:val="24"/>
          <w:szCs w:val="24"/>
        </w:rPr>
        <w:t>A projekt aktiválása</w:t>
      </w:r>
      <w:r w:rsidRPr="00222E5E">
        <w:rPr>
          <w:rFonts w:ascii="Times New Roman" w:hAnsi="Times New Roman"/>
          <w:sz w:val="24"/>
          <w:szCs w:val="24"/>
        </w:rPr>
        <w:t>, valamint pénzügyi zárása m</w:t>
      </w:r>
      <w:r w:rsidR="00DF5D01">
        <w:rPr>
          <w:rFonts w:ascii="Times New Roman" w:hAnsi="Times New Roman"/>
          <w:sz w:val="24"/>
          <w:szCs w:val="24"/>
        </w:rPr>
        <w:t>egtörtént. Egyéb kifizetés 2015</w:t>
      </w:r>
      <w:r w:rsidRPr="00222E5E">
        <w:rPr>
          <w:rFonts w:ascii="Times New Roman" w:hAnsi="Times New Roman"/>
          <w:sz w:val="24"/>
          <w:szCs w:val="24"/>
        </w:rPr>
        <w:t>–ben a folyamatban lévő MOL Zrt. és a TESCO Globál Áruházak Zrt. tulajdonában lévő területek megszerzése a pénzmaradvány terhére, valamint ELMŰ maradványérték rendezése (kártalanítás) várható.</w:t>
      </w:r>
    </w:p>
    <w:p w:rsidR="00FE7CF8" w:rsidRDefault="00FE7CF8" w:rsidP="00A17EC2">
      <w:pPr>
        <w:spacing w:after="0" w:line="240" w:lineRule="auto"/>
        <w:jc w:val="both"/>
        <w:rPr>
          <w:rFonts w:ascii="Times New Roman" w:hAnsi="Times New Roman"/>
          <w:b/>
          <w:color w:val="000000" w:themeColor="text1"/>
          <w:sz w:val="24"/>
          <w:szCs w:val="24"/>
        </w:rPr>
      </w:pPr>
    </w:p>
    <w:p w:rsidR="00FE7CF8" w:rsidRDefault="00FE7CF8" w:rsidP="00FE7CF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Észak-déli regionális gyorsvasút rekonstrukció I. ütem, előkészítés</w:t>
      </w:r>
      <w:r w:rsidR="00554773">
        <w:rPr>
          <w:rFonts w:ascii="Times New Roman" w:hAnsi="Times New Roman"/>
          <w:b/>
          <w:color w:val="000000" w:themeColor="text1"/>
          <w:sz w:val="24"/>
          <w:szCs w:val="24"/>
        </w:rPr>
        <w:t>e</w:t>
      </w:r>
    </w:p>
    <w:p w:rsidR="00FE7CF8" w:rsidRDefault="00FE7CF8" w:rsidP="00FE7CF8">
      <w:pPr>
        <w:spacing w:after="0"/>
        <w:jc w:val="both"/>
        <w:rPr>
          <w:rFonts w:ascii="Times New Roman" w:hAnsi="Times New Roman"/>
          <w:b/>
          <w:color w:val="000000" w:themeColor="text1"/>
          <w:sz w:val="24"/>
          <w:szCs w:val="24"/>
        </w:rPr>
      </w:pPr>
    </w:p>
    <w:tbl>
      <w:tblPr>
        <w:tblW w:w="0" w:type="auto"/>
        <w:jc w:val="center"/>
        <w:tblInd w:w="1241" w:type="dxa"/>
        <w:tblLook w:val="01E0"/>
      </w:tblPr>
      <w:tblGrid>
        <w:gridCol w:w="3588"/>
        <w:gridCol w:w="1417"/>
        <w:gridCol w:w="1602"/>
      </w:tblGrid>
      <w:tr w:rsidR="00FE7CF8" w:rsidRPr="003D286C" w:rsidTr="001B2D4D">
        <w:trPr>
          <w:jc w:val="center"/>
        </w:trPr>
        <w:tc>
          <w:tcPr>
            <w:tcW w:w="3588" w:type="dxa"/>
          </w:tcPr>
          <w:p w:rsidR="00FE7CF8" w:rsidRPr="003D286C" w:rsidRDefault="00FE7CF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FE7CF8" w:rsidRPr="003D286C" w:rsidRDefault="00F60252"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81 </w:t>
            </w:r>
            <w:r w:rsidR="00BC02B0">
              <w:rPr>
                <w:rFonts w:ascii="Times New Roman" w:eastAsia="Times New Roman" w:hAnsi="Times New Roman"/>
                <w:sz w:val="24"/>
                <w:szCs w:val="24"/>
                <w:lang w:eastAsia="hu-HU"/>
              </w:rPr>
              <w:t>377</w:t>
            </w:r>
          </w:p>
        </w:tc>
        <w:tc>
          <w:tcPr>
            <w:tcW w:w="1602" w:type="dxa"/>
          </w:tcPr>
          <w:p w:rsidR="00FE7CF8"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E7CF8" w:rsidRPr="003D286C">
              <w:rPr>
                <w:rFonts w:ascii="Times New Roman" w:eastAsia="Times New Roman" w:hAnsi="Times New Roman"/>
                <w:sz w:val="24"/>
                <w:szCs w:val="24"/>
                <w:lang w:eastAsia="hu-HU"/>
              </w:rPr>
              <w:t xml:space="preserve"> Ft</w:t>
            </w:r>
          </w:p>
        </w:tc>
      </w:tr>
      <w:tr w:rsidR="00FE7CF8" w:rsidRPr="003D286C" w:rsidTr="001B2D4D">
        <w:trPr>
          <w:jc w:val="center"/>
        </w:trPr>
        <w:tc>
          <w:tcPr>
            <w:tcW w:w="3588" w:type="dxa"/>
          </w:tcPr>
          <w:p w:rsidR="00FE7CF8" w:rsidRPr="003D286C" w:rsidRDefault="00FE7CF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FE7CF8" w:rsidRPr="003D286C" w:rsidRDefault="00F60252"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49 </w:t>
            </w:r>
            <w:r w:rsidR="00FE7CF8">
              <w:rPr>
                <w:rFonts w:ascii="Times New Roman" w:eastAsia="Times New Roman" w:hAnsi="Times New Roman"/>
                <w:sz w:val="24"/>
                <w:szCs w:val="24"/>
                <w:lang w:eastAsia="hu-HU"/>
              </w:rPr>
              <w:t>0</w:t>
            </w:r>
            <w:r w:rsidR="00BC02B0">
              <w:rPr>
                <w:rFonts w:ascii="Times New Roman" w:eastAsia="Times New Roman" w:hAnsi="Times New Roman"/>
                <w:sz w:val="24"/>
                <w:szCs w:val="24"/>
                <w:lang w:eastAsia="hu-HU"/>
              </w:rPr>
              <w:t>22</w:t>
            </w:r>
          </w:p>
        </w:tc>
        <w:tc>
          <w:tcPr>
            <w:tcW w:w="1602" w:type="dxa"/>
          </w:tcPr>
          <w:p w:rsidR="00FE7CF8"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E7CF8" w:rsidRPr="003D286C">
              <w:rPr>
                <w:rFonts w:ascii="Times New Roman" w:eastAsia="Times New Roman" w:hAnsi="Times New Roman"/>
                <w:sz w:val="24"/>
                <w:szCs w:val="24"/>
                <w:lang w:eastAsia="hu-HU"/>
              </w:rPr>
              <w:t xml:space="preserve"> Ft</w:t>
            </w:r>
          </w:p>
        </w:tc>
      </w:tr>
      <w:tr w:rsidR="00FE7CF8" w:rsidRPr="003D286C" w:rsidTr="001B2D4D">
        <w:trPr>
          <w:jc w:val="center"/>
        </w:trPr>
        <w:tc>
          <w:tcPr>
            <w:tcW w:w="3588" w:type="dxa"/>
          </w:tcPr>
          <w:p w:rsidR="00FE7CF8" w:rsidRPr="003D286C" w:rsidRDefault="00FE7CF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FE7CF8" w:rsidRPr="003D286C" w:rsidRDefault="00FE7CF8"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60,2</w:t>
            </w:r>
            <w:r w:rsidR="00BC02B0">
              <w:rPr>
                <w:rFonts w:ascii="Times New Roman" w:eastAsia="Times New Roman" w:hAnsi="Times New Roman"/>
                <w:sz w:val="24"/>
                <w:szCs w:val="24"/>
                <w:lang w:eastAsia="hu-HU"/>
              </w:rPr>
              <w:t>4</w:t>
            </w:r>
          </w:p>
        </w:tc>
        <w:tc>
          <w:tcPr>
            <w:tcW w:w="1602" w:type="dxa"/>
          </w:tcPr>
          <w:p w:rsidR="00FE7CF8" w:rsidRPr="003D286C" w:rsidRDefault="00FE7CF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FE7CF8" w:rsidRDefault="00FE7CF8" w:rsidP="00FE7CF8">
      <w:pPr>
        <w:spacing w:after="0"/>
        <w:jc w:val="both"/>
        <w:rPr>
          <w:rFonts w:ascii="Times New Roman" w:hAnsi="Times New Roman"/>
          <w:b/>
          <w:color w:val="000000" w:themeColor="text1"/>
          <w:sz w:val="24"/>
          <w:szCs w:val="24"/>
        </w:rPr>
      </w:pPr>
    </w:p>
    <w:p w:rsidR="00EE70E0" w:rsidRPr="00106AF4" w:rsidRDefault="00FE7CF8" w:rsidP="00FE7CF8">
      <w:pPr>
        <w:spacing w:after="0"/>
        <w:jc w:val="both"/>
        <w:rPr>
          <w:rFonts w:ascii="Times New Roman" w:hAnsi="Times New Roman" w:cs="Times New Roman"/>
          <w:color w:val="000000" w:themeColor="text1"/>
          <w:sz w:val="24"/>
          <w:szCs w:val="24"/>
        </w:rPr>
      </w:pPr>
      <w:r w:rsidRPr="00802EAE">
        <w:rPr>
          <w:rFonts w:ascii="Times New Roman" w:hAnsi="Times New Roman" w:cs="Times New Roman"/>
          <w:color w:val="000000" w:themeColor="text1"/>
          <w:sz w:val="24"/>
          <w:szCs w:val="24"/>
        </w:rPr>
        <w:t xml:space="preserve">Az előkészítés keretében megvalósíthatósági vizsgálat és a vonal Békásmegyer és Szentendre közötti szakaszára engedélyezési terv készült. Az engedélyezési eljárás lezárult az építési engedély kiadásra került. A beruházás </w:t>
      </w:r>
      <w:r w:rsidR="00B94D48">
        <w:rPr>
          <w:rFonts w:ascii="Times New Roman" w:hAnsi="Times New Roman" w:cs="Times New Roman"/>
          <w:color w:val="000000" w:themeColor="text1"/>
          <w:sz w:val="24"/>
          <w:szCs w:val="24"/>
        </w:rPr>
        <w:t xml:space="preserve">a kivitelezésre vonatkozó </w:t>
      </w:r>
      <w:r w:rsidR="00280B67">
        <w:rPr>
          <w:rFonts w:ascii="Times New Roman" w:hAnsi="Times New Roman" w:cs="Times New Roman"/>
          <w:color w:val="000000" w:themeColor="text1"/>
          <w:sz w:val="24"/>
          <w:szCs w:val="24"/>
        </w:rPr>
        <w:t xml:space="preserve">pénzügyi forrással </w:t>
      </w:r>
      <w:r w:rsidRPr="00802EAE">
        <w:rPr>
          <w:rFonts w:ascii="Times New Roman" w:hAnsi="Times New Roman" w:cs="Times New Roman"/>
          <w:color w:val="000000" w:themeColor="text1"/>
          <w:sz w:val="24"/>
          <w:szCs w:val="24"/>
        </w:rPr>
        <w:t>nem rendelkezik, ezért a tervezési szerződést le kell zárni. Ennek érdekében az NFÜ-vel (a Nemzeti Fejlesztési Ügynökség megszüntetésével összefüggő egyes kérdésekről szóló 475/2013. (XII. 17.) Korm. rendelet alapján jogutód 2014. január elsejétől: Miniszterelnökség) egyeztetések folynak</w:t>
      </w:r>
      <w:r w:rsidR="000D001A">
        <w:rPr>
          <w:rFonts w:ascii="Times New Roman" w:hAnsi="Times New Roman" w:cs="Times New Roman"/>
          <w:color w:val="000000" w:themeColor="text1"/>
          <w:sz w:val="24"/>
          <w:szCs w:val="24"/>
        </w:rPr>
        <w:t>.</w:t>
      </w:r>
    </w:p>
    <w:p w:rsidR="00AE70B9" w:rsidRDefault="00AE70B9" w:rsidP="00554773">
      <w:pPr>
        <w:spacing w:after="0" w:line="240" w:lineRule="auto"/>
        <w:jc w:val="both"/>
        <w:rPr>
          <w:rFonts w:ascii="Times New Roman" w:hAnsi="Times New Roman"/>
          <w:b/>
          <w:color w:val="000000" w:themeColor="text1"/>
          <w:sz w:val="24"/>
          <w:szCs w:val="24"/>
        </w:rPr>
      </w:pPr>
    </w:p>
    <w:p w:rsidR="005B3F5E" w:rsidRDefault="005B3F5E" w:rsidP="00FE7CF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Budapest Szíve Program- Reprezentatív kaputérség kiépítése I. ütem</w:t>
      </w:r>
    </w:p>
    <w:p w:rsidR="00712A17" w:rsidRDefault="00712A17" w:rsidP="00712A17">
      <w:pPr>
        <w:spacing w:after="0"/>
        <w:jc w:val="both"/>
        <w:rPr>
          <w:rFonts w:ascii="Times New Roman" w:hAnsi="Times New Roman"/>
          <w:b/>
          <w:color w:val="000000" w:themeColor="text1"/>
          <w:sz w:val="24"/>
          <w:szCs w:val="24"/>
        </w:rPr>
      </w:pPr>
    </w:p>
    <w:tbl>
      <w:tblPr>
        <w:tblW w:w="0" w:type="auto"/>
        <w:jc w:val="center"/>
        <w:tblInd w:w="1241" w:type="dxa"/>
        <w:tblLook w:val="01E0"/>
      </w:tblPr>
      <w:tblGrid>
        <w:gridCol w:w="3588"/>
        <w:gridCol w:w="1417"/>
        <w:gridCol w:w="1602"/>
      </w:tblGrid>
      <w:tr w:rsidR="00712A17" w:rsidRPr="003D286C" w:rsidTr="001B2D4D">
        <w:trPr>
          <w:jc w:val="center"/>
        </w:trPr>
        <w:tc>
          <w:tcPr>
            <w:tcW w:w="3588" w:type="dxa"/>
          </w:tcPr>
          <w:p w:rsidR="00712A17" w:rsidRPr="003D286C" w:rsidRDefault="00712A1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712A17" w:rsidRPr="003D286C" w:rsidRDefault="00F60252"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35 </w:t>
            </w:r>
            <w:r w:rsidR="00BC02B0">
              <w:rPr>
                <w:rFonts w:ascii="Times New Roman" w:eastAsia="Times New Roman" w:hAnsi="Times New Roman"/>
                <w:sz w:val="24"/>
                <w:szCs w:val="24"/>
                <w:lang w:eastAsia="hu-HU"/>
              </w:rPr>
              <w:t>055</w:t>
            </w:r>
          </w:p>
        </w:tc>
        <w:tc>
          <w:tcPr>
            <w:tcW w:w="1602" w:type="dxa"/>
          </w:tcPr>
          <w:p w:rsidR="00712A17"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712A17" w:rsidRPr="003D286C">
              <w:rPr>
                <w:rFonts w:ascii="Times New Roman" w:eastAsia="Times New Roman" w:hAnsi="Times New Roman"/>
                <w:sz w:val="24"/>
                <w:szCs w:val="24"/>
                <w:lang w:eastAsia="hu-HU"/>
              </w:rPr>
              <w:t xml:space="preserve"> Ft</w:t>
            </w:r>
          </w:p>
        </w:tc>
      </w:tr>
      <w:tr w:rsidR="00712A17" w:rsidRPr="003D286C" w:rsidTr="001B2D4D">
        <w:trPr>
          <w:jc w:val="center"/>
        </w:trPr>
        <w:tc>
          <w:tcPr>
            <w:tcW w:w="3588" w:type="dxa"/>
          </w:tcPr>
          <w:p w:rsidR="00712A17" w:rsidRPr="003D286C" w:rsidRDefault="00712A1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712A17" w:rsidRPr="003D286C" w:rsidRDefault="00F60252"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18 </w:t>
            </w:r>
            <w:r w:rsidR="00BC02B0">
              <w:rPr>
                <w:rFonts w:ascii="Times New Roman" w:eastAsia="Times New Roman" w:hAnsi="Times New Roman"/>
                <w:sz w:val="24"/>
                <w:szCs w:val="24"/>
                <w:lang w:eastAsia="hu-HU"/>
              </w:rPr>
              <w:t>48</w:t>
            </w:r>
            <w:r w:rsidR="00712A17">
              <w:rPr>
                <w:rFonts w:ascii="Times New Roman" w:eastAsia="Times New Roman" w:hAnsi="Times New Roman"/>
                <w:sz w:val="24"/>
                <w:szCs w:val="24"/>
                <w:lang w:eastAsia="hu-HU"/>
              </w:rPr>
              <w:t>5</w:t>
            </w:r>
          </w:p>
        </w:tc>
        <w:tc>
          <w:tcPr>
            <w:tcW w:w="1602" w:type="dxa"/>
          </w:tcPr>
          <w:p w:rsidR="00712A17"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712A17" w:rsidRPr="003D286C">
              <w:rPr>
                <w:rFonts w:ascii="Times New Roman" w:eastAsia="Times New Roman" w:hAnsi="Times New Roman"/>
                <w:sz w:val="24"/>
                <w:szCs w:val="24"/>
                <w:lang w:eastAsia="hu-HU"/>
              </w:rPr>
              <w:t xml:space="preserve"> Ft</w:t>
            </w:r>
          </w:p>
        </w:tc>
      </w:tr>
      <w:tr w:rsidR="00712A17" w:rsidRPr="003D286C" w:rsidTr="001B2D4D">
        <w:trPr>
          <w:jc w:val="center"/>
        </w:trPr>
        <w:tc>
          <w:tcPr>
            <w:tcW w:w="3588" w:type="dxa"/>
          </w:tcPr>
          <w:p w:rsidR="00712A17" w:rsidRPr="003D286C" w:rsidRDefault="00712A1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712A17" w:rsidRPr="003D286C" w:rsidRDefault="00712A17"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52,7</w:t>
            </w:r>
            <w:r w:rsidR="00BC02B0">
              <w:rPr>
                <w:rFonts w:ascii="Times New Roman" w:eastAsia="Times New Roman" w:hAnsi="Times New Roman"/>
                <w:sz w:val="24"/>
                <w:szCs w:val="24"/>
                <w:lang w:eastAsia="hu-HU"/>
              </w:rPr>
              <w:t>3</w:t>
            </w:r>
          </w:p>
        </w:tc>
        <w:tc>
          <w:tcPr>
            <w:tcW w:w="1602" w:type="dxa"/>
          </w:tcPr>
          <w:p w:rsidR="00712A17" w:rsidRPr="003D286C" w:rsidRDefault="00712A1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712A17" w:rsidRDefault="00712A17" w:rsidP="00FE7CF8">
      <w:pPr>
        <w:spacing w:after="0"/>
        <w:jc w:val="both"/>
        <w:rPr>
          <w:rFonts w:ascii="Times New Roman" w:hAnsi="Times New Roman"/>
          <w:b/>
          <w:color w:val="000000" w:themeColor="text1"/>
          <w:sz w:val="24"/>
          <w:szCs w:val="24"/>
        </w:rPr>
      </w:pPr>
    </w:p>
    <w:p w:rsidR="00712A17" w:rsidRPr="00802EAE" w:rsidRDefault="00712A17" w:rsidP="00802EAE">
      <w:pPr>
        <w:spacing w:after="0"/>
        <w:jc w:val="both"/>
        <w:rPr>
          <w:rFonts w:ascii="Times New Roman" w:hAnsi="Times New Roman" w:cs="Times New Roman"/>
          <w:color w:val="000000" w:themeColor="text1"/>
          <w:sz w:val="24"/>
          <w:szCs w:val="24"/>
        </w:rPr>
      </w:pPr>
      <w:r w:rsidRPr="00802EAE">
        <w:rPr>
          <w:rFonts w:ascii="Times New Roman" w:hAnsi="Times New Roman" w:cs="Times New Roman"/>
          <w:color w:val="000000" w:themeColor="text1"/>
          <w:sz w:val="24"/>
          <w:szCs w:val="24"/>
        </w:rPr>
        <w:t xml:space="preserve">A Károly körút forgalomcsillapításának és közterületi megújításának I. üteme az Astoria kereszteződéstől a Deák térig tart, </w:t>
      </w:r>
      <w:r w:rsidR="00B94D48">
        <w:rPr>
          <w:rFonts w:ascii="Times New Roman" w:hAnsi="Times New Roman" w:cs="Times New Roman"/>
          <w:color w:val="000000" w:themeColor="text1"/>
          <w:sz w:val="24"/>
          <w:szCs w:val="24"/>
        </w:rPr>
        <w:t xml:space="preserve">ahol </w:t>
      </w:r>
      <w:r w:rsidRPr="00802EAE">
        <w:rPr>
          <w:rFonts w:ascii="Times New Roman" w:hAnsi="Times New Roman" w:cs="Times New Roman"/>
          <w:color w:val="000000" w:themeColor="text1"/>
          <w:sz w:val="24"/>
          <w:szCs w:val="24"/>
        </w:rPr>
        <w:t xml:space="preserve">a burkolatok cseréje mellett a növényállomány felújítása, a közművek cseréje és a közvilágítás berendezéseinek megújítása is megvalósult. A Dohány utca és a Deák tér között a két villamospálya széthúzásával 8 méter széles zöldsáv jött létre nyírt fasorral. A Károly körút Deák tér – Astoria közötti szakaszán kétoldali, egy-egy irányú kerékpársáv épült. Az aktiválás pénzügyileg 2013. december 31-el megtörtént. Megoldásra vár még az aktiválás műszaki alátámasztása és leegyeztetése az üzemeltetőkkel, valamint a projekt következtében áthelyezett és egyben felújított közmű elemek tulajdoni </w:t>
      </w:r>
      <w:r w:rsidRPr="00802EAE">
        <w:rPr>
          <w:rFonts w:ascii="Times New Roman" w:hAnsi="Times New Roman" w:cs="Times New Roman"/>
          <w:color w:val="000000" w:themeColor="text1"/>
          <w:sz w:val="24"/>
          <w:szCs w:val="24"/>
        </w:rPr>
        <w:lastRenderedPageBreak/>
        <w:t xml:space="preserve">kérdése. </w:t>
      </w:r>
      <w:r w:rsidR="00554773">
        <w:rPr>
          <w:rFonts w:ascii="Times New Roman" w:hAnsi="Times New Roman" w:cs="Times New Roman"/>
          <w:color w:val="000000" w:themeColor="text1"/>
          <w:sz w:val="24"/>
          <w:szCs w:val="24"/>
        </w:rPr>
        <w:t xml:space="preserve">A feladatra </w:t>
      </w:r>
      <w:r w:rsidR="000057C1" w:rsidRPr="00802EAE">
        <w:rPr>
          <w:rFonts w:ascii="Times New Roman" w:hAnsi="Times New Roman" w:cs="Times New Roman"/>
          <w:color w:val="000000" w:themeColor="text1"/>
          <w:sz w:val="24"/>
          <w:szCs w:val="24"/>
        </w:rPr>
        <w:t xml:space="preserve">2010-2012 között összesen 2 </w:t>
      </w:r>
      <w:r w:rsidRPr="00802EAE">
        <w:rPr>
          <w:rFonts w:ascii="Times New Roman" w:hAnsi="Times New Roman" w:cs="Times New Roman"/>
          <w:color w:val="000000" w:themeColor="text1"/>
          <w:sz w:val="24"/>
          <w:szCs w:val="24"/>
        </w:rPr>
        <w:t>745,0 millió Ft KMOP támogatás lehívására került sor.</w:t>
      </w:r>
    </w:p>
    <w:p w:rsidR="00712A17" w:rsidRDefault="00712A17" w:rsidP="00554773">
      <w:pPr>
        <w:spacing w:after="0" w:line="240" w:lineRule="auto"/>
        <w:jc w:val="both"/>
        <w:rPr>
          <w:rFonts w:ascii="Times New Roman" w:hAnsi="Times New Roman"/>
          <w:b/>
          <w:color w:val="000000" w:themeColor="text1"/>
          <w:sz w:val="24"/>
          <w:szCs w:val="24"/>
        </w:rPr>
      </w:pPr>
    </w:p>
    <w:p w:rsidR="00712A17" w:rsidRDefault="00712A17" w:rsidP="00FE7CF8">
      <w:pPr>
        <w:spacing w:after="0"/>
        <w:jc w:val="both"/>
        <w:rPr>
          <w:rFonts w:ascii="Times New Roman" w:hAnsi="Times New Roman"/>
          <w:b/>
          <w:color w:val="000000" w:themeColor="text1"/>
          <w:sz w:val="24"/>
          <w:szCs w:val="24"/>
        </w:rPr>
      </w:pPr>
      <w:r w:rsidRPr="00A4487C">
        <w:rPr>
          <w:rFonts w:ascii="Times New Roman" w:hAnsi="Times New Roman"/>
          <w:b/>
          <w:color w:val="000000" w:themeColor="text1"/>
          <w:sz w:val="24"/>
          <w:szCs w:val="24"/>
        </w:rPr>
        <w:t>Budapest Szíve Program – Hídfőterek és új pesti korzó kiépítése I. ütem</w:t>
      </w:r>
    </w:p>
    <w:p w:rsidR="00712A17" w:rsidRDefault="00712A17" w:rsidP="00712A17">
      <w:pPr>
        <w:spacing w:after="0"/>
        <w:jc w:val="both"/>
        <w:rPr>
          <w:rFonts w:ascii="Times New Roman" w:hAnsi="Times New Roman"/>
          <w:b/>
          <w:color w:val="000000" w:themeColor="text1"/>
          <w:sz w:val="24"/>
          <w:szCs w:val="24"/>
        </w:rPr>
      </w:pPr>
    </w:p>
    <w:tbl>
      <w:tblPr>
        <w:tblW w:w="0" w:type="auto"/>
        <w:jc w:val="center"/>
        <w:tblInd w:w="1241" w:type="dxa"/>
        <w:tblLook w:val="01E0"/>
      </w:tblPr>
      <w:tblGrid>
        <w:gridCol w:w="3588"/>
        <w:gridCol w:w="1417"/>
        <w:gridCol w:w="1602"/>
      </w:tblGrid>
      <w:tr w:rsidR="00712A17" w:rsidRPr="003D286C" w:rsidTr="001B2D4D">
        <w:trPr>
          <w:jc w:val="center"/>
        </w:trPr>
        <w:tc>
          <w:tcPr>
            <w:tcW w:w="3588" w:type="dxa"/>
          </w:tcPr>
          <w:p w:rsidR="00712A17" w:rsidRPr="003D286C" w:rsidRDefault="00712A1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712A17" w:rsidRPr="003D286C" w:rsidRDefault="00F60252"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16 </w:t>
            </w:r>
            <w:r w:rsidR="00BC02B0">
              <w:rPr>
                <w:rFonts w:ascii="Times New Roman" w:eastAsia="Times New Roman" w:hAnsi="Times New Roman"/>
                <w:sz w:val="24"/>
                <w:szCs w:val="24"/>
                <w:lang w:eastAsia="hu-HU"/>
              </w:rPr>
              <w:t>272</w:t>
            </w:r>
          </w:p>
        </w:tc>
        <w:tc>
          <w:tcPr>
            <w:tcW w:w="1602" w:type="dxa"/>
          </w:tcPr>
          <w:p w:rsidR="00712A17"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712A17" w:rsidRPr="003D286C">
              <w:rPr>
                <w:rFonts w:ascii="Times New Roman" w:eastAsia="Times New Roman" w:hAnsi="Times New Roman"/>
                <w:sz w:val="24"/>
                <w:szCs w:val="24"/>
                <w:lang w:eastAsia="hu-HU"/>
              </w:rPr>
              <w:t xml:space="preserve"> Ft</w:t>
            </w:r>
          </w:p>
        </w:tc>
      </w:tr>
      <w:tr w:rsidR="00712A17" w:rsidRPr="003D286C" w:rsidTr="001B2D4D">
        <w:trPr>
          <w:jc w:val="center"/>
        </w:trPr>
        <w:tc>
          <w:tcPr>
            <w:tcW w:w="3588" w:type="dxa"/>
          </w:tcPr>
          <w:p w:rsidR="00712A17" w:rsidRPr="003D286C" w:rsidRDefault="00712A1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712A17" w:rsidRPr="003D286C" w:rsidRDefault="00F60252"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42 </w:t>
            </w:r>
            <w:r w:rsidR="00BC02B0">
              <w:rPr>
                <w:rFonts w:ascii="Times New Roman" w:eastAsia="Times New Roman" w:hAnsi="Times New Roman"/>
                <w:sz w:val="24"/>
                <w:szCs w:val="24"/>
                <w:lang w:eastAsia="hu-HU"/>
              </w:rPr>
              <w:t>192</w:t>
            </w:r>
          </w:p>
        </w:tc>
        <w:tc>
          <w:tcPr>
            <w:tcW w:w="1602" w:type="dxa"/>
          </w:tcPr>
          <w:p w:rsidR="00712A17"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712A17" w:rsidRPr="003D286C">
              <w:rPr>
                <w:rFonts w:ascii="Times New Roman" w:eastAsia="Times New Roman" w:hAnsi="Times New Roman"/>
                <w:sz w:val="24"/>
                <w:szCs w:val="24"/>
                <w:lang w:eastAsia="hu-HU"/>
              </w:rPr>
              <w:t xml:space="preserve"> Ft</w:t>
            </w:r>
          </w:p>
        </w:tc>
      </w:tr>
      <w:tr w:rsidR="00712A17" w:rsidRPr="003D286C" w:rsidTr="001B2D4D">
        <w:trPr>
          <w:jc w:val="center"/>
        </w:trPr>
        <w:tc>
          <w:tcPr>
            <w:tcW w:w="3588" w:type="dxa"/>
          </w:tcPr>
          <w:p w:rsidR="00712A17" w:rsidRPr="003D286C" w:rsidRDefault="00712A1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712A17" w:rsidRPr="003D286C" w:rsidRDefault="00712A17"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25</w:t>
            </w:r>
            <w:r w:rsidR="00BC02B0">
              <w:rPr>
                <w:rFonts w:ascii="Times New Roman" w:eastAsia="Times New Roman" w:hAnsi="Times New Roman"/>
                <w:sz w:val="24"/>
                <w:szCs w:val="24"/>
                <w:lang w:eastAsia="hu-HU"/>
              </w:rPr>
              <w:t>9</w:t>
            </w:r>
            <w:r>
              <w:rPr>
                <w:rFonts w:ascii="Times New Roman" w:eastAsia="Times New Roman" w:hAnsi="Times New Roman"/>
                <w:sz w:val="24"/>
                <w:szCs w:val="24"/>
                <w:lang w:eastAsia="hu-HU"/>
              </w:rPr>
              <w:t>,</w:t>
            </w:r>
            <w:r w:rsidR="00BC02B0">
              <w:rPr>
                <w:rFonts w:ascii="Times New Roman" w:eastAsia="Times New Roman" w:hAnsi="Times New Roman"/>
                <w:sz w:val="24"/>
                <w:szCs w:val="24"/>
                <w:lang w:eastAsia="hu-HU"/>
              </w:rPr>
              <w:t>2</w:t>
            </w:r>
            <w:r>
              <w:rPr>
                <w:rFonts w:ascii="Times New Roman" w:eastAsia="Times New Roman" w:hAnsi="Times New Roman"/>
                <w:sz w:val="24"/>
                <w:szCs w:val="24"/>
                <w:lang w:eastAsia="hu-HU"/>
              </w:rPr>
              <w:t>9</w:t>
            </w:r>
          </w:p>
        </w:tc>
        <w:tc>
          <w:tcPr>
            <w:tcW w:w="1602" w:type="dxa"/>
          </w:tcPr>
          <w:p w:rsidR="00712A17" w:rsidRDefault="00712A1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0E3E1D" w:rsidRPr="003D286C" w:rsidRDefault="000E3E1D" w:rsidP="001B2D4D">
            <w:pPr>
              <w:spacing w:after="0" w:line="240" w:lineRule="auto"/>
              <w:rPr>
                <w:rFonts w:ascii="Times New Roman" w:eastAsia="Times New Roman" w:hAnsi="Times New Roman"/>
                <w:sz w:val="24"/>
                <w:szCs w:val="24"/>
                <w:lang w:eastAsia="hu-HU"/>
              </w:rPr>
            </w:pPr>
          </w:p>
        </w:tc>
      </w:tr>
    </w:tbl>
    <w:p w:rsidR="000E3E1D" w:rsidRPr="00802EAE" w:rsidRDefault="000E3E1D" w:rsidP="00802EAE">
      <w:pPr>
        <w:spacing w:after="0"/>
        <w:jc w:val="both"/>
        <w:rPr>
          <w:rFonts w:ascii="Times New Roman" w:hAnsi="Times New Roman" w:cs="Times New Roman"/>
          <w:color w:val="000000" w:themeColor="text1"/>
          <w:sz w:val="24"/>
          <w:szCs w:val="24"/>
        </w:rPr>
      </w:pPr>
      <w:r w:rsidRPr="00802EAE">
        <w:rPr>
          <w:rFonts w:ascii="Times New Roman" w:hAnsi="Times New Roman" w:cs="Times New Roman"/>
          <w:color w:val="000000" w:themeColor="text1"/>
          <w:sz w:val="24"/>
          <w:szCs w:val="24"/>
        </w:rPr>
        <w:t>A projekt eredményeképpen megújult a Március 15. térnek az Erzsébet hídtól északra lévő része, és kis részben a déli rész is, valamint a Petőfi tér, hosszabbá vált a Duna-parti korzó, átalakult a Belgrád rakpart forgalomtechnikája, előkészítve a későbbi ütemben az V. kerület által megépítendő Erzsébet hídi le- és felhajtó kiépítését, továbbá megújult a Piarista tömb is.</w:t>
      </w:r>
    </w:p>
    <w:p w:rsidR="000E3E1D" w:rsidRDefault="00674A25" w:rsidP="00802EAE">
      <w:pPr>
        <w:spacing w:after="0"/>
        <w:jc w:val="both"/>
        <w:rPr>
          <w:rFonts w:ascii="Times New Roman" w:hAnsi="Times New Roman" w:cs="Times New Roman"/>
          <w:color w:val="000000" w:themeColor="text1"/>
          <w:sz w:val="24"/>
          <w:szCs w:val="24"/>
        </w:rPr>
      </w:pPr>
      <w:r w:rsidRPr="00802EAE">
        <w:rPr>
          <w:rFonts w:ascii="Times New Roman" w:hAnsi="Times New Roman" w:cs="Times New Roman"/>
          <w:color w:val="000000" w:themeColor="text1"/>
          <w:sz w:val="24"/>
          <w:szCs w:val="24"/>
        </w:rPr>
        <w:t>Az aktiválás</w:t>
      </w:r>
      <w:r w:rsidR="000E3E1D" w:rsidRPr="00802EAE">
        <w:rPr>
          <w:rFonts w:ascii="Times New Roman" w:hAnsi="Times New Roman" w:cs="Times New Roman"/>
          <w:color w:val="000000" w:themeColor="text1"/>
          <w:sz w:val="24"/>
          <w:szCs w:val="24"/>
        </w:rPr>
        <w:t xml:space="preserve"> pénzügyileg 2013. december 31-el megtörtént. Megoldásra vár még az aktiválás műszaki alátámasztása és leegyeztetése az üzemeltetőkkel, valamint a projekt következtében áthelyezett és egyben felújított közmű elemek tulajdoni kérdése. </w:t>
      </w:r>
      <w:r w:rsidR="00554773">
        <w:rPr>
          <w:rFonts w:ascii="Times New Roman" w:hAnsi="Times New Roman" w:cs="Times New Roman"/>
          <w:color w:val="000000" w:themeColor="text1"/>
          <w:sz w:val="24"/>
          <w:szCs w:val="24"/>
        </w:rPr>
        <w:t xml:space="preserve">A feladatra </w:t>
      </w:r>
      <w:r w:rsidR="000057C1" w:rsidRPr="00802EAE">
        <w:rPr>
          <w:rFonts w:ascii="Times New Roman" w:hAnsi="Times New Roman" w:cs="Times New Roman"/>
          <w:color w:val="000000" w:themeColor="text1"/>
          <w:sz w:val="24"/>
          <w:szCs w:val="24"/>
        </w:rPr>
        <w:t xml:space="preserve">2010-2012 között összesen 1 </w:t>
      </w:r>
      <w:r w:rsidR="000E3E1D" w:rsidRPr="00802EAE">
        <w:rPr>
          <w:rFonts w:ascii="Times New Roman" w:hAnsi="Times New Roman" w:cs="Times New Roman"/>
          <w:color w:val="000000" w:themeColor="text1"/>
          <w:sz w:val="24"/>
          <w:szCs w:val="24"/>
        </w:rPr>
        <w:t>562,6 millió Ft KMOP támogatás lehívására került sor.</w:t>
      </w:r>
    </w:p>
    <w:p w:rsidR="00554773" w:rsidRPr="00802EAE" w:rsidRDefault="00554773" w:rsidP="00802EAE">
      <w:pPr>
        <w:jc w:val="both"/>
        <w:rPr>
          <w:rFonts w:ascii="Times New Roman" w:hAnsi="Times New Roman" w:cs="Times New Roman"/>
          <w:color w:val="000000" w:themeColor="text1"/>
          <w:sz w:val="24"/>
          <w:szCs w:val="24"/>
        </w:rPr>
      </w:pPr>
    </w:p>
    <w:p w:rsidR="000E3E1D" w:rsidRPr="000E3E1D" w:rsidRDefault="000E3E1D" w:rsidP="000E3E1D">
      <w:pPr>
        <w:rPr>
          <w:rFonts w:ascii="Times New Roman" w:hAnsi="Times New Roman" w:cs="Times New Roman"/>
          <w:b/>
          <w:sz w:val="24"/>
          <w:szCs w:val="24"/>
        </w:rPr>
      </w:pPr>
      <w:r w:rsidRPr="000E3E1D">
        <w:rPr>
          <w:rFonts w:ascii="Times New Roman" w:hAnsi="Times New Roman" w:cs="Times New Roman"/>
          <w:b/>
          <w:sz w:val="24"/>
          <w:szCs w:val="24"/>
        </w:rPr>
        <w:t>C/</w:t>
      </w:r>
      <w:r w:rsidR="00EE70E0">
        <w:rPr>
          <w:rFonts w:ascii="Times New Roman" w:hAnsi="Times New Roman" w:cs="Times New Roman"/>
          <w:b/>
          <w:sz w:val="24"/>
          <w:szCs w:val="24"/>
        </w:rPr>
        <w:t>ÉVKÖZI INDÍTÁSÚ FELADATOK</w:t>
      </w:r>
    </w:p>
    <w:p w:rsidR="000E3E1D" w:rsidRDefault="00EE70E0" w:rsidP="000E3E1D">
      <w:pPr>
        <w:rPr>
          <w:rFonts w:ascii="Times New Roman" w:hAnsi="Times New Roman" w:cs="Times New Roman"/>
          <w:b/>
          <w:sz w:val="24"/>
          <w:szCs w:val="24"/>
        </w:rPr>
      </w:pPr>
      <w:r>
        <w:rPr>
          <w:rFonts w:ascii="Times New Roman" w:hAnsi="Times New Roman" w:cs="Times New Roman"/>
          <w:b/>
          <w:sz w:val="24"/>
          <w:szCs w:val="24"/>
        </w:rPr>
        <w:t xml:space="preserve">C/I. </w:t>
      </w:r>
      <w:r w:rsidR="00CC0F87">
        <w:rPr>
          <w:rFonts w:ascii="Times New Roman" w:hAnsi="Times New Roman" w:cs="Times New Roman"/>
          <w:b/>
          <w:sz w:val="24"/>
          <w:szCs w:val="24"/>
        </w:rPr>
        <w:t>ÉVKÖZI INDÍTÁSÚ ÖNKORMÁNYZATI BERUHÁZÁSOK</w:t>
      </w:r>
    </w:p>
    <w:p w:rsidR="00984C37" w:rsidRDefault="00984C37" w:rsidP="007547C4">
      <w:pPr>
        <w:spacing w:before="240" w:after="0"/>
        <w:rPr>
          <w:rFonts w:ascii="Times New Roman" w:hAnsi="Times New Roman" w:cs="Times New Roman"/>
          <w:b/>
          <w:sz w:val="24"/>
          <w:szCs w:val="24"/>
        </w:rPr>
      </w:pPr>
      <w:r w:rsidRPr="00984C37">
        <w:rPr>
          <w:rFonts w:ascii="Times New Roman" w:hAnsi="Times New Roman" w:cs="Times New Roman"/>
          <w:b/>
          <w:sz w:val="24"/>
          <w:szCs w:val="24"/>
        </w:rPr>
        <w:t>Budapest XXII. kerület Városház téri fejlesztés</w:t>
      </w:r>
    </w:p>
    <w:p w:rsidR="00FD216E" w:rsidRPr="00984C37" w:rsidRDefault="00FD216E" w:rsidP="00FD216E">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984C37" w:rsidRPr="003D286C" w:rsidTr="001B2D4D">
        <w:trPr>
          <w:jc w:val="center"/>
        </w:trPr>
        <w:tc>
          <w:tcPr>
            <w:tcW w:w="3588" w:type="dxa"/>
          </w:tcPr>
          <w:p w:rsidR="00984C37" w:rsidRPr="003D286C" w:rsidRDefault="00984C37" w:rsidP="00FD216E">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84C37" w:rsidRPr="003D286C" w:rsidRDefault="00F60252"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175 00</w:t>
            </w:r>
            <w:r w:rsidR="00984C37">
              <w:rPr>
                <w:rFonts w:ascii="Times New Roman" w:eastAsia="Times New Roman" w:hAnsi="Times New Roman"/>
                <w:sz w:val="24"/>
                <w:szCs w:val="24"/>
                <w:lang w:eastAsia="hu-HU"/>
              </w:rPr>
              <w:t>0</w:t>
            </w:r>
          </w:p>
        </w:tc>
        <w:tc>
          <w:tcPr>
            <w:tcW w:w="1602" w:type="dxa"/>
          </w:tcPr>
          <w:p w:rsidR="00984C37"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84C37" w:rsidRPr="003D286C">
              <w:rPr>
                <w:rFonts w:ascii="Times New Roman" w:eastAsia="Times New Roman" w:hAnsi="Times New Roman"/>
                <w:sz w:val="24"/>
                <w:szCs w:val="24"/>
                <w:lang w:eastAsia="hu-HU"/>
              </w:rPr>
              <w:t xml:space="preserve"> Ft</w:t>
            </w:r>
          </w:p>
        </w:tc>
      </w:tr>
      <w:tr w:rsidR="00984C37" w:rsidRPr="003D286C" w:rsidTr="001B2D4D">
        <w:trPr>
          <w:jc w:val="center"/>
        </w:trPr>
        <w:tc>
          <w:tcPr>
            <w:tcW w:w="3588" w:type="dxa"/>
          </w:tcPr>
          <w:p w:rsidR="00984C37" w:rsidRPr="003D286C" w:rsidRDefault="00984C3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84C37" w:rsidRPr="003D286C" w:rsidRDefault="00984C37"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984C37"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84C37" w:rsidRPr="003D286C">
              <w:rPr>
                <w:rFonts w:ascii="Times New Roman" w:eastAsia="Times New Roman" w:hAnsi="Times New Roman"/>
                <w:sz w:val="24"/>
                <w:szCs w:val="24"/>
                <w:lang w:eastAsia="hu-HU"/>
              </w:rPr>
              <w:t xml:space="preserve"> Ft</w:t>
            </w:r>
          </w:p>
        </w:tc>
      </w:tr>
      <w:tr w:rsidR="00984C37" w:rsidRPr="003D286C" w:rsidTr="001B2D4D">
        <w:trPr>
          <w:jc w:val="center"/>
        </w:trPr>
        <w:tc>
          <w:tcPr>
            <w:tcW w:w="3588" w:type="dxa"/>
          </w:tcPr>
          <w:p w:rsidR="00984C37" w:rsidRPr="003D286C" w:rsidRDefault="00984C3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84C37" w:rsidRPr="003D286C" w:rsidRDefault="00984C37"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984C37" w:rsidRDefault="00984C3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554773" w:rsidRPr="003D286C" w:rsidRDefault="00554773" w:rsidP="001B2D4D">
            <w:pPr>
              <w:spacing w:after="0" w:line="240" w:lineRule="auto"/>
              <w:rPr>
                <w:rFonts w:ascii="Times New Roman" w:eastAsia="Times New Roman" w:hAnsi="Times New Roman"/>
                <w:sz w:val="24"/>
                <w:szCs w:val="24"/>
                <w:lang w:eastAsia="hu-HU"/>
              </w:rPr>
            </w:pPr>
          </w:p>
        </w:tc>
      </w:tr>
    </w:tbl>
    <w:p w:rsidR="000D001A" w:rsidRDefault="008F24D7" w:rsidP="007547C4">
      <w:pPr>
        <w:tabs>
          <w:tab w:val="left" w:pos="5245"/>
        </w:tabs>
        <w:spacing w:after="0"/>
        <w:jc w:val="both"/>
        <w:rPr>
          <w:rFonts w:ascii="Times New Roman" w:hAnsi="Times New Roman"/>
          <w:sz w:val="24"/>
          <w:szCs w:val="24"/>
        </w:rPr>
      </w:pPr>
      <w:r>
        <w:rPr>
          <w:rFonts w:ascii="Times New Roman" w:hAnsi="Times New Roman"/>
          <w:sz w:val="24"/>
          <w:szCs w:val="24"/>
        </w:rPr>
        <w:t xml:space="preserve">A XXII. </w:t>
      </w:r>
      <w:r w:rsidR="00D53573" w:rsidRPr="00096C15">
        <w:rPr>
          <w:rFonts w:ascii="Times New Roman" w:hAnsi="Times New Roman"/>
          <w:sz w:val="24"/>
          <w:szCs w:val="24"/>
        </w:rPr>
        <w:t>kerületi önkormányzat elképzelése alapján elkészített részletes megvalósíthatósági tanulmány szerint a fejlesztés ilyen formában nem engedélyezhető, ezért egyeztetések kezdődtek meg a BKK Zrt. és az önkormányzat között. A hosszasan elnyúló egyeztetések jelentős időcsúszást eredményeztek, ami miatt a megvalósításra tervezett 2014. évi ütem változatlanul lekötetlenül maradt. A keretösszeg nem került felhasználásra.</w:t>
      </w:r>
    </w:p>
    <w:p w:rsidR="007547C4" w:rsidRDefault="007547C4" w:rsidP="007547C4">
      <w:pPr>
        <w:tabs>
          <w:tab w:val="left" w:pos="5245"/>
        </w:tabs>
        <w:spacing w:after="0"/>
        <w:jc w:val="both"/>
        <w:rPr>
          <w:rFonts w:ascii="Times New Roman" w:hAnsi="Times New Roman"/>
          <w:sz w:val="24"/>
          <w:szCs w:val="24"/>
        </w:rPr>
      </w:pPr>
    </w:p>
    <w:p w:rsidR="007547C4" w:rsidRDefault="007547C4" w:rsidP="007547C4">
      <w:pPr>
        <w:tabs>
          <w:tab w:val="left" w:pos="5245"/>
        </w:tabs>
        <w:spacing w:after="0"/>
        <w:jc w:val="both"/>
        <w:rPr>
          <w:rFonts w:ascii="Times New Roman" w:hAnsi="Times New Roman"/>
          <w:sz w:val="24"/>
          <w:szCs w:val="24"/>
        </w:rPr>
      </w:pPr>
    </w:p>
    <w:p w:rsidR="007547C4" w:rsidRDefault="007547C4" w:rsidP="007547C4">
      <w:pPr>
        <w:tabs>
          <w:tab w:val="left" w:pos="5245"/>
        </w:tabs>
        <w:spacing w:after="0"/>
        <w:jc w:val="both"/>
        <w:rPr>
          <w:rFonts w:ascii="Times New Roman" w:hAnsi="Times New Roman"/>
          <w:sz w:val="24"/>
          <w:szCs w:val="24"/>
        </w:rPr>
      </w:pPr>
    </w:p>
    <w:p w:rsidR="007547C4" w:rsidRDefault="007547C4" w:rsidP="007547C4">
      <w:pPr>
        <w:tabs>
          <w:tab w:val="left" w:pos="5245"/>
        </w:tabs>
        <w:spacing w:after="0"/>
        <w:jc w:val="both"/>
        <w:rPr>
          <w:rFonts w:ascii="Times New Roman" w:hAnsi="Times New Roman"/>
          <w:sz w:val="24"/>
          <w:szCs w:val="24"/>
        </w:rPr>
      </w:pPr>
    </w:p>
    <w:p w:rsidR="007547C4" w:rsidRDefault="007547C4" w:rsidP="007547C4">
      <w:pPr>
        <w:tabs>
          <w:tab w:val="left" w:pos="5245"/>
        </w:tabs>
        <w:spacing w:after="0"/>
        <w:jc w:val="both"/>
        <w:rPr>
          <w:rFonts w:ascii="Times New Roman" w:hAnsi="Times New Roman"/>
          <w:sz w:val="24"/>
          <w:szCs w:val="24"/>
        </w:rPr>
      </w:pPr>
    </w:p>
    <w:p w:rsidR="007547C4" w:rsidRDefault="007547C4" w:rsidP="007547C4">
      <w:pPr>
        <w:tabs>
          <w:tab w:val="left" w:pos="5245"/>
        </w:tabs>
        <w:spacing w:after="0"/>
        <w:jc w:val="both"/>
        <w:rPr>
          <w:rFonts w:ascii="Times New Roman" w:hAnsi="Times New Roman"/>
          <w:sz w:val="24"/>
          <w:szCs w:val="24"/>
        </w:rPr>
      </w:pPr>
    </w:p>
    <w:p w:rsidR="007547C4" w:rsidRDefault="007547C4" w:rsidP="007547C4">
      <w:pPr>
        <w:tabs>
          <w:tab w:val="left" w:pos="5245"/>
        </w:tabs>
        <w:spacing w:after="0"/>
        <w:jc w:val="both"/>
        <w:rPr>
          <w:rFonts w:ascii="Times New Roman" w:hAnsi="Times New Roman"/>
          <w:sz w:val="24"/>
          <w:szCs w:val="24"/>
        </w:rPr>
      </w:pPr>
    </w:p>
    <w:p w:rsidR="007547C4" w:rsidRDefault="007547C4" w:rsidP="007547C4">
      <w:pPr>
        <w:tabs>
          <w:tab w:val="left" w:pos="5245"/>
        </w:tabs>
        <w:spacing w:after="0"/>
        <w:jc w:val="both"/>
        <w:rPr>
          <w:rFonts w:ascii="Times New Roman" w:hAnsi="Times New Roman"/>
          <w:sz w:val="24"/>
          <w:szCs w:val="24"/>
        </w:rPr>
      </w:pPr>
    </w:p>
    <w:p w:rsidR="007547C4" w:rsidRDefault="007547C4" w:rsidP="007547C4">
      <w:pPr>
        <w:tabs>
          <w:tab w:val="left" w:pos="5245"/>
        </w:tabs>
        <w:spacing w:after="0"/>
        <w:jc w:val="both"/>
        <w:rPr>
          <w:rFonts w:ascii="Times New Roman" w:hAnsi="Times New Roman"/>
          <w:sz w:val="24"/>
          <w:szCs w:val="24"/>
        </w:rPr>
      </w:pPr>
    </w:p>
    <w:p w:rsidR="007547C4" w:rsidRDefault="007547C4" w:rsidP="007547C4">
      <w:pPr>
        <w:tabs>
          <w:tab w:val="left" w:pos="5245"/>
        </w:tabs>
        <w:spacing w:after="0"/>
        <w:jc w:val="both"/>
        <w:rPr>
          <w:rFonts w:ascii="Times New Roman" w:hAnsi="Times New Roman"/>
          <w:sz w:val="24"/>
          <w:szCs w:val="24"/>
        </w:rPr>
      </w:pPr>
    </w:p>
    <w:p w:rsidR="007547C4" w:rsidRDefault="007547C4" w:rsidP="007547C4">
      <w:pPr>
        <w:tabs>
          <w:tab w:val="left" w:pos="5245"/>
        </w:tabs>
        <w:spacing w:after="0"/>
        <w:jc w:val="both"/>
        <w:rPr>
          <w:rFonts w:ascii="Times New Roman" w:hAnsi="Times New Roman"/>
          <w:sz w:val="24"/>
          <w:szCs w:val="24"/>
        </w:rPr>
      </w:pPr>
    </w:p>
    <w:p w:rsidR="007547C4" w:rsidRPr="007547C4" w:rsidRDefault="007547C4" w:rsidP="007547C4">
      <w:pPr>
        <w:tabs>
          <w:tab w:val="left" w:pos="5245"/>
        </w:tabs>
        <w:spacing w:after="0"/>
        <w:jc w:val="both"/>
        <w:rPr>
          <w:rFonts w:ascii="Times New Roman" w:hAnsi="Times New Roman"/>
          <w:sz w:val="24"/>
          <w:szCs w:val="24"/>
        </w:rPr>
      </w:pPr>
    </w:p>
    <w:p w:rsidR="00FD216E" w:rsidRPr="00A1420B" w:rsidRDefault="00FD216E" w:rsidP="00FD216E">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Vízgazdálkodási feladatok</w:t>
      </w:r>
    </w:p>
    <w:tbl>
      <w:tblPr>
        <w:tblW w:w="0" w:type="auto"/>
        <w:jc w:val="center"/>
        <w:tblInd w:w="1241" w:type="dxa"/>
        <w:tblLook w:val="01E0"/>
      </w:tblPr>
      <w:tblGrid>
        <w:gridCol w:w="3588"/>
        <w:gridCol w:w="1417"/>
        <w:gridCol w:w="1602"/>
      </w:tblGrid>
      <w:tr w:rsidR="00FD216E" w:rsidRPr="0064344C" w:rsidTr="001B2D4D">
        <w:trPr>
          <w:jc w:val="center"/>
        </w:trPr>
        <w:tc>
          <w:tcPr>
            <w:tcW w:w="3588" w:type="dxa"/>
          </w:tcPr>
          <w:p w:rsidR="00FD216E" w:rsidRPr="0064344C" w:rsidRDefault="00FD216E" w:rsidP="001B2D4D">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Módosított előirányzat:</w:t>
            </w:r>
          </w:p>
        </w:tc>
        <w:tc>
          <w:tcPr>
            <w:tcW w:w="1417" w:type="dxa"/>
          </w:tcPr>
          <w:p w:rsidR="00FD216E" w:rsidRPr="00773173" w:rsidRDefault="00F60252" w:rsidP="001B2D4D">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24 005 </w:t>
            </w:r>
            <w:r w:rsidR="00773173" w:rsidRPr="00773173">
              <w:rPr>
                <w:rFonts w:ascii="Times New Roman" w:eastAsia="Times New Roman" w:hAnsi="Times New Roman"/>
                <w:b/>
                <w:sz w:val="24"/>
                <w:szCs w:val="24"/>
                <w:lang w:eastAsia="hu-HU"/>
              </w:rPr>
              <w:t>5</w:t>
            </w:r>
            <w:r w:rsidR="004026CA">
              <w:rPr>
                <w:rFonts w:ascii="Times New Roman" w:eastAsia="Times New Roman" w:hAnsi="Times New Roman"/>
                <w:b/>
                <w:sz w:val="24"/>
                <w:szCs w:val="24"/>
                <w:lang w:eastAsia="hu-HU"/>
              </w:rPr>
              <w:t>37</w:t>
            </w:r>
          </w:p>
        </w:tc>
        <w:tc>
          <w:tcPr>
            <w:tcW w:w="1602" w:type="dxa"/>
          </w:tcPr>
          <w:p w:rsidR="00FD216E" w:rsidRPr="0064344C" w:rsidRDefault="00F60252" w:rsidP="001B2D4D">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FD216E" w:rsidRPr="0064344C">
              <w:rPr>
                <w:rFonts w:ascii="Times New Roman" w:eastAsia="Times New Roman" w:hAnsi="Times New Roman"/>
                <w:b/>
                <w:sz w:val="24"/>
                <w:szCs w:val="24"/>
                <w:lang w:eastAsia="hu-HU"/>
              </w:rPr>
              <w:t xml:space="preserve"> Ft</w:t>
            </w:r>
          </w:p>
        </w:tc>
      </w:tr>
      <w:tr w:rsidR="00FD216E" w:rsidRPr="0064344C" w:rsidTr="001B2D4D">
        <w:trPr>
          <w:jc w:val="center"/>
        </w:trPr>
        <w:tc>
          <w:tcPr>
            <w:tcW w:w="3588" w:type="dxa"/>
          </w:tcPr>
          <w:p w:rsidR="00FD216E" w:rsidRPr="0064344C" w:rsidRDefault="00FD216E" w:rsidP="001B2D4D">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Éves tény:</w:t>
            </w:r>
          </w:p>
        </w:tc>
        <w:tc>
          <w:tcPr>
            <w:tcW w:w="1417" w:type="dxa"/>
          </w:tcPr>
          <w:p w:rsidR="00FD216E" w:rsidRPr="00773173" w:rsidRDefault="00F60252" w:rsidP="001B2D4D">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16 431 </w:t>
            </w:r>
            <w:r w:rsidR="00773173" w:rsidRPr="00773173">
              <w:rPr>
                <w:rFonts w:ascii="Times New Roman" w:eastAsia="Times New Roman" w:hAnsi="Times New Roman"/>
                <w:b/>
                <w:sz w:val="24"/>
                <w:szCs w:val="24"/>
                <w:lang w:eastAsia="hu-HU"/>
              </w:rPr>
              <w:t>9</w:t>
            </w:r>
            <w:r w:rsidR="004026CA">
              <w:rPr>
                <w:rFonts w:ascii="Times New Roman" w:eastAsia="Times New Roman" w:hAnsi="Times New Roman"/>
                <w:b/>
                <w:sz w:val="24"/>
                <w:szCs w:val="24"/>
                <w:lang w:eastAsia="hu-HU"/>
              </w:rPr>
              <w:t>62</w:t>
            </w:r>
          </w:p>
        </w:tc>
        <w:tc>
          <w:tcPr>
            <w:tcW w:w="1602" w:type="dxa"/>
          </w:tcPr>
          <w:p w:rsidR="00FD216E" w:rsidRPr="0064344C" w:rsidRDefault="00F60252" w:rsidP="001B2D4D">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FD216E" w:rsidRPr="0064344C">
              <w:rPr>
                <w:rFonts w:ascii="Times New Roman" w:eastAsia="Times New Roman" w:hAnsi="Times New Roman"/>
                <w:b/>
                <w:sz w:val="24"/>
                <w:szCs w:val="24"/>
                <w:lang w:eastAsia="hu-HU"/>
              </w:rPr>
              <w:t xml:space="preserve"> Ft</w:t>
            </w:r>
          </w:p>
        </w:tc>
      </w:tr>
      <w:tr w:rsidR="00FD216E" w:rsidRPr="0064344C" w:rsidTr="001B2D4D">
        <w:trPr>
          <w:jc w:val="center"/>
        </w:trPr>
        <w:tc>
          <w:tcPr>
            <w:tcW w:w="3588" w:type="dxa"/>
          </w:tcPr>
          <w:p w:rsidR="00FD216E" w:rsidRPr="0064344C" w:rsidRDefault="00FD216E" w:rsidP="001B2D4D">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Teljesítés:</w:t>
            </w:r>
          </w:p>
        </w:tc>
        <w:tc>
          <w:tcPr>
            <w:tcW w:w="1417" w:type="dxa"/>
          </w:tcPr>
          <w:p w:rsidR="00FD216E" w:rsidRPr="00773173" w:rsidRDefault="00773173" w:rsidP="001B2D4D">
            <w:pPr>
              <w:spacing w:after="0" w:line="240" w:lineRule="auto"/>
              <w:jc w:val="right"/>
              <w:rPr>
                <w:rFonts w:ascii="Times New Roman" w:eastAsia="Times New Roman" w:hAnsi="Times New Roman"/>
                <w:b/>
                <w:sz w:val="24"/>
                <w:szCs w:val="24"/>
                <w:lang w:eastAsia="hu-HU"/>
              </w:rPr>
            </w:pPr>
            <w:r w:rsidRPr="00773173">
              <w:rPr>
                <w:rFonts w:ascii="Times New Roman" w:eastAsia="Times New Roman" w:hAnsi="Times New Roman"/>
                <w:b/>
                <w:sz w:val="24"/>
                <w:szCs w:val="24"/>
                <w:lang w:eastAsia="hu-HU"/>
              </w:rPr>
              <w:t>68,</w:t>
            </w:r>
            <w:r w:rsidR="004026CA">
              <w:rPr>
                <w:rFonts w:ascii="Times New Roman" w:eastAsia="Times New Roman" w:hAnsi="Times New Roman"/>
                <w:b/>
                <w:sz w:val="24"/>
                <w:szCs w:val="24"/>
                <w:lang w:eastAsia="hu-HU"/>
              </w:rPr>
              <w:t>4</w:t>
            </w:r>
            <w:r w:rsidRPr="00773173">
              <w:rPr>
                <w:rFonts w:ascii="Times New Roman" w:eastAsia="Times New Roman" w:hAnsi="Times New Roman"/>
                <w:b/>
                <w:sz w:val="24"/>
                <w:szCs w:val="24"/>
                <w:lang w:eastAsia="hu-HU"/>
              </w:rPr>
              <w:t>5</w:t>
            </w:r>
          </w:p>
        </w:tc>
        <w:tc>
          <w:tcPr>
            <w:tcW w:w="1602" w:type="dxa"/>
          </w:tcPr>
          <w:p w:rsidR="00FD216E" w:rsidRPr="0064344C" w:rsidRDefault="00FD216E" w:rsidP="001B2D4D">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w:t>
            </w:r>
          </w:p>
        </w:tc>
      </w:tr>
    </w:tbl>
    <w:p w:rsidR="00FD216E" w:rsidRDefault="00FD216E" w:rsidP="00FD216E">
      <w:pPr>
        <w:rPr>
          <w:rFonts w:ascii="Times New Roman" w:hAnsi="Times New Roman" w:cs="Times New Roman"/>
          <w:b/>
          <w:sz w:val="24"/>
          <w:szCs w:val="24"/>
        </w:rPr>
      </w:pPr>
    </w:p>
    <w:p w:rsidR="00EE70E0" w:rsidRDefault="00EE70E0" w:rsidP="00EE70E0">
      <w:pPr>
        <w:rPr>
          <w:rFonts w:ascii="Times New Roman" w:hAnsi="Times New Roman" w:cs="Times New Roman"/>
          <w:b/>
          <w:sz w:val="24"/>
          <w:szCs w:val="24"/>
        </w:rPr>
      </w:pPr>
      <w:r w:rsidRPr="003D286C">
        <w:rPr>
          <w:rFonts w:ascii="Times New Roman" w:hAnsi="Times New Roman" w:cs="Times New Roman"/>
          <w:b/>
          <w:sz w:val="24"/>
          <w:szCs w:val="24"/>
        </w:rPr>
        <w:t>A/</w:t>
      </w:r>
      <w:r>
        <w:rPr>
          <w:rFonts w:ascii="Times New Roman" w:hAnsi="Times New Roman" w:cs="Times New Roman"/>
          <w:b/>
          <w:sz w:val="24"/>
          <w:szCs w:val="24"/>
        </w:rPr>
        <w:t>ÖNKORMÁNYZATI BERUHÁZÁSOK, EGYÉB FELHALMOZÁSI CÉLÚ KIADÁSOK</w:t>
      </w:r>
    </w:p>
    <w:p w:rsidR="00FD216E" w:rsidRDefault="00FD216E" w:rsidP="00FD216E">
      <w:pPr>
        <w:rPr>
          <w:rFonts w:ascii="Times New Roman" w:hAnsi="Times New Roman" w:cs="Times New Roman"/>
          <w:b/>
          <w:sz w:val="24"/>
          <w:szCs w:val="24"/>
        </w:rPr>
      </w:pPr>
      <w:r>
        <w:rPr>
          <w:rFonts w:ascii="Times New Roman" w:hAnsi="Times New Roman" w:cs="Times New Roman"/>
          <w:b/>
          <w:sz w:val="24"/>
          <w:szCs w:val="24"/>
        </w:rPr>
        <w:t>A/1 ÖNKORMÁNYZATI BERUHÁZÁSOK</w:t>
      </w:r>
    </w:p>
    <w:p w:rsidR="00FD216E" w:rsidRDefault="00130E93" w:rsidP="00FD216E">
      <w:pPr>
        <w:spacing w:after="0"/>
        <w:rPr>
          <w:rFonts w:ascii="Times New Roman" w:hAnsi="Times New Roman" w:cs="Times New Roman"/>
          <w:b/>
          <w:sz w:val="24"/>
          <w:szCs w:val="24"/>
        </w:rPr>
      </w:pPr>
      <w:r>
        <w:rPr>
          <w:rFonts w:ascii="Times New Roman" w:hAnsi="Times New Roman" w:cs="Times New Roman"/>
          <w:b/>
          <w:sz w:val="24"/>
          <w:szCs w:val="24"/>
        </w:rPr>
        <w:t xml:space="preserve">Diósd </w:t>
      </w:r>
      <w:proofErr w:type="gramStart"/>
      <w:r>
        <w:rPr>
          <w:rFonts w:ascii="Times New Roman" w:hAnsi="Times New Roman" w:cs="Times New Roman"/>
          <w:b/>
          <w:sz w:val="24"/>
          <w:szCs w:val="24"/>
        </w:rPr>
        <w:t>szennyvízcsatorna-</w:t>
      </w:r>
      <w:r w:rsidR="00FD216E">
        <w:rPr>
          <w:rFonts w:ascii="Times New Roman" w:hAnsi="Times New Roman" w:cs="Times New Roman"/>
          <w:b/>
          <w:sz w:val="24"/>
          <w:szCs w:val="24"/>
        </w:rPr>
        <w:t>hálózat fejleszté</w:t>
      </w:r>
      <w:r w:rsidR="00C7576F">
        <w:rPr>
          <w:rFonts w:ascii="Times New Roman" w:hAnsi="Times New Roman" w:cs="Times New Roman"/>
          <w:b/>
          <w:sz w:val="24"/>
          <w:szCs w:val="24"/>
        </w:rPr>
        <w:t>s</w:t>
      </w:r>
      <w:proofErr w:type="gramEnd"/>
    </w:p>
    <w:p w:rsidR="00FD216E" w:rsidRDefault="00FD216E" w:rsidP="00FD216E">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FD216E" w:rsidRPr="003D286C" w:rsidTr="001B2D4D">
        <w:trPr>
          <w:jc w:val="center"/>
        </w:trPr>
        <w:tc>
          <w:tcPr>
            <w:tcW w:w="3588" w:type="dxa"/>
          </w:tcPr>
          <w:p w:rsidR="00FD216E" w:rsidRPr="003D286C" w:rsidRDefault="00FD216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FD216E" w:rsidRPr="003D286C" w:rsidRDefault="00F60252"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 </w:t>
            </w:r>
            <w:r w:rsidR="00BC02B0">
              <w:rPr>
                <w:rFonts w:ascii="Times New Roman" w:eastAsia="Times New Roman" w:hAnsi="Times New Roman"/>
                <w:sz w:val="24"/>
                <w:szCs w:val="24"/>
                <w:lang w:eastAsia="hu-HU"/>
              </w:rPr>
              <w:t>591</w:t>
            </w:r>
          </w:p>
        </w:tc>
        <w:tc>
          <w:tcPr>
            <w:tcW w:w="1602" w:type="dxa"/>
          </w:tcPr>
          <w:p w:rsidR="00FD216E"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D216E" w:rsidRPr="003D286C">
              <w:rPr>
                <w:rFonts w:ascii="Times New Roman" w:eastAsia="Times New Roman" w:hAnsi="Times New Roman"/>
                <w:sz w:val="24"/>
                <w:szCs w:val="24"/>
                <w:lang w:eastAsia="hu-HU"/>
              </w:rPr>
              <w:t xml:space="preserve"> Ft</w:t>
            </w:r>
          </w:p>
        </w:tc>
      </w:tr>
      <w:tr w:rsidR="00FD216E" w:rsidRPr="003D286C" w:rsidTr="001B2D4D">
        <w:trPr>
          <w:jc w:val="center"/>
        </w:trPr>
        <w:tc>
          <w:tcPr>
            <w:tcW w:w="3588" w:type="dxa"/>
          </w:tcPr>
          <w:p w:rsidR="00FD216E" w:rsidRPr="003D286C" w:rsidRDefault="00FD216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FD216E" w:rsidRPr="003D286C" w:rsidRDefault="00F60252" w:rsidP="00BC02B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2 5</w:t>
            </w:r>
            <w:r w:rsidR="00BC02B0">
              <w:rPr>
                <w:rFonts w:ascii="Times New Roman" w:eastAsia="Times New Roman" w:hAnsi="Times New Roman"/>
                <w:sz w:val="24"/>
                <w:szCs w:val="24"/>
                <w:lang w:eastAsia="hu-HU"/>
              </w:rPr>
              <w:t>91</w:t>
            </w:r>
          </w:p>
        </w:tc>
        <w:tc>
          <w:tcPr>
            <w:tcW w:w="1602" w:type="dxa"/>
          </w:tcPr>
          <w:p w:rsidR="00FD216E"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D216E" w:rsidRPr="003D286C">
              <w:rPr>
                <w:rFonts w:ascii="Times New Roman" w:eastAsia="Times New Roman" w:hAnsi="Times New Roman"/>
                <w:sz w:val="24"/>
                <w:szCs w:val="24"/>
                <w:lang w:eastAsia="hu-HU"/>
              </w:rPr>
              <w:t xml:space="preserve"> Ft</w:t>
            </w:r>
          </w:p>
        </w:tc>
      </w:tr>
      <w:tr w:rsidR="00FD216E" w:rsidRPr="003D286C" w:rsidTr="001B2D4D">
        <w:trPr>
          <w:jc w:val="center"/>
        </w:trPr>
        <w:tc>
          <w:tcPr>
            <w:tcW w:w="3588" w:type="dxa"/>
          </w:tcPr>
          <w:p w:rsidR="00FD216E" w:rsidRPr="003D286C" w:rsidRDefault="00FD216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FD216E" w:rsidRPr="003D286C" w:rsidRDefault="00FD216E"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FD216E" w:rsidRDefault="00FD216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FD216E" w:rsidRPr="003D286C" w:rsidRDefault="00FD216E" w:rsidP="001B2D4D">
            <w:pPr>
              <w:spacing w:after="0" w:line="240" w:lineRule="auto"/>
              <w:rPr>
                <w:rFonts w:ascii="Times New Roman" w:eastAsia="Times New Roman" w:hAnsi="Times New Roman"/>
                <w:sz w:val="24"/>
                <w:szCs w:val="24"/>
                <w:lang w:eastAsia="hu-HU"/>
              </w:rPr>
            </w:pPr>
          </w:p>
        </w:tc>
      </w:tr>
    </w:tbl>
    <w:p w:rsidR="00940C59" w:rsidRPr="00802EAE" w:rsidRDefault="00940C59" w:rsidP="00802EAE">
      <w:pPr>
        <w:spacing w:after="0"/>
        <w:jc w:val="both"/>
        <w:rPr>
          <w:rFonts w:ascii="Times New Roman" w:hAnsi="Times New Roman" w:cs="Times New Roman"/>
          <w:color w:val="000000" w:themeColor="text1"/>
          <w:sz w:val="24"/>
          <w:szCs w:val="24"/>
        </w:rPr>
      </w:pPr>
      <w:r w:rsidRPr="00802EAE">
        <w:rPr>
          <w:rFonts w:ascii="Times New Roman" w:hAnsi="Times New Roman" w:cs="Times New Roman"/>
          <w:color w:val="000000" w:themeColor="text1"/>
          <w:sz w:val="24"/>
          <w:szCs w:val="24"/>
        </w:rPr>
        <w:t>A feladat engedélyokirata kizárólag az előkészítésre irányult. A Főváros, mint gesztor által beszerzett tervezési, előkészítési munkákat Diósd pénzeszközátadása fedezi. A projekt kivitelezését az Érd és Térsége Szennyvízelvezetési és Szennyvíztisztítási Önkormányzati Társulás a Fővárostól függetlenül végezte. A tervezési feladatok lezárása megtörtént, a pénzeszköz átadása 2015. I. félévben történik meg.</w:t>
      </w:r>
    </w:p>
    <w:p w:rsidR="00BE57DC" w:rsidRDefault="00BE57DC" w:rsidP="00940C59">
      <w:pPr>
        <w:tabs>
          <w:tab w:val="right" w:pos="5529"/>
        </w:tabs>
        <w:spacing w:after="0" w:line="240" w:lineRule="auto"/>
        <w:jc w:val="both"/>
        <w:rPr>
          <w:rFonts w:ascii="Times New Roman" w:eastAsia="Times New Roman" w:hAnsi="Times New Roman"/>
          <w:sz w:val="24"/>
          <w:szCs w:val="24"/>
          <w:lang w:eastAsia="hu-HU"/>
        </w:rPr>
      </w:pPr>
    </w:p>
    <w:p w:rsidR="00940C59" w:rsidRPr="00940C59" w:rsidRDefault="00940C59" w:rsidP="00940C59">
      <w:pPr>
        <w:tabs>
          <w:tab w:val="right" w:pos="5529"/>
        </w:tabs>
        <w:spacing w:after="0" w:line="240" w:lineRule="auto"/>
        <w:jc w:val="both"/>
        <w:rPr>
          <w:rFonts w:ascii="Times New Roman" w:eastAsia="Times New Roman" w:hAnsi="Times New Roman"/>
          <w:b/>
          <w:sz w:val="24"/>
          <w:szCs w:val="24"/>
          <w:lang w:eastAsia="hu-HU"/>
        </w:rPr>
      </w:pPr>
      <w:r w:rsidRPr="00940C59">
        <w:rPr>
          <w:rFonts w:ascii="Times New Roman" w:eastAsia="Times New Roman" w:hAnsi="Times New Roman"/>
          <w:b/>
          <w:sz w:val="24"/>
          <w:szCs w:val="24"/>
          <w:lang w:eastAsia="hu-HU"/>
        </w:rPr>
        <w:t>Érd szennyvíztisztító telep és szennyvízcsatorna-hálózat fejlesztése</w:t>
      </w:r>
    </w:p>
    <w:p w:rsidR="00940C59" w:rsidRDefault="00940C59" w:rsidP="00940C59">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940C59" w:rsidRPr="003D286C" w:rsidTr="001B2D4D">
        <w:trPr>
          <w:jc w:val="center"/>
        </w:trPr>
        <w:tc>
          <w:tcPr>
            <w:tcW w:w="3588" w:type="dxa"/>
          </w:tcPr>
          <w:p w:rsidR="00940C59" w:rsidRPr="003D286C"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40C59" w:rsidRPr="003D286C" w:rsidRDefault="00F60252"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w:t>
            </w:r>
            <w:r w:rsidR="00940C59">
              <w:rPr>
                <w:rFonts w:ascii="Times New Roman" w:eastAsia="Times New Roman" w:hAnsi="Times New Roman"/>
                <w:sz w:val="24"/>
                <w:szCs w:val="24"/>
                <w:lang w:eastAsia="hu-HU"/>
              </w:rPr>
              <w:t>7</w:t>
            </w:r>
            <w:r w:rsidR="00BC02B0">
              <w:rPr>
                <w:rFonts w:ascii="Times New Roman" w:eastAsia="Times New Roman" w:hAnsi="Times New Roman"/>
                <w:sz w:val="24"/>
                <w:szCs w:val="24"/>
                <w:lang w:eastAsia="hu-HU"/>
              </w:rPr>
              <w:t>15</w:t>
            </w:r>
          </w:p>
        </w:tc>
        <w:tc>
          <w:tcPr>
            <w:tcW w:w="1602" w:type="dxa"/>
          </w:tcPr>
          <w:p w:rsidR="00940C59"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40C59" w:rsidRPr="003D286C">
              <w:rPr>
                <w:rFonts w:ascii="Times New Roman" w:eastAsia="Times New Roman" w:hAnsi="Times New Roman"/>
                <w:sz w:val="24"/>
                <w:szCs w:val="24"/>
                <w:lang w:eastAsia="hu-HU"/>
              </w:rPr>
              <w:t xml:space="preserve"> Ft</w:t>
            </w:r>
          </w:p>
        </w:tc>
      </w:tr>
      <w:tr w:rsidR="00940C59" w:rsidRPr="003D286C" w:rsidTr="001B2D4D">
        <w:trPr>
          <w:jc w:val="center"/>
        </w:trPr>
        <w:tc>
          <w:tcPr>
            <w:tcW w:w="3588" w:type="dxa"/>
          </w:tcPr>
          <w:p w:rsidR="00940C59" w:rsidRPr="003D286C"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40C59" w:rsidRPr="003D286C" w:rsidRDefault="00F60252"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w:t>
            </w:r>
            <w:r w:rsidR="00940C59">
              <w:rPr>
                <w:rFonts w:ascii="Times New Roman" w:eastAsia="Times New Roman" w:hAnsi="Times New Roman"/>
                <w:sz w:val="24"/>
                <w:szCs w:val="24"/>
                <w:lang w:eastAsia="hu-HU"/>
              </w:rPr>
              <w:t>7</w:t>
            </w:r>
            <w:r w:rsidR="00BC02B0">
              <w:rPr>
                <w:rFonts w:ascii="Times New Roman" w:eastAsia="Times New Roman" w:hAnsi="Times New Roman"/>
                <w:sz w:val="24"/>
                <w:szCs w:val="24"/>
                <w:lang w:eastAsia="hu-HU"/>
              </w:rPr>
              <w:t>15</w:t>
            </w:r>
          </w:p>
        </w:tc>
        <w:tc>
          <w:tcPr>
            <w:tcW w:w="1602" w:type="dxa"/>
          </w:tcPr>
          <w:p w:rsidR="00940C59"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40C59" w:rsidRPr="003D286C">
              <w:rPr>
                <w:rFonts w:ascii="Times New Roman" w:eastAsia="Times New Roman" w:hAnsi="Times New Roman"/>
                <w:sz w:val="24"/>
                <w:szCs w:val="24"/>
                <w:lang w:eastAsia="hu-HU"/>
              </w:rPr>
              <w:t xml:space="preserve"> Ft</w:t>
            </w:r>
          </w:p>
        </w:tc>
      </w:tr>
      <w:tr w:rsidR="00940C59" w:rsidRPr="003D286C" w:rsidTr="001B2D4D">
        <w:trPr>
          <w:jc w:val="center"/>
        </w:trPr>
        <w:tc>
          <w:tcPr>
            <w:tcW w:w="3588" w:type="dxa"/>
          </w:tcPr>
          <w:p w:rsidR="00940C59" w:rsidRPr="003D286C"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40C59" w:rsidRPr="003D286C" w:rsidRDefault="00940C59"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940C59"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940C59" w:rsidRPr="003D286C" w:rsidRDefault="00940C59" w:rsidP="001B2D4D">
            <w:pPr>
              <w:spacing w:after="0" w:line="240" w:lineRule="auto"/>
              <w:rPr>
                <w:rFonts w:ascii="Times New Roman" w:eastAsia="Times New Roman" w:hAnsi="Times New Roman"/>
                <w:sz w:val="24"/>
                <w:szCs w:val="24"/>
                <w:lang w:eastAsia="hu-HU"/>
              </w:rPr>
            </w:pPr>
          </w:p>
        </w:tc>
      </w:tr>
    </w:tbl>
    <w:p w:rsidR="00FD216E" w:rsidRPr="00802EAE" w:rsidRDefault="00940C59" w:rsidP="00802EAE">
      <w:pPr>
        <w:spacing w:after="0"/>
        <w:jc w:val="both"/>
        <w:rPr>
          <w:rFonts w:ascii="Times New Roman" w:hAnsi="Times New Roman" w:cs="Times New Roman"/>
          <w:color w:val="000000" w:themeColor="text1"/>
          <w:sz w:val="24"/>
          <w:szCs w:val="24"/>
        </w:rPr>
      </w:pPr>
      <w:r w:rsidRPr="00802EAE">
        <w:rPr>
          <w:rFonts w:ascii="Times New Roman" w:hAnsi="Times New Roman" w:cs="Times New Roman"/>
          <w:color w:val="000000" w:themeColor="text1"/>
          <w:sz w:val="24"/>
          <w:szCs w:val="24"/>
        </w:rPr>
        <w:t>A feladat engedélyokirata kizárólag az előkészítésre irányult. A Főváros, mint gesztor által beszerzett tervezési, előkészítési munkákat Érd pénzeszközátadása fedezi. A projekt kivitelezését az Érd és Térsége Szennyvízelvezetési és Szennyvíztisztítási Önkormányzati Társulás a Fővárostól függetlenül végezte. A tervezési feladatok lezárása megtörtént, a pénzeszköz átadása 2015. I. félévben történik meg.</w:t>
      </w:r>
    </w:p>
    <w:p w:rsidR="00A86368" w:rsidRPr="00A86368" w:rsidRDefault="00A86368" w:rsidP="00A86368">
      <w:pPr>
        <w:tabs>
          <w:tab w:val="right" w:pos="5529"/>
        </w:tabs>
        <w:spacing w:after="0" w:line="240" w:lineRule="auto"/>
        <w:jc w:val="both"/>
        <w:rPr>
          <w:rFonts w:ascii="Times New Roman" w:eastAsia="Times New Roman" w:hAnsi="Times New Roman"/>
          <w:sz w:val="24"/>
          <w:szCs w:val="24"/>
          <w:lang w:eastAsia="hu-HU"/>
        </w:rPr>
      </w:pPr>
    </w:p>
    <w:p w:rsidR="00940C59" w:rsidRDefault="00940C59" w:rsidP="00940C59">
      <w:pPr>
        <w:spacing w:after="0"/>
        <w:rPr>
          <w:rFonts w:ascii="Times New Roman" w:hAnsi="Times New Roman" w:cs="Times New Roman"/>
          <w:b/>
          <w:sz w:val="24"/>
          <w:szCs w:val="24"/>
        </w:rPr>
      </w:pPr>
      <w:r>
        <w:rPr>
          <w:rFonts w:ascii="Times New Roman" w:hAnsi="Times New Roman" w:cs="Times New Roman"/>
          <w:b/>
          <w:sz w:val="24"/>
          <w:szCs w:val="24"/>
        </w:rPr>
        <w:t xml:space="preserve">Tárnok </w:t>
      </w:r>
      <w:proofErr w:type="gramStart"/>
      <w:r>
        <w:rPr>
          <w:rFonts w:ascii="Times New Roman" w:hAnsi="Times New Roman" w:cs="Times New Roman"/>
          <w:b/>
          <w:sz w:val="24"/>
          <w:szCs w:val="24"/>
        </w:rPr>
        <w:t>szennyvízcsatorna</w:t>
      </w:r>
      <w:r w:rsidR="006F30B9">
        <w:rPr>
          <w:rFonts w:ascii="Times New Roman" w:hAnsi="Times New Roman" w:cs="Times New Roman"/>
          <w:b/>
          <w:sz w:val="24"/>
          <w:szCs w:val="24"/>
        </w:rPr>
        <w:t>-hálózat fejlesztés</w:t>
      </w:r>
      <w:proofErr w:type="gramEnd"/>
    </w:p>
    <w:p w:rsidR="00940C59" w:rsidRDefault="00940C59" w:rsidP="00940C59">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940C59" w:rsidRPr="003D286C" w:rsidTr="001B2D4D">
        <w:trPr>
          <w:jc w:val="center"/>
        </w:trPr>
        <w:tc>
          <w:tcPr>
            <w:tcW w:w="3588" w:type="dxa"/>
          </w:tcPr>
          <w:p w:rsidR="00940C59" w:rsidRPr="003D286C"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40C59" w:rsidRPr="003D286C" w:rsidRDefault="00940C59"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w:t>
            </w:r>
            <w:r w:rsidR="00BC02B0">
              <w:rPr>
                <w:rFonts w:ascii="Times New Roman" w:eastAsia="Times New Roman" w:hAnsi="Times New Roman"/>
                <w:sz w:val="24"/>
                <w:szCs w:val="24"/>
                <w:lang w:eastAsia="hu-HU"/>
              </w:rPr>
              <w:t>3</w:t>
            </w:r>
            <w:r w:rsidR="00F60252">
              <w:rPr>
                <w:rFonts w:ascii="Times New Roman" w:eastAsia="Times New Roman" w:hAnsi="Times New Roman"/>
                <w:sz w:val="24"/>
                <w:szCs w:val="24"/>
                <w:lang w:eastAsia="hu-HU"/>
              </w:rPr>
              <w:t>0</w:t>
            </w:r>
          </w:p>
        </w:tc>
        <w:tc>
          <w:tcPr>
            <w:tcW w:w="1602" w:type="dxa"/>
          </w:tcPr>
          <w:p w:rsidR="00940C59"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40C59" w:rsidRPr="003D286C">
              <w:rPr>
                <w:rFonts w:ascii="Times New Roman" w:eastAsia="Times New Roman" w:hAnsi="Times New Roman"/>
                <w:sz w:val="24"/>
                <w:szCs w:val="24"/>
                <w:lang w:eastAsia="hu-HU"/>
              </w:rPr>
              <w:t xml:space="preserve"> Ft</w:t>
            </w:r>
          </w:p>
        </w:tc>
      </w:tr>
      <w:tr w:rsidR="00940C59" w:rsidRPr="003D286C" w:rsidTr="001B2D4D">
        <w:trPr>
          <w:jc w:val="center"/>
        </w:trPr>
        <w:tc>
          <w:tcPr>
            <w:tcW w:w="3588" w:type="dxa"/>
          </w:tcPr>
          <w:p w:rsidR="00940C59" w:rsidRPr="003D286C"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40C59" w:rsidRPr="003D286C" w:rsidRDefault="00940C59"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w:t>
            </w:r>
            <w:r w:rsidR="00BC02B0">
              <w:rPr>
                <w:rFonts w:ascii="Times New Roman" w:eastAsia="Times New Roman" w:hAnsi="Times New Roman"/>
                <w:sz w:val="24"/>
                <w:szCs w:val="24"/>
                <w:lang w:eastAsia="hu-HU"/>
              </w:rPr>
              <w:t>3</w:t>
            </w:r>
            <w:r w:rsidR="00F60252">
              <w:rPr>
                <w:rFonts w:ascii="Times New Roman" w:eastAsia="Times New Roman" w:hAnsi="Times New Roman"/>
                <w:sz w:val="24"/>
                <w:szCs w:val="24"/>
                <w:lang w:eastAsia="hu-HU"/>
              </w:rPr>
              <w:t>0</w:t>
            </w:r>
          </w:p>
        </w:tc>
        <w:tc>
          <w:tcPr>
            <w:tcW w:w="1602" w:type="dxa"/>
          </w:tcPr>
          <w:p w:rsidR="00940C59"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40C59" w:rsidRPr="003D286C">
              <w:rPr>
                <w:rFonts w:ascii="Times New Roman" w:eastAsia="Times New Roman" w:hAnsi="Times New Roman"/>
                <w:sz w:val="24"/>
                <w:szCs w:val="24"/>
                <w:lang w:eastAsia="hu-HU"/>
              </w:rPr>
              <w:t xml:space="preserve"> Ft</w:t>
            </w:r>
          </w:p>
        </w:tc>
      </w:tr>
      <w:tr w:rsidR="00940C59" w:rsidRPr="003D286C" w:rsidTr="001B2D4D">
        <w:trPr>
          <w:jc w:val="center"/>
        </w:trPr>
        <w:tc>
          <w:tcPr>
            <w:tcW w:w="3588" w:type="dxa"/>
          </w:tcPr>
          <w:p w:rsidR="00940C59" w:rsidRPr="003D286C"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40C59" w:rsidRPr="003D286C" w:rsidRDefault="00940C59"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940C59"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940C59" w:rsidRPr="003D286C" w:rsidRDefault="00940C59" w:rsidP="001B2D4D">
            <w:pPr>
              <w:spacing w:after="0" w:line="240" w:lineRule="auto"/>
              <w:rPr>
                <w:rFonts w:ascii="Times New Roman" w:eastAsia="Times New Roman" w:hAnsi="Times New Roman"/>
                <w:sz w:val="24"/>
                <w:szCs w:val="24"/>
                <w:lang w:eastAsia="hu-HU"/>
              </w:rPr>
            </w:pPr>
          </w:p>
        </w:tc>
      </w:tr>
    </w:tbl>
    <w:p w:rsidR="00F62A32" w:rsidRPr="00802EAE" w:rsidRDefault="00940C59" w:rsidP="00802EAE">
      <w:pPr>
        <w:spacing w:after="0"/>
        <w:jc w:val="both"/>
        <w:rPr>
          <w:rFonts w:ascii="Times New Roman" w:hAnsi="Times New Roman" w:cs="Times New Roman"/>
          <w:color w:val="000000" w:themeColor="text1"/>
          <w:sz w:val="24"/>
          <w:szCs w:val="24"/>
        </w:rPr>
      </w:pPr>
      <w:r w:rsidRPr="00802EAE">
        <w:rPr>
          <w:rFonts w:ascii="Times New Roman" w:hAnsi="Times New Roman" w:cs="Times New Roman"/>
          <w:color w:val="000000" w:themeColor="text1"/>
          <w:sz w:val="24"/>
          <w:szCs w:val="24"/>
        </w:rPr>
        <w:t>A feladat engedélyokirata kizárólag az előkészítésre irányult. A Főváros, mint gesztor által beszerzett tervezési, előkészítési munkákat Tárnok pénzeszközátadása fedezte. A projekt kivitelezését az Érd és Térsége Szennyvízelvezetési és Szennyvíztisztítási Önkormányzati Társulás a Fővárostól függetlenül végezte. A tervezési feladatok lezárása és a pénzeszköz átadása 2014. évben megtörtént</w:t>
      </w:r>
      <w:r w:rsidR="00802EAE">
        <w:rPr>
          <w:rFonts w:ascii="Times New Roman" w:hAnsi="Times New Roman" w:cs="Times New Roman"/>
          <w:color w:val="000000" w:themeColor="text1"/>
          <w:sz w:val="24"/>
          <w:szCs w:val="24"/>
        </w:rPr>
        <w:t>.</w:t>
      </w:r>
    </w:p>
    <w:p w:rsidR="00F62A32" w:rsidRDefault="00F62A32" w:rsidP="00554773">
      <w:pPr>
        <w:spacing w:after="0" w:line="240" w:lineRule="auto"/>
        <w:rPr>
          <w:rFonts w:ascii="Times New Roman" w:hAnsi="Times New Roman" w:cs="Times New Roman"/>
          <w:b/>
          <w:sz w:val="24"/>
          <w:szCs w:val="24"/>
        </w:rPr>
      </w:pPr>
    </w:p>
    <w:p w:rsidR="00940C59" w:rsidRDefault="00940C59" w:rsidP="00940C59">
      <w:pPr>
        <w:spacing w:after="0"/>
        <w:rPr>
          <w:rFonts w:ascii="Times New Roman" w:hAnsi="Times New Roman" w:cs="Times New Roman"/>
          <w:b/>
          <w:sz w:val="24"/>
          <w:szCs w:val="24"/>
        </w:rPr>
      </w:pPr>
      <w:r>
        <w:rPr>
          <w:rFonts w:ascii="Times New Roman" w:hAnsi="Times New Roman" w:cs="Times New Roman"/>
          <w:b/>
          <w:sz w:val="24"/>
          <w:szCs w:val="24"/>
        </w:rPr>
        <w:lastRenderedPageBreak/>
        <w:t>Pesterzsébeti gyűjtőcsatorna</w:t>
      </w:r>
    </w:p>
    <w:p w:rsidR="00940C59" w:rsidRDefault="00940C59" w:rsidP="00940C59">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940C59" w:rsidRPr="003D286C" w:rsidTr="001B2D4D">
        <w:trPr>
          <w:jc w:val="center"/>
        </w:trPr>
        <w:tc>
          <w:tcPr>
            <w:tcW w:w="3588" w:type="dxa"/>
          </w:tcPr>
          <w:p w:rsidR="00940C59" w:rsidRPr="003D286C"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40C59" w:rsidRPr="003D286C" w:rsidRDefault="00F60252"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314 </w:t>
            </w:r>
            <w:r w:rsidR="00940C59">
              <w:rPr>
                <w:rFonts w:ascii="Times New Roman" w:eastAsia="Times New Roman" w:hAnsi="Times New Roman"/>
                <w:sz w:val="24"/>
                <w:szCs w:val="24"/>
                <w:lang w:eastAsia="hu-HU"/>
              </w:rPr>
              <w:t>4</w:t>
            </w:r>
            <w:r w:rsidR="004026CA">
              <w:rPr>
                <w:rFonts w:ascii="Times New Roman" w:eastAsia="Times New Roman" w:hAnsi="Times New Roman"/>
                <w:sz w:val="24"/>
                <w:szCs w:val="24"/>
                <w:lang w:eastAsia="hu-HU"/>
              </w:rPr>
              <w:t>38</w:t>
            </w:r>
          </w:p>
        </w:tc>
        <w:tc>
          <w:tcPr>
            <w:tcW w:w="1602" w:type="dxa"/>
          </w:tcPr>
          <w:p w:rsidR="00940C59"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40C59" w:rsidRPr="003D286C">
              <w:rPr>
                <w:rFonts w:ascii="Times New Roman" w:eastAsia="Times New Roman" w:hAnsi="Times New Roman"/>
                <w:sz w:val="24"/>
                <w:szCs w:val="24"/>
                <w:lang w:eastAsia="hu-HU"/>
              </w:rPr>
              <w:t xml:space="preserve"> Ft</w:t>
            </w:r>
          </w:p>
        </w:tc>
      </w:tr>
      <w:tr w:rsidR="00940C59" w:rsidRPr="003D286C" w:rsidTr="001B2D4D">
        <w:trPr>
          <w:jc w:val="center"/>
        </w:trPr>
        <w:tc>
          <w:tcPr>
            <w:tcW w:w="3588" w:type="dxa"/>
          </w:tcPr>
          <w:p w:rsidR="00940C59" w:rsidRPr="003D286C"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40C59" w:rsidRPr="003D286C" w:rsidRDefault="00940C59"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940C59"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40C59" w:rsidRPr="003D286C">
              <w:rPr>
                <w:rFonts w:ascii="Times New Roman" w:eastAsia="Times New Roman" w:hAnsi="Times New Roman"/>
                <w:sz w:val="24"/>
                <w:szCs w:val="24"/>
                <w:lang w:eastAsia="hu-HU"/>
              </w:rPr>
              <w:t xml:space="preserve"> Ft</w:t>
            </w:r>
          </w:p>
        </w:tc>
      </w:tr>
      <w:tr w:rsidR="00940C59" w:rsidRPr="003D286C" w:rsidTr="001B2D4D">
        <w:trPr>
          <w:jc w:val="center"/>
        </w:trPr>
        <w:tc>
          <w:tcPr>
            <w:tcW w:w="3588" w:type="dxa"/>
          </w:tcPr>
          <w:p w:rsidR="00940C59" w:rsidRPr="003D286C"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40C59" w:rsidRPr="003D286C" w:rsidRDefault="00940C59"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940C59"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940C59" w:rsidRPr="003D286C" w:rsidRDefault="00940C59" w:rsidP="001B2D4D">
            <w:pPr>
              <w:spacing w:after="0" w:line="240" w:lineRule="auto"/>
              <w:rPr>
                <w:rFonts w:ascii="Times New Roman" w:eastAsia="Times New Roman" w:hAnsi="Times New Roman"/>
                <w:sz w:val="24"/>
                <w:szCs w:val="24"/>
                <w:lang w:eastAsia="hu-HU"/>
              </w:rPr>
            </w:pPr>
          </w:p>
        </w:tc>
      </w:tr>
    </w:tbl>
    <w:p w:rsidR="00940C59" w:rsidRPr="00802EAE" w:rsidRDefault="00940C59" w:rsidP="00802EAE">
      <w:pPr>
        <w:spacing w:after="0"/>
        <w:jc w:val="both"/>
        <w:rPr>
          <w:rFonts w:ascii="Times New Roman" w:hAnsi="Times New Roman" w:cs="Times New Roman"/>
          <w:color w:val="000000" w:themeColor="text1"/>
          <w:sz w:val="24"/>
          <w:szCs w:val="24"/>
        </w:rPr>
      </w:pPr>
      <w:r w:rsidRPr="00802EAE">
        <w:rPr>
          <w:rFonts w:ascii="Times New Roman" w:hAnsi="Times New Roman" w:cs="Times New Roman"/>
          <w:color w:val="000000" w:themeColor="text1"/>
          <w:sz w:val="24"/>
          <w:szCs w:val="24"/>
        </w:rPr>
        <w:t xml:space="preserve">A 5,3 km hosszú gyűjtőcsatorna átadása 2012. május 11-én 221 fm kivitelével megtörtént. A 221 fm-es szakaszon a tulajdonosok, illetve a területek használói miatt a munkaterület nem volt biztosítható. A hiányzó szakasz megépítését 2014-re </w:t>
      </w:r>
      <w:r w:rsidR="00B94D48">
        <w:rPr>
          <w:rFonts w:ascii="Times New Roman" w:hAnsi="Times New Roman" w:cs="Times New Roman"/>
          <w:color w:val="000000" w:themeColor="text1"/>
          <w:sz w:val="24"/>
          <w:szCs w:val="24"/>
        </w:rPr>
        <w:t>volt tervezve</w:t>
      </w:r>
      <w:r w:rsidRPr="00802EAE">
        <w:rPr>
          <w:rFonts w:ascii="Times New Roman" w:hAnsi="Times New Roman" w:cs="Times New Roman"/>
          <w:color w:val="000000" w:themeColor="text1"/>
          <w:sz w:val="24"/>
          <w:szCs w:val="24"/>
        </w:rPr>
        <w:t>. A végrehajtható kényszerszolgalmi jog elrendelése és a jogerős módosított vízjogi létesítési engedély nem került kiadásra, ezért teljesítés nem történt. A beruházást 2015</w:t>
      </w:r>
      <w:r w:rsidR="000057C1" w:rsidRPr="00802EAE">
        <w:rPr>
          <w:rFonts w:ascii="Times New Roman" w:hAnsi="Times New Roman" w:cs="Times New Roman"/>
          <w:color w:val="000000" w:themeColor="text1"/>
          <w:sz w:val="24"/>
          <w:szCs w:val="24"/>
        </w:rPr>
        <w:t>-</w:t>
      </w:r>
      <w:r w:rsidRPr="00802EAE">
        <w:rPr>
          <w:rFonts w:ascii="Times New Roman" w:hAnsi="Times New Roman" w:cs="Times New Roman"/>
          <w:color w:val="000000" w:themeColor="text1"/>
          <w:sz w:val="24"/>
          <w:szCs w:val="24"/>
        </w:rPr>
        <w:t xml:space="preserve">2016. években </w:t>
      </w:r>
      <w:r w:rsidR="00B94D48">
        <w:rPr>
          <w:rFonts w:ascii="Times New Roman" w:hAnsi="Times New Roman" w:cs="Times New Roman"/>
          <w:color w:val="000000" w:themeColor="text1"/>
          <w:sz w:val="24"/>
          <w:szCs w:val="24"/>
        </w:rPr>
        <w:t>várhatóan megvalósul.</w:t>
      </w:r>
    </w:p>
    <w:p w:rsidR="00940C59" w:rsidRDefault="00940C59" w:rsidP="00940C59">
      <w:pPr>
        <w:tabs>
          <w:tab w:val="right" w:pos="5529"/>
        </w:tabs>
        <w:spacing w:after="0" w:line="240" w:lineRule="auto"/>
        <w:jc w:val="both"/>
        <w:rPr>
          <w:rFonts w:ascii="Times New Roman" w:eastAsia="Times New Roman" w:hAnsi="Times New Roman"/>
          <w:sz w:val="24"/>
          <w:szCs w:val="24"/>
          <w:lang w:eastAsia="hu-HU"/>
        </w:rPr>
      </w:pPr>
    </w:p>
    <w:p w:rsidR="00940C59" w:rsidRDefault="00940C59" w:rsidP="00940C59">
      <w:pPr>
        <w:tabs>
          <w:tab w:val="right" w:pos="5529"/>
        </w:tabs>
        <w:spacing w:after="0" w:line="240" w:lineRule="auto"/>
        <w:jc w:val="both"/>
        <w:rPr>
          <w:rFonts w:ascii="Times New Roman" w:eastAsia="Times New Roman" w:hAnsi="Times New Roman"/>
          <w:b/>
          <w:sz w:val="24"/>
          <w:szCs w:val="24"/>
          <w:lang w:eastAsia="hu-HU"/>
        </w:rPr>
      </w:pPr>
      <w:r w:rsidRPr="00940C59">
        <w:rPr>
          <w:rFonts w:ascii="Times New Roman" w:eastAsia="Times New Roman" w:hAnsi="Times New Roman"/>
          <w:b/>
          <w:sz w:val="24"/>
          <w:szCs w:val="24"/>
          <w:lang w:eastAsia="hu-HU"/>
        </w:rPr>
        <w:t>Önkormányzati tulajdonú csatornák, átemelők és szennyvíztisztítók felújítása, rekonstrukciója 2009. évi ütem</w:t>
      </w:r>
    </w:p>
    <w:p w:rsidR="00940C59" w:rsidRDefault="00940C59" w:rsidP="00940C59">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940C59" w:rsidRPr="003D286C" w:rsidTr="001B2D4D">
        <w:trPr>
          <w:jc w:val="center"/>
        </w:trPr>
        <w:tc>
          <w:tcPr>
            <w:tcW w:w="3588" w:type="dxa"/>
          </w:tcPr>
          <w:p w:rsidR="00940C59" w:rsidRPr="003D286C"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40C59" w:rsidRPr="003D286C" w:rsidRDefault="00F60252"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 </w:t>
            </w:r>
            <w:r w:rsidR="00940C59">
              <w:rPr>
                <w:rFonts w:ascii="Times New Roman" w:eastAsia="Times New Roman" w:hAnsi="Times New Roman"/>
                <w:sz w:val="24"/>
                <w:szCs w:val="24"/>
                <w:lang w:eastAsia="hu-HU"/>
              </w:rPr>
              <w:t>2</w:t>
            </w:r>
            <w:r w:rsidR="004026CA">
              <w:rPr>
                <w:rFonts w:ascii="Times New Roman" w:eastAsia="Times New Roman" w:hAnsi="Times New Roman"/>
                <w:sz w:val="24"/>
                <w:szCs w:val="24"/>
                <w:lang w:eastAsia="hu-HU"/>
              </w:rPr>
              <w:t>08</w:t>
            </w:r>
          </w:p>
        </w:tc>
        <w:tc>
          <w:tcPr>
            <w:tcW w:w="1602" w:type="dxa"/>
          </w:tcPr>
          <w:p w:rsidR="00940C59"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40C59" w:rsidRPr="003D286C">
              <w:rPr>
                <w:rFonts w:ascii="Times New Roman" w:eastAsia="Times New Roman" w:hAnsi="Times New Roman"/>
                <w:sz w:val="24"/>
                <w:szCs w:val="24"/>
                <w:lang w:eastAsia="hu-HU"/>
              </w:rPr>
              <w:t xml:space="preserve"> Ft</w:t>
            </w:r>
          </w:p>
        </w:tc>
      </w:tr>
      <w:tr w:rsidR="00940C59" w:rsidRPr="003D286C" w:rsidTr="001B2D4D">
        <w:trPr>
          <w:jc w:val="center"/>
        </w:trPr>
        <w:tc>
          <w:tcPr>
            <w:tcW w:w="3588" w:type="dxa"/>
          </w:tcPr>
          <w:p w:rsidR="00940C59" w:rsidRPr="003D286C"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40C59" w:rsidRPr="003D286C" w:rsidRDefault="00F60252" w:rsidP="004026C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 </w:t>
            </w:r>
            <w:r w:rsidR="004026CA">
              <w:rPr>
                <w:rFonts w:ascii="Times New Roman" w:eastAsia="Times New Roman" w:hAnsi="Times New Roman"/>
                <w:sz w:val="24"/>
                <w:szCs w:val="24"/>
                <w:lang w:eastAsia="hu-HU"/>
              </w:rPr>
              <w:t>094</w:t>
            </w:r>
          </w:p>
        </w:tc>
        <w:tc>
          <w:tcPr>
            <w:tcW w:w="1602" w:type="dxa"/>
          </w:tcPr>
          <w:p w:rsidR="00940C59"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40C59" w:rsidRPr="003D286C">
              <w:rPr>
                <w:rFonts w:ascii="Times New Roman" w:eastAsia="Times New Roman" w:hAnsi="Times New Roman"/>
                <w:sz w:val="24"/>
                <w:szCs w:val="24"/>
                <w:lang w:eastAsia="hu-HU"/>
              </w:rPr>
              <w:t xml:space="preserve"> Ft</w:t>
            </w:r>
          </w:p>
        </w:tc>
      </w:tr>
      <w:tr w:rsidR="00940C59" w:rsidRPr="003D286C" w:rsidTr="001B2D4D">
        <w:trPr>
          <w:jc w:val="center"/>
        </w:trPr>
        <w:tc>
          <w:tcPr>
            <w:tcW w:w="3588" w:type="dxa"/>
          </w:tcPr>
          <w:p w:rsidR="00940C59" w:rsidRPr="003D286C"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40C59" w:rsidRPr="003D286C" w:rsidRDefault="004026CA"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90,56</w:t>
            </w:r>
          </w:p>
        </w:tc>
        <w:tc>
          <w:tcPr>
            <w:tcW w:w="1602" w:type="dxa"/>
          </w:tcPr>
          <w:p w:rsidR="00940C59"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940C59" w:rsidRPr="003D286C" w:rsidRDefault="00940C59" w:rsidP="001B2D4D">
            <w:pPr>
              <w:spacing w:after="0" w:line="240" w:lineRule="auto"/>
              <w:rPr>
                <w:rFonts w:ascii="Times New Roman" w:eastAsia="Times New Roman" w:hAnsi="Times New Roman"/>
                <w:sz w:val="24"/>
                <w:szCs w:val="24"/>
                <w:lang w:eastAsia="hu-HU"/>
              </w:rPr>
            </w:pPr>
          </w:p>
        </w:tc>
      </w:tr>
    </w:tbl>
    <w:p w:rsidR="00940C59" w:rsidRPr="00802EAE" w:rsidRDefault="00940C59" w:rsidP="00802EAE">
      <w:pPr>
        <w:spacing w:after="0"/>
        <w:jc w:val="both"/>
        <w:rPr>
          <w:rFonts w:ascii="Times New Roman" w:hAnsi="Times New Roman" w:cs="Times New Roman"/>
          <w:color w:val="000000" w:themeColor="text1"/>
          <w:sz w:val="24"/>
          <w:szCs w:val="24"/>
        </w:rPr>
      </w:pPr>
      <w:r w:rsidRPr="00802EAE">
        <w:rPr>
          <w:rFonts w:ascii="Times New Roman" w:hAnsi="Times New Roman" w:cs="Times New Roman"/>
          <w:color w:val="000000" w:themeColor="text1"/>
          <w:sz w:val="24"/>
          <w:szCs w:val="24"/>
        </w:rPr>
        <w:t>2014-ben a feladat megvalósítására vonatkozó szerződések lezárultak. A műszaki ellenőri szerződések a garanciális feladatok 2015. évi lezárásáig tartanak.</w:t>
      </w:r>
    </w:p>
    <w:p w:rsidR="00A95479" w:rsidRDefault="00A95479" w:rsidP="00940C59">
      <w:pPr>
        <w:spacing w:after="0" w:line="240" w:lineRule="auto"/>
        <w:rPr>
          <w:rFonts w:ascii="Times New Roman" w:eastAsia="Times New Roman" w:hAnsi="Times New Roman"/>
          <w:b/>
          <w:sz w:val="24"/>
          <w:szCs w:val="24"/>
          <w:lang w:eastAsia="hu-HU"/>
        </w:rPr>
      </w:pPr>
    </w:p>
    <w:p w:rsidR="00940C59" w:rsidRDefault="00940C59" w:rsidP="00940C59">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Önkormányzati tulajdonú csatornák, átemelők és szennyvíztisztítók felújítása, rekonstrukciója</w:t>
      </w:r>
    </w:p>
    <w:p w:rsidR="00940C59" w:rsidRDefault="00940C59" w:rsidP="00940C59">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940C59" w:rsidRPr="003D286C" w:rsidTr="001B2D4D">
        <w:trPr>
          <w:jc w:val="center"/>
        </w:trPr>
        <w:tc>
          <w:tcPr>
            <w:tcW w:w="3588" w:type="dxa"/>
          </w:tcPr>
          <w:p w:rsidR="00940C59" w:rsidRPr="003D286C"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40C59" w:rsidRPr="003D286C" w:rsidRDefault="00F60252"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350 00</w:t>
            </w:r>
            <w:r w:rsidR="00940C59">
              <w:rPr>
                <w:rFonts w:ascii="Times New Roman" w:eastAsia="Times New Roman" w:hAnsi="Times New Roman"/>
                <w:sz w:val="24"/>
                <w:szCs w:val="24"/>
                <w:lang w:eastAsia="hu-HU"/>
              </w:rPr>
              <w:t>0</w:t>
            </w:r>
          </w:p>
        </w:tc>
        <w:tc>
          <w:tcPr>
            <w:tcW w:w="1602" w:type="dxa"/>
          </w:tcPr>
          <w:p w:rsidR="00940C59"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40C59" w:rsidRPr="003D286C">
              <w:rPr>
                <w:rFonts w:ascii="Times New Roman" w:eastAsia="Times New Roman" w:hAnsi="Times New Roman"/>
                <w:sz w:val="24"/>
                <w:szCs w:val="24"/>
                <w:lang w:eastAsia="hu-HU"/>
              </w:rPr>
              <w:t xml:space="preserve"> Ft</w:t>
            </w:r>
          </w:p>
        </w:tc>
      </w:tr>
      <w:tr w:rsidR="00940C59" w:rsidRPr="003D286C" w:rsidTr="001B2D4D">
        <w:trPr>
          <w:jc w:val="center"/>
        </w:trPr>
        <w:tc>
          <w:tcPr>
            <w:tcW w:w="3588" w:type="dxa"/>
          </w:tcPr>
          <w:p w:rsidR="00940C59" w:rsidRPr="003D286C"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40C59" w:rsidRPr="003D286C" w:rsidRDefault="00F60252"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198 </w:t>
            </w:r>
            <w:r w:rsidR="00AD2B71">
              <w:rPr>
                <w:rFonts w:ascii="Times New Roman" w:eastAsia="Times New Roman" w:hAnsi="Times New Roman"/>
                <w:sz w:val="24"/>
                <w:szCs w:val="24"/>
                <w:lang w:eastAsia="hu-HU"/>
              </w:rPr>
              <w:t>5</w:t>
            </w:r>
            <w:r w:rsidR="004026CA">
              <w:rPr>
                <w:rFonts w:ascii="Times New Roman" w:eastAsia="Times New Roman" w:hAnsi="Times New Roman"/>
                <w:sz w:val="24"/>
                <w:szCs w:val="24"/>
                <w:lang w:eastAsia="hu-HU"/>
              </w:rPr>
              <w:t>4</w:t>
            </w:r>
            <w:r>
              <w:rPr>
                <w:rFonts w:ascii="Times New Roman" w:eastAsia="Times New Roman" w:hAnsi="Times New Roman"/>
                <w:sz w:val="24"/>
                <w:szCs w:val="24"/>
                <w:lang w:eastAsia="hu-HU"/>
              </w:rPr>
              <w:t>0</w:t>
            </w:r>
          </w:p>
        </w:tc>
        <w:tc>
          <w:tcPr>
            <w:tcW w:w="1602" w:type="dxa"/>
          </w:tcPr>
          <w:p w:rsidR="00940C59" w:rsidRPr="003D286C" w:rsidRDefault="00F60252" w:rsidP="00F60252">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40C59" w:rsidRPr="003D286C">
              <w:rPr>
                <w:rFonts w:ascii="Times New Roman" w:eastAsia="Times New Roman" w:hAnsi="Times New Roman"/>
                <w:sz w:val="24"/>
                <w:szCs w:val="24"/>
                <w:lang w:eastAsia="hu-HU"/>
              </w:rPr>
              <w:t xml:space="preserve"> Ft</w:t>
            </w:r>
          </w:p>
        </w:tc>
      </w:tr>
      <w:tr w:rsidR="00940C59" w:rsidRPr="003D286C" w:rsidTr="001B2D4D">
        <w:trPr>
          <w:jc w:val="center"/>
        </w:trPr>
        <w:tc>
          <w:tcPr>
            <w:tcW w:w="3588" w:type="dxa"/>
          </w:tcPr>
          <w:p w:rsidR="00940C59" w:rsidRPr="003D286C"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40C59" w:rsidRPr="003D286C" w:rsidRDefault="00AD2B71"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56,7</w:t>
            </w:r>
            <w:r w:rsidR="004026CA">
              <w:rPr>
                <w:rFonts w:ascii="Times New Roman" w:eastAsia="Times New Roman" w:hAnsi="Times New Roman"/>
                <w:sz w:val="24"/>
                <w:szCs w:val="24"/>
                <w:lang w:eastAsia="hu-HU"/>
              </w:rPr>
              <w:t>3</w:t>
            </w:r>
          </w:p>
        </w:tc>
        <w:tc>
          <w:tcPr>
            <w:tcW w:w="1602" w:type="dxa"/>
          </w:tcPr>
          <w:p w:rsidR="00940C59" w:rsidRDefault="00940C59"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940C59" w:rsidRPr="003D286C" w:rsidRDefault="00940C59" w:rsidP="001B2D4D">
            <w:pPr>
              <w:spacing w:after="0" w:line="240" w:lineRule="auto"/>
              <w:rPr>
                <w:rFonts w:ascii="Times New Roman" w:eastAsia="Times New Roman" w:hAnsi="Times New Roman"/>
                <w:sz w:val="24"/>
                <w:szCs w:val="24"/>
                <w:lang w:eastAsia="hu-HU"/>
              </w:rPr>
            </w:pPr>
          </w:p>
        </w:tc>
      </w:tr>
    </w:tbl>
    <w:p w:rsidR="002A0F42" w:rsidRPr="00802EAE" w:rsidRDefault="002A0F42" w:rsidP="00802EAE">
      <w:pPr>
        <w:spacing w:after="0"/>
        <w:jc w:val="both"/>
        <w:rPr>
          <w:rFonts w:ascii="Times New Roman" w:hAnsi="Times New Roman" w:cs="Times New Roman"/>
          <w:color w:val="000000" w:themeColor="text1"/>
          <w:sz w:val="24"/>
          <w:szCs w:val="24"/>
        </w:rPr>
      </w:pPr>
      <w:r w:rsidRPr="00802EAE">
        <w:rPr>
          <w:rFonts w:ascii="Times New Roman" w:hAnsi="Times New Roman" w:cs="Times New Roman"/>
          <w:color w:val="000000" w:themeColor="text1"/>
          <w:sz w:val="24"/>
          <w:szCs w:val="24"/>
        </w:rPr>
        <w:t xml:space="preserve">A </w:t>
      </w:r>
      <w:r w:rsidR="00B94D48">
        <w:rPr>
          <w:rFonts w:ascii="Times New Roman" w:hAnsi="Times New Roman" w:cs="Times New Roman"/>
          <w:color w:val="000000" w:themeColor="text1"/>
          <w:sz w:val="24"/>
          <w:szCs w:val="24"/>
        </w:rPr>
        <w:t>Fővárosi Önkormányzat 2013 évben szerződést kötött</w:t>
      </w:r>
      <w:r w:rsidRPr="00802EAE">
        <w:rPr>
          <w:rFonts w:ascii="Times New Roman" w:hAnsi="Times New Roman" w:cs="Times New Roman"/>
          <w:color w:val="000000" w:themeColor="text1"/>
          <w:sz w:val="24"/>
          <w:szCs w:val="24"/>
        </w:rPr>
        <w:t xml:space="preserve"> az „Észak-pesti szennyvíztisztító telepen GUINARD gyártmányú, iszapsűrítő centrifuga felújításának, átalakításának tervezése </w:t>
      </w:r>
      <w:r w:rsidR="00940C59" w:rsidRPr="00802EAE">
        <w:rPr>
          <w:rFonts w:ascii="Times New Roman" w:hAnsi="Times New Roman" w:cs="Times New Roman"/>
          <w:color w:val="000000" w:themeColor="text1"/>
          <w:sz w:val="24"/>
          <w:szCs w:val="24"/>
        </w:rPr>
        <w:t xml:space="preserve">gyártmányú, iszapsűrítő centrifuga felújításának, átalakításának tervezése és kivitelezése” tárgyú feladatra, melynek átadása 2014. évben megtörtént. </w:t>
      </w:r>
    </w:p>
    <w:p w:rsidR="0042553E" w:rsidRDefault="0042553E" w:rsidP="00961E52">
      <w:pPr>
        <w:tabs>
          <w:tab w:val="right" w:pos="5529"/>
        </w:tabs>
        <w:spacing w:after="0" w:line="240" w:lineRule="auto"/>
        <w:jc w:val="both"/>
        <w:rPr>
          <w:rFonts w:ascii="Times New Roman" w:eastAsia="Times New Roman" w:hAnsi="Times New Roman"/>
          <w:b/>
          <w:sz w:val="24"/>
          <w:szCs w:val="24"/>
          <w:lang w:eastAsia="hu-HU"/>
        </w:rPr>
      </w:pPr>
    </w:p>
    <w:p w:rsidR="00961E52" w:rsidRDefault="00961E52" w:rsidP="00961E52">
      <w:pPr>
        <w:tabs>
          <w:tab w:val="right" w:pos="5529"/>
        </w:tabs>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BKSZT Környezetkímélő beruházások</w:t>
      </w:r>
    </w:p>
    <w:p w:rsidR="00961E52" w:rsidRDefault="00961E52" w:rsidP="00961E52">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961E52" w:rsidRPr="003D286C" w:rsidTr="00EE32D8">
        <w:trPr>
          <w:jc w:val="center"/>
        </w:trPr>
        <w:tc>
          <w:tcPr>
            <w:tcW w:w="3588" w:type="dxa"/>
          </w:tcPr>
          <w:p w:rsidR="00961E52" w:rsidRPr="003D286C" w:rsidRDefault="00961E5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61E52" w:rsidRPr="003D286C" w:rsidRDefault="00F60252" w:rsidP="004026C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143 </w:t>
            </w:r>
            <w:r w:rsidR="004026CA">
              <w:rPr>
                <w:rFonts w:ascii="Times New Roman" w:eastAsia="Times New Roman" w:hAnsi="Times New Roman"/>
                <w:sz w:val="24"/>
                <w:szCs w:val="24"/>
                <w:lang w:eastAsia="hu-HU"/>
              </w:rPr>
              <w:t>256</w:t>
            </w:r>
          </w:p>
        </w:tc>
        <w:tc>
          <w:tcPr>
            <w:tcW w:w="1602" w:type="dxa"/>
          </w:tcPr>
          <w:p w:rsidR="00961E52" w:rsidRPr="003D286C" w:rsidRDefault="00F60252"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61E52" w:rsidRPr="003D286C">
              <w:rPr>
                <w:rFonts w:ascii="Times New Roman" w:eastAsia="Times New Roman" w:hAnsi="Times New Roman"/>
                <w:sz w:val="24"/>
                <w:szCs w:val="24"/>
                <w:lang w:eastAsia="hu-HU"/>
              </w:rPr>
              <w:t xml:space="preserve"> Ft</w:t>
            </w:r>
          </w:p>
        </w:tc>
      </w:tr>
      <w:tr w:rsidR="00961E52" w:rsidRPr="003D286C" w:rsidTr="00EE32D8">
        <w:trPr>
          <w:jc w:val="center"/>
        </w:trPr>
        <w:tc>
          <w:tcPr>
            <w:tcW w:w="3588" w:type="dxa"/>
          </w:tcPr>
          <w:p w:rsidR="00961E52" w:rsidRPr="003D286C" w:rsidRDefault="00961E5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61E52" w:rsidRPr="003D286C" w:rsidRDefault="00F60252"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39 </w:t>
            </w:r>
            <w:r w:rsidR="00AD2B71">
              <w:rPr>
                <w:rFonts w:ascii="Times New Roman" w:eastAsia="Times New Roman" w:hAnsi="Times New Roman"/>
                <w:sz w:val="24"/>
                <w:szCs w:val="24"/>
                <w:lang w:eastAsia="hu-HU"/>
              </w:rPr>
              <w:t>9</w:t>
            </w:r>
            <w:r w:rsidR="004026CA">
              <w:rPr>
                <w:rFonts w:ascii="Times New Roman" w:eastAsia="Times New Roman" w:hAnsi="Times New Roman"/>
                <w:sz w:val="24"/>
                <w:szCs w:val="24"/>
                <w:lang w:eastAsia="hu-HU"/>
              </w:rPr>
              <w:t>45</w:t>
            </w:r>
          </w:p>
        </w:tc>
        <w:tc>
          <w:tcPr>
            <w:tcW w:w="1602" w:type="dxa"/>
          </w:tcPr>
          <w:p w:rsidR="00961E52" w:rsidRPr="003D286C" w:rsidRDefault="00F60252"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61E52" w:rsidRPr="003D286C">
              <w:rPr>
                <w:rFonts w:ascii="Times New Roman" w:eastAsia="Times New Roman" w:hAnsi="Times New Roman"/>
                <w:sz w:val="24"/>
                <w:szCs w:val="24"/>
                <w:lang w:eastAsia="hu-HU"/>
              </w:rPr>
              <w:t xml:space="preserve"> Ft</w:t>
            </w:r>
          </w:p>
        </w:tc>
      </w:tr>
      <w:tr w:rsidR="00961E52" w:rsidRPr="003D286C" w:rsidTr="00EE32D8">
        <w:trPr>
          <w:jc w:val="center"/>
        </w:trPr>
        <w:tc>
          <w:tcPr>
            <w:tcW w:w="3588" w:type="dxa"/>
          </w:tcPr>
          <w:p w:rsidR="00961E52" w:rsidRPr="003D286C" w:rsidRDefault="00961E5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61E52" w:rsidRPr="003D286C" w:rsidRDefault="00AD2B71"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27,8</w:t>
            </w:r>
            <w:r w:rsidR="004026CA">
              <w:rPr>
                <w:rFonts w:ascii="Times New Roman" w:eastAsia="Times New Roman" w:hAnsi="Times New Roman"/>
                <w:sz w:val="24"/>
                <w:szCs w:val="24"/>
                <w:lang w:eastAsia="hu-HU"/>
              </w:rPr>
              <w:t>8</w:t>
            </w:r>
          </w:p>
        </w:tc>
        <w:tc>
          <w:tcPr>
            <w:tcW w:w="1602" w:type="dxa"/>
          </w:tcPr>
          <w:p w:rsidR="00961E52" w:rsidRDefault="00961E5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961E52" w:rsidRPr="003D286C" w:rsidRDefault="00961E52" w:rsidP="00EE32D8">
            <w:pPr>
              <w:spacing w:after="0" w:line="240" w:lineRule="auto"/>
              <w:rPr>
                <w:rFonts w:ascii="Times New Roman" w:eastAsia="Times New Roman" w:hAnsi="Times New Roman"/>
                <w:sz w:val="24"/>
                <w:szCs w:val="24"/>
                <w:lang w:eastAsia="hu-HU"/>
              </w:rPr>
            </w:pPr>
          </w:p>
        </w:tc>
      </w:tr>
    </w:tbl>
    <w:p w:rsidR="00961E52" w:rsidRPr="004C4A5A" w:rsidRDefault="00961E52" w:rsidP="00802EAE">
      <w:pPr>
        <w:tabs>
          <w:tab w:val="left" w:pos="3740"/>
          <w:tab w:val="left" w:pos="5720"/>
        </w:tabs>
        <w:jc w:val="both"/>
        <w:rPr>
          <w:rFonts w:ascii="Times New Roman" w:hAnsi="Times New Roman"/>
          <w:sz w:val="24"/>
          <w:szCs w:val="24"/>
        </w:rPr>
      </w:pPr>
      <w:r w:rsidRPr="00F543A7">
        <w:rPr>
          <w:rFonts w:ascii="Times New Roman" w:hAnsi="Times New Roman"/>
          <w:sz w:val="24"/>
          <w:szCs w:val="24"/>
        </w:rPr>
        <w:t>A feladat megvalósítására 2014.</w:t>
      </w:r>
      <w:r w:rsidRPr="00880E84">
        <w:rPr>
          <w:rFonts w:ascii="Times New Roman" w:hAnsi="Times New Roman"/>
          <w:sz w:val="24"/>
          <w:szCs w:val="24"/>
        </w:rPr>
        <w:t xml:space="preserve"> március 28-án </w:t>
      </w:r>
      <w:r>
        <w:rPr>
          <w:rFonts w:ascii="Times New Roman" w:hAnsi="Times New Roman"/>
          <w:sz w:val="24"/>
          <w:szCs w:val="24"/>
        </w:rPr>
        <w:t>m</w:t>
      </w:r>
      <w:r w:rsidRPr="00880E84">
        <w:rPr>
          <w:rFonts w:ascii="Times New Roman" w:hAnsi="Times New Roman"/>
          <w:sz w:val="24"/>
          <w:szCs w:val="24"/>
        </w:rPr>
        <w:t xml:space="preserve">egvalósítási </w:t>
      </w:r>
      <w:r>
        <w:rPr>
          <w:rFonts w:ascii="Times New Roman" w:hAnsi="Times New Roman"/>
          <w:sz w:val="24"/>
          <w:szCs w:val="24"/>
        </w:rPr>
        <w:t>m</w:t>
      </w:r>
      <w:r w:rsidRPr="00880E84">
        <w:rPr>
          <w:rFonts w:ascii="Times New Roman" w:hAnsi="Times New Roman"/>
          <w:sz w:val="24"/>
          <w:szCs w:val="24"/>
        </w:rPr>
        <w:t>egállapodás került aláírásra a Fővárosi Vízművek Zrt-vel.</w:t>
      </w:r>
      <w:r>
        <w:rPr>
          <w:rFonts w:ascii="Times New Roman" w:hAnsi="Times New Roman"/>
          <w:sz w:val="24"/>
          <w:szCs w:val="24"/>
        </w:rPr>
        <w:t xml:space="preserve"> </w:t>
      </w:r>
      <w:r w:rsidRPr="00F543A7">
        <w:rPr>
          <w:rFonts w:ascii="Times New Roman" w:hAnsi="Times New Roman"/>
          <w:sz w:val="24"/>
          <w:szCs w:val="24"/>
        </w:rPr>
        <w:t xml:space="preserve">A Megállapodás alapján Üzemeltető Fővárosi Vízművek Zrt. az alábbi beruházásokat valósítja meg a </w:t>
      </w:r>
      <w:r>
        <w:rPr>
          <w:rFonts w:ascii="Times New Roman" w:hAnsi="Times New Roman"/>
          <w:sz w:val="24"/>
          <w:szCs w:val="24"/>
        </w:rPr>
        <w:t>Budapes</w:t>
      </w:r>
      <w:r w:rsidRPr="00880E84">
        <w:rPr>
          <w:rFonts w:ascii="Times New Roman" w:hAnsi="Times New Roman"/>
          <w:sz w:val="24"/>
          <w:szCs w:val="24"/>
        </w:rPr>
        <w:t xml:space="preserve">ti Központi Szennyvíztisztító Telepen: </w:t>
      </w:r>
    </w:p>
    <w:p w:rsidR="00961E52" w:rsidRPr="003B3E62" w:rsidRDefault="00961E52" w:rsidP="00802EAE">
      <w:pPr>
        <w:pStyle w:val="Listaszerbekezds"/>
        <w:numPr>
          <w:ilvl w:val="0"/>
          <w:numId w:val="5"/>
        </w:numPr>
        <w:tabs>
          <w:tab w:val="left" w:pos="3740"/>
          <w:tab w:val="left" w:pos="5720"/>
        </w:tabs>
        <w:spacing w:after="0"/>
        <w:jc w:val="both"/>
        <w:rPr>
          <w:rFonts w:ascii="Times New Roman" w:hAnsi="Times New Roman"/>
          <w:sz w:val="24"/>
          <w:szCs w:val="24"/>
        </w:rPr>
      </w:pPr>
      <w:r>
        <w:rPr>
          <w:rFonts w:ascii="Times New Roman" w:hAnsi="Times New Roman"/>
          <w:sz w:val="24"/>
          <w:szCs w:val="24"/>
        </w:rPr>
        <w:t>Biogáz kompresszor kapacitás</w:t>
      </w:r>
      <w:r w:rsidRPr="003B3E62">
        <w:rPr>
          <w:rFonts w:ascii="Times New Roman" w:hAnsi="Times New Roman"/>
          <w:sz w:val="24"/>
          <w:szCs w:val="24"/>
        </w:rPr>
        <w:t>bővítés</w:t>
      </w:r>
    </w:p>
    <w:p w:rsidR="00961E52" w:rsidRPr="003B3E62" w:rsidRDefault="00961E52" w:rsidP="00802EAE">
      <w:pPr>
        <w:pStyle w:val="Listaszerbekezds"/>
        <w:numPr>
          <w:ilvl w:val="0"/>
          <w:numId w:val="5"/>
        </w:numPr>
        <w:tabs>
          <w:tab w:val="left" w:pos="3740"/>
          <w:tab w:val="left" w:pos="5720"/>
        </w:tabs>
        <w:spacing w:after="0"/>
        <w:jc w:val="both"/>
        <w:rPr>
          <w:rFonts w:ascii="Times New Roman" w:hAnsi="Times New Roman"/>
          <w:sz w:val="24"/>
          <w:szCs w:val="24"/>
        </w:rPr>
      </w:pPr>
      <w:r>
        <w:rPr>
          <w:rFonts w:ascii="Times New Roman" w:hAnsi="Times New Roman"/>
          <w:sz w:val="24"/>
          <w:szCs w:val="24"/>
        </w:rPr>
        <w:t>Elfolyó csatorna turbina</w:t>
      </w:r>
      <w:r w:rsidRPr="003B3E62">
        <w:rPr>
          <w:rFonts w:ascii="Times New Roman" w:hAnsi="Times New Roman"/>
          <w:sz w:val="24"/>
          <w:szCs w:val="24"/>
        </w:rPr>
        <w:t xml:space="preserve">telepítés </w:t>
      </w:r>
    </w:p>
    <w:p w:rsidR="00961E52" w:rsidRPr="003B3E62" w:rsidRDefault="00961E52" w:rsidP="00802EAE">
      <w:pPr>
        <w:pStyle w:val="Listaszerbekezds"/>
        <w:numPr>
          <w:ilvl w:val="0"/>
          <w:numId w:val="5"/>
        </w:numPr>
        <w:tabs>
          <w:tab w:val="left" w:pos="3740"/>
          <w:tab w:val="left" w:pos="5720"/>
        </w:tabs>
        <w:spacing w:after="0"/>
        <w:jc w:val="both"/>
        <w:rPr>
          <w:rFonts w:ascii="Times New Roman" w:hAnsi="Times New Roman"/>
          <w:sz w:val="24"/>
          <w:szCs w:val="24"/>
        </w:rPr>
      </w:pPr>
      <w:r w:rsidRPr="003B3E62">
        <w:rPr>
          <w:rFonts w:ascii="Times New Roman" w:hAnsi="Times New Roman"/>
          <w:sz w:val="24"/>
          <w:szCs w:val="24"/>
        </w:rPr>
        <w:lastRenderedPageBreak/>
        <w:t xml:space="preserve">Kifolyó műtárgy kialakítása </w:t>
      </w:r>
    </w:p>
    <w:p w:rsidR="00961E52" w:rsidRPr="003B3E62" w:rsidRDefault="00961E52" w:rsidP="00802EAE">
      <w:pPr>
        <w:pStyle w:val="Listaszerbekezds"/>
        <w:numPr>
          <w:ilvl w:val="0"/>
          <w:numId w:val="5"/>
        </w:numPr>
        <w:tabs>
          <w:tab w:val="left" w:pos="3740"/>
          <w:tab w:val="left" w:pos="5720"/>
        </w:tabs>
        <w:jc w:val="both"/>
        <w:rPr>
          <w:rFonts w:ascii="Times New Roman" w:hAnsi="Times New Roman"/>
          <w:sz w:val="24"/>
          <w:szCs w:val="24"/>
        </w:rPr>
      </w:pPr>
      <w:r w:rsidRPr="003B3E62">
        <w:rPr>
          <w:rFonts w:ascii="Times New Roman" w:hAnsi="Times New Roman"/>
          <w:sz w:val="24"/>
          <w:szCs w:val="24"/>
        </w:rPr>
        <w:t xml:space="preserve">Az elhasználódásból fakadó rekonstrukciók </w:t>
      </w:r>
    </w:p>
    <w:p w:rsidR="00961E52" w:rsidRPr="00961E52" w:rsidRDefault="00961E52" w:rsidP="00802EAE">
      <w:pPr>
        <w:tabs>
          <w:tab w:val="left" w:pos="3740"/>
          <w:tab w:val="left" w:pos="5720"/>
        </w:tabs>
        <w:spacing w:after="0"/>
        <w:jc w:val="both"/>
        <w:rPr>
          <w:rFonts w:ascii="Times New Roman" w:hAnsi="Times New Roman" w:cs="Times New Roman"/>
          <w:sz w:val="24"/>
          <w:szCs w:val="24"/>
        </w:rPr>
      </w:pPr>
      <w:r w:rsidRPr="00F543A7">
        <w:rPr>
          <w:rFonts w:ascii="Times New Roman" w:hAnsi="Times New Roman"/>
          <w:sz w:val="24"/>
          <w:szCs w:val="24"/>
        </w:rPr>
        <w:t>A Kifolyó műtárgy kialakítása 2014-ben már elkészült, a többi beruházás elem 2015-ben kerül megvalósításra.</w:t>
      </w:r>
    </w:p>
    <w:p w:rsidR="002A0F42" w:rsidRPr="004C4A5A" w:rsidRDefault="002A0F42" w:rsidP="00940C59">
      <w:pPr>
        <w:spacing w:after="0" w:line="240" w:lineRule="auto"/>
        <w:rPr>
          <w:rFonts w:ascii="Times New Roman" w:eastAsia="Times New Roman" w:hAnsi="Times New Roman"/>
          <w:b/>
          <w:sz w:val="24"/>
          <w:szCs w:val="24"/>
          <w:lang w:eastAsia="hu-HU"/>
        </w:rPr>
      </w:pPr>
    </w:p>
    <w:p w:rsidR="000568D2" w:rsidRPr="000568D2" w:rsidRDefault="000568D2" w:rsidP="00940C59">
      <w:pPr>
        <w:tabs>
          <w:tab w:val="right" w:pos="5529"/>
        </w:tabs>
        <w:spacing w:after="0" w:line="240" w:lineRule="auto"/>
        <w:jc w:val="both"/>
        <w:rPr>
          <w:rFonts w:ascii="Times New Roman" w:eastAsia="Times New Roman" w:hAnsi="Times New Roman"/>
          <w:b/>
          <w:sz w:val="24"/>
          <w:szCs w:val="24"/>
          <w:lang w:eastAsia="hu-HU"/>
        </w:rPr>
      </w:pPr>
      <w:r w:rsidRPr="000568D2">
        <w:rPr>
          <w:rFonts w:ascii="Times New Roman" w:eastAsia="Times New Roman" w:hAnsi="Times New Roman"/>
          <w:b/>
          <w:sz w:val="24"/>
          <w:szCs w:val="24"/>
          <w:lang w:eastAsia="hu-HU"/>
        </w:rPr>
        <w:t>Budapest-Budaörs Szennyvízelvezetési Beruházó Önkormányzati Társulástól átvett csatornavagyon ellenértéke</w:t>
      </w:r>
    </w:p>
    <w:p w:rsidR="00A86368" w:rsidRDefault="00A86368" w:rsidP="00A86368">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A86368" w:rsidRPr="003D286C" w:rsidTr="00EE32D8">
        <w:trPr>
          <w:jc w:val="center"/>
        </w:trPr>
        <w:tc>
          <w:tcPr>
            <w:tcW w:w="3588" w:type="dxa"/>
          </w:tcPr>
          <w:p w:rsidR="00A86368" w:rsidRPr="003D286C" w:rsidRDefault="00A86368"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86368" w:rsidRPr="003D286C" w:rsidRDefault="002E467D"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w:t>
            </w:r>
            <w:r w:rsidR="00F60252">
              <w:rPr>
                <w:rFonts w:ascii="Times New Roman" w:eastAsia="Times New Roman" w:hAnsi="Times New Roman"/>
                <w:sz w:val="24"/>
                <w:szCs w:val="24"/>
                <w:lang w:eastAsia="hu-HU"/>
              </w:rPr>
              <w:t> </w:t>
            </w:r>
            <w:r>
              <w:rPr>
                <w:rFonts w:ascii="Times New Roman" w:eastAsia="Times New Roman" w:hAnsi="Times New Roman"/>
                <w:sz w:val="24"/>
                <w:szCs w:val="24"/>
                <w:lang w:eastAsia="hu-HU"/>
              </w:rPr>
              <w:t>00</w:t>
            </w:r>
            <w:r w:rsidR="00F60252">
              <w:rPr>
                <w:rFonts w:ascii="Times New Roman" w:eastAsia="Times New Roman" w:hAnsi="Times New Roman"/>
                <w:sz w:val="24"/>
                <w:szCs w:val="24"/>
                <w:lang w:eastAsia="hu-HU"/>
              </w:rPr>
              <w:t xml:space="preserve">5 </w:t>
            </w:r>
            <w:r>
              <w:rPr>
                <w:rFonts w:ascii="Times New Roman" w:eastAsia="Times New Roman" w:hAnsi="Times New Roman"/>
                <w:sz w:val="24"/>
                <w:szCs w:val="24"/>
                <w:lang w:eastAsia="hu-HU"/>
              </w:rPr>
              <w:t>7</w:t>
            </w:r>
            <w:r w:rsidR="004026CA">
              <w:rPr>
                <w:rFonts w:ascii="Times New Roman" w:eastAsia="Times New Roman" w:hAnsi="Times New Roman"/>
                <w:sz w:val="24"/>
                <w:szCs w:val="24"/>
                <w:lang w:eastAsia="hu-HU"/>
              </w:rPr>
              <w:t>39</w:t>
            </w:r>
            <w:r>
              <w:rPr>
                <w:rFonts w:ascii="Times New Roman" w:eastAsia="Times New Roman" w:hAnsi="Times New Roman"/>
                <w:sz w:val="24"/>
                <w:szCs w:val="24"/>
                <w:lang w:eastAsia="hu-HU"/>
              </w:rPr>
              <w:t xml:space="preserve">  </w:t>
            </w:r>
          </w:p>
        </w:tc>
        <w:tc>
          <w:tcPr>
            <w:tcW w:w="1602" w:type="dxa"/>
          </w:tcPr>
          <w:p w:rsidR="00A86368" w:rsidRPr="003D286C" w:rsidRDefault="00F60252"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86368" w:rsidRPr="003D286C">
              <w:rPr>
                <w:rFonts w:ascii="Times New Roman" w:eastAsia="Times New Roman" w:hAnsi="Times New Roman"/>
                <w:sz w:val="24"/>
                <w:szCs w:val="24"/>
                <w:lang w:eastAsia="hu-HU"/>
              </w:rPr>
              <w:t xml:space="preserve"> Ft</w:t>
            </w:r>
          </w:p>
        </w:tc>
      </w:tr>
      <w:tr w:rsidR="00A86368" w:rsidRPr="003D286C" w:rsidTr="00EE32D8">
        <w:trPr>
          <w:jc w:val="center"/>
        </w:trPr>
        <w:tc>
          <w:tcPr>
            <w:tcW w:w="3588" w:type="dxa"/>
          </w:tcPr>
          <w:p w:rsidR="00A86368" w:rsidRPr="003D286C" w:rsidRDefault="00A86368"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86368" w:rsidRPr="003D286C" w:rsidRDefault="002E467D"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w:t>
            </w:r>
            <w:r w:rsidR="00F60252">
              <w:rPr>
                <w:rFonts w:ascii="Times New Roman" w:eastAsia="Times New Roman" w:hAnsi="Times New Roman"/>
                <w:sz w:val="24"/>
                <w:szCs w:val="24"/>
                <w:lang w:eastAsia="hu-HU"/>
              </w:rPr>
              <w:t> </w:t>
            </w:r>
            <w:r>
              <w:rPr>
                <w:rFonts w:ascii="Times New Roman" w:eastAsia="Times New Roman" w:hAnsi="Times New Roman"/>
                <w:sz w:val="24"/>
                <w:szCs w:val="24"/>
                <w:lang w:eastAsia="hu-HU"/>
              </w:rPr>
              <w:t>00</w:t>
            </w:r>
            <w:r w:rsidR="00F60252">
              <w:rPr>
                <w:rFonts w:ascii="Times New Roman" w:eastAsia="Times New Roman" w:hAnsi="Times New Roman"/>
                <w:sz w:val="24"/>
                <w:szCs w:val="24"/>
                <w:lang w:eastAsia="hu-HU"/>
              </w:rPr>
              <w:t xml:space="preserve">5 </w:t>
            </w:r>
            <w:r>
              <w:rPr>
                <w:rFonts w:ascii="Times New Roman" w:eastAsia="Times New Roman" w:hAnsi="Times New Roman"/>
                <w:sz w:val="24"/>
                <w:szCs w:val="24"/>
                <w:lang w:eastAsia="hu-HU"/>
              </w:rPr>
              <w:t>7</w:t>
            </w:r>
            <w:r w:rsidR="004026CA">
              <w:rPr>
                <w:rFonts w:ascii="Times New Roman" w:eastAsia="Times New Roman" w:hAnsi="Times New Roman"/>
                <w:sz w:val="24"/>
                <w:szCs w:val="24"/>
                <w:lang w:eastAsia="hu-HU"/>
              </w:rPr>
              <w:t>39</w:t>
            </w:r>
          </w:p>
        </w:tc>
        <w:tc>
          <w:tcPr>
            <w:tcW w:w="1602" w:type="dxa"/>
          </w:tcPr>
          <w:p w:rsidR="00A86368" w:rsidRPr="003D286C" w:rsidRDefault="00F60252"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86368" w:rsidRPr="003D286C">
              <w:rPr>
                <w:rFonts w:ascii="Times New Roman" w:eastAsia="Times New Roman" w:hAnsi="Times New Roman"/>
                <w:sz w:val="24"/>
                <w:szCs w:val="24"/>
                <w:lang w:eastAsia="hu-HU"/>
              </w:rPr>
              <w:t xml:space="preserve"> Ft</w:t>
            </w:r>
          </w:p>
        </w:tc>
      </w:tr>
      <w:tr w:rsidR="00A86368" w:rsidRPr="003D286C" w:rsidTr="00EE32D8">
        <w:trPr>
          <w:jc w:val="center"/>
        </w:trPr>
        <w:tc>
          <w:tcPr>
            <w:tcW w:w="3588" w:type="dxa"/>
          </w:tcPr>
          <w:p w:rsidR="00A86368" w:rsidRPr="003D286C" w:rsidRDefault="00A86368"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86368" w:rsidRPr="003D286C" w:rsidRDefault="002E467D"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w:t>
            </w:r>
            <w:r w:rsidR="00A86368">
              <w:rPr>
                <w:rFonts w:ascii="Times New Roman" w:eastAsia="Times New Roman" w:hAnsi="Times New Roman"/>
                <w:sz w:val="24"/>
                <w:szCs w:val="24"/>
                <w:lang w:eastAsia="hu-HU"/>
              </w:rPr>
              <w:t>,0</w:t>
            </w:r>
          </w:p>
        </w:tc>
        <w:tc>
          <w:tcPr>
            <w:tcW w:w="1602" w:type="dxa"/>
          </w:tcPr>
          <w:p w:rsidR="00A86368" w:rsidRDefault="00A86368"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A86368" w:rsidRPr="003D286C" w:rsidRDefault="00A86368" w:rsidP="00EE32D8">
            <w:pPr>
              <w:spacing w:after="0" w:line="240" w:lineRule="auto"/>
              <w:rPr>
                <w:rFonts w:ascii="Times New Roman" w:eastAsia="Times New Roman" w:hAnsi="Times New Roman"/>
                <w:sz w:val="24"/>
                <w:szCs w:val="24"/>
                <w:lang w:eastAsia="hu-HU"/>
              </w:rPr>
            </w:pPr>
          </w:p>
        </w:tc>
      </w:tr>
    </w:tbl>
    <w:p w:rsidR="00A95479" w:rsidRPr="00802EAE" w:rsidRDefault="002E467D" w:rsidP="00802EAE">
      <w:pPr>
        <w:tabs>
          <w:tab w:val="left" w:pos="3740"/>
          <w:tab w:val="left" w:pos="5720"/>
        </w:tabs>
        <w:spacing w:after="0"/>
        <w:jc w:val="both"/>
        <w:rPr>
          <w:rFonts w:ascii="Times New Roman" w:hAnsi="Times New Roman"/>
          <w:sz w:val="24"/>
          <w:szCs w:val="24"/>
        </w:rPr>
      </w:pPr>
      <w:r w:rsidRPr="00802EAE">
        <w:rPr>
          <w:rFonts w:ascii="Times New Roman" w:hAnsi="Times New Roman"/>
          <w:sz w:val="24"/>
          <w:szCs w:val="24"/>
        </w:rPr>
        <w:t>A Fővárosi Közgyűlés 455/2014. (IV.30.) Főv. Kgy. sz. határozatával, Budaörs Város Önkormányzat Képviselő-testülete 141/2014. (V.21.) ÖKT sz. határozatával döntött a Társulás megszüntetéséről. A Társulás megszűnésének napja 2014. május 30. A Társulás felosztandó 3 941,5 millió Ft + áfa értékű befejezetlen víziközmű, csatorna beruházás vagyonára a záróbeszámoló szerint a Főváros jogosult. A Fővárosi Közgyűlés 62/2015.(01.28.) Főv. Kgy. hat. sz. határozatával a záróbeszámolót jóváhagyta. A befejezetlen víziközmű, csatorna beruházás vagyon összegével egyező fővárosi követelés összege a Fővárosi Önkormányzat 2014. évi költségvetésében bevételként megtervezésre került. A vagyonátvétellel a bevétel teljesült.</w:t>
      </w:r>
    </w:p>
    <w:p w:rsidR="00F62A32" w:rsidRPr="00F62A32" w:rsidRDefault="00F62A32" w:rsidP="0042553E">
      <w:pPr>
        <w:spacing w:after="0" w:line="240" w:lineRule="auto"/>
        <w:jc w:val="both"/>
        <w:rPr>
          <w:rFonts w:ascii="Times New Roman" w:hAnsi="Times New Roman" w:cs="Times New Roman"/>
          <w:sz w:val="24"/>
          <w:szCs w:val="24"/>
        </w:rPr>
      </w:pPr>
    </w:p>
    <w:p w:rsidR="00961E52" w:rsidRPr="00961E52" w:rsidRDefault="00961E52" w:rsidP="00940C59">
      <w:pPr>
        <w:tabs>
          <w:tab w:val="right" w:pos="5529"/>
        </w:tabs>
        <w:spacing w:after="0" w:line="240" w:lineRule="auto"/>
        <w:jc w:val="both"/>
        <w:rPr>
          <w:rFonts w:ascii="Times New Roman" w:eastAsia="Times New Roman" w:hAnsi="Times New Roman"/>
          <w:b/>
          <w:sz w:val="24"/>
          <w:szCs w:val="24"/>
          <w:u w:val="single"/>
          <w:lang w:eastAsia="hu-HU"/>
        </w:rPr>
      </w:pPr>
      <w:r w:rsidRPr="00961E52">
        <w:rPr>
          <w:rFonts w:ascii="Times New Roman" w:eastAsia="Times New Roman" w:hAnsi="Times New Roman"/>
          <w:b/>
          <w:sz w:val="24"/>
          <w:szCs w:val="24"/>
          <w:u w:val="single"/>
          <w:lang w:eastAsia="hu-HU"/>
        </w:rPr>
        <w:t>Állami támogatással tervezett feladatok</w:t>
      </w:r>
    </w:p>
    <w:p w:rsidR="0042553E" w:rsidRDefault="0042553E" w:rsidP="00940C59">
      <w:pPr>
        <w:tabs>
          <w:tab w:val="right" w:pos="5529"/>
        </w:tabs>
        <w:spacing w:after="0" w:line="240" w:lineRule="auto"/>
        <w:jc w:val="both"/>
        <w:rPr>
          <w:rFonts w:ascii="Times New Roman" w:eastAsia="Times New Roman" w:hAnsi="Times New Roman"/>
          <w:b/>
          <w:sz w:val="24"/>
          <w:szCs w:val="24"/>
          <w:lang w:eastAsia="hu-HU"/>
        </w:rPr>
      </w:pPr>
    </w:p>
    <w:p w:rsidR="00940C59" w:rsidRDefault="00940C59" w:rsidP="00940C59">
      <w:pPr>
        <w:tabs>
          <w:tab w:val="right" w:pos="5529"/>
        </w:tabs>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Római parti árvízvédelmi mű építése</w:t>
      </w:r>
    </w:p>
    <w:p w:rsidR="002A0F42" w:rsidRDefault="002A0F42" w:rsidP="002A0F42">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2A0F42" w:rsidRPr="003D286C" w:rsidTr="001B2D4D">
        <w:trPr>
          <w:jc w:val="center"/>
        </w:trPr>
        <w:tc>
          <w:tcPr>
            <w:tcW w:w="3588" w:type="dxa"/>
          </w:tcPr>
          <w:p w:rsidR="002A0F42" w:rsidRPr="003D286C" w:rsidRDefault="002A0F42"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2A0F42" w:rsidRPr="003D286C" w:rsidRDefault="00F60252"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100 00</w:t>
            </w:r>
            <w:r w:rsidR="002A0F42">
              <w:rPr>
                <w:rFonts w:ascii="Times New Roman" w:eastAsia="Times New Roman" w:hAnsi="Times New Roman"/>
                <w:sz w:val="24"/>
                <w:szCs w:val="24"/>
                <w:lang w:eastAsia="hu-HU"/>
              </w:rPr>
              <w:t>0</w:t>
            </w:r>
          </w:p>
        </w:tc>
        <w:tc>
          <w:tcPr>
            <w:tcW w:w="1602" w:type="dxa"/>
          </w:tcPr>
          <w:p w:rsidR="002A0F42"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2A0F42" w:rsidRPr="003D286C">
              <w:rPr>
                <w:rFonts w:ascii="Times New Roman" w:eastAsia="Times New Roman" w:hAnsi="Times New Roman"/>
                <w:sz w:val="24"/>
                <w:szCs w:val="24"/>
                <w:lang w:eastAsia="hu-HU"/>
              </w:rPr>
              <w:t xml:space="preserve"> Ft</w:t>
            </w:r>
          </w:p>
        </w:tc>
      </w:tr>
      <w:tr w:rsidR="002A0F42" w:rsidRPr="003D286C" w:rsidTr="001B2D4D">
        <w:trPr>
          <w:jc w:val="center"/>
        </w:trPr>
        <w:tc>
          <w:tcPr>
            <w:tcW w:w="3588" w:type="dxa"/>
          </w:tcPr>
          <w:p w:rsidR="002A0F42" w:rsidRPr="003D286C" w:rsidRDefault="002A0F42"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2A0F42" w:rsidRPr="003D286C" w:rsidRDefault="00F60252"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14 </w:t>
            </w:r>
            <w:r w:rsidR="002A0F42">
              <w:rPr>
                <w:rFonts w:ascii="Times New Roman" w:eastAsia="Times New Roman" w:hAnsi="Times New Roman"/>
                <w:sz w:val="24"/>
                <w:szCs w:val="24"/>
                <w:lang w:eastAsia="hu-HU"/>
              </w:rPr>
              <w:t>1</w:t>
            </w:r>
            <w:r w:rsidR="004026CA">
              <w:rPr>
                <w:rFonts w:ascii="Times New Roman" w:eastAsia="Times New Roman" w:hAnsi="Times New Roman"/>
                <w:sz w:val="24"/>
                <w:szCs w:val="24"/>
                <w:lang w:eastAsia="hu-HU"/>
              </w:rPr>
              <w:t>5</w:t>
            </w:r>
            <w:r>
              <w:rPr>
                <w:rFonts w:ascii="Times New Roman" w:eastAsia="Times New Roman" w:hAnsi="Times New Roman"/>
                <w:sz w:val="24"/>
                <w:szCs w:val="24"/>
                <w:lang w:eastAsia="hu-HU"/>
              </w:rPr>
              <w:t>0</w:t>
            </w:r>
          </w:p>
        </w:tc>
        <w:tc>
          <w:tcPr>
            <w:tcW w:w="1602" w:type="dxa"/>
          </w:tcPr>
          <w:p w:rsidR="002A0F42" w:rsidRPr="003D286C" w:rsidRDefault="00F60252"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2A0F42" w:rsidRPr="003D286C">
              <w:rPr>
                <w:rFonts w:ascii="Times New Roman" w:eastAsia="Times New Roman" w:hAnsi="Times New Roman"/>
                <w:sz w:val="24"/>
                <w:szCs w:val="24"/>
                <w:lang w:eastAsia="hu-HU"/>
              </w:rPr>
              <w:t xml:space="preserve"> Ft</w:t>
            </w:r>
          </w:p>
        </w:tc>
      </w:tr>
      <w:tr w:rsidR="002A0F42" w:rsidRPr="003D286C" w:rsidTr="001B2D4D">
        <w:trPr>
          <w:jc w:val="center"/>
        </w:trPr>
        <w:tc>
          <w:tcPr>
            <w:tcW w:w="3588" w:type="dxa"/>
          </w:tcPr>
          <w:p w:rsidR="002A0F42" w:rsidRPr="003D286C" w:rsidRDefault="002A0F42"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2A0F42" w:rsidRPr="003D286C" w:rsidRDefault="002A0F42"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14,1</w:t>
            </w:r>
            <w:r w:rsidR="004026CA">
              <w:rPr>
                <w:rFonts w:ascii="Times New Roman" w:eastAsia="Times New Roman" w:hAnsi="Times New Roman"/>
                <w:sz w:val="24"/>
                <w:szCs w:val="24"/>
                <w:lang w:eastAsia="hu-HU"/>
              </w:rPr>
              <w:t>5</w:t>
            </w:r>
          </w:p>
        </w:tc>
        <w:tc>
          <w:tcPr>
            <w:tcW w:w="1602" w:type="dxa"/>
          </w:tcPr>
          <w:p w:rsidR="002A0F42" w:rsidRDefault="002A0F42"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2A0F42" w:rsidRPr="003D286C" w:rsidRDefault="002A0F42" w:rsidP="001B2D4D">
            <w:pPr>
              <w:spacing w:after="0" w:line="240" w:lineRule="auto"/>
              <w:rPr>
                <w:rFonts w:ascii="Times New Roman" w:eastAsia="Times New Roman" w:hAnsi="Times New Roman"/>
                <w:sz w:val="24"/>
                <w:szCs w:val="24"/>
                <w:lang w:eastAsia="hu-HU"/>
              </w:rPr>
            </w:pPr>
          </w:p>
        </w:tc>
      </w:tr>
    </w:tbl>
    <w:p w:rsidR="00B30C04" w:rsidRPr="002E467D" w:rsidRDefault="002A0F42" w:rsidP="002E467D">
      <w:pPr>
        <w:spacing w:after="0"/>
        <w:jc w:val="both"/>
        <w:rPr>
          <w:rFonts w:ascii="Arial" w:hAnsi="Arial" w:cs="Arial"/>
        </w:rPr>
      </w:pPr>
      <w:r>
        <w:rPr>
          <w:rStyle w:val="FontStyle158"/>
          <w:rFonts w:ascii="Times New Roman" w:hAnsi="Times New Roman" w:cs="Times New Roman"/>
          <w:sz w:val="24"/>
          <w:szCs w:val="24"/>
        </w:rPr>
        <w:t>A 2013. évi dunai árhullám levonulása során havária-közeli állapot alakult ki az Aranyhegyi-patak töltésén és a Barát-patak torkolatánál is. A patakok töltése sem szerkezetileg, sem magasságilag nem felelnek meg a 74/2014. (XII.23.) BM rendelettel hatályba lépett jogszabályi előírásoknak. A Csillaghegyi-öblözet területén egy esetleges árvízi elöntés 55.000 ember életét és vagyonbiztonságát veszélyezteti, így az Országos Vízügyi Főigazgatóság Tudományos Tanácsának véleménye alapján mindenképpen indokolt a tervek, és a védmű-építés szükséges hosszának teljes körű felülvizsgálata</w:t>
      </w:r>
      <w:r>
        <w:rPr>
          <w:rStyle w:val="FontStyle158"/>
          <w:rFonts w:ascii="Arial" w:hAnsi="Arial" w:cs="Arial"/>
        </w:rPr>
        <w:t>.</w:t>
      </w:r>
      <w:r>
        <w:rPr>
          <w:rFonts w:ascii="Arial" w:hAnsi="Arial" w:cs="Arial"/>
        </w:rPr>
        <w:t xml:space="preserve"> </w:t>
      </w:r>
      <w:r>
        <w:rPr>
          <w:rStyle w:val="FontStyle158"/>
          <w:rFonts w:ascii="Times New Roman" w:hAnsi="Times New Roman" w:cs="Times New Roman"/>
          <w:sz w:val="24"/>
          <w:szCs w:val="24"/>
        </w:rPr>
        <w:t xml:space="preserve">A </w:t>
      </w:r>
      <w:r w:rsidRPr="00FC1946">
        <w:rPr>
          <w:rStyle w:val="FontStyle158"/>
          <w:rFonts w:ascii="Times New Roman" w:hAnsi="Times New Roman" w:cs="Times New Roman"/>
          <w:sz w:val="24"/>
          <w:szCs w:val="24"/>
        </w:rPr>
        <w:t>Római partra vonatkozóan megkötött tervezői szerződés engedélyezésére irányuló eljárást Budapest Főváros Önkormányzata visszavonta, abból a célból, hogy a teljes Csillaghegyi-öblözet árvízvédelmét megvalósítsa. A tervezővel való elszámolás folyamatban van.</w:t>
      </w:r>
    </w:p>
    <w:p w:rsidR="000D001A" w:rsidRDefault="000D001A" w:rsidP="00940C59">
      <w:pPr>
        <w:tabs>
          <w:tab w:val="right" w:pos="5529"/>
        </w:tabs>
        <w:spacing w:after="0" w:line="240" w:lineRule="auto"/>
        <w:jc w:val="both"/>
        <w:rPr>
          <w:rFonts w:ascii="Times New Roman" w:eastAsia="Times New Roman" w:hAnsi="Times New Roman"/>
          <w:b/>
          <w:sz w:val="24"/>
          <w:szCs w:val="24"/>
          <w:u w:val="single"/>
          <w:lang w:eastAsia="hu-HU"/>
        </w:rPr>
      </w:pPr>
    </w:p>
    <w:p w:rsidR="007547C4" w:rsidRDefault="007547C4" w:rsidP="00940C59">
      <w:pPr>
        <w:tabs>
          <w:tab w:val="right" w:pos="5529"/>
        </w:tabs>
        <w:spacing w:after="0" w:line="240" w:lineRule="auto"/>
        <w:jc w:val="both"/>
        <w:rPr>
          <w:rFonts w:ascii="Times New Roman" w:eastAsia="Times New Roman" w:hAnsi="Times New Roman"/>
          <w:b/>
          <w:sz w:val="24"/>
          <w:szCs w:val="24"/>
          <w:u w:val="single"/>
          <w:lang w:eastAsia="hu-HU"/>
        </w:rPr>
      </w:pPr>
    </w:p>
    <w:p w:rsidR="00FE662E" w:rsidRDefault="00FE662E" w:rsidP="00940C59">
      <w:pPr>
        <w:tabs>
          <w:tab w:val="right" w:pos="5529"/>
        </w:tabs>
        <w:spacing w:after="0" w:line="240" w:lineRule="auto"/>
        <w:jc w:val="both"/>
        <w:rPr>
          <w:rFonts w:ascii="Times New Roman" w:eastAsia="Times New Roman" w:hAnsi="Times New Roman"/>
          <w:b/>
          <w:sz w:val="24"/>
          <w:szCs w:val="24"/>
          <w:u w:val="single"/>
          <w:lang w:eastAsia="hu-HU"/>
        </w:rPr>
      </w:pPr>
    </w:p>
    <w:p w:rsidR="006F30B9" w:rsidRDefault="006F30B9" w:rsidP="00940C59">
      <w:pPr>
        <w:tabs>
          <w:tab w:val="right" w:pos="5529"/>
        </w:tabs>
        <w:spacing w:after="0" w:line="240" w:lineRule="auto"/>
        <w:jc w:val="both"/>
        <w:rPr>
          <w:rFonts w:ascii="Times New Roman" w:eastAsia="Times New Roman" w:hAnsi="Times New Roman"/>
          <w:b/>
          <w:sz w:val="24"/>
          <w:szCs w:val="24"/>
          <w:u w:val="single"/>
          <w:lang w:eastAsia="hu-HU"/>
        </w:rPr>
      </w:pPr>
    </w:p>
    <w:p w:rsidR="00FE662E" w:rsidRDefault="00FE662E" w:rsidP="00940C59">
      <w:pPr>
        <w:tabs>
          <w:tab w:val="right" w:pos="5529"/>
        </w:tabs>
        <w:spacing w:after="0" w:line="240" w:lineRule="auto"/>
        <w:jc w:val="both"/>
        <w:rPr>
          <w:rFonts w:ascii="Times New Roman" w:eastAsia="Times New Roman" w:hAnsi="Times New Roman"/>
          <w:b/>
          <w:sz w:val="24"/>
          <w:szCs w:val="24"/>
          <w:u w:val="single"/>
          <w:lang w:eastAsia="hu-HU"/>
        </w:rPr>
      </w:pPr>
    </w:p>
    <w:p w:rsidR="007547C4" w:rsidRDefault="007547C4" w:rsidP="00940C59">
      <w:pPr>
        <w:tabs>
          <w:tab w:val="right" w:pos="5529"/>
        </w:tabs>
        <w:spacing w:after="0" w:line="240" w:lineRule="auto"/>
        <w:jc w:val="both"/>
        <w:rPr>
          <w:rFonts w:ascii="Times New Roman" w:eastAsia="Times New Roman" w:hAnsi="Times New Roman"/>
          <w:b/>
          <w:sz w:val="24"/>
          <w:szCs w:val="24"/>
          <w:u w:val="single"/>
          <w:lang w:eastAsia="hu-HU"/>
        </w:rPr>
      </w:pPr>
    </w:p>
    <w:p w:rsidR="00410C6E" w:rsidRDefault="00410C6E" w:rsidP="00940C59">
      <w:pPr>
        <w:tabs>
          <w:tab w:val="right" w:pos="5529"/>
        </w:tabs>
        <w:spacing w:after="0" w:line="240" w:lineRule="auto"/>
        <w:jc w:val="both"/>
        <w:rPr>
          <w:rFonts w:ascii="Times New Roman" w:eastAsia="Times New Roman" w:hAnsi="Times New Roman"/>
          <w:b/>
          <w:sz w:val="24"/>
          <w:szCs w:val="24"/>
          <w:u w:val="single"/>
          <w:lang w:eastAsia="hu-HU"/>
        </w:rPr>
      </w:pPr>
      <w:r w:rsidRPr="00410C6E">
        <w:rPr>
          <w:rFonts w:ascii="Times New Roman" w:eastAsia="Times New Roman" w:hAnsi="Times New Roman"/>
          <w:b/>
          <w:sz w:val="24"/>
          <w:szCs w:val="24"/>
          <w:u w:val="single"/>
          <w:lang w:eastAsia="hu-HU"/>
        </w:rPr>
        <w:lastRenderedPageBreak/>
        <w:t>EU-s forrásokkal tervezett projektek</w:t>
      </w:r>
    </w:p>
    <w:p w:rsidR="00410C6E" w:rsidRDefault="00410C6E" w:rsidP="00940C59">
      <w:pPr>
        <w:tabs>
          <w:tab w:val="right" w:pos="5529"/>
        </w:tabs>
        <w:spacing w:after="0" w:line="240" w:lineRule="auto"/>
        <w:jc w:val="both"/>
        <w:rPr>
          <w:rFonts w:ascii="Times New Roman" w:eastAsia="Times New Roman" w:hAnsi="Times New Roman"/>
          <w:b/>
          <w:sz w:val="24"/>
          <w:szCs w:val="24"/>
          <w:u w:val="single"/>
          <w:lang w:eastAsia="hu-HU"/>
        </w:rPr>
      </w:pPr>
    </w:p>
    <w:p w:rsidR="00410C6E" w:rsidRDefault="00410C6E" w:rsidP="00940C59">
      <w:pPr>
        <w:tabs>
          <w:tab w:val="right" w:pos="5529"/>
        </w:tabs>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Dél-budapesti régió vízrendezése</w:t>
      </w:r>
    </w:p>
    <w:p w:rsidR="00410C6E" w:rsidRDefault="00410C6E" w:rsidP="00410C6E">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410C6E" w:rsidRPr="003D286C" w:rsidTr="001B2D4D">
        <w:trPr>
          <w:jc w:val="center"/>
        </w:trPr>
        <w:tc>
          <w:tcPr>
            <w:tcW w:w="3588" w:type="dxa"/>
          </w:tcPr>
          <w:p w:rsidR="00410C6E" w:rsidRPr="003D286C" w:rsidRDefault="00410C6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10C6E" w:rsidRPr="003D286C" w:rsidRDefault="00E2766D"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16 </w:t>
            </w:r>
            <w:r w:rsidR="00410C6E">
              <w:rPr>
                <w:rFonts w:ascii="Times New Roman" w:eastAsia="Times New Roman" w:hAnsi="Times New Roman"/>
                <w:sz w:val="24"/>
                <w:szCs w:val="24"/>
                <w:lang w:eastAsia="hu-HU"/>
              </w:rPr>
              <w:t>9</w:t>
            </w:r>
            <w:r w:rsidR="004026CA">
              <w:rPr>
                <w:rFonts w:ascii="Times New Roman" w:eastAsia="Times New Roman" w:hAnsi="Times New Roman"/>
                <w:sz w:val="24"/>
                <w:szCs w:val="24"/>
                <w:lang w:eastAsia="hu-HU"/>
              </w:rPr>
              <w:t>46</w:t>
            </w:r>
          </w:p>
        </w:tc>
        <w:tc>
          <w:tcPr>
            <w:tcW w:w="1602" w:type="dxa"/>
          </w:tcPr>
          <w:p w:rsidR="00410C6E" w:rsidRPr="003D286C" w:rsidRDefault="00E2766D" w:rsidP="00E2766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10C6E" w:rsidRPr="003D286C">
              <w:rPr>
                <w:rFonts w:ascii="Times New Roman" w:eastAsia="Times New Roman" w:hAnsi="Times New Roman"/>
                <w:sz w:val="24"/>
                <w:szCs w:val="24"/>
                <w:lang w:eastAsia="hu-HU"/>
              </w:rPr>
              <w:t xml:space="preserve"> Ft</w:t>
            </w:r>
          </w:p>
        </w:tc>
      </w:tr>
      <w:tr w:rsidR="00410C6E" w:rsidRPr="003D286C" w:rsidTr="001B2D4D">
        <w:trPr>
          <w:jc w:val="center"/>
        </w:trPr>
        <w:tc>
          <w:tcPr>
            <w:tcW w:w="3588" w:type="dxa"/>
          </w:tcPr>
          <w:p w:rsidR="00410C6E" w:rsidRPr="003D286C" w:rsidRDefault="00410C6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10C6E" w:rsidRPr="003D286C" w:rsidRDefault="00ED17EF" w:rsidP="004026C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w:t>
            </w:r>
            <w:r w:rsidR="00E2766D">
              <w:rPr>
                <w:rFonts w:ascii="Times New Roman" w:eastAsia="Times New Roman" w:hAnsi="Times New Roman"/>
                <w:sz w:val="24"/>
                <w:szCs w:val="24"/>
                <w:lang w:eastAsia="hu-HU"/>
              </w:rPr>
              <w:t xml:space="preserve"> </w:t>
            </w:r>
            <w:r w:rsidR="004026CA">
              <w:rPr>
                <w:rFonts w:ascii="Times New Roman" w:eastAsia="Times New Roman" w:hAnsi="Times New Roman"/>
                <w:sz w:val="24"/>
                <w:szCs w:val="24"/>
                <w:lang w:eastAsia="hu-HU"/>
              </w:rPr>
              <w:t>478</w:t>
            </w:r>
          </w:p>
        </w:tc>
        <w:tc>
          <w:tcPr>
            <w:tcW w:w="1602" w:type="dxa"/>
          </w:tcPr>
          <w:p w:rsidR="00410C6E"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10C6E" w:rsidRPr="003D286C">
              <w:rPr>
                <w:rFonts w:ascii="Times New Roman" w:eastAsia="Times New Roman" w:hAnsi="Times New Roman"/>
                <w:sz w:val="24"/>
                <w:szCs w:val="24"/>
                <w:lang w:eastAsia="hu-HU"/>
              </w:rPr>
              <w:t xml:space="preserve"> Ft</w:t>
            </w:r>
          </w:p>
        </w:tc>
      </w:tr>
      <w:tr w:rsidR="00410C6E" w:rsidRPr="003D286C" w:rsidTr="001B2D4D">
        <w:trPr>
          <w:jc w:val="center"/>
        </w:trPr>
        <w:tc>
          <w:tcPr>
            <w:tcW w:w="3588" w:type="dxa"/>
          </w:tcPr>
          <w:p w:rsidR="00410C6E" w:rsidRPr="003D286C" w:rsidRDefault="00410C6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10C6E" w:rsidRPr="003D286C" w:rsidRDefault="00410C6E" w:rsidP="004026C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38,</w:t>
            </w:r>
            <w:r w:rsidR="004026CA">
              <w:rPr>
                <w:rFonts w:ascii="Times New Roman" w:eastAsia="Times New Roman" w:hAnsi="Times New Roman"/>
                <w:sz w:val="24"/>
                <w:szCs w:val="24"/>
                <w:lang w:eastAsia="hu-HU"/>
              </w:rPr>
              <w:t>23</w:t>
            </w:r>
          </w:p>
        </w:tc>
        <w:tc>
          <w:tcPr>
            <w:tcW w:w="1602" w:type="dxa"/>
          </w:tcPr>
          <w:p w:rsidR="00410C6E" w:rsidRDefault="00410C6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410C6E" w:rsidRPr="003D286C" w:rsidRDefault="00410C6E" w:rsidP="001B2D4D">
            <w:pPr>
              <w:spacing w:after="0" w:line="240" w:lineRule="auto"/>
              <w:rPr>
                <w:rFonts w:ascii="Times New Roman" w:eastAsia="Times New Roman" w:hAnsi="Times New Roman"/>
                <w:sz w:val="24"/>
                <w:szCs w:val="24"/>
                <w:lang w:eastAsia="hu-HU"/>
              </w:rPr>
            </w:pPr>
          </w:p>
        </w:tc>
      </w:tr>
    </w:tbl>
    <w:p w:rsidR="00410C6E" w:rsidRPr="00410C6E" w:rsidRDefault="00410C6E" w:rsidP="00802EAE">
      <w:pPr>
        <w:tabs>
          <w:tab w:val="right" w:pos="5529"/>
        </w:tabs>
        <w:spacing w:after="0"/>
        <w:jc w:val="both"/>
        <w:rPr>
          <w:rFonts w:ascii="Times New Roman" w:eastAsia="Times New Roman" w:hAnsi="Times New Roman" w:cs="Times New Roman"/>
          <w:sz w:val="24"/>
          <w:szCs w:val="24"/>
          <w:lang w:eastAsia="hu-HU"/>
        </w:rPr>
      </w:pPr>
      <w:r w:rsidRPr="00410C6E">
        <w:rPr>
          <w:rFonts w:ascii="Times New Roman" w:eastAsia="Times New Roman" w:hAnsi="Times New Roman" w:cs="Times New Roman"/>
          <w:sz w:val="24"/>
          <w:szCs w:val="24"/>
          <w:lang w:eastAsia="hu-HU"/>
        </w:rPr>
        <w:t>A projektzárást követően a feladat aktiválása megtörtént. A záró kifizetési kérelmet a KSZ jóváhagyta, a támogatás lehívásra került. A kivitelezői, valamint műszaki ellenőri végszámla, továbbá a növénytelepítés ellenértékének megfizetése megtörtént.</w:t>
      </w:r>
    </w:p>
    <w:p w:rsidR="00410C6E" w:rsidRPr="00410C6E" w:rsidRDefault="00410C6E" w:rsidP="00802EAE">
      <w:pPr>
        <w:tabs>
          <w:tab w:val="left" w:pos="3740"/>
          <w:tab w:val="left" w:pos="5720"/>
        </w:tabs>
        <w:spacing w:after="0"/>
        <w:jc w:val="both"/>
        <w:rPr>
          <w:rFonts w:ascii="Times New Roman" w:hAnsi="Times New Roman" w:cs="Times New Roman"/>
          <w:b/>
          <w:sz w:val="24"/>
          <w:szCs w:val="24"/>
        </w:rPr>
      </w:pPr>
      <w:r w:rsidRPr="00410C6E">
        <w:rPr>
          <w:rFonts w:ascii="Times New Roman" w:hAnsi="Times New Roman" w:cs="Times New Roman"/>
          <w:b/>
          <w:sz w:val="24"/>
          <w:szCs w:val="24"/>
        </w:rPr>
        <w:t>Irhás árok mederrendezése:</w:t>
      </w:r>
    </w:p>
    <w:p w:rsidR="00410C6E" w:rsidRPr="00410C6E" w:rsidRDefault="00410C6E" w:rsidP="00802EAE">
      <w:pPr>
        <w:spacing w:after="0"/>
        <w:rPr>
          <w:rFonts w:ascii="Times New Roman" w:eastAsia="Times New Roman" w:hAnsi="Times New Roman" w:cs="Times New Roman"/>
          <w:sz w:val="24"/>
          <w:szCs w:val="24"/>
          <w:lang w:eastAsia="hu-HU"/>
        </w:rPr>
      </w:pPr>
      <w:r w:rsidRPr="00410C6E">
        <w:rPr>
          <w:rFonts w:ascii="Times New Roman" w:eastAsia="Times New Roman" w:hAnsi="Times New Roman" w:cs="Times New Roman"/>
          <w:sz w:val="24"/>
          <w:szCs w:val="24"/>
          <w:lang w:eastAsia="hu-HU"/>
        </w:rPr>
        <w:t xml:space="preserve">A Vállalkozó szerződése lezárásra került. </w:t>
      </w:r>
    </w:p>
    <w:p w:rsidR="00410C6E" w:rsidRPr="00410C6E" w:rsidRDefault="00410C6E" w:rsidP="00802EAE">
      <w:pPr>
        <w:spacing w:after="0"/>
        <w:rPr>
          <w:rFonts w:ascii="Times New Roman" w:hAnsi="Times New Roman" w:cs="Times New Roman"/>
          <w:b/>
          <w:sz w:val="24"/>
          <w:szCs w:val="24"/>
        </w:rPr>
      </w:pPr>
      <w:r w:rsidRPr="00410C6E">
        <w:rPr>
          <w:rFonts w:ascii="Times New Roman" w:hAnsi="Times New Roman" w:cs="Times New Roman"/>
          <w:b/>
          <w:sz w:val="24"/>
          <w:szCs w:val="24"/>
        </w:rPr>
        <w:t>Hosszúréti patak mederrendezése:</w:t>
      </w:r>
    </w:p>
    <w:p w:rsidR="00410C6E" w:rsidRPr="00F62A32" w:rsidRDefault="00410C6E" w:rsidP="00802EAE">
      <w:pPr>
        <w:spacing w:after="0"/>
        <w:jc w:val="both"/>
        <w:rPr>
          <w:rFonts w:ascii="Times New Roman" w:eastAsia="Times New Roman" w:hAnsi="Times New Roman" w:cs="Times New Roman"/>
          <w:sz w:val="24"/>
          <w:szCs w:val="24"/>
          <w:lang w:eastAsia="hu-HU"/>
        </w:rPr>
      </w:pPr>
      <w:r w:rsidRPr="00410C6E">
        <w:rPr>
          <w:rFonts w:ascii="Times New Roman" w:eastAsia="Times New Roman" w:hAnsi="Times New Roman" w:cs="Times New Roman"/>
          <w:sz w:val="24"/>
          <w:szCs w:val="24"/>
          <w:lang w:eastAsia="hu-HU"/>
        </w:rPr>
        <w:t>A Vállalkozó szerződése lezárásra került.</w:t>
      </w:r>
    </w:p>
    <w:p w:rsidR="00410C6E" w:rsidRPr="00410C6E" w:rsidRDefault="00410C6E" w:rsidP="00802EAE">
      <w:pPr>
        <w:tabs>
          <w:tab w:val="left" w:pos="3740"/>
          <w:tab w:val="left" w:pos="5720"/>
        </w:tabs>
        <w:spacing w:after="0"/>
        <w:jc w:val="both"/>
        <w:rPr>
          <w:rFonts w:ascii="Times New Roman" w:hAnsi="Times New Roman" w:cs="Times New Roman"/>
          <w:b/>
          <w:sz w:val="24"/>
          <w:szCs w:val="24"/>
        </w:rPr>
      </w:pPr>
      <w:r w:rsidRPr="00410C6E">
        <w:rPr>
          <w:rFonts w:ascii="Times New Roman" w:hAnsi="Times New Roman" w:cs="Times New Roman"/>
          <w:b/>
          <w:sz w:val="24"/>
          <w:szCs w:val="24"/>
        </w:rPr>
        <w:t>G</w:t>
      </w:r>
      <w:r>
        <w:rPr>
          <w:rFonts w:ascii="Times New Roman" w:hAnsi="Times New Roman" w:cs="Times New Roman"/>
          <w:b/>
          <w:sz w:val="24"/>
          <w:szCs w:val="24"/>
        </w:rPr>
        <w:t>yáli patak 7. ág mederrendezése:</w:t>
      </w:r>
    </w:p>
    <w:p w:rsidR="00410C6E" w:rsidRDefault="00410C6E" w:rsidP="00BE57DC">
      <w:pPr>
        <w:spacing w:after="0"/>
        <w:jc w:val="both"/>
        <w:rPr>
          <w:rFonts w:ascii="Times New Roman" w:eastAsia="Times New Roman" w:hAnsi="Times New Roman" w:cs="Times New Roman"/>
          <w:sz w:val="24"/>
          <w:szCs w:val="24"/>
          <w:lang w:eastAsia="hu-HU"/>
        </w:rPr>
      </w:pPr>
      <w:r w:rsidRPr="00410C6E">
        <w:rPr>
          <w:rFonts w:ascii="Times New Roman" w:eastAsia="Times New Roman" w:hAnsi="Times New Roman" w:cs="Times New Roman"/>
          <w:sz w:val="24"/>
          <w:szCs w:val="24"/>
          <w:lang w:eastAsia="hu-HU"/>
        </w:rPr>
        <w:t>A teljes létesítmény műszaki átadására 2012. augusztus 21-én került sor. A patak üzemeltetési engedélye 2013. február 4-én jogerőre emelkedett, a híd és csatlakozó útszakaszok forgalomba helyezési engedélye 2013. március 27-én emelkede</w:t>
      </w:r>
      <w:r>
        <w:rPr>
          <w:rFonts w:ascii="Times New Roman" w:eastAsia="Times New Roman" w:hAnsi="Times New Roman" w:cs="Times New Roman"/>
          <w:sz w:val="24"/>
          <w:szCs w:val="24"/>
          <w:lang w:eastAsia="hu-HU"/>
        </w:rPr>
        <w:t>tt jogerőre. A Vállalkozó a gáz</w:t>
      </w:r>
      <w:r w:rsidRPr="00410C6E">
        <w:rPr>
          <w:rFonts w:ascii="Times New Roman" w:eastAsia="Times New Roman" w:hAnsi="Times New Roman" w:cs="Times New Roman"/>
          <w:sz w:val="24"/>
          <w:szCs w:val="24"/>
          <w:lang w:eastAsia="hu-HU"/>
        </w:rPr>
        <w:t xml:space="preserve">vezeték kiváltás szolgalmi jogának bejegyzése érdekében megkötötte a megállapodást az MNV Zrt-vel, az NFA-val, és a KKK-val. A gázvezetékre vonatkozó szolgalmi jog bejegyzése megtörtént. A vízvezeték esetében az eljáró Katasztófavédelmi Igazgatóság hatósági határozattal történő vízvezeték szolgalmi jogának bejegyzéséről meghozta határozatát, mely alapján a földhivatali bejegyzés folyamatban van. A vízvezeték szolgalmi jog bejegyzéséhez kapcsolódó elszámolás megkötésére az MNV Zrt-vel és az NFA-val a megállapodás előkészítése folyamatban van. A Vállalkozó szerződése nem került meghosszabbításra, vele az elszámolás folyamatban van. </w:t>
      </w:r>
    </w:p>
    <w:p w:rsidR="007547C4" w:rsidRPr="00BE57DC" w:rsidRDefault="007547C4" w:rsidP="007547C4">
      <w:pPr>
        <w:spacing w:after="0" w:line="240" w:lineRule="auto"/>
        <w:jc w:val="both"/>
        <w:rPr>
          <w:rFonts w:ascii="Times New Roman" w:hAnsi="Times New Roman" w:cs="Times New Roman"/>
          <w:sz w:val="24"/>
          <w:szCs w:val="24"/>
        </w:rPr>
      </w:pPr>
    </w:p>
    <w:p w:rsidR="00410C6E" w:rsidRDefault="00410C6E" w:rsidP="00940C59">
      <w:pPr>
        <w:tabs>
          <w:tab w:val="right" w:pos="5529"/>
        </w:tabs>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Budapest Központi Szennyvíztisztító Telep és kapcsolódó létesítményei</w:t>
      </w:r>
    </w:p>
    <w:p w:rsidR="00410C6E" w:rsidRDefault="00410C6E" w:rsidP="00410C6E">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410C6E" w:rsidRPr="003D286C" w:rsidTr="001B2D4D">
        <w:trPr>
          <w:jc w:val="center"/>
        </w:trPr>
        <w:tc>
          <w:tcPr>
            <w:tcW w:w="3588" w:type="dxa"/>
          </w:tcPr>
          <w:p w:rsidR="00410C6E" w:rsidRPr="003D286C" w:rsidRDefault="00410C6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10C6E" w:rsidRPr="003D286C" w:rsidRDefault="00E2766D"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1 888 </w:t>
            </w:r>
            <w:r w:rsidR="004026CA">
              <w:rPr>
                <w:rFonts w:ascii="Times New Roman" w:eastAsia="Times New Roman" w:hAnsi="Times New Roman"/>
                <w:sz w:val="24"/>
                <w:szCs w:val="24"/>
                <w:lang w:eastAsia="hu-HU"/>
              </w:rPr>
              <w:t>775</w:t>
            </w:r>
          </w:p>
        </w:tc>
        <w:tc>
          <w:tcPr>
            <w:tcW w:w="1602" w:type="dxa"/>
          </w:tcPr>
          <w:p w:rsidR="00410C6E" w:rsidRPr="003D286C" w:rsidRDefault="00E2766D" w:rsidP="00E2766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10C6E" w:rsidRPr="003D286C">
              <w:rPr>
                <w:rFonts w:ascii="Times New Roman" w:eastAsia="Times New Roman" w:hAnsi="Times New Roman"/>
                <w:sz w:val="24"/>
                <w:szCs w:val="24"/>
                <w:lang w:eastAsia="hu-HU"/>
              </w:rPr>
              <w:t xml:space="preserve"> Ft</w:t>
            </w:r>
          </w:p>
        </w:tc>
      </w:tr>
      <w:tr w:rsidR="00410C6E" w:rsidRPr="003D286C" w:rsidTr="001B2D4D">
        <w:trPr>
          <w:jc w:val="center"/>
        </w:trPr>
        <w:tc>
          <w:tcPr>
            <w:tcW w:w="3588" w:type="dxa"/>
          </w:tcPr>
          <w:p w:rsidR="00410C6E" w:rsidRPr="003D286C" w:rsidRDefault="00410C6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10C6E" w:rsidRPr="003D286C" w:rsidRDefault="00E2766D" w:rsidP="004026C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1 471 </w:t>
            </w:r>
            <w:r w:rsidR="004026CA">
              <w:rPr>
                <w:rFonts w:ascii="Times New Roman" w:eastAsia="Times New Roman" w:hAnsi="Times New Roman"/>
                <w:sz w:val="24"/>
                <w:szCs w:val="24"/>
                <w:lang w:eastAsia="hu-HU"/>
              </w:rPr>
              <w:t>098</w:t>
            </w:r>
          </w:p>
        </w:tc>
        <w:tc>
          <w:tcPr>
            <w:tcW w:w="1602" w:type="dxa"/>
          </w:tcPr>
          <w:p w:rsidR="00410C6E"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10C6E" w:rsidRPr="003D286C">
              <w:rPr>
                <w:rFonts w:ascii="Times New Roman" w:eastAsia="Times New Roman" w:hAnsi="Times New Roman"/>
                <w:sz w:val="24"/>
                <w:szCs w:val="24"/>
                <w:lang w:eastAsia="hu-HU"/>
              </w:rPr>
              <w:t xml:space="preserve"> Ft</w:t>
            </w:r>
          </w:p>
        </w:tc>
      </w:tr>
      <w:tr w:rsidR="00410C6E" w:rsidRPr="003D286C" w:rsidTr="001B2D4D">
        <w:trPr>
          <w:jc w:val="center"/>
        </w:trPr>
        <w:tc>
          <w:tcPr>
            <w:tcW w:w="3588" w:type="dxa"/>
          </w:tcPr>
          <w:p w:rsidR="00410C6E" w:rsidRPr="003D286C" w:rsidRDefault="00410C6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10C6E" w:rsidRPr="003D286C" w:rsidRDefault="008A15C1"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77,</w:t>
            </w:r>
            <w:r w:rsidR="004026CA">
              <w:rPr>
                <w:rFonts w:ascii="Times New Roman" w:eastAsia="Times New Roman" w:hAnsi="Times New Roman"/>
                <w:sz w:val="24"/>
                <w:szCs w:val="24"/>
                <w:lang w:eastAsia="hu-HU"/>
              </w:rPr>
              <w:t>8</w:t>
            </w:r>
            <w:r>
              <w:rPr>
                <w:rFonts w:ascii="Times New Roman" w:eastAsia="Times New Roman" w:hAnsi="Times New Roman"/>
                <w:sz w:val="24"/>
                <w:szCs w:val="24"/>
                <w:lang w:eastAsia="hu-HU"/>
              </w:rPr>
              <w:t>9</w:t>
            </w:r>
          </w:p>
        </w:tc>
        <w:tc>
          <w:tcPr>
            <w:tcW w:w="1602" w:type="dxa"/>
          </w:tcPr>
          <w:p w:rsidR="00410C6E" w:rsidRDefault="00410C6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410C6E" w:rsidRPr="003D286C" w:rsidRDefault="00410C6E" w:rsidP="001B2D4D">
            <w:pPr>
              <w:spacing w:after="0" w:line="240" w:lineRule="auto"/>
              <w:rPr>
                <w:rFonts w:ascii="Times New Roman" w:eastAsia="Times New Roman" w:hAnsi="Times New Roman"/>
                <w:sz w:val="24"/>
                <w:szCs w:val="24"/>
                <w:lang w:eastAsia="hu-HU"/>
              </w:rPr>
            </w:pPr>
          </w:p>
        </w:tc>
      </w:tr>
    </w:tbl>
    <w:p w:rsidR="00961E52" w:rsidRDefault="008A15C1" w:rsidP="00802EAE">
      <w:pPr>
        <w:tabs>
          <w:tab w:val="right" w:pos="5529"/>
        </w:tabs>
        <w:spacing w:after="0"/>
        <w:jc w:val="both"/>
        <w:rPr>
          <w:rFonts w:ascii="Times New Roman" w:eastAsia="Times New Roman" w:hAnsi="Times New Roman" w:cs="Times New Roman"/>
          <w:sz w:val="24"/>
          <w:szCs w:val="24"/>
          <w:lang w:eastAsia="hu-HU"/>
        </w:rPr>
      </w:pPr>
      <w:r w:rsidRPr="00802EAE">
        <w:rPr>
          <w:rFonts w:ascii="Times New Roman" w:eastAsia="Times New Roman" w:hAnsi="Times New Roman" w:cs="Times New Roman"/>
          <w:sz w:val="24"/>
          <w:szCs w:val="24"/>
          <w:lang w:eastAsia="hu-HU"/>
        </w:rPr>
        <w:t>2014-ben a Budapest Központi Szennyvíztisztító Telep és kapcsolódó létesítményei beruházás keretében 2010-2013-ban elkészült projektelemek üzemszerűen működtek.</w:t>
      </w:r>
      <w:r w:rsidR="00D01354">
        <w:rPr>
          <w:rFonts w:ascii="Times New Roman" w:eastAsia="Times New Roman" w:hAnsi="Times New Roman" w:cs="Times New Roman"/>
          <w:sz w:val="24"/>
          <w:szCs w:val="24"/>
          <w:lang w:eastAsia="hu-HU"/>
        </w:rPr>
        <w:t xml:space="preserve"> </w:t>
      </w:r>
      <w:r w:rsidRPr="00802EAE">
        <w:rPr>
          <w:rFonts w:ascii="Times New Roman" w:eastAsia="Times New Roman" w:hAnsi="Times New Roman" w:cs="Times New Roman"/>
          <w:sz w:val="24"/>
          <w:szCs w:val="24"/>
          <w:lang w:eastAsia="hu-HU"/>
        </w:rPr>
        <w:t>A COL4 LOT2 kapcsolódó csatornázási munkák műszaki átadás-átvételi eljárásának lezárása 2013.11.13-án megtörtént. A végszámla 2014.</w:t>
      </w:r>
      <w:r w:rsidR="00B30C04" w:rsidRPr="00802EAE">
        <w:rPr>
          <w:rFonts w:ascii="Times New Roman" w:eastAsia="Times New Roman" w:hAnsi="Times New Roman" w:cs="Times New Roman"/>
          <w:sz w:val="24"/>
          <w:szCs w:val="24"/>
          <w:lang w:eastAsia="hu-HU"/>
        </w:rPr>
        <w:t xml:space="preserve"> januárban került kifizetésre. </w:t>
      </w:r>
      <w:r w:rsidRPr="00802EAE">
        <w:rPr>
          <w:rFonts w:ascii="Times New Roman" w:eastAsia="Times New Roman" w:hAnsi="Times New Roman" w:cs="Times New Roman"/>
          <w:sz w:val="24"/>
          <w:szCs w:val="24"/>
          <w:lang w:eastAsia="hu-HU"/>
        </w:rPr>
        <w:t>A könyvvizsgálói feladatok végzése lezárult.</w:t>
      </w:r>
      <w:r w:rsidR="00B30C04" w:rsidRPr="00802EAE">
        <w:rPr>
          <w:rFonts w:ascii="Times New Roman" w:eastAsia="Times New Roman" w:hAnsi="Times New Roman" w:cs="Times New Roman"/>
          <w:sz w:val="24"/>
          <w:szCs w:val="24"/>
          <w:lang w:eastAsia="hu-HU"/>
        </w:rPr>
        <w:t xml:space="preserve"> </w:t>
      </w:r>
      <w:r w:rsidRPr="00802EAE">
        <w:rPr>
          <w:rFonts w:ascii="Times New Roman" w:eastAsia="Times New Roman" w:hAnsi="Times New Roman" w:cs="Times New Roman"/>
          <w:sz w:val="24"/>
          <w:szCs w:val="24"/>
          <w:lang w:eastAsia="hu-HU"/>
        </w:rPr>
        <w:t xml:space="preserve">A III. tisztítási fokozat tervezési és kivitelezési </w:t>
      </w:r>
      <w:r w:rsidR="00D01354">
        <w:rPr>
          <w:rFonts w:ascii="Times New Roman" w:eastAsia="Times New Roman" w:hAnsi="Times New Roman" w:cs="Times New Roman"/>
          <w:sz w:val="24"/>
          <w:szCs w:val="24"/>
          <w:lang w:eastAsia="hu-HU"/>
        </w:rPr>
        <w:t>munkák</w:t>
      </w:r>
      <w:r w:rsidRPr="00802EAE">
        <w:rPr>
          <w:rFonts w:ascii="Times New Roman" w:eastAsia="Times New Roman" w:hAnsi="Times New Roman" w:cs="Times New Roman"/>
          <w:sz w:val="24"/>
          <w:szCs w:val="24"/>
          <w:lang w:eastAsia="hu-HU"/>
        </w:rPr>
        <w:t xml:space="preserve"> befejeződtek, a műszaki átadás-átvételi eljárás hibás és késedelmes teljesítés megállapítása mellett 2013. december 12-én megtörtént. A teljes rendszer komplex próbaüzemének lefolytatására 2013. július 4-én Megállapodás került aláírásra a Fővárosi Vízművek Zrt-vel, mely komplex próbaüzem 2014. június 12-én befejeződött. A Mérnök által az átadás –átvételi igazolás kiadása várhatóan 2015. </w:t>
      </w:r>
      <w:r w:rsidR="00463219" w:rsidRPr="00802EAE">
        <w:rPr>
          <w:rFonts w:ascii="Times New Roman" w:eastAsia="Times New Roman" w:hAnsi="Times New Roman" w:cs="Times New Roman"/>
          <w:sz w:val="24"/>
          <w:szCs w:val="24"/>
          <w:lang w:eastAsia="hu-HU"/>
        </w:rPr>
        <w:t>április</w:t>
      </w:r>
      <w:r w:rsidRPr="00802EAE">
        <w:rPr>
          <w:rFonts w:ascii="Times New Roman" w:eastAsia="Times New Roman" w:hAnsi="Times New Roman" w:cs="Times New Roman"/>
          <w:sz w:val="24"/>
          <w:szCs w:val="24"/>
          <w:lang w:eastAsia="hu-HU"/>
        </w:rPr>
        <w:t xml:space="preserve"> hónapban kerül kibocsátásra.</w:t>
      </w:r>
      <w:r w:rsidR="00D01354">
        <w:rPr>
          <w:rFonts w:ascii="Times New Roman" w:eastAsia="Times New Roman" w:hAnsi="Times New Roman" w:cs="Times New Roman"/>
          <w:sz w:val="24"/>
          <w:szCs w:val="24"/>
          <w:lang w:eastAsia="hu-HU"/>
        </w:rPr>
        <w:t xml:space="preserve"> </w:t>
      </w:r>
      <w:r w:rsidRPr="00802EAE">
        <w:rPr>
          <w:rFonts w:ascii="Times New Roman" w:eastAsia="Times New Roman" w:hAnsi="Times New Roman" w:cs="Times New Roman"/>
          <w:sz w:val="24"/>
          <w:szCs w:val="24"/>
          <w:lang w:eastAsia="hu-HU"/>
        </w:rPr>
        <w:t xml:space="preserve">A Budapesti szennyvíziszapok hosszú távú kezelése, ártalmatlanítása, hasznosítása tárgyban Megvalósíthatósági tanulmány </w:t>
      </w:r>
      <w:r w:rsidRPr="00802EAE">
        <w:rPr>
          <w:rFonts w:ascii="Times New Roman" w:eastAsia="Times New Roman" w:hAnsi="Times New Roman" w:cs="Times New Roman"/>
          <w:sz w:val="24"/>
          <w:szCs w:val="24"/>
          <w:lang w:eastAsia="hu-HU"/>
        </w:rPr>
        <w:lastRenderedPageBreak/>
        <w:t xml:space="preserve">készítésére vonatkozó vállalkozási szerződés megkötésére </w:t>
      </w:r>
      <w:r w:rsidR="00D01354">
        <w:rPr>
          <w:rFonts w:ascii="Times New Roman" w:eastAsia="Times New Roman" w:hAnsi="Times New Roman" w:cs="Times New Roman"/>
          <w:sz w:val="24"/>
          <w:szCs w:val="24"/>
          <w:lang w:eastAsia="hu-HU"/>
        </w:rPr>
        <w:t xml:space="preserve">2012. évben </w:t>
      </w:r>
      <w:r w:rsidRPr="00802EAE">
        <w:rPr>
          <w:rFonts w:ascii="Times New Roman" w:eastAsia="Times New Roman" w:hAnsi="Times New Roman" w:cs="Times New Roman"/>
          <w:sz w:val="24"/>
          <w:szCs w:val="24"/>
          <w:lang w:eastAsia="hu-HU"/>
        </w:rPr>
        <w:t xml:space="preserve">került sor. A Zárójelentést és mellékleteit a Vállalkozó összeállította, teljesítést igazoló Jegyzőkönyv 2013. december 18-án aláírásra került, mely alapján a vállalkozók a végszámlákat benyújtották és a Megrendelő által befogadásra kerültek. A végszámlák kifizetésére 2014. január hónapban került sor. </w:t>
      </w:r>
    </w:p>
    <w:p w:rsidR="00802EAE" w:rsidRPr="00802EAE" w:rsidRDefault="00802EAE" w:rsidP="007547C4">
      <w:pPr>
        <w:tabs>
          <w:tab w:val="right" w:pos="5529"/>
        </w:tabs>
        <w:spacing w:after="0" w:line="240" w:lineRule="auto"/>
        <w:jc w:val="both"/>
        <w:rPr>
          <w:rFonts w:ascii="Times New Roman" w:eastAsia="Times New Roman" w:hAnsi="Times New Roman" w:cs="Times New Roman"/>
          <w:sz w:val="24"/>
          <w:szCs w:val="24"/>
          <w:lang w:eastAsia="hu-HU"/>
        </w:rPr>
      </w:pPr>
    </w:p>
    <w:p w:rsidR="00F56D87" w:rsidRDefault="0042553E" w:rsidP="00940C59">
      <w:pPr>
        <w:tabs>
          <w:tab w:val="right" w:pos="5529"/>
        </w:tabs>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Budapest Komplex I</w:t>
      </w:r>
      <w:r w:rsidR="00F56D87">
        <w:rPr>
          <w:rFonts w:ascii="Times New Roman" w:eastAsia="Times New Roman" w:hAnsi="Times New Roman"/>
          <w:b/>
          <w:sz w:val="24"/>
          <w:szCs w:val="24"/>
          <w:lang w:eastAsia="hu-HU"/>
        </w:rPr>
        <w:t xml:space="preserve">ntegrált </w:t>
      </w:r>
      <w:r>
        <w:rPr>
          <w:rFonts w:ascii="Times New Roman" w:eastAsia="Times New Roman" w:hAnsi="Times New Roman"/>
          <w:b/>
          <w:sz w:val="24"/>
          <w:szCs w:val="24"/>
          <w:lang w:eastAsia="hu-HU"/>
        </w:rPr>
        <w:t>Szennyvízelvezetése</w:t>
      </w:r>
    </w:p>
    <w:p w:rsidR="00F56D87" w:rsidRDefault="00F56D87" w:rsidP="00F56D87">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F56D87" w:rsidRPr="003D286C" w:rsidTr="001B2D4D">
        <w:trPr>
          <w:jc w:val="center"/>
        </w:trPr>
        <w:tc>
          <w:tcPr>
            <w:tcW w:w="3588" w:type="dxa"/>
          </w:tcPr>
          <w:p w:rsidR="00F56D87" w:rsidRPr="003D286C" w:rsidRDefault="00F56D8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F56D87" w:rsidRPr="003D286C" w:rsidRDefault="00E2766D"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15 476 </w:t>
            </w:r>
            <w:r w:rsidR="00F56D87">
              <w:rPr>
                <w:rFonts w:ascii="Times New Roman" w:eastAsia="Times New Roman" w:hAnsi="Times New Roman"/>
                <w:sz w:val="24"/>
                <w:szCs w:val="24"/>
                <w:lang w:eastAsia="hu-HU"/>
              </w:rPr>
              <w:t>5</w:t>
            </w:r>
            <w:r w:rsidR="004026CA">
              <w:rPr>
                <w:rFonts w:ascii="Times New Roman" w:eastAsia="Times New Roman" w:hAnsi="Times New Roman"/>
                <w:sz w:val="24"/>
                <w:szCs w:val="24"/>
                <w:lang w:eastAsia="hu-HU"/>
              </w:rPr>
              <w:t>39</w:t>
            </w:r>
          </w:p>
        </w:tc>
        <w:tc>
          <w:tcPr>
            <w:tcW w:w="1602" w:type="dxa"/>
          </w:tcPr>
          <w:p w:rsidR="00F56D87"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56D87" w:rsidRPr="003D286C">
              <w:rPr>
                <w:rFonts w:ascii="Times New Roman" w:eastAsia="Times New Roman" w:hAnsi="Times New Roman"/>
                <w:sz w:val="24"/>
                <w:szCs w:val="24"/>
                <w:lang w:eastAsia="hu-HU"/>
              </w:rPr>
              <w:t xml:space="preserve"> Ft</w:t>
            </w:r>
          </w:p>
        </w:tc>
      </w:tr>
      <w:tr w:rsidR="00F56D87" w:rsidRPr="003D286C" w:rsidTr="001B2D4D">
        <w:trPr>
          <w:jc w:val="center"/>
        </w:trPr>
        <w:tc>
          <w:tcPr>
            <w:tcW w:w="3588" w:type="dxa"/>
          </w:tcPr>
          <w:p w:rsidR="00F56D87" w:rsidRPr="003D286C" w:rsidRDefault="00F56D8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F56D87" w:rsidRPr="003D286C" w:rsidRDefault="00E2766D" w:rsidP="004026C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9 676 </w:t>
            </w:r>
            <w:r w:rsidR="004026CA">
              <w:rPr>
                <w:rFonts w:ascii="Times New Roman" w:eastAsia="Times New Roman" w:hAnsi="Times New Roman"/>
                <w:sz w:val="24"/>
                <w:szCs w:val="24"/>
                <w:lang w:eastAsia="hu-HU"/>
              </w:rPr>
              <w:t>376</w:t>
            </w:r>
          </w:p>
        </w:tc>
        <w:tc>
          <w:tcPr>
            <w:tcW w:w="1602" w:type="dxa"/>
          </w:tcPr>
          <w:p w:rsidR="00F56D87"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56D87" w:rsidRPr="003D286C">
              <w:rPr>
                <w:rFonts w:ascii="Times New Roman" w:eastAsia="Times New Roman" w:hAnsi="Times New Roman"/>
                <w:sz w:val="24"/>
                <w:szCs w:val="24"/>
                <w:lang w:eastAsia="hu-HU"/>
              </w:rPr>
              <w:t xml:space="preserve"> Ft</w:t>
            </w:r>
          </w:p>
        </w:tc>
      </w:tr>
      <w:tr w:rsidR="00F56D87" w:rsidRPr="003D286C" w:rsidTr="001B2D4D">
        <w:trPr>
          <w:jc w:val="center"/>
        </w:trPr>
        <w:tc>
          <w:tcPr>
            <w:tcW w:w="3588" w:type="dxa"/>
          </w:tcPr>
          <w:p w:rsidR="00F56D87" w:rsidRPr="003D286C" w:rsidRDefault="00F56D8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F56D87" w:rsidRPr="003D286C" w:rsidRDefault="00AD2B71"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62,5</w:t>
            </w:r>
            <w:r w:rsidR="004026CA">
              <w:rPr>
                <w:rFonts w:ascii="Times New Roman" w:eastAsia="Times New Roman" w:hAnsi="Times New Roman"/>
                <w:sz w:val="24"/>
                <w:szCs w:val="24"/>
                <w:lang w:eastAsia="hu-HU"/>
              </w:rPr>
              <w:t>2</w:t>
            </w:r>
          </w:p>
        </w:tc>
        <w:tc>
          <w:tcPr>
            <w:tcW w:w="1602" w:type="dxa"/>
          </w:tcPr>
          <w:p w:rsidR="00F56D87" w:rsidRDefault="00F56D8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F56D87" w:rsidRPr="003D286C" w:rsidRDefault="00F56D87" w:rsidP="001B2D4D">
            <w:pPr>
              <w:spacing w:after="0" w:line="240" w:lineRule="auto"/>
              <w:rPr>
                <w:rFonts w:ascii="Times New Roman" w:eastAsia="Times New Roman" w:hAnsi="Times New Roman"/>
                <w:sz w:val="24"/>
                <w:szCs w:val="24"/>
                <w:lang w:eastAsia="hu-HU"/>
              </w:rPr>
            </w:pPr>
          </w:p>
        </w:tc>
      </w:tr>
    </w:tbl>
    <w:p w:rsidR="000057C1" w:rsidRPr="004C4A5A" w:rsidRDefault="000057C1" w:rsidP="00802EAE">
      <w:pPr>
        <w:tabs>
          <w:tab w:val="left" w:pos="3740"/>
          <w:tab w:val="left" w:pos="5720"/>
        </w:tabs>
        <w:spacing w:after="0"/>
        <w:jc w:val="both"/>
        <w:rPr>
          <w:rFonts w:ascii="Times New Roman" w:hAnsi="Times New Roman"/>
          <w:sz w:val="24"/>
          <w:szCs w:val="24"/>
        </w:rPr>
      </w:pPr>
      <w:r w:rsidRPr="00F543A7">
        <w:rPr>
          <w:rFonts w:ascii="Times New Roman" w:hAnsi="Times New Roman"/>
          <w:sz w:val="24"/>
          <w:szCs w:val="24"/>
        </w:rPr>
        <w:t>A "Budapest Komplex Integrált Szennyvízelvezetése" (BKISZ) projekt célja, hogy a Főváros beépített, de csatornázatlan területein kiépüljenek a szennyvízcsatornák, és hálózatok</w:t>
      </w:r>
      <w:r w:rsidR="00D93C71">
        <w:rPr>
          <w:rFonts w:ascii="Times New Roman" w:hAnsi="Times New Roman"/>
          <w:sz w:val="24"/>
          <w:szCs w:val="24"/>
        </w:rPr>
        <w:t>,</w:t>
      </w:r>
      <w:r w:rsidRPr="00F543A7">
        <w:rPr>
          <w:rFonts w:ascii="Times New Roman" w:hAnsi="Times New Roman"/>
          <w:sz w:val="24"/>
          <w:szCs w:val="24"/>
        </w:rPr>
        <w:t xml:space="preserve"> amelyek estében a 91/271/EGK irányelvvel és a 26/2002. (II.27.) Korm. rendelettel összhangban a csatornázás gazdaságossága igazolható.</w:t>
      </w:r>
    </w:p>
    <w:p w:rsidR="000057C1" w:rsidRDefault="000057C1" w:rsidP="0033287A">
      <w:pPr>
        <w:tabs>
          <w:tab w:val="left" w:pos="3740"/>
          <w:tab w:val="left" w:pos="5720"/>
        </w:tabs>
        <w:spacing w:after="0"/>
        <w:jc w:val="both"/>
        <w:rPr>
          <w:rFonts w:ascii="Times New Roman" w:hAnsi="Times New Roman"/>
          <w:sz w:val="24"/>
          <w:szCs w:val="24"/>
        </w:rPr>
      </w:pPr>
      <w:r w:rsidRPr="00F543A7">
        <w:rPr>
          <w:rFonts w:ascii="Times New Roman" w:hAnsi="Times New Roman"/>
          <w:sz w:val="24"/>
          <w:szCs w:val="24"/>
        </w:rPr>
        <w:t xml:space="preserve">A projekt megvalósításához a pályázatot benyújtó Budapest-Budaörs Szennyvízelvezetési Beruházó Önkormányzati Társulás, mint kedvezményezett részére 2013-ban támogatás került megítélésére. A KEOP-1.2.0/09-11-2011-0056 azonosító számú Támogatási Szerződést a Társulás kötötte meg. </w:t>
      </w:r>
      <w:r w:rsidR="003B3E62" w:rsidRPr="00F543A7">
        <w:rPr>
          <w:rFonts w:ascii="Times New Roman" w:hAnsi="Times New Roman"/>
          <w:sz w:val="24"/>
          <w:szCs w:val="24"/>
        </w:rPr>
        <w:t xml:space="preserve">A Kormány a 1115/2014. (III. 6.) Korm. határozatával döntött a projekt szakaszolásának jóváhagyásáról, valamint a projekt második szakaszában felmerülő költségek fedezetének biztosításáról. </w:t>
      </w:r>
      <w:r w:rsidR="0033287A">
        <w:rPr>
          <w:rFonts w:ascii="Times New Roman" w:hAnsi="Times New Roman"/>
          <w:sz w:val="24"/>
          <w:szCs w:val="24"/>
        </w:rPr>
        <w:t xml:space="preserve">A projekt </w:t>
      </w:r>
      <w:r w:rsidR="003B3E62" w:rsidRPr="00880E84">
        <w:rPr>
          <w:rFonts w:ascii="Times New Roman" w:hAnsi="Times New Roman"/>
          <w:sz w:val="24"/>
          <w:szCs w:val="24"/>
        </w:rPr>
        <w:t>második szakasza –III. tender 1. részterület és V. tender- a 2014-2020. programozási időszakban a Környezet és Energiah</w:t>
      </w:r>
      <w:r w:rsidR="003B3E62">
        <w:rPr>
          <w:rFonts w:ascii="Times New Roman" w:hAnsi="Times New Roman"/>
          <w:sz w:val="24"/>
          <w:szCs w:val="24"/>
        </w:rPr>
        <w:t xml:space="preserve">atékonysági Operatív Program </w:t>
      </w:r>
      <w:r w:rsidR="003B3E62" w:rsidRPr="00880E84">
        <w:rPr>
          <w:rFonts w:ascii="Times New Roman" w:hAnsi="Times New Roman"/>
          <w:sz w:val="24"/>
          <w:szCs w:val="24"/>
        </w:rPr>
        <w:t>(</w:t>
      </w:r>
      <w:r w:rsidR="003B3E62">
        <w:rPr>
          <w:rFonts w:ascii="Times New Roman" w:hAnsi="Times New Roman"/>
          <w:sz w:val="24"/>
          <w:szCs w:val="24"/>
        </w:rPr>
        <w:t xml:space="preserve">KEHOP) </w:t>
      </w:r>
      <w:r w:rsidR="003B3E62" w:rsidRPr="00880E84">
        <w:rPr>
          <w:rFonts w:ascii="Times New Roman" w:hAnsi="Times New Roman"/>
          <w:sz w:val="24"/>
          <w:szCs w:val="24"/>
        </w:rPr>
        <w:t>keretében valósul meg.</w:t>
      </w:r>
      <w:r w:rsidR="0033287A">
        <w:rPr>
          <w:rFonts w:ascii="Times New Roman" w:hAnsi="Times New Roman"/>
          <w:sz w:val="24"/>
          <w:szCs w:val="24"/>
        </w:rPr>
        <w:t xml:space="preserve"> </w:t>
      </w:r>
      <w:r w:rsidRPr="00F543A7">
        <w:rPr>
          <w:rFonts w:ascii="Times New Roman" w:hAnsi="Times New Roman"/>
          <w:sz w:val="24"/>
          <w:szCs w:val="24"/>
        </w:rPr>
        <w:t>A projekt módosított beruházási modellben történő megvalósítása érdekében a Társulást megalapító két tagönkormányzat döntött (455/2014.(IV.30.</w:t>
      </w:r>
      <w:r>
        <w:rPr>
          <w:rFonts w:ascii="Times New Roman" w:hAnsi="Times New Roman"/>
          <w:sz w:val="24"/>
          <w:szCs w:val="24"/>
        </w:rPr>
        <w:t>)</w:t>
      </w:r>
      <w:r w:rsidRPr="00F543A7">
        <w:rPr>
          <w:rFonts w:ascii="Times New Roman" w:hAnsi="Times New Roman"/>
          <w:sz w:val="24"/>
          <w:szCs w:val="24"/>
        </w:rPr>
        <w:t xml:space="preserve"> Főv. Kgy. sz. határozat és 141/2014.(V.21.) ÖKT sz. határozat) a Tárulás megszűntetéséről és Együttműködési megállapodást kötött 2014. május 30-án, ezzel egyidejűleg került aláírásra a projekt Támogatási Szerződésének 1. sz. módosítása is, amelyben a korábbi kedvezményezett Társulás helyett a Főváros és Budaörs külön kedvezménye</w:t>
      </w:r>
      <w:r w:rsidRPr="00880E84">
        <w:rPr>
          <w:rFonts w:ascii="Times New Roman" w:hAnsi="Times New Roman"/>
          <w:sz w:val="24"/>
          <w:szCs w:val="24"/>
        </w:rPr>
        <w:t>zettként jelent meg, továbbá a 1115/2014. (III. 6.) Korm. határozat 3. pontja szerint a projekt második szakaszára vonatkozó műszaki tartalom a Támogatási Szerződésből törlésre került. Ennek megfelelően a Támogatási Szerződés módosítása rögzíti, hogy a projekt n</w:t>
      </w:r>
      <w:r>
        <w:rPr>
          <w:rFonts w:ascii="Times New Roman" w:hAnsi="Times New Roman"/>
          <w:sz w:val="24"/>
          <w:szCs w:val="24"/>
        </w:rPr>
        <w:t>ettó összköltsége 25 750,1</w:t>
      </w:r>
      <w:r w:rsidRPr="00880E84">
        <w:rPr>
          <w:rFonts w:ascii="Times New Roman" w:hAnsi="Times New Roman"/>
          <w:sz w:val="24"/>
          <w:szCs w:val="24"/>
        </w:rPr>
        <w:t xml:space="preserve"> </w:t>
      </w:r>
      <w:r w:rsidR="00AD2B71">
        <w:rPr>
          <w:rFonts w:ascii="Times New Roman" w:hAnsi="Times New Roman"/>
          <w:sz w:val="24"/>
          <w:szCs w:val="24"/>
        </w:rPr>
        <w:t xml:space="preserve">millió </w:t>
      </w:r>
      <w:r w:rsidRPr="00880E84">
        <w:rPr>
          <w:rFonts w:ascii="Times New Roman" w:hAnsi="Times New Roman"/>
          <w:sz w:val="24"/>
          <w:szCs w:val="24"/>
        </w:rPr>
        <w:t>Ft, amel</w:t>
      </w:r>
      <w:r>
        <w:rPr>
          <w:rFonts w:ascii="Times New Roman" w:hAnsi="Times New Roman"/>
          <w:sz w:val="24"/>
          <w:szCs w:val="24"/>
        </w:rPr>
        <w:t>yből elszámolható 25 032,1</w:t>
      </w:r>
      <w:r w:rsidR="00AD2B71">
        <w:rPr>
          <w:rFonts w:ascii="Times New Roman" w:hAnsi="Times New Roman"/>
          <w:sz w:val="24"/>
          <w:szCs w:val="24"/>
        </w:rPr>
        <w:t xml:space="preserve"> millió</w:t>
      </w:r>
      <w:r>
        <w:rPr>
          <w:rFonts w:ascii="Times New Roman" w:hAnsi="Times New Roman"/>
          <w:sz w:val="24"/>
          <w:szCs w:val="24"/>
        </w:rPr>
        <w:t xml:space="preserve"> </w:t>
      </w:r>
      <w:r w:rsidRPr="00880E84">
        <w:rPr>
          <w:rFonts w:ascii="Times New Roman" w:hAnsi="Times New Roman"/>
          <w:sz w:val="24"/>
          <w:szCs w:val="24"/>
        </w:rPr>
        <w:t>F</w:t>
      </w:r>
      <w:r>
        <w:rPr>
          <w:rFonts w:ascii="Times New Roman" w:hAnsi="Times New Roman"/>
          <w:sz w:val="24"/>
          <w:szCs w:val="24"/>
        </w:rPr>
        <w:t>t, a támogatás mértéke 83,1</w:t>
      </w:r>
      <w:r w:rsidRPr="00880E84">
        <w:rPr>
          <w:rFonts w:ascii="Times New Roman" w:hAnsi="Times New Roman"/>
          <w:sz w:val="24"/>
          <w:szCs w:val="24"/>
        </w:rPr>
        <w:t>%, de legfeljebb nettó 20</w:t>
      </w:r>
      <w:r>
        <w:rPr>
          <w:rFonts w:ascii="Times New Roman" w:hAnsi="Times New Roman"/>
          <w:sz w:val="24"/>
          <w:szCs w:val="24"/>
        </w:rPr>
        <w:t> </w:t>
      </w:r>
      <w:r w:rsidRPr="00880E84">
        <w:rPr>
          <w:rFonts w:ascii="Times New Roman" w:hAnsi="Times New Roman"/>
          <w:sz w:val="24"/>
          <w:szCs w:val="24"/>
        </w:rPr>
        <w:t>812</w:t>
      </w:r>
      <w:r>
        <w:rPr>
          <w:rFonts w:ascii="Times New Roman" w:hAnsi="Times New Roman"/>
          <w:sz w:val="24"/>
          <w:szCs w:val="24"/>
        </w:rPr>
        <w:t>,9</w:t>
      </w:r>
      <w:r w:rsidRPr="00880E84">
        <w:rPr>
          <w:rFonts w:ascii="Times New Roman" w:hAnsi="Times New Roman"/>
          <w:sz w:val="24"/>
          <w:szCs w:val="24"/>
        </w:rPr>
        <w:t xml:space="preserve"> </w:t>
      </w:r>
      <w:r w:rsidR="00AD2B71">
        <w:rPr>
          <w:rFonts w:ascii="Times New Roman" w:hAnsi="Times New Roman"/>
          <w:sz w:val="24"/>
          <w:szCs w:val="24"/>
        </w:rPr>
        <w:t xml:space="preserve">millió </w:t>
      </w:r>
      <w:r w:rsidRPr="00880E84">
        <w:rPr>
          <w:rFonts w:ascii="Times New Roman" w:hAnsi="Times New Roman"/>
          <w:sz w:val="24"/>
          <w:szCs w:val="24"/>
        </w:rPr>
        <w:t>Ft</w:t>
      </w:r>
      <w:r w:rsidRPr="00674A25">
        <w:rPr>
          <w:rFonts w:ascii="Times New Roman" w:hAnsi="Times New Roman"/>
          <w:sz w:val="24"/>
          <w:szCs w:val="24"/>
        </w:rPr>
        <w:t>. 201</w:t>
      </w:r>
      <w:r w:rsidR="00674A25" w:rsidRPr="00674A25">
        <w:rPr>
          <w:rFonts w:ascii="Times New Roman" w:hAnsi="Times New Roman"/>
          <w:sz w:val="24"/>
          <w:szCs w:val="24"/>
        </w:rPr>
        <w:t>4</w:t>
      </w:r>
      <w:r w:rsidRPr="00674A25">
        <w:rPr>
          <w:rFonts w:ascii="Times New Roman" w:hAnsi="Times New Roman"/>
          <w:sz w:val="24"/>
          <w:szCs w:val="24"/>
        </w:rPr>
        <w:t xml:space="preserve">. szeptember 26-án került sor a Támogatási Szerződés 2. sz. módosítására, amelyben a projekt fizika befejezési határideje </w:t>
      </w:r>
      <w:r w:rsidR="003B3E62" w:rsidRPr="00674A25">
        <w:rPr>
          <w:rFonts w:ascii="Times New Roman" w:hAnsi="Times New Roman"/>
          <w:sz w:val="24"/>
          <w:szCs w:val="24"/>
        </w:rPr>
        <w:t xml:space="preserve">2015. szeptember </w:t>
      </w:r>
      <w:r w:rsidRPr="00674A25">
        <w:rPr>
          <w:rFonts w:ascii="Times New Roman" w:hAnsi="Times New Roman"/>
          <w:sz w:val="24"/>
          <w:szCs w:val="24"/>
        </w:rPr>
        <w:t>30-ra változott.</w:t>
      </w:r>
      <w:r w:rsidR="0033287A">
        <w:rPr>
          <w:rFonts w:ascii="Times New Roman" w:hAnsi="Times New Roman"/>
          <w:sz w:val="24"/>
          <w:szCs w:val="24"/>
        </w:rPr>
        <w:t xml:space="preserve"> </w:t>
      </w:r>
      <w:r w:rsidRPr="00F543A7">
        <w:rPr>
          <w:rFonts w:ascii="Times New Roman" w:hAnsi="Times New Roman"/>
          <w:sz w:val="24"/>
          <w:szCs w:val="24"/>
        </w:rPr>
        <w:t>A projekt kivitelezése 2013. II. félévében kezdődött el a Társulás által. 2014. évben a projekt I szakaszában szereplő valamennyi részterületen megkezdődtek a kivitelezési munkák, illetve az I. tender és a III/2 részfeladat esetében a csatornázás határidőre elkészült. A XVI. XVIII. és XXIII</w:t>
      </w:r>
      <w:r>
        <w:rPr>
          <w:rFonts w:ascii="Times New Roman" w:hAnsi="Times New Roman"/>
          <w:sz w:val="24"/>
          <w:szCs w:val="24"/>
        </w:rPr>
        <w:t>.</w:t>
      </w:r>
      <w:r w:rsidRPr="00F543A7">
        <w:rPr>
          <w:rFonts w:ascii="Times New Roman" w:hAnsi="Times New Roman"/>
          <w:sz w:val="24"/>
          <w:szCs w:val="24"/>
        </w:rPr>
        <w:t xml:space="preserve"> kerületekben a kivitelezési határidőt megelőzően rész műszaki átadás-átvételekre is sor került.</w:t>
      </w:r>
      <w:r w:rsidR="003B3E62">
        <w:rPr>
          <w:rFonts w:ascii="Times New Roman" w:hAnsi="Times New Roman"/>
          <w:sz w:val="24"/>
          <w:szCs w:val="24"/>
        </w:rPr>
        <w:t xml:space="preserve"> </w:t>
      </w:r>
      <w:r w:rsidRPr="00F543A7">
        <w:rPr>
          <w:rFonts w:ascii="Times New Roman" w:hAnsi="Times New Roman"/>
          <w:sz w:val="24"/>
          <w:szCs w:val="24"/>
        </w:rPr>
        <w:t>A BKISZ II. szakaszában szereplő III/1. részfeladat (Dél-budai főművi elemek) kivitelezése is megkezdődött, amelynek forrásait a KEHOP-ban megkötendő Támogatási Szerződés aláírásáig teljes egészében a Főváros biztosítja.</w:t>
      </w:r>
      <w:r w:rsidR="003B3E62">
        <w:rPr>
          <w:rFonts w:ascii="Times New Roman" w:hAnsi="Times New Roman"/>
          <w:sz w:val="24"/>
          <w:szCs w:val="24"/>
        </w:rPr>
        <w:t xml:space="preserve"> </w:t>
      </w:r>
      <w:r w:rsidRPr="00F543A7">
        <w:rPr>
          <w:rFonts w:ascii="Times New Roman" w:hAnsi="Times New Roman"/>
          <w:sz w:val="24"/>
          <w:szCs w:val="24"/>
        </w:rPr>
        <w:t xml:space="preserve">Az V. tender (budaörsi bevezetés) a Budaörssel megkötött Együttműködés Megállapodás alapján, a projekt II. szakaszában Budaörs beruházásában, KEHOP támogatással kerül megvalósításra. Jelenleg a vízjogi létesítési engedély meghosszabbítása és </w:t>
      </w:r>
      <w:r w:rsidRPr="00F543A7">
        <w:rPr>
          <w:rFonts w:ascii="Times New Roman" w:hAnsi="Times New Roman"/>
          <w:sz w:val="24"/>
          <w:szCs w:val="24"/>
        </w:rPr>
        <w:lastRenderedPageBreak/>
        <w:t>közbeszerzési dokumentáció előkészítése zajlik.</w:t>
      </w:r>
      <w:r w:rsidR="003B3E62">
        <w:rPr>
          <w:rFonts w:ascii="Times New Roman" w:hAnsi="Times New Roman"/>
          <w:sz w:val="24"/>
          <w:szCs w:val="24"/>
        </w:rPr>
        <w:t xml:space="preserve"> </w:t>
      </w:r>
      <w:r w:rsidRPr="00F543A7">
        <w:rPr>
          <w:rFonts w:ascii="Times New Roman" w:hAnsi="Times New Roman"/>
          <w:sz w:val="24"/>
          <w:szCs w:val="24"/>
        </w:rPr>
        <w:t>A projekt forrásainak biztosításához a projekt által érintett kerületi önkormányzatok a velük megkötött Megállapodások alapján hozzájárulnak. A kerületek a területüket érintő hálózatfejlesztési elemek teljes elszámolható (nettó) építési költség 6%-át vállalták, amelynek rendezéséről a felek külön fizetési megállapodásban rendelkeznek.</w:t>
      </w:r>
    </w:p>
    <w:p w:rsidR="00961E52" w:rsidRDefault="00961E52" w:rsidP="000057C1">
      <w:pPr>
        <w:spacing w:after="0" w:line="240" w:lineRule="auto"/>
        <w:jc w:val="both"/>
        <w:rPr>
          <w:rFonts w:ascii="Times New Roman" w:hAnsi="Times New Roman"/>
          <w:sz w:val="24"/>
          <w:szCs w:val="24"/>
        </w:rPr>
      </w:pPr>
    </w:p>
    <w:p w:rsidR="00961E52" w:rsidRDefault="00961E52" w:rsidP="00961E52">
      <w:pPr>
        <w:tabs>
          <w:tab w:val="right" w:pos="5529"/>
        </w:tabs>
        <w:spacing w:after="0" w:line="240" w:lineRule="auto"/>
        <w:jc w:val="both"/>
        <w:rPr>
          <w:rFonts w:ascii="Times New Roman" w:eastAsia="Times New Roman" w:hAnsi="Times New Roman"/>
          <w:b/>
          <w:sz w:val="24"/>
          <w:szCs w:val="24"/>
          <w:lang w:eastAsia="hu-HU"/>
        </w:rPr>
      </w:pPr>
      <w:proofErr w:type="spellStart"/>
      <w:r>
        <w:rPr>
          <w:rFonts w:ascii="Times New Roman" w:eastAsia="Times New Roman" w:hAnsi="Times New Roman"/>
          <w:b/>
          <w:sz w:val="24"/>
          <w:szCs w:val="24"/>
          <w:lang w:eastAsia="hu-HU"/>
        </w:rPr>
        <w:t>Csillaghe</w:t>
      </w:r>
      <w:r w:rsidR="0042553E">
        <w:rPr>
          <w:rFonts w:ascii="Times New Roman" w:eastAsia="Times New Roman" w:hAnsi="Times New Roman"/>
          <w:b/>
          <w:sz w:val="24"/>
          <w:szCs w:val="24"/>
          <w:lang w:eastAsia="hu-HU"/>
        </w:rPr>
        <w:t>gyi-öblözet</w:t>
      </w:r>
      <w:proofErr w:type="spellEnd"/>
      <w:r w:rsidR="0042553E">
        <w:rPr>
          <w:rFonts w:ascii="Times New Roman" w:eastAsia="Times New Roman" w:hAnsi="Times New Roman"/>
          <w:b/>
          <w:sz w:val="24"/>
          <w:szCs w:val="24"/>
          <w:lang w:eastAsia="hu-HU"/>
        </w:rPr>
        <w:t xml:space="preserve"> teljes árvízvédelme (Római part II. szakasz)</w:t>
      </w:r>
      <w:r>
        <w:rPr>
          <w:rFonts w:ascii="Times New Roman" w:eastAsia="Times New Roman" w:hAnsi="Times New Roman"/>
          <w:b/>
          <w:sz w:val="24"/>
          <w:szCs w:val="24"/>
          <w:lang w:eastAsia="hu-HU"/>
        </w:rPr>
        <w:t xml:space="preserve"> előkészítés</w:t>
      </w:r>
    </w:p>
    <w:p w:rsidR="00961E52" w:rsidRDefault="00961E52" w:rsidP="00961E52">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961E52" w:rsidRPr="003D286C" w:rsidTr="00EE32D8">
        <w:trPr>
          <w:jc w:val="center"/>
        </w:trPr>
        <w:tc>
          <w:tcPr>
            <w:tcW w:w="3588" w:type="dxa"/>
          </w:tcPr>
          <w:p w:rsidR="00961E52" w:rsidRPr="003D286C" w:rsidRDefault="00961E5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61E52" w:rsidRPr="003D286C" w:rsidRDefault="00E2766D"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100 00</w:t>
            </w:r>
            <w:r w:rsidR="00961E52">
              <w:rPr>
                <w:rFonts w:ascii="Times New Roman" w:eastAsia="Times New Roman" w:hAnsi="Times New Roman"/>
                <w:sz w:val="24"/>
                <w:szCs w:val="24"/>
                <w:lang w:eastAsia="hu-HU"/>
              </w:rPr>
              <w:t>0</w:t>
            </w:r>
          </w:p>
        </w:tc>
        <w:tc>
          <w:tcPr>
            <w:tcW w:w="1602" w:type="dxa"/>
          </w:tcPr>
          <w:p w:rsidR="00961E52" w:rsidRPr="003D286C" w:rsidRDefault="00E2766D"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61E52" w:rsidRPr="003D286C">
              <w:rPr>
                <w:rFonts w:ascii="Times New Roman" w:eastAsia="Times New Roman" w:hAnsi="Times New Roman"/>
                <w:sz w:val="24"/>
                <w:szCs w:val="24"/>
                <w:lang w:eastAsia="hu-HU"/>
              </w:rPr>
              <w:t xml:space="preserve"> Ft</w:t>
            </w:r>
          </w:p>
        </w:tc>
      </w:tr>
      <w:tr w:rsidR="00961E52" w:rsidRPr="003D286C" w:rsidTr="00EE32D8">
        <w:trPr>
          <w:jc w:val="center"/>
        </w:trPr>
        <w:tc>
          <w:tcPr>
            <w:tcW w:w="3588" w:type="dxa"/>
          </w:tcPr>
          <w:p w:rsidR="00961E52" w:rsidRPr="003D286C" w:rsidRDefault="00961E5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61E52" w:rsidRPr="003D286C" w:rsidRDefault="00E2766D"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9 9</w:t>
            </w:r>
            <w:r w:rsidR="004026CA">
              <w:rPr>
                <w:rFonts w:ascii="Times New Roman" w:eastAsia="Times New Roman" w:hAnsi="Times New Roman"/>
                <w:sz w:val="24"/>
                <w:szCs w:val="24"/>
                <w:lang w:eastAsia="hu-HU"/>
              </w:rPr>
              <w:t>06</w:t>
            </w:r>
          </w:p>
        </w:tc>
        <w:tc>
          <w:tcPr>
            <w:tcW w:w="1602" w:type="dxa"/>
          </w:tcPr>
          <w:p w:rsidR="00961E52" w:rsidRPr="003D286C" w:rsidRDefault="00E2766D"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61E52" w:rsidRPr="003D286C">
              <w:rPr>
                <w:rFonts w:ascii="Times New Roman" w:eastAsia="Times New Roman" w:hAnsi="Times New Roman"/>
                <w:sz w:val="24"/>
                <w:szCs w:val="24"/>
                <w:lang w:eastAsia="hu-HU"/>
              </w:rPr>
              <w:t xml:space="preserve"> Ft</w:t>
            </w:r>
          </w:p>
        </w:tc>
      </w:tr>
      <w:tr w:rsidR="00961E52" w:rsidRPr="003D286C" w:rsidTr="00EE32D8">
        <w:trPr>
          <w:jc w:val="center"/>
        </w:trPr>
        <w:tc>
          <w:tcPr>
            <w:tcW w:w="3588" w:type="dxa"/>
          </w:tcPr>
          <w:p w:rsidR="00961E52" w:rsidRPr="003D286C" w:rsidRDefault="00961E5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61E52" w:rsidRPr="003D286C" w:rsidRDefault="00961E52"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w:t>
            </w:r>
            <w:r w:rsidR="004026CA">
              <w:rPr>
                <w:rFonts w:ascii="Times New Roman" w:eastAsia="Times New Roman" w:hAnsi="Times New Roman"/>
                <w:sz w:val="24"/>
                <w:szCs w:val="24"/>
                <w:lang w:eastAsia="hu-HU"/>
              </w:rPr>
              <w:t>1</w:t>
            </w:r>
          </w:p>
        </w:tc>
        <w:tc>
          <w:tcPr>
            <w:tcW w:w="1602" w:type="dxa"/>
          </w:tcPr>
          <w:p w:rsidR="00961E52" w:rsidRDefault="00961E5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961E52" w:rsidRPr="003D286C" w:rsidRDefault="00961E52" w:rsidP="00EE32D8">
            <w:pPr>
              <w:spacing w:after="0" w:line="240" w:lineRule="auto"/>
              <w:rPr>
                <w:rFonts w:ascii="Times New Roman" w:eastAsia="Times New Roman" w:hAnsi="Times New Roman"/>
                <w:sz w:val="24"/>
                <w:szCs w:val="24"/>
                <w:lang w:eastAsia="hu-HU"/>
              </w:rPr>
            </w:pPr>
          </w:p>
        </w:tc>
      </w:tr>
    </w:tbl>
    <w:p w:rsidR="00BE57DC" w:rsidRDefault="00961E52" w:rsidP="007547C4">
      <w:pPr>
        <w:spacing w:after="0"/>
        <w:jc w:val="both"/>
        <w:rPr>
          <w:rFonts w:ascii="Times New Roman" w:hAnsi="Times New Roman"/>
          <w:sz w:val="24"/>
          <w:szCs w:val="24"/>
        </w:rPr>
      </w:pPr>
      <w:r w:rsidRPr="00802EAE">
        <w:rPr>
          <w:rFonts w:ascii="Times New Roman" w:hAnsi="Times New Roman"/>
          <w:sz w:val="24"/>
          <w:szCs w:val="24"/>
        </w:rPr>
        <w:t xml:space="preserve">A 2013. évi dunai árhullám levonulása során havária-közeli állapot alakult ki az Aranyhegyi-patak töltésén és a Barát-patak torkolatánál is. A patakok töltése sem szerkezetileg, sem magasságilag nem felelnek meg a 74/2014. (XII.23.) BM rendelettel hatályba lépett jogszabályi előírásoknak. A tervezési terület változásával 2014. évben még nem kerülhetett kiírásra a tervezésre vonatkozó közbeszerzési pályázat. Az Országos Vízügyi Főigazgatóság Tudományos Tanácsának véleménye alapján került elkészíttetésre a „Csillaghegyi-öblözet árvízvédelme beruházás előkészítése – mozgómedrű kisminta vizsgálat”, amit a beszerzési szabályzatunk alapján kiválasztott VÍZ Mérleg Kft. készített el. </w:t>
      </w:r>
    </w:p>
    <w:p w:rsidR="007547C4" w:rsidRPr="0033287A" w:rsidRDefault="007547C4" w:rsidP="007547C4">
      <w:pPr>
        <w:spacing w:after="0"/>
        <w:jc w:val="both"/>
        <w:rPr>
          <w:rFonts w:ascii="Times New Roman" w:hAnsi="Times New Roman"/>
          <w:sz w:val="24"/>
          <w:szCs w:val="24"/>
        </w:rPr>
      </w:pPr>
    </w:p>
    <w:p w:rsidR="00CC0F87" w:rsidRPr="00CC0F87" w:rsidRDefault="00CC0F87" w:rsidP="00F62A32">
      <w:pPr>
        <w:tabs>
          <w:tab w:val="right" w:pos="5529"/>
        </w:tabs>
        <w:spacing w:after="0" w:line="240" w:lineRule="auto"/>
        <w:jc w:val="both"/>
        <w:rPr>
          <w:rFonts w:ascii="Times New Roman" w:hAnsi="Times New Roman" w:cs="Times New Roman"/>
          <w:b/>
          <w:sz w:val="24"/>
          <w:szCs w:val="24"/>
        </w:rPr>
      </w:pPr>
      <w:r w:rsidRPr="00CC0F87">
        <w:rPr>
          <w:rFonts w:ascii="Times New Roman" w:hAnsi="Times New Roman" w:cs="Times New Roman"/>
          <w:b/>
          <w:sz w:val="24"/>
          <w:szCs w:val="24"/>
        </w:rPr>
        <w:t>C/</w:t>
      </w:r>
      <w:r w:rsidR="00EE70E0">
        <w:rPr>
          <w:rFonts w:ascii="Times New Roman" w:hAnsi="Times New Roman" w:cs="Times New Roman"/>
          <w:b/>
          <w:sz w:val="24"/>
          <w:szCs w:val="24"/>
        </w:rPr>
        <w:t>ÉVKÖZI INDÍTÁSÚ FELADATOK</w:t>
      </w:r>
    </w:p>
    <w:p w:rsidR="00CC0F87" w:rsidRPr="00CC0F87" w:rsidRDefault="00CC0F87" w:rsidP="00CC0F87">
      <w:pPr>
        <w:tabs>
          <w:tab w:val="right" w:pos="5529"/>
        </w:tabs>
        <w:spacing w:after="0" w:line="240" w:lineRule="auto"/>
        <w:jc w:val="both"/>
        <w:rPr>
          <w:rFonts w:ascii="Times New Roman" w:hAnsi="Times New Roman" w:cs="Times New Roman"/>
          <w:b/>
          <w:sz w:val="24"/>
          <w:szCs w:val="24"/>
        </w:rPr>
      </w:pPr>
    </w:p>
    <w:p w:rsidR="00CC0F87" w:rsidRDefault="00EE70E0" w:rsidP="00CC0F87">
      <w:pPr>
        <w:tabs>
          <w:tab w:val="right" w:pos="552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C/I. </w:t>
      </w:r>
      <w:r w:rsidR="00CC0F87" w:rsidRPr="00CC0F87">
        <w:rPr>
          <w:rFonts w:ascii="Times New Roman" w:hAnsi="Times New Roman" w:cs="Times New Roman"/>
          <w:b/>
          <w:sz w:val="24"/>
          <w:szCs w:val="24"/>
        </w:rPr>
        <w:t>ÉVKÖZI INDÍTÁSÚ ÖNKORMÁNYZATI BERUHÁZÁSOK</w:t>
      </w:r>
    </w:p>
    <w:p w:rsidR="005E4F8D" w:rsidRDefault="005E4F8D" w:rsidP="00CC0F87">
      <w:pPr>
        <w:tabs>
          <w:tab w:val="right" w:pos="5529"/>
        </w:tabs>
        <w:spacing w:after="0" w:line="240" w:lineRule="auto"/>
        <w:jc w:val="both"/>
        <w:rPr>
          <w:rFonts w:ascii="Times New Roman" w:hAnsi="Times New Roman" w:cs="Times New Roman"/>
          <w:b/>
          <w:sz w:val="24"/>
          <w:szCs w:val="24"/>
        </w:rPr>
      </w:pPr>
    </w:p>
    <w:p w:rsidR="005E4F8D" w:rsidRDefault="005E4F8D" w:rsidP="00CC0F87">
      <w:pPr>
        <w:tabs>
          <w:tab w:val="right" w:pos="552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BKISZ II. ütem előkészítés</w:t>
      </w:r>
    </w:p>
    <w:p w:rsidR="005E4F8D" w:rsidRDefault="005E4F8D" w:rsidP="005E4F8D">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5E4F8D" w:rsidRPr="003D286C" w:rsidTr="001B2D4D">
        <w:trPr>
          <w:jc w:val="center"/>
        </w:trPr>
        <w:tc>
          <w:tcPr>
            <w:tcW w:w="3588" w:type="dxa"/>
          </w:tcPr>
          <w:p w:rsidR="005E4F8D" w:rsidRPr="003D286C" w:rsidRDefault="005E4F8D"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5E4F8D" w:rsidRPr="003D286C" w:rsidRDefault="00E2766D"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100 00</w:t>
            </w:r>
            <w:r w:rsidR="004F1E6C">
              <w:rPr>
                <w:rFonts w:ascii="Times New Roman" w:eastAsia="Times New Roman" w:hAnsi="Times New Roman"/>
                <w:sz w:val="24"/>
                <w:szCs w:val="24"/>
                <w:lang w:eastAsia="hu-HU"/>
              </w:rPr>
              <w:t>0</w:t>
            </w:r>
          </w:p>
        </w:tc>
        <w:tc>
          <w:tcPr>
            <w:tcW w:w="1602" w:type="dxa"/>
          </w:tcPr>
          <w:p w:rsidR="005E4F8D" w:rsidRPr="003D286C" w:rsidRDefault="00E2766D" w:rsidP="00E2766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E4F8D" w:rsidRPr="003D286C">
              <w:rPr>
                <w:rFonts w:ascii="Times New Roman" w:eastAsia="Times New Roman" w:hAnsi="Times New Roman"/>
                <w:sz w:val="24"/>
                <w:szCs w:val="24"/>
                <w:lang w:eastAsia="hu-HU"/>
              </w:rPr>
              <w:t xml:space="preserve"> Ft</w:t>
            </w:r>
          </w:p>
        </w:tc>
      </w:tr>
      <w:tr w:rsidR="005E4F8D" w:rsidRPr="003D286C" w:rsidTr="001B2D4D">
        <w:trPr>
          <w:jc w:val="center"/>
        </w:trPr>
        <w:tc>
          <w:tcPr>
            <w:tcW w:w="3588" w:type="dxa"/>
          </w:tcPr>
          <w:p w:rsidR="005E4F8D" w:rsidRPr="003D286C" w:rsidRDefault="005E4F8D"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5E4F8D" w:rsidRPr="003D286C" w:rsidRDefault="004F1E6C"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5E4F8D"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E4F8D" w:rsidRPr="003D286C">
              <w:rPr>
                <w:rFonts w:ascii="Times New Roman" w:eastAsia="Times New Roman" w:hAnsi="Times New Roman"/>
                <w:sz w:val="24"/>
                <w:szCs w:val="24"/>
                <w:lang w:eastAsia="hu-HU"/>
              </w:rPr>
              <w:t xml:space="preserve"> Ft</w:t>
            </w:r>
          </w:p>
        </w:tc>
      </w:tr>
      <w:tr w:rsidR="005E4F8D" w:rsidRPr="003D286C" w:rsidTr="001B2D4D">
        <w:trPr>
          <w:jc w:val="center"/>
        </w:trPr>
        <w:tc>
          <w:tcPr>
            <w:tcW w:w="3588" w:type="dxa"/>
          </w:tcPr>
          <w:p w:rsidR="005E4F8D" w:rsidRPr="003D286C" w:rsidRDefault="005E4F8D"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5E4F8D" w:rsidRPr="003D286C" w:rsidRDefault="004F1E6C"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5E4F8D" w:rsidRDefault="005E4F8D"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5E4F8D" w:rsidRPr="003D286C" w:rsidRDefault="005E4F8D" w:rsidP="001B2D4D">
            <w:pPr>
              <w:spacing w:after="0" w:line="240" w:lineRule="auto"/>
              <w:rPr>
                <w:rFonts w:ascii="Times New Roman" w:eastAsia="Times New Roman" w:hAnsi="Times New Roman"/>
                <w:sz w:val="24"/>
                <w:szCs w:val="24"/>
                <w:lang w:eastAsia="hu-HU"/>
              </w:rPr>
            </w:pPr>
          </w:p>
        </w:tc>
      </w:tr>
    </w:tbl>
    <w:p w:rsidR="0042553E" w:rsidRDefault="004F1E6C" w:rsidP="00A83AD4">
      <w:pPr>
        <w:spacing w:after="0"/>
        <w:jc w:val="both"/>
        <w:rPr>
          <w:rFonts w:ascii="Times New Roman" w:hAnsi="Times New Roman"/>
          <w:sz w:val="24"/>
          <w:szCs w:val="24"/>
        </w:rPr>
      </w:pPr>
      <w:r w:rsidRPr="00802EAE">
        <w:rPr>
          <w:rFonts w:ascii="Times New Roman" w:hAnsi="Times New Roman"/>
          <w:sz w:val="24"/>
          <w:szCs w:val="24"/>
        </w:rPr>
        <w:t>Az előirányzat a kerületi csatornázási feladatok előkészítési munkáira került megtervezésre. Tekintettel arra, hogy a kiegészítő kerületi csatornázási feladatok a BKISZ projekt tartalékkerete terhére megvalósíthatók, ezért jelen előirányzat felhasználása nem vált szükségessé.</w:t>
      </w:r>
    </w:p>
    <w:p w:rsidR="00A83AD4" w:rsidRDefault="00A83AD4" w:rsidP="00CC0F87">
      <w:pPr>
        <w:tabs>
          <w:tab w:val="right" w:pos="5529"/>
        </w:tabs>
        <w:spacing w:after="0" w:line="240" w:lineRule="auto"/>
        <w:jc w:val="both"/>
        <w:rPr>
          <w:rFonts w:ascii="Times New Roman" w:eastAsia="Times New Roman" w:hAnsi="Times New Roman" w:cs="Times New Roman"/>
          <w:b/>
          <w:sz w:val="24"/>
          <w:szCs w:val="24"/>
          <w:lang w:eastAsia="hu-HU"/>
        </w:rPr>
      </w:pPr>
    </w:p>
    <w:p w:rsidR="004F1E6C" w:rsidRDefault="004F1E6C" w:rsidP="00CC0F87">
      <w:pPr>
        <w:tabs>
          <w:tab w:val="right" w:pos="5529"/>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Árvízvédelmi m</w:t>
      </w:r>
      <w:r w:rsidR="000F403C">
        <w:rPr>
          <w:rFonts w:ascii="Times New Roman" w:eastAsia="Times New Roman" w:hAnsi="Times New Roman" w:cs="Times New Roman"/>
          <w:b/>
          <w:sz w:val="24"/>
          <w:szCs w:val="24"/>
          <w:lang w:eastAsia="hu-HU"/>
        </w:rPr>
        <w:t>űvek rekonstrukció</w:t>
      </w:r>
    </w:p>
    <w:p w:rsidR="004F1E6C" w:rsidRDefault="004F1E6C" w:rsidP="004F1E6C">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4F1E6C" w:rsidRPr="003D286C" w:rsidTr="001B2D4D">
        <w:trPr>
          <w:jc w:val="center"/>
        </w:trPr>
        <w:tc>
          <w:tcPr>
            <w:tcW w:w="3588" w:type="dxa"/>
          </w:tcPr>
          <w:p w:rsidR="004F1E6C" w:rsidRPr="003D286C" w:rsidRDefault="004F1E6C"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F1E6C" w:rsidRPr="003D286C" w:rsidRDefault="00E2766D"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500 00</w:t>
            </w:r>
            <w:r w:rsidR="004F1E6C">
              <w:rPr>
                <w:rFonts w:ascii="Times New Roman" w:eastAsia="Times New Roman" w:hAnsi="Times New Roman"/>
                <w:sz w:val="24"/>
                <w:szCs w:val="24"/>
                <w:lang w:eastAsia="hu-HU"/>
              </w:rPr>
              <w:t>0</w:t>
            </w:r>
          </w:p>
        </w:tc>
        <w:tc>
          <w:tcPr>
            <w:tcW w:w="1602" w:type="dxa"/>
          </w:tcPr>
          <w:p w:rsidR="004F1E6C"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F1E6C" w:rsidRPr="003D286C">
              <w:rPr>
                <w:rFonts w:ascii="Times New Roman" w:eastAsia="Times New Roman" w:hAnsi="Times New Roman"/>
                <w:sz w:val="24"/>
                <w:szCs w:val="24"/>
                <w:lang w:eastAsia="hu-HU"/>
              </w:rPr>
              <w:t xml:space="preserve"> Ft</w:t>
            </w:r>
          </w:p>
        </w:tc>
      </w:tr>
      <w:tr w:rsidR="004F1E6C" w:rsidRPr="003D286C" w:rsidTr="001B2D4D">
        <w:trPr>
          <w:jc w:val="center"/>
        </w:trPr>
        <w:tc>
          <w:tcPr>
            <w:tcW w:w="3588" w:type="dxa"/>
          </w:tcPr>
          <w:p w:rsidR="004F1E6C" w:rsidRPr="003D286C" w:rsidRDefault="004F1E6C"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F1E6C" w:rsidRPr="003D286C" w:rsidRDefault="004F1E6C"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4F1E6C"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F1E6C" w:rsidRPr="003D286C">
              <w:rPr>
                <w:rFonts w:ascii="Times New Roman" w:eastAsia="Times New Roman" w:hAnsi="Times New Roman"/>
                <w:sz w:val="24"/>
                <w:szCs w:val="24"/>
                <w:lang w:eastAsia="hu-HU"/>
              </w:rPr>
              <w:t xml:space="preserve"> Ft</w:t>
            </w:r>
          </w:p>
        </w:tc>
      </w:tr>
      <w:tr w:rsidR="004F1E6C" w:rsidRPr="003D286C" w:rsidTr="001B2D4D">
        <w:trPr>
          <w:jc w:val="center"/>
        </w:trPr>
        <w:tc>
          <w:tcPr>
            <w:tcW w:w="3588" w:type="dxa"/>
          </w:tcPr>
          <w:p w:rsidR="004F1E6C" w:rsidRPr="003D286C" w:rsidRDefault="004F1E6C"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F1E6C" w:rsidRPr="003D286C" w:rsidRDefault="004F1E6C"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4F1E6C" w:rsidRDefault="004F1E6C"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4F1E6C" w:rsidRPr="003D286C" w:rsidRDefault="004F1E6C" w:rsidP="001B2D4D">
            <w:pPr>
              <w:spacing w:after="0" w:line="240" w:lineRule="auto"/>
              <w:rPr>
                <w:rFonts w:ascii="Times New Roman" w:eastAsia="Times New Roman" w:hAnsi="Times New Roman"/>
                <w:sz w:val="24"/>
                <w:szCs w:val="24"/>
                <w:lang w:eastAsia="hu-HU"/>
              </w:rPr>
            </w:pPr>
          </w:p>
        </w:tc>
      </w:tr>
    </w:tbl>
    <w:p w:rsidR="007547C4" w:rsidRPr="007547C4" w:rsidRDefault="00EC3267" w:rsidP="007547C4">
      <w:pPr>
        <w:spacing w:after="0"/>
        <w:jc w:val="both"/>
        <w:rPr>
          <w:rFonts w:ascii="Times New Roman" w:hAnsi="Times New Roman"/>
          <w:sz w:val="24"/>
          <w:szCs w:val="24"/>
        </w:rPr>
      </w:pPr>
      <w:r>
        <w:rPr>
          <w:rStyle w:val="FontStyle158"/>
          <w:rFonts w:ascii="Times New Roman" w:hAnsi="Times New Roman" w:cs="Times New Roman"/>
          <w:sz w:val="24"/>
          <w:szCs w:val="24"/>
        </w:rPr>
        <w:t>A 74/2014. (XII.23.) BM rendelettel hatályba lépett a folyók mértékadó árvízszintjének módosítása. A módosítás szükségessé teszi Budapest árvízvédelmi vonalának felülvizsgálatát, mivel a</w:t>
      </w:r>
      <w:r w:rsidRPr="00F543A7">
        <w:rPr>
          <w:rFonts w:ascii="Times New Roman" w:hAnsi="Times New Roman"/>
          <w:sz w:val="24"/>
          <w:szCs w:val="24"/>
        </w:rPr>
        <w:t>z utóbbi években összegyűjtött árvízvédelm</w:t>
      </w:r>
      <w:r>
        <w:rPr>
          <w:rFonts w:ascii="Times New Roman" w:hAnsi="Times New Roman"/>
          <w:sz w:val="24"/>
          <w:szCs w:val="24"/>
        </w:rPr>
        <w:t>i tapasztalatok azt mutatták</w:t>
      </w:r>
      <w:r w:rsidRPr="00F543A7">
        <w:rPr>
          <w:rFonts w:ascii="Times New Roman" w:hAnsi="Times New Roman"/>
          <w:sz w:val="24"/>
          <w:szCs w:val="24"/>
        </w:rPr>
        <w:t xml:space="preserve">, hogy a korábban meglévőnek tartott biztonság hiányzik </w:t>
      </w:r>
      <w:r w:rsidRPr="00F543A7">
        <w:rPr>
          <w:rFonts w:ascii="Times New Roman" w:hAnsi="Times New Roman"/>
          <w:spacing w:val="35"/>
          <w:sz w:val="24"/>
          <w:szCs w:val="24"/>
        </w:rPr>
        <w:t xml:space="preserve">a </w:t>
      </w:r>
      <w:r w:rsidRPr="00880E84">
        <w:rPr>
          <w:rFonts w:ascii="Times New Roman" w:hAnsi="Times New Roman"/>
          <w:sz w:val="24"/>
          <w:szCs w:val="24"/>
        </w:rPr>
        <w:t>védvonalrendszer jelentős szakaszán.</w:t>
      </w:r>
      <w:r>
        <w:rPr>
          <w:rFonts w:ascii="Times New Roman" w:hAnsi="Times New Roman"/>
          <w:sz w:val="24"/>
          <w:szCs w:val="24"/>
        </w:rPr>
        <w:t xml:space="preserve"> </w:t>
      </w:r>
      <w:r w:rsidRPr="00F543A7">
        <w:rPr>
          <w:rFonts w:ascii="Times New Roman" w:hAnsi="Times New Roman"/>
          <w:sz w:val="24"/>
          <w:szCs w:val="24"/>
        </w:rPr>
        <w:t xml:space="preserve">A </w:t>
      </w:r>
      <w:r w:rsidRPr="00F543A7">
        <w:rPr>
          <w:rFonts w:ascii="Times New Roman" w:hAnsi="Times New Roman"/>
          <w:sz w:val="24"/>
          <w:szCs w:val="24"/>
        </w:rPr>
        <w:lastRenderedPageBreak/>
        <w:t>projekt keretében tételesen fel kell mérni a mintegy 93 kilométer hosszúságú fővárosi védvonalszakasz károsodásait, fel kell tárni a védképességet csökkentő felszín alatti meghibásodásokat, az árvíz- és a belvízvédekezésről szóló 10/1997. (VII. 17.) KHVM rendelet előírásai szerint</w:t>
      </w:r>
      <w:r w:rsidR="007547C4">
        <w:rPr>
          <w:rFonts w:ascii="Times New Roman" w:hAnsi="Times New Roman"/>
          <w:sz w:val="24"/>
          <w:szCs w:val="24"/>
        </w:rPr>
        <w:t>.</w:t>
      </w:r>
    </w:p>
    <w:p w:rsidR="00EC3267" w:rsidRDefault="00EC3267" w:rsidP="00EC3267">
      <w:pPr>
        <w:tabs>
          <w:tab w:val="right" w:pos="5529"/>
        </w:tabs>
        <w:spacing w:after="0" w:line="240" w:lineRule="auto"/>
        <w:jc w:val="center"/>
        <w:rPr>
          <w:rFonts w:ascii="Times New Roman" w:eastAsia="Times New Roman" w:hAnsi="Times New Roman" w:cs="Times New Roman"/>
          <w:b/>
          <w:sz w:val="24"/>
          <w:szCs w:val="24"/>
          <w:u w:val="single"/>
          <w:lang w:eastAsia="hu-HU"/>
        </w:rPr>
      </w:pPr>
      <w:r w:rsidRPr="00EC3267">
        <w:rPr>
          <w:rFonts w:ascii="Times New Roman" w:eastAsia="Times New Roman" w:hAnsi="Times New Roman" w:cs="Times New Roman"/>
          <w:b/>
          <w:sz w:val="24"/>
          <w:szCs w:val="24"/>
          <w:u w:val="single"/>
          <w:lang w:eastAsia="hu-HU"/>
        </w:rPr>
        <w:t>Környezetvédelmi feladatok</w:t>
      </w:r>
    </w:p>
    <w:p w:rsidR="00EC3267" w:rsidRDefault="00EC3267" w:rsidP="00EC3267">
      <w:pPr>
        <w:tabs>
          <w:tab w:val="right" w:pos="5529"/>
        </w:tabs>
        <w:spacing w:after="0" w:line="240" w:lineRule="auto"/>
        <w:jc w:val="center"/>
        <w:rPr>
          <w:rFonts w:ascii="Times New Roman" w:eastAsia="Times New Roman" w:hAnsi="Times New Roman" w:cs="Times New Roman"/>
          <w:b/>
          <w:sz w:val="24"/>
          <w:szCs w:val="24"/>
          <w:lang w:eastAsia="hu-HU"/>
        </w:rPr>
      </w:pPr>
    </w:p>
    <w:tbl>
      <w:tblPr>
        <w:tblW w:w="0" w:type="auto"/>
        <w:jc w:val="center"/>
        <w:tblInd w:w="1241" w:type="dxa"/>
        <w:tblLook w:val="01E0"/>
      </w:tblPr>
      <w:tblGrid>
        <w:gridCol w:w="3588"/>
        <w:gridCol w:w="1417"/>
        <w:gridCol w:w="1602"/>
      </w:tblGrid>
      <w:tr w:rsidR="00EC3267" w:rsidRPr="0064344C" w:rsidTr="001B2D4D">
        <w:trPr>
          <w:jc w:val="center"/>
        </w:trPr>
        <w:tc>
          <w:tcPr>
            <w:tcW w:w="3588" w:type="dxa"/>
          </w:tcPr>
          <w:p w:rsidR="00EC3267" w:rsidRPr="0064344C" w:rsidRDefault="00EC3267" w:rsidP="001B2D4D">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Módosított előirányzat:</w:t>
            </w:r>
          </w:p>
        </w:tc>
        <w:tc>
          <w:tcPr>
            <w:tcW w:w="1417" w:type="dxa"/>
          </w:tcPr>
          <w:p w:rsidR="00EC3267" w:rsidRPr="0064344C" w:rsidRDefault="00E2766D" w:rsidP="001B2D4D">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10 637 </w:t>
            </w:r>
            <w:r w:rsidR="00EC3267">
              <w:rPr>
                <w:rFonts w:ascii="Times New Roman" w:eastAsia="Times New Roman" w:hAnsi="Times New Roman"/>
                <w:b/>
                <w:sz w:val="24"/>
                <w:szCs w:val="24"/>
                <w:lang w:eastAsia="hu-HU"/>
              </w:rPr>
              <w:t>9</w:t>
            </w:r>
            <w:r w:rsidR="004026CA">
              <w:rPr>
                <w:rFonts w:ascii="Times New Roman" w:eastAsia="Times New Roman" w:hAnsi="Times New Roman"/>
                <w:b/>
                <w:sz w:val="24"/>
                <w:szCs w:val="24"/>
                <w:lang w:eastAsia="hu-HU"/>
              </w:rPr>
              <w:t>27</w:t>
            </w:r>
          </w:p>
        </w:tc>
        <w:tc>
          <w:tcPr>
            <w:tcW w:w="1602" w:type="dxa"/>
          </w:tcPr>
          <w:p w:rsidR="00EC3267" w:rsidRPr="0064344C" w:rsidRDefault="00E2766D" w:rsidP="00E2766D">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EC3267" w:rsidRPr="0064344C">
              <w:rPr>
                <w:rFonts w:ascii="Times New Roman" w:eastAsia="Times New Roman" w:hAnsi="Times New Roman"/>
                <w:b/>
                <w:sz w:val="24"/>
                <w:szCs w:val="24"/>
                <w:lang w:eastAsia="hu-HU"/>
              </w:rPr>
              <w:t xml:space="preserve"> Ft</w:t>
            </w:r>
          </w:p>
        </w:tc>
      </w:tr>
      <w:tr w:rsidR="00EC3267" w:rsidRPr="0064344C" w:rsidTr="001B2D4D">
        <w:trPr>
          <w:jc w:val="center"/>
        </w:trPr>
        <w:tc>
          <w:tcPr>
            <w:tcW w:w="3588" w:type="dxa"/>
          </w:tcPr>
          <w:p w:rsidR="00EC3267" w:rsidRPr="0064344C" w:rsidRDefault="00EC3267" w:rsidP="001B2D4D">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Éves tény:</w:t>
            </w:r>
          </w:p>
        </w:tc>
        <w:tc>
          <w:tcPr>
            <w:tcW w:w="1417" w:type="dxa"/>
          </w:tcPr>
          <w:p w:rsidR="00EC3267" w:rsidRPr="0064344C" w:rsidRDefault="00EC3267" w:rsidP="004026CA">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5</w:t>
            </w:r>
            <w:r w:rsidR="00E2766D">
              <w:rPr>
                <w:rFonts w:ascii="Times New Roman" w:eastAsia="Times New Roman" w:hAnsi="Times New Roman"/>
                <w:b/>
                <w:sz w:val="24"/>
                <w:szCs w:val="24"/>
                <w:lang w:eastAsia="hu-HU"/>
              </w:rPr>
              <w:t xml:space="preserve"> 155 </w:t>
            </w:r>
            <w:r w:rsidR="004026CA">
              <w:rPr>
                <w:rFonts w:ascii="Times New Roman" w:eastAsia="Times New Roman" w:hAnsi="Times New Roman"/>
                <w:b/>
                <w:sz w:val="24"/>
                <w:szCs w:val="24"/>
                <w:lang w:eastAsia="hu-HU"/>
              </w:rPr>
              <w:t>87</w:t>
            </w:r>
            <w:r w:rsidR="00E2766D">
              <w:rPr>
                <w:rFonts w:ascii="Times New Roman" w:eastAsia="Times New Roman" w:hAnsi="Times New Roman"/>
                <w:b/>
                <w:sz w:val="24"/>
                <w:szCs w:val="24"/>
                <w:lang w:eastAsia="hu-HU"/>
              </w:rPr>
              <w:t>0</w:t>
            </w:r>
          </w:p>
        </w:tc>
        <w:tc>
          <w:tcPr>
            <w:tcW w:w="1602" w:type="dxa"/>
          </w:tcPr>
          <w:p w:rsidR="00EC3267" w:rsidRPr="0064344C" w:rsidRDefault="00E2766D" w:rsidP="001B2D4D">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EC3267" w:rsidRPr="0064344C">
              <w:rPr>
                <w:rFonts w:ascii="Times New Roman" w:eastAsia="Times New Roman" w:hAnsi="Times New Roman"/>
                <w:b/>
                <w:sz w:val="24"/>
                <w:szCs w:val="24"/>
                <w:lang w:eastAsia="hu-HU"/>
              </w:rPr>
              <w:t xml:space="preserve"> Ft</w:t>
            </w:r>
          </w:p>
        </w:tc>
      </w:tr>
      <w:tr w:rsidR="00EC3267" w:rsidRPr="0064344C" w:rsidTr="001B2D4D">
        <w:trPr>
          <w:jc w:val="center"/>
        </w:trPr>
        <w:tc>
          <w:tcPr>
            <w:tcW w:w="3588" w:type="dxa"/>
          </w:tcPr>
          <w:p w:rsidR="00EC3267" w:rsidRPr="0064344C" w:rsidRDefault="00EC3267" w:rsidP="001B2D4D">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Teljesítés:</w:t>
            </w:r>
          </w:p>
        </w:tc>
        <w:tc>
          <w:tcPr>
            <w:tcW w:w="1417" w:type="dxa"/>
          </w:tcPr>
          <w:p w:rsidR="00EC3267" w:rsidRPr="0064344C" w:rsidRDefault="004026CA" w:rsidP="001B2D4D">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48,47</w:t>
            </w:r>
          </w:p>
        </w:tc>
        <w:tc>
          <w:tcPr>
            <w:tcW w:w="1602" w:type="dxa"/>
          </w:tcPr>
          <w:p w:rsidR="00EC3267" w:rsidRPr="0064344C" w:rsidRDefault="00EC3267" w:rsidP="001B2D4D">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w:t>
            </w:r>
          </w:p>
        </w:tc>
      </w:tr>
    </w:tbl>
    <w:p w:rsidR="00EC3267" w:rsidRDefault="00EC3267" w:rsidP="007547C4">
      <w:pPr>
        <w:spacing w:after="0"/>
        <w:rPr>
          <w:rFonts w:ascii="Times New Roman" w:hAnsi="Times New Roman" w:cs="Times New Roman"/>
          <w:b/>
          <w:sz w:val="24"/>
          <w:szCs w:val="24"/>
        </w:rPr>
      </w:pPr>
    </w:p>
    <w:p w:rsidR="00EE70E0" w:rsidRDefault="00EE70E0" w:rsidP="00EE70E0">
      <w:pPr>
        <w:rPr>
          <w:rFonts w:ascii="Times New Roman" w:hAnsi="Times New Roman" w:cs="Times New Roman"/>
          <w:b/>
          <w:sz w:val="24"/>
          <w:szCs w:val="24"/>
        </w:rPr>
      </w:pPr>
      <w:r w:rsidRPr="003D286C">
        <w:rPr>
          <w:rFonts w:ascii="Times New Roman" w:hAnsi="Times New Roman" w:cs="Times New Roman"/>
          <w:b/>
          <w:sz w:val="24"/>
          <w:szCs w:val="24"/>
        </w:rPr>
        <w:t>A/</w:t>
      </w:r>
      <w:r>
        <w:rPr>
          <w:rFonts w:ascii="Times New Roman" w:hAnsi="Times New Roman" w:cs="Times New Roman"/>
          <w:b/>
          <w:sz w:val="24"/>
          <w:szCs w:val="24"/>
        </w:rPr>
        <w:t>ÖNKORMÁNYZATI BERUHÁZÁSOK, EGYÉB FELHALMOZÁSI CÉLÚ KIADÁSOK</w:t>
      </w:r>
    </w:p>
    <w:p w:rsidR="00EC3267" w:rsidRDefault="00EC3267" w:rsidP="00EC3267">
      <w:pPr>
        <w:rPr>
          <w:rFonts w:ascii="Times New Roman" w:hAnsi="Times New Roman" w:cs="Times New Roman"/>
          <w:b/>
          <w:sz w:val="24"/>
          <w:szCs w:val="24"/>
        </w:rPr>
      </w:pPr>
      <w:r>
        <w:rPr>
          <w:rFonts w:ascii="Times New Roman" w:hAnsi="Times New Roman" w:cs="Times New Roman"/>
          <w:b/>
          <w:sz w:val="24"/>
          <w:szCs w:val="24"/>
        </w:rPr>
        <w:t>A/1 ÖNKORMÁNYZATI BERUHÁZÁSOK</w:t>
      </w:r>
    </w:p>
    <w:p w:rsidR="006A52C0" w:rsidRDefault="006A52C0" w:rsidP="00EC3267">
      <w:pPr>
        <w:tabs>
          <w:tab w:val="right" w:pos="5529"/>
        </w:tabs>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Zajvédelmi térkép</w:t>
      </w:r>
      <w:r w:rsidR="00CD3DEF">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 xml:space="preserve"> előkészítés </w:t>
      </w:r>
    </w:p>
    <w:p w:rsidR="006A52C0" w:rsidRDefault="006A52C0" w:rsidP="006A52C0">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6A52C0" w:rsidRPr="003D286C" w:rsidTr="00336450">
        <w:trPr>
          <w:jc w:val="center"/>
        </w:trPr>
        <w:tc>
          <w:tcPr>
            <w:tcW w:w="3588" w:type="dxa"/>
          </w:tcPr>
          <w:p w:rsidR="006A52C0" w:rsidRPr="003D286C" w:rsidRDefault="006A52C0"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6A52C0" w:rsidRPr="003D286C" w:rsidRDefault="00E2766D" w:rsidP="004026C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 </w:t>
            </w:r>
            <w:r w:rsidR="004026CA">
              <w:rPr>
                <w:rFonts w:ascii="Times New Roman" w:eastAsia="Times New Roman" w:hAnsi="Times New Roman"/>
                <w:sz w:val="24"/>
                <w:szCs w:val="24"/>
                <w:lang w:eastAsia="hu-HU"/>
              </w:rPr>
              <w:t>35</w:t>
            </w:r>
            <w:r>
              <w:rPr>
                <w:rFonts w:ascii="Times New Roman" w:eastAsia="Times New Roman" w:hAnsi="Times New Roman"/>
                <w:sz w:val="24"/>
                <w:szCs w:val="24"/>
                <w:lang w:eastAsia="hu-HU"/>
              </w:rPr>
              <w:t>0</w:t>
            </w:r>
          </w:p>
        </w:tc>
        <w:tc>
          <w:tcPr>
            <w:tcW w:w="1602" w:type="dxa"/>
          </w:tcPr>
          <w:p w:rsidR="006A52C0" w:rsidRPr="003D286C" w:rsidRDefault="00E2766D" w:rsidP="00336450">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A52C0" w:rsidRPr="003D286C">
              <w:rPr>
                <w:rFonts w:ascii="Times New Roman" w:eastAsia="Times New Roman" w:hAnsi="Times New Roman"/>
                <w:sz w:val="24"/>
                <w:szCs w:val="24"/>
                <w:lang w:eastAsia="hu-HU"/>
              </w:rPr>
              <w:t xml:space="preserve"> Ft</w:t>
            </w:r>
          </w:p>
        </w:tc>
      </w:tr>
      <w:tr w:rsidR="006A52C0" w:rsidRPr="003D286C" w:rsidTr="00336450">
        <w:trPr>
          <w:jc w:val="center"/>
        </w:trPr>
        <w:tc>
          <w:tcPr>
            <w:tcW w:w="3588" w:type="dxa"/>
          </w:tcPr>
          <w:p w:rsidR="006A52C0" w:rsidRPr="003D286C" w:rsidRDefault="006A52C0"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6A52C0" w:rsidRPr="003D286C" w:rsidRDefault="006A52C0" w:rsidP="0033645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6A52C0" w:rsidRPr="003D286C" w:rsidRDefault="00E2766D" w:rsidP="00336450">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A52C0" w:rsidRPr="003D286C">
              <w:rPr>
                <w:rFonts w:ascii="Times New Roman" w:eastAsia="Times New Roman" w:hAnsi="Times New Roman"/>
                <w:sz w:val="24"/>
                <w:szCs w:val="24"/>
                <w:lang w:eastAsia="hu-HU"/>
              </w:rPr>
              <w:t xml:space="preserve"> Ft</w:t>
            </w:r>
          </w:p>
        </w:tc>
      </w:tr>
      <w:tr w:rsidR="006A52C0" w:rsidRPr="003D286C" w:rsidTr="00336450">
        <w:trPr>
          <w:jc w:val="center"/>
        </w:trPr>
        <w:tc>
          <w:tcPr>
            <w:tcW w:w="3588" w:type="dxa"/>
          </w:tcPr>
          <w:p w:rsidR="006A52C0" w:rsidRPr="00106AF4" w:rsidRDefault="006A52C0" w:rsidP="00336450">
            <w:pPr>
              <w:spacing w:after="0" w:line="240" w:lineRule="auto"/>
              <w:rPr>
                <w:rFonts w:ascii="Times New Roman" w:eastAsia="Times New Roman" w:hAnsi="Times New Roman"/>
                <w:sz w:val="24"/>
                <w:szCs w:val="24"/>
                <w:lang w:eastAsia="hu-HU"/>
              </w:rPr>
            </w:pPr>
            <w:r w:rsidRPr="00106AF4">
              <w:rPr>
                <w:rFonts w:ascii="Times New Roman" w:eastAsia="Times New Roman" w:hAnsi="Times New Roman"/>
                <w:sz w:val="24"/>
                <w:szCs w:val="24"/>
                <w:lang w:eastAsia="hu-HU"/>
              </w:rPr>
              <w:t>Teljesítés:</w:t>
            </w:r>
          </w:p>
        </w:tc>
        <w:tc>
          <w:tcPr>
            <w:tcW w:w="1417" w:type="dxa"/>
          </w:tcPr>
          <w:p w:rsidR="006A52C0" w:rsidRPr="00106AF4" w:rsidRDefault="006A52C0" w:rsidP="00336450">
            <w:pPr>
              <w:spacing w:after="0" w:line="240" w:lineRule="auto"/>
              <w:jc w:val="right"/>
              <w:rPr>
                <w:rFonts w:ascii="Times New Roman" w:eastAsia="Times New Roman" w:hAnsi="Times New Roman"/>
                <w:sz w:val="24"/>
                <w:szCs w:val="24"/>
                <w:lang w:eastAsia="hu-HU"/>
              </w:rPr>
            </w:pPr>
            <w:r w:rsidRPr="00106AF4">
              <w:rPr>
                <w:rFonts w:ascii="Times New Roman" w:eastAsia="Times New Roman" w:hAnsi="Times New Roman"/>
                <w:sz w:val="24"/>
                <w:szCs w:val="24"/>
                <w:lang w:eastAsia="hu-HU"/>
              </w:rPr>
              <w:t>0,0</w:t>
            </w:r>
          </w:p>
        </w:tc>
        <w:tc>
          <w:tcPr>
            <w:tcW w:w="1602" w:type="dxa"/>
          </w:tcPr>
          <w:p w:rsidR="006A52C0" w:rsidRDefault="006A52C0" w:rsidP="00336450">
            <w:pPr>
              <w:spacing w:after="0" w:line="240" w:lineRule="auto"/>
              <w:rPr>
                <w:rFonts w:ascii="Times New Roman" w:eastAsia="Times New Roman" w:hAnsi="Times New Roman"/>
                <w:sz w:val="24"/>
                <w:szCs w:val="24"/>
                <w:lang w:eastAsia="hu-HU"/>
              </w:rPr>
            </w:pPr>
            <w:r w:rsidRPr="00106AF4">
              <w:rPr>
                <w:rFonts w:ascii="Times New Roman" w:eastAsia="Times New Roman" w:hAnsi="Times New Roman"/>
                <w:sz w:val="24"/>
                <w:szCs w:val="24"/>
                <w:lang w:eastAsia="hu-HU"/>
              </w:rPr>
              <w:t>%</w:t>
            </w:r>
          </w:p>
          <w:p w:rsidR="006A52C0" w:rsidRPr="003D286C" w:rsidRDefault="006A52C0" w:rsidP="00336450">
            <w:pPr>
              <w:spacing w:after="0" w:line="240" w:lineRule="auto"/>
              <w:rPr>
                <w:rFonts w:ascii="Times New Roman" w:eastAsia="Times New Roman" w:hAnsi="Times New Roman"/>
                <w:sz w:val="24"/>
                <w:szCs w:val="24"/>
                <w:lang w:eastAsia="hu-HU"/>
              </w:rPr>
            </w:pPr>
          </w:p>
        </w:tc>
      </w:tr>
    </w:tbl>
    <w:p w:rsidR="00802EAE" w:rsidRPr="00A95479" w:rsidRDefault="006A52C0" w:rsidP="007547C4">
      <w:pPr>
        <w:jc w:val="both"/>
        <w:rPr>
          <w:rFonts w:ascii="Times New Roman" w:hAnsi="Times New Roman" w:cs="Times New Roman"/>
          <w:sz w:val="24"/>
          <w:szCs w:val="24"/>
        </w:rPr>
      </w:pPr>
      <w:r w:rsidRPr="00802EAE">
        <w:rPr>
          <w:rStyle w:val="FontStyle158"/>
          <w:rFonts w:ascii="Times New Roman" w:hAnsi="Times New Roman" w:cs="Times New Roman"/>
          <w:sz w:val="24"/>
          <w:szCs w:val="24"/>
        </w:rPr>
        <w:t>A stratégiai zajtérkép elkészítéséhez a tervezett 6,4 millió Ft a zajszakértő munkájának fedezetét biztosította volna. A zajszakértő kiválasztása megtörtént, de a szerződésében szereplő első kifizetés feltétele a zajtérkép készítését végző vállalkozás kiválasztására vonatkozó közbeszerzés eredményes lezárása. Az informatikai és a szerzői jogi problémák miatt a közbeszerzési eljárás nem kezdődött meg, ezért a zajtérképre szánt forrás nem került felhasználásra.</w:t>
      </w:r>
    </w:p>
    <w:p w:rsidR="00EC3267" w:rsidRDefault="00EC3267" w:rsidP="00EC3267">
      <w:pPr>
        <w:tabs>
          <w:tab w:val="right" w:pos="5529"/>
        </w:tabs>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Orczy kert rehabilitációja</w:t>
      </w:r>
    </w:p>
    <w:p w:rsidR="00EC3267" w:rsidRDefault="00EC3267" w:rsidP="00EC3267">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EC3267" w:rsidRPr="003D286C" w:rsidTr="001B2D4D">
        <w:trPr>
          <w:jc w:val="center"/>
        </w:trPr>
        <w:tc>
          <w:tcPr>
            <w:tcW w:w="3588" w:type="dxa"/>
          </w:tcPr>
          <w:p w:rsidR="00EC3267" w:rsidRPr="003D286C" w:rsidRDefault="00EC326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EC3267" w:rsidRPr="003D286C" w:rsidRDefault="00E2766D" w:rsidP="004026C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78 </w:t>
            </w:r>
            <w:r w:rsidR="004026CA">
              <w:rPr>
                <w:rFonts w:ascii="Times New Roman" w:eastAsia="Times New Roman" w:hAnsi="Times New Roman"/>
                <w:sz w:val="24"/>
                <w:szCs w:val="24"/>
                <w:lang w:eastAsia="hu-HU"/>
              </w:rPr>
              <w:t>88</w:t>
            </w:r>
            <w:r>
              <w:rPr>
                <w:rFonts w:ascii="Times New Roman" w:eastAsia="Times New Roman" w:hAnsi="Times New Roman"/>
                <w:sz w:val="24"/>
                <w:szCs w:val="24"/>
                <w:lang w:eastAsia="hu-HU"/>
              </w:rPr>
              <w:t>0</w:t>
            </w:r>
          </w:p>
        </w:tc>
        <w:tc>
          <w:tcPr>
            <w:tcW w:w="1602" w:type="dxa"/>
          </w:tcPr>
          <w:p w:rsidR="00EC3267"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C3267" w:rsidRPr="003D286C">
              <w:rPr>
                <w:rFonts w:ascii="Times New Roman" w:eastAsia="Times New Roman" w:hAnsi="Times New Roman"/>
                <w:sz w:val="24"/>
                <w:szCs w:val="24"/>
                <w:lang w:eastAsia="hu-HU"/>
              </w:rPr>
              <w:t xml:space="preserve"> Ft</w:t>
            </w:r>
          </w:p>
        </w:tc>
      </w:tr>
      <w:tr w:rsidR="00EC3267" w:rsidRPr="003D286C" w:rsidTr="001B2D4D">
        <w:trPr>
          <w:jc w:val="center"/>
        </w:trPr>
        <w:tc>
          <w:tcPr>
            <w:tcW w:w="3588" w:type="dxa"/>
          </w:tcPr>
          <w:p w:rsidR="00EC3267" w:rsidRPr="003D286C" w:rsidRDefault="00EC326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EC3267" w:rsidRPr="003D286C" w:rsidRDefault="00E2766D" w:rsidP="004026C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 </w:t>
            </w:r>
            <w:r w:rsidR="004026CA">
              <w:rPr>
                <w:rFonts w:ascii="Times New Roman" w:eastAsia="Times New Roman" w:hAnsi="Times New Roman"/>
                <w:sz w:val="24"/>
                <w:szCs w:val="24"/>
                <w:lang w:eastAsia="hu-HU"/>
              </w:rPr>
              <w:t>399</w:t>
            </w:r>
          </w:p>
        </w:tc>
        <w:tc>
          <w:tcPr>
            <w:tcW w:w="1602" w:type="dxa"/>
          </w:tcPr>
          <w:p w:rsidR="00EC3267"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C3267" w:rsidRPr="003D286C">
              <w:rPr>
                <w:rFonts w:ascii="Times New Roman" w:eastAsia="Times New Roman" w:hAnsi="Times New Roman"/>
                <w:sz w:val="24"/>
                <w:szCs w:val="24"/>
                <w:lang w:eastAsia="hu-HU"/>
              </w:rPr>
              <w:t xml:space="preserve"> Ft</w:t>
            </w:r>
          </w:p>
        </w:tc>
      </w:tr>
      <w:tr w:rsidR="00EC3267" w:rsidRPr="003D286C" w:rsidTr="001B2D4D">
        <w:trPr>
          <w:jc w:val="center"/>
        </w:trPr>
        <w:tc>
          <w:tcPr>
            <w:tcW w:w="3588" w:type="dxa"/>
          </w:tcPr>
          <w:p w:rsidR="00EC3267" w:rsidRPr="003D286C" w:rsidRDefault="00EC326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EC3267" w:rsidRPr="003D286C" w:rsidRDefault="00EC3267"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8,1</w:t>
            </w:r>
            <w:r w:rsidR="004026CA">
              <w:rPr>
                <w:rFonts w:ascii="Times New Roman" w:eastAsia="Times New Roman" w:hAnsi="Times New Roman"/>
                <w:sz w:val="24"/>
                <w:szCs w:val="24"/>
                <w:lang w:eastAsia="hu-HU"/>
              </w:rPr>
              <w:t>1</w:t>
            </w:r>
          </w:p>
        </w:tc>
        <w:tc>
          <w:tcPr>
            <w:tcW w:w="1602" w:type="dxa"/>
          </w:tcPr>
          <w:p w:rsidR="00EC3267" w:rsidRDefault="00EC3267"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EC3267" w:rsidRPr="003D286C" w:rsidRDefault="00EC3267" w:rsidP="001B2D4D">
            <w:pPr>
              <w:spacing w:after="0" w:line="240" w:lineRule="auto"/>
              <w:rPr>
                <w:rFonts w:ascii="Times New Roman" w:eastAsia="Times New Roman" w:hAnsi="Times New Roman"/>
                <w:sz w:val="24"/>
                <w:szCs w:val="24"/>
                <w:lang w:eastAsia="hu-HU"/>
              </w:rPr>
            </w:pPr>
          </w:p>
        </w:tc>
      </w:tr>
    </w:tbl>
    <w:p w:rsidR="007547C4" w:rsidRPr="007547C4" w:rsidRDefault="00EC3267" w:rsidP="007547C4">
      <w:pPr>
        <w:jc w:val="both"/>
        <w:rPr>
          <w:rFonts w:ascii="Times New Roman" w:hAnsi="Times New Roman" w:cs="Times New Roman"/>
          <w:sz w:val="24"/>
          <w:szCs w:val="24"/>
        </w:rPr>
      </w:pPr>
      <w:r w:rsidRPr="00802EAE">
        <w:rPr>
          <w:rStyle w:val="FontStyle158"/>
          <w:rFonts w:ascii="Times New Roman" w:hAnsi="Times New Roman" w:cs="Times New Roman"/>
          <w:sz w:val="24"/>
          <w:szCs w:val="24"/>
        </w:rPr>
        <w:t>Az Orczy kert környezeti kármentesítésének záró dokumentációját a hatóság elfogadta, az előírás szerinti utó-monitoring munkák lezárultak, a beruházás befejeződött. A terület az új közszolgálati egyetem elhelyezéséhez szükséges. A fővárosi beruházás során keletkezett fapótlási kötelezettség még nem került teljesítésre.</w:t>
      </w:r>
    </w:p>
    <w:p w:rsidR="004F2AEE" w:rsidRDefault="004F2AEE" w:rsidP="00EC3267">
      <w:pPr>
        <w:tabs>
          <w:tab w:val="right" w:pos="5529"/>
        </w:tabs>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Flórián téri szoborcsoport környezetrendezés megvalósítása</w:t>
      </w:r>
    </w:p>
    <w:p w:rsidR="004F2AEE" w:rsidRDefault="004F2AEE" w:rsidP="004F2AEE">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4F2AEE" w:rsidRPr="003D286C" w:rsidTr="001B2D4D">
        <w:trPr>
          <w:jc w:val="center"/>
        </w:trPr>
        <w:tc>
          <w:tcPr>
            <w:tcW w:w="3588" w:type="dxa"/>
          </w:tcPr>
          <w:p w:rsidR="004F2AEE" w:rsidRPr="003D286C" w:rsidRDefault="004F2AE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F2AEE" w:rsidRPr="003D286C" w:rsidRDefault="00E2766D"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40 </w:t>
            </w:r>
            <w:r w:rsidR="004F2AEE">
              <w:rPr>
                <w:rFonts w:ascii="Times New Roman" w:eastAsia="Times New Roman" w:hAnsi="Times New Roman"/>
                <w:sz w:val="24"/>
                <w:szCs w:val="24"/>
                <w:lang w:eastAsia="hu-HU"/>
              </w:rPr>
              <w:t>8</w:t>
            </w:r>
            <w:r w:rsidR="004026CA">
              <w:rPr>
                <w:rFonts w:ascii="Times New Roman" w:eastAsia="Times New Roman" w:hAnsi="Times New Roman"/>
                <w:sz w:val="24"/>
                <w:szCs w:val="24"/>
                <w:lang w:eastAsia="hu-HU"/>
              </w:rPr>
              <w:t>28</w:t>
            </w:r>
          </w:p>
        </w:tc>
        <w:tc>
          <w:tcPr>
            <w:tcW w:w="1602" w:type="dxa"/>
          </w:tcPr>
          <w:p w:rsidR="004F2AEE"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F2AEE" w:rsidRPr="003D286C">
              <w:rPr>
                <w:rFonts w:ascii="Times New Roman" w:eastAsia="Times New Roman" w:hAnsi="Times New Roman"/>
                <w:sz w:val="24"/>
                <w:szCs w:val="24"/>
                <w:lang w:eastAsia="hu-HU"/>
              </w:rPr>
              <w:t xml:space="preserve"> Ft</w:t>
            </w:r>
          </w:p>
        </w:tc>
      </w:tr>
      <w:tr w:rsidR="004F2AEE" w:rsidRPr="003D286C" w:rsidTr="001B2D4D">
        <w:trPr>
          <w:jc w:val="center"/>
        </w:trPr>
        <w:tc>
          <w:tcPr>
            <w:tcW w:w="3588" w:type="dxa"/>
          </w:tcPr>
          <w:p w:rsidR="004F2AEE" w:rsidRPr="003D286C" w:rsidRDefault="004F2AE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F2AEE" w:rsidRPr="003D286C" w:rsidRDefault="00E2766D"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38 </w:t>
            </w:r>
            <w:r w:rsidR="004F2AEE">
              <w:rPr>
                <w:rFonts w:ascii="Times New Roman" w:eastAsia="Times New Roman" w:hAnsi="Times New Roman"/>
                <w:sz w:val="24"/>
                <w:szCs w:val="24"/>
                <w:lang w:eastAsia="hu-HU"/>
              </w:rPr>
              <w:t>8</w:t>
            </w:r>
            <w:r w:rsidR="004026CA">
              <w:rPr>
                <w:rFonts w:ascii="Times New Roman" w:eastAsia="Times New Roman" w:hAnsi="Times New Roman"/>
                <w:sz w:val="24"/>
                <w:szCs w:val="24"/>
                <w:lang w:eastAsia="hu-HU"/>
              </w:rPr>
              <w:t>01</w:t>
            </w:r>
          </w:p>
        </w:tc>
        <w:tc>
          <w:tcPr>
            <w:tcW w:w="1602" w:type="dxa"/>
          </w:tcPr>
          <w:p w:rsidR="004F2AEE"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F2AEE" w:rsidRPr="003D286C">
              <w:rPr>
                <w:rFonts w:ascii="Times New Roman" w:eastAsia="Times New Roman" w:hAnsi="Times New Roman"/>
                <w:sz w:val="24"/>
                <w:szCs w:val="24"/>
                <w:lang w:eastAsia="hu-HU"/>
              </w:rPr>
              <w:t xml:space="preserve"> Ft</w:t>
            </w:r>
          </w:p>
        </w:tc>
      </w:tr>
      <w:tr w:rsidR="004F2AEE" w:rsidRPr="003D286C" w:rsidTr="001B2D4D">
        <w:trPr>
          <w:jc w:val="center"/>
        </w:trPr>
        <w:tc>
          <w:tcPr>
            <w:tcW w:w="3588" w:type="dxa"/>
          </w:tcPr>
          <w:p w:rsidR="004F2AEE" w:rsidRPr="003D286C" w:rsidRDefault="004F2AE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F2AEE" w:rsidRPr="003D286C" w:rsidRDefault="004F2AEE" w:rsidP="004026C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95,</w:t>
            </w:r>
            <w:r w:rsidR="004026CA">
              <w:rPr>
                <w:rFonts w:ascii="Times New Roman" w:eastAsia="Times New Roman" w:hAnsi="Times New Roman"/>
                <w:sz w:val="24"/>
                <w:szCs w:val="24"/>
                <w:lang w:eastAsia="hu-HU"/>
              </w:rPr>
              <w:t>04</w:t>
            </w:r>
          </w:p>
        </w:tc>
        <w:tc>
          <w:tcPr>
            <w:tcW w:w="1602" w:type="dxa"/>
          </w:tcPr>
          <w:p w:rsidR="004F2AEE" w:rsidRDefault="004F2AEE"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4F2AEE" w:rsidRPr="003D286C" w:rsidRDefault="004F2AEE" w:rsidP="001B2D4D">
            <w:pPr>
              <w:spacing w:after="0" w:line="240" w:lineRule="auto"/>
              <w:rPr>
                <w:rFonts w:ascii="Times New Roman" w:eastAsia="Times New Roman" w:hAnsi="Times New Roman"/>
                <w:sz w:val="24"/>
                <w:szCs w:val="24"/>
                <w:lang w:eastAsia="hu-HU"/>
              </w:rPr>
            </w:pPr>
          </w:p>
        </w:tc>
      </w:tr>
    </w:tbl>
    <w:p w:rsidR="00BE57DC" w:rsidRPr="007547C4" w:rsidRDefault="004F2AEE" w:rsidP="007547C4">
      <w:pPr>
        <w:spacing w:after="0"/>
        <w:jc w:val="both"/>
        <w:rPr>
          <w:rFonts w:ascii="Times New Roman" w:hAnsi="Times New Roman" w:cs="Times New Roman"/>
          <w:sz w:val="24"/>
          <w:szCs w:val="24"/>
        </w:rPr>
      </w:pPr>
      <w:r w:rsidRPr="00802EAE">
        <w:rPr>
          <w:rStyle w:val="FontStyle158"/>
          <w:rFonts w:ascii="Times New Roman" w:hAnsi="Times New Roman" w:cs="Times New Roman"/>
          <w:sz w:val="24"/>
          <w:szCs w:val="24"/>
        </w:rPr>
        <w:t>A projekt kivitelezése, így az átadás-átvételi eljárás 2014. szeptemberben megtörtént. A fennmaradó szabad előirányzat a Flórián téri aluljáró dél-keleti homlokzatának újrafestésére kerül felhasználásra, amely 2015-ben valósul meg.</w:t>
      </w:r>
    </w:p>
    <w:p w:rsidR="00AD333C" w:rsidRDefault="00AD333C" w:rsidP="00EC3267">
      <w:pPr>
        <w:tabs>
          <w:tab w:val="right" w:pos="5529"/>
        </w:tabs>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XXIII. kerület Grassalkovich út növénytelepítés</w:t>
      </w:r>
    </w:p>
    <w:p w:rsidR="00AD333C" w:rsidRDefault="00AD333C" w:rsidP="00AD333C">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AD333C" w:rsidRPr="003D286C" w:rsidTr="001B2D4D">
        <w:trPr>
          <w:jc w:val="center"/>
        </w:trPr>
        <w:tc>
          <w:tcPr>
            <w:tcW w:w="3588" w:type="dxa"/>
          </w:tcPr>
          <w:p w:rsidR="00AD333C" w:rsidRPr="003D286C" w:rsidRDefault="00AD333C"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D333C" w:rsidRPr="003D286C" w:rsidRDefault="00E2766D" w:rsidP="004026C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 </w:t>
            </w:r>
            <w:r w:rsidR="004026CA">
              <w:rPr>
                <w:rFonts w:ascii="Times New Roman" w:eastAsia="Times New Roman" w:hAnsi="Times New Roman"/>
                <w:sz w:val="24"/>
                <w:szCs w:val="24"/>
                <w:lang w:eastAsia="hu-HU"/>
              </w:rPr>
              <w:t>478</w:t>
            </w:r>
          </w:p>
        </w:tc>
        <w:tc>
          <w:tcPr>
            <w:tcW w:w="1602" w:type="dxa"/>
          </w:tcPr>
          <w:p w:rsidR="00AD333C"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D333C" w:rsidRPr="003D286C">
              <w:rPr>
                <w:rFonts w:ascii="Times New Roman" w:eastAsia="Times New Roman" w:hAnsi="Times New Roman"/>
                <w:sz w:val="24"/>
                <w:szCs w:val="24"/>
                <w:lang w:eastAsia="hu-HU"/>
              </w:rPr>
              <w:t xml:space="preserve"> Ft</w:t>
            </w:r>
          </w:p>
        </w:tc>
      </w:tr>
      <w:tr w:rsidR="00AD333C" w:rsidRPr="003D286C" w:rsidTr="001B2D4D">
        <w:trPr>
          <w:jc w:val="center"/>
        </w:trPr>
        <w:tc>
          <w:tcPr>
            <w:tcW w:w="3588" w:type="dxa"/>
          </w:tcPr>
          <w:p w:rsidR="00AD333C" w:rsidRPr="003D286C" w:rsidRDefault="00AD333C"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D333C" w:rsidRPr="003D286C" w:rsidRDefault="00E2766D"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w:t>
            </w:r>
            <w:r w:rsidR="00AD333C">
              <w:rPr>
                <w:rFonts w:ascii="Times New Roman" w:eastAsia="Times New Roman" w:hAnsi="Times New Roman"/>
                <w:sz w:val="24"/>
                <w:szCs w:val="24"/>
                <w:lang w:eastAsia="hu-HU"/>
              </w:rPr>
              <w:t>0</w:t>
            </w:r>
            <w:r w:rsidR="004026CA">
              <w:rPr>
                <w:rFonts w:ascii="Times New Roman" w:eastAsia="Times New Roman" w:hAnsi="Times New Roman"/>
                <w:sz w:val="24"/>
                <w:szCs w:val="24"/>
                <w:lang w:eastAsia="hu-HU"/>
              </w:rPr>
              <w:t>39</w:t>
            </w:r>
          </w:p>
        </w:tc>
        <w:tc>
          <w:tcPr>
            <w:tcW w:w="1602" w:type="dxa"/>
          </w:tcPr>
          <w:p w:rsidR="00AD333C"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D333C" w:rsidRPr="003D286C">
              <w:rPr>
                <w:rFonts w:ascii="Times New Roman" w:eastAsia="Times New Roman" w:hAnsi="Times New Roman"/>
                <w:sz w:val="24"/>
                <w:szCs w:val="24"/>
                <w:lang w:eastAsia="hu-HU"/>
              </w:rPr>
              <w:t xml:space="preserve"> Ft</w:t>
            </w:r>
          </w:p>
        </w:tc>
      </w:tr>
      <w:tr w:rsidR="00AD333C" w:rsidRPr="003D286C" w:rsidTr="001B2D4D">
        <w:trPr>
          <w:jc w:val="center"/>
        </w:trPr>
        <w:tc>
          <w:tcPr>
            <w:tcW w:w="3588" w:type="dxa"/>
          </w:tcPr>
          <w:p w:rsidR="00AD333C" w:rsidRPr="003D286C" w:rsidRDefault="00AD333C"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D333C" w:rsidRPr="003D286C" w:rsidRDefault="004026CA"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77,79</w:t>
            </w:r>
          </w:p>
        </w:tc>
        <w:tc>
          <w:tcPr>
            <w:tcW w:w="1602" w:type="dxa"/>
          </w:tcPr>
          <w:p w:rsidR="00AD333C" w:rsidRDefault="00AD333C"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AD333C" w:rsidRPr="003D286C" w:rsidRDefault="00AD333C" w:rsidP="001B2D4D">
            <w:pPr>
              <w:spacing w:after="0" w:line="240" w:lineRule="auto"/>
              <w:rPr>
                <w:rFonts w:ascii="Times New Roman" w:eastAsia="Times New Roman" w:hAnsi="Times New Roman"/>
                <w:sz w:val="24"/>
                <w:szCs w:val="24"/>
                <w:lang w:eastAsia="hu-HU"/>
              </w:rPr>
            </w:pPr>
          </w:p>
        </w:tc>
      </w:tr>
    </w:tbl>
    <w:p w:rsidR="00FE486B" w:rsidRPr="00802EAE" w:rsidRDefault="00AD333C" w:rsidP="00802EAE">
      <w:pPr>
        <w:spacing w:after="0"/>
        <w:jc w:val="both"/>
        <w:rPr>
          <w:rStyle w:val="FontStyle158"/>
          <w:rFonts w:ascii="Times New Roman" w:hAnsi="Times New Roman" w:cs="Times New Roman"/>
          <w:sz w:val="24"/>
          <w:szCs w:val="24"/>
        </w:rPr>
      </w:pPr>
      <w:r w:rsidRPr="00802EAE">
        <w:rPr>
          <w:rStyle w:val="FontStyle158"/>
          <w:rFonts w:ascii="Times New Roman" w:hAnsi="Times New Roman" w:cs="Times New Roman"/>
          <w:sz w:val="24"/>
          <w:szCs w:val="24"/>
        </w:rPr>
        <w:t>A Soroksári Önkormányzat a feladat költségének 50%-át, azaz 3,2 millió Ft-ot megállapodás szerint átutalt a Fővárosi Önkormányzat részére. A tervezési feladat megvalósítására a tervező kiválasztása a beszerzési szabályzatunk alapján valósult meg. Az egyszerű eljárás keretében kiválasztott GARTEN STUDIO Kft. a terveket elkészítette, a szerződés alapján a díj 80%-a került kifizetésre. A fennmaradó 20% kifizetése a tervek kivitelezéséhez szükséges engedélyek beszerzését követően - várhatóan 2015. I. félévében – a szerződésben foglaltak alapján történik.</w:t>
      </w:r>
    </w:p>
    <w:p w:rsidR="00BE57DC" w:rsidRDefault="00BE57DC" w:rsidP="00EC3267">
      <w:pPr>
        <w:tabs>
          <w:tab w:val="right" w:pos="5529"/>
        </w:tabs>
        <w:spacing w:after="0" w:line="240" w:lineRule="auto"/>
        <w:rPr>
          <w:rFonts w:ascii="Times New Roman" w:eastAsia="Times New Roman" w:hAnsi="Times New Roman" w:cs="Times New Roman"/>
          <w:b/>
          <w:sz w:val="24"/>
          <w:szCs w:val="24"/>
          <w:lang w:eastAsia="hu-HU"/>
        </w:rPr>
      </w:pPr>
    </w:p>
    <w:p w:rsidR="00FE486B" w:rsidRDefault="00FE486B" w:rsidP="00A83AD4">
      <w:pPr>
        <w:autoSpaceDE w:val="0"/>
        <w:autoSpaceDN w:val="0"/>
        <w:adjustRightInd w:val="0"/>
        <w:spacing w:after="0"/>
        <w:jc w:val="both"/>
        <w:rPr>
          <w:rFonts w:ascii="Times New Roman" w:hAnsi="Times New Roman"/>
          <w:b/>
          <w:sz w:val="24"/>
          <w:szCs w:val="24"/>
          <w:u w:val="single"/>
        </w:rPr>
      </w:pPr>
      <w:r w:rsidRPr="00FE486B">
        <w:rPr>
          <w:rFonts w:ascii="Times New Roman" w:hAnsi="Times New Roman"/>
          <w:b/>
          <w:sz w:val="24"/>
          <w:szCs w:val="24"/>
          <w:u w:val="single"/>
        </w:rPr>
        <w:t>EU-s forrásokkal tervezett projektek</w:t>
      </w:r>
    </w:p>
    <w:p w:rsidR="00A83AD4" w:rsidRDefault="00A83AD4" w:rsidP="00A83AD4">
      <w:pPr>
        <w:autoSpaceDE w:val="0"/>
        <w:autoSpaceDN w:val="0"/>
        <w:adjustRightInd w:val="0"/>
        <w:spacing w:after="0"/>
        <w:jc w:val="both"/>
        <w:rPr>
          <w:rFonts w:ascii="Times New Roman" w:hAnsi="Times New Roman"/>
          <w:b/>
          <w:sz w:val="24"/>
          <w:szCs w:val="24"/>
          <w:u w:val="single"/>
        </w:rPr>
      </w:pPr>
    </w:p>
    <w:p w:rsidR="00975ABF" w:rsidRDefault="00975ABF" w:rsidP="00975ABF">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A fővárosi szelektív hulladékgyűjtési rendszer kialakítása</w:t>
      </w:r>
    </w:p>
    <w:p w:rsidR="00975ABF" w:rsidRPr="00975ABF" w:rsidRDefault="00975ABF" w:rsidP="00975ABF">
      <w:pPr>
        <w:autoSpaceDE w:val="0"/>
        <w:autoSpaceDN w:val="0"/>
        <w:adjustRightInd w:val="0"/>
        <w:spacing w:after="0"/>
        <w:jc w:val="both"/>
        <w:rPr>
          <w:rFonts w:ascii="Times New Roman" w:hAnsi="Times New Roman"/>
          <w:b/>
          <w:sz w:val="24"/>
          <w:szCs w:val="24"/>
        </w:rPr>
      </w:pPr>
    </w:p>
    <w:tbl>
      <w:tblPr>
        <w:tblW w:w="0" w:type="auto"/>
        <w:jc w:val="center"/>
        <w:tblInd w:w="1241" w:type="dxa"/>
        <w:tblLook w:val="01E0"/>
      </w:tblPr>
      <w:tblGrid>
        <w:gridCol w:w="3588"/>
        <w:gridCol w:w="1417"/>
        <w:gridCol w:w="1602"/>
      </w:tblGrid>
      <w:tr w:rsidR="00975ABF" w:rsidRPr="003D286C" w:rsidTr="001B2D4D">
        <w:trPr>
          <w:jc w:val="center"/>
        </w:trPr>
        <w:tc>
          <w:tcPr>
            <w:tcW w:w="3588" w:type="dxa"/>
          </w:tcPr>
          <w:p w:rsidR="00975ABF" w:rsidRPr="003D286C" w:rsidRDefault="00975ABF"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75ABF" w:rsidRPr="003D286C" w:rsidRDefault="00E2766D"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5 030 </w:t>
            </w:r>
            <w:r w:rsidR="00975ABF">
              <w:rPr>
                <w:rFonts w:ascii="Times New Roman" w:eastAsia="Times New Roman" w:hAnsi="Times New Roman"/>
                <w:sz w:val="24"/>
                <w:szCs w:val="24"/>
                <w:lang w:eastAsia="hu-HU"/>
              </w:rPr>
              <w:t>8</w:t>
            </w:r>
            <w:r w:rsidR="004026CA">
              <w:rPr>
                <w:rFonts w:ascii="Times New Roman" w:eastAsia="Times New Roman" w:hAnsi="Times New Roman"/>
                <w:sz w:val="24"/>
                <w:szCs w:val="24"/>
                <w:lang w:eastAsia="hu-HU"/>
              </w:rPr>
              <w:t>18</w:t>
            </w:r>
          </w:p>
        </w:tc>
        <w:tc>
          <w:tcPr>
            <w:tcW w:w="1602" w:type="dxa"/>
          </w:tcPr>
          <w:p w:rsidR="00975ABF"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75ABF" w:rsidRPr="003D286C">
              <w:rPr>
                <w:rFonts w:ascii="Times New Roman" w:eastAsia="Times New Roman" w:hAnsi="Times New Roman"/>
                <w:sz w:val="24"/>
                <w:szCs w:val="24"/>
                <w:lang w:eastAsia="hu-HU"/>
              </w:rPr>
              <w:t xml:space="preserve"> Ft</w:t>
            </w:r>
          </w:p>
        </w:tc>
      </w:tr>
      <w:tr w:rsidR="00975ABF" w:rsidRPr="003D286C" w:rsidTr="001B2D4D">
        <w:trPr>
          <w:jc w:val="center"/>
        </w:trPr>
        <w:tc>
          <w:tcPr>
            <w:tcW w:w="3588" w:type="dxa"/>
          </w:tcPr>
          <w:p w:rsidR="00975ABF" w:rsidRPr="003D286C" w:rsidRDefault="00975ABF"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75ABF" w:rsidRPr="003D286C" w:rsidRDefault="005B5AC7" w:rsidP="005B5AC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w:t>
            </w:r>
            <w:r w:rsidR="00E2766D">
              <w:rPr>
                <w:rFonts w:ascii="Times New Roman" w:eastAsia="Times New Roman" w:hAnsi="Times New Roman"/>
                <w:sz w:val="24"/>
                <w:szCs w:val="24"/>
                <w:lang w:eastAsia="hu-HU"/>
              </w:rPr>
              <w:t> </w:t>
            </w:r>
            <w:r>
              <w:rPr>
                <w:rFonts w:ascii="Times New Roman" w:eastAsia="Times New Roman" w:hAnsi="Times New Roman"/>
                <w:sz w:val="24"/>
                <w:szCs w:val="24"/>
                <w:lang w:eastAsia="hu-HU"/>
              </w:rPr>
              <w:t>669</w:t>
            </w:r>
            <w:r w:rsidR="00E2766D">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1</w:t>
            </w:r>
            <w:r w:rsidR="004026CA">
              <w:rPr>
                <w:rFonts w:ascii="Times New Roman" w:eastAsia="Times New Roman" w:hAnsi="Times New Roman"/>
                <w:sz w:val="24"/>
                <w:szCs w:val="24"/>
                <w:lang w:eastAsia="hu-HU"/>
              </w:rPr>
              <w:t>25</w:t>
            </w:r>
          </w:p>
        </w:tc>
        <w:tc>
          <w:tcPr>
            <w:tcW w:w="1602" w:type="dxa"/>
          </w:tcPr>
          <w:p w:rsidR="00975ABF"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75ABF" w:rsidRPr="003D286C">
              <w:rPr>
                <w:rFonts w:ascii="Times New Roman" w:eastAsia="Times New Roman" w:hAnsi="Times New Roman"/>
                <w:sz w:val="24"/>
                <w:szCs w:val="24"/>
                <w:lang w:eastAsia="hu-HU"/>
              </w:rPr>
              <w:t xml:space="preserve"> Ft</w:t>
            </w:r>
          </w:p>
        </w:tc>
      </w:tr>
      <w:tr w:rsidR="00975ABF" w:rsidRPr="003D286C" w:rsidTr="001B2D4D">
        <w:trPr>
          <w:jc w:val="center"/>
        </w:trPr>
        <w:tc>
          <w:tcPr>
            <w:tcW w:w="3588" w:type="dxa"/>
          </w:tcPr>
          <w:p w:rsidR="00975ABF" w:rsidRPr="003D286C" w:rsidRDefault="00975ABF"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75ABF" w:rsidRPr="003D286C" w:rsidRDefault="005B5AC7"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92,8</w:t>
            </w:r>
            <w:r w:rsidR="004026CA">
              <w:rPr>
                <w:rFonts w:ascii="Times New Roman" w:eastAsia="Times New Roman" w:hAnsi="Times New Roman"/>
                <w:sz w:val="24"/>
                <w:szCs w:val="24"/>
                <w:lang w:eastAsia="hu-HU"/>
              </w:rPr>
              <w:t>1</w:t>
            </w:r>
          </w:p>
        </w:tc>
        <w:tc>
          <w:tcPr>
            <w:tcW w:w="1602" w:type="dxa"/>
          </w:tcPr>
          <w:p w:rsidR="00975ABF" w:rsidRDefault="00975ABF"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975ABF" w:rsidRPr="003D286C" w:rsidRDefault="00975ABF" w:rsidP="001B2D4D">
            <w:pPr>
              <w:spacing w:after="0" w:line="240" w:lineRule="auto"/>
              <w:rPr>
                <w:rFonts w:ascii="Times New Roman" w:eastAsia="Times New Roman" w:hAnsi="Times New Roman"/>
                <w:sz w:val="24"/>
                <w:szCs w:val="24"/>
                <w:lang w:eastAsia="hu-HU"/>
              </w:rPr>
            </w:pPr>
          </w:p>
        </w:tc>
      </w:tr>
    </w:tbl>
    <w:p w:rsidR="00975ABF" w:rsidRPr="00802EAE" w:rsidRDefault="00975ABF" w:rsidP="00802EAE">
      <w:pPr>
        <w:spacing w:after="0"/>
        <w:jc w:val="both"/>
        <w:rPr>
          <w:rStyle w:val="FontStyle158"/>
          <w:rFonts w:ascii="Times New Roman" w:hAnsi="Times New Roman" w:cs="Times New Roman"/>
          <w:sz w:val="24"/>
          <w:szCs w:val="24"/>
        </w:rPr>
      </w:pPr>
      <w:r w:rsidRPr="00802EAE">
        <w:rPr>
          <w:rStyle w:val="FontStyle158"/>
          <w:rFonts w:ascii="Times New Roman" w:hAnsi="Times New Roman" w:cs="Times New Roman"/>
          <w:sz w:val="24"/>
          <w:szCs w:val="24"/>
        </w:rPr>
        <w:t xml:space="preserve">A projekt négy részből áll, ezek az edényzet beszerzés, a célgépek beszerzése, a kötelező kommunikáció, valamint a szemléletformáló kommunikáció. A négy közbeszerzési eljárás közül az edényzet és a célgépek beszerzésével, a szemléletformáló kommunikációval, kapcsolatos eljárások eredményesen lezárultak. Mindhárom feladat esetében a szerződés teljesítése lezárult. A kötelező kommunikációs feladatok ellátása még folyamatban van. </w:t>
      </w:r>
    </w:p>
    <w:p w:rsidR="00D01354" w:rsidRPr="00B30C04" w:rsidRDefault="00D01354" w:rsidP="00B30C04">
      <w:pPr>
        <w:spacing w:after="0" w:line="240" w:lineRule="auto"/>
        <w:jc w:val="both"/>
        <w:outlineLvl w:val="0"/>
        <w:rPr>
          <w:rFonts w:ascii="Times New Roman" w:eastAsia="Times New Roman" w:hAnsi="Times New Roman"/>
          <w:sz w:val="24"/>
          <w:szCs w:val="24"/>
          <w:lang w:eastAsia="hu-HU"/>
        </w:rPr>
      </w:pPr>
    </w:p>
    <w:p w:rsidR="00975ABF" w:rsidRDefault="00975ABF" w:rsidP="00975ABF">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Fővárosi hulladékgazdálkodási rendszer bővítése</w:t>
      </w:r>
      <w:r w:rsidR="006A52C0">
        <w:rPr>
          <w:rFonts w:ascii="Times New Roman" w:hAnsi="Times New Roman"/>
          <w:b/>
          <w:sz w:val="24"/>
          <w:szCs w:val="24"/>
        </w:rPr>
        <w:t>, a hulladékfeldolgozás és újrahasznosítás arányának növelése</w:t>
      </w:r>
    </w:p>
    <w:p w:rsidR="00975ABF" w:rsidRPr="00975ABF" w:rsidRDefault="00975ABF" w:rsidP="00975ABF">
      <w:pPr>
        <w:autoSpaceDE w:val="0"/>
        <w:autoSpaceDN w:val="0"/>
        <w:adjustRightInd w:val="0"/>
        <w:spacing w:after="0"/>
        <w:jc w:val="both"/>
        <w:rPr>
          <w:rFonts w:ascii="Times New Roman" w:hAnsi="Times New Roman"/>
          <w:b/>
          <w:sz w:val="24"/>
          <w:szCs w:val="24"/>
        </w:rPr>
      </w:pPr>
    </w:p>
    <w:tbl>
      <w:tblPr>
        <w:tblW w:w="0" w:type="auto"/>
        <w:jc w:val="center"/>
        <w:tblInd w:w="1241" w:type="dxa"/>
        <w:tblLook w:val="01E0"/>
      </w:tblPr>
      <w:tblGrid>
        <w:gridCol w:w="3588"/>
        <w:gridCol w:w="1417"/>
        <w:gridCol w:w="1602"/>
      </w:tblGrid>
      <w:tr w:rsidR="00975ABF" w:rsidRPr="003D286C" w:rsidTr="001B2D4D">
        <w:trPr>
          <w:jc w:val="center"/>
        </w:trPr>
        <w:tc>
          <w:tcPr>
            <w:tcW w:w="3588" w:type="dxa"/>
          </w:tcPr>
          <w:p w:rsidR="00975ABF" w:rsidRPr="003D286C" w:rsidRDefault="00975ABF"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75ABF" w:rsidRPr="003D286C" w:rsidRDefault="00975ABF" w:rsidP="0058654B">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w:t>
            </w:r>
            <w:r w:rsidR="00E2766D">
              <w:rPr>
                <w:rFonts w:ascii="Times New Roman" w:eastAsia="Times New Roman" w:hAnsi="Times New Roman"/>
                <w:sz w:val="24"/>
                <w:szCs w:val="24"/>
                <w:lang w:eastAsia="hu-HU"/>
              </w:rPr>
              <w:t xml:space="preserve"> 064 </w:t>
            </w:r>
            <w:r w:rsidR="0058654B">
              <w:rPr>
                <w:rFonts w:ascii="Times New Roman" w:eastAsia="Times New Roman" w:hAnsi="Times New Roman"/>
                <w:sz w:val="24"/>
                <w:szCs w:val="24"/>
                <w:lang w:eastAsia="hu-HU"/>
              </w:rPr>
              <w:t>4</w:t>
            </w:r>
            <w:r w:rsidR="00AA75D2">
              <w:rPr>
                <w:rFonts w:ascii="Times New Roman" w:eastAsia="Times New Roman" w:hAnsi="Times New Roman"/>
                <w:sz w:val="24"/>
                <w:szCs w:val="24"/>
                <w:lang w:eastAsia="hu-HU"/>
              </w:rPr>
              <w:t>14</w:t>
            </w:r>
          </w:p>
        </w:tc>
        <w:tc>
          <w:tcPr>
            <w:tcW w:w="1602" w:type="dxa"/>
          </w:tcPr>
          <w:p w:rsidR="00975ABF"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75ABF" w:rsidRPr="003D286C">
              <w:rPr>
                <w:rFonts w:ascii="Times New Roman" w:eastAsia="Times New Roman" w:hAnsi="Times New Roman"/>
                <w:sz w:val="24"/>
                <w:szCs w:val="24"/>
                <w:lang w:eastAsia="hu-HU"/>
              </w:rPr>
              <w:t xml:space="preserve"> Ft</w:t>
            </w:r>
          </w:p>
        </w:tc>
      </w:tr>
      <w:tr w:rsidR="00975ABF" w:rsidRPr="003D286C" w:rsidTr="001B2D4D">
        <w:trPr>
          <w:jc w:val="center"/>
        </w:trPr>
        <w:tc>
          <w:tcPr>
            <w:tcW w:w="3588" w:type="dxa"/>
          </w:tcPr>
          <w:p w:rsidR="00975ABF" w:rsidRPr="003D286C" w:rsidRDefault="00975ABF"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75ABF" w:rsidRPr="003D286C" w:rsidRDefault="0058654B" w:rsidP="001516B5">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w:t>
            </w:r>
            <w:r w:rsidR="001516B5">
              <w:rPr>
                <w:rFonts w:ascii="Times New Roman" w:eastAsia="Times New Roman" w:hAnsi="Times New Roman"/>
                <w:sz w:val="24"/>
                <w:szCs w:val="24"/>
                <w:lang w:eastAsia="hu-HU"/>
              </w:rPr>
              <w:t>21</w:t>
            </w:r>
            <w:r w:rsidR="00E2766D">
              <w:rPr>
                <w:rFonts w:ascii="Times New Roman" w:eastAsia="Times New Roman" w:hAnsi="Times New Roman"/>
                <w:sz w:val="24"/>
                <w:szCs w:val="24"/>
                <w:lang w:eastAsia="hu-HU"/>
              </w:rPr>
              <w:t xml:space="preserve"> </w:t>
            </w:r>
            <w:r w:rsidR="001516B5">
              <w:rPr>
                <w:rFonts w:ascii="Times New Roman" w:eastAsia="Times New Roman" w:hAnsi="Times New Roman"/>
                <w:sz w:val="24"/>
                <w:szCs w:val="24"/>
                <w:lang w:eastAsia="hu-HU"/>
              </w:rPr>
              <w:t>0</w:t>
            </w:r>
            <w:r w:rsidR="00AA75D2">
              <w:rPr>
                <w:rFonts w:ascii="Times New Roman" w:eastAsia="Times New Roman" w:hAnsi="Times New Roman"/>
                <w:sz w:val="24"/>
                <w:szCs w:val="24"/>
                <w:lang w:eastAsia="hu-HU"/>
              </w:rPr>
              <w:t>41</w:t>
            </w:r>
          </w:p>
        </w:tc>
        <w:tc>
          <w:tcPr>
            <w:tcW w:w="1602" w:type="dxa"/>
          </w:tcPr>
          <w:p w:rsidR="00975ABF"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75ABF" w:rsidRPr="003D286C">
              <w:rPr>
                <w:rFonts w:ascii="Times New Roman" w:eastAsia="Times New Roman" w:hAnsi="Times New Roman"/>
                <w:sz w:val="24"/>
                <w:szCs w:val="24"/>
                <w:lang w:eastAsia="hu-HU"/>
              </w:rPr>
              <w:t xml:space="preserve"> Ft</w:t>
            </w:r>
          </w:p>
        </w:tc>
      </w:tr>
      <w:tr w:rsidR="00975ABF" w:rsidRPr="003D286C" w:rsidTr="001B2D4D">
        <w:trPr>
          <w:jc w:val="center"/>
        </w:trPr>
        <w:tc>
          <w:tcPr>
            <w:tcW w:w="3588" w:type="dxa"/>
          </w:tcPr>
          <w:p w:rsidR="00975ABF" w:rsidRPr="003D286C" w:rsidRDefault="00975ABF"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75ABF" w:rsidRPr="003D286C" w:rsidRDefault="001516B5"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8,3</w:t>
            </w:r>
            <w:r w:rsidR="00AA75D2">
              <w:rPr>
                <w:rFonts w:ascii="Times New Roman" w:eastAsia="Times New Roman" w:hAnsi="Times New Roman"/>
                <w:sz w:val="24"/>
                <w:szCs w:val="24"/>
                <w:lang w:eastAsia="hu-HU"/>
              </w:rPr>
              <w:t>1</w:t>
            </w:r>
          </w:p>
        </w:tc>
        <w:tc>
          <w:tcPr>
            <w:tcW w:w="1602" w:type="dxa"/>
          </w:tcPr>
          <w:p w:rsidR="00975ABF" w:rsidRDefault="00975ABF"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1516B5" w:rsidRPr="003D286C" w:rsidRDefault="001516B5" w:rsidP="001B2D4D">
            <w:pPr>
              <w:spacing w:after="0" w:line="240" w:lineRule="auto"/>
              <w:rPr>
                <w:rFonts w:ascii="Times New Roman" w:eastAsia="Times New Roman" w:hAnsi="Times New Roman"/>
                <w:sz w:val="24"/>
                <w:szCs w:val="24"/>
                <w:lang w:eastAsia="hu-HU"/>
              </w:rPr>
            </w:pPr>
          </w:p>
        </w:tc>
      </w:tr>
    </w:tbl>
    <w:p w:rsidR="0058654B" w:rsidRPr="00485231" w:rsidRDefault="0058654B" w:rsidP="0058654B">
      <w:pPr>
        <w:jc w:val="both"/>
        <w:rPr>
          <w:rFonts w:ascii="Arial" w:hAnsi="Arial" w:cs="Arial"/>
          <w:szCs w:val="28"/>
        </w:rPr>
      </w:pPr>
      <w:r w:rsidRPr="00485231">
        <w:rPr>
          <w:rFonts w:ascii="Times New Roman" w:eastAsia="Times New Roman" w:hAnsi="Times New Roman"/>
          <w:sz w:val="24"/>
          <w:szCs w:val="24"/>
          <w:lang w:eastAsia="hu-HU"/>
        </w:rPr>
        <w:t xml:space="preserve">A feladat keretében Budapest Főváros Önkormányzata 93,86 %-os európai uniós támogatás és Fővárosi Közterület-fenntartó Zrt. 6,14 %-os önrész biztosítása mellett a következő beruházásokat valósítja meg: </w:t>
      </w:r>
    </w:p>
    <w:p w:rsidR="0058654B" w:rsidRDefault="0058654B" w:rsidP="0058654B">
      <w:pPr>
        <w:pStyle w:val="Listaszerbekezds"/>
        <w:numPr>
          <w:ilvl w:val="0"/>
          <w:numId w:val="6"/>
        </w:numPr>
        <w:jc w:val="both"/>
        <w:rPr>
          <w:rFonts w:ascii="Times New Roman" w:eastAsia="Times New Roman" w:hAnsi="Times New Roman"/>
          <w:sz w:val="24"/>
          <w:szCs w:val="24"/>
          <w:lang w:eastAsia="hu-HU"/>
        </w:rPr>
      </w:pPr>
      <w:r w:rsidRPr="00485231">
        <w:rPr>
          <w:rFonts w:ascii="Times New Roman" w:eastAsia="Times New Roman" w:hAnsi="Times New Roman"/>
          <w:sz w:val="24"/>
          <w:szCs w:val="24"/>
          <w:lang w:eastAsia="hu-HU"/>
        </w:rPr>
        <w:t xml:space="preserve">Észak-Pesti Hulladéklerakó: a Fővárosi Hulladékhasznosító Műből kikerülő salak lerakására létesül, a meglévő, üzemelő Csömöri Hulladéklerakó teleppel közvetlenül határosan, kapacitása 600 000 t, ami 6 éven keresztül oldja meg a salak elhelyezését. </w:t>
      </w:r>
    </w:p>
    <w:p w:rsidR="0058654B" w:rsidRDefault="0058654B" w:rsidP="0058654B">
      <w:pPr>
        <w:pStyle w:val="Listaszerbekezds"/>
        <w:jc w:val="both"/>
        <w:rPr>
          <w:rFonts w:ascii="Times New Roman" w:eastAsia="Times New Roman" w:hAnsi="Times New Roman"/>
          <w:sz w:val="24"/>
          <w:szCs w:val="24"/>
          <w:lang w:eastAsia="hu-HU"/>
        </w:rPr>
      </w:pPr>
      <w:r w:rsidRPr="0058654B">
        <w:rPr>
          <w:rFonts w:ascii="Times New Roman" w:eastAsia="Times New Roman" w:hAnsi="Times New Roman"/>
          <w:sz w:val="24"/>
          <w:szCs w:val="24"/>
          <w:lang w:eastAsia="hu-HU"/>
        </w:rPr>
        <w:t>Az adásvételi szerződés megkötését követően Budapest Főváros Önkormányzata elállt a szerződéstől ellehetetlenülésre hivatkozva, így új helyszínen kerül megépítésre a Hulladéklerakó, mely helyszín kiválasztása folyamatban van.</w:t>
      </w:r>
    </w:p>
    <w:p w:rsidR="0058654B" w:rsidRPr="00485231" w:rsidRDefault="0058654B" w:rsidP="0058654B">
      <w:pPr>
        <w:pStyle w:val="Listaszerbekezds"/>
        <w:numPr>
          <w:ilvl w:val="0"/>
          <w:numId w:val="6"/>
        </w:numPr>
        <w:jc w:val="both"/>
        <w:rPr>
          <w:rFonts w:ascii="Times New Roman" w:eastAsia="Times New Roman" w:hAnsi="Times New Roman"/>
          <w:sz w:val="24"/>
          <w:szCs w:val="24"/>
          <w:lang w:eastAsia="hu-HU"/>
        </w:rPr>
      </w:pPr>
      <w:r w:rsidRPr="00485231">
        <w:rPr>
          <w:rFonts w:ascii="Times New Roman" w:eastAsia="Times New Roman" w:hAnsi="Times New Roman"/>
          <w:sz w:val="24"/>
          <w:szCs w:val="24"/>
          <w:lang w:eastAsia="hu-HU"/>
        </w:rPr>
        <w:lastRenderedPageBreak/>
        <w:t>„Nagy” válogatómű-előkészítő: már előválogatott anyagok közül a papír, műanyag és fém hulladékok további feldolgozásra és előkészítésre történő válogatását végzi, kapacitása évi 40 ezer tonna. Az ingatlan, a X. ker. Eszterlánc és Ezüstfa utcák sarkánál, a Fővárosi Önkormányzat tulajdonában áll.</w:t>
      </w:r>
      <w:r>
        <w:rPr>
          <w:rFonts w:ascii="Times New Roman" w:eastAsia="Times New Roman" w:hAnsi="Times New Roman"/>
          <w:sz w:val="24"/>
          <w:szCs w:val="24"/>
          <w:lang w:eastAsia="hu-HU"/>
        </w:rPr>
        <w:t xml:space="preserve"> A tervezési szerződés megkötésre került, a tervezés folyamata lezárult. A tervezési szerződés lezárása folyamatban van. Kivitelezésre irányuló közbeszerzési eljárás utolsó lépeseként a KFF részéről kell a Szabályossági Tanúsítványnak megérkeznie. </w:t>
      </w:r>
    </w:p>
    <w:p w:rsidR="0058654B" w:rsidRDefault="0058654B" w:rsidP="0058654B">
      <w:pPr>
        <w:pStyle w:val="Listaszerbekezds"/>
        <w:numPr>
          <w:ilvl w:val="0"/>
          <w:numId w:val="6"/>
        </w:numPr>
        <w:jc w:val="both"/>
        <w:rPr>
          <w:rFonts w:ascii="Times New Roman" w:eastAsia="Times New Roman" w:hAnsi="Times New Roman"/>
          <w:sz w:val="24"/>
          <w:szCs w:val="24"/>
          <w:lang w:eastAsia="hu-HU"/>
        </w:rPr>
      </w:pPr>
      <w:r w:rsidRPr="00485231">
        <w:rPr>
          <w:rFonts w:ascii="Times New Roman" w:eastAsia="Times New Roman" w:hAnsi="Times New Roman"/>
          <w:sz w:val="24"/>
          <w:szCs w:val="24"/>
          <w:lang w:eastAsia="hu-HU"/>
        </w:rPr>
        <w:t>Szemléletformáló és Újrahasználati Központok: két különböző helyszínen megvalósuló két azonos rendeltetésű létesítmény, melyek hármas szerepet töltenek be, egyrészt hagyományos hulladékgyűjtő udvar, másrészt a lakosságnak lehetőséget biztosít használt eszközeinek leadására, harmadrészt pedig a szemléletformálás jegyében lakossági tájékoztatók, környezettudatos nevelést célzó rendezvények, szakmai konferenciák hel</w:t>
      </w:r>
      <w:r w:rsidR="001241FE">
        <w:rPr>
          <w:rFonts w:ascii="Times New Roman" w:eastAsia="Times New Roman" w:hAnsi="Times New Roman"/>
          <w:sz w:val="24"/>
          <w:szCs w:val="24"/>
          <w:lang w:eastAsia="hu-HU"/>
        </w:rPr>
        <w:t>yszínéül szolgálnak. A Budapest</w:t>
      </w:r>
      <w:r w:rsidRPr="00485231">
        <w:rPr>
          <w:rFonts w:ascii="Times New Roman" w:eastAsia="Times New Roman" w:hAnsi="Times New Roman"/>
          <w:sz w:val="24"/>
          <w:szCs w:val="24"/>
          <w:lang w:eastAsia="hu-HU"/>
        </w:rPr>
        <w:t xml:space="preserve"> XV. Károlyi Sándor u. földhaszn</w:t>
      </w:r>
      <w:r w:rsidR="001241FE">
        <w:rPr>
          <w:rFonts w:ascii="Times New Roman" w:eastAsia="Times New Roman" w:hAnsi="Times New Roman"/>
          <w:sz w:val="24"/>
          <w:szCs w:val="24"/>
          <w:lang w:eastAsia="hu-HU"/>
        </w:rPr>
        <w:t xml:space="preserve">álati megállapodás a XV. ker.-i </w:t>
      </w:r>
      <w:r w:rsidRPr="00485231">
        <w:rPr>
          <w:rFonts w:ascii="Times New Roman" w:eastAsia="Times New Roman" w:hAnsi="Times New Roman"/>
          <w:sz w:val="24"/>
          <w:szCs w:val="24"/>
          <w:lang w:eastAsia="hu-HU"/>
        </w:rPr>
        <w:t>és a Fővárosi Önkormányzat között megkötésre került</w:t>
      </w:r>
      <w:r>
        <w:rPr>
          <w:rFonts w:ascii="Times New Roman" w:eastAsia="Times New Roman" w:hAnsi="Times New Roman"/>
          <w:sz w:val="24"/>
          <w:szCs w:val="24"/>
          <w:lang w:eastAsia="hu-HU"/>
        </w:rPr>
        <w:t xml:space="preserve">. </w:t>
      </w:r>
      <w:r w:rsidR="001241FE">
        <w:rPr>
          <w:rFonts w:ascii="Times New Roman" w:eastAsia="Times New Roman" w:hAnsi="Times New Roman"/>
          <w:sz w:val="24"/>
          <w:szCs w:val="24"/>
          <w:lang w:eastAsia="hu-HU"/>
        </w:rPr>
        <w:t>A Budapest</w:t>
      </w:r>
      <w:r w:rsidRPr="00485231">
        <w:rPr>
          <w:rFonts w:ascii="Times New Roman" w:eastAsia="Times New Roman" w:hAnsi="Times New Roman"/>
          <w:sz w:val="24"/>
          <w:szCs w:val="24"/>
          <w:lang w:eastAsia="hu-HU"/>
        </w:rPr>
        <w:t xml:space="preserve"> XVIII. Méta u.- Besence u. sarok lévő ingatlan esetében a kerületi Önkormányzat pályázat</w:t>
      </w:r>
      <w:r>
        <w:rPr>
          <w:rFonts w:ascii="Times New Roman" w:eastAsia="Times New Roman" w:hAnsi="Times New Roman"/>
          <w:sz w:val="24"/>
          <w:szCs w:val="24"/>
          <w:lang w:eastAsia="hu-HU"/>
        </w:rPr>
        <w:t>tal földhasználati megállapodás megkötésére került sor</w:t>
      </w:r>
      <w:r w:rsidRPr="00485231">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A tervezési szerződés megkötésre került, a tervezés folyamata lezárult. A tervezési szerződés lezárása folyamatban van. A KFF részéről a Szabályossági Tanúsítvány mindkét helyszínre megérkezett. A szerződéskötési moratórium után a kivitelezési szerződés megköthető, a kivitelezés megkezdhető.</w:t>
      </w:r>
    </w:p>
    <w:p w:rsidR="0058654B" w:rsidRPr="0058654B" w:rsidRDefault="0058654B" w:rsidP="0058654B">
      <w:pPr>
        <w:pStyle w:val="Listaszerbekezds"/>
        <w:numPr>
          <w:ilvl w:val="0"/>
          <w:numId w:val="6"/>
        </w:numPr>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Gépek, konténerek, mobiliák beszerzése a Szemléletformáló központokba és a Válogatóműbe. </w:t>
      </w:r>
      <w:r w:rsidRPr="0058654B">
        <w:rPr>
          <w:rFonts w:ascii="Times New Roman" w:eastAsia="Times New Roman" w:hAnsi="Times New Roman"/>
          <w:sz w:val="24"/>
          <w:szCs w:val="24"/>
          <w:lang w:eastAsia="hu-HU"/>
        </w:rPr>
        <w:t xml:space="preserve">A közbeszerzési eljárás kiírása folyamatban van. A KFF részéről a Szabályossági Tanúsítványhoz hiánypótlás érkezett a Gépek és Konténerek beszerzésével kapcsolatban. </w:t>
      </w:r>
    </w:p>
    <w:p w:rsidR="0058654B" w:rsidRPr="00485231" w:rsidRDefault="0058654B" w:rsidP="0058654B">
      <w:pPr>
        <w:pStyle w:val="Listaszerbekezds"/>
        <w:numPr>
          <w:ilvl w:val="0"/>
          <w:numId w:val="6"/>
        </w:numPr>
        <w:jc w:val="both"/>
        <w:rPr>
          <w:rFonts w:ascii="Times New Roman" w:eastAsia="Times New Roman" w:hAnsi="Times New Roman"/>
          <w:sz w:val="24"/>
          <w:szCs w:val="24"/>
          <w:lang w:eastAsia="hu-HU"/>
        </w:rPr>
      </w:pPr>
      <w:r w:rsidRPr="00485231">
        <w:rPr>
          <w:rFonts w:ascii="Times New Roman" w:eastAsia="Times New Roman" w:hAnsi="Times New Roman"/>
          <w:sz w:val="24"/>
          <w:szCs w:val="24"/>
          <w:lang w:eastAsia="hu-HU"/>
        </w:rPr>
        <w:t>Mechanikai előkezelő: vegyes, kommunális hulladék mechanikai kezelését biztosító kezelőmű, célja a Pusztazámori Hulladékkezelő Központ területén lerakásra kerülő hulladék mennyiségének csökkentése az éghető frakciók kiemelésével</w:t>
      </w:r>
      <w:r>
        <w:rPr>
          <w:rFonts w:ascii="Times New Roman" w:eastAsia="Times New Roman" w:hAnsi="Times New Roman"/>
          <w:sz w:val="24"/>
          <w:szCs w:val="24"/>
          <w:lang w:eastAsia="hu-HU"/>
        </w:rPr>
        <w:t xml:space="preserve"> a hulladékáramból, évi 150 000 </w:t>
      </w:r>
      <w:r w:rsidRPr="00485231">
        <w:rPr>
          <w:rFonts w:ascii="Times New Roman" w:eastAsia="Times New Roman" w:hAnsi="Times New Roman"/>
          <w:sz w:val="24"/>
          <w:szCs w:val="24"/>
          <w:lang w:eastAsia="hu-HU"/>
        </w:rPr>
        <w:t>tonna kapacitással. A helyi Önkormányzattal megállapodás született a földhasználati jogról.</w:t>
      </w:r>
      <w:r>
        <w:rPr>
          <w:rFonts w:ascii="Times New Roman" w:eastAsia="Times New Roman" w:hAnsi="Times New Roman"/>
          <w:sz w:val="24"/>
          <w:szCs w:val="24"/>
          <w:lang w:eastAsia="hu-HU"/>
        </w:rPr>
        <w:t xml:space="preserve"> A tervezési szerződés megkötésre került, az építési engedély jogerőre emelkedett. A tervezés folyamata (tender anyagok összeállítása) </w:t>
      </w:r>
      <w:r w:rsidRPr="008105CD">
        <w:rPr>
          <w:rFonts w:ascii="Times New Roman" w:eastAsia="Times New Roman" w:hAnsi="Times New Roman"/>
          <w:sz w:val="24"/>
          <w:szCs w:val="24"/>
          <w:lang w:eastAsia="hu-HU"/>
        </w:rPr>
        <w:t xml:space="preserve">2015. március </w:t>
      </w:r>
      <w:r w:rsidR="008105CD">
        <w:rPr>
          <w:rFonts w:ascii="Times New Roman" w:eastAsia="Times New Roman" w:hAnsi="Times New Roman"/>
          <w:sz w:val="24"/>
          <w:szCs w:val="24"/>
          <w:lang w:eastAsia="hu-HU"/>
        </w:rPr>
        <w:t>hónapban</w:t>
      </w:r>
      <w:r w:rsidRPr="008105CD">
        <w:rPr>
          <w:rFonts w:ascii="Times New Roman" w:eastAsia="Times New Roman" w:hAnsi="Times New Roman"/>
          <w:sz w:val="24"/>
          <w:szCs w:val="24"/>
          <w:lang w:eastAsia="hu-HU"/>
        </w:rPr>
        <w:t xml:space="preserve"> lezárul</w:t>
      </w:r>
      <w:r w:rsidR="008105CD">
        <w:rPr>
          <w:rFonts w:ascii="Times New Roman" w:eastAsia="Times New Roman" w:hAnsi="Times New Roman"/>
          <w:sz w:val="24"/>
          <w:szCs w:val="24"/>
          <w:lang w:eastAsia="hu-HU"/>
        </w:rPr>
        <w:t>t, az utolsó egyeztetések még folyamatban vannak, melyek még apróbb változtatásokat eredményezhetnek a tervben</w:t>
      </w:r>
      <w:r w:rsidRPr="008105CD">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Ezt követően a kivitelezési közbeszerzési eljárás elindítható. </w:t>
      </w:r>
    </w:p>
    <w:p w:rsidR="0058654B" w:rsidRPr="00485231" w:rsidRDefault="0058654B" w:rsidP="0058654B">
      <w:pPr>
        <w:pStyle w:val="Listaszerbekezds"/>
        <w:numPr>
          <w:ilvl w:val="0"/>
          <w:numId w:val="6"/>
        </w:numPr>
        <w:jc w:val="both"/>
        <w:rPr>
          <w:rFonts w:ascii="Times New Roman" w:eastAsia="Times New Roman" w:hAnsi="Times New Roman"/>
          <w:sz w:val="24"/>
          <w:szCs w:val="24"/>
          <w:lang w:eastAsia="hu-HU"/>
        </w:rPr>
      </w:pPr>
      <w:r w:rsidRPr="00485231">
        <w:rPr>
          <w:rFonts w:ascii="Times New Roman" w:eastAsia="Times New Roman" w:hAnsi="Times New Roman"/>
          <w:sz w:val="24"/>
          <w:szCs w:val="24"/>
          <w:lang w:eastAsia="hu-HU"/>
        </w:rPr>
        <w:t>Logisztikai és Szolgáltató Központ: a logisztikai folyamatokat racionalizáló központ, melynek legfontosabb feladata a Pusztazámo</w:t>
      </w:r>
      <w:r>
        <w:rPr>
          <w:rFonts w:ascii="Times New Roman" w:eastAsia="Times New Roman" w:hAnsi="Times New Roman"/>
          <w:sz w:val="24"/>
          <w:szCs w:val="24"/>
          <w:lang w:eastAsia="hu-HU"/>
        </w:rPr>
        <w:t>ri Hulladékkezelő Központtól és</w:t>
      </w:r>
      <w:r w:rsidRPr="00485231">
        <w:rPr>
          <w:rFonts w:ascii="Times New Roman" w:eastAsia="Times New Roman" w:hAnsi="Times New Roman"/>
          <w:sz w:val="24"/>
          <w:szCs w:val="24"/>
          <w:lang w:eastAsia="hu-HU"/>
        </w:rPr>
        <w:t xml:space="preserve"> a Fővárosi Hulladékhasznosító Műtől távol eső kerületrészekben keletkezett és összegyűjtött kommunális hulladék fogadása, zárt konténerbe préselése, mely így tömörítve kedvezőbb üzemeltetési költségű és fajlagosan kisebb környezet hatá</w:t>
      </w:r>
      <w:r>
        <w:rPr>
          <w:rFonts w:ascii="Times New Roman" w:eastAsia="Times New Roman" w:hAnsi="Times New Roman"/>
          <w:sz w:val="24"/>
          <w:szCs w:val="24"/>
          <w:lang w:eastAsia="hu-HU"/>
        </w:rPr>
        <w:t>sú pótkocsis járműszerelvénnyel</w:t>
      </w:r>
      <w:r w:rsidRPr="00485231">
        <w:rPr>
          <w:rFonts w:ascii="Times New Roman" w:eastAsia="Times New Roman" w:hAnsi="Times New Roman"/>
          <w:sz w:val="24"/>
          <w:szCs w:val="24"/>
          <w:lang w:eastAsia="hu-HU"/>
        </w:rPr>
        <w:t xml:space="preserve"> szállítható a lerakás, vagy égetés helyszínére. A XVII. ker. Ipacsfa utcai telekingatlan tulajdonjog rendezése megtörtént. </w:t>
      </w:r>
      <w:r w:rsidRPr="007644B2">
        <w:rPr>
          <w:rFonts w:ascii="Times New Roman" w:eastAsia="Times New Roman" w:hAnsi="Times New Roman"/>
          <w:sz w:val="24"/>
          <w:szCs w:val="24"/>
          <w:lang w:eastAsia="hu-HU"/>
        </w:rPr>
        <w:t>A Dokumentáció össz</w:t>
      </w:r>
      <w:r w:rsidR="008105CD">
        <w:rPr>
          <w:rFonts w:ascii="Times New Roman" w:eastAsia="Times New Roman" w:hAnsi="Times New Roman"/>
          <w:sz w:val="24"/>
          <w:szCs w:val="24"/>
          <w:lang w:eastAsia="hu-HU"/>
        </w:rPr>
        <w:t xml:space="preserve">eállítása a tervezést követően </w:t>
      </w:r>
      <w:r w:rsidRPr="007644B2">
        <w:rPr>
          <w:rFonts w:ascii="Times New Roman" w:eastAsia="Times New Roman" w:hAnsi="Times New Roman"/>
          <w:sz w:val="24"/>
          <w:szCs w:val="24"/>
          <w:lang w:eastAsia="hu-HU"/>
        </w:rPr>
        <w:t>lehetséges.</w:t>
      </w:r>
    </w:p>
    <w:p w:rsidR="0058654B" w:rsidRPr="008105CD" w:rsidRDefault="0058654B" w:rsidP="00563148">
      <w:pPr>
        <w:pStyle w:val="Listaszerbekezds"/>
        <w:numPr>
          <w:ilvl w:val="0"/>
          <w:numId w:val="6"/>
        </w:numPr>
        <w:jc w:val="both"/>
        <w:rPr>
          <w:rFonts w:ascii="Times New Roman" w:eastAsia="Times New Roman" w:hAnsi="Times New Roman"/>
          <w:sz w:val="24"/>
          <w:szCs w:val="24"/>
          <w:lang w:eastAsia="hu-HU"/>
        </w:rPr>
      </w:pPr>
      <w:r w:rsidRPr="008105CD">
        <w:rPr>
          <w:rFonts w:ascii="Times New Roman" w:eastAsia="Times New Roman" w:hAnsi="Times New Roman"/>
          <w:sz w:val="24"/>
          <w:szCs w:val="24"/>
          <w:lang w:eastAsia="hu-HU"/>
        </w:rPr>
        <w:t>Eszközbeszerzések: lomdaráló és fémleválasztó beszerzése.</w:t>
      </w:r>
      <w:r w:rsidR="00563148" w:rsidRPr="008105CD">
        <w:rPr>
          <w:rFonts w:ascii="Times New Roman" w:eastAsia="Times New Roman" w:hAnsi="Times New Roman"/>
          <w:sz w:val="24"/>
          <w:szCs w:val="24"/>
          <w:lang w:eastAsia="hu-HU"/>
        </w:rPr>
        <w:t xml:space="preserve"> </w:t>
      </w:r>
      <w:r w:rsidRPr="008105CD">
        <w:rPr>
          <w:rFonts w:ascii="Times New Roman" w:eastAsia="Times New Roman" w:hAnsi="Times New Roman"/>
          <w:sz w:val="24"/>
          <w:szCs w:val="24"/>
          <w:lang w:eastAsia="hu-HU"/>
        </w:rPr>
        <w:t xml:space="preserve">A lomdaráló beszerzése megtörtént. A fémleválasztó berendezésre vonatkozóan a szerződést megkötésre </w:t>
      </w:r>
      <w:r w:rsidRPr="008105CD">
        <w:rPr>
          <w:rFonts w:ascii="Times New Roman" w:eastAsia="Times New Roman" w:hAnsi="Times New Roman"/>
          <w:sz w:val="24"/>
          <w:szCs w:val="24"/>
          <w:lang w:eastAsia="hu-HU"/>
        </w:rPr>
        <w:lastRenderedPageBreak/>
        <w:t>került, a kivitelezé</w:t>
      </w:r>
      <w:r w:rsidR="008105CD">
        <w:rPr>
          <w:rFonts w:ascii="Times New Roman" w:eastAsia="Times New Roman" w:hAnsi="Times New Roman"/>
          <w:sz w:val="24"/>
          <w:szCs w:val="24"/>
          <w:lang w:eastAsia="hu-HU"/>
        </w:rPr>
        <w:t>s folyamatban van. A próbaüzem 2015. március 25. napján megkezdődött.</w:t>
      </w:r>
    </w:p>
    <w:p w:rsidR="00563148" w:rsidRDefault="00563148" w:rsidP="00563148">
      <w:pPr>
        <w:pStyle w:val="Listaszerbekezds"/>
        <w:numPr>
          <w:ilvl w:val="0"/>
          <w:numId w:val="6"/>
        </w:numPr>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PR, kötelező és szemléletformáló kommunikáció:</w:t>
      </w:r>
    </w:p>
    <w:p w:rsidR="00563148" w:rsidRDefault="00563148" w:rsidP="00563148">
      <w:pPr>
        <w:pStyle w:val="Listaszerbekezds"/>
        <w:jc w:val="both"/>
        <w:rPr>
          <w:rFonts w:ascii="Times New Roman" w:eastAsia="Times New Roman" w:hAnsi="Times New Roman"/>
          <w:sz w:val="24"/>
          <w:szCs w:val="24"/>
          <w:lang w:eastAsia="hu-HU"/>
        </w:rPr>
      </w:pPr>
      <w:r w:rsidRPr="009A4CB9">
        <w:rPr>
          <w:rFonts w:ascii="Times New Roman" w:eastAsia="Times New Roman" w:hAnsi="Times New Roman"/>
          <w:sz w:val="24"/>
          <w:szCs w:val="24"/>
          <w:lang w:eastAsia="hu-HU"/>
        </w:rPr>
        <w:t>A Kötelező kommunikációs szerződés keretében a Vállalkozó</w:t>
      </w:r>
      <w:r>
        <w:rPr>
          <w:rFonts w:ascii="Times New Roman" w:eastAsia="Times New Roman" w:hAnsi="Times New Roman"/>
          <w:sz w:val="24"/>
          <w:szCs w:val="24"/>
          <w:lang w:eastAsia="hu-HU"/>
        </w:rPr>
        <w:t xml:space="preserve"> elkészítette a naprakész sajtólistát és az internetes honlapot, mindkettőt folyamatosan frissíti. Az „A” típusú táblákat jóváhagyás után kihelyezte a Károlyi Sándor utcában a FHHM területén, lábazatos, betonozott kivitelezéssel. A „B” típusú táblák jóváhagyást követően 2015. március első felében kerültek kihelyezésre a két szemléletformáló központ, valamint a a „Nagy” válogató helyszínén. A nyitó sajtótájékoztató és sajtóbejárás 2015. február 27-én megtartásra került a FHHM területén, a rendezvényről Vállalkozó fotódokumentációt készített. Kommunikációs tervet Vállalkozó folyamatosan frissíti, havonta jelentéseket, egyeztető megbeszélésekről jegyzőkönyveket készít. A megelőző lakossági fórumok, lakossági tájékoztató anyagok tervezési, előkészítési munkáit Vállalkozó megkezdte.</w:t>
      </w:r>
    </w:p>
    <w:p w:rsidR="00563148" w:rsidRPr="00563148" w:rsidRDefault="00563148" w:rsidP="00563148">
      <w:pPr>
        <w:pStyle w:val="Listaszerbekezds"/>
        <w:jc w:val="both"/>
        <w:rPr>
          <w:rFonts w:ascii="Times New Roman" w:eastAsia="Times New Roman" w:hAnsi="Times New Roman"/>
          <w:sz w:val="24"/>
          <w:szCs w:val="24"/>
          <w:lang w:eastAsia="hu-HU"/>
        </w:rPr>
      </w:pPr>
      <w:r w:rsidRPr="00171534">
        <w:rPr>
          <w:rFonts w:ascii="Times New Roman" w:eastAsia="Times New Roman" w:hAnsi="Times New Roman"/>
          <w:sz w:val="24"/>
          <w:szCs w:val="24"/>
          <w:lang w:eastAsia="hu-HU"/>
        </w:rPr>
        <w:t>A Szemléletformáló kommunikációs szerződés keretében Vállalkozó negyedévente beszámolót készít. A Stakeholder-analízist, valamint a telefonos és online kutatásokat elvégezte, kommunikációs, stratégiai és akciótervet, valamint Válságkommunikációs tervet állított össze. A projekttel kapcsolatos sajtómegjelenéseket összegyűjti, archiválja, elemzi. Médiamix és Médiatervet állított össze a kommunikációs stratégiának megfelelően. A megbeszélésekről jegyzőkönyveket, emlékeztetőket készít. 2015. februári</w:t>
      </w:r>
      <w:r w:rsidRPr="00563148">
        <w:rPr>
          <w:rFonts w:ascii="Times New Roman" w:eastAsia="Times New Roman" w:hAnsi="Times New Roman"/>
          <w:sz w:val="24"/>
          <w:szCs w:val="24"/>
          <w:lang w:eastAsia="hu-HU"/>
        </w:rPr>
        <w:t xml:space="preserve"> sajtóeseményre roll-upot készített, az egyéb grafikai és gyártási feladatok tervezését, előkészítését megkezdte.</w:t>
      </w:r>
    </w:p>
    <w:p w:rsidR="00D01354" w:rsidRDefault="00563148" w:rsidP="00A95479">
      <w:pPr>
        <w:spacing w:after="0"/>
        <w:jc w:val="both"/>
        <w:rPr>
          <w:rFonts w:ascii="Times New Roman" w:eastAsia="Times New Roman" w:hAnsi="Times New Roman"/>
          <w:sz w:val="24"/>
          <w:szCs w:val="24"/>
          <w:lang w:eastAsia="hu-HU"/>
        </w:rPr>
      </w:pPr>
      <w:r w:rsidRPr="00563148">
        <w:rPr>
          <w:rFonts w:ascii="Times New Roman" w:eastAsia="Times New Roman" w:hAnsi="Times New Roman"/>
          <w:sz w:val="24"/>
          <w:szCs w:val="24"/>
          <w:lang w:eastAsia="hu-HU"/>
        </w:rPr>
        <w:t xml:space="preserve">A projekt a 4. sz. TSZ módosítással szakaszolásra került, a Mechanikai előkezelő, a Hulladéklerakó és a Logisztikai központ KEHOP forrásból fog megvalósulni. </w:t>
      </w:r>
    </w:p>
    <w:p w:rsidR="00D01354" w:rsidRPr="00A95479" w:rsidRDefault="00D01354" w:rsidP="00A95479">
      <w:pPr>
        <w:spacing w:after="0"/>
        <w:jc w:val="both"/>
        <w:rPr>
          <w:rFonts w:ascii="Times New Roman" w:eastAsia="Times New Roman" w:hAnsi="Times New Roman"/>
          <w:sz w:val="24"/>
          <w:szCs w:val="24"/>
          <w:lang w:eastAsia="hu-HU"/>
        </w:rPr>
      </w:pPr>
    </w:p>
    <w:p w:rsidR="00563148" w:rsidRDefault="00563148" w:rsidP="00563148">
      <w:pPr>
        <w:spacing w:after="0"/>
        <w:jc w:val="both"/>
        <w:rPr>
          <w:rFonts w:ascii="Times New Roman" w:eastAsia="Times New Roman" w:hAnsi="Times New Roman"/>
          <w:b/>
          <w:sz w:val="24"/>
          <w:szCs w:val="24"/>
          <w:lang w:eastAsia="hu-HU"/>
        </w:rPr>
      </w:pPr>
      <w:r w:rsidRPr="00563148">
        <w:rPr>
          <w:rFonts w:ascii="Times New Roman" w:eastAsia="Times New Roman" w:hAnsi="Times New Roman"/>
          <w:b/>
          <w:sz w:val="24"/>
          <w:szCs w:val="24"/>
          <w:lang w:eastAsia="hu-HU"/>
        </w:rPr>
        <w:t>Kőbányai ’</w:t>
      </w:r>
      <w:proofErr w:type="spellStart"/>
      <w:r w:rsidRPr="00563148">
        <w:rPr>
          <w:rFonts w:ascii="Times New Roman" w:eastAsia="Times New Roman" w:hAnsi="Times New Roman"/>
          <w:b/>
          <w:sz w:val="24"/>
          <w:szCs w:val="24"/>
          <w:lang w:eastAsia="hu-HU"/>
        </w:rPr>
        <w:t>Kis-Pongrác</w:t>
      </w:r>
      <w:proofErr w:type="spellEnd"/>
      <w:proofErr w:type="gramStart"/>
      <w:r w:rsidRPr="00563148">
        <w:rPr>
          <w:rFonts w:ascii="Times New Roman" w:eastAsia="Times New Roman" w:hAnsi="Times New Roman"/>
          <w:b/>
          <w:sz w:val="24"/>
          <w:szCs w:val="24"/>
          <w:lang w:eastAsia="hu-HU"/>
        </w:rPr>
        <w:t>’ lakótelep</w:t>
      </w:r>
      <w:proofErr w:type="gramEnd"/>
      <w:r w:rsidRPr="00563148">
        <w:rPr>
          <w:rFonts w:ascii="Times New Roman" w:eastAsia="Times New Roman" w:hAnsi="Times New Roman"/>
          <w:b/>
          <w:sz w:val="24"/>
          <w:szCs w:val="24"/>
          <w:lang w:eastAsia="hu-HU"/>
        </w:rPr>
        <w:t xml:space="preserve"> közvilágítási rendszerének korszerűsítése</w:t>
      </w:r>
    </w:p>
    <w:p w:rsidR="00563148" w:rsidRPr="00563148" w:rsidRDefault="00563148" w:rsidP="00563148">
      <w:pPr>
        <w:spacing w:after="0"/>
        <w:jc w:val="both"/>
        <w:rPr>
          <w:rFonts w:ascii="Times New Roman" w:eastAsia="Times New Roman" w:hAnsi="Times New Roman"/>
          <w:b/>
          <w:sz w:val="24"/>
          <w:szCs w:val="24"/>
          <w:lang w:eastAsia="hu-HU"/>
        </w:rPr>
      </w:pPr>
    </w:p>
    <w:tbl>
      <w:tblPr>
        <w:tblW w:w="0" w:type="auto"/>
        <w:jc w:val="center"/>
        <w:tblInd w:w="1241" w:type="dxa"/>
        <w:tblLook w:val="01E0"/>
      </w:tblPr>
      <w:tblGrid>
        <w:gridCol w:w="3588"/>
        <w:gridCol w:w="1417"/>
        <w:gridCol w:w="1602"/>
      </w:tblGrid>
      <w:tr w:rsidR="00563148" w:rsidRPr="003D286C" w:rsidTr="001B2D4D">
        <w:trPr>
          <w:jc w:val="center"/>
        </w:trPr>
        <w:tc>
          <w:tcPr>
            <w:tcW w:w="3588" w:type="dxa"/>
          </w:tcPr>
          <w:p w:rsidR="00563148" w:rsidRPr="003D286C" w:rsidRDefault="0056314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563148" w:rsidRPr="003D286C" w:rsidRDefault="00E2766D"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49 </w:t>
            </w:r>
            <w:r w:rsidR="001B2D4D">
              <w:rPr>
                <w:rFonts w:ascii="Times New Roman" w:eastAsia="Times New Roman" w:hAnsi="Times New Roman"/>
                <w:sz w:val="24"/>
                <w:szCs w:val="24"/>
                <w:lang w:eastAsia="hu-HU"/>
              </w:rPr>
              <w:t>6</w:t>
            </w:r>
            <w:r w:rsidR="00AA75D2">
              <w:rPr>
                <w:rFonts w:ascii="Times New Roman" w:eastAsia="Times New Roman" w:hAnsi="Times New Roman"/>
                <w:sz w:val="24"/>
                <w:szCs w:val="24"/>
                <w:lang w:eastAsia="hu-HU"/>
              </w:rPr>
              <w:t>06</w:t>
            </w:r>
          </w:p>
        </w:tc>
        <w:tc>
          <w:tcPr>
            <w:tcW w:w="1602" w:type="dxa"/>
          </w:tcPr>
          <w:p w:rsidR="00563148"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63148" w:rsidRPr="003D286C">
              <w:rPr>
                <w:rFonts w:ascii="Times New Roman" w:eastAsia="Times New Roman" w:hAnsi="Times New Roman"/>
                <w:sz w:val="24"/>
                <w:szCs w:val="24"/>
                <w:lang w:eastAsia="hu-HU"/>
              </w:rPr>
              <w:t xml:space="preserve"> Ft</w:t>
            </w:r>
          </w:p>
        </w:tc>
      </w:tr>
      <w:tr w:rsidR="00563148" w:rsidRPr="003D286C" w:rsidTr="001B2D4D">
        <w:trPr>
          <w:jc w:val="center"/>
        </w:trPr>
        <w:tc>
          <w:tcPr>
            <w:tcW w:w="3588" w:type="dxa"/>
          </w:tcPr>
          <w:p w:rsidR="00563148" w:rsidRPr="003D286C" w:rsidRDefault="0056314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563148" w:rsidRPr="003D286C" w:rsidRDefault="001B2D4D" w:rsidP="00AA75D2">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00E2766D">
              <w:rPr>
                <w:rFonts w:ascii="Times New Roman" w:eastAsia="Times New Roman" w:hAnsi="Times New Roman"/>
                <w:sz w:val="24"/>
                <w:szCs w:val="24"/>
                <w:lang w:eastAsia="hu-HU"/>
              </w:rPr>
              <w:t xml:space="preserve"> </w:t>
            </w:r>
            <w:r w:rsidR="00AA75D2">
              <w:rPr>
                <w:rFonts w:ascii="Times New Roman" w:eastAsia="Times New Roman" w:hAnsi="Times New Roman"/>
                <w:sz w:val="24"/>
                <w:szCs w:val="24"/>
                <w:lang w:eastAsia="hu-HU"/>
              </w:rPr>
              <w:t>794</w:t>
            </w:r>
          </w:p>
        </w:tc>
        <w:tc>
          <w:tcPr>
            <w:tcW w:w="1602" w:type="dxa"/>
          </w:tcPr>
          <w:p w:rsidR="00563148" w:rsidRPr="003D286C" w:rsidRDefault="00E2766D"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63148" w:rsidRPr="003D286C">
              <w:rPr>
                <w:rFonts w:ascii="Times New Roman" w:eastAsia="Times New Roman" w:hAnsi="Times New Roman"/>
                <w:sz w:val="24"/>
                <w:szCs w:val="24"/>
                <w:lang w:eastAsia="hu-HU"/>
              </w:rPr>
              <w:t xml:space="preserve"> Ft</w:t>
            </w:r>
          </w:p>
        </w:tc>
      </w:tr>
      <w:tr w:rsidR="00563148" w:rsidRPr="003D286C" w:rsidTr="001B2D4D">
        <w:trPr>
          <w:jc w:val="center"/>
        </w:trPr>
        <w:tc>
          <w:tcPr>
            <w:tcW w:w="3588" w:type="dxa"/>
          </w:tcPr>
          <w:p w:rsidR="00563148" w:rsidRPr="003D286C" w:rsidRDefault="0056314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563148" w:rsidRPr="003D286C" w:rsidRDefault="001B2D4D" w:rsidP="00AA75D2">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w:t>
            </w:r>
            <w:r w:rsidR="00563148">
              <w:rPr>
                <w:rFonts w:ascii="Times New Roman" w:eastAsia="Times New Roman" w:hAnsi="Times New Roman"/>
                <w:sz w:val="24"/>
                <w:szCs w:val="24"/>
                <w:lang w:eastAsia="hu-HU"/>
              </w:rPr>
              <w:t>9,</w:t>
            </w:r>
            <w:r w:rsidR="00AA75D2">
              <w:rPr>
                <w:rFonts w:ascii="Times New Roman" w:eastAsia="Times New Roman" w:hAnsi="Times New Roman"/>
                <w:sz w:val="24"/>
                <w:szCs w:val="24"/>
                <w:lang w:eastAsia="hu-HU"/>
              </w:rPr>
              <w:t>74</w:t>
            </w:r>
          </w:p>
        </w:tc>
        <w:tc>
          <w:tcPr>
            <w:tcW w:w="1602" w:type="dxa"/>
          </w:tcPr>
          <w:p w:rsidR="00563148" w:rsidRDefault="00563148"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563148" w:rsidRPr="003D286C" w:rsidRDefault="00563148" w:rsidP="001B2D4D">
            <w:pPr>
              <w:spacing w:after="0" w:line="240" w:lineRule="auto"/>
              <w:rPr>
                <w:rFonts w:ascii="Times New Roman" w:eastAsia="Times New Roman" w:hAnsi="Times New Roman"/>
                <w:sz w:val="24"/>
                <w:szCs w:val="24"/>
                <w:lang w:eastAsia="hu-HU"/>
              </w:rPr>
            </w:pPr>
          </w:p>
        </w:tc>
      </w:tr>
    </w:tbl>
    <w:p w:rsidR="001B2D4D" w:rsidRPr="00B63672" w:rsidRDefault="001B2D4D" w:rsidP="00802EAE">
      <w:pPr>
        <w:overflowPunct w:val="0"/>
        <w:autoSpaceDE w:val="0"/>
        <w:autoSpaceDN w:val="0"/>
        <w:adjustRightInd w:val="0"/>
        <w:spacing w:after="0"/>
        <w:jc w:val="both"/>
        <w:textAlignment w:val="baseline"/>
        <w:rPr>
          <w:rFonts w:ascii="Times New Roman" w:eastAsia="Times New Roman" w:hAnsi="Times New Roman"/>
          <w:sz w:val="24"/>
          <w:szCs w:val="24"/>
          <w:lang w:eastAsia="hu-HU"/>
        </w:rPr>
      </w:pPr>
      <w:r w:rsidRPr="00B72DA3">
        <w:rPr>
          <w:rFonts w:ascii="Times New Roman" w:eastAsia="Times New Roman" w:hAnsi="Times New Roman"/>
          <w:sz w:val="24"/>
          <w:szCs w:val="24"/>
          <w:lang w:eastAsia="hu-HU"/>
        </w:rPr>
        <w:t>A feladat részeként megvalósul</w:t>
      </w:r>
      <w:r>
        <w:rPr>
          <w:rFonts w:ascii="Times New Roman" w:eastAsia="Times New Roman" w:hAnsi="Times New Roman"/>
          <w:sz w:val="24"/>
          <w:szCs w:val="24"/>
          <w:lang w:eastAsia="hu-HU"/>
        </w:rPr>
        <w:t>t</w:t>
      </w:r>
      <w:r w:rsidRPr="00B72DA3">
        <w:rPr>
          <w:rFonts w:ascii="Times New Roman" w:eastAsia="Times New Roman" w:hAnsi="Times New Roman"/>
          <w:sz w:val="24"/>
          <w:szCs w:val="24"/>
          <w:lang w:eastAsia="hu-HU"/>
        </w:rPr>
        <w:t xml:space="preserve"> a ’Kis-Pongrác’</w:t>
      </w:r>
      <w:r w:rsidR="001241FE">
        <w:rPr>
          <w:rFonts w:ascii="Times New Roman" w:eastAsia="Times New Roman" w:hAnsi="Times New Roman"/>
          <w:sz w:val="24"/>
          <w:szCs w:val="24"/>
          <w:lang w:eastAsia="hu-HU"/>
        </w:rPr>
        <w:t xml:space="preserve"> </w:t>
      </w:r>
      <w:r w:rsidRPr="00B72DA3">
        <w:rPr>
          <w:rFonts w:ascii="Times New Roman" w:eastAsia="Times New Roman" w:hAnsi="Times New Roman"/>
          <w:sz w:val="24"/>
          <w:szCs w:val="24"/>
          <w:lang w:eastAsia="hu-HU"/>
        </w:rPr>
        <w:t>lakótelep közvilágítási hálózatának korszerűsítése, új korszerű lámpatestek alkalmazásával. A beruházáshoz európai uniós forrás kapcsolódik. A „Kőbányai ’Kis-Pongrác’ lakótelep szociális célú városrehabilitációja” c., KMOP-5.1.1/A09-2f-2011-0001 azonosító számú támogatási szerződést X. Kerület Kőbányai Önkormányzat és az érintett társasházakból álló Konzorcium, mint kedvezm</w:t>
      </w:r>
      <w:r w:rsidR="00B63672">
        <w:rPr>
          <w:rFonts w:ascii="Times New Roman" w:eastAsia="Times New Roman" w:hAnsi="Times New Roman"/>
          <w:sz w:val="24"/>
          <w:szCs w:val="24"/>
          <w:lang w:eastAsia="hu-HU"/>
        </w:rPr>
        <w:t>ényezett kötötte meg a Nemzeti F</w:t>
      </w:r>
      <w:r w:rsidRPr="00B72DA3">
        <w:rPr>
          <w:rFonts w:ascii="Times New Roman" w:eastAsia="Times New Roman" w:hAnsi="Times New Roman"/>
          <w:sz w:val="24"/>
          <w:szCs w:val="24"/>
          <w:lang w:eastAsia="hu-HU"/>
        </w:rPr>
        <w:t xml:space="preserve">ejlesztési Ügynökséggel. A Konzorciumi megállapodás 3. sz. módosításával Budapest Főváros Önkormányzata konzorciumi tagként vesz részt a közműfejlesztés, világítás korszerűsítése projektelem megvalósításában. A feladat finanszírozására </w:t>
      </w:r>
      <w:r>
        <w:rPr>
          <w:rFonts w:ascii="Times New Roman" w:eastAsia="Times New Roman" w:hAnsi="Times New Roman"/>
          <w:sz w:val="24"/>
          <w:szCs w:val="24"/>
          <w:lang w:eastAsia="hu-HU"/>
        </w:rPr>
        <w:t>39</w:t>
      </w:r>
      <w:r w:rsidRPr="00B72DA3">
        <w:rPr>
          <w:rFonts w:ascii="Times New Roman" w:eastAsia="Times New Roman" w:hAnsi="Times New Roman"/>
          <w:sz w:val="24"/>
          <w:szCs w:val="24"/>
          <w:lang w:eastAsia="hu-HU"/>
        </w:rPr>
        <w:t>,</w:t>
      </w:r>
      <w:r>
        <w:rPr>
          <w:rFonts w:ascii="Times New Roman" w:eastAsia="Times New Roman" w:hAnsi="Times New Roman"/>
          <w:sz w:val="24"/>
          <w:szCs w:val="24"/>
          <w:lang w:eastAsia="hu-HU"/>
        </w:rPr>
        <w:t>2</w:t>
      </w:r>
      <w:r w:rsidRPr="00B72DA3">
        <w:rPr>
          <w:rFonts w:ascii="Times New Roman" w:eastAsia="Times New Roman" w:hAnsi="Times New Roman"/>
          <w:sz w:val="24"/>
          <w:szCs w:val="24"/>
          <w:lang w:eastAsia="hu-HU"/>
        </w:rPr>
        <w:t xml:space="preserve"> millió forint európai</w:t>
      </w:r>
      <w:r>
        <w:rPr>
          <w:rFonts w:ascii="Times New Roman" w:eastAsia="Times New Roman" w:hAnsi="Times New Roman"/>
          <w:sz w:val="24"/>
          <w:szCs w:val="24"/>
          <w:lang w:eastAsia="hu-HU"/>
        </w:rPr>
        <w:t xml:space="preserve"> uniós forrás került bevonásra, valamint 2014. évben 6,9</w:t>
      </w:r>
      <w:r w:rsidRPr="00B72DA3">
        <w:rPr>
          <w:rFonts w:ascii="Times New Roman" w:eastAsia="Times New Roman" w:hAnsi="Times New Roman"/>
          <w:sz w:val="24"/>
          <w:szCs w:val="24"/>
          <w:lang w:eastAsia="hu-HU"/>
        </w:rPr>
        <w:t xml:space="preserve"> millió forint pénzeszköz </w:t>
      </w:r>
      <w:r>
        <w:rPr>
          <w:rFonts w:ascii="Times New Roman" w:eastAsia="Times New Roman" w:hAnsi="Times New Roman"/>
          <w:sz w:val="24"/>
          <w:szCs w:val="24"/>
          <w:lang w:eastAsia="hu-HU"/>
        </w:rPr>
        <w:t>került átvételre a</w:t>
      </w:r>
      <w:r w:rsidRPr="00B72DA3">
        <w:rPr>
          <w:rFonts w:ascii="Times New Roman" w:eastAsia="Times New Roman" w:hAnsi="Times New Roman"/>
          <w:sz w:val="24"/>
          <w:szCs w:val="24"/>
          <w:lang w:eastAsia="hu-HU"/>
        </w:rPr>
        <w:t xml:space="preserve"> X. Kerület Kőbányai Önkormányzattól, </w:t>
      </w:r>
      <w:r>
        <w:rPr>
          <w:rFonts w:ascii="Times New Roman" w:eastAsia="Times New Roman" w:hAnsi="Times New Roman"/>
          <w:sz w:val="24"/>
          <w:szCs w:val="24"/>
          <w:lang w:eastAsia="hu-HU"/>
        </w:rPr>
        <w:t>továbbá</w:t>
      </w:r>
      <w:r w:rsidRPr="00B72DA3">
        <w:rPr>
          <w:rFonts w:ascii="Times New Roman" w:eastAsia="Times New Roman" w:hAnsi="Times New Roman"/>
          <w:sz w:val="24"/>
          <w:szCs w:val="24"/>
          <w:lang w:eastAsia="hu-HU"/>
        </w:rPr>
        <w:t xml:space="preserve"> 3,</w:t>
      </w:r>
      <w:r>
        <w:rPr>
          <w:rFonts w:ascii="Times New Roman" w:eastAsia="Times New Roman" w:hAnsi="Times New Roman"/>
          <w:sz w:val="24"/>
          <w:szCs w:val="24"/>
          <w:lang w:eastAsia="hu-HU"/>
        </w:rPr>
        <w:t>5</w:t>
      </w:r>
      <w:r w:rsidRPr="00B72DA3">
        <w:rPr>
          <w:rFonts w:ascii="Times New Roman" w:eastAsia="Times New Roman" w:hAnsi="Times New Roman"/>
          <w:sz w:val="24"/>
          <w:szCs w:val="24"/>
          <w:lang w:eastAsia="hu-HU"/>
        </w:rPr>
        <w:t xml:space="preserve"> millió forintot Budapest Főváros Önkormányzat saját forrásból biztosít</w:t>
      </w:r>
      <w:r>
        <w:rPr>
          <w:rFonts w:ascii="Times New Roman" w:eastAsia="Times New Roman" w:hAnsi="Times New Roman"/>
          <w:sz w:val="24"/>
          <w:szCs w:val="24"/>
          <w:lang w:eastAsia="hu-HU"/>
        </w:rPr>
        <w:t>ott</w:t>
      </w:r>
      <w:r w:rsidRPr="00B72DA3">
        <w:rPr>
          <w:rFonts w:ascii="Times New Roman" w:eastAsia="Times New Roman" w:hAnsi="Times New Roman"/>
          <w:sz w:val="24"/>
          <w:szCs w:val="24"/>
          <w:lang w:eastAsia="hu-HU"/>
        </w:rPr>
        <w:t>.</w:t>
      </w:r>
      <w:r w:rsidR="00B63672">
        <w:rPr>
          <w:rFonts w:ascii="Times New Roman" w:eastAsia="Times New Roman" w:hAnsi="Times New Roman"/>
          <w:sz w:val="24"/>
          <w:szCs w:val="24"/>
          <w:lang w:eastAsia="hu-HU"/>
        </w:rPr>
        <w:t xml:space="preserve"> </w:t>
      </w:r>
      <w:r w:rsidRPr="00B72DA3">
        <w:rPr>
          <w:rFonts w:ascii="Times New Roman" w:hAnsi="Times New Roman"/>
          <w:sz w:val="24"/>
          <w:szCs w:val="24"/>
        </w:rPr>
        <w:t xml:space="preserve">A projekt fizikai megvalósítása 2014. decemberben befejeződött.  Az előirányzat 2014. évi tény adatában a saját forrásból teljesített </w:t>
      </w:r>
      <w:r w:rsidRPr="00B72DA3">
        <w:rPr>
          <w:rFonts w:ascii="Times New Roman" w:hAnsi="Times New Roman"/>
          <w:sz w:val="24"/>
          <w:szCs w:val="24"/>
        </w:rPr>
        <w:lastRenderedPageBreak/>
        <w:t>kötelezettségek szerepelnek. A pénzügyi zárás 2015. évben valósul meg a támogatás és az elbontott BDK tulajdonú hálózat maradványértékének rendezésével.</w:t>
      </w:r>
    </w:p>
    <w:p w:rsidR="00F62A32" w:rsidRDefault="00F62A32" w:rsidP="00A83AD4">
      <w:pPr>
        <w:autoSpaceDE w:val="0"/>
        <w:autoSpaceDN w:val="0"/>
        <w:adjustRightInd w:val="0"/>
        <w:spacing w:after="0" w:line="240" w:lineRule="auto"/>
        <w:jc w:val="both"/>
        <w:rPr>
          <w:rFonts w:ascii="Times New Roman" w:hAnsi="Times New Roman"/>
          <w:sz w:val="24"/>
          <w:szCs w:val="24"/>
        </w:rPr>
      </w:pPr>
    </w:p>
    <w:p w:rsidR="00961E52" w:rsidRDefault="00961E52" w:rsidP="00961E52">
      <w:pPr>
        <w:tabs>
          <w:tab w:val="right" w:pos="5529"/>
        </w:tabs>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Soroksári közvilágítás bővítése</w:t>
      </w:r>
    </w:p>
    <w:p w:rsidR="00961E52" w:rsidRDefault="00961E52" w:rsidP="00961E52">
      <w:pPr>
        <w:spacing w:after="0"/>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961E52" w:rsidRPr="003D286C" w:rsidTr="00EE32D8">
        <w:trPr>
          <w:jc w:val="center"/>
        </w:trPr>
        <w:tc>
          <w:tcPr>
            <w:tcW w:w="3588" w:type="dxa"/>
          </w:tcPr>
          <w:p w:rsidR="00961E52" w:rsidRPr="003D286C" w:rsidRDefault="00961E5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61E52" w:rsidRPr="003D286C" w:rsidRDefault="00E2766D" w:rsidP="00AA75D2">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34 </w:t>
            </w:r>
            <w:r w:rsidR="00AA75D2">
              <w:rPr>
                <w:rFonts w:ascii="Times New Roman" w:eastAsia="Times New Roman" w:hAnsi="Times New Roman"/>
                <w:sz w:val="24"/>
                <w:szCs w:val="24"/>
                <w:lang w:eastAsia="hu-HU"/>
              </w:rPr>
              <w:t>29</w:t>
            </w:r>
            <w:r>
              <w:rPr>
                <w:rFonts w:ascii="Times New Roman" w:eastAsia="Times New Roman" w:hAnsi="Times New Roman"/>
                <w:sz w:val="24"/>
                <w:szCs w:val="24"/>
                <w:lang w:eastAsia="hu-HU"/>
              </w:rPr>
              <w:t>0</w:t>
            </w:r>
          </w:p>
        </w:tc>
        <w:tc>
          <w:tcPr>
            <w:tcW w:w="1602" w:type="dxa"/>
          </w:tcPr>
          <w:p w:rsidR="00961E52" w:rsidRPr="003D286C" w:rsidRDefault="00E2766D"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61E52" w:rsidRPr="003D286C">
              <w:rPr>
                <w:rFonts w:ascii="Times New Roman" w:eastAsia="Times New Roman" w:hAnsi="Times New Roman"/>
                <w:sz w:val="24"/>
                <w:szCs w:val="24"/>
                <w:lang w:eastAsia="hu-HU"/>
              </w:rPr>
              <w:t xml:space="preserve"> Ft</w:t>
            </w:r>
          </w:p>
        </w:tc>
      </w:tr>
      <w:tr w:rsidR="00961E52" w:rsidRPr="003D286C" w:rsidTr="00EE32D8">
        <w:trPr>
          <w:jc w:val="center"/>
        </w:trPr>
        <w:tc>
          <w:tcPr>
            <w:tcW w:w="3588" w:type="dxa"/>
          </w:tcPr>
          <w:p w:rsidR="00961E52" w:rsidRPr="003D286C" w:rsidRDefault="00961E5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61E52" w:rsidRPr="003D286C" w:rsidRDefault="00E2766D"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w:t>
            </w:r>
            <w:r w:rsidR="00961E52">
              <w:rPr>
                <w:rFonts w:ascii="Times New Roman" w:eastAsia="Times New Roman" w:hAnsi="Times New Roman"/>
                <w:sz w:val="24"/>
                <w:szCs w:val="24"/>
                <w:lang w:eastAsia="hu-HU"/>
              </w:rPr>
              <w:t>5</w:t>
            </w:r>
            <w:r w:rsidR="00AA75D2">
              <w:rPr>
                <w:rFonts w:ascii="Times New Roman" w:eastAsia="Times New Roman" w:hAnsi="Times New Roman"/>
                <w:sz w:val="24"/>
                <w:szCs w:val="24"/>
                <w:lang w:eastAsia="hu-HU"/>
              </w:rPr>
              <w:t>21</w:t>
            </w:r>
          </w:p>
        </w:tc>
        <w:tc>
          <w:tcPr>
            <w:tcW w:w="1602" w:type="dxa"/>
          </w:tcPr>
          <w:p w:rsidR="00961E52" w:rsidRPr="003D286C" w:rsidRDefault="00E2766D"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61E52" w:rsidRPr="003D286C">
              <w:rPr>
                <w:rFonts w:ascii="Times New Roman" w:eastAsia="Times New Roman" w:hAnsi="Times New Roman"/>
                <w:sz w:val="24"/>
                <w:szCs w:val="24"/>
                <w:lang w:eastAsia="hu-HU"/>
              </w:rPr>
              <w:t xml:space="preserve"> Ft</w:t>
            </w:r>
          </w:p>
        </w:tc>
      </w:tr>
      <w:tr w:rsidR="00961E52" w:rsidRPr="003D286C" w:rsidTr="00EE32D8">
        <w:trPr>
          <w:jc w:val="center"/>
        </w:trPr>
        <w:tc>
          <w:tcPr>
            <w:tcW w:w="3588" w:type="dxa"/>
          </w:tcPr>
          <w:p w:rsidR="00961E52" w:rsidRPr="003D286C" w:rsidRDefault="00961E5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61E52" w:rsidRPr="003D286C" w:rsidRDefault="00961E52"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16,</w:t>
            </w:r>
            <w:r w:rsidR="00AA75D2">
              <w:rPr>
                <w:rFonts w:ascii="Times New Roman" w:eastAsia="Times New Roman" w:hAnsi="Times New Roman"/>
                <w:sz w:val="24"/>
                <w:szCs w:val="24"/>
                <w:lang w:eastAsia="hu-HU"/>
              </w:rPr>
              <w:t>1</w:t>
            </w:r>
            <w:r>
              <w:rPr>
                <w:rFonts w:ascii="Times New Roman" w:eastAsia="Times New Roman" w:hAnsi="Times New Roman"/>
                <w:sz w:val="24"/>
                <w:szCs w:val="24"/>
                <w:lang w:eastAsia="hu-HU"/>
              </w:rPr>
              <w:t>0</w:t>
            </w:r>
          </w:p>
        </w:tc>
        <w:tc>
          <w:tcPr>
            <w:tcW w:w="1602" w:type="dxa"/>
          </w:tcPr>
          <w:p w:rsidR="00961E52" w:rsidRPr="003D286C" w:rsidRDefault="00961E52"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r w:rsidR="00F62A32" w:rsidRPr="003D286C" w:rsidTr="00EE32D8">
        <w:trPr>
          <w:jc w:val="center"/>
        </w:trPr>
        <w:tc>
          <w:tcPr>
            <w:tcW w:w="3588" w:type="dxa"/>
          </w:tcPr>
          <w:p w:rsidR="00F62A32" w:rsidRPr="003D286C" w:rsidRDefault="00F62A32" w:rsidP="00EE32D8">
            <w:pPr>
              <w:spacing w:after="0" w:line="240" w:lineRule="auto"/>
              <w:rPr>
                <w:rFonts w:ascii="Times New Roman" w:eastAsia="Times New Roman" w:hAnsi="Times New Roman"/>
                <w:sz w:val="24"/>
                <w:szCs w:val="24"/>
                <w:lang w:eastAsia="hu-HU"/>
              </w:rPr>
            </w:pPr>
          </w:p>
        </w:tc>
        <w:tc>
          <w:tcPr>
            <w:tcW w:w="1417" w:type="dxa"/>
          </w:tcPr>
          <w:p w:rsidR="00F62A32" w:rsidRDefault="00F62A32" w:rsidP="00EE32D8">
            <w:pPr>
              <w:spacing w:after="0" w:line="240" w:lineRule="auto"/>
              <w:jc w:val="right"/>
              <w:rPr>
                <w:rFonts w:ascii="Times New Roman" w:eastAsia="Times New Roman" w:hAnsi="Times New Roman"/>
                <w:sz w:val="24"/>
                <w:szCs w:val="24"/>
                <w:lang w:eastAsia="hu-HU"/>
              </w:rPr>
            </w:pPr>
          </w:p>
        </w:tc>
        <w:tc>
          <w:tcPr>
            <w:tcW w:w="1602" w:type="dxa"/>
          </w:tcPr>
          <w:p w:rsidR="00F62A32" w:rsidRPr="003D286C" w:rsidRDefault="00F62A32" w:rsidP="00EE32D8">
            <w:pPr>
              <w:spacing w:after="0" w:line="240" w:lineRule="auto"/>
              <w:rPr>
                <w:rFonts w:ascii="Times New Roman" w:eastAsia="Times New Roman" w:hAnsi="Times New Roman"/>
                <w:sz w:val="24"/>
                <w:szCs w:val="24"/>
                <w:lang w:eastAsia="hu-HU"/>
              </w:rPr>
            </w:pPr>
          </w:p>
        </w:tc>
      </w:tr>
    </w:tbl>
    <w:p w:rsidR="00961E52" w:rsidRDefault="00961E52" w:rsidP="00961E52">
      <w:pPr>
        <w:autoSpaceDE w:val="0"/>
        <w:autoSpaceDN w:val="0"/>
        <w:adjustRightInd w:val="0"/>
        <w:spacing w:after="0"/>
        <w:jc w:val="both"/>
        <w:rPr>
          <w:rFonts w:ascii="Times New Roman" w:hAnsi="Times New Roman"/>
          <w:sz w:val="24"/>
          <w:szCs w:val="24"/>
        </w:rPr>
      </w:pPr>
      <w:r w:rsidRPr="00B72DA3">
        <w:rPr>
          <w:rFonts w:ascii="Times New Roman" w:hAnsi="Times New Roman"/>
          <w:sz w:val="24"/>
          <w:szCs w:val="24"/>
        </w:rPr>
        <w:t xml:space="preserve">Budapest Főváros XXIII. kerület Soroksár Önkormányzat </w:t>
      </w:r>
      <w:r>
        <w:rPr>
          <w:rFonts w:ascii="Times New Roman" w:hAnsi="Times New Roman"/>
          <w:sz w:val="24"/>
          <w:szCs w:val="24"/>
        </w:rPr>
        <w:t>k</w:t>
      </w:r>
      <w:r w:rsidRPr="00B72DA3">
        <w:rPr>
          <w:rFonts w:ascii="Times New Roman" w:hAnsi="Times New Roman"/>
          <w:sz w:val="24"/>
          <w:szCs w:val="24"/>
        </w:rPr>
        <w:t xml:space="preserve">épviselő testületének kötelezettségvállalása és a 2014. április 11-én aláírt fejlesztési célú pénzeszköz átadás átvételi megállapodás alapján a költségek részbeni fedezetéül </w:t>
      </w:r>
      <w:r>
        <w:rPr>
          <w:rFonts w:ascii="Times New Roman" w:hAnsi="Times New Roman"/>
          <w:sz w:val="24"/>
          <w:szCs w:val="24"/>
        </w:rPr>
        <w:t>a Kerület részéről 8,9</w:t>
      </w:r>
      <w:r w:rsidRPr="00B72DA3">
        <w:rPr>
          <w:rFonts w:ascii="Times New Roman" w:hAnsi="Times New Roman"/>
          <w:sz w:val="24"/>
          <w:szCs w:val="24"/>
        </w:rPr>
        <w:t xml:space="preserve"> millió Ft pénzeszköz átadás</w:t>
      </w:r>
      <w:r>
        <w:rPr>
          <w:rFonts w:ascii="Times New Roman" w:hAnsi="Times New Roman"/>
          <w:sz w:val="24"/>
          <w:szCs w:val="24"/>
        </w:rPr>
        <w:t>á</w:t>
      </w:r>
      <w:r w:rsidRPr="00B72DA3">
        <w:rPr>
          <w:rFonts w:ascii="Times New Roman" w:hAnsi="Times New Roman"/>
          <w:sz w:val="24"/>
          <w:szCs w:val="24"/>
        </w:rPr>
        <w:t>ra kerül sor a megvalósító Budapest Főváros Önkormányzat</w:t>
      </w:r>
      <w:r>
        <w:rPr>
          <w:rFonts w:ascii="Times New Roman" w:hAnsi="Times New Roman"/>
          <w:sz w:val="24"/>
          <w:szCs w:val="24"/>
        </w:rPr>
        <w:t>a</w:t>
      </w:r>
      <w:r w:rsidRPr="00B72DA3">
        <w:rPr>
          <w:rFonts w:ascii="Times New Roman" w:hAnsi="Times New Roman"/>
          <w:sz w:val="24"/>
          <w:szCs w:val="24"/>
        </w:rPr>
        <w:t xml:space="preserve"> részére. A fenti összeg keretösszeg, az átadandó pénzeszköz összege a beruházás végösszegének és a Főváros által biztosítandó bruttó </w:t>
      </w:r>
      <w:r>
        <w:rPr>
          <w:rFonts w:ascii="Times New Roman" w:hAnsi="Times New Roman"/>
          <w:sz w:val="24"/>
          <w:szCs w:val="24"/>
        </w:rPr>
        <w:t>25,4 millió</w:t>
      </w:r>
      <w:r w:rsidRPr="00B72DA3">
        <w:rPr>
          <w:rFonts w:ascii="Times New Roman" w:hAnsi="Times New Roman"/>
          <w:sz w:val="24"/>
          <w:szCs w:val="24"/>
        </w:rPr>
        <w:t xml:space="preserve"> különbözetével egyenlő. A pénz</w:t>
      </w:r>
      <w:r>
        <w:rPr>
          <w:rFonts w:ascii="Times New Roman" w:hAnsi="Times New Roman"/>
          <w:sz w:val="24"/>
          <w:szCs w:val="24"/>
        </w:rPr>
        <w:t xml:space="preserve">eszközátadás </w:t>
      </w:r>
      <w:r w:rsidRPr="00B72DA3">
        <w:rPr>
          <w:rFonts w:ascii="Times New Roman" w:hAnsi="Times New Roman"/>
          <w:sz w:val="24"/>
          <w:szCs w:val="24"/>
        </w:rPr>
        <w:t>2015. év</w:t>
      </w:r>
      <w:r>
        <w:rPr>
          <w:rFonts w:ascii="Times New Roman" w:hAnsi="Times New Roman"/>
          <w:sz w:val="24"/>
          <w:szCs w:val="24"/>
        </w:rPr>
        <w:t>ben történik meg.</w:t>
      </w:r>
    </w:p>
    <w:p w:rsidR="00961E52" w:rsidRPr="00B72DA3" w:rsidRDefault="00961E52" w:rsidP="00961E52">
      <w:pPr>
        <w:autoSpaceDE w:val="0"/>
        <w:autoSpaceDN w:val="0"/>
        <w:adjustRightInd w:val="0"/>
        <w:spacing w:after="0"/>
        <w:jc w:val="both"/>
        <w:rPr>
          <w:rFonts w:ascii="Times New Roman" w:hAnsi="Times New Roman"/>
          <w:sz w:val="24"/>
          <w:szCs w:val="24"/>
        </w:rPr>
      </w:pPr>
      <w:r w:rsidRPr="00B72DA3">
        <w:rPr>
          <w:rFonts w:ascii="Times New Roman" w:hAnsi="Times New Roman"/>
          <w:sz w:val="24"/>
          <w:szCs w:val="24"/>
        </w:rPr>
        <w:t>A közvilágítási hálózat tervezőjének és kivitelezőjének kiválasztására irányul</w:t>
      </w:r>
      <w:r>
        <w:rPr>
          <w:rFonts w:ascii="Times New Roman" w:hAnsi="Times New Roman"/>
          <w:sz w:val="24"/>
          <w:szCs w:val="24"/>
        </w:rPr>
        <w:t>ó</w:t>
      </w:r>
      <w:r w:rsidRPr="00B72DA3">
        <w:rPr>
          <w:rFonts w:ascii="Times New Roman" w:hAnsi="Times New Roman"/>
          <w:sz w:val="24"/>
          <w:szCs w:val="24"/>
        </w:rPr>
        <w:t xml:space="preserve"> közbeszerzési eljárás 2014. évben lezárult és a vállalkozási szerződés 2014.</w:t>
      </w:r>
      <w:r>
        <w:rPr>
          <w:rFonts w:ascii="Times New Roman" w:hAnsi="Times New Roman"/>
          <w:sz w:val="24"/>
          <w:szCs w:val="24"/>
        </w:rPr>
        <w:t xml:space="preserve"> augusztus </w:t>
      </w:r>
      <w:r w:rsidRPr="00B72DA3">
        <w:rPr>
          <w:rFonts w:ascii="Times New Roman" w:hAnsi="Times New Roman"/>
          <w:sz w:val="24"/>
          <w:szCs w:val="24"/>
        </w:rPr>
        <w:t>18-án a nyertes ajánlattevővel megkötésre került. A közvilágítási hálózat megtervezése mellett a nyertes ajánlattevő-vállalkozó feladatát képezi a közvilágítási hálózat energia ellátását szolgáló vezetékjogos ELMŰ hálózatbővítési kiviteli terv elkészítése is.</w:t>
      </w:r>
      <w:r>
        <w:rPr>
          <w:rFonts w:ascii="Times New Roman" w:hAnsi="Times New Roman"/>
          <w:sz w:val="24"/>
          <w:szCs w:val="24"/>
        </w:rPr>
        <w:t xml:space="preserve"> </w:t>
      </w:r>
      <w:r w:rsidRPr="00B72DA3">
        <w:rPr>
          <w:rFonts w:ascii="Times New Roman" w:hAnsi="Times New Roman"/>
          <w:sz w:val="24"/>
          <w:szCs w:val="24"/>
        </w:rPr>
        <w:t>Az ELMŰ hálózatbővítés megvalósítása ügyében az ELMŰ áramszolgáltatóval 2014.</w:t>
      </w:r>
      <w:r>
        <w:rPr>
          <w:rFonts w:ascii="Times New Roman" w:hAnsi="Times New Roman"/>
          <w:sz w:val="24"/>
          <w:szCs w:val="24"/>
        </w:rPr>
        <w:t xml:space="preserve"> szeptember </w:t>
      </w:r>
      <w:r w:rsidRPr="00B72DA3">
        <w:rPr>
          <w:rFonts w:ascii="Times New Roman" w:hAnsi="Times New Roman"/>
          <w:sz w:val="24"/>
          <w:szCs w:val="24"/>
        </w:rPr>
        <w:t xml:space="preserve">26-án Hálózat Létesítési Megállapodások kerültek megkötésre (HLM-11502/-/2014 és HLM-11504/-/2014 sz.), amelyek alapján a 76/2011. (XII.21) NFM rendelet előírásai és a 868/2011. sz. MEH határozat értelmében az </w:t>
      </w:r>
      <w:r>
        <w:rPr>
          <w:rFonts w:ascii="Times New Roman" w:hAnsi="Times New Roman"/>
          <w:sz w:val="24"/>
          <w:szCs w:val="24"/>
        </w:rPr>
        <w:t>á</w:t>
      </w:r>
      <w:r w:rsidRPr="00B72DA3">
        <w:rPr>
          <w:rFonts w:ascii="Times New Roman" w:hAnsi="Times New Roman"/>
          <w:sz w:val="24"/>
          <w:szCs w:val="24"/>
        </w:rPr>
        <w:t>ramszolgáltató tula</w:t>
      </w:r>
      <w:r>
        <w:rPr>
          <w:rFonts w:ascii="Times New Roman" w:hAnsi="Times New Roman"/>
          <w:sz w:val="24"/>
          <w:szCs w:val="24"/>
        </w:rPr>
        <w:t>jdonába kerülő közcélú villamos</w:t>
      </w:r>
      <w:r w:rsidRPr="00B72DA3">
        <w:rPr>
          <w:rFonts w:ascii="Times New Roman" w:hAnsi="Times New Roman"/>
          <w:sz w:val="24"/>
          <w:szCs w:val="24"/>
        </w:rPr>
        <w:t xml:space="preserve">hálózatra csatlakozásért csatlakozási díj </w:t>
      </w:r>
      <w:r>
        <w:rPr>
          <w:rFonts w:ascii="Times New Roman" w:hAnsi="Times New Roman"/>
          <w:sz w:val="24"/>
          <w:szCs w:val="24"/>
        </w:rPr>
        <w:t>fizetendő, melynek összege 4,3</w:t>
      </w:r>
      <w:r w:rsidRPr="00B72DA3">
        <w:rPr>
          <w:rFonts w:ascii="Times New Roman" w:hAnsi="Times New Roman"/>
          <w:sz w:val="24"/>
          <w:szCs w:val="24"/>
        </w:rPr>
        <w:t xml:space="preserve"> millió Ft+ÁFA, mely az </w:t>
      </w:r>
      <w:r>
        <w:rPr>
          <w:rFonts w:ascii="Times New Roman" w:hAnsi="Times New Roman"/>
          <w:sz w:val="24"/>
          <w:szCs w:val="24"/>
        </w:rPr>
        <w:t>á</w:t>
      </w:r>
      <w:r w:rsidRPr="00B72DA3">
        <w:rPr>
          <w:rFonts w:ascii="Times New Roman" w:hAnsi="Times New Roman"/>
          <w:sz w:val="24"/>
          <w:szCs w:val="24"/>
        </w:rPr>
        <w:t>ramszolgáltató részére 2014.</w:t>
      </w:r>
      <w:r>
        <w:rPr>
          <w:rFonts w:ascii="Times New Roman" w:hAnsi="Times New Roman"/>
          <w:sz w:val="24"/>
          <w:szCs w:val="24"/>
        </w:rPr>
        <w:t xml:space="preserve"> évben</w:t>
      </w:r>
      <w:r w:rsidRPr="00B72DA3">
        <w:rPr>
          <w:rFonts w:ascii="Times New Roman" w:hAnsi="Times New Roman"/>
          <w:sz w:val="24"/>
          <w:szCs w:val="24"/>
        </w:rPr>
        <w:t xml:space="preserve"> megfizetésre került.</w:t>
      </w:r>
    </w:p>
    <w:p w:rsidR="00961E52" w:rsidRDefault="00961E52" w:rsidP="00961E52">
      <w:pPr>
        <w:autoSpaceDE w:val="0"/>
        <w:autoSpaceDN w:val="0"/>
        <w:adjustRightInd w:val="0"/>
        <w:spacing w:after="0"/>
        <w:jc w:val="both"/>
        <w:rPr>
          <w:rFonts w:ascii="Times New Roman" w:hAnsi="Times New Roman"/>
          <w:sz w:val="24"/>
          <w:szCs w:val="24"/>
        </w:rPr>
      </w:pPr>
      <w:r w:rsidRPr="00B72DA3">
        <w:rPr>
          <w:rFonts w:ascii="Times New Roman" w:hAnsi="Times New Roman"/>
          <w:sz w:val="24"/>
          <w:szCs w:val="24"/>
        </w:rPr>
        <w:t xml:space="preserve">Soroksár Önkormányzata a vállalkozó által elkészített kiviteli tervekre a tulajdonosi és a közútkezelői hozzájárulását jelentős késéssel adta meg, ezért </w:t>
      </w:r>
      <w:r w:rsidR="00B63672">
        <w:rPr>
          <w:rFonts w:ascii="Times New Roman" w:hAnsi="Times New Roman"/>
          <w:sz w:val="24"/>
          <w:szCs w:val="24"/>
        </w:rPr>
        <w:t xml:space="preserve">a </w:t>
      </w:r>
      <w:r w:rsidRPr="00B72DA3">
        <w:rPr>
          <w:rFonts w:ascii="Times New Roman" w:hAnsi="Times New Roman"/>
          <w:sz w:val="24"/>
          <w:szCs w:val="24"/>
        </w:rPr>
        <w:t>vállalkozó a tervezési munka vezetékjogos ELMŰ hálózatbővítési részét a 2014. év folyamán nem tudta befejezni. Így a tervezési munka számlájának benyúj</w:t>
      </w:r>
      <w:r w:rsidR="00B63672">
        <w:rPr>
          <w:rFonts w:ascii="Times New Roman" w:hAnsi="Times New Roman"/>
          <w:sz w:val="24"/>
          <w:szCs w:val="24"/>
        </w:rPr>
        <w:t>tása és a kifizetés áthúzódott</w:t>
      </w:r>
      <w:r w:rsidRPr="00B72DA3">
        <w:rPr>
          <w:rFonts w:ascii="Times New Roman" w:hAnsi="Times New Roman"/>
          <w:sz w:val="24"/>
          <w:szCs w:val="24"/>
        </w:rPr>
        <w:t xml:space="preserve"> 2015. évre. Vállalkozó a közvilágítási kiviteli tervet 2014.</w:t>
      </w:r>
      <w:r>
        <w:rPr>
          <w:rFonts w:ascii="Times New Roman" w:hAnsi="Times New Roman"/>
          <w:sz w:val="24"/>
          <w:szCs w:val="24"/>
        </w:rPr>
        <w:t xml:space="preserve"> november </w:t>
      </w:r>
      <w:r w:rsidRPr="00B72DA3">
        <w:rPr>
          <w:rFonts w:ascii="Times New Roman" w:hAnsi="Times New Roman"/>
          <w:sz w:val="24"/>
          <w:szCs w:val="24"/>
        </w:rPr>
        <w:t>28-ig elkészítette, így ekkor elkezdhette a közvilágítási hálózat kivitelezését, melynek befejezése és számlázása az energia ellátás hiánya miatt áthúzód</w:t>
      </w:r>
      <w:r>
        <w:rPr>
          <w:rFonts w:ascii="Times New Roman" w:hAnsi="Times New Roman"/>
          <w:sz w:val="24"/>
          <w:szCs w:val="24"/>
        </w:rPr>
        <w:t>ik</w:t>
      </w:r>
      <w:r w:rsidRPr="00B72DA3">
        <w:rPr>
          <w:rFonts w:ascii="Times New Roman" w:hAnsi="Times New Roman"/>
          <w:sz w:val="24"/>
          <w:szCs w:val="24"/>
        </w:rPr>
        <w:t xml:space="preserve"> 2015. évre.</w:t>
      </w:r>
    </w:p>
    <w:p w:rsidR="00251E24" w:rsidRDefault="00251E24" w:rsidP="00A83AD4">
      <w:pPr>
        <w:autoSpaceDE w:val="0"/>
        <w:autoSpaceDN w:val="0"/>
        <w:adjustRightInd w:val="0"/>
        <w:spacing w:after="0" w:line="240" w:lineRule="auto"/>
        <w:jc w:val="both"/>
        <w:rPr>
          <w:rFonts w:ascii="Times New Roman" w:hAnsi="Times New Roman"/>
          <w:sz w:val="24"/>
          <w:szCs w:val="24"/>
        </w:rPr>
      </w:pPr>
    </w:p>
    <w:p w:rsidR="00511663" w:rsidRPr="0028433E" w:rsidRDefault="00511663" w:rsidP="00D01354">
      <w:pPr>
        <w:spacing w:after="0"/>
        <w:jc w:val="both"/>
        <w:rPr>
          <w:rFonts w:ascii="Times New Roman" w:hAnsi="Times New Roman"/>
          <w:b/>
          <w:sz w:val="24"/>
          <w:szCs w:val="24"/>
          <w:u w:val="single"/>
        </w:rPr>
      </w:pPr>
      <w:r w:rsidRPr="0028433E">
        <w:rPr>
          <w:rFonts w:ascii="Times New Roman" w:hAnsi="Times New Roman"/>
          <w:b/>
          <w:sz w:val="24"/>
          <w:szCs w:val="24"/>
          <w:u w:val="single"/>
        </w:rPr>
        <w:t>Állami támogatással tervezett feladatok</w:t>
      </w:r>
    </w:p>
    <w:p w:rsidR="0033287A" w:rsidRDefault="0033287A" w:rsidP="00A83AD4">
      <w:pPr>
        <w:autoSpaceDE w:val="0"/>
        <w:autoSpaceDN w:val="0"/>
        <w:adjustRightInd w:val="0"/>
        <w:spacing w:after="0" w:line="240" w:lineRule="auto"/>
        <w:jc w:val="both"/>
        <w:rPr>
          <w:rFonts w:ascii="Times New Roman" w:hAnsi="Times New Roman"/>
          <w:b/>
          <w:sz w:val="24"/>
          <w:szCs w:val="24"/>
        </w:rPr>
      </w:pPr>
    </w:p>
    <w:p w:rsidR="00511663" w:rsidRDefault="00511663" w:rsidP="00511663">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Margitsziget</w:t>
      </w:r>
      <w:r w:rsidR="00A83AD4">
        <w:rPr>
          <w:rFonts w:ascii="Times New Roman" w:hAnsi="Times New Roman"/>
          <w:b/>
          <w:sz w:val="24"/>
          <w:szCs w:val="24"/>
        </w:rPr>
        <w:t>i</w:t>
      </w:r>
      <w:r>
        <w:rPr>
          <w:rFonts w:ascii="Times New Roman" w:hAnsi="Times New Roman"/>
          <w:b/>
          <w:sz w:val="24"/>
          <w:szCs w:val="24"/>
        </w:rPr>
        <w:t xml:space="preserve"> szökőkút átépítése</w:t>
      </w:r>
    </w:p>
    <w:p w:rsidR="00511663" w:rsidRPr="0028433E" w:rsidRDefault="00511663" w:rsidP="00511663">
      <w:pPr>
        <w:autoSpaceDE w:val="0"/>
        <w:autoSpaceDN w:val="0"/>
        <w:adjustRightInd w:val="0"/>
        <w:spacing w:after="0"/>
        <w:jc w:val="both"/>
        <w:rPr>
          <w:rFonts w:ascii="Times New Roman" w:hAnsi="Times New Roman"/>
          <w:b/>
          <w:sz w:val="24"/>
          <w:szCs w:val="24"/>
        </w:rPr>
      </w:pPr>
    </w:p>
    <w:tbl>
      <w:tblPr>
        <w:tblW w:w="0" w:type="auto"/>
        <w:jc w:val="center"/>
        <w:tblInd w:w="1241" w:type="dxa"/>
        <w:tblLook w:val="01E0"/>
      </w:tblPr>
      <w:tblGrid>
        <w:gridCol w:w="3588"/>
        <w:gridCol w:w="1417"/>
        <w:gridCol w:w="1602"/>
      </w:tblGrid>
      <w:tr w:rsidR="00511663" w:rsidRPr="003D286C" w:rsidTr="00EE32D8">
        <w:trPr>
          <w:jc w:val="center"/>
        </w:trPr>
        <w:tc>
          <w:tcPr>
            <w:tcW w:w="3588" w:type="dxa"/>
          </w:tcPr>
          <w:p w:rsidR="00511663" w:rsidRPr="003D286C" w:rsidRDefault="00511663"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511663" w:rsidRPr="003D286C" w:rsidRDefault="00511663" w:rsidP="00AA75D2">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w:t>
            </w:r>
            <w:r w:rsidR="00E2766D">
              <w:rPr>
                <w:rFonts w:ascii="Times New Roman" w:eastAsia="Times New Roman" w:hAnsi="Times New Roman"/>
                <w:sz w:val="24"/>
                <w:szCs w:val="24"/>
                <w:lang w:eastAsia="hu-HU"/>
              </w:rPr>
              <w:t xml:space="preserve"> </w:t>
            </w:r>
            <w:r w:rsidR="00AA75D2">
              <w:rPr>
                <w:rFonts w:ascii="Times New Roman" w:eastAsia="Times New Roman" w:hAnsi="Times New Roman"/>
                <w:sz w:val="24"/>
                <w:szCs w:val="24"/>
                <w:lang w:eastAsia="hu-HU"/>
              </w:rPr>
              <w:t>551</w:t>
            </w:r>
          </w:p>
        </w:tc>
        <w:tc>
          <w:tcPr>
            <w:tcW w:w="1602" w:type="dxa"/>
          </w:tcPr>
          <w:p w:rsidR="00511663" w:rsidRPr="003D286C" w:rsidRDefault="00E2766D"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11663" w:rsidRPr="003D286C">
              <w:rPr>
                <w:rFonts w:ascii="Times New Roman" w:eastAsia="Times New Roman" w:hAnsi="Times New Roman"/>
                <w:sz w:val="24"/>
                <w:szCs w:val="24"/>
                <w:lang w:eastAsia="hu-HU"/>
              </w:rPr>
              <w:t xml:space="preserve"> Ft</w:t>
            </w:r>
          </w:p>
        </w:tc>
      </w:tr>
      <w:tr w:rsidR="00511663" w:rsidRPr="003D286C" w:rsidTr="00EE32D8">
        <w:trPr>
          <w:jc w:val="center"/>
        </w:trPr>
        <w:tc>
          <w:tcPr>
            <w:tcW w:w="3588" w:type="dxa"/>
          </w:tcPr>
          <w:p w:rsidR="00511663" w:rsidRPr="003D286C" w:rsidRDefault="00511663"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511663" w:rsidRPr="003D286C" w:rsidRDefault="00511663"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511663" w:rsidRPr="003D286C" w:rsidRDefault="00CD3DEF"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11663" w:rsidRPr="003D286C">
              <w:rPr>
                <w:rFonts w:ascii="Times New Roman" w:eastAsia="Times New Roman" w:hAnsi="Times New Roman"/>
                <w:sz w:val="24"/>
                <w:szCs w:val="24"/>
                <w:lang w:eastAsia="hu-HU"/>
              </w:rPr>
              <w:t xml:space="preserve"> Ft</w:t>
            </w:r>
          </w:p>
        </w:tc>
      </w:tr>
      <w:tr w:rsidR="00511663" w:rsidRPr="003D286C" w:rsidTr="00EE32D8">
        <w:trPr>
          <w:jc w:val="center"/>
        </w:trPr>
        <w:tc>
          <w:tcPr>
            <w:tcW w:w="3588" w:type="dxa"/>
          </w:tcPr>
          <w:p w:rsidR="00511663" w:rsidRPr="003D286C" w:rsidRDefault="00511663"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511663" w:rsidRPr="003D286C" w:rsidRDefault="00511663"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511663" w:rsidRDefault="00511663"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511663" w:rsidRPr="003D286C" w:rsidRDefault="00511663" w:rsidP="00EE32D8">
            <w:pPr>
              <w:spacing w:after="0" w:line="240" w:lineRule="auto"/>
              <w:rPr>
                <w:rFonts w:ascii="Times New Roman" w:eastAsia="Times New Roman" w:hAnsi="Times New Roman"/>
                <w:sz w:val="24"/>
                <w:szCs w:val="24"/>
                <w:lang w:eastAsia="hu-HU"/>
              </w:rPr>
            </w:pPr>
          </w:p>
        </w:tc>
      </w:tr>
    </w:tbl>
    <w:p w:rsidR="00F62A32" w:rsidRPr="007547C4" w:rsidRDefault="00511663" w:rsidP="007547C4">
      <w:pPr>
        <w:overflowPunct w:val="0"/>
        <w:autoSpaceDE w:val="0"/>
        <w:autoSpaceDN w:val="0"/>
        <w:adjustRightInd w:val="0"/>
        <w:spacing w:after="0"/>
        <w:jc w:val="both"/>
        <w:textAlignment w:val="baseline"/>
        <w:rPr>
          <w:rFonts w:ascii="Times New Roman" w:hAnsi="Times New Roman"/>
          <w:sz w:val="24"/>
          <w:szCs w:val="24"/>
        </w:rPr>
      </w:pPr>
      <w:r w:rsidRPr="00B72DA3">
        <w:rPr>
          <w:rFonts w:ascii="Times New Roman" w:hAnsi="Times New Roman"/>
          <w:sz w:val="24"/>
          <w:szCs w:val="24"/>
        </w:rPr>
        <w:t>A műszaki átadás átvételi eljárás 2013. június 26-án megtörtént.</w:t>
      </w:r>
      <w:r>
        <w:rPr>
          <w:rFonts w:ascii="Times New Roman" w:hAnsi="Times New Roman"/>
          <w:sz w:val="24"/>
          <w:szCs w:val="24"/>
        </w:rPr>
        <w:t xml:space="preserve"> Az előirányzaton fennmaradt összeg a vállalkozó által benyújtott pótmunka elfogadását követően kerülhet felhasználásra.</w:t>
      </w:r>
    </w:p>
    <w:p w:rsidR="00511663" w:rsidRDefault="00511663" w:rsidP="00511663">
      <w:pPr>
        <w:tabs>
          <w:tab w:val="right" w:pos="5529"/>
        </w:tabs>
        <w:spacing w:after="0" w:line="240" w:lineRule="auto"/>
        <w:rPr>
          <w:rFonts w:ascii="Times New Roman" w:eastAsia="Times New Roman" w:hAnsi="Times New Roman" w:cs="Times New Roman"/>
          <w:b/>
          <w:sz w:val="24"/>
          <w:szCs w:val="24"/>
          <w:lang w:eastAsia="hu-HU"/>
        </w:rPr>
      </w:pPr>
      <w:proofErr w:type="spellStart"/>
      <w:r w:rsidRPr="000568D2">
        <w:rPr>
          <w:rFonts w:ascii="Times New Roman" w:eastAsia="Times New Roman" w:hAnsi="Times New Roman" w:cs="Times New Roman"/>
          <w:b/>
          <w:sz w:val="24"/>
          <w:szCs w:val="24"/>
          <w:lang w:eastAsia="hu-HU"/>
        </w:rPr>
        <w:lastRenderedPageBreak/>
        <w:t>Cséry-telep</w:t>
      </w:r>
      <w:proofErr w:type="spellEnd"/>
      <w:r w:rsidRPr="000568D2">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kármentesítésének előkészítése</w:t>
      </w:r>
    </w:p>
    <w:p w:rsidR="00511663" w:rsidRPr="0028433E" w:rsidRDefault="00511663" w:rsidP="00511663">
      <w:pPr>
        <w:autoSpaceDE w:val="0"/>
        <w:autoSpaceDN w:val="0"/>
        <w:adjustRightInd w:val="0"/>
        <w:spacing w:after="0"/>
        <w:jc w:val="both"/>
        <w:rPr>
          <w:rFonts w:ascii="Times New Roman" w:hAnsi="Times New Roman"/>
          <w:b/>
          <w:sz w:val="24"/>
          <w:szCs w:val="24"/>
        </w:rPr>
      </w:pPr>
    </w:p>
    <w:tbl>
      <w:tblPr>
        <w:tblW w:w="0" w:type="auto"/>
        <w:jc w:val="center"/>
        <w:tblInd w:w="1241" w:type="dxa"/>
        <w:tblLook w:val="01E0"/>
      </w:tblPr>
      <w:tblGrid>
        <w:gridCol w:w="3588"/>
        <w:gridCol w:w="1417"/>
        <w:gridCol w:w="1602"/>
      </w:tblGrid>
      <w:tr w:rsidR="00511663" w:rsidRPr="003D286C" w:rsidTr="00EE32D8">
        <w:trPr>
          <w:jc w:val="center"/>
        </w:trPr>
        <w:tc>
          <w:tcPr>
            <w:tcW w:w="3588" w:type="dxa"/>
          </w:tcPr>
          <w:p w:rsidR="00511663" w:rsidRPr="003A1409" w:rsidRDefault="00511663" w:rsidP="00EE32D8">
            <w:pPr>
              <w:spacing w:after="0" w:line="240" w:lineRule="auto"/>
              <w:rPr>
                <w:rFonts w:ascii="Times New Roman" w:eastAsia="Times New Roman" w:hAnsi="Times New Roman"/>
                <w:sz w:val="24"/>
                <w:szCs w:val="24"/>
                <w:lang w:eastAsia="hu-HU"/>
              </w:rPr>
            </w:pPr>
            <w:r w:rsidRPr="003A1409">
              <w:rPr>
                <w:rFonts w:ascii="Times New Roman" w:eastAsia="Times New Roman" w:hAnsi="Times New Roman"/>
                <w:sz w:val="24"/>
                <w:szCs w:val="24"/>
                <w:lang w:eastAsia="hu-HU"/>
              </w:rPr>
              <w:t>Módosított előirányzat:</w:t>
            </w:r>
          </w:p>
        </w:tc>
        <w:tc>
          <w:tcPr>
            <w:tcW w:w="1417" w:type="dxa"/>
          </w:tcPr>
          <w:p w:rsidR="00511663" w:rsidRPr="003A1409" w:rsidRDefault="00E2766D"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56 </w:t>
            </w:r>
            <w:r w:rsidR="003A1409" w:rsidRPr="003A1409">
              <w:rPr>
                <w:rFonts w:ascii="Times New Roman" w:eastAsia="Times New Roman" w:hAnsi="Times New Roman"/>
                <w:sz w:val="24"/>
                <w:szCs w:val="24"/>
                <w:lang w:eastAsia="hu-HU"/>
              </w:rPr>
              <w:t>9</w:t>
            </w:r>
            <w:r w:rsidR="00AA75D2">
              <w:rPr>
                <w:rFonts w:ascii="Times New Roman" w:eastAsia="Times New Roman" w:hAnsi="Times New Roman"/>
                <w:sz w:val="24"/>
                <w:szCs w:val="24"/>
                <w:lang w:eastAsia="hu-HU"/>
              </w:rPr>
              <w:t>28</w:t>
            </w:r>
          </w:p>
        </w:tc>
        <w:tc>
          <w:tcPr>
            <w:tcW w:w="1602" w:type="dxa"/>
          </w:tcPr>
          <w:p w:rsidR="00511663" w:rsidRPr="003A1409" w:rsidRDefault="00E2766D"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11663" w:rsidRPr="003A1409">
              <w:rPr>
                <w:rFonts w:ascii="Times New Roman" w:eastAsia="Times New Roman" w:hAnsi="Times New Roman"/>
                <w:sz w:val="24"/>
                <w:szCs w:val="24"/>
                <w:lang w:eastAsia="hu-HU"/>
              </w:rPr>
              <w:t xml:space="preserve"> Ft</w:t>
            </w:r>
          </w:p>
        </w:tc>
      </w:tr>
      <w:tr w:rsidR="00511663" w:rsidRPr="003D286C" w:rsidTr="00EE32D8">
        <w:trPr>
          <w:jc w:val="center"/>
        </w:trPr>
        <w:tc>
          <w:tcPr>
            <w:tcW w:w="3588" w:type="dxa"/>
          </w:tcPr>
          <w:p w:rsidR="00511663" w:rsidRPr="003A1409" w:rsidRDefault="00511663" w:rsidP="00EE32D8">
            <w:pPr>
              <w:spacing w:after="0" w:line="240" w:lineRule="auto"/>
              <w:rPr>
                <w:rFonts w:ascii="Times New Roman" w:eastAsia="Times New Roman" w:hAnsi="Times New Roman"/>
                <w:sz w:val="24"/>
                <w:szCs w:val="24"/>
                <w:lang w:eastAsia="hu-HU"/>
              </w:rPr>
            </w:pPr>
            <w:r w:rsidRPr="003A1409">
              <w:rPr>
                <w:rFonts w:ascii="Times New Roman" w:eastAsia="Times New Roman" w:hAnsi="Times New Roman"/>
                <w:sz w:val="24"/>
                <w:szCs w:val="24"/>
                <w:lang w:eastAsia="hu-HU"/>
              </w:rPr>
              <w:t>Éves tény:</w:t>
            </w:r>
          </w:p>
        </w:tc>
        <w:tc>
          <w:tcPr>
            <w:tcW w:w="1417" w:type="dxa"/>
          </w:tcPr>
          <w:p w:rsidR="00511663" w:rsidRPr="003A1409" w:rsidRDefault="00AA75D2" w:rsidP="00AA75D2">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15</w:t>
            </w:r>
            <w:r w:rsidR="00E2766D">
              <w:rPr>
                <w:rFonts w:ascii="Times New Roman" w:eastAsia="Times New Roman" w:hAnsi="Times New Roman"/>
                <w:sz w:val="24"/>
                <w:szCs w:val="24"/>
                <w:lang w:eastAsia="hu-HU"/>
              </w:rPr>
              <w:t>0</w:t>
            </w:r>
          </w:p>
        </w:tc>
        <w:tc>
          <w:tcPr>
            <w:tcW w:w="1602" w:type="dxa"/>
          </w:tcPr>
          <w:p w:rsidR="00511663" w:rsidRPr="003A1409" w:rsidRDefault="00E2766D"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ezer </w:t>
            </w:r>
            <w:r w:rsidR="00511663" w:rsidRPr="003A1409">
              <w:rPr>
                <w:rFonts w:ascii="Times New Roman" w:eastAsia="Times New Roman" w:hAnsi="Times New Roman"/>
                <w:sz w:val="24"/>
                <w:szCs w:val="24"/>
                <w:lang w:eastAsia="hu-HU"/>
              </w:rPr>
              <w:t>Ft</w:t>
            </w:r>
          </w:p>
        </w:tc>
      </w:tr>
      <w:tr w:rsidR="00511663" w:rsidRPr="003D286C" w:rsidTr="00EE32D8">
        <w:trPr>
          <w:jc w:val="center"/>
        </w:trPr>
        <w:tc>
          <w:tcPr>
            <w:tcW w:w="3588" w:type="dxa"/>
          </w:tcPr>
          <w:p w:rsidR="00511663" w:rsidRPr="003A1409" w:rsidRDefault="00511663" w:rsidP="00EE32D8">
            <w:pPr>
              <w:spacing w:after="0" w:line="240" w:lineRule="auto"/>
              <w:rPr>
                <w:rFonts w:ascii="Times New Roman" w:eastAsia="Times New Roman" w:hAnsi="Times New Roman"/>
                <w:sz w:val="24"/>
                <w:szCs w:val="24"/>
                <w:lang w:eastAsia="hu-HU"/>
              </w:rPr>
            </w:pPr>
            <w:r w:rsidRPr="003A1409">
              <w:rPr>
                <w:rFonts w:ascii="Times New Roman" w:eastAsia="Times New Roman" w:hAnsi="Times New Roman"/>
                <w:sz w:val="24"/>
                <w:szCs w:val="24"/>
                <w:lang w:eastAsia="hu-HU"/>
              </w:rPr>
              <w:t>Teljesítés:</w:t>
            </w:r>
          </w:p>
        </w:tc>
        <w:tc>
          <w:tcPr>
            <w:tcW w:w="1417" w:type="dxa"/>
          </w:tcPr>
          <w:p w:rsidR="00511663" w:rsidRPr="003A1409" w:rsidRDefault="00511663" w:rsidP="00AA75D2">
            <w:pPr>
              <w:spacing w:after="0" w:line="240" w:lineRule="auto"/>
              <w:jc w:val="right"/>
              <w:rPr>
                <w:rFonts w:ascii="Times New Roman" w:eastAsia="Times New Roman" w:hAnsi="Times New Roman"/>
                <w:sz w:val="24"/>
                <w:szCs w:val="24"/>
                <w:lang w:eastAsia="hu-HU"/>
              </w:rPr>
            </w:pPr>
            <w:r w:rsidRPr="003A1409">
              <w:rPr>
                <w:rFonts w:ascii="Times New Roman" w:eastAsia="Times New Roman" w:hAnsi="Times New Roman"/>
                <w:sz w:val="24"/>
                <w:szCs w:val="24"/>
                <w:lang w:eastAsia="hu-HU"/>
              </w:rPr>
              <w:t>0,</w:t>
            </w:r>
            <w:r w:rsidR="00AA75D2">
              <w:rPr>
                <w:rFonts w:ascii="Times New Roman" w:eastAsia="Times New Roman" w:hAnsi="Times New Roman"/>
                <w:sz w:val="24"/>
                <w:szCs w:val="24"/>
                <w:lang w:eastAsia="hu-HU"/>
              </w:rPr>
              <w:t>26</w:t>
            </w:r>
          </w:p>
        </w:tc>
        <w:tc>
          <w:tcPr>
            <w:tcW w:w="1602" w:type="dxa"/>
          </w:tcPr>
          <w:p w:rsidR="00511663" w:rsidRPr="003A1409" w:rsidRDefault="00511663" w:rsidP="00EE32D8">
            <w:pPr>
              <w:spacing w:after="0" w:line="240" w:lineRule="auto"/>
              <w:rPr>
                <w:rFonts w:ascii="Times New Roman" w:eastAsia="Times New Roman" w:hAnsi="Times New Roman"/>
                <w:sz w:val="24"/>
                <w:szCs w:val="24"/>
                <w:lang w:eastAsia="hu-HU"/>
              </w:rPr>
            </w:pPr>
            <w:r w:rsidRPr="003A1409">
              <w:rPr>
                <w:rFonts w:ascii="Times New Roman" w:eastAsia="Times New Roman" w:hAnsi="Times New Roman"/>
                <w:sz w:val="24"/>
                <w:szCs w:val="24"/>
                <w:lang w:eastAsia="hu-HU"/>
              </w:rPr>
              <w:t>%</w:t>
            </w:r>
          </w:p>
          <w:p w:rsidR="00511663" w:rsidRPr="003A1409" w:rsidRDefault="00511663" w:rsidP="00EE32D8">
            <w:pPr>
              <w:spacing w:after="0" w:line="240" w:lineRule="auto"/>
              <w:rPr>
                <w:rFonts w:ascii="Times New Roman" w:eastAsia="Times New Roman" w:hAnsi="Times New Roman"/>
                <w:sz w:val="24"/>
                <w:szCs w:val="24"/>
                <w:lang w:eastAsia="hu-HU"/>
              </w:rPr>
            </w:pPr>
          </w:p>
        </w:tc>
      </w:tr>
    </w:tbl>
    <w:p w:rsidR="00D77417" w:rsidRDefault="00D77417" w:rsidP="00802EAE">
      <w:pPr>
        <w:overflowPunct w:val="0"/>
        <w:autoSpaceDE w:val="0"/>
        <w:autoSpaceDN w:val="0"/>
        <w:adjustRightInd w:val="0"/>
        <w:spacing w:after="0"/>
        <w:jc w:val="both"/>
        <w:textAlignment w:val="baseline"/>
        <w:rPr>
          <w:rFonts w:ascii="Times New Roman" w:hAnsi="Times New Roman"/>
          <w:sz w:val="24"/>
          <w:szCs w:val="24"/>
        </w:rPr>
      </w:pPr>
      <w:r w:rsidRPr="00802EAE">
        <w:rPr>
          <w:rFonts w:ascii="Times New Roman" w:hAnsi="Times New Roman"/>
          <w:sz w:val="24"/>
          <w:szCs w:val="24"/>
        </w:rPr>
        <w:t>A Közbeszerzési Bizottság a 40/2015 sz. határozatával az eljárást a Kbt. 76. § (1) bekezdés d) pontjára tekintettel eredménytelennek nyilvánította. Mivel a döntés ellen jogorvoslati kérelem nem született, az eljárás lezárult. Az Önkormányzat változatlanul fel kívánja használni a Támogatási Szerződésben biztosított forrást, ezért a kialakult helyzetnek megfelelően kezdeményezte a Támogatási Szerződés módosítását, amely alapján új közbeszerzési eljárást kíván indítani, valamint megteszi a szükséges lépéseket a hatósági határozat határidejének módosítására.</w:t>
      </w:r>
    </w:p>
    <w:p w:rsidR="00A95479" w:rsidRDefault="00A95479" w:rsidP="00251E24">
      <w:pPr>
        <w:autoSpaceDE w:val="0"/>
        <w:autoSpaceDN w:val="0"/>
        <w:adjustRightInd w:val="0"/>
        <w:spacing w:after="0"/>
        <w:jc w:val="both"/>
        <w:rPr>
          <w:rFonts w:ascii="Times New Roman" w:hAnsi="Times New Roman"/>
          <w:sz w:val="24"/>
          <w:szCs w:val="24"/>
        </w:rPr>
      </w:pPr>
    </w:p>
    <w:p w:rsidR="00251E24" w:rsidRPr="00CC0F87" w:rsidRDefault="00251E24" w:rsidP="00251E24">
      <w:pPr>
        <w:tabs>
          <w:tab w:val="right" w:pos="5529"/>
        </w:tabs>
        <w:spacing w:after="0" w:line="240" w:lineRule="auto"/>
        <w:jc w:val="both"/>
        <w:rPr>
          <w:rFonts w:ascii="Times New Roman" w:hAnsi="Times New Roman" w:cs="Times New Roman"/>
          <w:b/>
          <w:sz w:val="24"/>
          <w:szCs w:val="24"/>
        </w:rPr>
      </w:pPr>
      <w:r w:rsidRPr="00CC0F87">
        <w:rPr>
          <w:rFonts w:ascii="Times New Roman" w:hAnsi="Times New Roman" w:cs="Times New Roman"/>
          <w:b/>
          <w:sz w:val="24"/>
          <w:szCs w:val="24"/>
        </w:rPr>
        <w:t>C/</w:t>
      </w:r>
      <w:r w:rsidR="00EE70E0">
        <w:rPr>
          <w:rFonts w:ascii="Times New Roman" w:hAnsi="Times New Roman" w:cs="Times New Roman"/>
          <w:b/>
          <w:sz w:val="24"/>
          <w:szCs w:val="24"/>
        </w:rPr>
        <w:t>ÉVKÖZI INDÍTÁSÚ FELADATOK</w:t>
      </w:r>
    </w:p>
    <w:p w:rsidR="00251E24" w:rsidRPr="00CC0F87" w:rsidRDefault="00251E24" w:rsidP="00251E24">
      <w:pPr>
        <w:tabs>
          <w:tab w:val="right" w:pos="5529"/>
        </w:tabs>
        <w:spacing w:after="0" w:line="240" w:lineRule="auto"/>
        <w:jc w:val="both"/>
        <w:rPr>
          <w:rFonts w:ascii="Times New Roman" w:hAnsi="Times New Roman" w:cs="Times New Roman"/>
          <w:b/>
          <w:sz w:val="24"/>
          <w:szCs w:val="24"/>
        </w:rPr>
      </w:pPr>
    </w:p>
    <w:p w:rsidR="00251E24" w:rsidRDefault="00EE70E0" w:rsidP="00251E24">
      <w:pPr>
        <w:tabs>
          <w:tab w:val="right" w:pos="552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C/I. </w:t>
      </w:r>
      <w:r w:rsidR="00251E24" w:rsidRPr="00CC0F87">
        <w:rPr>
          <w:rFonts w:ascii="Times New Roman" w:hAnsi="Times New Roman" w:cs="Times New Roman"/>
          <w:b/>
          <w:sz w:val="24"/>
          <w:szCs w:val="24"/>
        </w:rPr>
        <w:t>ÉVKÖZI INDÍTÁSÚ ÖNKORMÁNYZATI BERUHÁZÁSOK</w:t>
      </w:r>
    </w:p>
    <w:p w:rsidR="00251E24" w:rsidRPr="006E0BA8" w:rsidRDefault="00251E24" w:rsidP="00A83AD4">
      <w:pPr>
        <w:autoSpaceDE w:val="0"/>
        <w:autoSpaceDN w:val="0"/>
        <w:adjustRightInd w:val="0"/>
        <w:spacing w:after="0" w:line="240" w:lineRule="auto"/>
        <w:jc w:val="both"/>
        <w:rPr>
          <w:rFonts w:ascii="Times New Roman" w:hAnsi="Times New Roman"/>
          <w:sz w:val="24"/>
          <w:szCs w:val="24"/>
        </w:rPr>
      </w:pPr>
    </w:p>
    <w:p w:rsidR="00975ABF" w:rsidRDefault="001B2D4D" w:rsidP="001B2D4D">
      <w:pPr>
        <w:autoSpaceDE w:val="0"/>
        <w:autoSpaceDN w:val="0"/>
        <w:adjustRightInd w:val="0"/>
        <w:spacing w:after="0"/>
        <w:jc w:val="both"/>
        <w:rPr>
          <w:rFonts w:ascii="Times New Roman" w:hAnsi="Times New Roman"/>
          <w:b/>
          <w:sz w:val="24"/>
          <w:szCs w:val="24"/>
        </w:rPr>
      </w:pPr>
      <w:r w:rsidRPr="001B2D4D">
        <w:rPr>
          <w:rFonts w:ascii="Times New Roman" w:hAnsi="Times New Roman"/>
          <w:b/>
          <w:sz w:val="24"/>
          <w:szCs w:val="24"/>
        </w:rPr>
        <w:t>A fővárosi hulladékgazdálkodási rendszer eszközparkjának fejlesztése és informatikai korszerűsítése, pályázati önrész</w:t>
      </w:r>
    </w:p>
    <w:p w:rsidR="001B2D4D" w:rsidRPr="00563148" w:rsidRDefault="001B2D4D" w:rsidP="001B2D4D">
      <w:pPr>
        <w:spacing w:after="0"/>
        <w:jc w:val="both"/>
        <w:rPr>
          <w:rFonts w:ascii="Times New Roman" w:eastAsia="Times New Roman" w:hAnsi="Times New Roman"/>
          <w:b/>
          <w:sz w:val="24"/>
          <w:szCs w:val="24"/>
          <w:lang w:eastAsia="hu-HU"/>
        </w:rPr>
      </w:pPr>
    </w:p>
    <w:tbl>
      <w:tblPr>
        <w:tblW w:w="0" w:type="auto"/>
        <w:jc w:val="center"/>
        <w:tblInd w:w="1241" w:type="dxa"/>
        <w:tblLook w:val="01E0"/>
      </w:tblPr>
      <w:tblGrid>
        <w:gridCol w:w="3588"/>
        <w:gridCol w:w="1417"/>
        <w:gridCol w:w="1602"/>
      </w:tblGrid>
      <w:tr w:rsidR="001B2D4D" w:rsidRPr="003D286C" w:rsidTr="001B2D4D">
        <w:trPr>
          <w:jc w:val="center"/>
        </w:trPr>
        <w:tc>
          <w:tcPr>
            <w:tcW w:w="3588" w:type="dxa"/>
          </w:tcPr>
          <w:p w:rsidR="001B2D4D" w:rsidRPr="003D286C" w:rsidRDefault="001B2D4D"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1B2D4D" w:rsidRPr="003D286C" w:rsidRDefault="008050C7" w:rsidP="00AA75D2">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236 </w:t>
            </w:r>
            <w:r w:rsidR="00AA75D2">
              <w:rPr>
                <w:rFonts w:ascii="Times New Roman" w:eastAsia="Times New Roman" w:hAnsi="Times New Roman"/>
                <w:sz w:val="24"/>
                <w:szCs w:val="24"/>
                <w:lang w:eastAsia="hu-HU"/>
              </w:rPr>
              <w:t>764</w:t>
            </w:r>
          </w:p>
        </w:tc>
        <w:tc>
          <w:tcPr>
            <w:tcW w:w="1602" w:type="dxa"/>
          </w:tcPr>
          <w:p w:rsidR="001B2D4D" w:rsidRPr="003D286C" w:rsidRDefault="008050C7"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1B2D4D" w:rsidRPr="003D286C">
              <w:rPr>
                <w:rFonts w:ascii="Times New Roman" w:eastAsia="Times New Roman" w:hAnsi="Times New Roman"/>
                <w:sz w:val="24"/>
                <w:szCs w:val="24"/>
                <w:lang w:eastAsia="hu-HU"/>
              </w:rPr>
              <w:t xml:space="preserve"> Ft</w:t>
            </w:r>
          </w:p>
        </w:tc>
      </w:tr>
      <w:tr w:rsidR="001B2D4D" w:rsidRPr="003D286C" w:rsidTr="001B2D4D">
        <w:trPr>
          <w:jc w:val="center"/>
        </w:trPr>
        <w:tc>
          <w:tcPr>
            <w:tcW w:w="3588" w:type="dxa"/>
          </w:tcPr>
          <w:p w:rsidR="001B2D4D" w:rsidRPr="003D286C" w:rsidRDefault="001B2D4D"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1B2D4D" w:rsidRPr="003D286C" w:rsidRDefault="001B2D4D"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1B2D4D" w:rsidRPr="003D286C" w:rsidRDefault="008050C7" w:rsidP="001B2D4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1B2D4D" w:rsidRPr="003D286C">
              <w:rPr>
                <w:rFonts w:ascii="Times New Roman" w:eastAsia="Times New Roman" w:hAnsi="Times New Roman"/>
                <w:sz w:val="24"/>
                <w:szCs w:val="24"/>
                <w:lang w:eastAsia="hu-HU"/>
              </w:rPr>
              <w:t xml:space="preserve"> Ft</w:t>
            </w:r>
          </w:p>
        </w:tc>
      </w:tr>
      <w:tr w:rsidR="001B2D4D" w:rsidRPr="003D286C" w:rsidTr="001B2D4D">
        <w:trPr>
          <w:jc w:val="center"/>
        </w:trPr>
        <w:tc>
          <w:tcPr>
            <w:tcW w:w="3588" w:type="dxa"/>
          </w:tcPr>
          <w:p w:rsidR="001B2D4D" w:rsidRPr="003D286C" w:rsidRDefault="001B2D4D"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1B2D4D" w:rsidRPr="003D286C" w:rsidRDefault="001B2D4D" w:rsidP="001B2D4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1B2D4D" w:rsidRPr="003D286C" w:rsidRDefault="001B2D4D" w:rsidP="001B2D4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r w:rsidR="00511663" w:rsidRPr="003D286C" w:rsidTr="001B2D4D">
        <w:trPr>
          <w:jc w:val="center"/>
        </w:trPr>
        <w:tc>
          <w:tcPr>
            <w:tcW w:w="3588" w:type="dxa"/>
          </w:tcPr>
          <w:p w:rsidR="00511663" w:rsidRPr="003D286C" w:rsidRDefault="00511663" w:rsidP="001B2D4D">
            <w:pPr>
              <w:spacing w:after="0" w:line="240" w:lineRule="auto"/>
              <w:rPr>
                <w:rFonts w:ascii="Times New Roman" w:eastAsia="Times New Roman" w:hAnsi="Times New Roman"/>
                <w:sz w:val="24"/>
                <w:szCs w:val="24"/>
                <w:lang w:eastAsia="hu-HU"/>
              </w:rPr>
            </w:pPr>
          </w:p>
        </w:tc>
        <w:tc>
          <w:tcPr>
            <w:tcW w:w="1417" w:type="dxa"/>
          </w:tcPr>
          <w:p w:rsidR="00511663" w:rsidRDefault="00511663" w:rsidP="001B2D4D">
            <w:pPr>
              <w:spacing w:after="0" w:line="240" w:lineRule="auto"/>
              <w:jc w:val="right"/>
              <w:rPr>
                <w:rFonts w:ascii="Times New Roman" w:eastAsia="Times New Roman" w:hAnsi="Times New Roman"/>
                <w:sz w:val="24"/>
                <w:szCs w:val="24"/>
                <w:lang w:eastAsia="hu-HU"/>
              </w:rPr>
            </w:pPr>
          </w:p>
        </w:tc>
        <w:tc>
          <w:tcPr>
            <w:tcW w:w="1602" w:type="dxa"/>
          </w:tcPr>
          <w:p w:rsidR="00511663" w:rsidRPr="003D286C" w:rsidRDefault="00511663" w:rsidP="001B2D4D">
            <w:pPr>
              <w:spacing w:after="0" w:line="240" w:lineRule="auto"/>
              <w:rPr>
                <w:rFonts w:ascii="Times New Roman" w:eastAsia="Times New Roman" w:hAnsi="Times New Roman"/>
                <w:sz w:val="24"/>
                <w:szCs w:val="24"/>
                <w:lang w:eastAsia="hu-HU"/>
              </w:rPr>
            </w:pPr>
          </w:p>
        </w:tc>
      </w:tr>
    </w:tbl>
    <w:p w:rsidR="0033287A" w:rsidRDefault="001B2D4D" w:rsidP="00A83AD4">
      <w:pPr>
        <w:spacing w:after="0"/>
        <w:jc w:val="both"/>
        <w:rPr>
          <w:rFonts w:ascii="Times New Roman" w:hAnsi="Times New Roman"/>
          <w:sz w:val="24"/>
          <w:szCs w:val="24"/>
        </w:rPr>
      </w:pPr>
      <w:r w:rsidRPr="00A52384">
        <w:rPr>
          <w:rFonts w:ascii="Times New Roman" w:hAnsi="Times New Roman"/>
          <w:sz w:val="24"/>
          <w:szCs w:val="24"/>
        </w:rPr>
        <w:t>A projekt során összesen 64 célgép kerül beszerzésre Budapest hulladékgazdálkodási közszolgáltatásának fejlesztése céljából</w:t>
      </w:r>
      <w:r>
        <w:rPr>
          <w:rFonts w:ascii="Times New Roman" w:hAnsi="Times New Roman"/>
          <w:sz w:val="24"/>
          <w:szCs w:val="24"/>
        </w:rPr>
        <w:t xml:space="preserve">. A beszerzések 2015-ben valósulnak meg, mivel maga </w:t>
      </w:r>
      <w:r w:rsidRPr="00A52384">
        <w:rPr>
          <w:rFonts w:ascii="Times New Roman" w:hAnsi="Times New Roman"/>
          <w:sz w:val="24"/>
          <w:szCs w:val="24"/>
        </w:rPr>
        <w:t xml:space="preserve">a támogatási szerződés is </w:t>
      </w:r>
      <w:r w:rsidR="00104863" w:rsidRPr="00A52384">
        <w:rPr>
          <w:rFonts w:ascii="Times New Roman" w:hAnsi="Times New Roman"/>
          <w:sz w:val="24"/>
          <w:szCs w:val="24"/>
        </w:rPr>
        <w:fldChar w:fldCharType="begin"/>
      </w:r>
      <w:r w:rsidRPr="00A52384">
        <w:rPr>
          <w:rFonts w:ascii="Times New Roman" w:hAnsi="Times New Roman"/>
          <w:sz w:val="24"/>
          <w:szCs w:val="24"/>
        </w:rPr>
        <w:instrText xml:space="preserve"> MERGEFIELD azonosito </w:instrText>
      </w:r>
      <w:r w:rsidR="00104863" w:rsidRPr="00A52384">
        <w:rPr>
          <w:rFonts w:ascii="Times New Roman" w:hAnsi="Times New Roman"/>
          <w:sz w:val="24"/>
          <w:szCs w:val="24"/>
        </w:rPr>
        <w:fldChar w:fldCharType="separate"/>
      </w:r>
      <w:r w:rsidRPr="00A52384">
        <w:rPr>
          <w:rFonts w:ascii="Times New Roman" w:hAnsi="Times New Roman"/>
          <w:sz w:val="24"/>
          <w:szCs w:val="24"/>
        </w:rPr>
        <w:t>2015. február 10.</w:t>
      </w:r>
      <w:r w:rsidR="00104863" w:rsidRPr="00A52384">
        <w:rPr>
          <w:rFonts w:ascii="Times New Roman" w:hAnsi="Times New Roman"/>
          <w:sz w:val="24"/>
          <w:szCs w:val="24"/>
        </w:rPr>
        <w:fldChar w:fldCharType="end"/>
      </w:r>
      <w:r w:rsidRPr="00A52384">
        <w:rPr>
          <w:rFonts w:ascii="Times New Roman" w:hAnsi="Times New Roman"/>
          <w:sz w:val="24"/>
          <w:szCs w:val="24"/>
        </w:rPr>
        <w:t xml:space="preserve"> </w:t>
      </w:r>
      <w:r>
        <w:rPr>
          <w:rFonts w:ascii="Times New Roman" w:hAnsi="Times New Roman"/>
          <w:sz w:val="24"/>
          <w:szCs w:val="24"/>
        </w:rPr>
        <w:t xml:space="preserve">napján került megkötésre. </w:t>
      </w:r>
      <w:r w:rsidRPr="00A52384">
        <w:rPr>
          <w:rFonts w:ascii="Times New Roman" w:hAnsi="Times New Roman"/>
          <w:sz w:val="24"/>
          <w:szCs w:val="24"/>
        </w:rPr>
        <w:t>A projekt keretében kettő közbeszerzési eljárás kerül lefolytatásra. A járműbeszerzésekkel kapcsolatos eljárásban a</w:t>
      </w:r>
      <w:r>
        <w:rPr>
          <w:rFonts w:ascii="Times New Roman" w:hAnsi="Times New Roman"/>
          <w:sz w:val="24"/>
          <w:szCs w:val="24"/>
        </w:rPr>
        <w:t xml:space="preserve">z összegezés megküldése az Ajánlatadók részére 2015. március 17-én megtörtént. </w:t>
      </w:r>
      <w:r w:rsidRPr="00A52384">
        <w:rPr>
          <w:rFonts w:ascii="Times New Roman" w:hAnsi="Times New Roman"/>
          <w:sz w:val="24"/>
          <w:szCs w:val="24"/>
        </w:rPr>
        <w:t>A kötelező kommunikációs eljárásban a hirdetmény feladásra került, az ajánlattételi határ</w:t>
      </w:r>
      <w:r>
        <w:rPr>
          <w:rFonts w:ascii="Times New Roman" w:hAnsi="Times New Roman"/>
          <w:sz w:val="24"/>
          <w:szCs w:val="24"/>
        </w:rPr>
        <w:t>idő 2015. március 23 volt.</w:t>
      </w:r>
    </w:p>
    <w:p w:rsidR="00A83AD4" w:rsidRPr="00D01354" w:rsidRDefault="00A83AD4" w:rsidP="00A83AD4">
      <w:pPr>
        <w:spacing w:after="0" w:line="240" w:lineRule="auto"/>
        <w:jc w:val="both"/>
        <w:rPr>
          <w:rFonts w:ascii="Times New Roman" w:hAnsi="Times New Roman"/>
          <w:sz w:val="24"/>
          <w:szCs w:val="24"/>
        </w:rPr>
      </w:pPr>
    </w:p>
    <w:p w:rsidR="00511663" w:rsidRPr="00511663" w:rsidRDefault="00511663" w:rsidP="00961E52">
      <w:pPr>
        <w:spacing w:after="0"/>
        <w:jc w:val="both"/>
        <w:rPr>
          <w:rFonts w:ascii="Times New Roman" w:hAnsi="Times New Roman"/>
          <w:b/>
          <w:sz w:val="24"/>
          <w:szCs w:val="24"/>
        </w:rPr>
      </w:pPr>
      <w:r w:rsidRPr="00511663">
        <w:rPr>
          <w:rFonts w:ascii="Times New Roman" w:hAnsi="Times New Roman"/>
          <w:b/>
          <w:sz w:val="24"/>
          <w:szCs w:val="24"/>
        </w:rPr>
        <w:t>Közvilágítási célú energiaracionalizálás Budapest Főváros területén, pályázati önrész</w:t>
      </w:r>
    </w:p>
    <w:p w:rsidR="00511663" w:rsidRPr="00563148" w:rsidRDefault="00511663" w:rsidP="00511663">
      <w:pPr>
        <w:spacing w:after="0"/>
        <w:jc w:val="both"/>
        <w:rPr>
          <w:rFonts w:ascii="Times New Roman" w:eastAsia="Times New Roman" w:hAnsi="Times New Roman"/>
          <w:b/>
          <w:sz w:val="24"/>
          <w:szCs w:val="24"/>
          <w:lang w:eastAsia="hu-HU"/>
        </w:rPr>
      </w:pPr>
    </w:p>
    <w:tbl>
      <w:tblPr>
        <w:tblW w:w="0" w:type="auto"/>
        <w:jc w:val="center"/>
        <w:tblInd w:w="1241" w:type="dxa"/>
        <w:tblLook w:val="01E0"/>
      </w:tblPr>
      <w:tblGrid>
        <w:gridCol w:w="3588"/>
        <w:gridCol w:w="1417"/>
        <w:gridCol w:w="1602"/>
      </w:tblGrid>
      <w:tr w:rsidR="00511663" w:rsidRPr="003D286C" w:rsidTr="00EE32D8">
        <w:trPr>
          <w:jc w:val="center"/>
        </w:trPr>
        <w:tc>
          <w:tcPr>
            <w:tcW w:w="3588" w:type="dxa"/>
          </w:tcPr>
          <w:p w:rsidR="00511663" w:rsidRPr="003D286C" w:rsidRDefault="00511663"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511663" w:rsidRPr="003D286C" w:rsidRDefault="008050C7"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22 </w:t>
            </w:r>
            <w:r w:rsidR="004A34FD">
              <w:rPr>
                <w:rFonts w:ascii="Times New Roman" w:eastAsia="Times New Roman" w:hAnsi="Times New Roman"/>
                <w:sz w:val="24"/>
                <w:szCs w:val="24"/>
                <w:lang w:eastAsia="hu-HU"/>
              </w:rPr>
              <w:t>4</w:t>
            </w:r>
            <w:r>
              <w:rPr>
                <w:rFonts w:ascii="Times New Roman" w:eastAsia="Times New Roman" w:hAnsi="Times New Roman"/>
                <w:sz w:val="24"/>
                <w:szCs w:val="24"/>
                <w:lang w:eastAsia="hu-HU"/>
              </w:rPr>
              <w:t>00</w:t>
            </w:r>
          </w:p>
        </w:tc>
        <w:tc>
          <w:tcPr>
            <w:tcW w:w="1602" w:type="dxa"/>
          </w:tcPr>
          <w:p w:rsidR="00511663" w:rsidRPr="003D286C" w:rsidRDefault="008050C7"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11663" w:rsidRPr="003D286C">
              <w:rPr>
                <w:rFonts w:ascii="Times New Roman" w:eastAsia="Times New Roman" w:hAnsi="Times New Roman"/>
                <w:sz w:val="24"/>
                <w:szCs w:val="24"/>
                <w:lang w:eastAsia="hu-HU"/>
              </w:rPr>
              <w:t xml:space="preserve"> Ft</w:t>
            </w:r>
          </w:p>
        </w:tc>
      </w:tr>
      <w:tr w:rsidR="00511663" w:rsidRPr="003D286C" w:rsidTr="00EE32D8">
        <w:trPr>
          <w:jc w:val="center"/>
        </w:trPr>
        <w:tc>
          <w:tcPr>
            <w:tcW w:w="3588" w:type="dxa"/>
          </w:tcPr>
          <w:p w:rsidR="00511663" w:rsidRPr="003D286C" w:rsidRDefault="00511663"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511663" w:rsidRPr="003D286C" w:rsidRDefault="000574D2" w:rsidP="000574D2">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511663" w:rsidRPr="003D286C" w:rsidRDefault="008050C7" w:rsidP="008050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11663" w:rsidRPr="003D286C">
              <w:rPr>
                <w:rFonts w:ascii="Times New Roman" w:eastAsia="Times New Roman" w:hAnsi="Times New Roman"/>
                <w:sz w:val="24"/>
                <w:szCs w:val="24"/>
                <w:lang w:eastAsia="hu-HU"/>
              </w:rPr>
              <w:t xml:space="preserve"> Ft</w:t>
            </w:r>
          </w:p>
        </w:tc>
      </w:tr>
      <w:tr w:rsidR="00511663" w:rsidRPr="003D286C" w:rsidTr="00EE32D8">
        <w:trPr>
          <w:jc w:val="center"/>
        </w:trPr>
        <w:tc>
          <w:tcPr>
            <w:tcW w:w="3588" w:type="dxa"/>
          </w:tcPr>
          <w:p w:rsidR="00511663" w:rsidRPr="003D286C" w:rsidRDefault="00511663"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511663" w:rsidRPr="003D286C" w:rsidRDefault="000574D2"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511663" w:rsidRPr="003D286C" w:rsidRDefault="00511663"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511663" w:rsidRDefault="00511663" w:rsidP="00961E52">
      <w:pPr>
        <w:spacing w:after="0"/>
        <w:jc w:val="both"/>
        <w:rPr>
          <w:rFonts w:ascii="Times New Roman" w:hAnsi="Times New Roman"/>
          <w:sz w:val="24"/>
          <w:szCs w:val="24"/>
        </w:rPr>
      </w:pPr>
    </w:p>
    <w:p w:rsidR="00000F2E" w:rsidRDefault="00171534" w:rsidP="00A83AD4">
      <w:pPr>
        <w:spacing w:after="0"/>
        <w:jc w:val="both"/>
        <w:rPr>
          <w:rFonts w:ascii="Times New Roman" w:hAnsi="Times New Roman"/>
          <w:sz w:val="24"/>
          <w:szCs w:val="24"/>
        </w:rPr>
      </w:pPr>
      <w:r>
        <w:rPr>
          <w:rFonts w:ascii="Times New Roman" w:hAnsi="Times New Roman"/>
          <w:sz w:val="24"/>
          <w:szCs w:val="24"/>
        </w:rPr>
        <w:t>A támogatási szerződés 2015. március 27.-én került aláírásra, 2014. évben nem történt kifizetés.</w:t>
      </w:r>
    </w:p>
    <w:p w:rsidR="00A83AD4" w:rsidRDefault="00A83AD4" w:rsidP="00A83AD4">
      <w:pPr>
        <w:spacing w:after="0" w:line="240" w:lineRule="auto"/>
        <w:jc w:val="both"/>
        <w:rPr>
          <w:rFonts w:ascii="Times New Roman" w:hAnsi="Times New Roman"/>
          <w:sz w:val="24"/>
          <w:szCs w:val="24"/>
        </w:rPr>
      </w:pPr>
    </w:p>
    <w:p w:rsidR="007547C4" w:rsidRDefault="007547C4" w:rsidP="00A83AD4">
      <w:pPr>
        <w:spacing w:after="0" w:line="240" w:lineRule="auto"/>
        <w:jc w:val="both"/>
        <w:rPr>
          <w:rFonts w:ascii="Times New Roman" w:hAnsi="Times New Roman"/>
          <w:sz w:val="24"/>
          <w:szCs w:val="24"/>
        </w:rPr>
      </w:pPr>
    </w:p>
    <w:p w:rsidR="007547C4" w:rsidRDefault="007547C4" w:rsidP="00A83AD4">
      <w:pPr>
        <w:spacing w:after="0" w:line="240" w:lineRule="auto"/>
        <w:jc w:val="both"/>
        <w:rPr>
          <w:rFonts w:ascii="Times New Roman" w:hAnsi="Times New Roman"/>
          <w:sz w:val="24"/>
          <w:szCs w:val="24"/>
        </w:rPr>
      </w:pPr>
    </w:p>
    <w:p w:rsidR="007547C4" w:rsidRDefault="007547C4" w:rsidP="00A83AD4">
      <w:pPr>
        <w:spacing w:after="0" w:line="240" w:lineRule="auto"/>
        <w:jc w:val="both"/>
        <w:rPr>
          <w:rFonts w:ascii="Times New Roman" w:hAnsi="Times New Roman"/>
          <w:sz w:val="24"/>
          <w:szCs w:val="24"/>
        </w:rPr>
      </w:pPr>
    </w:p>
    <w:p w:rsidR="007547C4" w:rsidRDefault="007547C4" w:rsidP="00A83AD4">
      <w:pPr>
        <w:spacing w:after="0" w:line="240" w:lineRule="auto"/>
        <w:jc w:val="both"/>
        <w:rPr>
          <w:rFonts w:ascii="Times New Roman" w:hAnsi="Times New Roman"/>
          <w:sz w:val="24"/>
          <w:szCs w:val="24"/>
        </w:rPr>
      </w:pPr>
    </w:p>
    <w:p w:rsidR="007547C4" w:rsidRPr="00DD735D" w:rsidRDefault="007547C4" w:rsidP="00A83AD4">
      <w:pPr>
        <w:spacing w:after="0" w:line="240" w:lineRule="auto"/>
        <w:jc w:val="both"/>
        <w:rPr>
          <w:rFonts w:ascii="Times New Roman" w:hAnsi="Times New Roman"/>
          <w:sz w:val="24"/>
          <w:szCs w:val="24"/>
        </w:rPr>
      </w:pPr>
    </w:p>
    <w:p w:rsidR="00511663" w:rsidRDefault="00511663" w:rsidP="00511663">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3 sz. városi főforgalmi út mentén zajvédő fal megvalósításának elkészítése</w:t>
      </w:r>
    </w:p>
    <w:p w:rsidR="00511663" w:rsidRDefault="00511663" w:rsidP="00511663">
      <w:pPr>
        <w:spacing w:after="0"/>
        <w:jc w:val="both"/>
        <w:rPr>
          <w:rFonts w:ascii="Times New Roman" w:hAnsi="Times New Roman"/>
          <w:b/>
          <w:color w:val="000000" w:themeColor="text1"/>
          <w:sz w:val="24"/>
          <w:szCs w:val="24"/>
        </w:rPr>
      </w:pPr>
    </w:p>
    <w:tbl>
      <w:tblPr>
        <w:tblW w:w="0" w:type="auto"/>
        <w:jc w:val="center"/>
        <w:tblInd w:w="1241" w:type="dxa"/>
        <w:tblLook w:val="01E0"/>
      </w:tblPr>
      <w:tblGrid>
        <w:gridCol w:w="3588"/>
        <w:gridCol w:w="1417"/>
        <w:gridCol w:w="1602"/>
      </w:tblGrid>
      <w:tr w:rsidR="00511663" w:rsidRPr="003D286C" w:rsidTr="00EE32D8">
        <w:trPr>
          <w:jc w:val="center"/>
        </w:trPr>
        <w:tc>
          <w:tcPr>
            <w:tcW w:w="3588" w:type="dxa"/>
          </w:tcPr>
          <w:p w:rsidR="00511663" w:rsidRPr="003D286C" w:rsidRDefault="00511663"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511663" w:rsidRPr="003D286C" w:rsidRDefault="008050C7"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 </w:t>
            </w:r>
            <w:r w:rsidR="00511663">
              <w:rPr>
                <w:rFonts w:ascii="Times New Roman" w:eastAsia="Times New Roman" w:hAnsi="Times New Roman"/>
                <w:sz w:val="24"/>
                <w:szCs w:val="24"/>
                <w:lang w:eastAsia="hu-HU"/>
              </w:rPr>
              <w:t>6</w:t>
            </w:r>
            <w:r w:rsidR="00AA75D2">
              <w:rPr>
                <w:rFonts w:ascii="Times New Roman" w:eastAsia="Times New Roman" w:hAnsi="Times New Roman"/>
                <w:sz w:val="24"/>
                <w:szCs w:val="24"/>
                <w:lang w:eastAsia="hu-HU"/>
              </w:rPr>
              <w:t>2</w:t>
            </w:r>
            <w:r>
              <w:rPr>
                <w:rFonts w:ascii="Times New Roman" w:eastAsia="Times New Roman" w:hAnsi="Times New Roman"/>
                <w:sz w:val="24"/>
                <w:szCs w:val="24"/>
                <w:lang w:eastAsia="hu-HU"/>
              </w:rPr>
              <w:t>0</w:t>
            </w:r>
          </w:p>
        </w:tc>
        <w:tc>
          <w:tcPr>
            <w:tcW w:w="1602" w:type="dxa"/>
          </w:tcPr>
          <w:p w:rsidR="00511663" w:rsidRPr="003D286C" w:rsidRDefault="008050C7"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11663" w:rsidRPr="003D286C">
              <w:rPr>
                <w:rFonts w:ascii="Times New Roman" w:eastAsia="Times New Roman" w:hAnsi="Times New Roman"/>
                <w:sz w:val="24"/>
                <w:szCs w:val="24"/>
                <w:lang w:eastAsia="hu-HU"/>
              </w:rPr>
              <w:t xml:space="preserve"> Ft</w:t>
            </w:r>
          </w:p>
        </w:tc>
      </w:tr>
      <w:tr w:rsidR="00511663" w:rsidRPr="003D286C" w:rsidTr="00EE32D8">
        <w:trPr>
          <w:jc w:val="center"/>
        </w:trPr>
        <w:tc>
          <w:tcPr>
            <w:tcW w:w="3588" w:type="dxa"/>
          </w:tcPr>
          <w:p w:rsidR="00511663" w:rsidRPr="003D286C" w:rsidRDefault="00511663"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511663" w:rsidRPr="003D286C" w:rsidRDefault="00511663"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511663" w:rsidRPr="003D286C" w:rsidRDefault="008050C7"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11663" w:rsidRPr="003D286C">
              <w:rPr>
                <w:rFonts w:ascii="Times New Roman" w:eastAsia="Times New Roman" w:hAnsi="Times New Roman"/>
                <w:sz w:val="24"/>
                <w:szCs w:val="24"/>
                <w:lang w:eastAsia="hu-HU"/>
              </w:rPr>
              <w:t xml:space="preserve"> Ft</w:t>
            </w:r>
          </w:p>
        </w:tc>
      </w:tr>
      <w:tr w:rsidR="00511663" w:rsidRPr="003D286C" w:rsidTr="00EE32D8">
        <w:trPr>
          <w:jc w:val="center"/>
        </w:trPr>
        <w:tc>
          <w:tcPr>
            <w:tcW w:w="3588" w:type="dxa"/>
          </w:tcPr>
          <w:p w:rsidR="00511663" w:rsidRPr="003D286C" w:rsidRDefault="00511663"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511663" w:rsidRPr="003D286C" w:rsidRDefault="00511663"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511663" w:rsidRPr="003D286C" w:rsidRDefault="00511663"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000F2E" w:rsidRDefault="00000F2E" w:rsidP="00F62A32">
      <w:pPr>
        <w:spacing w:after="0"/>
        <w:jc w:val="both"/>
        <w:rPr>
          <w:rFonts w:ascii="Times New Roman" w:hAnsi="Times New Roman"/>
          <w:color w:val="000000" w:themeColor="text1"/>
          <w:sz w:val="24"/>
          <w:szCs w:val="24"/>
        </w:rPr>
      </w:pPr>
    </w:p>
    <w:p w:rsidR="000568D2" w:rsidRPr="00F62A32" w:rsidRDefault="00511663" w:rsidP="00F62A32">
      <w:pPr>
        <w:spacing w:after="0"/>
        <w:jc w:val="both"/>
        <w:rPr>
          <w:rFonts w:ascii="Times New Roman" w:hAnsi="Times New Roman"/>
          <w:color w:val="000000" w:themeColor="text1"/>
          <w:sz w:val="24"/>
          <w:szCs w:val="24"/>
        </w:rPr>
      </w:pPr>
      <w:r w:rsidRPr="000E3E1D">
        <w:rPr>
          <w:rFonts w:ascii="Times New Roman" w:hAnsi="Times New Roman"/>
          <w:color w:val="000000" w:themeColor="text1"/>
          <w:sz w:val="24"/>
          <w:szCs w:val="24"/>
        </w:rPr>
        <w:t>A projektre 2014. évben kifizetés nem történt</w:t>
      </w:r>
    </w:p>
    <w:p w:rsidR="000D001A" w:rsidRDefault="000D001A" w:rsidP="00D62263">
      <w:pPr>
        <w:tabs>
          <w:tab w:val="right" w:pos="5529"/>
        </w:tabs>
        <w:spacing w:line="240" w:lineRule="auto"/>
        <w:jc w:val="center"/>
        <w:rPr>
          <w:rFonts w:ascii="Times New Roman" w:eastAsia="Times New Roman" w:hAnsi="Times New Roman" w:cs="Times New Roman"/>
          <w:b/>
          <w:sz w:val="24"/>
          <w:szCs w:val="24"/>
          <w:u w:val="single"/>
          <w:lang w:eastAsia="hu-HU"/>
        </w:rPr>
      </w:pPr>
    </w:p>
    <w:p w:rsidR="00D62263" w:rsidRDefault="00D62263" w:rsidP="00D62263">
      <w:pPr>
        <w:tabs>
          <w:tab w:val="right" w:pos="5529"/>
        </w:tabs>
        <w:spacing w:after="0" w:line="240" w:lineRule="auto"/>
        <w:jc w:val="center"/>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 xml:space="preserve">Szociális </w:t>
      </w:r>
      <w:r w:rsidRPr="00EC3267">
        <w:rPr>
          <w:rFonts w:ascii="Times New Roman" w:eastAsia="Times New Roman" w:hAnsi="Times New Roman" w:cs="Times New Roman"/>
          <w:b/>
          <w:sz w:val="24"/>
          <w:szCs w:val="24"/>
          <w:u w:val="single"/>
          <w:lang w:eastAsia="hu-HU"/>
        </w:rPr>
        <w:t>feladatok</w:t>
      </w:r>
    </w:p>
    <w:p w:rsidR="00D62263" w:rsidRDefault="00D62263" w:rsidP="0028433E">
      <w:pPr>
        <w:overflowPunct w:val="0"/>
        <w:autoSpaceDE w:val="0"/>
        <w:autoSpaceDN w:val="0"/>
        <w:adjustRightInd w:val="0"/>
        <w:spacing w:after="0" w:line="240" w:lineRule="auto"/>
        <w:jc w:val="both"/>
        <w:textAlignment w:val="baseline"/>
        <w:rPr>
          <w:rFonts w:ascii="Times New Roman" w:hAnsi="Times New Roman"/>
          <w:sz w:val="24"/>
          <w:szCs w:val="24"/>
        </w:rPr>
      </w:pPr>
    </w:p>
    <w:tbl>
      <w:tblPr>
        <w:tblW w:w="0" w:type="auto"/>
        <w:jc w:val="center"/>
        <w:tblInd w:w="1241" w:type="dxa"/>
        <w:tblLook w:val="01E0"/>
      </w:tblPr>
      <w:tblGrid>
        <w:gridCol w:w="3588"/>
        <w:gridCol w:w="1417"/>
        <w:gridCol w:w="1602"/>
      </w:tblGrid>
      <w:tr w:rsidR="00D62263" w:rsidRPr="0064344C" w:rsidTr="00D62263">
        <w:trPr>
          <w:jc w:val="center"/>
        </w:trPr>
        <w:tc>
          <w:tcPr>
            <w:tcW w:w="3588" w:type="dxa"/>
          </w:tcPr>
          <w:p w:rsidR="00D62263" w:rsidRPr="0064344C" w:rsidRDefault="00D62263" w:rsidP="00D62263">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Módosított előirányzat:</w:t>
            </w:r>
          </w:p>
        </w:tc>
        <w:tc>
          <w:tcPr>
            <w:tcW w:w="1417" w:type="dxa"/>
          </w:tcPr>
          <w:p w:rsidR="00D62263" w:rsidRPr="0064344C" w:rsidRDefault="008050C7" w:rsidP="00D62263">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329 </w:t>
            </w:r>
            <w:r w:rsidR="00902BA9">
              <w:rPr>
                <w:rFonts w:ascii="Times New Roman" w:eastAsia="Times New Roman" w:hAnsi="Times New Roman"/>
                <w:b/>
                <w:sz w:val="24"/>
                <w:szCs w:val="24"/>
                <w:lang w:eastAsia="hu-HU"/>
              </w:rPr>
              <w:t>951</w:t>
            </w:r>
          </w:p>
        </w:tc>
        <w:tc>
          <w:tcPr>
            <w:tcW w:w="1602" w:type="dxa"/>
          </w:tcPr>
          <w:p w:rsidR="00D62263" w:rsidRPr="0064344C" w:rsidRDefault="008050C7" w:rsidP="008050C7">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D62263" w:rsidRPr="0064344C">
              <w:rPr>
                <w:rFonts w:ascii="Times New Roman" w:eastAsia="Times New Roman" w:hAnsi="Times New Roman"/>
                <w:b/>
                <w:sz w:val="24"/>
                <w:szCs w:val="24"/>
                <w:lang w:eastAsia="hu-HU"/>
              </w:rPr>
              <w:t xml:space="preserve"> Ft</w:t>
            </w:r>
          </w:p>
        </w:tc>
      </w:tr>
      <w:tr w:rsidR="00D62263" w:rsidRPr="0064344C" w:rsidTr="00D62263">
        <w:trPr>
          <w:jc w:val="center"/>
        </w:trPr>
        <w:tc>
          <w:tcPr>
            <w:tcW w:w="3588" w:type="dxa"/>
          </w:tcPr>
          <w:p w:rsidR="00D62263" w:rsidRPr="0064344C" w:rsidRDefault="00D62263" w:rsidP="00D62263">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Éves tény:</w:t>
            </w:r>
          </w:p>
        </w:tc>
        <w:tc>
          <w:tcPr>
            <w:tcW w:w="1417" w:type="dxa"/>
          </w:tcPr>
          <w:p w:rsidR="00D62263" w:rsidRPr="0064344C" w:rsidRDefault="008050C7" w:rsidP="00D62263">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156 </w:t>
            </w:r>
            <w:r w:rsidR="005D7DDA">
              <w:rPr>
                <w:rFonts w:ascii="Times New Roman" w:eastAsia="Times New Roman" w:hAnsi="Times New Roman"/>
                <w:b/>
                <w:sz w:val="24"/>
                <w:szCs w:val="24"/>
                <w:lang w:eastAsia="hu-HU"/>
              </w:rPr>
              <w:t>0</w:t>
            </w:r>
            <w:r w:rsidR="00902BA9">
              <w:rPr>
                <w:rFonts w:ascii="Times New Roman" w:eastAsia="Times New Roman" w:hAnsi="Times New Roman"/>
                <w:b/>
                <w:sz w:val="24"/>
                <w:szCs w:val="24"/>
                <w:lang w:eastAsia="hu-HU"/>
              </w:rPr>
              <w:t>59</w:t>
            </w:r>
          </w:p>
        </w:tc>
        <w:tc>
          <w:tcPr>
            <w:tcW w:w="1602" w:type="dxa"/>
          </w:tcPr>
          <w:p w:rsidR="00D62263" w:rsidRPr="0064344C" w:rsidRDefault="008050C7" w:rsidP="00D62263">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D62263" w:rsidRPr="0064344C">
              <w:rPr>
                <w:rFonts w:ascii="Times New Roman" w:eastAsia="Times New Roman" w:hAnsi="Times New Roman"/>
                <w:b/>
                <w:sz w:val="24"/>
                <w:szCs w:val="24"/>
                <w:lang w:eastAsia="hu-HU"/>
              </w:rPr>
              <w:t xml:space="preserve"> Ft</w:t>
            </w:r>
          </w:p>
        </w:tc>
      </w:tr>
      <w:tr w:rsidR="00D62263" w:rsidRPr="0064344C" w:rsidTr="00D62263">
        <w:trPr>
          <w:jc w:val="center"/>
        </w:trPr>
        <w:tc>
          <w:tcPr>
            <w:tcW w:w="3588" w:type="dxa"/>
          </w:tcPr>
          <w:p w:rsidR="00D62263" w:rsidRPr="0064344C" w:rsidRDefault="00D62263" w:rsidP="00D62263">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Teljesítés:</w:t>
            </w:r>
          </w:p>
        </w:tc>
        <w:tc>
          <w:tcPr>
            <w:tcW w:w="1417" w:type="dxa"/>
          </w:tcPr>
          <w:p w:rsidR="00D62263" w:rsidRPr="0064344C" w:rsidRDefault="005D7DDA" w:rsidP="00902BA9">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47,</w:t>
            </w:r>
            <w:r w:rsidR="00902BA9">
              <w:rPr>
                <w:rFonts w:ascii="Times New Roman" w:eastAsia="Times New Roman" w:hAnsi="Times New Roman"/>
                <w:b/>
                <w:sz w:val="24"/>
                <w:szCs w:val="24"/>
                <w:lang w:eastAsia="hu-HU"/>
              </w:rPr>
              <w:t>29</w:t>
            </w:r>
          </w:p>
        </w:tc>
        <w:tc>
          <w:tcPr>
            <w:tcW w:w="1602" w:type="dxa"/>
          </w:tcPr>
          <w:p w:rsidR="00D62263" w:rsidRPr="0064344C" w:rsidRDefault="00D62263" w:rsidP="00D62263">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w:t>
            </w:r>
          </w:p>
        </w:tc>
      </w:tr>
    </w:tbl>
    <w:p w:rsidR="00D62263" w:rsidRDefault="00D62263" w:rsidP="0048530D">
      <w:pPr>
        <w:spacing w:line="240" w:lineRule="auto"/>
        <w:rPr>
          <w:rFonts w:ascii="Times New Roman" w:hAnsi="Times New Roman" w:cs="Times New Roman"/>
          <w:b/>
          <w:sz w:val="24"/>
          <w:szCs w:val="24"/>
        </w:rPr>
      </w:pPr>
    </w:p>
    <w:p w:rsidR="00EE70E0" w:rsidRDefault="00EE70E0" w:rsidP="00EE70E0">
      <w:pPr>
        <w:rPr>
          <w:rFonts w:ascii="Times New Roman" w:hAnsi="Times New Roman" w:cs="Times New Roman"/>
          <w:b/>
          <w:sz w:val="24"/>
          <w:szCs w:val="24"/>
        </w:rPr>
      </w:pPr>
      <w:r w:rsidRPr="003D286C">
        <w:rPr>
          <w:rFonts w:ascii="Times New Roman" w:hAnsi="Times New Roman" w:cs="Times New Roman"/>
          <w:b/>
          <w:sz w:val="24"/>
          <w:szCs w:val="24"/>
        </w:rPr>
        <w:t>A/</w:t>
      </w:r>
      <w:r>
        <w:rPr>
          <w:rFonts w:ascii="Times New Roman" w:hAnsi="Times New Roman" w:cs="Times New Roman"/>
          <w:b/>
          <w:sz w:val="24"/>
          <w:szCs w:val="24"/>
        </w:rPr>
        <w:t>ÖNKORMÁNYZATI BERUHÁZÁSOK, EGYÉB FELHALMOZÁSI CÉLÚ KIADÁSOK</w:t>
      </w:r>
    </w:p>
    <w:p w:rsidR="00D62263" w:rsidRDefault="00D62263" w:rsidP="00D62263">
      <w:pPr>
        <w:spacing w:after="0"/>
        <w:rPr>
          <w:rFonts w:ascii="Times New Roman" w:hAnsi="Times New Roman" w:cs="Times New Roman"/>
          <w:b/>
          <w:sz w:val="24"/>
          <w:szCs w:val="24"/>
        </w:rPr>
      </w:pPr>
      <w:r>
        <w:rPr>
          <w:rFonts w:ascii="Times New Roman" w:hAnsi="Times New Roman" w:cs="Times New Roman"/>
          <w:b/>
          <w:sz w:val="24"/>
          <w:szCs w:val="24"/>
        </w:rPr>
        <w:t>A/1 ÖNKORMÁNYZATI BERUHÁZÁSOK</w:t>
      </w:r>
    </w:p>
    <w:p w:rsidR="00D62263" w:rsidRDefault="00D62263" w:rsidP="0048530D">
      <w:pPr>
        <w:spacing w:after="0" w:line="240" w:lineRule="auto"/>
        <w:rPr>
          <w:rFonts w:ascii="Times New Roman" w:hAnsi="Times New Roman" w:cs="Times New Roman"/>
          <w:b/>
          <w:sz w:val="24"/>
          <w:szCs w:val="24"/>
        </w:rPr>
      </w:pPr>
    </w:p>
    <w:p w:rsidR="00D62263" w:rsidRDefault="00D62263" w:rsidP="0028433E">
      <w:pPr>
        <w:overflowPunct w:val="0"/>
        <w:autoSpaceDE w:val="0"/>
        <w:autoSpaceDN w:val="0"/>
        <w:adjustRightInd w:val="0"/>
        <w:spacing w:after="0" w:line="240" w:lineRule="auto"/>
        <w:jc w:val="both"/>
        <w:textAlignment w:val="baseline"/>
        <w:rPr>
          <w:rFonts w:ascii="Times New Roman" w:hAnsi="Times New Roman"/>
          <w:b/>
          <w:sz w:val="24"/>
          <w:szCs w:val="24"/>
        </w:rPr>
      </w:pPr>
      <w:r w:rsidRPr="00D62263">
        <w:rPr>
          <w:rFonts w:ascii="Times New Roman" w:hAnsi="Times New Roman"/>
          <w:b/>
          <w:sz w:val="24"/>
          <w:szCs w:val="24"/>
        </w:rPr>
        <w:t>Idősek Otthona (Baross u.) építés és „</w:t>
      </w:r>
      <w:proofErr w:type="gramStart"/>
      <w:r w:rsidRPr="00D62263">
        <w:rPr>
          <w:rFonts w:ascii="Times New Roman" w:hAnsi="Times New Roman"/>
          <w:b/>
          <w:sz w:val="24"/>
          <w:szCs w:val="24"/>
        </w:rPr>
        <w:t>A</w:t>
      </w:r>
      <w:proofErr w:type="gramEnd"/>
      <w:r w:rsidRPr="00D62263">
        <w:rPr>
          <w:rFonts w:ascii="Times New Roman" w:hAnsi="Times New Roman"/>
          <w:b/>
          <w:sz w:val="24"/>
          <w:szCs w:val="24"/>
        </w:rPr>
        <w:t>” ép. rekon</w:t>
      </w:r>
      <w:r>
        <w:rPr>
          <w:rFonts w:ascii="Times New Roman" w:hAnsi="Times New Roman"/>
          <w:b/>
          <w:sz w:val="24"/>
          <w:szCs w:val="24"/>
        </w:rPr>
        <w:t>s</w:t>
      </w:r>
      <w:r w:rsidRPr="00D62263">
        <w:rPr>
          <w:rFonts w:ascii="Times New Roman" w:hAnsi="Times New Roman"/>
          <w:b/>
          <w:sz w:val="24"/>
          <w:szCs w:val="24"/>
        </w:rPr>
        <w:t>trukció</w:t>
      </w:r>
      <w:r w:rsidR="00FC2E21">
        <w:rPr>
          <w:rFonts w:ascii="Times New Roman" w:hAnsi="Times New Roman"/>
          <w:b/>
          <w:sz w:val="24"/>
          <w:szCs w:val="24"/>
        </w:rPr>
        <w:t>ja</w:t>
      </w:r>
    </w:p>
    <w:p w:rsidR="00D62263" w:rsidRPr="0028433E" w:rsidRDefault="00D62263" w:rsidP="00D62263">
      <w:pPr>
        <w:autoSpaceDE w:val="0"/>
        <w:autoSpaceDN w:val="0"/>
        <w:adjustRightInd w:val="0"/>
        <w:spacing w:after="0"/>
        <w:jc w:val="both"/>
        <w:rPr>
          <w:rFonts w:ascii="Times New Roman" w:hAnsi="Times New Roman"/>
          <w:b/>
          <w:sz w:val="24"/>
          <w:szCs w:val="24"/>
        </w:rPr>
      </w:pPr>
    </w:p>
    <w:tbl>
      <w:tblPr>
        <w:tblW w:w="0" w:type="auto"/>
        <w:jc w:val="center"/>
        <w:tblInd w:w="1241" w:type="dxa"/>
        <w:tblLook w:val="01E0"/>
      </w:tblPr>
      <w:tblGrid>
        <w:gridCol w:w="3588"/>
        <w:gridCol w:w="1417"/>
        <w:gridCol w:w="1602"/>
      </w:tblGrid>
      <w:tr w:rsidR="00D62263" w:rsidRPr="003D286C" w:rsidTr="00D62263">
        <w:trPr>
          <w:jc w:val="center"/>
        </w:trPr>
        <w:tc>
          <w:tcPr>
            <w:tcW w:w="3588" w:type="dxa"/>
          </w:tcPr>
          <w:p w:rsidR="00D62263" w:rsidRPr="003D286C" w:rsidRDefault="00D62263" w:rsidP="00D62263">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D62263" w:rsidRPr="003D286C" w:rsidRDefault="008050C7" w:rsidP="00D62263">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169 </w:t>
            </w:r>
            <w:r w:rsidR="00D62263">
              <w:rPr>
                <w:rFonts w:ascii="Times New Roman" w:eastAsia="Times New Roman" w:hAnsi="Times New Roman"/>
                <w:sz w:val="24"/>
                <w:szCs w:val="24"/>
                <w:lang w:eastAsia="hu-HU"/>
              </w:rPr>
              <w:t>6</w:t>
            </w:r>
            <w:r w:rsidR="00902BA9">
              <w:rPr>
                <w:rFonts w:ascii="Times New Roman" w:eastAsia="Times New Roman" w:hAnsi="Times New Roman"/>
                <w:sz w:val="24"/>
                <w:szCs w:val="24"/>
                <w:lang w:eastAsia="hu-HU"/>
              </w:rPr>
              <w:t>11</w:t>
            </w:r>
          </w:p>
        </w:tc>
        <w:tc>
          <w:tcPr>
            <w:tcW w:w="1602" w:type="dxa"/>
          </w:tcPr>
          <w:p w:rsidR="00D62263" w:rsidRPr="003D286C" w:rsidRDefault="008050C7" w:rsidP="00D62263">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D62263" w:rsidRPr="003D286C">
              <w:rPr>
                <w:rFonts w:ascii="Times New Roman" w:eastAsia="Times New Roman" w:hAnsi="Times New Roman"/>
                <w:sz w:val="24"/>
                <w:szCs w:val="24"/>
                <w:lang w:eastAsia="hu-HU"/>
              </w:rPr>
              <w:t xml:space="preserve"> Ft</w:t>
            </w:r>
          </w:p>
        </w:tc>
      </w:tr>
      <w:tr w:rsidR="00D62263" w:rsidRPr="003D286C" w:rsidTr="00D62263">
        <w:trPr>
          <w:jc w:val="center"/>
        </w:trPr>
        <w:tc>
          <w:tcPr>
            <w:tcW w:w="3588" w:type="dxa"/>
          </w:tcPr>
          <w:p w:rsidR="00D62263" w:rsidRPr="003D286C" w:rsidRDefault="00D62263" w:rsidP="00D62263">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D62263" w:rsidRPr="003D286C" w:rsidRDefault="008050C7" w:rsidP="00D62263">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57 </w:t>
            </w:r>
            <w:r w:rsidR="00D62263">
              <w:rPr>
                <w:rFonts w:ascii="Times New Roman" w:eastAsia="Times New Roman" w:hAnsi="Times New Roman"/>
                <w:sz w:val="24"/>
                <w:szCs w:val="24"/>
                <w:lang w:eastAsia="hu-HU"/>
              </w:rPr>
              <w:t>4</w:t>
            </w:r>
            <w:r w:rsidR="00902BA9">
              <w:rPr>
                <w:rFonts w:ascii="Times New Roman" w:eastAsia="Times New Roman" w:hAnsi="Times New Roman"/>
                <w:sz w:val="24"/>
                <w:szCs w:val="24"/>
                <w:lang w:eastAsia="hu-HU"/>
              </w:rPr>
              <w:t>47</w:t>
            </w:r>
          </w:p>
        </w:tc>
        <w:tc>
          <w:tcPr>
            <w:tcW w:w="1602" w:type="dxa"/>
          </w:tcPr>
          <w:p w:rsidR="00D62263" w:rsidRPr="003D286C" w:rsidRDefault="008050C7" w:rsidP="00D62263">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D62263" w:rsidRPr="003D286C">
              <w:rPr>
                <w:rFonts w:ascii="Times New Roman" w:eastAsia="Times New Roman" w:hAnsi="Times New Roman"/>
                <w:sz w:val="24"/>
                <w:szCs w:val="24"/>
                <w:lang w:eastAsia="hu-HU"/>
              </w:rPr>
              <w:t xml:space="preserve"> Ft</w:t>
            </w:r>
          </w:p>
        </w:tc>
      </w:tr>
      <w:tr w:rsidR="00D62263" w:rsidRPr="003D286C" w:rsidTr="00D62263">
        <w:trPr>
          <w:jc w:val="center"/>
        </w:trPr>
        <w:tc>
          <w:tcPr>
            <w:tcW w:w="3588" w:type="dxa"/>
          </w:tcPr>
          <w:p w:rsidR="00D62263" w:rsidRPr="003D286C" w:rsidRDefault="00D62263" w:rsidP="00D62263">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D62263" w:rsidRPr="003D286C" w:rsidRDefault="00D62263" w:rsidP="00D62263">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33,8</w:t>
            </w:r>
            <w:r w:rsidR="00902BA9">
              <w:rPr>
                <w:rFonts w:ascii="Times New Roman" w:eastAsia="Times New Roman" w:hAnsi="Times New Roman"/>
                <w:sz w:val="24"/>
                <w:szCs w:val="24"/>
                <w:lang w:eastAsia="hu-HU"/>
              </w:rPr>
              <w:t>7</w:t>
            </w:r>
          </w:p>
        </w:tc>
        <w:tc>
          <w:tcPr>
            <w:tcW w:w="1602" w:type="dxa"/>
          </w:tcPr>
          <w:p w:rsidR="00D62263" w:rsidRDefault="00D62263" w:rsidP="00D62263">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D62263" w:rsidRPr="003D286C" w:rsidRDefault="00D62263" w:rsidP="00D62263">
            <w:pPr>
              <w:spacing w:after="0" w:line="240" w:lineRule="auto"/>
              <w:rPr>
                <w:rFonts w:ascii="Times New Roman" w:eastAsia="Times New Roman" w:hAnsi="Times New Roman"/>
                <w:sz w:val="24"/>
                <w:szCs w:val="24"/>
                <w:lang w:eastAsia="hu-HU"/>
              </w:rPr>
            </w:pPr>
          </w:p>
        </w:tc>
      </w:tr>
    </w:tbl>
    <w:p w:rsidR="0033287A" w:rsidRDefault="00F54D3E" w:rsidP="0048530D">
      <w:pPr>
        <w:spacing w:after="0"/>
        <w:jc w:val="both"/>
        <w:rPr>
          <w:rFonts w:ascii="Times New Roman" w:hAnsi="Times New Roman"/>
          <w:sz w:val="24"/>
          <w:szCs w:val="24"/>
        </w:rPr>
      </w:pPr>
      <w:r w:rsidRPr="00EE0C73">
        <w:rPr>
          <w:rFonts w:ascii="Times New Roman" w:hAnsi="Times New Roman"/>
          <w:sz w:val="24"/>
          <w:szCs w:val="24"/>
        </w:rPr>
        <w:t xml:space="preserve">A II. ütem építési </w:t>
      </w:r>
      <w:r>
        <w:rPr>
          <w:rFonts w:ascii="Times New Roman" w:hAnsi="Times New Roman"/>
          <w:sz w:val="24"/>
          <w:szCs w:val="24"/>
        </w:rPr>
        <w:t xml:space="preserve">kivitelezési munkálatai 2013. december </w:t>
      </w:r>
      <w:r w:rsidRPr="00EE0C73">
        <w:rPr>
          <w:rFonts w:ascii="Times New Roman" w:hAnsi="Times New Roman"/>
          <w:sz w:val="24"/>
          <w:szCs w:val="24"/>
        </w:rPr>
        <w:t>13-án sikeres átadási-átvételi eljárással lezárultak. Az eszközbeszerzés II. üteme áthúzódott</w:t>
      </w:r>
      <w:r>
        <w:rPr>
          <w:rFonts w:ascii="Times New Roman" w:hAnsi="Times New Roman"/>
          <w:sz w:val="24"/>
          <w:szCs w:val="24"/>
        </w:rPr>
        <w:t xml:space="preserve"> 2014. </w:t>
      </w:r>
      <w:r w:rsidRPr="00EE0C73">
        <w:rPr>
          <w:rFonts w:ascii="Times New Roman" w:hAnsi="Times New Roman"/>
          <w:sz w:val="24"/>
          <w:szCs w:val="24"/>
        </w:rPr>
        <w:t xml:space="preserve">januárjára. 2014 év végén befejeződött az utólagosan szükségessé vált kiegészítő eszközbeszerzés is és a beruházás lezárult. Az I. ütem második éves és a II. ütem első éves garanciális bejárása lezajlott 2014 decemberében. </w:t>
      </w:r>
    </w:p>
    <w:p w:rsidR="0048530D" w:rsidRPr="00D01354" w:rsidRDefault="0048530D" w:rsidP="0048530D">
      <w:pPr>
        <w:spacing w:after="0" w:line="240" w:lineRule="auto"/>
        <w:jc w:val="both"/>
      </w:pPr>
    </w:p>
    <w:p w:rsidR="00D62263" w:rsidRDefault="00F54D3E" w:rsidP="0028433E">
      <w:pPr>
        <w:overflowPunct w:val="0"/>
        <w:autoSpaceDE w:val="0"/>
        <w:autoSpaceDN w:val="0"/>
        <w:adjustRightInd w:val="0"/>
        <w:spacing w:after="0" w:line="240" w:lineRule="auto"/>
        <w:jc w:val="both"/>
        <w:textAlignment w:val="baseline"/>
        <w:rPr>
          <w:rFonts w:ascii="Times New Roman" w:hAnsi="Times New Roman"/>
          <w:b/>
          <w:sz w:val="24"/>
          <w:szCs w:val="24"/>
        </w:rPr>
      </w:pPr>
      <w:r>
        <w:rPr>
          <w:rFonts w:ascii="Times New Roman" w:hAnsi="Times New Roman"/>
          <w:b/>
          <w:sz w:val="24"/>
          <w:szCs w:val="24"/>
        </w:rPr>
        <w:t>Város Boltja kialakítása</w:t>
      </w:r>
    </w:p>
    <w:p w:rsidR="00F54D3E" w:rsidRPr="0028433E" w:rsidRDefault="00F54D3E" w:rsidP="00F54D3E">
      <w:pPr>
        <w:autoSpaceDE w:val="0"/>
        <w:autoSpaceDN w:val="0"/>
        <w:adjustRightInd w:val="0"/>
        <w:spacing w:after="0"/>
        <w:jc w:val="both"/>
        <w:rPr>
          <w:rFonts w:ascii="Times New Roman" w:hAnsi="Times New Roman"/>
          <w:b/>
          <w:sz w:val="24"/>
          <w:szCs w:val="24"/>
        </w:rPr>
      </w:pPr>
    </w:p>
    <w:tbl>
      <w:tblPr>
        <w:tblW w:w="0" w:type="auto"/>
        <w:jc w:val="center"/>
        <w:tblInd w:w="1241" w:type="dxa"/>
        <w:tblLook w:val="01E0"/>
      </w:tblPr>
      <w:tblGrid>
        <w:gridCol w:w="3588"/>
        <w:gridCol w:w="1417"/>
        <w:gridCol w:w="1602"/>
      </w:tblGrid>
      <w:tr w:rsidR="00F54D3E" w:rsidRPr="003D286C" w:rsidTr="00983681">
        <w:trPr>
          <w:jc w:val="center"/>
        </w:trPr>
        <w:tc>
          <w:tcPr>
            <w:tcW w:w="3588" w:type="dxa"/>
          </w:tcPr>
          <w:p w:rsidR="00F54D3E" w:rsidRPr="003D286C" w:rsidRDefault="00F54D3E"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F54D3E" w:rsidRPr="003D286C" w:rsidRDefault="008050C7" w:rsidP="00902BA9">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42 </w:t>
            </w:r>
            <w:r w:rsidR="00902BA9">
              <w:rPr>
                <w:rFonts w:ascii="Times New Roman" w:eastAsia="Times New Roman" w:hAnsi="Times New Roman"/>
                <w:sz w:val="24"/>
                <w:szCs w:val="24"/>
                <w:lang w:eastAsia="hu-HU"/>
              </w:rPr>
              <w:t>877</w:t>
            </w:r>
          </w:p>
        </w:tc>
        <w:tc>
          <w:tcPr>
            <w:tcW w:w="1602" w:type="dxa"/>
          </w:tcPr>
          <w:p w:rsidR="00F54D3E"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54D3E" w:rsidRPr="003D286C">
              <w:rPr>
                <w:rFonts w:ascii="Times New Roman" w:eastAsia="Times New Roman" w:hAnsi="Times New Roman"/>
                <w:sz w:val="24"/>
                <w:szCs w:val="24"/>
                <w:lang w:eastAsia="hu-HU"/>
              </w:rPr>
              <w:t xml:space="preserve"> Ft</w:t>
            </w:r>
          </w:p>
        </w:tc>
      </w:tr>
      <w:tr w:rsidR="00F54D3E" w:rsidRPr="003D286C" w:rsidTr="00983681">
        <w:trPr>
          <w:jc w:val="center"/>
        </w:trPr>
        <w:tc>
          <w:tcPr>
            <w:tcW w:w="3588" w:type="dxa"/>
          </w:tcPr>
          <w:p w:rsidR="00F54D3E" w:rsidRPr="003D286C" w:rsidRDefault="00F54D3E"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F54D3E" w:rsidRPr="003D286C" w:rsidRDefault="008050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36 </w:t>
            </w:r>
            <w:r w:rsidR="00902BA9">
              <w:rPr>
                <w:rFonts w:ascii="Times New Roman" w:eastAsia="Times New Roman" w:hAnsi="Times New Roman"/>
                <w:sz w:val="24"/>
                <w:szCs w:val="24"/>
                <w:lang w:eastAsia="hu-HU"/>
              </w:rPr>
              <w:t>98</w:t>
            </w:r>
            <w:r>
              <w:rPr>
                <w:rFonts w:ascii="Times New Roman" w:eastAsia="Times New Roman" w:hAnsi="Times New Roman"/>
                <w:sz w:val="24"/>
                <w:szCs w:val="24"/>
                <w:lang w:eastAsia="hu-HU"/>
              </w:rPr>
              <w:t>0</w:t>
            </w:r>
          </w:p>
        </w:tc>
        <w:tc>
          <w:tcPr>
            <w:tcW w:w="1602" w:type="dxa"/>
          </w:tcPr>
          <w:p w:rsidR="00F54D3E"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54D3E" w:rsidRPr="003D286C">
              <w:rPr>
                <w:rFonts w:ascii="Times New Roman" w:eastAsia="Times New Roman" w:hAnsi="Times New Roman"/>
                <w:sz w:val="24"/>
                <w:szCs w:val="24"/>
                <w:lang w:eastAsia="hu-HU"/>
              </w:rPr>
              <w:t xml:space="preserve"> Ft</w:t>
            </w:r>
          </w:p>
        </w:tc>
      </w:tr>
      <w:tr w:rsidR="00F54D3E" w:rsidRPr="003D286C" w:rsidTr="00983681">
        <w:trPr>
          <w:jc w:val="center"/>
        </w:trPr>
        <w:tc>
          <w:tcPr>
            <w:tcW w:w="3588" w:type="dxa"/>
          </w:tcPr>
          <w:p w:rsidR="00F54D3E" w:rsidRPr="003D286C" w:rsidRDefault="00F54D3E"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F54D3E" w:rsidRPr="003D286C" w:rsidRDefault="00F54D3E"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86,2</w:t>
            </w:r>
            <w:r w:rsidR="00902BA9">
              <w:rPr>
                <w:rFonts w:ascii="Times New Roman" w:eastAsia="Times New Roman" w:hAnsi="Times New Roman"/>
                <w:sz w:val="24"/>
                <w:szCs w:val="24"/>
                <w:lang w:eastAsia="hu-HU"/>
              </w:rPr>
              <w:t>5</w:t>
            </w:r>
          </w:p>
        </w:tc>
        <w:tc>
          <w:tcPr>
            <w:tcW w:w="1602" w:type="dxa"/>
          </w:tcPr>
          <w:p w:rsidR="00F54D3E" w:rsidRDefault="00F54D3E"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F54D3E" w:rsidRPr="003D286C" w:rsidRDefault="00F54D3E" w:rsidP="00983681">
            <w:pPr>
              <w:spacing w:after="0" w:line="240" w:lineRule="auto"/>
              <w:rPr>
                <w:rFonts w:ascii="Times New Roman" w:eastAsia="Times New Roman" w:hAnsi="Times New Roman"/>
                <w:sz w:val="24"/>
                <w:szCs w:val="24"/>
                <w:lang w:eastAsia="hu-HU"/>
              </w:rPr>
            </w:pPr>
          </w:p>
        </w:tc>
      </w:tr>
    </w:tbl>
    <w:p w:rsidR="00E23F4D" w:rsidRPr="00E23F4D" w:rsidRDefault="00D93C71" w:rsidP="00E23F4D">
      <w:pPr>
        <w:spacing w:after="0"/>
        <w:jc w:val="both"/>
        <w:rPr>
          <w:rFonts w:ascii="Times New Roman" w:hAnsi="Times New Roman"/>
          <w:sz w:val="24"/>
          <w:szCs w:val="24"/>
        </w:rPr>
      </w:pPr>
      <w:r>
        <w:rPr>
          <w:rFonts w:ascii="Times New Roman" w:hAnsi="Times New Roman"/>
          <w:sz w:val="24"/>
          <w:szCs w:val="24"/>
        </w:rPr>
        <w:t xml:space="preserve">Az üzlethelyiség kivitelezési munkái 2014. </w:t>
      </w:r>
      <w:r w:rsidR="00E23F4D" w:rsidRPr="00EE0C73">
        <w:rPr>
          <w:rFonts w:ascii="Times New Roman" w:hAnsi="Times New Roman"/>
          <w:sz w:val="24"/>
          <w:szCs w:val="24"/>
        </w:rPr>
        <w:t xml:space="preserve">április hónapban </w:t>
      </w:r>
      <w:r>
        <w:rPr>
          <w:rFonts w:ascii="Times New Roman" w:hAnsi="Times New Roman"/>
          <w:sz w:val="24"/>
          <w:szCs w:val="24"/>
        </w:rPr>
        <w:t>fejeződtek be.</w:t>
      </w:r>
      <w:r w:rsidR="00E23F4D" w:rsidRPr="00EE0C73">
        <w:rPr>
          <w:rFonts w:ascii="Times New Roman" w:hAnsi="Times New Roman"/>
          <w:sz w:val="24"/>
          <w:szCs w:val="24"/>
        </w:rPr>
        <w:t xml:space="preserve"> Az üzlet működéséhez szükséges berendezési tárgyak, felszerelések, pénztárgép beszerzése megtörtént. A 2014. május 21-én kelt </w:t>
      </w:r>
      <w:r w:rsidR="00E23F4D" w:rsidRPr="00EE0C73">
        <w:rPr>
          <w:rFonts w:ascii="Times New Roman" w:hAnsi="Times New Roman"/>
          <w:bCs/>
          <w:sz w:val="24"/>
          <w:szCs w:val="24"/>
        </w:rPr>
        <w:t xml:space="preserve">BP-5D/001/02319-2/2014. számú </w:t>
      </w:r>
      <w:r w:rsidR="00E23F4D" w:rsidRPr="00EE0C73">
        <w:rPr>
          <w:rFonts w:ascii="Times New Roman" w:hAnsi="Times New Roman"/>
          <w:sz w:val="24"/>
          <w:szCs w:val="24"/>
        </w:rPr>
        <w:t xml:space="preserve">használatbavételi engedély </w:t>
      </w:r>
      <w:r w:rsidR="00E23F4D" w:rsidRPr="00EE0C73">
        <w:rPr>
          <w:rFonts w:ascii="Times New Roman" w:hAnsi="Times New Roman"/>
          <w:bCs/>
          <w:sz w:val="24"/>
          <w:szCs w:val="24"/>
        </w:rPr>
        <w:t>határozat 2014. június 30. napján jogerőre emelkedett.</w:t>
      </w:r>
      <w:r w:rsidR="00E23F4D">
        <w:rPr>
          <w:rFonts w:ascii="Times New Roman" w:hAnsi="Times New Roman"/>
          <w:bCs/>
          <w:sz w:val="24"/>
          <w:szCs w:val="24"/>
        </w:rPr>
        <w:t xml:space="preserve"> </w:t>
      </w:r>
      <w:r w:rsidR="00E23F4D" w:rsidRPr="00EE0C73">
        <w:rPr>
          <w:rFonts w:ascii="Times New Roman" w:hAnsi="Times New Roman"/>
          <w:bCs/>
          <w:sz w:val="24"/>
          <w:szCs w:val="24"/>
        </w:rPr>
        <w:t>2014. évben tervezésre, lebonyolításra, kiv</w:t>
      </w:r>
      <w:r w:rsidR="00E23F4D">
        <w:rPr>
          <w:rFonts w:ascii="Times New Roman" w:hAnsi="Times New Roman"/>
          <w:bCs/>
          <w:sz w:val="24"/>
          <w:szCs w:val="24"/>
        </w:rPr>
        <w:t>itelezésre és beszerzésre 36,9</w:t>
      </w:r>
      <w:r w:rsidR="00E23F4D" w:rsidRPr="00EE0C73">
        <w:rPr>
          <w:rFonts w:ascii="Times New Roman" w:hAnsi="Times New Roman"/>
          <w:bCs/>
          <w:sz w:val="24"/>
          <w:szCs w:val="24"/>
        </w:rPr>
        <w:t xml:space="preserve"> millió Ft került kifizetésre.</w:t>
      </w:r>
      <w:r w:rsidR="00E23F4D">
        <w:rPr>
          <w:rFonts w:ascii="Times New Roman" w:hAnsi="Times New Roman"/>
          <w:bCs/>
          <w:sz w:val="24"/>
          <w:szCs w:val="24"/>
        </w:rPr>
        <w:t xml:space="preserve"> </w:t>
      </w:r>
      <w:r w:rsidR="00E23F4D" w:rsidRPr="00EE0C73">
        <w:rPr>
          <w:rFonts w:ascii="Times New Roman" w:hAnsi="Times New Roman"/>
          <w:sz w:val="24"/>
          <w:szCs w:val="24"/>
        </w:rPr>
        <w:t xml:space="preserve">Az informatikai feladatok egyik része a webshop kialakítása és beüzemelése megtörtént, a másik része, egy új honlap (mely segíti a Város Boltja népszerűsítését, forgalmat generálva növeli a webáruház és a Város Boltja látogatottságát) első kiírása sikertelen lett, a második eljárás alapján 2014. </w:t>
      </w:r>
      <w:r w:rsidR="00E23F4D" w:rsidRPr="00EE0C73">
        <w:rPr>
          <w:rFonts w:ascii="Times New Roman" w:hAnsi="Times New Roman"/>
          <w:sz w:val="24"/>
          <w:szCs w:val="24"/>
        </w:rPr>
        <w:lastRenderedPageBreak/>
        <w:t>december hónapban a szerződéskötés megtörtént. A feladatrész megvalósítása és kifizetése 2015. I. félévre áthúzódik.</w:t>
      </w:r>
    </w:p>
    <w:p w:rsidR="00B13765" w:rsidRDefault="00B13765" w:rsidP="0028433E">
      <w:pPr>
        <w:overflowPunct w:val="0"/>
        <w:autoSpaceDE w:val="0"/>
        <w:autoSpaceDN w:val="0"/>
        <w:adjustRightInd w:val="0"/>
        <w:spacing w:after="0" w:line="240" w:lineRule="auto"/>
        <w:jc w:val="both"/>
        <w:textAlignment w:val="baseline"/>
        <w:rPr>
          <w:rFonts w:ascii="Times New Roman" w:hAnsi="Times New Roman"/>
          <w:b/>
          <w:sz w:val="24"/>
          <w:szCs w:val="24"/>
        </w:rPr>
      </w:pPr>
    </w:p>
    <w:p w:rsidR="00B13765" w:rsidRDefault="00B13765" w:rsidP="0028433E">
      <w:pPr>
        <w:overflowPunct w:val="0"/>
        <w:autoSpaceDE w:val="0"/>
        <w:autoSpaceDN w:val="0"/>
        <w:adjustRightInd w:val="0"/>
        <w:spacing w:after="0" w:line="240" w:lineRule="auto"/>
        <w:jc w:val="both"/>
        <w:textAlignment w:val="baseline"/>
        <w:rPr>
          <w:rFonts w:ascii="Times New Roman" w:hAnsi="Times New Roman"/>
          <w:b/>
          <w:sz w:val="24"/>
          <w:szCs w:val="24"/>
        </w:rPr>
      </w:pPr>
      <w:r>
        <w:rPr>
          <w:rFonts w:ascii="Times New Roman" w:hAnsi="Times New Roman"/>
          <w:b/>
          <w:sz w:val="24"/>
          <w:szCs w:val="24"/>
        </w:rPr>
        <w:t>Budapest Esély Nonprofit Kft. Őr utcai székhely épület átalakítása</w:t>
      </w:r>
    </w:p>
    <w:p w:rsidR="00B13765" w:rsidRPr="0028433E" w:rsidRDefault="00B13765" w:rsidP="00B13765">
      <w:pPr>
        <w:autoSpaceDE w:val="0"/>
        <w:autoSpaceDN w:val="0"/>
        <w:adjustRightInd w:val="0"/>
        <w:spacing w:after="0"/>
        <w:jc w:val="both"/>
        <w:rPr>
          <w:rFonts w:ascii="Times New Roman" w:hAnsi="Times New Roman"/>
          <w:b/>
          <w:sz w:val="24"/>
          <w:szCs w:val="24"/>
        </w:rPr>
      </w:pPr>
    </w:p>
    <w:tbl>
      <w:tblPr>
        <w:tblW w:w="0" w:type="auto"/>
        <w:jc w:val="center"/>
        <w:tblInd w:w="1241" w:type="dxa"/>
        <w:tblLook w:val="01E0"/>
      </w:tblPr>
      <w:tblGrid>
        <w:gridCol w:w="3588"/>
        <w:gridCol w:w="1417"/>
        <w:gridCol w:w="1602"/>
      </w:tblGrid>
      <w:tr w:rsidR="00B13765" w:rsidRPr="003D286C" w:rsidTr="00983681">
        <w:trPr>
          <w:jc w:val="center"/>
        </w:trPr>
        <w:tc>
          <w:tcPr>
            <w:tcW w:w="3588" w:type="dxa"/>
          </w:tcPr>
          <w:p w:rsidR="00B13765" w:rsidRPr="003D286C" w:rsidRDefault="00B1376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B13765" w:rsidRPr="003D286C" w:rsidRDefault="008050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15 00</w:t>
            </w:r>
            <w:r w:rsidR="00B13765">
              <w:rPr>
                <w:rFonts w:ascii="Times New Roman" w:eastAsia="Times New Roman" w:hAnsi="Times New Roman"/>
                <w:sz w:val="24"/>
                <w:szCs w:val="24"/>
                <w:lang w:eastAsia="hu-HU"/>
              </w:rPr>
              <w:t>0</w:t>
            </w:r>
          </w:p>
        </w:tc>
        <w:tc>
          <w:tcPr>
            <w:tcW w:w="1602" w:type="dxa"/>
          </w:tcPr>
          <w:p w:rsidR="00B13765" w:rsidRPr="003D286C" w:rsidRDefault="008050C7" w:rsidP="008050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13765" w:rsidRPr="003D286C">
              <w:rPr>
                <w:rFonts w:ascii="Times New Roman" w:eastAsia="Times New Roman" w:hAnsi="Times New Roman"/>
                <w:sz w:val="24"/>
                <w:szCs w:val="24"/>
                <w:lang w:eastAsia="hu-HU"/>
              </w:rPr>
              <w:t xml:space="preserve"> Ft</w:t>
            </w:r>
          </w:p>
        </w:tc>
      </w:tr>
      <w:tr w:rsidR="00B13765" w:rsidRPr="003D286C" w:rsidTr="00983681">
        <w:trPr>
          <w:jc w:val="center"/>
        </w:trPr>
        <w:tc>
          <w:tcPr>
            <w:tcW w:w="3588" w:type="dxa"/>
          </w:tcPr>
          <w:p w:rsidR="00B13765" w:rsidRPr="003D286C" w:rsidRDefault="00B1376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B13765" w:rsidRPr="003D286C" w:rsidRDefault="008050C7" w:rsidP="00902BA9">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13 7</w:t>
            </w:r>
            <w:r w:rsidR="00902BA9">
              <w:rPr>
                <w:rFonts w:ascii="Times New Roman" w:eastAsia="Times New Roman" w:hAnsi="Times New Roman"/>
                <w:sz w:val="24"/>
                <w:szCs w:val="24"/>
                <w:lang w:eastAsia="hu-HU"/>
              </w:rPr>
              <w:t>92</w:t>
            </w:r>
          </w:p>
        </w:tc>
        <w:tc>
          <w:tcPr>
            <w:tcW w:w="1602" w:type="dxa"/>
          </w:tcPr>
          <w:p w:rsidR="00B13765"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13765" w:rsidRPr="003D286C">
              <w:rPr>
                <w:rFonts w:ascii="Times New Roman" w:eastAsia="Times New Roman" w:hAnsi="Times New Roman"/>
                <w:sz w:val="24"/>
                <w:szCs w:val="24"/>
                <w:lang w:eastAsia="hu-HU"/>
              </w:rPr>
              <w:t xml:space="preserve"> Ft</w:t>
            </w:r>
          </w:p>
        </w:tc>
      </w:tr>
      <w:tr w:rsidR="00B13765" w:rsidRPr="003D286C" w:rsidTr="00983681">
        <w:trPr>
          <w:jc w:val="center"/>
        </w:trPr>
        <w:tc>
          <w:tcPr>
            <w:tcW w:w="3588" w:type="dxa"/>
          </w:tcPr>
          <w:p w:rsidR="00B13765" w:rsidRPr="003D286C" w:rsidRDefault="00B1376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B13765" w:rsidRPr="003D286C" w:rsidRDefault="00902BA9"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91,95</w:t>
            </w:r>
          </w:p>
        </w:tc>
        <w:tc>
          <w:tcPr>
            <w:tcW w:w="1602" w:type="dxa"/>
          </w:tcPr>
          <w:p w:rsidR="00B13765" w:rsidRDefault="00B1376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B13765" w:rsidRPr="003D286C" w:rsidRDefault="00B13765" w:rsidP="00983681">
            <w:pPr>
              <w:spacing w:after="0" w:line="240" w:lineRule="auto"/>
              <w:rPr>
                <w:rFonts w:ascii="Times New Roman" w:eastAsia="Times New Roman" w:hAnsi="Times New Roman"/>
                <w:sz w:val="24"/>
                <w:szCs w:val="24"/>
                <w:lang w:eastAsia="hu-HU"/>
              </w:rPr>
            </w:pPr>
          </w:p>
        </w:tc>
      </w:tr>
    </w:tbl>
    <w:p w:rsidR="00F65F8A" w:rsidRPr="00DD735D" w:rsidRDefault="00B13765" w:rsidP="00DD735D">
      <w:pPr>
        <w:overflowPunct w:val="0"/>
        <w:autoSpaceDE w:val="0"/>
        <w:autoSpaceDN w:val="0"/>
        <w:adjustRightInd w:val="0"/>
        <w:spacing w:after="0"/>
        <w:contextualSpacing/>
        <w:jc w:val="both"/>
        <w:textAlignment w:val="baseline"/>
        <w:rPr>
          <w:rFonts w:ascii="Times New Roman" w:hAnsi="Times New Roman"/>
          <w:sz w:val="24"/>
          <w:szCs w:val="24"/>
        </w:rPr>
      </w:pPr>
      <w:r w:rsidRPr="00EE0C73">
        <w:rPr>
          <w:rFonts w:ascii="Times New Roman" w:hAnsi="Times New Roman"/>
          <w:sz w:val="24"/>
          <w:szCs w:val="24"/>
        </w:rPr>
        <w:t>A beruházás megvalósításáról 15,0 millió Ft előirányzat biztosításával és 2014. június havi tervezett befejezési határidővel a Fővárosi Közgyűlés a 2013. szeptemberi ülésén döntött. A beruházás megvalósítója a Budapest Esély Nonpro</w:t>
      </w:r>
      <w:r w:rsidR="00D93C71">
        <w:rPr>
          <w:rFonts w:ascii="Times New Roman" w:hAnsi="Times New Roman"/>
          <w:sz w:val="24"/>
          <w:szCs w:val="24"/>
        </w:rPr>
        <w:t xml:space="preserve">fit Kft. </w:t>
      </w:r>
      <w:proofErr w:type="gramStart"/>
      <w:r w:rsidRPr="00EE0C73">
        <w:rPr>
          <w:rFonts w:ascii="Times New Roman" w:hAnsi="Times New Roman"/>
          <w:sz w:val="24"/>
          <w:szCs w:val="24"/>
        </w:rPr>
        <w:t>A</w:t>
      </w:r>
      <w:proofErr w:type="gramEnd"/>
      <w:r w:rsidRPr="00EE0C73">
        <w:rPr>
          <w:rFonts w:ascii="Times New Roman" w:hAnsi="Times New Roman"/>
          <w:sz w:val="24"/>
          <w:szCs w:val="24"/>
        </w:rPr>
        <w:t xml:space="preserve"> kivitelezés </w:t>
      </w:r>
      <w:r w:rsidR="00D93C71">
        <w:rPr>
          <w:rFonts w:ascii="Times New Roman" w:hAnsi="Times New Roman"/>
          <w:sz w:val="24"/>
          <w:szCs w:val="24"/>
        </w:rPr>
        <w:t xml:space="preserve">2014. </w:t>
      </w:r>
      <w:r w:rsidRPr="00EE0C73">
        <w:rPr>
          <w:rFonts w:ascii="Times New Roman" w:hAnsi="Times New Roman"/>
          <w:sz w:val="24"/>
          <w:szCs w:val="24"/>
        </w:rPr>
        <w:t>augusztus hónapban befejeződött, a feladatra – tervezésre, lebonyolításra, kivitelezésre - összesen 13,</w:t>
      </w:r>
      <w:r>
        <w:rPr>
          <w:rFonts w:ascii="Times New Roman" w:hAnsi="Times New Roman"/>
          <w:sz w:val="24"/>
          <w:szCs w:val="24"/>
        </w:rPr>
        <w:t>8</w:t>
      </w:r>
      <w:r w:rsidRPr="00EE0C73">
        <w:rPr>
          <w:rFonts w:ascii="Times New Roman" w:hAnsi="Times New Roman"/>
          <w:sz w:val="24"/>
          <w:szCs w:val="24"/>
        </w:rPr>
        <w:t xml:space="preserve"> millió Ft került kifizetésre. A 36 hónapos jótállás alapján a szerződés szerint a ne</w:t>
      </w:r>
      <w:r>
        <w:rPr>
          <w:rFonts w:ascii="Times New Roman" w:hAnsi="Times New Roman"/>
          <w:sz w:val="24"/>
          <w:szCs w:val="24"/>
        </w:rPr>
        <w:t>ttó vállalkozási díj 5 %-</w:t>
      </w:r>
      <w:proofErr w:type="gramStart"/>
      <w:r>
        <w:rPr>
          <w:rFonts w:ascii="Times New Roman" w:hAnsi="Times New Roman"/>
          <w:sz w:val="24"/>
          <w:szCs w:val="24"/>
        </w:rPr>
        <w:t>a</w:t>
      </w:r>
      <w:proofErr w:type="gramEnd"/>
      <w:r>
        <w:rPr>
          <w:rFonts w:ascii="Times New Roman" w:hAnsi="Times New Roman"/>
          <w:sz w:val="24"/>
          <w:szCs w:val="24"/>
        </w:rPr>
        <w:t xml:space="preserve">, 0,5 </w:t>
      </w:r>
      <w:r w:rsidRPr="00EE0C73">
        <w:rPr>
          <w:rFonts w:ascii="Times New Roman" w:hAnsi="Times New Roman"/>
          <w:sz w:val="24"/>
          <w:szCs w:val="24"/>
        </w:rPr>
        <w:t>millió Ft visszatartásra került, kifizetése 2017. évben esedékes.</w:t>
      </w:r>
    </w:p>
    <w:p w:rsidR="00A410D7" w:rsidRDefault="00A410D7" w:rsidP="0028433E">
      <w:pPr>
        <w:overflowPunct w:val="0"/>
        <w:autoSpaceDE w:val="0"/>
        <w:autoSpaceDN w:val="0"/>
        <w:adjustRightInd w:val="0"/>
        <w:spacing w:after="0" w:line="240" w:lineRule="auto"/>
        <w:jc w:val="both"/>
        <w:textAlignment w:val="baseline"/>
        <w:rPr>
          <w:rFonts w:ascii="Times New Roman" w:hAnsi="Times New Roman"/>
          <w:b/>
          <w:sz w:val="24"/>
          <w:szCs w:val="24"/>
        </w:rPr>
      </w:pPr>
    </w:p>
    <w:p w:rsidR="00B13765" w:rsidRDefault="00B13765" w:rsidP="0028433E">
      <w:pPr>
        <w:overflowPunct w:val="0"/>
        <w:autoSpaceDE w:val="0"/>
        <w:autoSpaceDN w:val="0"/>
        <w:adjustRightInd w:val="0"/>
        <w:spacing w:after="0" w:line="240" w:lineRule="auto"/>
        <w:jc w:val="both"/>
        <w:textAlignment w:val="baseline"/>
        <w:rPr>
          <w:rFonts w:ascii="Times New Roman" w:hAnsi="Times New Roman"/>
          <w:b/>
          <w:sz w:val="24"/>
          <w:szCs w:val="24"/>
        </w:rPr>
      </w:pPr>
      <w:r>
        <w:rPr>
          <w:rFonts w:ascii="Times New Roman" w:hAnsi="Times New Roman"/>
          <w:b/>
          <w:sz w:val="24"/>
          <w:szCs w:val="24"/>
        </w:rPr>
        <w:t>Idősek Otthona Gödöllő, fokozott ápolást igénylő idősek otthona kialakítása (Erdőkertes kiváltása), előkészítés</w:t>
      </w:r>
    </w:p>
    <w:p w:rsidR="00B13765" w:rsidRPr="0028433E" w:rsidRDefault="00B13765" w:rsidP="00B13765">
      <w:pPr>
        <w:autoSpaceDE w:val="0"/>
        <w:autoSpaceDN w:val="0"/>
        <w:adjustRightInd w:val="0"/>
        <w:spacing w:after="0"/>
        <w:jc w:val="both"/>
        <w:rPr>
          <w:rFonts w:ascii="Times New Roman" w:hAnsi="Times New Roman"/>
          <w:b/>
          <w:sz w:val="24"/>
          <w:szCs w:val="24"/>
        </w:rPr>
      </w:pPr>
    </w:p>
    <w:tbl>
      <w:tblPr>
        <w:tblW w:w="0" w:type="auto"/>
        <w:jc w:val="center"/>
        <w:tblInd w:w="1241" w:type="dxa"/>
        <w:tblLook w:val="01E0"/>
      </w:tblPr>
      <w:tblGrid>
        <w:gridCol w:w="3588"/>
        <w:gridCol w:w="1417"/>
        <w:gridCol w:w="1602"/>
      </w:tblGrid>
      <w:tr w:rsidR="00B13765" w:rsidRPr="003D286C" w:rsidTr="00983681">
        <w:trPr>
          <w:jc w:val="center"/>
        </w:trPr>
        <w:tc>
          <w:tcPr>
            <w:tcW w:w="3588" w:type="dxa"/>
          </w:tcPr>
          <w:p w:rsidR="00B13765" w:rsidRPr="003D286C" w:rsidRDefault="00B1376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B13765" w:rsidRPr="003D286C" w:rsidRDefault="008050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50 00</w:t>
            </w:r>
            <w:r w:rsidR="00B13765">
              <w:rPr>
                <w:rFonts w:ascii="Times New Roman" w:eastAsia="Times New Roman" w:hAnsi="Times New Roman"/>
                <w:sz w:val="24"/>
                <w:szCs w:val="24"/>
                <w:lang w:eastAsia="hu-HU"/>
              </w:rPr>
              <w:t>0</w:t>
            </w:r>
          </w:p>
        </w:tc>
        <w:tc>
          <w:tcPr>
            <w:tcW w:w="1602" w:type="dxa"/>
          </w:tcPr>
          <w:p w:rsidR="00B13765"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13765" w:rsidRPr="003D286C">
              <w:rPr>
                <w:rFonts w:ascii="Times New Roman" w:eastAsia="Times New Roman" w:hAnsi="Times New Roman"/>
                <w:sz w:val="24"/>
                <w:szCs w:val="24"/>
                <w:lang w:eastAsia="hu-HU"/>
              </w:rPr>
              <w:t xml:space="preserve"> Ft</w:t>
            </w:r>
          </w:p>
        </w:tc>
      </w:tr>
      <w:tr w:rsidR="00B13765" w:rsidRPr="003D286C" w:rsidTr="00983681">
        <w:trPr>
          <w:jc w:val="center"/>
        </w:trPr>
        <w:tc>
          <w:tcPr>
            <w:tcW w:w="3588" w:type="dxa"/>
          </w:tcPr>
          <w:p w:rsidR="00B13765" w:rsidRPr="003D286C" w:rsidRDefault="00B1376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B13765" w:rsidRPr="003D286C" w:rsidRDefault="00B13765"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w:t>
            </w:r>
            <w:r w:rsidR="00902BA9">
              <w:rPr>
                <w:rFonts w:ascii="Times New Roman" w:eastAsia="Times New Roman" w:hAnsi="Times New Roman"/>
                <w:sz w:val="24"/>
                <w:szCs w:val="24"/>
                <w:lang w:eastAsia="hu-HU"/>
              </w:rPr>
              <w:t>3</w:t>
            </w:r>
            <w:r w:rsidR="008050C7">
              <w:rPr>
                <w:rFonts w:ascii="Times New Roman" w:eastAsia="Times New Roman" w:hAnsi="Times New Roman"/>
                <w:sz w:val="24"/>
                <w:szCs w:val="24"/>
                <w:lang w:eastAsia="hu-HU"/>
              </w:rPr>
              <w:t>0</w:t>
            </w:r>
          </w:p>
        </w:tc>
        <w:tc>
          <w:tcPr>
            <w:tcW w:w="1602" w:type="dxa"/>
          </w:tcPr>
          <w:p w:rsidR="00B13765"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13765" w:rsidRPr="003D286C">
              <w:rPr>
                <w:rFonts w:ascii="Times New Roman" w:eastAsia="Times New Roman" w:hAnsi="Times New Roman"/>
                <w:sz w:val="24"/>
                <w:szCs w:val="24"/>
                <w:lang w:eastAsia="hu-HU"/>
              </w:rPr>
              <w:t xml:space="preserve"> Ft</w:t>
            </w:r>
          </w:p>
        </w:tc>
      </w:tr>
      <w:tr w:rsidR="00B13765" w:rsidRPr="003D286C" w:rsidTr="00983681">
        <w:trPr>
          <w:jc w:val="center"/>
        </w:trPr>
        <w:tc>
          <w:tcPr>
            <w:tcW w:w="3588" w:type="dxa"/>
          </w:tcPr>
          <w:p w:rsidR="00B13765" w:rsidRPr="003D286C" w:rsidRDefault="00B1376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B13765" w:rsidRPr="003D286C" w:rsidRDefault="00B13765"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0,4</w:t>
            </w:r>
            <w:r w:rsidR="00902BA9">
              <w:rPr>
                <w:rFonts w:ascii="Times New Roman" w:eastAsia="Times New Roman" w:hAnsi="Times New Roman"/>
                <w:sz w:val="24"/>
                <w:szCs w:val="24"/>
                <w:lang w:eastAsia="hu-HU"/>
              </w:rPr>
              <w:t>6</w:t>
            </w:r>
          </w:p>
        </w:tc>
        <w:tc>
          <w:tcPr>
            <w:tcW w:w="1602" w:type="dxa"/>
          </w:tcPr>
          <w:p w:rsidR="00B13765" w:rsidRPr="003D286C" w:rsidRDefault="00B1376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F65F8A" w:rsidRDefault="00F65F8A" w:rsidP="00B13765">
      <w:pPr>
        <w:spacing w:after="0"/>
        <w:jc w:val="both"/>
        <w:rPr>
          <w:rFonts w:ascii="Times New Roman" w:hAnsi="Times New Roman"/>
          <w:sz w:val="24"/>
          <w:szCs w:val="24"/>
        </w:rPr>
      </w:pPr>
    </w:p>
    <w:p w:rsidR="00B13765" w:rsidRPr="00EE0C73" w:rsidRDefault="00B13765" w:rsidP="00B13765">
      <w:pPr>
        <w:spacing w:after="0"/>
        <w:jc w:val="both"/>
        <w:rPr>
          <w:rFonts w:ascii="Times New Roman" w:hAnsi="Times New Roman"/>
          <w:sz w:val="24"/>
          <w:szCs w:val="24"/>
        </w:rPr>
      </w:pPr>
      <w:r w:rsidRPr="00EE0C73">
        <w:rPr>
          <w:rFonts w:ascii="Times New Roman" w:hAnsi="Times New Roman"/>
          <w:sz w:val="24"/>
          <w:szCs w:val="24"/>
        </w:rPr>
        <w:t>A beruházás m</w:t>
      </w:r>
      <w:r w:rsidR="00B5084D">
        <w:rPr>
          <w:rFonts w:ascii="Times New Roman" w:hAnsi="Times New Roman"/>
          <w:sz w:val="24"/>
          <w:szCs w:val="24"/>
        </w:rPr>
        <w:t>egvalósítását különösen indokolt</w:t>
      </w:r>
      <w:r w:rsidRPr="00EE0C73">
        <w:rPr>
          <w:rFonts w:ascii="Times New Roman" w:hAnsi="Times New Roman"/>
          <w:sz w:val="24"/>
          <w:szCs w:val="24"/>
        </w:rPr>
        <w:t xml:space="preserve">a, hogy az erdőkertesi telephely ideiglenes </w:t>
      </w:r>
      <w:r w:rsidR="00B5084D">
        <w:rPr>
          <w:rFonts w:ascii="Times New Roman" w:hAnsi="Times New Roman"/>
          <w:sz w:val="24"/>
          <w:szCs w:val="24"/>
        </w:rPr>
        <w:t>működési engedéllyel rendelkezett</w:t>
      </w:r>
      <w:r w:rsidRPr="00EE0C73">
        <w:rPr>
          <w:rFonts w:ascii="Times New Roman" w:hAnsi="Times New Roman"/>
          <w:sz w:val="24"/>
          <w:szCs w:val="24"/>
        </w:rPr>
        <w:t>, mely 2014.</w:t>
      </w:r>
      <w:r>
        <w:rPr>
          <w:rFonts w:ascii="Times New Roman" w:hAnsi="Times New Roman"/>
          <w:sz w:val="24"/>
          <w:szCs w:val="24"/>
        </w:rPr>
        <w:t xml:space="preserve"> december</w:t>
      </w:r>
      <w:r w:rsidRPr="00EE0C73">
        <w:rPr>
          <w:rFonts w:ascii="Times New Roman" w:hAnsi="Times New Roman"/>
          <w:sz w:val="24"/>
          <w:szCs w:val="24"/>
        </w:rPr>
        <w:t xml:space="preserve"> 31.-én lejárt.</w:t>
      </w:r>
      <w:r>
        <w:rPr>
          <w:rFonts w:ascii="Times New Roman" w:hAnsi="Times New Roman"/>
          <w:sz w:val="24"/>
          <w:szCs w:val="24"/>
        </w:rPr>
        <w:t xml:space="preserve"> </w:t>
      </w:r>
      <w:r w:rsidRPr="00EE0C73">
        <w:rPr>
          <w:rFonts w:ascii="Times New Roman" w:hAnsi="Times New Roman"/>
          <w:sz w:val="24"/>
          <w:szCs w:val="24"/>
        </w:rPr>
        <w:t>Az 1993. évi III. törvény 68.§. (4) bekezdése értelmében a meglévő intézmény telephelyén egy 100 férőhelyes, különálló, fokozott ápolást igénylő, demens személyek ellátását biztosító modellértékű részleg kialakítása szükséges.</w:t>
      </w:r>
      <w:r>
        <w:rPr>
          <w:rFonts w:ascii="Times New Roman" w:hAnsi="Times New Roman"/>
          <w:sz w:val="24"/>
          <w:szCs w:val="24"/>
        </w:rPr>
        <w:t xml:space="preserve"> </w:t>
      </w:r>
      <w:r w:rsidRPr="00EE0C73">
        <w:rPr>
          <w:rFonts w:ascii="Times New Roman" w:hAnsi="Times New Roman"/>
          <w:sz w:val="24"/>
          <w:szCs w:val="24"/>
        </w:rPr>
        <w:t>2014-ben a feladat előkészítése történt. A Fővárosi Közgyűlés 2014. április 30-i ülésén hagyta jóvá 687/b/2014.(IV.30.) Főv. Kgy. határozat számon a feladat előkészítésére szóló Célokmányt.</w:t>
      </w:r>
      <w:r>
        <w:rPr>
          <w:rFonts w:ascii="Times New Roman" w:hAnsi="Times New Roman"/>
          <w:sz w:val="24"/>
          <w:szCs w:val="24"/>
        </w:rPr>
        <w:t xml:space="preserve"> </w:t>
      </w:r>
      <w:r w:rsidRPr="00EE0C73">
        <w:rPr>
          <w:rFonts w:ascii="Times New Roman" w:hAnsi="Times New Roman"/>
          <w:sz w:val="24"/>
          <w:szCs w:val="24"/>
        </w:rPr>
        <w:t>2014. évben nyílt közbeszerzési eljárás lefolytatása után a Beruházási Főosztály a nyertes pályázóval tervezői szerződést kötött a 100 férőhelyes intézmény engedélyezési és kiviteli terveinek elkészítésére. Az</w:t>
      </w:r>
      <w:r>
        <w:rPr>
          <w:rFonts w:ascii="Times New Roman" w:hAnsi="Times New Roman"/>
          <w:sz w:val="24"/>
          <w:szCs w:val="24"/>
        </w:rPr>
        <w:t xml:space="preserve"> építési engedély kérelem 2014. </w:t>
      </w:r>
      <w:r w:rsidRPr="00EE0C73">
        <w:rPr>
          <w:rFonts w:ascii="Times New Roman" w:hAnsi="Times New Roman"/>
          <w:sz w:val="24"/>
          <w:szCs w:val="24"/>
        </w:rPr>
        <w:t>decemberében benyújtásra került Gödöllő Város Polgármesteri Hivatalához.</w:t>
      </w:r>
    </w:p>
    <w:p w:rsidR="00F65F8A" w:rsidRDefault="00F65F8A" w:rsidP="0028433E">
      <w:pPr>
        <w:overflowPunct w:val="0"/>
        <w:autoSpaceDE w:val="0"/>
        <w:autoSpaceDN w:val="0"/>
        <w:adjustRightInd w:val="0"/>
        <w:spacing w:line="240" w:lineRule="auto"/>
        <w:jc w:val="both"/>
        <w:textAlignment w:val="baseline"/>
        <w:rPr>
          <w:rFonts w:ascii="Times New Roman" w:hAnsi="Times New Roman"/>
          <w:b/>
          <w:sz w:val="24"/>
          <w:szCs w:val="24"/>
        </w:rPr>
      </w:pPr>
    </w:p>
    <w:p w:rsidR="007547C4" w:rsidRDefault="007547C4" w:rsidP="0028433E">
      <w:pPr>
        <w:overflowPunct w:val="0"/>
        <w:autoSpaceDE w:val="0"/>
        <w:autoSpaceDN w:val="0"/>
        <w:adjustRightInd w:val="0"/>
        <w:spacing w:line="240" w:lineRule="auto"/>
        <w:jc w:val="both"/>
        <w:textAlignment w:val="baseline"/>
        <w:rPr>
          <w:rFonts w:ascii="Times New Roman" w:hAnsi="Times New Roman"/>
          <w:b/>
          <w:sz w:val="24"/>
          <w:szCs w:val="24"/>
        </w:rPr>
      </w:pPr>
    </w:p>
    <w:p w:rsidR="007547C4" w:rsidRDefault="007547C4" w:rsidP="0028433E">
      <w:pPr>
        <w:overflowPunct w:val="0"/>
        <w:autoSpaceDE w:val="0"/>
        <w:autoSpaceDN w:val="0"/>
        <w:adjustRightInd w:val="0"/>
        <w:spacing w:line="240" w:lineRule="auto"/>
        <w:jc w:val="both"/>
        <w:textAlignment w:val="baseline"/>
        <w:rPr>
          <w:rFonts w:ascii="Times New Roman" w:hAnsi="Times New Roman"/>
          <w:b/>
          <w:sz w:val="24"/>
          <w:szCs w:val="24"/>
        </w:rPr>
      </w:pPr>
    </w:p>
    <w:p w:rsidR="007547C4" w:rsidRDefault="007547C4" w:rsidP="0028433E">
      <w:pPr>
        <w:overflowPunct w:val="0"/>
        <w:autoSpaceDE w:val="0"/>
        <w:autoSpaceDN w:val="0"/>
        <w:adjustRightInd w:val="0"/>
        <w:spacing w:line="240" w:lineRule="auto"/>
        <w:jc w:val="both"/>
        <w:textAlignment w:val="baseline"/>
        <w:rPr>
          <w:rFonts w:ascii="Times New Roman" w:hAnsi="Times New Roman"/>
          <w:b/>
          <w:sz w:val="24"/>
          <w:szCs w:val="24"/>
        </w:rPr>
      </w:pPr>
    </w:p>
    <w:p w:rsidR="007547C4" w:rsidRDefault="007547C4" w:rsidP="0028433E">
      <w:pPr>
        <w:overflowPunct w:val="0"/>
        <w:autoSpaceDE w:val="0"/>
        <w:autoSpaceDN w:val="0"/>
        <w:adjustRightInd w:val="0"/>
        <w:spacing w:line="240" w:lineRule="auto"/>
        <w:jc w:val="both"/>
        <w:textAlignment w:val="baseline"/>
        <w:rPr>
          <w:rFonts w:ascii="Times New Roman" w:hAnsi="Times New Roman"/>
          <w:b/>
          <w:sz w:val="24"/>
          <w:szCs w:val="24"/>
        </w:rPr>
      </w:pPr>
    </w:p>
    <w:p w:rsidR="007547C4" w:rsidRDefault="007547C4" w:rsidP="0028433E">
      <w:pPr>
        <w:overflowPunct w:val="0"/>
        <w:autoSpaceDE w:val="0"/>
        <w:autoSpaceDN w:val="0"/>
        <w:adjustRightInd w:val="0"/>
        <w:spacing w:line="240" w:lineRule="auto"/>
        <w:jc w:val="both"/>
        <w:textAlignment w:val="baseline"/>
        <w:rPr>
          <w:rFonts w:ascii="Times New Roman" w:hAnsi="Times New Roman"/>
          <w:b/>
          <w:sz w:val="24"/>
          <w:szCs w:val="24"/>
        </w:rPr>
      </w:pPr>
    </w:p>
    <w:p w:rsidR="007547C4" w:rsidRDefault="007547C4" w:rsidP="0028433E">
      <w:pPr>
        <w:overflowPunct w:val="0"/>
        <w:autoSpaceDE w:val="0"/>
        <w:autoSpaceDN w:val="0"/>
        <w:adjustRightInd w:val="0"/>
        <w:spacing w:line="240" w:lineRule="auto"/>
        <w:jc w:val="both"/>
        <w:textAlignment w:val="baseline"/>
        <w:rPr>
          <w:rFonts w:ascii="Times New Roman" w:hAnsi="Times New Roman"/>
          <w:b/>
          <w:sz w:val="24"/>
          <w:szCs w:val="24"/>
        </w:rPr>
      </w:pPr>
    </w:p>
    <w:p w:rsidR="007547C4" w:rsidRDefault="007547C4" w:rsidP="0028433E">
      <w:pPr>
        <w:overflowPunct w:val="0"/>
        <w:autoSpaceDE w:val="0"/>
        <w:autoSpaceDN w:val="0"/>
        <w:adjustRightInd w:val="0"/>
        <w:spacing w:line="240" w:lineRule="auto"/>
        <w:jc w:val="both"/>
        <w:textAlignment w:val="baseline"/>
        <w:rPr>
          <w:rFonts w:ascii="Times New Roman" w:hAnsi="Times New Roman"/>
          <w:b/>
          <w:sz w:val="24"/>
          <w:szCs w:val="24"/>
        </w:rPr>
      </w:pPr>
    </w:p>
    <w:p w:rsidR="00B13765" w:rsidRDefault="00B13765" w:rsidP="0028433E">
      <w:pPr>
        <w:overflowPunct w:val="0"/>
        <w:autoSpaceDE w:val="0"/>
        <w:autoSpaceDN w:val="0"/>
        <w:adjustRightInd w:val="0"/>
        <w:spacing w:after="0" w:line="240" w:lineRule="auto"/>
        <w:jc w:val="both"/>
        <w:textAlignment w:val="baseline"/>
        <w:rPr>
          <w:rFonts w:ascii="Times New Roman" w:hAnsi="Times New Roman"/>
          <w:b/>
          <w:sz w:val="24"/>
          <w:szCs w:val="24"/>
        </w:rPr>
      </w:pPr>
      <w:r>
        <w:rPr>
          <w:rFonts w:ascii="Times New Roman" w:hAnsi="Times New Roman"/>
          <w:b/>
          <w:sz w:val="24"/>
          <w:szCs w:val="24"/>
        </w:rPr>
        <w:lastRenderedPageBreak/>
        <w:t xml:space="preserve">B/ CÉLJELLEGGEL TÁMOGATOTT INTÉZMÉNYI </w:t>
      </w:r>
      <w:proofErr w:type="gramStart"/>
      <w:r>
        <w:rPr>
          <w:rFonts w:ascii="Times New Roman" w:hAnsi="Times New Roman"/>
          <w:b/>
          <w:sz w:val="24"/>
          <w:szCs w:val="24"/>
        </w:rPr>
        <w:t>ÉS</w:t>
      </w:r>
      <w:proofErr w:type="gramEnd"/>
      <w:r>
        <w:rPr>
          <w:rFonts w:ascii="Times New Roman" w:hAnsi="Times New Roman"/>
          <w:b/>
          <w:sz w:val="24"/>
          <w:szCs w:val="24"/>
        </w:rPr>
        <w:t xml:space="preserve"> HIVATALI BERUHÁZÁS</w:t>
      </w:r>
      <w:r w:rsidR="00EE70E0">
        <w:rPr>
          <w:rFonts w:ascii="Times New Roman" w:hAnsi="Times New Roman"/>
          <w:b/>
          <w:sz w:val="24"/>
          <w:szCs w:val="24"/>
        </w:rPr>
        <w:t>OK</w:t>
      </w:r>
    </w:p>
    <w:p w:rsidR="00B13765" w:rsidRDefault="00B13765" w:rsidP="0028433E">
      <w:pPr>
        <w:overflowPunct w:val="0"/>
        <w:autoSpaceDE w:val="0"/>
        <w:autoSpaceDN w:val="0"/>
        <w:adjustRightInd w:val="0"/>
        <w:spacing w:after="0" w:line="240" w:lineRule="auto"/>
        <w:jc w:val="both"/>
        <w:textAlignment w:val="baseline"/>
        <w:rPr>
          <w:rFonts w:ascii="Times New Roman" w:hAnsi="Times New Roman"/>
          <w:b/>
          <w:sz w:val="24"/>
          <w:szCs w:val="24"/>
        </w:rPr>
      </w:pPr>
    </w:p>
    <w:p w:rsidR="00B13765" w:rsidRDefault="00B13765" w:rsidP="0028433E">
      <w:pPr>
        <w:overflowPunct w:val="0"/>
        <w:autoSpaceDE w:val="0"/>
        <w:autoSpaceDN w:val="0"/>
        <w:adjustRightInd w:val="0"/>
        <w:spacing w:after="0" w:line="240" w:lineRule="auto"/>
        <w:jc w:val="both"/>
        <w:textAlignment w:val="baseline"/>
        <w:rPr>
          <w:rFonts w:ascii="Times New Roman" w:hAnsi="Times New Roman"/>
          <w:b/>
          <w:sz w:val="24"/>
          <w:szCs w:val="24"/>
        </w:rPr>
      </w:pPr>
      <w:r>
        <w:rPr>
          <w:rFonts w:ascii="Times New Roman" w:hAnsi="Times New Roman"/>
          <w:b/>
          <w:sz w:val="24"/>
          <w:szCs w:val="24"/>
        </w:rPr>
        <w:t>B/I. CÉLJELLEGGEL TÁMOGATOTT INTÉZMÉNYI BERUHÁZÁSOK</w:t>
      </w:r>
    </w:p>
    <w:p w:rsidR="00B13765" w:rsidRDefault="00B13765" w:rsidP="0028433E">
      <w:pPr>
        <w:overflowPunct w:val="0"/>
        <w:autoSpaceDE w:val="0"/>
        <w:autoSpaceDN w:val="0"/>
        <w:adjustRightInd w:val="0"/>
        <w:spacing w:after="0" w:line="240" w:lineRule="auto"/>
        <w:jc w:val="both"/>
        <w:textAlignment w:val="baseline"/>
        <w:rPr>
          <w:rFonts w:ascii="Times New Roman" w:hAnsi="Times New Roman"/>
          <w:b/>
          <w:sz w:val="24"/>
          <w:szCs w:val="24"/>
        </w:rPr>
      </w:pPr>
    </w:p>
    <w:p w:rsidR="00994DE1" w:rsidRDefault="00D65A89" w:rsidP="0028433E">
      <w:pPr>
        <w:overflowPunct w:val="0"/>
        <w:autoSpaceDE w:val="0"/>
        <w:autoSpaceDN w:val="0"/>
        <w:adjustRightInd w:val="0"/>
        <w:spacing w:after="0" w:line="240" w:lineRule="auto"/>
        <w:jc w:val="both"/>
        <w:textAlignment w:val="baseline"/>
        <w:rPr>
          <w:rFonts w:ascii="Times New Roman" w:hAnsi="Times New Roman"/>
          <w:b/>
          <w:sz w:val="24"/>
          <w:szCs w:val="24"/>
        </w:rPr>
      </w:pPr>
      <w:r>
        <w:rPr>
          <w:rFonts w:ascii="Times New Roman" w:hAnsi="Times New Roman"/>
          <w:b/>
          <w:sz w:val="24"/>
          <w:szCs w:val="24"/>
        </w:rPr>
        <w:t xml:space="preserve">210201 </w:t>
      </w:r>
      <w:r w:rsidR="00994DE1">
        <w:rPr>
          <w:rFonts w:ascii="Times New Roman" w:hAnsi="Times New Roman"/>
          <w:b/>
          <w:sz w:val="24"/>
          <w:szCs w:val="24"/>
        </w:rPr>
        <w:t>Főv. Önk. Idősek Otthona, Baross utca</w:t>
      </w:r>
    </w:p>
    <w:p w:rsidR="00B13765" w:rsidRDefault="005D7DDA" w:rsidP="0028433E">
      <w:pPr>
        <w:overflowPunct w:val="0"/>
        <w:autoSpaceDE w:val="0"/>
        <w:autoSpaceDN w:val="0"/>
        <w:adjustRightInd w:val="0"/>
        <w:spacing w:after="0" w:line="240" w:lineRule="auto"/>
        <w:jc w:val="both"/>
        <w:textAlignment w:val="baseline"/>
        <w:rPr>
          <w:rFonts w:ascii="Times New Roman" w:hAnsi="Times New Roman"/>
          <w:b/>
          <w:sz w:val="24"/>
          <w:szCs w:val="24"/>
        </w:rPr>
      </w:pPr>
      <w:r>
        <w:rPr>
          <w:rFonts w:ascii="Times New Roman" w:hAnsi="Times New Roman"/>
          <w:b/>
          <w:sz w:val="24"/>
          <w:szCs w:val="24"/>
        </w:rPr>
        <w:t>Idősek Otthona Baross u., Nővérhívó cseréje</w:t>
      </w:r>
    </w:p>
    <w:p w:rsidR="005D7DDA" w:rsidRPr="0028433E" w:rsidRDefault="005D7DDA" w:rsidP="005D7DDA">
      <w:pPr>
        <w:autoSpaceDE w:val="0"/>
        <w:autoSpaceDN w:val="0"/>
        <w:adjustRightInd w:val="0"/>
        <w:spacing w:after="0"/>
        <w:jc w:val="both"/>
        <w:rPr>
          <w:rFonts w:ascii="Times New Roman" w:hAnsi="Times New Roman"/>
          <w:b/>
          <w:sz w:val="24"/>
          <w:szCs w:val="24"/>
        </w:rPr>
      </w:pPr>
    </w:p>
    <w:tbl>
      <w:tblPr>
        <w:tblW w:w="0" w:type="auto"/>
        <w:jc w:val="center"/>
        <w:tblInd w:w="1241" w:type="dxa"/>
        <w:tblLook w:val="01E0"/>
      </w:tblPr>
      <w:tblGrid>
        <w:gridCol w:w="3588"/>
        <w:gridCol w:w="1417"/>
        <w:gridCol w:w="1602"/>
      </w:tblGrid>
      <w:tr w:rsidR="005D7DDA" w:rsidRPr="003D286C" w:rsidTr="00983681">
        <w:trPr>
          <w:jc w:val="center"/>
        </w:trPr>
        <w:tc>
          <w:tcPr>
            <w:tcW w:w="3588" w:type="dxa"/>
          </w:tcPr>
          <w:p w:rsidR="005D7DDA" w:rsidRPr="003D286C" w:rsidRDefault="005D7DD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5D7DDA" w:rsidRPr="003D286C" w:rsidRDefault="008050C7" w:rsidP="00902BA9">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w:t>
            </w:r>
            <w:r w:rsidR="00902BA9">
              <w:rPr>
                <w:rFonts w:ascii="Times New Roman" w:eastAsia="Times New Roman" w:hAnsi="Times New Roman"/>
                <w:sz w:val="24"/>
                <w:szCs w:val="24"/>
                <w:lang w:eastAsia="hu-HU"/>
              </w:rPr>
              <w:t>163</w:t>
            </w:r>
          </w:p>
        </w:tc>
        <w:tc>
          <w:tcPr>
            <w:tcW w:w="1602" w:type="dxa"/>
          </w:tcPr>
          <w:p w:rsidR="005D7DDA"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D7DDA" w:rsidRPr="003D286C">
              <w:rPr>
                <w:rFonts w:ascii="Times New Roman" w:eastAsia="Times New Roman" w:hAnsi="Times New Roman"/>
                <w:sz w:val="24"/>
                <w:szCs w:val="24"/>
                <w:lang w:eastAsia="hu-HU"/>
              </w:rPr>
              <w:t xml:space="preserve"> Ft</w:t>
            </w:r>
          </w:p>
        </w:tc>
      </w:tr>
      <w:tr w:rsidR="005D7DDA" w:rsidRPr="003D286C" w:rsidTr="00983681">
        <w:trPr>
          <w:jc w:val="center"/>
        </w:trPr>
        <w:tc>
          <w:tcPr>
            <w:tcW w:w="3588" w:type="dxa"/>
          </w:tcPr>
          <w:p w:rsidR="005D7DDA" w:rsidRPr="003D286C" w:rsidRDefault="005D7DD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5D7DDA" w:rsidRPr="003D286C" w:rsidRDefault="00994DE1" w:rsidP="00902BA9">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w:t>
            </w:r>
            <w:r w:rsidR="008050C7">
              <w:rPr>
                <w:rFonts w:ascii="Times New Roman" w:eastAsia="Times New Roman" w:hAnsi="Times New Roman"/>
                <w:sz w:val="24"/>
                <w:szCs w:val="24"/>
                <w:lang w:eastAsia="hu-HU"/>
              </w:rPr>
              <w:t xml:space="preserve"> </w:t>
            </w:r>
            <w:r w:rsidR="00902BA9">
              <w:rPr>
                <w:rFonts w:ascii="Times New Roman" w:eastAsia="Times New Roman" w:hAnsi="Times New Roman"/>
                <w:sz w:val="24"/>
                <w:szCs w:val="24"/>
                <w:lang w:eastAsia="hu-HU"/>
              </w:rPr>
              <w:t>163</w:t>
            </w:r>
          </w:p>
        </w:tc>
        <w:tc>
          <w:tcPr>
            <w:tcW w:w="1602" w:type="dxa"/>
          </w:tcPr>
          <w:p w:rsidR="005D7DDA"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D7DDA" w:rsidRPr="003D286C">
              <w:rPr>
                <w:rFonts w:ascii="Times New Roman" w:eastAsia="Times New Roman" w:hAnsi="Times New Roman"/>
                <w:sz w:val="24"/>
                <w:szCs w:val="24"/>
                <w:lang w:eastAsia="hu-HU"/>
              </w:rPr>
              <w:t xml:space="preserve"> Ft</w:t>
            </w:r>
          </w:p>
        </w:tc>
      </w:tr>
      <w:tr w:rsidR="005D7DDA" w:rsidRPr="003D286C" w:rsidTr="00983681">
        <w:trPr>
          <w:jc w:val="center"/>
        </w:trPr>
        <w:tc>
          <w:tcPr>
            <w:tcW w:w="3588" w:type="dxa"/>
          </w:tcPr>
          <w:p w:rsidR="005D7DDA" w:rsidRPr="003D286C" w:rsidRDefault="005D7DD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5D7DDA" w:rsidRPr="003D286C" w:rsidRDefault="00994DE1"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5D7DDA" w:rsidRDefault="005D7DD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5D7DDA" w:rsidRPr="003D286C" w:rsidRDefault="005D7DDA" w:rsidP="00983681">
            <w:pPr>
              <w:spacing w:after="0" w:line="240" w:lineRule="auto"/>
              <w:rPr>
                <w:rFonts w:ascii="Times New Roman" w:eastAsia="Times New Roman" w:hAnsi="Times New Roman"/>
                <w:sz w:val="24"/>
                <w:szCs w:val="24"/>
                <w:lang w:eastAsia="hu-HU"/>
              </w:rPr>
            </w:pPr>
          </w:p>
        </w:tc>
      </w:tr>
    </w:tbl>
    <w:p w:rsidR="00994DE1" w:rsidRPr="00772BF7" w:rsidRDefault="00994DE1" w:rsidP="00DD735D">
      <w:pPr>
        <w:spacing w:after="0"/>
        <w:jc w:val="both"/>
        <w:rPr>
          <w:rFonts w:ascii="Times New Roman" w:hAnsi="Times New Roman"/>
          <w:sz w:val="24"/>
          <w:szCs w:val="24"/>
        </w:rPr>
      </w:pPr>
      <w:r w:rsidRPr="00772BF7">
        <w:rPr>
          <w:rFonts w:ascii="Times New Roman" w:hAnsi="Times New Roman"/>
          <w:sz w:val="24"/>
          <w:szCs w:val="24"/>
        </w:rPr>
        <w:t>Az intézmény Béla utcai valamint Csokonai utcai telephelyén az elavult, hibás működésű nővérhívó rendszer helyett új nővérhívó rendszer került kiépítésre.</w:t>
      </w:r>
      <w:r>
        <w:rPr>
          <w:rFonts w:ascii="Times New Roman" w:hAnsi="Times New Roman"/>
          <w:sz w:val="24"/>
          <w:szCs w:val="24"/>
        </w:rPr>
        <w:t xml:space="preserve"> </w:t>
      </w:r>
      <w:r w:rsidRPr="00772BF7">
        <w:rPr>
          <w:rFonts w:ascii="Times New Roman" w:hAnsi="Times New Roman"/>
          <w:sz w:val="24"/>
          <w:szCs w:val="24"/>
        </w:rPr>
        <w:t>Az új nővérhívó rendszer jelentősen javítja</w:t>
      </w:r>
      <w:r w:rsidR="00747CBC">
        <w:rPr>
          <w:rFonts w:ascii="Times New Roman" w:hAnsi="Times New Roman"/>
          <w:sz w:val="24"/>
          <w:szCs w:val="24"/>
        </w:rPr>
        <w:t xml:space="preserve"> a</w:t>
      </w:r>
      <w:r w:rsidRPr="00772BF7">
        <w:rPr>
          <w:rFonts w:ascii="Times New Roman" w:hAnsi="Times New Roman"/>
          <w:sz w:val="24"/>
          <w:szCs w:val="24"/>
        </w:rPr>
        <w:t xml:space="preserve"> lakók biztonságérzetét, és a személyzet munkáját. A feladat befejeződött, pénzügyi teljesítése megtörtént.</w:t>
      </w:r>
    </w:p>
    <w:p w:rsidR="0033287A" w:rsidRDefault="0033287A" w:rsidP="0028433E">
      <w:pPr>
        <w:overflowPunct w:val="0"/>
        <w:autoSpaceDE w:val="0"/>
        <w:autoSpaceDN w:val="0"/>
        <w:adjustRightInd w:val="0"/>
        <w:spacing w:after="0" w:line="240" w:lineRule="auto"/>
        <w:jc w:val="both"/>
        <w:textAlignment w:val="baseline"/>
        <w:rPr>
          <w:rFonts w:ascii="Times New Roman" w:hAnsi="Times New Roman"/>
          <w:b/>
          <w:sz w:val="24"/>
          <w:szCs w:val="24"/>
        </w:rPr>
      </w:pPr>
    </w:p>
    <w:p w:rsidR="00994DE1" w:rsidRDefault="00D65A89" w:rsidP="0028433E">
      <w:pPr>
        <w:overflowPunct w:val="0"/>
        <w:autoSpaceDE w:val="0"/>
        <w:autoSpaceDN w:val="0"/>
        <w:adjustRightInd w:val="0"/>
        <w:spacing w:after="0" w:line="240" w:lineRule="auto"/>
        <w:jc w:val="both"/>
        <w:textAlignment w:val="baseline"/>
        <w:rPr>
          <w:rFonts w:ascii="Times New Roman" w:hAnsi="Times New Roman"/>
          <w:b/>
          <w:sz w:val="24"/>
          <w:szCs w:val="24"/>
        </w:rPr>
      </w:pPr>
      <w:r>
        <w:rPr>
          <w:rFonts w:ascii="Times New Roman" w:hAnsi="Times New Roman"/>
          <w:b/>
          <w:sz w:val="24"/>
          <w:szCs w:val="24"/>
        </w:rPr>
        <w:t xml:space="preserve">210301 </w:t>
      </w:r>
      <w:r w:rsidR="00994DE1">
        <w:rPr>
          <w:rFonts w:ascii="Times New Roman" w:hAnsi="Times New Roman"/>
          <w:b/>
          <w:sz w:val="24"/>
          <w:szCs w:val="24"/>
        </w:rPr>
        <w:t>Főv. Önk. Idősek Otthona, Alacskai út</w:t>
      </w:r>
    </w:p>
    <w:p w:rsidR="00994DE1" w:rsidRDefault="00994DE1" w:rsidP="0028433E">
      <w:pPr>
        <w:overflowPunct w:val="0"/>
        <w:autoSpaceDE w:val="0"/>
        <w:autoSpaceDN w:val="0"/>
        <w:adjustRightInd w:val="0"/>
        <w:spacing w:after="0" w:line="240" w:lineRule="auto"/>
        <w:jc w:val="both"/>
        <w:textAlignment w:val="baseline"/>
        <w:rPr>
          <w:rFonts w:ascii="Times New Roman" w:hAnsi="Times New Roman"/>
          <w:b/>
          <w:sz w:val="24"/>
          <w:szCs w:val="24"/>
        </w:rPr>
      </w:pPr>
      <w:r>
        <w:rPr>
          <w:rFonts w:ascii="Times New Roman" w:hAnsi="Times New Roman"/>
          <w:b/>
          <w:sz w:val="24"/>
          <w:szCs w:val="24"/>
        </w:rPr>
        <w:t>Idősek Otthona Alacskai út, Virág Benedek utca telephely felvonók alkatrészei és ajtók cseréje</w:t>
      </w:r>
    </w:p>
    <w:p w:rsidR="00994DE1" w:rsidRDefault="00994DE1" w:rsidP="0028433E">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Ind w:w="1241" w:type="dxa"/>
        <w:tblLook w:val="01E0"/>
      </w:tblPr>
      <w:tblGrid>
        <w:gridCol w:w="3588"/>
        <w:gridCol w:w="1417"/>
        <w:gridCol w:w="1602"/>
      </w:tblGrid>
      <w:tr w:rsidR="00994DE1" w:rsidRPr="003D286C" w:rsidTr="00983681">
        <w:trPr>
          <w:jc w:val="center"/>
        </w:trPr>
        <w:tc>
          <w:tcPr>
            <w:tcW w:w="3588" w:type="dxa"/>
          </w:tcPr>
          <w:p w:rsidR="00994DE1" w:rsidRPr="003D286C" w:rsidRDefault="00994DE1"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94DE1" w:rsidRPr="003D286C" w:rsidRDefault="008050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5 00</w:t>
            </w:r>
            <w:r w:rsidR="00994DE1">
              <w:rPr>
                <w:rFonts w:ascii="Times New Roman" w:eastAsia="Times New Roman" w:hAnsi="Times New Roman"/>
                <w:sz w:val="24"/>
                <w:szCs w:val="24"/>
                <w:lang w:eastAsia="hu-HU"/>
              </w:rPr>
              <w:t>0</w:t>
            </w:r>
          </w:p>
        </w:tc>
        <w:tc>
          <w:tcPr>
            <w:tcW w:w="1602" w:type="dxa"/>
          </w:tcPr>
          <w:p w:rsidR="00994DE1"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94DE1" w:rsidRPr="003D286C">
              <w:rPr>
                <w:rFonts w:ascii="Times New Roman" w:eastAsia="Times New Roman" w:hAnsi="Times New Roman"/>
                <w:sz w:val="24"/>
                <w:szCs w:val="24"/>
                <w:lang w:eastAsia="hu-HU"/>
              </w:rPr>
              <w:t xml:space="preserve"> Ft</w:t>
            </w:r>
          </w:p>
        </w:tc>
      </w:tr>
      <w:tr w:rsidR="00994DE1" w:rsidRPr="003D286C" w:rsidTr="00983681">
        <w:trPr>
          <w:jc w:val="center"/>
        </w:trPr>
        <w:tc>
          <w:tcPr>
            <w:tcW w:w="3588" w:type="dxa"/>
          </w:tcPr>
          <w:p w:rsidR="00994DE1" w:rsidRPr="003D286C" w:rsidRDefault="00994DE1"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94DE1" w:rsidRPr="003D286C" w:rsidRDefault="008050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w:t>
            </w:r>
            <w:r w:rsidR="00994DE1">
              <w:rPr>
                <w:rFonts w:ascii="Times New Roman" w:eastAsia="Times New Roman" w:hAnsi="Times New Roman"/>
                <w:sz w:val="24"/>
                <w:szCs w:val="24"/>
                <w:lang w:eastAsia="hu-HU"/>
              </w:rPr>
              <w:t>0</w:t>
            </w:r>
            <w:r>
              <w:rPr>
                <w:rFonts w:ascii="Times New Roman" w:eastAsia="Times New Roman" w:hAnsi="Times New Roman"/>
                <w:sz w:val="24"/>
                <w:szCs w:val="24"/>
                <w:lang w:eastAsia="hu-HU"/>
              </w:rPr>
              <w:t>00</w:t>
            </w:r>
          </w:p>
        </w:tc>
        <w:tc>
          <w:tcPr>
            <w:tcW w:w="1602" w:type="dxa"/>
          </w:tcPr>
          <w:p w:rsidR="00994DE1"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94DE1" w:rsidRPr="003D286C">
              <w:rPr>
                <w:rFonts w:ascii="Times New Roman" w:eastAsia="Times New Roman" w:hAnsi="Times New Roman"/>
                <w:sz w:val="24"/>
                <w:szCs w:val="24"/>
                <w:lang w:eastAsia="hu-HU"/>
              </w:rPr>
              <w:t xml:space="preserve"> Ft</w:t>
            </w:r>
          </w:p>
        </w:tc>
      </w:tr>
      <w:tr w:rsidR="00994DE1" w:rsidRPr="003D286C" w:rsidTr="00983681">
        <w:trPr>
          <w:jc w:val="center"/>
        </w:trPr>
        <w:tc>
          <w:tcPr>
            <w:tcW w:w="3588" w:type="dxa"/>
          </w:tcPr>
          <w:p w:rsidR="00994DE1" w:rsidRPr="003D286C" w:rsidRDefault="00994DE1"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94DE1" w:rsidRPr="003D286C" w:rsidRDefault="00994DE1"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994DE1" w:rsidRDefault="00994DE1"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994DE1" w:rsidRPr="003D286C" w:rsidRDefault="00994DE1" w:rsidP="00983681">
            <w:pPr>
              <w:spacing w:after="0" w:line="240" w:lineRule="auto"/>
              <w:rPr>
                <w:rFonts w:ascii="Times New Roman" w:eastAsia="Times New Roman" w:hAnsi="Times New Roman"/>
                <w:sz w:val="24"/>
                <w:szCs w:val="24"/>
                <w:lang w:eastAsia="hu-HU"/>
              </w:rPr>
            </w:pPr>
          </w:p>
        </w:tc>
      </w:tr>
    </w:tbl>
    <w:p w:rsidR="00A95479" w:rsidRPr="00F62A32" w:rsidRDefault="00994DE1" w:rsidP="00DD735D">
      <w:pPr>
        <w:autoSpaceDE w:val="0"/>
        <w:autoSpaceDN w:val="0"/>
        <w:adjustRightInd w:val="0"/>
        <w:spacing w:after="0"/>
        <w:jc w:val="both"/>
        <w:rPr>
          <w:rFonts w:ascii="Times New Roman" w:hAnsi="Times New Roman"/>
          <w:sz w:val="24"/>
          <w:szCs w:val="24"/>
        </w:rPr>
      </w:pPr>
      <w:r w:rsidRPr="00772BF7">
        <w:rPr>
          <w:rFonts w:ascii="Times New Roman" w:hAnsi="Times New Roman"/>
          <w:sz w:val="24"/>
          <w:szCs w:val="24"/>
        </w:rPr>
        <w:t>Az Intézmény 1201 Budapest, Virág Benedek utca 36. szám alatti telephely "A" épületében 2 db felvonó üzemel. A gazdasági bejárat felőli lift "átjárós" azaz korábban két oldalon lehetett ki és beszállni. A főbejárati lift belső ajtajának folyamatos működését csak a gazdasági lift egyik belső ajtajának lezárásával tudták biztosítani, mivel az ajtó alkatrészei beépítésre kerültek a főbejárati lift belső ajtajába. Az ÉMI felülvizsgálat megállapította, hogy a gazdasági lift belső ajtók mindegyikének működtetését biztosítani kell. Az előírásoknak megfelelő működéshez szükséges volt a fülkeajtók cseréje, továbbá a biztonságos használat szükségessé tette a külső ajtók biztonsági zárjainak cseréjét is.</w:t>
      </w:r>
      <w:r w:rsidR="00F234D8">
        <w:rPr>
          <w:rFonts w:ascii="Times New Roman" w:hAnsi="Times New Roman"/>
          <w:sz w:val="24"/>
          <w:szCs w:val="24"/>
        </w:rPr>
        <w:t xml:space="preserve"> </w:t>
      </w:r>
      <w:r w:rsidRPr="00772BF7">
        <w:rPr>
          <w:rFonts w:ascii="Times New Roman" w:hAnsi="Times New Roman"/>
          <w:sz w:val="24"/>
          <w:szCs w:val="24"/>
        </w:rPr>
        <w:t>A feladat befejeződött, pénzügyi teljesítése megtörtént.</w:t>
      </w:r>
    </w:p>
    <w:p w:rsidR="00A95479" w:rsidRDefault="00A95479" w:rsidP="0028433E">
      <w:pPr>
        <w:overflowPunct w:val="0"/>
        <w:autoSpaceDE w:val="0"/>
        <w:autoSpaceDN w:val="0"/>
        <w:adjustRightInd w:val="0"/>
        <w:spacing w:after="0" w:line="240" w:lineRule="auto"/>
        <w:jc w:val="both"/>
        <w:textAlignment w:val="baseline"/>
        <w:rPr>
          <w:rFonts w:ascii="Times New Roman" w:hAnsi="Times New Roman"/>
          <w:b/>
          <w:sz w:val="24"/>
          <w:szCs w:val="24"/>
        </w:rPr>
      </w:pPr>
    </w:p>
    <w:p w:rsidR="004950D7" w:rsidRDefault="00D65A89" w:rsidP="0028433E">
      <w:pPr>
        <w:overflowPunct w:val="0"/>
        <w:autoSpaceDE w:val="0"/>
        <w:autoSpaceDN w:val="0"/>
        <w:adjustRightInd w:val="0"/>
        <w:spacing w:after="0" w:line="240" w:lineRule="auto"/>
        <w:jc w:val="both"/>
        <w:textAlignment w:val="baseline"/>
        <w:rPr>
          <w:rFonts w:ascii="Times New Roman" w:hAnsi="Times New Roman"/>
          <w:b/>
          <w:sz w:val="24"/>
          <w:szCs w:val="24"/>
        </w:rPr>
      </w:pPr>
      <w:r>
        <w:rPr>
          <w:rFonts w:ascii="Times New Roman" w:hAnsi="Times New Roman"/>
          <w:b/>
          <w:sz w:val="24"/>
          <w:szCs w:val="24"/>
        </w:rPr>
        <w:t xml:space="preserve">210601 </w:t>
      </w:r>
      <w:r w:rsidR="004950D7">
        <w:rPr>
          <w:rFonts w:ascii="Times New Roman" w:hAnsi="Times New Roman"/>
          <w:b/>
          <w:sz w:val="24"/>
          <w:szCs w:val="24"/>
        </w:rPr>
        <w:t>Főv. Önk. Idősek Otthona, Halom utca</w:t>
      </w:r>
    </w:p>
    <w:p w:rsidR="004950D7" w:rsidRDefault="004950D7" w:rsidP="0028433E">
      <w:pPr>
        <w:overflowPunct w:val="0"/>
        <w:autoSpaceDE w:val="0"/>
        <w:autoSpaceDN w:val="0"/>
        <w:adjustRightInd w:val="0"/>
        <w:spacing w:after="0" w:line="240" w:lineRule="auto"/>
        <w:jc w:val="both"/>
        <w:textAlignment w:val="baseline"/>
        <w:rPr>
          <w:rFonts w:ascii="Times New Roman" w:hAnsi="Times New Roman"/>
          <w:b/>
          <w:sz w:val="24"/>
          <w:szCs w:val="24"/>
        </w:rPr>
      </w:pPr>
      <w:r>
        <w:rPr>
          <w:rFonts w:ascii="Times New Roman" w:hAnsi="Times New Roman"/>
          <w:b/>
          <w:sz w:val="24"/>
          <w:szCs w:val="24"/>
        </w:rPr>
        <w:t>XXI. Tapló utca telephely porta kialakítása</w:t>
      </w:r>
    </w:p>
    <w:p w:rsidR="004950D7" w:rsidRDefault="004950D7" w:rsidP="0028433E">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Ind w:w="1241" w:type="dxa"/>
        <w:tblLook w:val="01E0"/>
      </w:tblPr>
      <w:tblGrid>
        <w:gridCol w:w="3588"/>
        <w:gridCol w:w="1417"/>
        <w:gridCol w:w="1602"/>
      </w:tblGrid>
      <w:tr w:rsidR="004950D7" w:rsidRPr="003D286C" w:rsidTr="00983681">
        <w:trPr>
          <w:jc w:val="center"/>
        </w:trPr>
        <w:tc>
          <w:tcPr>
            <w:tcW w:w="3588" w:type="dxa"/>
          </w:tcPr>
          <w:p w:rsidR="004950D7" w:rsidRPr="003D286C" w:rsidRDefault="004950D7"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950D7" w:rsidRPr="003D286C" w:rsidRDefault="008050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 </w:t>
            </w:r>
            <w:r w:rsidR="004950D7">
              <w:rPr>
                <w:rFonts w:ascii="Times New Roman" w:eastAsia="Times New Roman" w:hAnsi="Times New Roman"/>
                <w:sz w:val="24"/>
                <w:szCs w:val="24"/>
                <w:lang w:eastAsia="hu-HU"/>
              </w:rPr>
              <w:t>5</w:t>
            </w:r>
            <w:r>
              <w:rPr>
                <w:rFonts w:ascii="Times New Roman" w:eastAsia="Times New Roman" w:hAnsi="Times New Roman"/>
                <w:sz w:val="24"/>
                <w:szCs w:val="24"/>
                <w:lang w:eastAsia="hu-HU"/>
              </w:rPr>
              <w:t>00</w:t>
            </w:r>
          </w:p>
        </w:tc>
        <w:tc>
          <w:tcPr>
            <w:tcW w:w="1602" w:type="dxa"/>
          </w:tcPr>
          <w:p w:rsidR="004950D7" w:rsidRPr="003D286C" w:rsidRDefault="008050C7" w:rsidP="008050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950D7" w:rsidRPr="003D286C">
              <w:rPr>
                <w:rFonts w:ascii="Times New Roman" w:eastAsia="Times New Roman" w:hAnsi="Times New Roman"/>
                <w:sz w:val="24"/>
                <w:szCs w:val="24"/>
                <w:lang w:eastAsia="hu-HU"/>
              </w:rPr>
              <w:t xml:space="preserve"> Ft</w:t>
            </w:r>
          </w:p>
        </w:tc>
      </w:tr>
      <w:tr w:rsidR="004950D7" w:rsidRPr="003D286C" w:rsidTr="00983681">
        <w:trPr>
          <w:jc w:val="center"/>
        </w:trPr>
        <w:tc>
          <w:tcPr>
            <w:tcW w:w="3588" w:type="dxa"/>
          </w:tcPr>
          <w:p w:rsidR="004950D7" w:rsidRPr="003D286C" w:rsidRDefault="004950D7"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950D7" w:rsidRPr="003D286C" w:rsidRDefault="008050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 </w:t>
            </w:r>
            <w:r w:rsidR="004950D7">
              <w:rPr>
                <w:rFonts w:ascii="Times New Roman" w:eastAsia="Times New Roman" w:hAnsi="Times New Roman"/>
                <w:sz w:val="24"/>
                <w:szCs w:val="24"/>
                <w:lang w:eastAsia="hu-HU"/>
              </w:rPr>
              <w:t>5</w:t>
            </w:r>
            <w:r>
              <w:rPr>
                <w:rFonts w:ascii="Times New Roman" w:eastAsia="Times New Roman" w:hAnsi="Times New Roman"/>
                <w:sz w:val="24"/>
                <w:szCs w:val="24"/>
                <w:lang w:eastAsia="hu-HU"/>
              </w:rPr>
              <w:t>00</w:t>
            </w:r>
          </w:p>
        </w:tc>
        <w:tc>
          <w:tcPr>
            <w:tcW w:w="1602" w:type="dxa"/>
          </w:tcPr>
          <w:p w:rsidR="004950D7"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950D7" w:rsidRPr="003D286C">
              <w:rPr>
                <w:rFonts w:ascii="Times New Roman" w:eastAsia="Times New Roman" w:hAnsi="Times New Roman"/>
                <w:sz w:val="24"/>
                <w:szCs w:val="24"/>
                <w:lang w:eastAsia="hu-HU"/>
              </w:rPr>
              <w:t xml:space="preserve"> Ft</w:t>
            </w:r>
          </w:p>
        </w:tc>
      </w:tr>
      <w:tr w:rsidR="004950D7" w:rsidRPr="003D286C" w:rsidTr="00983681">
        <w:trPr>
          <w:jc w:val="center"/>
        </w:trPr>
        <w:tc>
          <w:tcPr>
            <w:tcW w:w="3588" w:type="dxa"/>
          </w:tcPr>
          <w:p w:rsidR="004950D7" w:rsidRPr="003D286C" w:rsidRDefault="004950D7"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950D7" w:rsidRPr="003D286C" w:rsidRDefault="004950D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4950D7" w:rsidRDefault="004950D7"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4950D7" w:rsidRPr="003D286C" w:rsidRDefault="004950D7" w:rsidP="00983681">
            <w:pPr>
              <w:spacing w:after="0" w:line="240" w:lineRule="auto"/>
              <w:rPr>
                <w:rFonts w:ascii="Times New Roman" w:eastAsia="Times New Roman" w:hAnsi="Times New Roman"/>
                <w:sz w:val="24"/>
                <w:szCs w:val="24"/>
                <w:lang w:eastAsia="hu-HU"/>
              </w:rPr>
            </w:pPr>
          </w:p>
        </w:tc>
      </w:tr>
    </w:tbl>
    <w:p w:rsidR="00523BA4" w:rsidRDefault="00523BA4" w:rsidP="0033287A">
      <w:pPr>
        <w:autoSpaceDE w:val="0"/>
        <w:autoSpaceDN w:val="0"/>
        <w:adjustRightInd w:val="0"/>
        <w:spacing w:after="0"/>
        <w:jc w:val="both"/>
        <w:rPr>
          <w:rFonts w:ascii="Times New Roman" w:hAnsi="Times New Roman"/>
          <w:sz w:val="24"/>
          <w:szCs w:val="24"/>
        </w:rPr>
      </w:pPr>
      <w:r w:rsidRPr="00772BF7">
        <w:rPr>
          <w:rFonts w:ascii="Times New Roman" w:hAnsi="Times New Roman"/>
          <w:sz w:val="24"/>
          <w:szCs w:val="24"/>
        </w:rPr>
        <w:t>Az Idősek Otthona Halom utca intézmény XXI. ker. Tapló utca 1</w:t>
      </w:r>
      <w:r w:rsidR="00961B2C">
        <w:rPr>
          <w:rFonts w:ascii="Times New Roman" w:hAnsi="Times New Roman"/>
          <w:sz w:val="24"/>
          <w:szCs w:val="24"/>
        </w:rPr>
        <w:t>.</w:t>
      </w:r>
      <w:r w:rsidRPr="00772BF7">
        <w:rPr>
          <w:rFonts w:ascii="Times New Roman" w:hAnsi="Times New Roman"/>
          <w:sz w:val="24"/>
          <w:szCs w:val="24"/>
        </w:rPr>
        <w:t xml:space="preserve"> szám alatti telephelyén portaszolgálat és őrzésvédelem nem volt, az ellátottak biztonsága, a testi épségük, továbbá az épület vagyonvédelme, a biztonságos üzemeltetés érdekében szükségesé vált az ellenőrzött ki és beléptetés. A telephelyen meglévő raktárépület átalakításával és bőví</w:t>
      </w:r>
      <w:r w:rsidR="00A410D7">
        <w:rPr>
          <w:rFonts w:ascii="Times New Roman" w:hAnsi="Times New Roman"/>
          <w:sz w:val="24"/>
          <w:szCs w:val="24"/>
        </w:rPr>
        <w:t xml:space="preserve">tésével ez biztosításra került. </w:t>
      </w:r>
      <w:r w:rsidRPr="00DD735D">
        <w:rPr>
          <w:rFonts w:ascii="Times New Roman" w:hAnsi="Times New Roman"/>
          <w:sz w:val="24"/>
          <w:szCs w:val="24"/>
        </w:rPr>
        <w:t xml:space="preserve">Az engedélyezési eljárás elhúzódása miatt </w:t>
      </w:r>
      <w:r w:rsidRPr="00772BF7">
        <w:rPr>
          <w:rFonts w:ascii="Times New Roman" w:hAnsi="Times New Roman"/>
          <w:sz w:val="24"/>
          <w:szCs w:val="24"/>
        </w:rPr>
        <w:t>2013. évben kifizetés nem történt.</w:t>
      </w:r>
      <w:r w:rsidRPr="00DD735D">
        <w:rPr>
          <w:rFonts w:ascii="Times New Roman" w:hAnsi="Times New Roman"/>
          <w:sz w:val="24"/>
          <w:szCs w:val="24"/>
        </w:rPr>
        <w:t xml:space="preserve"> Az </w:t>
      </w:r>
      <w:r w:rsidRPr="00DD735D">
        <w:rPr>
          <w:rFonts w:ascii="Times New Roman" w:hAnsi="Times New Roman"/>
          <w:sz w:val="24"/>
          <w:szCs w:val="24"/>
        </w:rPr>
        <w:lastRenderedPageBreak/>
        <w:t xml:space="preserve">építési engedély a </w:t>
      </w:r>
      <w:r w:rsidRPr="00772BF7">
        <w:rPr>
          <w:rFonts w:ascii="Times New Roman" w:hAnsi="Times New Roman"/>
          <w:sz w:val="24"/>
          <w:szCs w:val="24"/>
        </w:rPr>
        <w:t>2014. január 22-én kelt II/3651/2014. iktatószámú határozattal megadásra került, 2014. február 17-én jogerőre emelkedett.</w:t>
      </w:r>
      <w:r w:rsidRPr="00DD735D">
        <w:rPr>
          <w:rFonts w:ascii="Times New Roman" w:hAnsi="Times New Roman"/>
          <w:sz w:val="24"/>
          <w:szCs w:val="24"/>
        </w:rPr>
        <w:t xml:space="preserve"> A kivitelezés 2014. </w:t>
      </w:r>
      <w:r w:rsidR="00D200B9">
        <w:rPr>
          <w:rFonts w:ascii="Times New Roman" w:hAnsi="Times New Roman"/>
          <w:sz w:val="24"/>
          <w:szCs w:val="24"/>
        </w:rPr>
        <w:t>október hónapban befejeződött, a</w:t>
      </w:r>
      <w:r w:rsidRPr="00DD735D">
        <w:rPr>
          <w:rFonts w:ascii="Times New Roman" w:hAnsi="Times New Roman"/>
          <w:sz w:val="24"/>
          <w:szCs w:val="24"/>
        </w:rPr>
        <w:t xml:space="preserve"> használatbavételi engedély megadásra került</w:t>
      </w:r>
      <w:r w:rsidR="00D200B9">
        <w:rPr>
          <w:rFonts w:ascii="Times New Roman" w:hAnsi="Times New Roman"/>
          <w:sz w:val="24"/>
          <w:szCs w:val="24"/>
        </w:rPr>
        <w:t>. A</w:t>
      </w:r>
      <w:r w:rsidRPr="00772BF7">
        <w:rPr>
          <w:rFonts w:ascii="Times New Roman" w:hAnsi="Times New Roman"/>
          <w:sz w:val="24"/>
          <w:szCs w:val="24"/>
        </w:rPr>
        <w:t xml:space="preserve"> feladat befejeződött, pénzügyi teljesítése megtörtént</w:t>
      </w:r>
      <w:r w:rsidR="00F234D8">
        <w:rPr>
          <w:rFonts w:ascii="Times New Roman" w:hAnsi="Times New Roman"/>
          <w:sz w:val="24"/>
          <w:szCs w:val="24"/>
        </w:rPr>
        <w:t>.</w:t>
      </w:r>
    </w:p>
    <w:p w:rsidR="0033287A" w:rsidRDefault="0033287A" w:rsidP="00523BA4">
      <w:pPr>
        <w:autoSpaceDE w:val="0"/>
        <w:autoSpaceDN w:val="0"/>
        <w:adjustRightInd w:val="0"/>
        <w:spacing w:after="0" w:line="240" w:lineRule="auto"/>
        <w:jc w:val="both"/>
        <w:rPr>
          <w:rFonts w:ascii="Times New Roman" w:hAnsi="Times New Roman"/>
          <w:b/>
          <w:sz w:val="24"/>
          <w:szCs w:val="24"/>
        </w:rPr>
      </w:pPr>
    </w:p>
    <w:p w:rsidR="00523BA4" w:rsidRDefault="00523BA4" w:rsidP="00523BA4">
      <w:pPr>
        <w:autoSpaceDE w:val="0"/>
        <w:autoSpaceDN w:val="0"/>
        <w:adjustRightInd w:val="0"/>
        <w:spacing w:after="0" w:line="240" w:lineRule="auto"/>
        <w:jc w:val="both"/>
        <w:rPr>
          <w:rFonts w:ascii="Times New Roman" w:hAnsi="Times New Roman"/>
          <w:b/>
          <w:sz w:val="24"/>
          <w:szCs w:val="24"/>
        </w:rPr>
      </w:pPr>
      <w:r w:rsidRPr="00523BA4">
        <w:rPr>
          <w:rFonts w:ascii="Times New Roman" w:hAnsi="Times New Roman"/>
          <w:b/>
          <w:sz w:val="24"/>
          <w:szCs w:val="24"/>
        </w:rPr>
        <w:t>X. Gergely utca telephely 2 db felvonó létesítése</w:t>
      </w:r>
    </w:p>
    <w:p w:rsidR="00523BA4" w:rsidRDefault="00523BA4" w:rsidP="00523BA4">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Ind w:w="1241" w:type="dxa"/>
        <w:tblLook w:val="01E0"/>
      </w:tblPr>
      <w:tblGrid>
        <w:gridCol w:w="3588"/>
        <w:gridCol w:w="1417"/>
        <w:gridCol w:w="1602"/>
      </w:tblGrid>
      <w:tr w:rsidR="00523BA4" w:rsidRPr="003D286C" w:rsidTr="00983681">
        <w:trPr>
          <w:jc w:val="center"/>
        </w:trPr>
        <w:tc>
          <w:tcPr>
            <w:tcW w:w="3588" w:type="dxa"/>
          </w:tcPr>
          <w:p w:rsidR="00523BA4" w:rsidRPr="003D286C" w:rsidRDefault="00523BA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523BA4" w:rsidRPr="003D286C" w:rsidRDefault="008050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19 00</w:t>
            </w:r>
            <w:r w:rsidR="00523BA4">
              <w:rPr>
                <w:rFonts w:ascii="Times New Roman" w:eastAsia="Times New Roman" w:hAnsi="Times New Roman"/>
                <w:sz w:val="24"/>
                <w:szCs w:val="24"/>
                <w:lang w:eastAsia="hu-HU"/>
              </w:rPr>
              <w:t>0</w:t>
            </w:r>
          </w:p>
        </w:tc>
        <w:tc>
          <w:tcPr>
            <w:tcW w:w="1602" w:type="dxa"/>
          </w:tcPr>
          <w:p w:rsidR="00523BA4"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23BA4" w:rsidRPr="003D286C">
              <w:rPr>
                <w:rFonts w:ascii="Times New Roman" w:eastAsia="Times New Roman" w:hAnsi="Times New Roman"/>
                <w:sz w:val="24"/>
                <w:szCs w:val="24"/>
                <w:lang w:eastAsia="hu-HU"/>
              </w:rPr>
              <w:t xml:space="preserve"> Ft</w:t>
            </w:r>
          </w:p>
        </w:tc>
      </w:tr>
      <w:tr w:rsidR="00523BA4" w:rsidRPr="003D286C" w:rsidTr="00983681">
        <w:trPr>
          <w:jc w:val="center"/>
        </w:trPr>
        <w:tc>
          <w:tcPr>
            <w:tcW w:w="3588" w:type="dxa"/>
          </w:tcPr>
          <w:p w:rsidR="00523BA4" w:rsidRPr="003D286C" w:rsidRDefault="00523BA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523BA4" w:rsidRPr="003D286C" w:rsidRDefault="008050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19 00</w:t>
            </w:r>
            <w:r w:rsidR="00523BA4">
              <w:rPr>
                <w:rFonts w:ascii="Times New Roman" w:eastAsia="Times New Roman" w:hAnsi="Times New Roman"/>
                <w:sz w:val="24"/>
                <w:szCs w:val="24"/>
                <w:lang w:eastAsia="hu-HU"/>
              </w:rPr>
              <w:t>0</w:t>
            </w:r>
          </w:p>
        </w:tc>
        <w:tc>
          <w:tcPr>
            <w:tcW w:w="1602" w:type="dxa"/>
          </w:tcPr>
          <w:p w:rsidR="00523BA4"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23BA4" w:rsidRPr="003D286C">
              <w:rPr>
                <w:rFonts w:ascii="Times New Roman" w:eastAsia="Times New Roman" w:hAnsi="Times New Roman"/>
                <w:sz w:val="24"/>
                <w:szCs w:val="24"/>
                <w:lang w:eastAsia="hu-HU"/>
              </w:rPr>
              <w:t xml:space="preserve"> Ft</w:t>
            </w:r>
          </w:p>
        </w:tc>
      </w:tr>
      <w:tr w:rsidR="00523BA4" w:rsidRPr="003D286C" w:rsidTr="00983681">
        <w:trPr>
          <w:jc w:val="center"/>
        </w:trPr>
        <w:tc>
          <w:tcPr>
            <w:tcW w:w="3588" w:type="dxa"/>
          </w:tcPr>
          <w:p w:rsidR="00523BA4" w:rsidRPr="003D286C" w:rsidRDefault="00523BA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523BA4" w:rsidRPr="003D286C" w:rsidRDefault="00523BA4"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523BA4" w:rsidRDefault="00523BA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523BA4" w:rsidRPr="003D286C" w:rsidRDefault="00523BA4" w:rsidP="00983681">
            <w:pPr>
              <w:spacing w:after="0" w:line="240" w:lineRule="auto"/>
              <w:rPr>
                <w:rFonts w:ascii="Times New Roman" w:eastAsia="Times New Roman" w:hAnsi="Times New Roman"/>
                <w:sz w:val="24"/>
                <w:szCs w:val="24"/>
                <w:lang w:eastAsia="hu-HU"/>
              </w:rPr>
            </w:pPr>
          </w:p>
        </w:tc>
      </w:tr>
    </w:tbl>
    <w:p w:rsidR="008C7B4B" w:rsidRPr="00F234D8" w:rsidRDefault="00523BA4" w:rsidP="00F234D8">
      <w:pPr>
        <w:autoSpaceDE w:val="0"/>
        <w:autoSpaceDN w:val="0"/>
        <w:adjustRightInd w:val="0"/>
        <w:spacing w:after="0"/>
        <w:jc w:val="both"/>
        <w:rPr>
          <w:rFonts w:ascii="Times New Roman" w:hAnsi="Times New Roman"/>
          <w:sz w:val="24"/>
          <w:szCs w:val="24"/>
        </w:rPr>
      </w:pPr>
      <w:r w:rsidRPr="00772BF7">
        <w:rPr>
          <w:rFonts w:ascii="Times New Roman" w:hAnsi="Times New Roman"/>
          <w:sz w:val="24"/>
          <w:szCs w:val="24"/>
        </w:rPr>
        <w:t xml:space="preserve">A kivitelezés 2014. október hónapban befejeződött. </w:t>
      </w:r>
      <w:r w:rsidRPr="00DD735D">
        <w:rPr>
          <w:rFonts w:ascii="Times New Roman" w:hAnsi="Times New Roman"/>
          <w:sz w:val="24"/>
          <w:szCs w:val="24"/>
        </w:rPr>
        <w:t xml:space="preserve">A használatbavételi engedély megadásra került. </w:t>
      </w:r>
      <w:r w:rsidRPr="00772BF7">
        <w:rPr>
          <w:rFonts w:ascii="Times New Roman" w:hAnsi="Times New Roman"/>
          <w:sz w:val="24"/>
          <w:szCs w:val="24"/>
        </w:rPr>
        <w:t>A feladat befejeződött, pénzügyi teljesítése megtörtént.</w:t>
      </w:r>
    </w:p>
    <w:p w:rsidR="008C7B4B" w:rsidRPr="00523BA4" w:rsidRDefault="008C7B4B" w:rsidP="00523BA4">
      <w:pPr>
        <w:spacing w:after="0" w:line="240" w:lineRule="auto"/>
        <w:jc w:val="both"/>
        <w:rPr>
          <w:rFonts w:ascii="Times New Roman" w:hAnsi="Times New Roman"/>
          <w:bCs/>
          <w:sz w:val="24"/>
          <w:szCs w:val="24"/>
        </w:rPr>
      </w:pPr>
    </w:p>
    <w:p w:rsidR="00C35CBC" w:rsidRDefault="00D65A89" w:rsidP="00523BA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210701 </w:t>
      </w:r>
      <w:r w:rsidR="00C35CBC">
        <w:rPr>
          <w:rFonts w:ascii="Times New Roman" w:hAnsi="Times New Roman"/>
          <w:b/>
          <w:bCs/>
          <w:sz w:val="24"/>
          <w:szCs w:val="24"/>
        </w:rPr>
        <w:t>Főv. Önk. Idősek Otthona, Kamaraerdei út</w:t>
      </w:r>
    </w:p>
    <w:p w:rsidR="00C35CBC" w:rsidRDefault="00C35CBC" w:rsidP="00523BA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Idősek Otthona Kamaraerdei út, Ételszállító jármű beszerzése</w:t>
      </w:r>
    </w:p>
    <w:p w:rsidR="00C35CBC" w:rsidRDefault="00C35CBC" w:rsidP="00C35CBC">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Ind w:w="1241" w:type="dxa"/>
        <w:tblLook w:val="01E0"/>
      </w:tblPr>
      <w:tblGrid>
        <w:gridCol w:w="3588"/>
        <w:gridCol w:w="1417"/>
        <w:gridCol w:w="1602"/>
      </w:tblGrid>
      <w:tr w:rsidR="00C35CBC" w:rsidRPr="003D286C" w:rsidTr="00983681">
        <w:trPr>
          <w:jc w:val="center"/>
        </w:trPr>
        <w:tc>
          <w:tcPr>
            <w:tcW w:w="3588" w:type="dxa"/>
          </w:tcPr>
          <w:p w:rsidR="00C35CBC" w:rsidRPr="003D286C" w:rsidRDefault="00C35CB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C35CBC" w:rsidRPr="00902BA9" w:rsidRDefault="008050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8 00</w:t>
            </w:r>
            <w:r w:rsidR="00C35CBC" w:rsidRPr="00902BA9">
              <w:rPr>
                <w:rFonts w:ascii="Times New Roman" w:eastAsia="Times New Roman" w:hAnsi="Times New Roman"/>
                <w:sz w:val="24"/>
                <w:szCs w:val="24"/>
                <w:lang w:eastAsia="hu-HU"/>
              </w:rPr>
              <w:t>0</w:t>
            </w:r>
          </w:p>
        </w:tc>
        <w:tc>
          <w:tcPr>
            <w:tcW w:w="1602" w:type="dxa"/>
          </w:tcPr>
          <w:p w:rsidR="00C35CBC" w:rsidRPr="00902BA9"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C35CBC" w:rsidRPr="00902BA9">
              <w:rPr>
                <w:rFonts w:ascii="Times New Roman" w:eastAsia="Times New Roman" w:hAnsi="Times New Roman"/>
                <w:sz w:val="24"/>
                <w:szCs w:val="24"/>
                <w:lang w:eastAsia="hu-HU"/>
              </w:rPr>
              <w:t xml:space="preserve"> Ft</w:t>
            </w:r>
          </w:p>
        </w:tc>
      </w:tr>
      <w:tr w:rsidR="00C35CBC" w:rsidRPr="003D286C" w:rsidTr="00983681">
        <w:trPr>
          <w:jc w:val="center"/>
        </w:trPr>
        <w:tc>
          <w:tcPr>
            <w:tcW w:w="3588" w:type="dxa"/>
          </w:tcPr>
          <w:p w:rsidR="00C35CBC" w:rsidRPr="003D286C" w:rsidRDefault="00C35CB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C35CBC" w:rsidRPr="00902BA9" w:rsidRDefault="008050C7" w:rsidP="00902BA9">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w:t>
            </w:r>
            <w:r w:rsidR="00902BA9" w:rsidRPr="00902BA9">
              <w:rPr>
                <w:rFonts w:ascii="Times New Roman" w:eastAsia="Times New Roman" w:hAnsi="Times New Roman"/>
                <w:sz w:val="24"/>
                <w:szCs w:val="24"/>
                <w:lang w:eastAsia="hu-HU"/>
              </w:rPr>
              <w:t>156</w:t>
            </w:r>
          </w:p>
        </w:tc>
        <w:tc>
          <w:tcPr>
            <w:tcW w:w="1602" w:type="dxa"/>
          </w:tcPr>
          <w:p w:rsidR="00C35CBC" w:rsidRPr="00902BA9"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C35CBC" w:rsidRPr="00902BA9">
              <w:rPr>
                <w:rFonts w:ascii="Times New Roman" w:eastAsia="Times New Roman" w:hAnsi="Times New Roman"/>
                <w:sz w:val="24"/>
                <w:szCs w:val="24"/>
                <w:lang w:eastAsia="hu-HU"/>
              </w:rPr>
              <w:t xml:space="preserve"> Ft</w:t>
            </w:r>
          </w:p>
        </w:tc>
      </w:tr>
      <w:tr w:rsidR="00C35CBC" w:rsidRPr="003D286C" w:rsidTr="00983681">
        <w:trPr>
          <w:jc w:val="center"/>
        </w:trPr>
        <w:tc>
          <w:tcPr>
            <w:tcW w:w="3588" w:type="dxa"/>
          </w:tcPr>
          <w:p w:rsidR="00C35CBC" w:rsidRPr="003D286C" w:rsidRDefault="00C35CB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C35CBC" w:rsidRPr="00902BA9" w:rsidRDefault="00902BA9" w:rsidP="00C35CBC">
            <w:pPr>
              <w:spacing w:after="0" w:line="240" w:lineRule="auto"/>
              <w:jc w:val="right"/>
              <w:rPr>
                <w:rFonts w:ascii="Times New Roman" w:eastAsia="Times New Roman" w:hAnsi="Times New Roman"/>
                <w:sz w:val="24"/>
                <w:szCs w:val="24"/>
                <w:lang w:eastAsia="hu-HU"/>
              </w:rPr>
            </w:pPr>
            <w:r w:rsidRPr="00902BA9">
              <w:rPr>
                <w:rFonts w:ascii="Times New Roman" w:eastAsia="Times New Roman" w:hAnsi="Times New Roman"/>
                <w:sz w:val="24"/>
                <w:szCs w:val="24"/>
                <w:lang w:eastAsia="hu-HU"/>
              </w:rPr>
              <w:t>39,45</w:t>
            </w:r>
          </w:p>
        </w:tc>
        <w:tc>
          <w:tcPr>
            <w:tcW w:w="1602" w:type="dxa"/>
          </w:tcPr>
          <w:p w:rsidR="00C35CBC" w:rsidRPr="00902BA9" w:rsidRDefault="00C35CBC" w:rsidP="00983681">
            <w:pPr>
              <w:spacing w:after="0" w:line="240" w:lineRule="auto"/>
              <w:rPr>
                <w:rFonts w:ascii="Times New Roman" w:eastAsia="Times New Roman" w:hAnsi="Times New Roman"/>
                <w:sz w:val="24"/>
                <w:szCs w:val="24"/>
                <w:lang w:eastAsia="hu-HU"/>
              </w:rPr>
            </w:pPr>
            <w:r w:rsidRPr="00902BA9">
              <w:rPr>
                <w:rFonts w:ascii="Times New Roman" w:eastAsia="Times New Roman" w:hAnsi="Times New Roman"/>
                <w:sz w:val="24"/>
                <w:szCs w:val="24"/>
                <w:lang w:eastAsia="hu-HU"/>
              </w:rPr>
              <w:t>%</w:t>
            </w:r>
          </w:p>
          <w:p w:rsidR="00C35CBC" w:rsidRPr="00902BA9" w:rsidRDefault="00C35CBC" w:rsidP="00983681">
            <w:pPr>
              <w:spacing w:after="0" w:line="240" w:lineRule="auto"/>
              <w:rPr>
                <w:rFonts w:ascii="Times New Roman" w:eastAsia="Times New Roman" w:hAnsi="Times New Roman"/>
                <w:sz w:val="24"/>
                <w:szCs w:val="24"/>
                <w:lang w:eastAsia="hu-HU"/>
              </w:rPr>
            </w:pPr>
          </w:p>
        </w:tc>
      </w:tr>
    </w:tbl>
    <w:p w:rsidR="00C35CBC" w:rsidRPr="00B30C04" w:rsidRDefault="00C35CBC" w:rsidP="00DD735D">
      <w:pPr>
        <w:autoSpaceDE w:val="0"/>
        <w:autoSpaceDN w:val="0"/>
        <w:adjustRightInd w:val="0"/>
        <w:spacing w:after="0"/>
        <w:jc w:val="both"/>
        <w:rPr>
          <w:rFonts w:ascii="Times New Roman" w:hAnsi="Times New Roman"/>
          <w:sz w:val="24"/>
          <w:szCs w:val="24"/>
        </w:rPr>
      </w:pPr>
      <w:r w:rsidRPr="00772BF7">
        <w:rPr>
          <w:rFonts w:ascii="Times New Roman" w:hAnsi="Times New Roman"/>
          <w:sz w:val="24"/>
          <w:szCs w:val="24"/>
        </w:rPr>
        <w:t>Az Intézmény a teljes előirányzatból 2 db gépkocsi beszerzését valósította meg. Az egyik "kisebb" gépkocsi beszerzése valamint pénzügyi teljesítése megtörtént 2014. decemberében. A másik „nagyobb” gépkocsi gyártása is megtörtént, mivel speciális átalakításokat kértek az ételszállítás miatt. 2014. év</w:t>
      </w:r>
      <w:r>
        <w:rPr>
          <w:rFonts w:ascii="Times New Roman" w:hAnsi="Times New Roman"/>
          <w:sz w:val="24"/>
          <w:szCs w:val="24"/>
        </w:rPr>
        <w:t xml:space="preserve"> </w:t>
      </w:r>
      <w:r w:rsidRPr="00772BF7">
        <w:rPr>
          <w:rFonts w:ascii="Times New Roman" w:hAnsi="Times New Roman"/>
          <w:sz w:val="24"/>
          <w:szCs w:val="24"/>
        </w:rPr>
        <w:t>végén a gépkocsit megkapta az intézmény, pénzügyi teljesítése 2015. év I. félévében valósul meg.</w:t>
      </w:r>
    </w:p>
    <w:p w:rsidR="009C6323" w:rsidRDefault="009C6323" w:rsidP="00C35CBC">
      <w:pPr>
        <w:autoSpaceDE w:val="0"/>
        <w:autoSpaceDN w:val="0"/>
        <w:adjustRightInd w:val="0"/>
        <w:spacing w:after="0" w:line="240" w:lineRule="auto"/>
        <w:jc w:val="both"/>
        <w:rPr>
          <w:rFonts w:ascii="Times New Roman" w:hAnsi="Times New Roman"/>
          <w:b/>
          <w:bCs/>
          <w:sz w:val="24"/>
          <w:szCs w:val="24"/>
        </w:rPr>
      </w:pPr>
    </w:p>
    <w:p w:rsidR="00C35CBC" w:rsidRDefault="00D65A89" w:rsidP="00C35CB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210801 </w:t>
      </w:r>
      <w:r w:rsidR="00C35CBC">
        <w:rPr>
          <w:rFonts w:ascii="Times New Roman" w:hAnsi="Times New Roman"/>
          <w:b/>
          <w:bCs/>
          <w:sz w:val="24"/>
          <w:szCs w:val="24"/>
        </w:rPr>
        <w:t>Főv. Önk. Idősek Otthona, Kútvölgyi út</w:t>
      </w:r>
    </w:p>
    <w:p w:rsidR="00C35CBC" w:rsidRDefault="00C35CBC" w:rsidP="00523BA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Idősek Otthona Kútvölgyi út Ételszállító jármű beszerzése</w:t>
      </w:r>
    </w:p>
    <w:p w:rsidR="00C35CBC" w:rsidRDefault="00C35CBC" w:rsidP="00C35CBC">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Ind w:w="1241" w:type="dxa"/>
        <w:tblLook w:val="01E0"/>
      </w:tblPr>
      <w:tblGrid>
        <w:gridCol w:w="3588"/>
        <w:gridCol w:w="1417"/>
        <w:gridCol w:w="1602"/>
      </w:tblGrid>
      <w:tr w:rsidR="00C35CBC" w:rsidRPr="003D286C" w:rsidTr="00983681">
        <w:trPr>
          <w:jc w:val="center"/>
        </w:trPr>
        <w:tc>
          <w:tcPr>
            <w:tcW w:w="3588" w:type="dxa"/>
          </w:tcPr>
          <w:p w:rsidR="00C35CBC" w:rsidRPr="003D286C" w:rsidRDefault="00C35CB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C35CBC" w:rsidRPr="003D286C" w:rsidRDefault="008050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8 00</w:t>
            </w:r>
            <w:r w:rsidR="00C35CBC">
              <w:rPr>
                <w:rFonts w:ascii="Times New Roman" w:eastAsia="Times New Roman" w:hAnsi="Times New Roman"/>
                <w:sz w:val="24"/>
                <w:szCs w:val="24"/>
                <w:lang w:eastAsia="hu-HU"/>
              </w:rPr>
              <w:t>0</w:t>
            </w:r>
          </w:p>
        </w:tc>
        <w:tc>
          <w:tcPr>
            <w:tcW w:w="1602" w:type="dxa"/>
          </w:tcPr>
          <w:p w:rsidR="00C35CBC"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C35CBC" w:rsidRPr="003D286C">
              <w:rPr>
                <w:rFonts w:ascii="Times New Roman" w:eastAsia="Times New Roman" w:hAnsi="Times New Roman"/>
                <w:sz w:val="24"/>
                <w:szCs w:val="24"/>
                <w:lang w:eastAsia="hu-HU"/>
              </w:rPr>
              <w:t xml:space="preserve"> Ft</w:t>
            </w:r>
          </w:p>
        </w:tc>
      </w:tr>
      <w:tr w:rsidR="00C35CBC" w:rsidRPr="003D286C" w:rsidTr="00983681">
        <w:trPr>
          <w:jc w:val="center"/>
        </w:trPr>
        <w:tc>
          <w:tcPr>
            <w:tcW w:w="3588" w:type="dxa"/>
          </w:tcPr>
          <w:p w:rsidR="00C35CBC" w:rsidRPr="003D286C" w:rsidRDefault="00C35CB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C35CBC" w:rsidRPr="003D286C" w:rsidRDefault="008050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8 00</w:t>
            </w:r>
            <w:r w:rsidR="00C35CBC">
              <w:rPr>
                <w:rFonts w:ascii="Times New Roman" w:eastAsia="Times New Roman" w:hAnsi="Times New Roman"/>
                <w:sz w:val="24"/>
                <w:szCs w:val="24"/>
                <w:lang w:eastAsia="hu-HU"/>
              </w:rPr>
              <w:t>0</w:t>
            </w:r>
          </w:p>
        </w:tc>
        <w:tc>
          <w:tcPr>
            <w:tcW w:w="1602" w:type="dxa"/>
          </w:tcPr>
          <w:p w:rsidR="00C35CBC"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C35CBC" w:rsidRPr="003D286C">
              <w:rPr>
                <w:rFonts w:ascii="Times New Roman" w:eastAsia="Times New Roman" w:hAnsi="Times New Roman"/>
                <w:sz w:val="24"/>
                <w:szCs w:val="24"/>
                <w:lang w:eastAsia="hu-HU"/>
              </w:rPr>
              <w:t xml:space="preserve"> Ft</w:t>
            </w:r>
          </w:p>
        </w:tc>
      </w:tr>
      <w:tr w:rsidR="00C35CBC" w:rsidRPr="003D286C" w:rsidTr="00983681">
        <w:trPr>
          <w:jc w:val="center"/>
        </w:trPr>
        <w:tc>
          <w:tcPr>
            <w:tcW w:w="3588" w:type="dxa"/>
          </w:tcPr>
          <w:p w:rsidR="00C35CBC" w:rsidRPr="003D286C" w:rsidRDefault="00C35CB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C35CBC" w:rsidRPr="003D286C" w:rsidRDefault="00C35CBC"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C35CBC" w:rsidRDefault="00C35CB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C35CBC" w:rsidRPr="003D286C" w:rsidRDefault="00C35CBC" w:rsidP="00983681">
            <w:pPr>
              <w:spacing w:after="0" w:line="240" w:lineRule="auto"/>
              <w:rPr>
                <w:rFonts w:ascii="Times New Roman" w:eastAsia="Times New Roman" w:hAnsi="Times New Roman"/>
                <w:sz w:val="24"/>
                <w:szCs w:val="24"/>
                <w:lang w:eastAsia="hu-HU"/>
              </w:rPr>
            </w:pPr>
          </w:p>
        </w:tc>
      </w:tr>
    </w:tbl>
    <w:p w:rsidR="008C7889" w:rsidRPr="00FC630D" w:rsidRDefault="00C35CBC" w:rsidP="00DD735D">
      <w:pPr>
        <w:autoSpaceDE w:val="0"/>
        <w:autoSpaceDN w:val="0"/>
        <w:adjustRightInd w:val="0"/>
        <w:spacing w:after="0"/>
        <w:jc w:val="both"/>
        <w:rPr>
          <w:rFonts w:ascii="Times New Roman" w:hAnsi="Times New Roman"/>
          <w:sz w:val="24"/>
          <w:szCs w:val="24"/>
        </w:rPr>
      </w:pPr>
      <w:r w:rsidRPr="00772BF7">
        <w:rPr>
          <w:rFonts w:ascii="Times New Roman" w:hAnsi="Times New Roman"/>
          <w:sz w:val="24"/>
          <w:szCs w:val="24"/>
        </w:rPr>
        <w:t>A feladat keretében 1 db nagyobb (személyszállításra is alkalmas) ételszállító és 1 db kisebb, ételszállító és anyagbeszerző gépjármű beszerzésre kapott előirányzatot az Intézmény. Mindkét járművet bes</w:t>
      </w:r>
      <w:r w:rsidR="00F23FC7">
        <w:rPr>
          <w:rFonts w:ascii="Times New Roman" w:hAnsi="Times New Roman"/>
          <w:sz w:val="24"/>
          <w:szCs w:val="24"/>
        </w:rPr>
        <w:t>zerezték 2014-ben, a feladat 8,</w:t>
      </w:r>
      <w:r w:rsidRPr="00772BF7">
        <w:rPr>
          <w:rFonts w:ascii="Times New Roman" w:hAnsi="Times New Roman"/>
          <w:sz w:val="24"/>
          <w:szCs w:val="24"/>
        </w:rPr>
        <w:t>0 millió Ft előirányzata telje</w:t>
      </w:r>
      <w:r w:rsidR="00F234D8">
        <w:rPr>
          <w:rFonts w:ascii="Times New Roman" w:hAnsi="Times New Roman"/>
          <w:sz w:val="24"/>
          <w:szCs w:val="24"/>
        </w:rPr>
        <w:t>s egészében kifizetésre került.</w:t>
      </w:r>
    </w:p>
    <w:p w:rsidR="008C7889" w:rsidRDefault="008C7889" w:rsidP="00523BA4">
      <w:pPr>
        <w:autoSpaceDE w:val="0"/>
        <w:autoSpaceDN w:val="0"/>
        <w:adjustRightInd w:val="0"/>
        <w:spacing w:after="0" w:line="240" w:lineRule="auto"/>
        <w:jc w:val="both"/>
        <w:rPr>
          <w:rFonts w:ascii="Times New Roman" w:hAnsi="Times New Roman"/>
          <w:b/>
          <w:bCs/>
          <w:sz w:val="24"/>
          <w:szCs w:val="24"/>
        </w:rPr>
      </w:pPr>
    </w:p>
    <w:p w:rsidR="008C7889" w:rsidRDefault="00D65A89" w:rsidP="00523BA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212701 </w:t>
      </w:r>
      <w:r w:rsidR="008C7889">
        <w:rPr>
          <w:rFonts w:ascii="Times New Roman" w:hAnsi="Times New Roman"/>
          <w:b/>
          <w:bCs/>
          <w:sz w:val="24"/>
          <w:szCs w:val="24"/>
        </w:rPr>
        <w:t>Főv. Önk. Bp-i Módszertani Szociális Központ és Intézményei</w:t>
      </w:r>
    </w:p>
    <w:p w:rsidR="008C7889" w:rsidRDefault="008C7889" w:rsidP="00523BA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BMSZKI Ipari mosógépek és szárítógépek beszerzése</w:t>
      </w:r>
    </w:p>
    <w:p w:rsidR="008C7889" w:rsidRDefault="008C7889" w:rsidP="00523BA4">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8C7889" w:rsidRPr="003D286C" w:rsidTr="00983681">
        <w:trPr>
          <w:jc w:val="center"/>
        </w:trPr>
        <w:tc>
          <w:tcPr>
            <w:tcW w:w="3588" w:type="dxa"/>
          </w:tcPr>
          <w:p w:rsidR="008C7889" w:rsidRPr="003D286C" w:rsidRDefault="008C7889"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8C7889" w:rsidRPr="00902BA9" w:rsidRDefault="008050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 </w:t>
            </w:r>
            <w:r w:rsidR="008C7889" w:rsidRPr="00902BA9">
              <w:rPr>
                <w:rFonts w:ascii="Times New Roman" w:eastAsia="Times New Roman" w:hAnsi="Times New Roman"/>
                <w:sz w:val="24"/>
                <w:szCs w:val="24"/>
                <w:lang w:eastAsia="hu-HU"/>
              </w:rPr>
              <w:t>8</w:t>
            </w:r>
            <w:r>
              <w:rPr>
                <w:rFonts w:ascii="Times New Roman" w:eastAsia="Times New Roman" w:hAnsi="Times New Roman"/>
                <w:sz w:val="24"/>
                <w:szCs w:val="24"/>
                <w:lang w:eastAsia="hu-HU"/>
              </w:rPr>
              <w:t>00</w:t>
            </w:r>
          </w:p>
        </w:tc>
        <w:tc>
          <w:tcPr>
            <w:tcW w:w="1602" w:type="dxa"/>
          </w:tcPr>
          <w:p w:rsidR="008C7889" w:rsidRPr="00902BA9" w:rsidRDefault="008050C7" w:rsidP="008050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8C7889" w:rsidRPr="00902BA9">
              <w:rPr>
                <w:rFonts w:ascii="Times New Roman" w:eastAsia="Times New Roman" w:hAnsi="Times New Roman"/>
                <w:sz w:val="24"/>
                <w:szCs w:val="24"/>
                <w:lang w:eastAsia="hu-HU"/>
              </w:rPr>
              <w:t xml:space="preserve"> Ft</w:t>
            </w:r>
          </w:p>
        </w:tc>
      </w:tr>
      <w:tr w:rsidR="008C7889" w:rsidRPr="003D286C" w:rsidTr="00983681">
        <w:trPr>
          <w:jc w:val="center"/>
        </w:trPr>
        <w:tc>
          <w:tcPr>
            <w:tcW w:w="3588" w:type="dxa"/>
          </w:tcPr>
          <w:p w:rsidR="008C7889" w:rsidRPr="003D286C" w:rsidRDefault="008C7889"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8C7889" w:rsidRPr="00902BA9" w:rsidRDefault="008050C7" w:rsidP="00F23FC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2 7</w:t>
            </w:r>
            <w:r w:rsidR="00902BA9" w:rsidRPr="00902BA9">
              <w:rPr>
                <w:rFonts w:ascii="Times New Roman" w:eastAsia="Times New Roman" w:hAnsi="Times New Roman"/>
                <w:sz w:val="24"/>
                <w:szCs w:val="24"/>
                <w:lang w:eastAsia="hu-HU"/>
              </w:rPr>
              <w:t>91</w:t>
            </w:r>
          </w:p>
        </w:tc>
        <w:tc>
          <w:tcPr>
            <w:tcW w:w="1602" w:type="dxa"/>
          </w:tcPr>
          <w:p w:rsidR="008C7889" w:rsidRPr="00902BA9"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8C7889" w:rsidRPr="00902BA9">
              <w:rPr>
                <w:rFonts w:ascii="Times New Roman" w:eastAsia="Times New Roman" w:hAnsi="Times New Roman"/>
                <w:sz w:val="24"/>
                <w:szCs w:val="24"/>
                <w:lang w:eastAsia="hu-HU"/>
              </w:rPr>
              <w:t xml:space="preserve"> Ft</w:t>
            </w:r>
          </w:p>
        </w:tc>
      </w:tr>
      <w:tr w:rsidR="008C7889" w:rsidRPr="003D286C" w:rsidTr="00983681">
        <w:trPr>
          <w:jc w:val="center"/>
        </w:trPr>
        <w:tc>
          <w:tcPr>
            <w:tcW w:w="3588" w:type="dxa"/>
          </w:tcPr>
          <w:p w:rsidR="008C7889" w:rsidRPr="003D286C" w:rsidRDefault="008C7889"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8C7889" w:rsidRPr="00902BA9" w:rsidRDefault="00902BA9" w:rsidP="00983681">
            <w:pPr>
              <w:spacing w:after="0" w:line="240" w:lineRule="auto"/>
              <w:jc w:val="right"/>
              <w:rPr>
                <w:rFonts w:ascii="Times New Roman" w:eastAsia="Times New Roman" w:hAnsi="Times New Roman"/>
                <w:sz w:val="24"/>
                <w:szCs w:val="24"/>
                <w:lang w:eastAsia="hu-HU"/>
              </w:rPr>
            </w:pPr>
            <w:r w:rsidRPr="00902BA9">
              <w:rPr>
                <w:rFonts w:ascii="Times New Roman" w:eastAsia="Times New Roman" w:hAnsi="Times New Roman"/>
                <w:sz w:val="24"/>
                <w:szCs w:val="24"/>
                <w:lang w:eastAsia="hu-HU"/>
              </w:rPr>
              <w:t>99,68</w:t>
            </w:r>
          </w:p>
        </w:tc>
        <w:tc>
          <w:tcPr>
            <w:tcW w:w="1602" w:type="dxa"/>
          </w:tcPr>
          <w:p w:rsidR="008C7889" w:rsidRPr="00902BA9" w:rsidRDefault="008C7889" w:rsidP="00983681">
            <w:pPr>
              <w:spacing w:after="0" w:line="240" w:lineRule="auto"/>
              <w:rPr>
                <w:rFonts w:ascii="Times New Roman" w:eastAsia="Times New Roman" w:hAnsi="Times New Roman"/>
                <w:sz w:val="24"/>
                <w:szCs w:val="24"/>
                <w:lang w:eastAsia="hu-HU"/>
              </w:rPr>
            </w:pPr>
            <w:r w:rsidRPr="00902BA9">
              <w:rPr>
                <w:rFonts w:ascii="Times New Roman" w:eastAsia="Times New Roman" w:hAnsi="Times New Roman"/>
                <w:sz w:val="24"/>
                <w:szCs w:val="24"/>
                <w:lang w:eastAsia="hu-HU"/>
              </w:rPr>
              <w:t>%</w:t>
            </w:r>
          </w:p>
          <w:p w:rsidR="008C7889" w:rsidRPr="00902BA9" w:rsidRDefault="008C7889" w:rsidP="00983681">
            <w:pPr>
              <w:spacing w:after="0" w:line="240" w:lineRule="auto"/>
              <w:rPr>
                <w:rFonts w:ascii="Times New Roman" w:eastAsia="Times New Roman" w:hAnsi="Times New Roman"/>
                <w:sz w:val="24"/>
                <w:szCs w:val="24"/>
                <w:lang w:eastAsia="hu-HU"/>
              </w:rPr>
            </w:pPr>
          </w:p>
        </w:tc>
      </w:tr>
    </w:tbl>
    <w:p w:rsidR="008C7889" w:rsidRPr="00DD735D" w:rsidRDefault="008C7889" w:rsidP="00AE0A32">
      <w:pPr>
        <w:autoSpaceDE w:val="0"/>
        <w:autoSpaceDN w:val="0"/>
        <w:adjustRightInd w:val="0"/>
        <w:spacing w:after="0"/>
        <w:jc w:val="both"/>
        <w:rPr>
          <w:rFonts w:ascii="Times New Roman" w:hAnsi="Times New Roman"/>
          <w:sz w:val="24"/>
          <w:szCs w:val="24"/>
        </w:rPr>
      </w:pPr>
      <w:r w:rsidRPr="00772BF7">
        <w:rPr>
          <w:rFonts w:ascii="Times New Roman" w:hAnsi="Times New Roman"/>
          <w:sz w:val="24"/>
          <w:szCs w:val="24"/>
        </w:rPr>
        <w:t xml:space="preserve">A feladat keretében a mennyiségi hiányokat pótlandó és a cserére szoruló gépek helyett szükség szerinti sorrendben, és mennyiségben minden telephelyet érintően kerülnek </w:t>
      </w:r>
      <w:r w:rsidRPr="00772BF7">
        <w:rPr>
          <w:rFonts w:ascii="Times New Roman" w:hAnsi="Times New Roman"/>
          <w:sz w:val="24"/>
          <w:szCs w:val="24"/>
        </w:rPr>
        <w:lastRenderedPageBreak/>
        <w:t xml:space="preserve">beszerzésre: hagyományos, és automata mosógépek, centrifugák, nagy teljesítményű (6-10 kg) és a folyamatos használatot elviselő félipari (ipari) mosó- és szárítógépek. </w:t>
      </w:r>
      <w:r w:rsidR="00F234D8">
        <w:rPr>
          <w:rFonts w:ascii="Times New Roman" w:hAnsi="Times New Roman"/>
          <w:sz w:val="24"/>
          <w:szCs w:val="24"/>
        </w:rPr>
        <w:t>A t</w:t>
      </w:r>
      <w:r w:rsidRPr="00772BF7">
        <w:rPr>
          <w:rFonts w:ascii="Times New Roman" w:hAnsi="Times New Roman"/>
          <w:sz w:val="24"/>
          <w:szCs w:val="24"/>
        </w:rPr>
        <w:t>árgyi feltételek hiányosságait a fenntartói és kormányhivatali ellenőrzések sorozatosan megállapítják.</w:t>
      </w:r>
      <w:r w:rsidRPr="00DD735D">
        <w:rPr>
          <w:rFonts w:ascii="Times New Roman" w:hAnsi="Times New Roman"/>
          <w:sz w:val="24"/>
          <w:szCs w:val="24"/>
        </w:rPr>
        <w:t xml:space="preserve"> </w:t>
      </w:r>
      <w:r w:rsidRPr="00772BF7">
        <w:rPr>
          <w:rFonts w:ascii="Times New Roman" w:hAnsi="Times New Roman"/>
          <w:sz w:val="24"/>
          <w:szCs w:val="24"/>
        </w:rPr>
        <w:t>A 2014. évi 2,8 millió Ft előirányzatból 48 db centrifuga, 25 db keverőtárcsás mosógép és 1 db ipari (6,5 kg-os kapacitású) mosógép beszerzése történt meg, melyekre 2,7 millió Ft kifizetésre került.</w:t>
      </w:r>
    </w:p>
    <w:p w:rsidR="008C7889" w:rsidRDefault="008C7889" w:rsidP="00523BA4">
      <w:pPr>
        <w:autoSpaceDE w:val="0"/>
        <w:autoSpaceDN w:val="0"/>
        <w:adjustRightInd w:val="0"/>
        <w:spacing w:after="0" w:line="240" w:lineRule="auto"/>
        <w:jc w:val="both"/>
        <w:rPr>
          <w:rFonts w:ascii="Times New Roman" w:hAnsi="Times New Roman"/>
          <w:b/>
          <w:bCs/>
          <w:sz w:val="24"/>
          <w:szCs w:val="24"/>
        </w:rPr>
      </w:pPr>
    </w:p>
    <w:p w:rsidR="00E4110C" w:rsidRDefault="00E4110C" w:rsidP="00E4110C">
      <w:pPr>
        <w:autoSpaceDE w:val="0"/>
        <w:autoSpaceDN w:val="0"/>
        <w:adjustRightInd w:val="0"/>
        <w:spacing w:after="0" w:line="240" w:lineRule="auto"/>
        <w:jc w:val="center"/>
        <w:rPr>
          <w:rFonts w:ascii="Times New Roman" w:hAnsi="Times New Roman"/>
          <w:b/>
          <w:bCs/>
          <w:sz w:val="24"/>
          <w:szCs w:val="24"/>
          <w:u w:val="single"/>
        </w:rPr>
      </w:pPr>
      <w:r w:rsidRPr="00E4110C">
        <w:rPr>
          <w:rFonts w:ascii="Times New Roman" w:hAnsi="Times New Roman"/>
          <w:b/>
          <w:bCs/>
          <w:sz w:val="24"/>
          <w:szCs w:val="24"/>
          <w:u w:val="single"/>
        </w:rPr>
        <w:t>Oktatási</w:t>
      </w:r>
      <w:r w:rsidR="00491450">
        <w:rPr>
          <w:rFonts w:ascii="Times New Roman" w:hAnsi="Times New Roman"/>
          <w:b/>
          <w:bCs/>
          <w:sz w:val="24"/>
          <w:szCs w:val="24"/>
          <w:u w:val="single"/>
        </w:rPr>
        <w:t xml:space="preserve"> és nevelési</w:t>
      </w:r>
      <w:r w:rsidRPr="00E4110C">
        <w:rPr>
          <w:rFonts w:ascii="Times New Roman" w:hAnsi="Times New Roman"/>
          <w:b/>
          <w:bCs/>
          <w:sz w:val="24"/>
          <w:szCs w:val="24"/>
          <w:u w:val="single"/>
        </w:rPr>
        <w:t xml:space="preserve"> feladatok</w:t>
      </w:r>
    </w:p>
    <w:p w:rsidR="00E4110C" w:rsidRDefault="00E4110C" w:rsidP="00E4110C">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E4110C" w:rsidRPr="0064344C" w:rsidTr="00983681">
        <w:trPr>
          <w:jc w:val="center"/>
        </w:trPr>
        <w:tc>
          <w:tcPr>
            <w:tcW w:w="3588" w:type="dxa"/>
          </w:tcPr>
          <w:p w:rsidR="00E4110C" w:rsidRPr="0064344C" w:rsidRDefault="00E4110C" w:rsidP="00983681">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Módosított előirányzat:</w:t>
            </w:r>
          </w:p>
        </w:tc>
        <w:tc>
          <w:tcPr>
            <w:tcW w:w="1417" w:type="dxa"/>
          </w:tcPr>
          <w:p w:rsidR="00E4110C" w:rsidRPr="0064344C" w:rsidRDefault="008050C7" w:rsidP="00983681">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42 00</w:t>
            </w:r>
            <w:r w:rsidR="00E4110C">
              <w:rPr>
                <w:rFonts w:ascii="Times New Roman" w:eastAsia="Times New Roman" w:hAnsi="Times New Roman"/>
                <w:b/>
                <w:sz w:val="24"/>
                <w:szCs w:val="24"/>
                <w:lang w:eastAsia="hu-HU"/>
              </w:rPr>
              <w:t>0</w:t>
            </w:r>
          </w:p>
        </w:tc>
        <w:tc>
          <w:tcPr>
            <w:tcW w:w="1602" w:type="dxa"/>
          </w:tcPr>
          <w:p w:rsidR="00E4110C" w:rsidRPr="0064344C" w:rsidRDefault="008050C7" w:rsidP="00983681">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E4110C" w:rsidRPr="0064344C">
              <w:rPr>
                <w:rFonts w:ascii="Times New Roman" w:eastAsia="Times New Roman" w:hAnsi="Times New Roman"/>
                <w:b/>
                <w:sz w:val="24"/>
                <w:szCs w:val="24"/>
                <w:lang w:eastAsia="hu-HU"/>
              </w:rPr>
              <w:t xml:space="preserve"> Ft</w:t>
            </w:r>
          </w:p>
        </w:tc>
      </w:tr>
      <w:tr w:rsidR="00E4110C" w:rsidRPr="0064344C" w:rsidTr="00983681">
        <w:trPr>
          <w:jc w:val="center"/>
        </w:trPr>
        <w:tc>
          <w:tcPr>
            <w:tcW w:w="3588" w:type="dxa"/>
          </w:tcPr>
          <w:p w:rsidR="00E4110C" w:rsidRPr="0064344C" w:rsidRDefault="00E4110C" w:rsidP="00983681">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Éves tény:</w:t>
            </w:r>
          </w:p>
        </w:tc>
        <w:tc>
          <w:tcPr>
            <w:tcW w:w="1417" w:type="dxa"/>
          </w:tcPr>
          <w:p w:rsidR="00E4110C" w:rsidRPr="0064344C" w:rsidRDefault="008050C7" w:rsidP="00983681">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42 00</w:t>
            </w:r>
            <w:r w:rsidR="00E4110C">
              <w:rPr>
                <w:rFonts w:ascii="Times New Roman" w:eastAsia="Times New Roman" w:hAnsi="Times New Roman"/>
                <w:b/>
                <w:sz w:val="24"/>
                <w:szCs w:val="24"/>
                <w:lang w:eastAsia="hu-HU"/>
              </w:rPr>
              <w:t>0</w:t>
            </w:r>
          </w:p>
        </w:tc>
        <w:tc>
          <w:tcPr>
            <w:tcW w:w="1602" w:type="dxa"/>
          </w:tcPr>
          <w:p w:rsidR="00E4110C" w:rsidRPr="0064344C" w:rsidRDefault="008050C7" w:rsidP="00983681">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E4110C" w:rsidRPr="0064344C">
              <w:rPr>
                <w:rFonts w:ascii="Times New Roman" w:eastAsia="Times New Roman" w:hAnsi="Times New Roman"/>
                <w:b/>
                <w:sz w:val="24"/>
                <w:szCs w:val="24"/>
                <w:lang w:eastAsia="hu-HU"/>
              </w:rPr>
              <w:t xml:space="preserve"> Ft</w:t>
            </w:r>
          </w:p>
        </w:tc>
      </w:tr>
      <w:tr w:rsidR="00E4110C" w:rsidRPr="0064344C" w:rsidTr="00983681">
        <w:trPr>
          <w:jc w:val="center"/>
        </w:trPr>
        <w:tc>
          <w:tcPr>
            <w:tcW w:w="3588" w:type="dxa"/>
          </w:tcPr>
          <w:p w:rsidR="00E4110C" w:rsidRPr="0064344C" w:rsidRDefault="00E4110C" w:rsidP="00983681">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Teljesítés:</w:t>
            </w:r>
          </w:p>
        </w:tc>
        <w:tc>
          <w:tcPr>
            <w:tcW w:w="1417" w:type="dxa"/>
          </w:tcPr>
          <w:p w:rsidR="00E4110C" w:rsidRPr="0064344C" w:rsidRDefault="00E4110C" w:rsidP="00983681">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100,0</w:t>
            </w:r>
          </w:p>
        </w:tc>
        <w:tc>
          <w:tcPr>
            <w:tcW w:w="1602" w:type="dxa"/>
          </w:tcPr>
          <w:p w:rsidR="00E4110C" w:rsidRPr="0064344C" w:rsidRDefault="00E4110C" w:rsidP="00983681">
            <w:pPr>
              <w:spacing w:after="0" w:line="240" w:lineRule="auto"/>
              <w:rPr>
                <w:rFonts w:ascii="Times New Roman" w:eastAsia="Times New Roman" w:hAnsi="Times New Roman"/>
                <w:b/>
                <w:sz w:val="24"/>
                <w:szCs w:val="24"/>
                <w:lang w:eastAsia="hu-HU"/>
              </w:rPr>
            </w:pPr>
            <w:r w:rsidRPr="0064344C">
              <w:rPr>
                <w:rFonts w:ascii="Times New Roman" w:eastAsia="Times New Roman" w:hAnsi="Times New Roman"/>
                <w:b/>
                <w:sz w:val="24"/>
                <w:szCs w:val="24"/>
                <w:lang w:eastAsia="hu-HU"/>
              </w:rPr>
              <w:t>%</w:t>
            </w:r>
          </w:p>
        </w:tc>
      </w:tr>
    </w:tbl>
    <w:p w:rsidR="00E4110C" w:rsidRDefault="00E4110C" w:rsidP="0033287A">
      <w:pPr>
        <w:autoSpaceDE w:val="0"/>
        <w:autoSpaceDN w:val="0"/>
        <w:adjustRightInd w:val="0"/>
        <w:spacing w:after="0" w:line="240" w:lineRule="auto"/>
        <w:jc w:val="both"/>
        <w:rPr>
          <w:rFonts w:ascii="Times New Roman" w:hAnsi="Times New Roman"/>
          <w:b/>
          <w:bCs/>
          <w:sz w:val="24"/>
          <w:szCs w:val="24"/>
        </w:rPr>
      </w:pPr>
    </w:p>
    <w:p w:rsidR="00E4110C" w:rsidRDefault="00E4110C" w:rsidP="00F62A32">
      <w:pPr>
        <w:overflowPunct w:val="0"/>
        <w:autoSpaceDE w:val="0"/>
        <w:autoSpaceDN w:val="0"/>
        <w:adjustRightInd w:val="0"/>
        <w:spacing w:before="240" w:line="240" w:lineRule="auto"/>
        <w:jc w:val="both"/>
        <w:textAlignment w:val="baseline"/>
        <w:rPr>
          <w:rFonts w:ascii="Times New Roman" w:hAnsi="Times New Roman"/>
          <w:b/>
          <w:sz w:val="24"/>
          <w:szCs w:val="24"/>
        </w:rPr>
      </w:pPr>
      <w:r>
        <w:rPr>
          <w:rFonts w:ascii="Times New Roman" w:hAnsi="Times New Roman"/>
          <w:b/>
          <w:sz w:val="24"/>
          <w:szCs w:val="24"/>
        </w:rPr>
        <w:t>B/ CÉLJELLEGGEL TÁMOGATOTT INTÉZMÉNYI ÉS HIVATALI BERUHÁZÁS</w:t>
      </w:r>
    </w:p>
    <w:p w:rsidR="00E4110C" w:rsidRDefault="00E4110C" w:rsidP="00E4110C">
      <w:pPr>
        <w:overflowPunct w:val="0"/>
        <w:autoSpaceDE w:val="0"/>
        <w:autoSpaceDN w:val="0"/>
        <w:adjustRightInd w:val="0"/>
        <w:spacing w:after="0" w:line="240" w:lineRule="auto"/>
        <w:jc w:val="both"/>
        <w:textAlignment w:val="baseline"/>
        <w:rPr>
          <w:rFonts w:ascii="Times New Roman" w:hAnsi="Times New Roman"/>
          <w:b/>
          <w:sz w:val="24"/>
          <w:szCs w:val="24"/>
        </w:rPr>
      </w:pPr>
      <w:r>
        <w:rPr>
          <w:rFonts w:ascii="Times New Roman" w:hAnsi="Times New Roman"/>
          <w:b/>
          <w:sz w:val="24"/>
          <w:szCs w:val="24"/>
        </w:rPr>
        <w:t>B/I. CÉLJELLEGGEL TÁMOGATOTT INTÉZMÉNYI BERUHÁZÁSOK</w:t>
      </w:r>
    </w:p>
    <w:p w:rsidR="00FC630D" w:rsidRDefault="00FC630D" w:rsidP="00E4110C">
      <w:pPr>
        <w:autoSpaceDE w:val="0"/>
        <w:autoSpaceDN w:val="0"/>
        <w:adjustRightInd w:val="0"/>
        <w:spacing w:after="0" w:line="240" w:lineRule="auto"/>
        <w:jc w:val="both"/>
        <w:rPr>
          <w:rFonts w:ascii="Times New Roman" w:hAnsi="Times New Roman"/>
          <w:b/>
          <w:bCs/>
          <w:sz w:val="24"/>
          <w:szCs w:val="24"/>
        </w:rPr>
      </w:pPr>
    </w:p>
    <w:p w:rsidR="00E4110C" w:rsidRDefault="00D65A89" w:rsidP="00E4110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390101 </w:t>
      </w:r>
      <w:r w:rsidR="00E4110C">
        <w:rPr>
          <w:rFonts w:ascii="Times New Roman" w:hAnsi="Times New Roman"/>
          <w:b/>
          <w:bCs/>
          <w:sz w:val="24"/>
          <w:szCs w:val="24"/>
        </w:rPr>
        <w:t>Gimnáziumok Gazdasági Szervezete</w:t>
      </w:r>
    </w:p>
    <w:p w:rsidR="00E4110C" w:rsidRDefault="00E4110C" w:rsidP="00E4110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Gyermek és Ifjúsági Művészeti Galéria kialakítása</w:t>
      </w:r>
    </w:p>
    <w:p w:rsidR="00E4110C" w:rsidRDefault="00E4110C" w:rsidP="00E4110C">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E4110C" w:rsidRPr="003D286C" w:rsidTr="00983681">
        <w:trPr>
          <w:jc w:val="center"/>
        </w:trPr>
        <w:tc>
          <w:tcPr>
            <w:tcW w:w="3588" w:type="dxa"/>
          </w:tcPr>
          <w:p w:rsidR="00E4110C" w:rsidRPr="003D286C" w:rsidRDefault="00E4110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E4110C" w:rsidRPr="003D286C" w:rsidRDefault="008050C7" w:rsidP="00E4110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42 00</w:t>
            </w:r>
            <w:r w:rsidR="00E4110C">
              <w:rPr>
                <w:rFonts w:ascii="Times New Roman" w:eastAsia="Times New Roman" w:hAnsi="Times New Roman"/>
                <w:sz w:val="24"/>
                <w:szCs w:val="24"/>
                <w:lang w:eastAsia="hu-HU"/>
              </w:rPr>
              <w:t>0</w:t>
            </w:r>
          </w:p>
        </w:tc>
        <w:tc>
          <w:tcPr>
            <w:tcW w:w="1602" w:type="dxa"/>
          </w:tcPr>
          <w:p w:rsidR="00E4110C"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4110C" w:rsidRPr="003D286C">
              <w:rPr>
                <w:rFonts w:ascii="Times New Roman" w:eastAsia="Times New Roman" w:hAnsi="Times New Roman"/>
                <w:sz w:val="24"/>
                <w:szCs w:val="24"/>
                <w:lang w:eastAsia="hu-HU"/>
              </w:rPr>
              <w:t xml:space="preserve"> Ft</w:t>
            </w:r>
          </w:p>
        </w:tc>
      </w:tr>
      <w:tr w:rsidR="00E4110C" w:rsidRPr="003D286C" w:rsidTr="00983681">
        <w:trPr>
          <w:jc w:val="center"/>
        </w:trPr>
        <w:tc>
          <w:tcPr>
            <w:tcW w:w="3588" w:type="dxa"/>
          </w:tcPr>
          <w:p w:rsidR="00E4110C" w:rsidRPr="003D286C" w:rsidRDefault="00E4110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E4110C" w:rsidRPr="003D286C" w:rsidRDefault="008050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42 00</w:t>
            </w:r>
            <w:r w:rsidR="00E4110C">
              <w:rPr>
                <w:rFonts w:ascii="Times New Roman" w:eastAsia="Times New Roman" w:hAnsi="Times New Roman"/>
                <w:sz w:val="24"/>
                <w:szCs w:val="24"/>
                <w:lang w:eastAsia="hu-HU"/>
              </w:rPr>
              <w:t>0</w:t>
            </w:r>
          </w:p>
        </w:tc>
        <w:tc>
          <w:tcPr>
            <w:tcW w:w="1602" w:type="dxa"/>
          </w:tcPr>
          <w:p w:rsidR="00E4110C" w:rsidRPr="003D286C" w:rsidRDefault="008050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4110C" w:rsidRPr="003D286C">
              <w:rPr>
                <w:rFonts w:ascii="Times New Roman" w:eastAsia="Times New Roman" w:hAnsi="Times New Roman"/>
                <w:sz w:val="24"/>
                <w:szCs w:val="24"/>
                <w:lang w:eastAsia="hu-HU"/>
              </w:rPr>
              <w:t xml:space="preserve"> Ft</w:t>
            </w:r>
          </w:p>
        </w:tc>
      </w:tr>
      <w:tr w:rsidR="00E4110C" w:rsidRPr="003D286C" w:rsidTr="00983681">
        <w:trPr>
          <w:jc w:val="center"/>
        </w:trPr>
        <w:tc>
          <w:tcPr>
            <w:tcW w:w="3588" w:type="dxa"/>
          </w:tcPr>
          <w:p w:rsidR="00E4110C" w:rsidRPr="003D286C" w:rsidRDefault="00E4110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E4110C" w:rsidRPr="003D286C" w:rsidRDefault="00E4110C"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E4110C" w:rsidRPr="003D286C" w:rsidRDefault="00E4110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8E40A2" w:rsidRDefault="008E40A2" w:rsidP="00E4110C">
      <w:pPr>
        <w:spacing w:after="0" w:line="240" w:lineRule="auto"/>
        <w:jc w:val="both"/>
        <w:rPr>
          <w:rFonts w:ascii="Times New Roman" w:eastAsia="Times New Roman" w:hAnsi="Times New Roman"/>
          <w:bCs/>
          <w:sz w:val="24"/>
          <w:szCs w:val="24"/>
          <w:lang w:eastAsia="hu-HU"/>
        </w:rPr>
      </w:pPr>
    </w:p>
    <w:p w:rsidR="00E4110C" w:rsidRPr="00772BF7" w:rsidRDefault="00E4110C" w:rsidP="00E4110C">
      <w:pPr>
        <w:spacing w:after="0" w:line="240" w:lineRule="auto"/>
        <w:jc w:val="both"/>
        <w:rPr>
          <w:rFonts w:ascii="Times New Roman" w:eastAsia="Times New Roman" w:hAnsi="Times New Roman"/>
          <w:bCs/>
          <w:sz w:val="24"/>
          <w:szCs w:val="24"/>
          <w:lang w:eastAsia="hu-HU"/>
        </w:rPr>
      </w:pPr>
      <w:r w:rsidRPr="00772BF7">
        <w:rPr>
          <w:rFonts w:ascii="Times New Roman" w:eastAsia="Times New Roman" w:hAnsi="Times New Roman"/>
          <w:bCs/>
          <w:sz w:val="24"/>
          <w:szCs w:val="24"/>
          <w:lang w:eastAsia="hu-HU"/>
        </w:rPr>
        <w:t>A beruházás befejeződött, műszaki átadás megtörtént 2014. második félévben.</w:t>
      </w:r>
    </w:p>
    <w:p w:rsidR="0033287A" w:rsidRDefault="0033287A" w:rsidP="00841460">
      <w:pPr>
        <w:autoSpaceDE w:val="0"/>
        <w:autoSpaceDN w:val="0"/>
        <w:adjustRightInd w:val="0"/>
        <w:spacing w:after="0" w:line="240" w:lineRule="auto"/>
        <w:rPr>
          <w:rFonts w:ascii="Times New Roman" w:hAnsi="Times New Roman"/>
          <w:b/>
          <w:bCs/>
          <w:sz w:val="24"/>
          <w:szCs w:val="24"/>
        </w:rPr>
      </w:pPr>
    </w:p>
    <w:p w:rsidR="00E4110C" w:rsidRDefault="00E4110C" w:rsidP="00E4110C">
      <w:pPr>
        <w:autoSpaceDE w:val="0"/>
        <w:autoSpaceDN w:val="0"/>
        <w:adjustRightInd w:val="0"/>
        <w:spacing w:after="0" w:line="240" w:lineRule="auto"/>
        <w:jc w:val="center"/>
        <w:rPr>
          <w:rFonts w:ascii="Times New Roman" w:hAnsi="Times New Roman"/>
          <w:b/>
          <w:bCs/>
          <w:sz w:val="24"/>
          <w:szCs w:val="24"/>
          <w:u w:val="single"/>
        </w:rPr>
      </w:pPr>
      <w:r w:rsidRPr="00E4110C">
        <w:rPr>
          <w:rFonts w:ascii="Times New Roman" w:hAnsi="Times New Roman"/>
          <w:b/>
          <w:bCs/>
          <w:sz w:val="24"/>
          <w:szCs w:val="24"/>
          <w:u w:val="single"/>
        </w:rPr>
        <w:t>Kulturális feladatok</w:t>
      </w:r>
    </w:p>
    <w:p w:rsidR="00E4110C" w:rsidRPr="00E4110C" w:rsidRDefault="00E4110C" w:rsidP="00E4110C">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Ind w:w="1241" w:type="dxa"/>
        <w:tblLook w:val="01E0"/>
      </w:tblPr>
      <w:tblGrid>
        <w:gridCol w:w="3588"/>
        <w:gridCol w:w="1417"/>
        <w:gridCol w:w="1602"/>
      </w:tblGrid>
      <w:tr w:rsidR="00E4110C" w:rsidRPr="00242CF5" w:rsidTr="00983681">
        <w:trPr>
          <w:jc w:val="center"/>
        </w:trPr>
        <w:tc>
          <w:tcPr>
            <w:tcW w:w="3588" w:type="dxa"/>
          </w:tcPr>
          <w:p w:rsidR="00E4110C" w:rsidRPr="00242CF5" w:rsidRDefault="00E4110C" w:rsidP="00983681">
            <w:pPr>
              <w:spacing w:after="0" w:line="240" w:lineRule="auto"/>
              <w:rPr>
                <w:rFonts w:ascii="Times New Roman" w:eastAsia="Times New Roman" w:hAnsi="Times New Roman"/>
                <w:b/>
                <w:sz w:val="24"/>
                <w:szCs w:val="24"/>
                <w:lang w:eastAsia="hu-HU"/>
              </w:rPr>
            </w:pPr>
            <w:r w:rsidRPr="00242CF5">
              <w:rPr>
                <w:rFonts w:ascii="Times New Roman" w:eastAsia="Times New Roman" w:hAnsi="Times New Roman"/>
                <w:b/>
                <w:sz w:val="24"/>
                <w:szCs w:val="24"/>
                <w:lang w:eastAsia="hu-HU"/>
              </w:rPr>
              <w:t>Módosított előirányzat:</w:t>
            </w:r>
          </w:p>
        </w:tc>
        <w:tc>
          <w:tcPr>
            <w:tcW w:w="1417" w:type="dxa"/>
          </w:tcPr>
          <w:p w:rsidR="00E4110C" w:rsidRPr="00242CF5" w:rsidRDefault="00F62B0A" w:rsidP="00983681">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1 485 </w:t>
            </w:r>
            <w:r w:rsidR="00902BA9">
              <w:rPr>
                <w:rFonts w:ascii="Times New Roman" w:eastAsia="Times New Roman" w:hAnsi="Times New Roman"/>
                <w:b/>
                <w:sz w:val="24"/>
                <w:szCs w:val="24"/>
                <w:lang w:eastAsia="hu-HU"/>
              </w:rPr>
              <w:t>03</w:t>
            </w:r>
            <w:r w:rsidR="008E40A2" w:rsidRPr="00242CF5">
              <w:rPr>
                <w:rFonts w:ascii="Times New Roman" w:eastAsia="Times New Roman" w:hAnsi="Times New Roman"/>
                <w:b/>
                <w:sz w:val="24"/>
                <w:szCs w:val="24"/>
                <w:lang w:eastAsia="hu-HU"/>
              </w:rPr>
              <w:t>1</w:t>
            </w:r>
          </w:p>
        </w:tc>
        <w:tc>
          <w:tcPr>
            <w:tcW w:w="1602" w:type="dxa"/>
          </w:tcPr>
          <w:p w:rsidR="00E4110C" w:rsidRPr="00242CF5" w:rsidRDefault="00F62B0A" w:rsidP="00F62B0A">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E4110C" w:rsidRPr="00242CF5">
              <w:rPr>
                <w:rFonts w:ascii="Times New Roman" w:eastAsia="Times New Roman" w:hAnsi="Times New Roman"/>
                <w:b/>
                <w:sz w:val="24"/>
                <w:szCs w:val="24"/>
                <w:lang w:eastAsia="hu-HU"/>
              </w:rPr>
              <w:t xml:space="preserve"> Ft</w:t>
            </w:r>
          </w:p>
        </w:tc>
      </w:tr>
      <w:tr w:rsidR="00E4110C" w:rsidRPr="00242CF5" w:rsidTr="00983681">
        <w:trPr>
          <w:jc w:val="center"/>
        </w:trPr>
        <w:tc>
          <w:tcPr>
            <w:tcW w:w="3588" w:type="dxa"/>
          </w:tcPr>
          <w:p w:rsidR="00E4110C" w:rsidRPr="00242CF5" w:rsidRDefault="00E4110C" w:rsidP="00983681">
            <w:pPr>
              <w:spacing w:after="0" w:line="240" w:lineRule="auto"/>
              <w:rPr>
                <w:rFonts w:ascii="Times New Roman" w:eastAsia="Times New Roman" w:hAnsi="Times New Roman"/>
                <w:b/>
                <w:sz w:val="24"/>
                <w:szCs w:val="24"/>
                <w:lang w:eastAsia="hu-HU"/>
              </w:rPr>
            </w:pPr>
            <w:r w:rsidRPr="00242CF5">
              <w:rPr>
                <w:rFonts w:ascii="Times New Roman" w:eastAsia="Times New Roman" w:hAnsi="Times New Roman"/>
                <w:b/>
                <w:sz w:val="24"/>
                <w:szCs w:val="24"/>
                <w:lang w:eastAsia="hu-HU"/>
              </w:rPr>
              <w:t>Éves tény:</w:t>
            </w:r>
          </w:p>
        </w:tc>
        <w:tc>
          <w:tcPr>
            <w:tcW w:w="1417" w:type="dxa"/>
          </w:tcPr>
          <w:p w:rsidR="00E4110C" w:rsidRPr="00242CF5" w:rsidRDefault="002B26FE" w:rsidP="00983681">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751 420</w:t>
            </w:r>
          </w:p>
        </w:tc>
        <w:tc>
          <w:tcPr>
            <w:tcW w:w="1602" w:type="dxa"/>
          </w:tcPr>
          <w:p w:rsidR="00E4110C" w:rsidRPr="00242CF5" w:rsidRDefault="00F62B0A" w:rsidP="00983681">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E4110C" w:rsidRPr="00242CF5">
              <w:rPr>
                <w:rFonts w:ascii="Times New Roman" w:eastAsia="Times New Roman" w:hAnsi="Times New Roman"/>
                <w:b/>
                <w:sz w:val="24"/>
                <w:szCs w:val="24"/>
                <w:lang w:eastAsia="hu-HU"/>
              </w:rPr>
              <w:t xml:space="preserve"> Ft</w:t>
            </w:r>
          </w:p>
        </w:tc>
      </w:tr>
      <w:tr w:rsidR="00E4110C" w:rsidRPr="0064344C" w:rsidTr="00983681">
        <w:trPr>
          <w:jc w:val="center"/>
        </w:trPr>
        <w:tc>
          <w:tcPr>
            <w:tcW w:w="3588" w:type="dxa"/>
          </w:tcPr>
          <w:p w:rsidR="00E4110C" w:rsidRPr="00242CF5" w:rsidRDefault="00E4110C" w:rsidP="00983681">
            <w:pPr>
              <w:spacing w:after="0" w:line="240" w:lineRule="auto"/>
              <w:rPr>
                <w:rFonts w:ascii="Times New Roman" w:eastAsia="Times New Roman" w:hAnsi="Times New Roman"/>
                <w:b/>
                <w:sz w:val="24"/>
                <w:szCs w:val="24"/>
                <w:lang w:eastAsia="hu-HU"/>
              </w:rPr>
            </w:pPr>
            <w:r w:rsidRPr="00242CF5">
              <w:rPr>
                <w:rFonts w:ascii="Times New Roman" w:eastAsia="Times New Roman" w:hAnsi="Times New Roman"/>
                <w:b/>
                <w:sz w:val="24"/>
                <w:szCs w:val="24"/>
                <w:lang w:eastAsia="hu-HU"/>
              </w:rPr>
              <w:t>Teljesítés:</w:t>
            </w:r>
          </w:p>
        </w:tc>
        <w:tc>
          <w:tcPr>
            <w:tcW w:w="1417" w:type="dxa"/>
          </w:tcPr>
          <w:p w:rsidR="00E4110C" w:rsidRPr="00242CF5" w:rsidRDefault="002B26FE" w:rsidP="00983681">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50,59</w:t>
            </w:r>
          </w:p>
        </w:tc>
        <w:tc>
          <w:tcPr>
            <w:tcW w:w="1602" w:type="dxa"/>
          </w:tcPr>
          <w:p w:rsidR="00E4110C" w:rsidRPr="00242CF5" w:rsidRDefault="00E4110C" w:rsidP="00983681">
            <w:pPr>
              <w:spacing w:after="0" w:line="240" w:lineRule="auto"/>
              <w:rPr>
                <w:rFonts w:ascii="Times New Roman" w:eastAsia="Times New Roman" w:hAnsi="Times New Roman"/>
                <w:b/>
                <w:sz w:val="24"/>
                <w:szCs w:val="24"/>
                <w:lang w:eastAsia="hu-HU"/>
              </w:rPr>
            </w:pPr>
            <w:r w:rsidRPr="00242CF5">
              <w:rPr>
                <w:rFonts w:ascii="Times New Roman" w:eastAsia="Times New Roman" w:hAnsi="Times New Roman"/>
                <w:b/>
                <w:sz w:val="24"/>
                <w:szCs w:val="24"/>
                <w:lang w:eastAsia="hu-HU"/>
              </w:rPr>
              <w:t>%</w:t>
            </w:r>
          </w:p>
        </w:tc>
      </w:tr>
    </w:tbl>
    <w:p w:rsidR="00E4110C" w:rsidRDefault="00E4110C" w:rsidP="00E4110C">
      <w:pPr>
        <w:rPr>
          <w:rFonts w:ascii="Times New Roman" w:hAnsi="Times New Roman" w:cs="Times New Roman"/>
          <w:b/>
          <w:sz w:val="24"/>
          <w:szCs w:val="24"/>
        </w:rPr>
      </w:pPr>
    </w:p>
    <w:p w:rsidR="000B0B9C" w:rsidRDefault="000B0B9C" w:rsidP="000B0B9C">
      <w:pPr>
        <w:rPr>
          <w:rFonts w:ascii="Times New Roman" w:hAnsi="Times New Roman" w:cs="Times New Roman"/>
          <w:b/>
          <w:sz w:val="24"/>
          <w:szCs w:val="24"/>
        </w:rPr>
      </w:pPr>
      <w:r w:rsidRPr="003D286C">
        <w:rPr>
          <w:rFonts w:ascii="Times New Roman" w:hAnsi="Times New Roman" w:cs="Times New Roman"/>
          <w:b/>
          <w:sz w:val="24"/>
          <w:szCs w:val="24"/>
        </w:rPr>
        <w:t>A/</w:t>
      </w:r>
      <w:r>
        <w:rPr>
          <w:rFonts w:ascii="Times New Roman" w:hAnsi="Times New Roman" w:cs="Times New Roman"/>
          <w:b/>
          <w:sz w:val="24"/>
          <w:szCs w:val="24"/>
        </w:rPr>
        <w:t>ÖNKORMÁNYZATI BERUHÁZÁSOK, EGYÉB FELHALMOZÁSI CÉLÚ KIADÁSOK</w:t>
      </w:r>
    </w:p>
    <w:p w:rsidR="00F62A32" w:rsidRPr="008E40A2" w:rsidRDefault="00E4110C" w:rsidP="008E40A2">
      <w:pPr>
        <w:spacing w:after="0"/>
        <w:rPr>
          <w:rFonts w:ascii="Times New Roman" w:hAnsi="Times New Roman" w:cs="Times New Roman"/>
          <w:b/>
          <w:sz w:val="24"/>
          <w:szCs w:val="24"/>
        </w:rPr>
      </w:pPr>
      <w:r>
        <w:rPr>
          <w:rFonts w:ascii="Times New Roman" w:hAnsi="Times New Roman" w:cs="Times New Roman"/>
          <w:b/>
          <w:sz w:val="24"/>
          <w:szCs w:val="24"/>
        </w:rPr>
        <w:t>A/1 ÖNKORMÁNYZATI BERUHÁZÁSOK</w:t>
      </w:r>
    </w:p>
    <w:p w:rsidR="00F62A32" w:rsidRDefault="00F62A32" w:rsidP="00E4110C">
      <w:pPr>
        <w:autoSpaceDE w:val="0"/>
        <w:autoSpaceDN w:val="0"/>
        <w:adjustRightInd w:val="0"/>
        <w:spacing w:after="0" w:line="240" w:lineRule="auto"/>
        <w:jc w:val="both"/>
        <w:rPr>
          <w:rFonts w:ascii="Times New Roman" w:hAnsi="Times New Roman"/>
          <w:b/>
          <w:bCs/>
          <w:sz w:val="24"/>
          <w:szCs w:val="24"/>
        </w:rPr>
      </w:pPr>
    </w:p>
    <w:p w:rsidR="00E4110C" w:rsidRDefault="00E4110C" w:rsidP="00E4110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Thália Színház Nonprofit Kft. ügyelő rendszer korszerűsítése, valamint a felsőgépészeti szinkron vezérlőrendszer cseréje</w:t>
      </w:r>
    </w:p>
    <w:p w:rsidR="00E4110C" w:rsidRDefault="00E4110C" w:rsidP="00E4110C">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E4110C" w:rsidRPr="003D286C" w:rsidTr="00983681">
        <w:trPr>
          <w:jc w:val="center"/>
        </w:trPr>
        <w:tc>
          <w:tcPr>
            <w:tcW w:w="3588" w:type="dxa"/>
          </w:tcPr>
          <w:p w:rsidR="00E4110C" w:rsidRPr="003D286C" w:rsidRDefault="00E4110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E4110C" w:rsidRPr="003D286C" w:rsidRDefault="00F62B0A" w:rsidP="0022672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41 </w:t>
            </w:r>
            <w:r w:rsidR="0022672C">
              <w:rPr>
                <w:rFonts w:ascii="Times New Roman" w:eastAsia="Times New Roman" w:hAnsi="Times New Roman"/>
                <w:sz w:val="24"/>
                <w:szCs w:val="24"/>
                <w:lang w:eastAsia="hu-HU"/>
              </w:rPr>
              <w:t>75</w:t>
            </w:r>
            <w:r>
              <w:rPr>
                <w:rFonts w:ascii="Times New Roman" w:eastAsia="Times New Roman" w:hAnsi="Times New Roman"/>
                <w:sz w:val="24"/>
                <w:szCs w:val="24"/>
                <w:lang w:eastAsia="hu-HU"/>
              </w:rPr>
              <w:t>0</w:t>
            </w:r>
          </w:p>
        </w:tc>
        <w:tc>
          <w:tcPr>
            <w:tcW w:w="1602" w:type="dxa"/>
          </w:tcPr>
          <w:p w:rsidR="00E4110C" w:rsidRPr="003D286C" w:rsidRDefault="00F62B0A"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4110C" w:rsidRPr="003D286C">
              <w:rPr>
                <w:rFonts w:ascii="Times New Roman" w:eastAsia="Times New Roman" w:hAnsi="Times New Roman"/>
                <w:sz w:val="24"/>
                <w:szCs w:val="24"/>
                <w:lang w:eastAsia="hu-HU"/>
              </w:rPr>
              <w:t xml:space="preserve"> Ft</w:t>
            </w:r>
          </w:p>
        </w:tc>
      </w:tr>
      <w:tr w:rsidR="00E4110C" w:rsidRPr="003D286C" w:rsidTr="00983681">
        <w:trPr>
          <w:jc w:val="center"/>
        </w:trPr>
        <w:tc>
          <w:tcPr>
            <w:tcW w:w="3588" w:type="dxa"/>
          </w:tcPr>
          <w:p w:rsidR="00E4110C" w:rsidRPr="003D286C" w:rsidRDefault="00E4110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E4110C" w:rsidRPr="003D286C" w:rsidRDefault="00F62B0A"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41 </w:t>
            </w:r>
            <w:r w:rsidR="0022672C">
              <w:rPr>
                <w:rFonts w:ascii="Times New Roman" w:eastAsia="Times New Roman" w:hAnsi="Times New Roman"/>
                <w:sz w:val="24"/>
                <w:szCs w:val="24"/>
                <w:lang w:eastAsia="hu-HU"/>
              </w:rPr>
              <w:t>75</w:t>
            </w:r>
            <w:r>
              <w:rPr>
                <w:rFonts w:ascii="Times New Roman" w:eastAsia="Times New Roman" w:hAnsi="Times New Roman"/>
                <w:sz w:val="24"/>
                <w:szCs w:val="24"/>
                <w:lang w:eastAsia="hu-HU"/>
              </w:rPr>
              <w:t>0</w:t>
            </w:r>
          </w:p>
        </w:tc>
        <w:tc>
          <w:tcPr>
            <w:tcW w:w="1602" w:type="dxa"/>
          </w:tcPr>
          <w:p w:rsidR="00E4110C" w:rsidRPr="003D286C" w:rsidRDefault="00F62B0A"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4110C" w:rsidRPr="003D286C">
              <w:rPr>
                <w:rFonts w:ascii="Times New Roman" w:eastAsia="Times New Roman" w:hAnsi="Times New Roman"/>
                <w:sz w:val="24"/>
                <w:szCs w:val="24"/>
                <w:lang w:eastAsia="hu-HU"/>
              </w:rPr>
              <w:t xml:space="preserve"> Ft</w:t>
            </w:r>
          </w:p>
        </w:tc>
      </w:tr>
      <w:tr w:rsidR="00E4110C" w:rsidRPr="003D286C" w:rsidTr="00983681">
        <w:trPr>
          <w:jc w:val="center"/>
        </w:trPr>
        <w:tc>
          <w:tcPr>
            <w:tcW w:w="3588" w:type="dxa"/>
          </w:tcPr>
          <w:p w:rsidR="00E4110C" w:rsidRPr="003D286C" w:rsidRDefault="00E4110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E4110C" w:rsidRPr="003D286C" w:rsidRDefault="00E4110C"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E4110C" w:rsidRDefault="00E4110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E4110C" w:rsidRPr="003D286C" w:rsidRDefault="00E4110C" w:rsidP="00983681">
            <w:pPr>
              <w:spacing w:after="0" w:line="240" w:lineRule="auto"/>
              <w:rPr>
                <w:rFonts w:ascii="Times New Roman" w:eastAsia="Times New Roman" w:hAnsi="Times New Roman"/>
                <w:sz w:val="24"/>
                <w:szCs w:val="24"/>
                <w:lang w:eastAsia="hu-HU"/>
              </w:rPr>
            </w:pPr>
          </w:p>
        </w:tc>
      </w:tr>
    </w:tbl>
    <w:p w:rsidR="00E4110C" w:rsidRPr="00F62A32" w:rsidRDefault="00E4110C" w:rsidP="00DD735D">
      <w:pPr>
        <w:pStyle w:val="BPszvegtest"/>
        <w:tabs>
          <w:tab w:val="clear" w:pos="3740"/>
          <w:tab w:val="clear" w:pos="5720"/>
        </w:tabs>
        <w:spacing w:after="0"/>
        <w:rPr>
          <w:rFonts w:ascii="Times New Roman" w:eastAsia="Times New Roman" w:hAnsi="Times New Roman"/>
          <w:sz w:val="24"/>
          <w:szCs w:val="24"/>
          <w:lang w:eastAsia="hu-HU"/>
        </w:rPr>
      </w:pPr>
      <w:r w:rsidRPr="00DD735D">
        <w:rPr>
          <w:rFonts w:ascii="Times New Roman" w:eastAsiaTheme="minorHAnsi" w:hAnsi="Times New Roman" w:cstheme="minorBidi"/>
          <w:sz w:val="24"/>
          <w:szCs w:val="24"/>
        </w:rPr>
        <w:t xml:space="preserve">A Fővárosi Közgyűlés a 2014. április 30-i ülésén döntött a Thália Színház Nonprofit Kft. ügyelő rendszer korszerűsítése, valamint a felsőgépészeti szinkron vezérlőrendszer cseréje </w:t>
      </w:r>
      <w:r w:rsidRPr="00DD735D">
        <w:rPr>
          <w:rFonts w:ascii="Times New Roman" w:eastAsiaTheme="minorHAnsi" w:hAnsi="Times New Roman" w:cstheme="minorBidi"/>
          <w:sz w:val="24"/>
          <w:szCs w:val="24"/>
        </w:rPr>
        <w:lastRenderedPageBreak/>
        <w:t>beruházásról, 2014. évi megvalósítással,</w:t>
      </w:r>
      <w:r w:rsidR="00D200B9">
        <w:rPr>
          <w:rFonts w:ascii="Times New Roman" w:eastAsiaTheme="minorHAnsi" w:hAnsi="Times New Roman" w:cstheme="minorBidi"/>
          <w:sz w:val="24"/>
          <w:szCs w:val="24"/>
        </w:rPr>
        <w:t xml:space="preserve"> 41,8 millió Ft összköltséggel. </w:t>
      </w:r>
      <w:r w:rsidR="00EC6815">
        <w:rPr>
          <w:rFonts w:ascii="Times New Roman" w:eastAsiaTheme="minorHAnsi" w:hAnsi="Times New Roman" w:cstheme="minorBidi"/>
          <w:sz w:val="24"/>
          <w:szCs w:val="24"/>
        </w:rPr>
        <w:t xml:space="preserve">A felújítás megvalósítója az intézmény volt. </w:t>
      </w:r>
      <w:r w:rsidRPr="00DD735D">
        <w:rPr>
          <w:rFonts w:ascii="Times New Roman" w:eastAsiaTheme="minorHAnsi" w:hAnsi="Times New Roman" w:cstheme="minorBidi"/>
          <w:sz w:val="24"/>
          <w:szCs w:val="24"/>
        </w:rPr>
        <w:t>A feladat befejeződött, pénzügyi teljesítése megtörtént</w:t>
      </w:r>
      <w:r>
        <w:rPr>
          <w:rFonts w:ascii="Times New Roman" w:eastAsia="Times New Roman" w:hAnsi="Times New Roman"/>
          <w:sz w:val="24"/>
          <w:szCs w:val="24"/>
          <w:lang w:eastAsia="hu-HU"/>
        </w:rPr>
        <w:t>.</w:t>
      </w:r>
    </w:p>
    <w:p w:rsidR="008C7B4B" w:rsidRDefault="008C7B4B" w:rsidP="00E4110C">
      <w:pPr>
        <w:spacing w:after="0" w:line="240" w:lineRule="auto"/>
        <w:jc w:val="both"/>
        <w:rPr>
          <w:rFonts w:ascii="Times New Roman" w:eastAsia="Times New Roman" w:hAnsi="Times New Roman"/>
          <w:b/>
          <w:bCs/>
          <w:sz w:val="24"/>
          <w:szCs w:val="24"/>
          <w:lang w:eastAsia="hu-HU"/>
        </w:rPr>
      </w:pPr>
    </w:p>
    <w:p w:rsidR="009C7B84" w:rsidRDefault="009C7B84" w:rsidP="00E4110C">
      <w:pPr>
        <w:spacing w:after="0" w:line="240" w:lineRule="auto"/>
        <w:jc w:val="both"/>
        <w:rPr>
          <w:rFonts w:ascii="Times New Roman" w:eastAsia="Times New Roman" w:hAnsi="Times New Roman"/>
          <w:b/>
          <w:bCs/>
          <w:sz w:val="24"/>
          <w:szCs w:val="24"/>
          <w:lang w:eastAsia="hu-HU"/>
        </w:rPr>
      </w:pPr>
      <w:r>
        <w:rPr>
          <w:rFonts w:ascii="Times New Roman" w:eastAsia="Times New Roman" w:hAnsi="Times New Roman"/>
          <w:b/>
          <w:bCs/>
          <w:sz w:val="24"/>
          <w:szCs w:val="24"/>
          <w:lang w:eastAsia="hu-HU"/>
        </w:rPr>
        <w:t>Kiscelli múzeum kárelhárítás</w:t>
      </w:r>
    </w:p>
    <w:p w:rsidR="009C7B84" w:rsidRDefault="009C7B84" w:rsidP="009C7B84">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9C7B84" w:rsidRPr="003D286C" w:rsidTr="00983681">
        <w:trPr>
          <w:jc w:val="center"/>
        </w:trPr>
        <w:tc>
          <w:tcPr>
            <w:tcW w:w="3588" w:type="dxa"/>
          </w:tcPr>
          <w:p w:rsidR="009C7B84" w:rsidRPr="003D286C" w:rsidRDefault="009C7B8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C7B84" w:rsidRPr="003D286C" w:rsidRDefault="005979C6" w:rsidP="0022672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72 </w:t>
            </w:r>
            <w:r w:rsidR="0022672C">
              <w:rPr>
                <w:rFonts w:ascii="Times New Roman" w:eastAsia="Times New Roman" w:hAnsi="Times New Roman"/>
                <w:sz w:val="24"/>
                <w:szCs w:val="24"/>
                <w:lang w:eastAsia="hu-HU"/>
              </w:rPr>
              <w:t>39</w:t>
            </w:r>
            <w:r>
              <w:rPr>
                <w:rFonts w:ascii="Times New Roman" w:eastAsia="Times New Roman" w:hAnsi="Times New Roman"/>
                <w:sz w:val="24"/>
                <w:szCs w:val="24"/>
                <w:lang w:eastAsia="hu-HU"/>
              </w:rPr>
              <w:t>0</w:t>
            </w:r>
          </w:p>
        </w:tc>
        <w:tc>
          <w:tcPr>
            <w:tcW w:w="1602" w:type="dxa"/>
          </w:tcPr>
          <w:p w:rsidR="009C7B84" w:rsidRPr="003D286C" w:rsidRDefault="005979C6" w:rsidP="005979C6">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C7B84" w:rsidRPr="003D286C">
              <w:rPr>
                <w:rFonts w:ascii="Times New Roman" w:eastAsia="Times New Roman" w:hAnsi="Times New Roman"/>
                <w:sz w:val="24"/>
                <w:szCs w:val="24"/>
                <w:lang w:eastAsia="hu-HU"/>
              </w:rPr>
              <w:t xml:space="preserve"> Ft</w:t>
            </w:r>
          </w:p>
        </w:tc>
      </w:tr>
      <w:tr w:rsidR="009C7B84" w:rsidRPr="003D286C" w:rsidTr="00983681">
        <w:trPr>
          <w:jc w:val="center"/>
        </w:trPr>
        <w:tc>
          <w:tcPr>
            <w:tcW w:w="3588" w:type="dxa"/>
          </w:tcPr>
          <w:p w:rsidR="009C7B84" w:rsidRPr="003D286C" w:rsidRDefault="009C7B8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C7B84" w:rsidRPr="003D286C" w:rsidRDefault="005979C6"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10 0</w:t>
            </w:r>
            <w:r w:rsidR="0022672C">
              <w:rPr>
                <w:rFonts w:ascii="Times New Roman" w:eastAsia="Times New Roman" w:hAnsi="Times New Roman"/>
                <w:sz w:val="24"/>
                <w:szCs w:val="24"/>
                <w:lang w:eastAsia="hu-HU"/>
              </w:rPr>
              <w:t>33</w:t>
            </w:r>
          </w:p>
        </w:tc>
        <w:tc>
          <w:tcPr>
            <w:tcW w:w="1602" w:type="dxa"/>
          </w:tcPr>
          <w:p w:rsidR="009C7B84" w:rsidRPr="003D286C" w:rsidRDefault="005979C6"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C7B84" w:rsidRPr="003D286C">
              <w:rPr>
                <w:rFonts w:ascii="Times New Roman" w:eastAsia="Times New Roman" w:hAnsi="Times New Roman"/>
                <w:sz w:val="24"/>
                <w:szCs w:val="24"/>
                <w:lang w:eastAsia="hu-HU"/>
              </w:rPr>
              <w:t xml:space="preserve"> Ft</w:t>
            </w:r>
          </w:p>
        </w:tc>
      </w:tr>
      <w:tr w:rsidR="009C7B84" w:rsidRPr="003D286C" w:rsidTr="00EC6815">
        <w:trPr>
          <w:trHeight w:val="614"/>
          <w:jc w:val="center"/>
        </w:trPr>
        <w:tc>
          <w:tcPr>
            <w:tcW w:w="3588" w:type="dxa"/>
          </w:tcPr>
          <w:p w:rsidR="009C7B84" w:rsidRPr="003D286C" w:rsidRDefault="009C7B8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C7B84" w:rsidRPr="003D286C" w:rsidRDefault="009C7B84"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13,8</w:t>
            </w:r>
            <w:r w:rsidR="0022672C">
              <w:rPr>
                <w:rFonts w:ascii="Times New Roman" w:eastAsia="Times New Roman" w:hAnsi="Times New Roman"/>
                <w:sz w:val="24"/>
                <w:szCs w:val="24"/>
                <w:lang w:eastAsia="hu-HU"/>
              </w:rPr>
              <w:t>6</w:t>
            </w:r>
          </w:p>
        </w:tc>
        <w:tc>
          <w:tcPr>
            <w:tcW w:w="1602" w:type="dxa"/>
          </w:tcPr>
          <w:p w:rsidR="009C7B84" w:rsidRDefault="009C7B8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p w:rsidR="009C7B84" w:rsidRPr="003D286C" w:rsidRDefault="009C7B84" w:rsidP="00983681">
            <w:pPr>
              <w:spacing w:after="0" w:line="240" w:lineRule="auto"/>
              <w:rPr>
                <w:rFonts w:ascii="Times New Roman" w:eastAsia="Times New Roman" w:hAnsi="Times New Roman"/>
                <w:sz w:val="24"/>
                <w:szCs w:val="24"/>
                <w:lang w:eastAsia="hu-HU"/>
              </w:rPr>
            </w:pPr>
          </w:p>
        </w:tc>
      </w:tr>
    </w:tbl>
    <w:p w:rsidR="0033287A" w:rsidRDefault="009C7B84" w:rsidP="007547C4">
      <w:pPr>
        <w:spacing w:after="0"/>
        <w:jc w:val="both"/>
        <w:rPr>
          <w:rFonts w:ascii="Times New Roman" w:hAnsi="Times New Roman"/>
          <w:sz w:val="24"/>
          <w:szCs w:val="24"/>
        </w:rPr>
      </w:pPr>
      <w:r w:rsidRPr="00DD735D">
        <w:rPr>
          <w:rFonts w:ascii="Times New Roman" w:hAnsi="Times New Roman"/>
          <w:sz w:val="24"/>
          <w:szCs w:val="24"/>
        </w:rPr>
        <w:t>A Főváros</w:t>
      </w:r>
      <w:r w:rsidR="00EC6815">
        <w:rPr>
          <w:rFonts w:ascii="Times New Roman" w:hAnsi="Times New Roman"/>
          <w:sz w:val="24"/>
          <w:szCs w:val="24"/>
        </w:rPr>
        <w:t>i Önkormányzat</w:t>
      </w:r>
      <w:r w:rsidRPr="00DD735D">
        <w:rPr>
          <w:rFonts w:ascii="Times New Roman" w:hAnsi="Times New Roman"/>
          <w:sz w:val="24"/>
          <w:szCs w:val="24"/>
        </w:rPr>
        <w:t xml:space="preserve"> nevében a BTM szakértői szakvéleményt készíttetett a jelenlegi állapotról</w:t>
      </w:r>
      <w:r w:rsidR="00525D39" w:rsidRPr="00DD735D">
        <w:rPr>
          <w:rFonts w:ascii="Times New Roman" w:hAnsi="Times New Roman"/>
          <w:sz w:val="24"/>
          <w:szCs w:val="24"/>
        </w:rPr>
        <w:t xml:space="preserve">. </w:t>
      </w:r>
      <w:r w:rsidR="00EC6815">
        <w:rPr>
          <w:rFonts w:ascii="Times New Roman" w:hAnsi="Times New Roman"/>
          <w:sz w:val="24"/>
          <w:szCs w:val="24"/>
        </w:rPr>
        <w:t>A s</w:t>
      </w:r>
      <w:r w:rsidRPr="00DD735D">
        <w:rPr>
          <w:rFonts w:ascii="Times New Roman" w:hAnsi="Times New Roman"/>
          <w:sz w:val="24"/>
          <w:szCs w:val="24"/>
        </w:rPr>
        <w:t xml:space="preserve">zakértői vélemény </w:t>
      </w:r>
      <w:r w:rsidR="00525D39" w:rsidRPr="00DD735D">
        <w:rPr>
          <w:rFonts w:ascii="Times New Roman" w:hAnsi="Times New Roman"/>
          <w:sz w:val="24"/>
          <w:szCs w:val="24"/>
        </w:rPr>
        <w:t xml:space="preserve">szerint </w:t>
      </w:r>
      <w:r w:rsidRPr="00DD735D">
        <w:rPr>
          <w:rFonts w:ascii="Times New Roman" w:hAnsi="Times New Roman"/>
          <w:sz w:val="24"/>
          <w:szCs w:val="24"/>
        </w:rPr>
        <w:t xml:space="preserve">a mélypince tönkrement falszakaszait csak a pince megerősítésével lehet eltávolítani, amíg az nem történik meg fokozott balesetveszély áll fenn. A balesetveszély miatt és a felépítményben kiszámíthatatlan károsodás elkerülése miatt minél előbb szükséges a szerkezeti megerősítés. Tekintettel arra, hogy a kárelhárításra, veszélytelenítésre vonatkozó szakértői és technológiai dokumentáció 2014. december 5-én készült el, így az abban megfogalmazott feladatok megvalósítása 2015. évben történhet. Kivételezésre, műszaki ellenőrzésre és ásatási megfigyelésre a szerződések megkötése 2015. évben történik. A munkák megkezdése előtt a 1036/2014. (VI.30.) Főv. Kgy. határozatnak megfelelően a 9/2011.(II.15.) Kormányrendelet vis maior pályázat benyújtására kerül sor. </w:t>
      </w:r>
    </w:p>
    <w:p w:rsidR="007547C4" w:rsidRPr="00841460" w:rsidRDefault="007547C4" w:rsidP="007547C4">
      <w:pPr>
        <w:spacing w:after="0" w:line="240" w:lineRule="auto"/>
        <w:jc w:val="both"/>
        <w:rPr>
          <w:rFonts w:ascii="Times New Roman" w:hAnsi="Times New Roman"/>
          <w:sz w:val="24"/>
          <w:szCs w:val="24"/>
        </w:rPr>
      </w:pPr>
    </w:p>
    <w:p w:rsidR="00E4110C" w:rsidRDefault="009C7B84" w:rsidP="00E4110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Vígszínház Nonprofit Kft. Pesti Színház elektromos hálózat felújítása II. ütem</w:t>
      </w:r>
    </w:p>
    <w:p w:rsidR="009C7B84" w:rsidRDefault="009C7B84" w:rsidP="009C7B84">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9C7B84" w:rsidRPr="003D286C" w:rsidTr="00983681">
        <w:trPr>
          <w:jc w:val="center"/>
        </w:trPr>
        <w:tc>
          <w:tcPr>
            <w:tcW w:w="3588" w:type="dxa"/>
          </w:tcPr>
          <w:p w:rsidR="009C7B84" w:rsidRPr="003D286C" w:rsidRDefault="009C7B8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C7B84" w:rsidRPr="003D286C" w:rsidRDefault="005979C6"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6 00</w:t>
            </w:r>
            <w:r w:rsidR="009C7B84">
              <w:rPr>
                <w:rFonts w:ascii="Times New Roman" w:eastAsia="Times New Roman" w:hAnsi="Times New Roman"/>
                <w:sz w:val="24"/>
                <w:szCs w:val="24"/>
                <w:lang w:eastAsia="hu-HU"/>
              </w:rPr>
              <w:t>0</w:t>
            </w:r>
          </w:p>
        </w:tc>
        <w:tc>
          <w:tcPr>
            <w:tcW w:w="1602" w:type="dxa"/>
          </w:tcPr>
          <w:p w:rsidR="009C7B84" w:rsidRPr="003D286C" w:rsidRDefault="005979C6"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C7B84" w:rsidRPr="003D286C">
              <w:rPr>
                <w:rFonts w:ascii="Times New Roman" w:eastAsia="Times New Roman" w:hAnsi="Times New Roman"/>
                <w:sz w:val="24"/>
                <w:szCs w:val="24"/>
                <w:lang w:eastAsia="hu-HU"/>
              </w:rPr>
              <w:t xml:space="preserve"> Ft</w:t>
            </w:r>
          </w:p>
        </w:tc>
      </w:tr>
      <w:tr w:rsidR="009C7B84" w:rsidRPr="003D286C" w:rsidTr="00983681">
        <w:trPr>
          <w:jc w:val="center"/>
        </w:trPr>
        <w:tc>
          <w:tcPr>
            <w:tcW w:w="3588" w:type="dxa"/>
          </w:tcPr>
          <w:p w:rsidR="009C7B84" w:rsidRPr="003D286C" w:rsidRDefault="009C7B8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C7B84" w:rsidRPr="003D286C" w:rsidRDefault="005979C6"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6 00</w:t>
            </w:r>
            <w:r w:rsidR="009C7B84">
              <w:rPr>
                <w:rFonts w:ascii="Times New Roman" w:eastAsia="Times New Roman" w:hAnsi="Times New Roman"/>
                <w:sz w:val="24"/>
                <w:szCs w:val="24"/>
                <w:lang w:eastAsia="hu-HU"/>
              </w:rPr>
              <w:t>0</w:t>
            </w:r>
          </w:p>
        </w:tc>
        <w:tc>
          <w:tcPr>
            <w:tcW w:w="1602" w:type="dxa"/>
          </w:tcPr>
          <w:p w:rsidR="009C7B84" w:rsidRPr="003D286C" w:rsidRDefault="005979C6"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C7B84" w:rsidRPr="003D286C">
              <w:rPr>
                <w:rFonts w:ascii="Times New Roman" w:eastAsia="Times New Roman" w:hAnsi="Times New Roman"/>
                <w:sz w:val="24"/>
                <w:szCs w:val="24"/>
                <w:lang w:eastAsia="hu-HU"/>
              </w:rPr>
              <w:t xml:space="preserve"> Ft</w:t>
            </w:r>
          </w:p>
        </w:tc>
      </w:tr>
      <w:tr w:rsidR="009C7B84" w:rsidRPr="003D286C" w:rsidTr="00983681">
        <w:trPr>
          <w:jc w:val="center"/>
        </w:trPr>
        <w:tc>
          <w:tcPr>
            <w:tcW w:w="3588" w:type="dxa"/>
          </w:tcPr>
          <w:p w:rsidR="009C7B84" w:rsidRPr="003D286C" w:rsidRDefault="009C7B8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C7B84" w:rsidRPr="003D286C" w:rsidRDefault="009C7B84"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9C7B84" w:rsidRPr="003D286C" w:rsidRDefault="009C7B8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525D39" w:rsidRDefault="00525D39" w:rsidP="009C7B84">
      <w:pPr>
        <w:pStyle w:val="BPszvegtest"/>
        <w:tabs>
          <w:tab w:val="clear" w:pos="3740"/>
          <w:tab w:val="clear" w:pos="5720"/>
        </w:tabs>
        <w:spacing w:after="0" w:line="240" w:lineRule="auto"/>
        <w:rPr>
          <w:rFonts w:ascii="Times New Roman" w:hAnsi="Times New Roman" w:cs="Times New Roman"/>
          <w:sz w:val="24"/>
          <w:szCs w:val="24"/>
        </w:rPr>
      </w:pPr>
    </w:p>
    <w:p w:rsidR="009C7B84" w:rsidRDefault="009C7B84" w:rsidP="000D001A">
      <w:pPr>
        <w:spacing w:after="0"/>
        <w:jc w:val="both"/>
        <w:rPr>
          <w:rFonts w:ascii="Times New Roman" w:hAnsi="Times New Roman"/>
          <w:sz w:val="24"/>
          <w:szCs w:val="24"/>
        </w:rPr>
      </w:pPr>
      <w:r w:rsidRPr="00DD735D">
        <w:rPr>
          <w:rFonts w:ascii="Times New Roman" w:hAnsi="Times New Roman"/>
          <w:sz w:val="24"/>
          <w:szCs w:val="24"/>
        </w:rPr>
        <w:t>A Fővárosi Közgyűlés a 2014. április 30-i ülésén döntött a Vígszínház Nonprofit Kft. Pesti Színház elektromos hálózat felújítása II. ütem beruházásról, 2014. évi megvalósítással, 6</w:t>
      </w:r>
      <w:r>
        <w:rPr>
          <w:rFonts w:ascii="Times New Roman" w:hAnsi="Times New Roman"/>
          <w:sz w:val="24"/>
          <w:szCs w:val="24"/>
        </w:rPr>
        <w:t xml:space="preserve">  millió </w:t>
      </w:r>
      <w:r w:rsidRPr="00D067F4">
        <w:rPr>
          <w:rFonts w:ascii="Times New Roman" w:hAnsi="Times New Roman"/>
          <w:sz w:val="24"/>
          <w:szCs w:val="24"/>
        </w:rPr>
        <w:t xml:space="preserve">Ft összköltséggel. </w:t>
      </w:r>
      <w:r w:rsidRPr="00DD735D">
        <w:rPr>
          <w:rFonts w:ascii="Times New Roman" w:hAnsi="Times New Roman"/>
          <w:sz w:val="24"/>
          <w:szCs w:val="24"/>
        </w:rPr>
        <w:t>A felújítás megvalósítója az Intézmény</w:t>
      </w:r>
      <w:r w:rsidR="00CD2487">
        <w:rPr>
          <w:rFonts w:ascii="Times New Roman" w:hAnsi="Times New Roman"/>
          <w:sz w:val="24"/>
          <w:szCs w:val="24"/>
        </w:rPr>
        <w:t xml:space="preserve"> volt.</w:t>
      </w:r>
      <w:r w:rsidRPr="00DD735D">
        <w:rPr>
          <w:rFonts w:ascii="Times New Roman" w:hAnsi="Times New Roman"/>
          <w:sz w:val="24"/>
          <w:szCs w:val="24"/>
        </w:rPr>
        <w:t xml:space="preserve"> A feladat befejeződött, pénzügyi teljesítése megtörtént.</w:t>
      </w:r>
    </w:p>
    <w:p w:rsidR="00841460" w:rsidRDefault="00841460" w:rsidP="00E4110C">
      <w:pPr>
        <w:autoSpaceDE w:val="0"/>
        <w:autoSpaceDN w:val="0"/>
        <w:adjustRightInd w:val="0"/>
        <w:spacing w:after="0" w:line="240" w:lineRule="auto"/>
        <w:jc w:val="both"/>
        <w:rPr>
          <w:rFonts w:ascii="Times New Roman" w:hAnsi="Times New Roman"/>
          <w:b/>
          <w:bCs/>
          <w:sz w:val="24"/>
          <w:szCs w:val="24"/>
        </w:rPr>
      </w:pPr>
    </w:p>
    <w:p w:rsidR="009C7B84" w:rsidRDefault="009C7B84" w:rsidP="00E4110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Vígszínház Nonprofit Kft. Pesti Színház nézőtéri szőnyegpadló cseréje</w:t>
      </w:r>
    </w:p>
    <w:p w:rsidR="009C7B84" w:rsidRDefault="009C7B84" w:rsidP="009C7B84">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9C7B84" w:rsidRPr="003D286C" w:rsidTr="00983681">
        <w:trPr>
          <w:jc w:val="center"/>
        </w:trPr>
        <w:tc>
          <w:tcPr>
            <w:tcW w:w="3588" w:type="dxa"/>
          </w:tcPr>
          <w:p w:rsidR="009C7B84" w:rsidRPr="003D286C" w:rsidRDefault="009C7B8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C7B84" w:rsidRPr="003D286C" w:rsidRDefault="005979C6"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10 00</w:t>
            </w:r>
            <w:r w:rsidR="009C7B84">
              <w:rPr>
                <w:rFonts w:ascii="Times New Roman" w:eastAsia="Times New Roman" w:hAnsi="Times New Roman"/>
                <w:sz w:val="24"/>
                <w:szCs w:val="24"/>
                <w:lang w:eastAsia="hu-HU"/>
              </w:rPr>
              <w:t>0</w:t>
            </w:r>
          </w:p>
        </w:tc>
        <w:tc>
          <w:tcPr>
            <w:tcW w:w="1602" w:type="dxa"/>
          </w:tcPr>
          <w:p w:rsidR="009C7B84" w:rsidRPr="003D286C" w:rsidRDefault="005979C6"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C7B84" w:rsidRPr="003D286C">
              <w:rPr>
                <w:rFonts w:ascii="Times New Roman" w:eastAsia="Times New Roman" w:hAnsi="Times New Roman"/>
                <w:sz w:val="24"/>
                <w:szCs w:val="24"/>
                <w:lang w:eastAsia="hu-HU"/>
              </w:rPr>
              <w:t xml:space="preserve"> Ft</w:t>
            </w:r>
          </w:p>
        </w:tc>
      </w:tr>
      <w:tr w:rsidR="009C7B84" w:rsidRPr="003D286C" w:rsidTr="00983681">
        <w:trPr>
          <w:jc w:val="center"/>
        </w:trPr>
        <w:tc>
          <w:tcPr>
            <w:tcW w:w="3588" w:type="dxa"/>
          </w:tcPr>
          <w:p w:rsidR="009C7B84" w:rsidRPr="003D286C" w:rsidRDefault="009C7B8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C7B84" w:rsidRPr="003D286C" w:rsidRDefault="005979C6"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10 00</w:t>
            </w:r>
            <w:r w:rsidR="009C7B84">
              <w:rPr>
                <w:rFonts w:ascii="Times New Roman" w:eastAsia="Times New Roman" w:hAnsi="Times New Roman"/>
                <w:sz w:val="24"/>
                <w:szCs w:val="24"/>
                <w:lang w:eastAsia="hu-HU"/>
              </w:rPr>
              <w:t>0</w:t>
            </w:r>
          </w:p>
        </w:tc>
        <w:tc>
          <w:tcPr>
            <w:tcW w:w="1602" w:type="dxa"/>
          </w:tcPr>
          <w:p w:rsidR="009C7B84" w:rsidRPr="003D286C" w:rsidRDefault="005979C6"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C7B84" w:rsidRPr="003D286C">
              <w:rPr>
                <w:rFonts w:ascii="Times New Roman" w:eastAsia="Times New Roman" w:hAnsi="Times New Roman"/>
                <w:sz w:val="24"/>
                <w:szCs w:val="24"/>
                <w:lang w:eastAsia="hu-HU"/>
              </w:rPr>
              <w:t xml:space="preserve"> Ft</w:t>
            </w:r>
          </w:p>
        </w:tc>
      </w:tr>
      <w:tr w:rsidR="009C7B84" w:rsidRPr="003D286C" w:rsidTr="00983681">
        <w:trPr>
          <w:jc w:val="center"/>
        </w:trPr>
        <w:tc>
          <w:tcPr>
            <w:tcW w:w="3588" w:type="dxa"/>
          </w:tcPr>
          <w:p w:rsidR="009C7B84" w:rsidRPr="003D286C" w:rsidRDefault="009C7B8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C7B84" w:rsidRPr="003D286C" w:rsidRDefault="009C7B84"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9C7B84" w:rsidRPr="003D286C" w:rsidRDefault="009C7B84"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9C7B84" w:rsidRDefault="009C7B84" w:rsidP="009C7B84">
      <w:pPr>
        <w:spacing w:after="0"/>
        <w:jc w:val="both"/>
        <w:rPr>
          <w:rFonts w:ascii="Times New Roman" w:eastAsia="Times New Roman" w:hAnsi="Times New Roman"/>
          <w:sz w:val="24"/>
          <w:szCs w:val="24"/>
          <w:lang w:eastAsia="hu-HU"/>
        </w:rPr>
      </w:pPr>
    </w:p>
    <w:p w:rsidR="000D001A" w:rsidRDefault="009C7B84" w:rsidP="0033287A">
      <w:pPr>
        <w:spacing w:after="0"/>
        <w:jc w:val="both"/>
        <w:rPr>
          <w:rFonts w:ascii="Times New Roman" w:eastAsia="Times New Roman" w:hAnsi="Times New Roman"/>
          <w:sz w:val="24"/>
          <w:szCs w:val="24"/>
          <w:lang w:eastAsia="hu-HU"/>
        </w:rPr>
      </w:pPr>
      <w:r w:rsidRPr="00D067F4">
        <w:rPr>
          <w:rFonts w:ascii="Times New Roman" w:eastAsia="Times New Roman" w:hAnsi="Times New Roman"/>
          <w:sz w:val="24"/>
          <w:szCs w:val="24"/>
          <w:lang w:eastAsia="hu-HU"/>
        </w:rPr>
        <w:t xml:space="preserve">A </w:t>
      </w:r>
      <w:r w:rsidR="00CD2487">
        <w:rPr>
          <w:rFonts w:ascii="Times New Roman" w:eastAsia="Times New Roman" w:hAnsi="Times New Roman"/>
          <w:sz w:val="24"/>
          <w:szCs w:val="24"/>
          <w:lang w:eastAsia="hu-HU"/>
        </w:rPr>
        <w:t xml:space="preserve">többször javított </w:t>
      </w:r>
      <w:r w:rsidRPr="00D067F4">
        <w:rPr>
          <w:rFonts w:ascii="Times New Roman" w:eastAsia="Times New Roman" w:hAnsi="Times New Roman"/>
          <w:sz w:val="24"/>
          <w:szCs w:val="24"/>
          <w:lang w:eastAsia="hu-HU"/>
        </w:rPr>
        <w:t xml:space="preserve">nézőtéri szőnyegpadló </w:t>
      </w:r>
      <w:r w:rsidR="00CD2487">
        <w:rPr>
          <w:rFonts w:ascii="Times New Roman" w:eastAsia="Times New Roman" w:hAnsi="Times New Roman"/>
          <w:sz w:val="24"/>
          <w:szCs w:val="24"/>
          <w:lang w:eastAsia="hu-HU"/>
        </w:rPr>
        <w:t xml:space="preserve">cseréje, annak balesetveszélyes volta miatt mielőbb szükséges volt. </w:t>
      </w:r>
      <w:r w:rsidRPr="00D067F4">
        <w:rPr>
          <w:rFonts w:ascii="Times New Roman" w:eastAsia="Times New Roman" w:hAnsi="Times New Roman"/>
          <w:sz w:val="24"/>
          <w:szCs w:val="24"/>
          <w:lang w:eastAsia="hu-HU"/>
        </w:rPr>
        <w:t>A feladat befejeződött, pénzügyi teljesítése megtörtént.</w:t>
      </w:r>
    </w:p>
    <w:p w:rsidR="003630DE" w:rsidRDefault="003630DE" w:rsidP="0033287A">
      <w:pPr>
        <w:spacing w:after="0"/>
        <w:jc w:val="both"/>
        <w:rPr>
          <w:rFonts w:ascii="Times New Roman" w:eastAsia="Times New Roman" w:hAnsi="Times New Roman"/>
          <w:sz w:val="24"/>
          <w:szCs w:val="24"/>
          <w:lang w:eastAsia="hu-HU"/>
        </w:rPr>
      </w:pPr>
    </w:p>
    <w:p w:rsidR="007547C4" w:rsidRDefault="007547C4" w:rsidP="0033287A">
      <w:pPr>
        <w:spacing w:after="0"/>
        <w:jc w:val="both"/>
        <w:rPr>
          <w:rFonts w:ascii="Times New Roman" w:eastAsia="Times New Roman" w:hAnsi="Times New Roman"/>
          <w:sz w:val="24"/>
          <w:szCs w:val="24"/>
          <w:lang w:eastAsia="hu-HU"/>
        </w:rPr>
      </w:pPr>
    </w:p>
    <w:p w:rsidR="007547C4" w:rsidRDefault="007547C4" w:rsidP="0033287A">
      <w:pPr>
        <w:spacing w:after="0"/>
        <w:jc w:val="both"/>
        <w:rPr>
          <w:rFonts w:ascii="Times New Roman" w:eastAsia="Times New Roman" w:hAnsi="Times New Roman"/>
          <w:sz w:val="24"/>
          <w:szCs w:val="24"/>
          <w:lang w:eastAsia="hu-HU"/>
        </w:rPr>
      </w:pPr>
    </w:p>
    <w:p w:rsidR="007547C4" w:rsidRDefault="007547C4" w:rsidP="0033287A">
      <w:pPr>
        <w:spacing w:after="0"/>
        <w:jc w:val="both"/>
        <w:rPr>
          <w:rFonts w:ascii="Times New Roman" w:eastAsia="Times New Roman" w:hAnsi="Times New Roman"/>
          <w:sz w:val="24"/>
          <w:szCs w:val="24"/>
          <w:lang w:eastAsia="hu-HU"/>
        </w:rPr>
      </w:pPr>
    </w:p>
    <w:p w:rsidR="007547C4" w:rsidRDefault="007547C4" w:rsidP="0033287A">
      <w:pPr>
        <w:spacing w:after="0"/>
        <w:jc w:val="both"/>
        <w:rPr>
          <w:rFonts w:ascii="Times New Roman" w:eastAsia="Times New Roman" w:hAnsi="Times New Roman"/>
          <w:sz w:val="24"/>
          <w:szCs w:val="24"/>
          <w:lang w:eastAsia="hu-HU"/>
        </w:rPr>
      </w:pPr>
    </w:p>
    <w:p w:rsidR="007547C4" w:rsidRDefault="007547C4" w:rsidP="0033287A">
      <w:pPr>
        <w:spacing w:after="0"/>
        <w:jc w:val="both"/>
        <w:rPr>
          <w:rFonts w:ascii="Times New Roman" w:eastAsia="Times New Roman" w:hAnsi="Times New Roman"/>
          <w:sz w:val="24"/>
          <w:szCs w:val="24"/>
          <w:lang w:eastAsia="hu-HU"/>
        </w:rPr>
      </w:pPr>
    </w:p>
    <w:p w:rsidR="007547C4" w:rsidRPr="00D067F4" w:rsidRDefault="007547C4" w:rsidP="0033287A">
      <w:pPr>
        <w:spacing w:after="0"/>
        <w:jc w:val="both"/>
        <w:rPr>
          <w:rFonts w:ascii="Times New Roman" w:eastAsia="Times New Roman" w:hAnsi="Times New Roman"/>
          <w:sz w:val="24"/>
          <w:szCs w:val="24"/>
          <w:lang w:eastAsia="hu-HU"/>
        </w:rPr>
      </w:pPr>
    </w:p>
    <w:p w:rsidR="009C7B84" w:rsidRDefault="00AE4A59" w:rsidP="00E4110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Vígszínház Nonprofit Kft. Pesti Színház közönségforgalmi mosdók felújítása és bővítése</w:t>
      </w:r>
    </w:p>
    <w:p w:rsidR="00AE4A59" w:rsidRDefault="00AE4A59" w:rsidP="00AE4A59">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AE4A59" w:rsidRPr="003D286C" w:rsidTr="00983681">
        <w:trPr>
          <w:jc w:val="center"/>
        </w:trPr>
        <w:tc>
          <w:tcPr>
            <w:tcW w:w="3588" w:type="dxa"/>
          </w:tcPr>
          <w:p w:rsidR="00AE4A59" w:rsidRPr="003D286C" w:rsidRDefault="00AE4A59"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E4A59"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19 00</w:t>
            </w:r>
            <w:r w:rsidR="00AE4A59">
              <w:rPr>
                <w:rFonts w:ascii="Times New Roman" w:eastAsia="Times New Roman" w:hAnsi="Times New Roman"/>
                <w:sz w:val="24"/>
                <w:szCs w:val="24"/>
                <w:lang w:eastAsia="hu-HU"/>
              </w:rPr>
              <w:t>0</w:t>
            </w:r>
          </w:p>
        </w:tc>
        <w:tc>
          <w:tcPr>
            <w:tcW w:w="1602" w:type="dxa"/>
          </w:tcPr>
          <w:p w:rsidR="00AE4A59"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E4A59" w:rsidRPr="003D286C">
              <w:rPr>
                <w:rFonts w:ascii="Times New Roman" w:eastAsia="Times New Roman" w:hAnsi="Times New Roman"/>
                <w:sz w:val="24"/>
                <w:szCs w:val="24"/>
                <w:lang w:eastAsia="hu-HU"/>
              </w:rPr>
              <w:t xml:space="preserve"> Ft</w:t>
            </w:r>
          </w:p>
        </w:tc>
      </w:tr>
      <w:tr w:rsidR="00AE4A59" w:rsidRPr="003D286C" w:rsidTr="00983681">
        <w:trPr>
          <w:jc w:val="center"/>
        </w:trPr>
        <w:tc>
          <w:tcPr>
            <w:tcW w:w="3588" w:type="dxa"/>
          </w:tcPr>
          <w:p w:rsidR="00AE4A59" w:rsidRPr="003D286C" w:rsidRDefault="00AE4A59"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E4A59"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19 00</w:t>
            </w:r>
            <w:r w:rsidR="00AE4A59">
              <w:rPr>
                <w:rFonts w:ascii="Times New Roman" w:eastAsia="Times New Roman" w:hAnsi="Times New Roman"/>
                <w:sz w:val="24"/>
                <w:szCs w:val="24"/>
                <w:lang w:eastAsia="hu-HU"/>
              </w:rPr>
              <w:t>0</w:t>
            </w:r>
          </w:p>
        </w:tc>
        <w:tc>
          <w:tcPr>
            <w:tcW w:w="1602" w:type="dxa"/>
          </w:tcPr>
          <w:p w:rsidR="00AE4A59"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E4A59" w:rsidRPr="003D286C">
              <w:rPr>
                <w:rFonts w:ascii="Times New Roman" w:eastAsia="Times New Roman" w:hAnsi="Times New Roman"/>
                <w:sz w:val="24"/>
                <w:szCs w:val="24"/>
                <w:lang w:eastAsia="hu-HU"/>
              </w:rPr>
              <w:t xml:space="preserve"> Ft</w:t>
            </w:r>
          </w:p>
        </w:tc>
      </w:tr>
      <w:tr w:rsidR="00AE4A59" w:rsidRPr="003D286C" w:rsidTr="00983681">
        <w:trPr>
          <w:jc w:val="center"/>
        </w:trPr>
        <w:tc>
          <w:tcPr>
            <w:tcW w:w="3588" w:type="dxa"/>
          </w:tcPr>
          <w:p w:rsidR="00AE4A59" w:rsidRPr="003D286C" w:rsidRDefault="00AE4A59"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E4A59" w:rsidRPr="003D286C" w:rsidRDefault="00AE4A59"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AE4A59" w:rsidRPr="003D286C" w:rsidRDefault="00AE4A59"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E4A59" w:rsidRDefault="00AE4A59" w:rsidP="00AE4A59">
      <w:pPr>
        <w:spacing w:after="0"/>
        <w:jc w:val="both"/>
        <w:rPr>
          <w:rFonts w:ascii="Times New Roman" w:eastAsia="Times New Roman" w:hAnsi="Times New Roman"/>
          <w:sz w:val="24"/>
          <w:szCs w:val="24"/>
          <w:lang w:eastAsia="hu-HU"/>
        </w:rPr>
      </w:pPr>
    </w:p>
    <w:p w:rsidR="003630DE" w:rsidRDefault="00AE4A59" w:rsidP="003630DE">
      <w:pPr>
        <w:spacing w:after="0"/>
        <w:jc w:val="both"/>
        <w:rPr>
          <w:rFonts w:ascii="Times New Roman" w:eastAsia="Times New Roman" w:hAnsi="Times New Roman"/>
          <w:sz w:val="24"/>
          <w:szCs w:val="24"/>
          <w:lang w:eastAsia="hu-HU"/>
        </w:rPr>
      </w:pPr>
      <w:r w:rsidRPr="00D067F4">
        <w:rPr>
          <w:rFonts w:ascii="Times New Roman" w:eastAsia="Times New Roman" w:hAnsi="Times New Roman"/>
          <w:sz w:val="24"/>
          <w:szCs w:val="24"/>
          <w:lang w:eastAsia="hu-HU"/>
        </w:rPr>
        <w:t>A földszinti és emeleti mosdók állapota leromlott, befogadóképességük nem felelt meg a rendeletileg előírtaknak. Átgondolt újratervezéssel 50%-os kapacitásbővíté</w:t>
      </w:r>
      <w:r>
        <w:rPr>
          <w:rFonts w:ascii="Times New Roman" w:eastAsia="Times New Roman" w:hAnsi="Times New Roman"/>
          <w:sz w:val="24"/>
          <w:szCs w:val="24"/>
          <w:lang w:eastAsia="hu-HU"/>
        </w:rPr>
        <w:t>s vált lehetővé a földszinten. A f</w:t>
      </w:r>
      <w:r w:rsidRPr="00D067F4">
        <w:rPr>
          <w:rFonts w:ascii="Times New Roman" w:eastAsia="Times New Roman" w:hAnsi="Times New Roman"/>
          <w:sz w:val="24"/>
          <w:szCs w:val="24"/>
          <w:lang w:eastAsia="hu-HU"/>
        </w:rPr>
        <w:t>elújítás a gépészeti, a szellőztetés és elektromos hálózatot is érintette</w:t>
      </w:r>
      <w:r w:rsidR="00CD2487">
        <w:rPr>
          <w:rFonts w:ascii="Times New Roman" w:eastAsia="Times New Roman" w:hAnsi="Times New Roman"/>
          <w:sz w:val="24"/>
          <w:szCs w:val="24"/>
          <w:lang w:eastAsia="hu-HU"/>
        </w:rPr>
        <w:t>.</w:t>
      </w:r>
      <w:r w:rsidRPr="00D067F4">
        <w:rPr>
          <w:rFonts w:ascii="Times New Roman" w:eastAsia="Times New Roman" w:hAnsi="Times New Roman"/>
          <w:sz w:val="24"/>
          <w:szCs w:val="24"/>
          <w:lang w:eastAsia="hu-HU"/>
        </w:rPr>
        <w:t xml:space="preserve"> Kivitelezésre a nyári szünetben kerülhetett sor, ami a szeptemberi </w:t>
      </w:r>
      <w:proofErr w:type="gramStart"/>
      <w:r w:rsidRPr="00D067F4">
        <w:rPr>
          <w:rFonts w:ascii="Times New Roman" w:eastAsia="Times New Roman" w:hAnsi="Times New Roman"/>
          <w:sz w:val="24"/>
          <w:szCs w:val="24"/>
          <w:lang w:eastAsia="hu-HU"/>
        </w:rPr>
        <w:t xml:space="preserve">szezon </w:t>
      </w:r>
      <w:r w:rsidR="00CD2487">
        <w:rPr>
          <w:rFonts w:ascii="Times New Roman" w:eastAsia="Times New Roman" w:hAnsi="Times New Roman"/>
          <w:sz w:val="24"/>
          <w:szCs w:val="24"/>
          <w:lang w:eastAsia="hu-HU"/>
        </w:rPr>
        <w:t>nyitásra</w:t>
      </w:r>
      <w:proofErr w:type="gramEnd"/>
      <w:r w:rsidRPr="00D067F4">
        <w:rPr>
          <w:rFonts w:ascii="Times New Roman" w:eastAsia="Times New Roman" w:hAnsi="Times New Roman"/>
          <w:sz w:val="24"/>
          <w:szCs w:val="24"/>
          <w:lang w:eastAsia="hu-HU"/>
        </w:rPr>
        <w:t xml:space="preserve"> el is készült.</w:t>
      </w:r>
    </w:p>
    <w:p w:rsidR="003630DE" w:rsidRDefault="003630DE" w:rsidP="003630DE">
      <w:pPr>
        <w:spacing w:after="0" w:line="240" w:lineRule="auto"/>
        <w:jc w:val="both"/>
        <w:rPr>
          <w:rFonts w:ascii="Times New Roman" w:eastAsia="Times New Roman" w:hAnsi="Times New Roman"/>
          <w:sz w:val="24"/>
          <w:szCs w:val="24"/>
          <w:lang w:eastAsia="hu-HU"/>
        </w:rPr>
      </w:pPr>
    </w:p>
    <w:p w:rsidR="00AE4A59" w:rsidRPr="00AA19C1" w:rsidRDefault="00AE4A59" w:rsidP="00AA19C1">
      <w:pPr>
        <w:jc w:val="both"/>
        <w:rPr>
          <w:rFonts w:ascii="Times New Roman" w:eastAsia="Times New Roman" w:hAnsi="Times New Roman"/>
          <w:sz w:val="24"/>
          <w:szCs w:val="24"/>
          <w:lang w:eastAsia="hu-HU"/>
        </w:rPr>
      </w:pPr>
      <w:r>
        <w:rPr>
          <w:rFonts w:ascii="Times New Roman" w:hAnsi="Times New Roman"/>
          <w:b/>
          <w:bCs/>
          <w:sz w:val="24"/>
          <w:szCs w:val="24"/>
        </w:rPr>
        <w:t>Vígszínház ponthúzó rendszer cseréje</w:t>
      </w:r>
    </w:p>
    <w:tbl>
      <w:tblPr>
        <w:tblW w:w="0" w:type="auto"/>
        <w:jc w:val="center"/>
        <w:tblInd w:w="1241" w:type="dxa"/>
        <w:tblLook w:val="01E0"/>
      </w:tblPr>
      <w:tblGrid>
        <w:gridCol w:w="3588"/>
        <w:gridCol w:w="1417"/>
        <w:gridCol w:w="1602"/>
      </w:tblGrid>
      <w:tr w:rsidR="00AE4A59" w:rsidRPr="003D286C" w:rsidTr="00983681">
        <w:trPr>
          <w:jc w:val="center"/>
        </w:trPr>
        <w:tc>
          <w:tcPr>
            <w:tcW w:w="3588" w:type="dxa"/>
          </w:tcPr>
          <w:p w:rsidR="00AE4A59" w:rsidRPr="003D286C" w:rsidRDefault="00AE4A59"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E4A59"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13 00</w:t>
            </w:r>
            <w:r w:rsidR="00AE4A59">
              <w:rPr>
                <w:rFonts w:ascii="Times New Roman" w:eastAsia="Times New Roman" w:hAnsi="Times New Roman"/>
                <w:sz w:val="24"/>
                <w:szCs w:val="24"/>
                <w:lang w:eastAsia="hu-HU"/>
              </w:rPr>
              <w:t>0</w:t>
            </w:r>
          </w:p>
        </w:tc>
        <w:tc>
          <w:tcPr>
            <w:tcW w:w="1602" w:type="dxa"/>
          </w:tcPr>
          <w:p w:rsidR="00AE4A59" w:rsidRPr="003D286C" w:rsidRDefault="00E278C7" w:rsidP="00E278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E4A59" w:rsidRPr="003D286C">
              <w:rPr>
                <w:rFonts w:ascii="Times New Roman" w:eastAsia="Times New Roman" w:hAnsi="Times New Roman"/>
                <w:sz w:val="24"/>
                <w:szCs w:val="24"/>
                <w:lang w:eastAsia="hu-HU"/>
              </w:rPr>
              <w:t xml:space="preserve"> Ft</w:t>
            </w:r>
          </w:p>
        </w:tc>
      </w:tr>
      <w:tr w:rsidR="00AE4A59" w:rsidRPr="003D286C" w:rsidTr="00983681">
        <w:trPr>
          <w:jc w:val="center"/>
        </w:trPr>
        <w:tc>
          <w:tcPr>
            <w:tcW w:w="3588" w:type="dxa"/>
          </w:tcPr>
          <w:p w:rsidR="00AE4A59" w:rsidRPr="003D286C" w:rsidRDefault="00AE4A59"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E4A59" w:rsidRPr="003D286C" w:rsidRDefault="00E278C7" w:rsidP="00AE4A59">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12 </w:t>
            </w:r>
            <w:r w:rsidR="0022672C">
              <w:rPr>
                <w:rFonts w:ascii="Times New Roman" w:eastAsia="Times New Roman" w:hAnsi="Times New Roman"/>
                <w:sz w:val="24"/>
                <w:szCs w:val="24"/>
                <w:lang w:eastAsia="hu-HU"/>
              </w:rPr>
              <w:t>954</w:t>
            </w:r>
          </w:p>
        </w:tc>
        <w:tc>
          <w:tcPr>
            <w:tcW w:w="1602" w:type="dxa"/>
          </w:tcPr>
          <w:p w:rsidR="00AE4A59"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E4A59" w:rsidRPr="003D286C">
              <w:rPr>
                <w:rFonts w:ascii="Times New Roman" w:eastAsia="Times New Roman" w:hAnsi="Times New Roman"/>
                <w:sz w:val="24"/>
                <w:szCs w:val="24"/>
                <w:lang w:eastAsia="hu-HU"/>
              </w:rPr>
              <w:t xml:space="preserve"> Ft</w:t>
            </w:r>
          </w:p>
        </w:tc>
      </w:tr>
      <w:tr w:rsidR="00AE4A59" w:rsidRPr="003D286C" w:rsidTr="00983681">
        <w:trPr>
          <w:jc w:val="center"/>
        </w:trPr>
        <w:tc>
          <w:tcPr>
            <w:tcW w:w="3588" w:type="dxa"/>
          </w:tcPr>
          <w:p w:rsidR="00AE4A59" w:rsidRPr="003D286C" w:rsidRDefault="00AE4A59"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E4A59" w:rsidRPr="003D286C" w:rsidRDefault="0022672C"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99,65</w:t>
            </w:r>
          </w:p>
        </w:tc>
        <w:tc>
          <w:tcPr>
            <w:tcW w:w="1602" w:type="dxa"/>
          </w:tcPr>
          <w:p w:rsidR="00AE4A59" w:rsidRPr="003D286C" w:rsidRDefault="00AE4A59"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525D39" w:rsidRDefault="00525D39" w:rsidP="00525D39">
      <w:pPr>
        <w:spacing w:after="0"/>
        <w:jc w:val="both"/>
        <w:rPr>
          <w:rFonts w:ascii="Times New Roman" w:eastAsia="Times New Roman" w:hAnsi="Times New Roman"/>
          <w:sz w:val="24"/>
          <w:szCs w:val="24"/>
          <w:lang w:eastAsia="hu-HU"/>
        </w:rPr>
      </w:pPr>
    </w:p>
    <w:p w:rsidR="00AE4A59" w:rsidRDefault="00FB7952" w:rsidP="003630DE">
      <w:pPr>
        <w:spacing w:after="0"/>
        <w:jc w:val="both"/>
        <w:rPr>
          <w:rFonts w:ascii="Times New Roman" w:eastAsia="Times New Roman" w:hAnsi="Times New Roman"/>
          <w:sz w:val="24"/>
          <w:szCs w:val="24"/>
          <w:lang w:eastAsia="hu-HU"/>
        </w:rPr>
      </w:pPr>
      <w:r w:rsidRPr="00D067F4">
        <w:rPr>
          <w:rFonts w:ascii="Times New Roman" w:eastAsia="Times New Roman" w:hAnsi="Times New Roman"/>
          <w:sz w:val="24"/>
          <w:szCs w:val="24"/>
          <w:lang w:eastAsia="hu-HU"/>
        </w:rPr>
        <w:t>Az előszínpadi ponthú</w:t>
      </w:r>
      <w:r>
        <w:rPr>
          <w:rFonts w:ascii="Times New Roman" w:eastAsia="Times New Roman" w:hAnsi="Times New Roman"/>
          <w:sz w:val="24"/>
          <w:szCs w:val="24"/>
          <w:lang w:eastAsia="hu-HU"/>
        </w:rPr>
        <w:t>zók szabályzói folyamatosan vált</w:t>
      </w:r>
      <w:r w:rsidRPr="00D067F4">
        <w:rPr>
          <w:rFonts w:ascii="Times New Roman" w:eastAsia="Times New Roman" w:hAnsi="Times New Roman"/>
          <w:sz w:val="24"/>
          <w:szCs w:val="24"/>
          <w:lang w:eastAsia="hu-HU"/>
        </w:rPr>
        <w:t>ak működésképtelenné, ezzel veszélyeztetve az előadások zavarmentes lebonyolítását, valamint balesetveszélye</w:t>
      </w:r>
      <w:r w:rsidR="00923922">
        <w:rPr>
          <w:rFonts w:ascii="Times New Roman" w:eastAsia="Times New Roman" w:hAnsi="Times New Roman"/>
          <w:sz w:val="24"/>
          <w:szCs w:val="24"/>
          <w:lang w:eastAsia="hu-HU"/>
        </w:rPr>
        <w:t>s</w:t>
      </w:r>
      <w:r w:rsidRPr="00D067F4">
        <w:rPr>
          <w:rFonts w:ascii="Times New Roman" w:eastAsia="Times New Roman" w:hAnsi="Times New Roman"/>
          <w:sz w:val="24"/>
          <w:szCs w:val="24"/>
          <w:lang w:eastAsia="hu-HU"/>
        </w:rPr>
        <w:t>s</w:t>
      </w:r>
      <w:r w:rsidR="00923922">
        <w:rPr>
          <w:rFonts w:ascii="Times New Roman" w:eastAsia="Times New Roman" w:hAnsi="Times New Roman"/>
          <w:sz w:val="24"/>
          <w:szCs w:val="24"/>
          <w:lang w:eastAsia="hu-HU"/>
        </w:rPr>
        <w:t>égük miatt is</w:t>
      </w:r>
      <w:r w:rsidRPr="00D067F4">
        <w:rPr>
          <w:rFonts w:ascii="Times New Roman" w:eastAsia="Times New Roman" w:hAnsi="Times New Roman"/>
          <w:sz w:val="24"/>
          <w:szCs w:val="24"/>
          <w:lang w:eastAsia="hu-HU"/>
        </w:rPr>
        <w:t xml:space="preserve"> volt szükség a beruházásra.</w:t>
      </w:r>
      <w:r>
        <w:rPr>
          <w:rFonts w:ascii="Times New Roman" w:eastAsia="Times New Roman" w:hAnsi="Times New Roman"/>
          <w:sz w:val="24"/>
          <w:szCs w:val="24"/>
          <w:lang w:eastAsia="hu-HU"/>
        </w:rPr>
        <w:t xml:space="preserve"> A k</w:t>
      </w:r>
      <w:r w:rsidRPr="00D067F4">
        <w:rPr>
          <w:rFonts w:ascii="Times New Roman" w:eastAsia="Times New Roman" w:hAnsi="Times New Roman"/>
          <w:sz w:val="24"/>
          <w:szCs w:val="24"/>
          <w:lang w:eastAsia="hu-HU"/>
        </w:rPr>
        <w:t>ivitelezés a nyári s</w:t>
      </w:r>
      <w:r w:rsidR="00923922">
        <w:rPr>
          <w:rFonts w:ascii="Times New Roman" w:eastAsia="Times New Roman" w:hAnsi="Times New Roman"/>
          <w:sz w:val="24"/>
          <w:szCs w:val="24"/>
          <w:lang w:eastAsia="hu-HU"/>
        </w:rPr>
        <w:t>zünetben határidőre megtörtént.</w:t>
      </w:r>
    </w:p>
    <w:p w:rsidR="003630DE" w:rsidRPr="00B30C04" w:rsidRDefault="003630DE" w:rsidP="003630DE">
      <w:pPr>
        <w:spacing w:after="0"/>
        <w:jc w:val="both"/>
        <w:rPr>
          <w:rFonts w:ascii="Times New Roman" w:eastAsia="Times New Roman" w:hAnsi="Times New Roman"/>
          <w:sz w:val="24"/>
          <w:szCs w:val="24"/>
          <w:lang w:eastAsia="hu-HU"/>
        </w:rPr>
      </w:pPr>
    </w:p>
    <w:p w:rsidR="004D0603" w:rsidRDefault="004D0603" w:rsidP="00E4110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Vígszínház Nonprofit Kft. takarófüggöny csere</w:t>
      </w:r>
    </w:p>
    <w:p w:rsidR="004D0603" w:rsidRDefault="004D0603" w:rsidP="004D0603">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4D0603" w:rsidRPr="003D286C" w:rsidTr="00983681">
        <w:trPr>
          <w:jc w:val="center"/>
        </w:trPr>
        <w:tc>
          <w:tcPr>
            <w:tcW w:w="3588" w:type="dxa"/>
          </w:tcPr>
          <w:p w:rsidR="004D0603" w:rsidRPr="003D286C" w:rsidRDefault="004D0603"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D0603"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6 00</w:t>
            </w:r>
            <w:r w:rsidR="004D0603">
              <w:rPr>
                <w:rFonts w:ascii="Times New Roman" w:eastAsia="Times New Roman" w:hAnsi="Times New Roman"/>
                <w:sz w:val="24"/>
                <w:szCs w:val="24"/>
                <w:lang w:eastAsia="hu-HU"/>
              </w:rPr>
              <w:t>0</w:t>
            </w:r>
          </w:p>
        </w:tc>
        <w:tc>
          <w:tcPr>
            <w:tcW w:w="1602" w:type="dxa"/>
          </w:tcPr>
          <w:p w:rsidR="004D0603"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D0603" w:rsidRPr="003D286C">
              <w:rPr>
                <w:rFonts w:ascii="Times New Roman" w:eastAsia="Times New Roman" w:hAnsi="Times New Roman"/>
                <w:sz w:val="24"/>
                <w:szCs w:val="24"/>
                <w:lang w:eastAsia="hu-HU"/>
              </w:rPr>
              <w:t xml:space="preserve"> Ft</w:t>
            </w:r>
          </w:p>
        </w:tc>
      </w:tr>
      <w:tr w:rsidR="004D0603" w:rsidRPr="003D286C" w:rsidTr="00983681">
        <w:trPr>
          <w:jc w:val="center"/>
        </w:trPr>
        <w:tc>
          <w:tcPr>
            <w:tcW w:w="3588" w:type="dxa"/>
          </w:tcPr>
          <w:p w:rsidR="004D0603" w:rsidRPr="003D286C" w:rsidRDefault="004D0603"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D0603"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w:t>
            </w:r>
            <w:r w:rsidR="0022672C">
              <w:rPr>
                <w:rFonts w:ascii="Times New Roman" w:eastAsia="Times New Roman" w:hAnsi="Times New Roman"/>
                <w:sz w:val="24"/>
                <w:szCs w:val="24"/>
                <w:lang w:eastAsia="hu-HU"/>
              </w:rPr>
              <w:t>984</w:t>
            </w:r>
          </w:p>
        </w:tc>
        <w:tc>
          <w:tcPr>
            <w:tcW w:w="1602" w:type="dxa"/>
          </w:tcPr>
          <w:p w:rsidR="004D0603"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D0603" w:rsidRPr="003D286C">
              <w:rPr>
                <w:rFonts w:ascii="Times New Roman" w:eastAsia="Times New Roman" w:hAnsi="Times New Roman"/>
                <w:sz w:val="24"/>
                <w:szCs w:val="24"/>
                <w:lang w:eastAsia="hu-HU"/>
              </w:rPr>
              <w:t xml:space="preserve"> Ft</w:t>
            </w:r>
          </w:p>
        </w:tc>
      </w:tr>
      <w:tr w:rsidR="004D0603" w:rsidRPr="003D286C" w:rsidTr="00983681">
        <w:trPr>
          <w:jc w:val="center"/>
        </w:trPr>
        <w:tc>
          <w:tcPr>
            <w:tcW w:w="3588" w:type="dxa"/>
          </w:tcPr>
          <w:p w:rsidR="004D0603" w:rsidRPr="003D286C" w:rsidRDefault="004D0603"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D0603" w:rsidRPr="003D286C" w:rsidRDefault="0022672C"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99,73</w:t>
            </w:r>
          </w:p>
        </w:tc>
        <w:tc>
          <w:tcPr>
            <w:tcW w:w="1602" w:type="dxa"/>
          </w:tcPr>
          <w:p w:rsidR="004D0603" w:rsidRPr="003D286C" w:rsidRDefault="004D0603"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D0603" w:rsidRDefault="004D0603" w:rsidP="004D0603">
      <w:pPr>
        <w:spacing w:after="0"/>
        <w:jc w:val="both"/>
        <w:rPr>
          <w:rFonts w:ascii="Times New Roman" w:eastAsia="Times New Roman" w:hAnsi="Times New Roman"/>
          <w:sz w:val="24"/>
          <w:szCs w:val="24"/>
          <w:lang w:eastAsia="hu-HU"/>
        </w:rPr>
      </w:pPr>
    </w:p>
    <w:p w:rsidR="004D0603" w:rsidRDefault="004D0603" w:rsidP="003630DE">
      <w:pPr>
        <w:spacing w:after="0"/>
        <w:jc w:val="both"/>
        <w:rPr>
          <w:rFonts w:ascii="Times New Roman" w:eastAsia="Times New Roman" w:hAnsi="Times New Roman"/>
          <w:sz w:val="24"/>
          <w:szCs w:val="24"/>
          <w:lang w:eastAsia="hu-HU"/>
        </w:rPr>
      </w:pPr>
      <w:r w:rsidRPr="00D067F4">
        <w:rPr>
          <w:rFonts w:ascii="Times New Roman" w:eastAsia="Times New Roman" w:hAnsi="Times New Roman"/>
          <w:sz w:val="24"/>
          <w:szCs w:val="24"/>
          <w:lang w:eastAsia="hu-HU"/>
        </w:rPr>
        <w:t>A nagyszínpadi bayreuthi függöny kárpit anyaga a 20 éves használata során jelentős mértékben elhasználódott, a rögzítési és emelési pontokon a kárpit kiszakadt. Többszöri javítás után az anyag elgyengült. A függöny nagy súlya miatt használata balesetveszélyes</w:t>
      </w:r>
      <w:r>
        <w:rPr>
          <w:rFonts w:ascii="Times New Roman" w:eastAsia="Times New Roman" w:hAnsi="Times New Roman"/>
          <w:sz w:val="24"/>
          <w:szCs w:val="24"/>
          <w:lang w:eastAsia="hu-HU"/>
        </w:rPr>
        <w:t xml:space="preserve"> volt</w:t>
      </w:r>
      <w:r w:rsidRPr="00D067F4">
        <w:rPr>
          <w:rFonts w:ascii="Times New Roman" w:eastAsia="Times New Roman" w:hAnsi="Times New Roman"/>
          <w:sz w:val="24"/>
          <w:szCs w:val="24"/>
          <w:lang w:eastAsia="hu-HU"/>
        </w:rPr>
        <w:t>, az előadások zavartal</w:t>
      </w:r>
      <w:r>
        <w:rPr>
          <w:rFonts w:ascii="Times New Roman" w:eastAsia="Times New Roman" w:hAnsi="Times New Roman"/>
          <w:sz w:val="24"/>
          <w:szCs w:val="24"/>
          <w:lang w:eastAsia="hu-HU"/>
        </w:rPr>
        <w:t>a</w:t>
      </w:r>
      <w:r w:rsidR="00923922">
        <w:rPr>
          <w:rFonts w:ascii="Times New Roman" w:eastAsia="Times New Roman" w:hAnsi="Times New Roman"/>
          <w:sz w:val="24"/>
          <w:szCs w:val="24"/>
          <w:lang w:eastAsia="hu-HU"/>
        </w:rPr>
        <w:t xml:space="preserve">n lebonyolítását veszélyeztette. </w:t>
      </w:r>
      <w:r w:rsidRPr="00D067F4">
        <w:rPr>
          <w:rFonts w:ascii="Times New Roman" w:eastAsia="Times New Roman" w:hAnsi="Times New Roman"/>
          <w:sz w:val="24"/>
          <w:szCs w:val="24"/>
          <w:lang w:eastAsia="hu-HU"/>
        </w:rPr>
        <w:t>A feladat befejeződött, pénzügyi teljesítése megtörtént.</w:t>
      </w:r>
    </w:p>
    <w:p w:rsidR="003630DE" w:rsidRDefault="003630DE" w:rsidP="003630DE">
      <w:pPr>
        <w:spacing w:after="0"/>
        <w:jc w:val="both"/>
        <w:rPr>
          <w:rFonts w:ascii="Times New Roman" w:eastAsia="Times New Roman" w:hAnsi="Times New Roman"/>
          <w:sz w:val="24"/>
          <w:szCs w:val="24"/>
          <w:lang w:eastAsia="hu-HU"/>
        </w:rPr>
      </w:pPr>
    </w:p>
    <w:p w:rsidR="004D0603" w:rsidRDefault="00FD3BEA" w:rsidP="00E4110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Örkény Színház Nonprofit Kft. bejárat és pénztár területének korszerűsítése</w:t>
      </w:r>
    </w:p>
    <w:p w:rsidR="00FD3BEA" w:rsidRDefault="00FD3BEA" w:rsidP="00FD3BEA">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FD3BEA" w:rsidRPr="003D286C" w:rsidTr="00983681">
        <w:trPr>
          <w:jc w:val="center"/>
        </w:trPr>
        <w:tc>
          <w:tcPr>
            <w:tcW w:w="3588"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FD3BEA"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38 00</w:t>
            </w:r>
            <w:r w:rsidR="00FD3BEA">
              <w:rPr>
                <w:rFonts w:ascii="Times New Roman" w:eastAsia="Times New Roman" w:hAnsi="Times New Roman"/>
                <w:sz w:val="24"/>
                <w:szCs w:val="24"/>
                <w:lang w:eastAsia="hu-HU"/>
              </w:rPr>
              <w:t>0</w:t>
            </w:r>
          </w:p>
        </w:tc>
        <w:tc>
          <w:tcPr>
            <w:tcW w:w="1602" w:type="dxa"/>
          </w:tcPr>
          <w:p w:rsidR="00FD3BEA" w:rsidRPr="003D286C" w:rsidRDefault="00E278C7" w:rsidP="00E278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D3BEA" w:rsidRPr="003D286C">
              <w:rPr>
                <w:rFonts w:ascii="Times New Roman" w:eastAsia="Times New Roman" w:hAnsi="Times New Roman"/>
                <w:sz w:val="24"/>
                <w:szCs w:val="24"/>
                <w:lang w:eastAsia="hu-HU"/>
              </w:rPr>
              <w:t xml:space="preserve"> Ft</w:t>
            </w:r>
          </w:p>
        </w:tc>
      </w:tr>
      <w:tr w:rsidR="00FD3BEA" w:rsidRPr="003D286C" w:rsidTr="00983681">
        <w:trPr>
          <w:jc w:val="center"/>
        </w:trPr>
        <w:tc>
          <w:tcPr>
            <w:tcW w:w="3588"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FD3BEA" w:rsidRPr="003D286C" w:rsidRDefault="00FD3BEA"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FD3BEA"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D3BEA" w:rsidRPr="003D286C">
              <w:rPr>
                <w:rFonts w:ascii="Times New Roman" w:eastAsia="Times New Roman" w:hAnsi="Times New Roman"/>
                <w:sz w:val="24"/>
                <w:szCs w:val="24"/>
                <w:lang w:eastAsia="hu-HU"/>
              </w:rPr>
              <w:t xml:space="preserve"> Ft</w:t>
            </w:r>
          </w:p>
        </w:tc>
      </w:tr>
      <w:tr w:rsidR="00FD3BEA" w:rsidRPr="003D286C" w:rsidTr="00983681">
        <w:trPr>
          <w:jc w:val="center"/>
        </w:trPr>
        <w:tc>
          <w:tcPr>
            <w:tcW w:w="3588"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FD3BEA" w:rsidRPr="003D286C" w:rsidRDefault="00FD3BEA"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FD3BEA" w:rsidRDefault="00FD3BEA" w:rsidP="00FD3BEA">
      <w:pPr>
        <w:spacing w:after="0"/>
        <w:jc w:val="both"/>
        <w:rPr>
          <w:rFonts w:ascii="Times New Roman" w:eastAsia="Times New Roman" w:hAnsi="Times New Roman"/>
          <w:sz w:val="24"/>
          <w:szCs w:val="24"/>
          <w:lang w:eastAsia="hu-HU"/>
        </w:rPr>
      </w:pPr>
    </w:p>
    <w:p w:rsidR="008328A5" w:rsidRDefault="00FD3BEA" w:rsidP="00AA19C1">
      <w:pPr>
        <w:spacing w:after="0"/>
        <w:jc w:val="both"/>
        <w:rPr>
          <w:rFonts w:ascii="Times New Roman" w:eastAsia="Times New Roman" w:hAnsi="Times New Roman"/>
          <w:sz w:val="24"/>
          <w:szCs w:val="24"/>
          <w:lang w:eastAsia="hu-HU"/>
        </w:rPr>
      </w:pPr>
      <w:r w:rsidRPr="00D067F4">
        <w:rPr>
          <w:rFonts w:ascii="Times New Roman" w:eastAsia="Times New Roman" w:hAnsi="Times New Roman"/>
          <w:sz w:val="24"/>
          <w:szCs w:val="24"/>
          <w:lang w:eastAsia="hu-HU"/>
        </w:rPr>
        <w:t>2014 évben a beruházás azért nem valósult meg, mert a kivitelező kiválasztására lefolytatott közbeszerzési eljárás során a legkedvezőbb árajánlat meghaladta a rendelkezésre álló anyagi fedezet nagyságát, ezáltal az eljárást eredménytelennek kellett nyilvánítani</w:t>
      </w:r>
      <w:r w:rsidR="00923922">
        <w:rPr>
          <w:rFonts w:ascii="Times New Roman" w:eastAsia="Times New Roman" w:hAnsi="Times New Roman"/>
          <w:sz w:val="24"/>
          <w:szCs w:val="24"/>
          <w:lang w:eastAsia="hu-HU"/>
        </w:rPr>
        <w:t>.</w:t>
      </w:r>
      <w:r w:rsidRPr="00D067F4">
        <w:rPr>
          <w:rFonts w:ascii="Times New Roman" w:eastAsia="Times New Roman" w:hAnsi="Times New Roman"/>
          <w:sz w:val="24"/>
          <w:szCs w:val="24"/>
          <w:lang w:eastAsia="hu-HU"/>
        </w:rPr>
        <w:t xml:space="preserve"> </w:t>
      </w:r>
      <w:r w:rsidR="00923922">
        <w:rPr>
          <w:rFonts w:ascii="Times New Roman" w:eastAsia="Times New Roman" w:hAnsi="Times New Roman"/>
          <w:sz w:val="24"/>
          <w:szCs w:val="24"/>
          <w:lang w:eastAsia="hu-HU"/>
        </w:rPr>
        <w:t xml:space="preserve">A </w:t>
      </w:r>
      <w:r w:rsidRPr="00D067F4">
        <w:rPr>
          <w:rFonts w:ascii="Times New Roman" w:eastAsia="Times New Roman" w:hAnsi="Times New Roman"/>
          <w:sz w:val="24"/>
          <w:szCs w:val="24"/>
          <w:lang w:eastAsia="hu-HU"/>
        </w:rPr>
        <w:t xml:space="preserve">hiányzó összeget a Színház önerőből nem tudta kiegészíteni. </w:t>
      </w:r>
    </w:p>
    <w:p w:rsidR="00923922" w:rsidRDefault="00923922" w:rsidP="00E4110C">
      <w:pPr>
        <w:autoSpaceDE w:val="0"/>
        <w:autoSpaceDN w:val="0"/>
        <w:adjustRightInd w:val="0"/>
        <w:spacing w:after="0" w:line="240" w:lineRule="auto"/>
        <w:jc w:val="both"/>
        <w:rPr>
          <w:rFonts w:ascii="Times New Roman" w:eastAsia="Times New Roman" w:hAnsi="Times New Roman"/>
          <w:sz w:val="24"/>
          <w:szCs w:val="24"/>
          <w:lang w:eastAsia="hu-HU"/>
        </w:rPr>
      </w:pPr>
    </w:p>
    <w:p w:rsidR="007547C4" w:rsidRDefault="007547C4" w:rsidP="00E4110C">
      <w:pPr>
        <w:autoSpaceDE w:val="0"/>
        <w:autoSpaceDN w:val="0"/>
        <w:adjustRightInd w:val="0"/>
        <w:spacing w:after="0" w:line="240" w:lineRule="auto"/>
        <w:jc w:val="both"/>
        <w:rPr>
          <w:rFonts w:ascii="Times New Roman" w:eastAsia="Times New Roman" w:hAnsi="Times New Roman"/>
          <w:sz w:val="24"/>
          <w:szCs w:val="24"/>
          <w:lang w:eastAsia="hu-HU"/>
        </w:rPr>
      </w:pPr>
    </w:p>
    <w:p w:rsidR="007547C4" w:rsidRDefault="007547C4" w:rsidP="00E4110C">
      <w:pPr>
        <w:autoSpaceDE w:val="0"/>
        <w:autoSpaceDN w:val="0"/>
        <w:adjustRightInd w:val="0"/>
        <w:spacing w:after="0" w:line="240" w:lineRule="auto"/>
        <w:jc w:val="both"/>
        <w:rPr>
          <w:rFonts w:ascii="Times New Roman" w:eastAsia="Times New Roman" w:hAnsi="Times New Roman"/>
          <w:sz w:val="24"/>
          <w:szCs w:val="24"/>
          <w:lang w:eastAsia="hu-HU"/>
        </w:rPr>
      </w:pPr>
    </w:p>
    <w:p w:rsidR="00FD3BEA" w:rsidRDefault="00FD3BEA" w:rsidP="00E4110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Örkény Nonprofit Kft. teherliftek cseréje</w:t>
      </w:r>
    </w:p>
    <w:p w:rsidR="00FD3BEA" w:rsidRDefault="00FD3BEA" w:rsidP="00FD3BEA">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FD3BEA" w:rsidRPr="003D286C" w:rsidTr="00983681">
        <w:trPr>
          <w:jc w:val="center"/>
        </w:trPr>
        <w:tc>
          <w:tcPr>
            <w:tcW w:w="3588"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FD3BEA"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15 00</w:t>
            </w:r>
            <w:r w:rsidR="00FD3BEA">
              <w:rPr>
                <w:rFonts w:ascii="Times New Roman" w:eastAsia="Times New Roman" w:hAnsi="Times New Roman"/>
                <w:sz w:val="24"/>
                <w:szCs w:val="24"/>
                <w:lang w:eastAsia="hu-HU"/>
              </w:rPr>
              <w:t>0</w:t>
            </w:r>
          </w:p>
        </w:tc>
        <w:tc>
          <w:tcPr>
            <w:tcW w:w="1602" w:type="dxa"/>
          </w:tcPr>
          <w:p w:rsidR="00FD3BEA" w:rsidRPr="003D286C" w:rsidRDefault="00E278C7" w:rsidP="00E278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D3BEA" w:rsidRPr="003D286C">
              <w:rPr>
                <w:rFonts w:ascii="Times New Roman" w:eastAsia="Times New Roman" w:hAnsi="Times New Roman"/>
                <w:sz w:val="24"/>
                <w:szCs w:val="24"/>
                <w:lang w:eastAsia="hu-HU"/>
              </w:rPr>
              <w:t xml:space="preserve"> Ft</w:t>
            </w:r>
          </w:p>
        </w:tc>
      </w:tr>
      <w:tr w:rsidR="00FD3BEA" w:rsidRPr="003D286C" w:rsidTr="00983681">
        <w:trPr>
          <w:jc w:val="center"/>
        </w:trPr>
        <w:tc>
          <w:tcPr>
            <w:tcW w:w="3588"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FD3BEA" w:rsidRPr="003D286C" w:rsidRDefault="00FD3BEA"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FD3BEA"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D3BEA" w:rsidRPr="003D286C">
              <w:rPr>
                <w:rFonts w:ascii="Times New Roman" w:eastAsia="Times New Roman" w:hAnsi="Times New Roman"/>
                <w:sz w:val="24"/>
                <w:szCs w:val="24"/>
                <w:lang w:eastAsia="hu-HU"/>
              </w:rPr>
              <w:t xml:space="preserve"> Ft</w:t>
            </w:r>
          </w:p>
        </w:tc>
      </w:tr>
      <w:tr w:rsidR="00FD3BEA" w:rsidRPr="003D286C" w:rsidTr="00983681">
        <w:trPr>
          <w:jc w:val="center"/>
        </w:trPr>
        <w:tc>
          <w:tcPr>
            <w:tcW w:w="3588"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FD3BEA" w:rsidRPr="003D286C" w:rsidRDefault="00FD3BEA"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FD3BEA" w:rsidRDefault="00FD3BEA" w:rsidP="00FD3BEA">
      <w:pPr>
        <w:pStyle w:val="BPszvegtest"/>
        <w:tabs>
          <w:tab w:val="clear" w:pos="3740"/>
          <w:tab w:val="clear" w:pos="5720"/>
        </w:tabs>
        <w:spacing w:after="0" w:line="240" w:lineRule="auto"/>
        <w:rPr>
          <w:rFonts w:ascii="Times New Roman" w:hAnsi="Times New Roman" w:cs="Times New Roman"/>
          <w:sz w:val="24"/>
          <w:szCs w:val="24"/>
        </w:rPr>
      </w:pPr>
    </w:p>
    <w:p w:rsidR="00A16CD2" w:rsidRDefault="00FD3BEA" w:rsidP="00DD735D">
      <w:pPr>
        <w:pStyle w:val="BPszvegtest"/>
        <w:tabs>
          <w:tab w:val="clear" w:pos="3740"/>
          <w:tab w:val="clear" w:pos="5720"/>
        </w:tabs>
        <w:spacing w:after="0"/>
        <w:rPr>
          <w:rFonts w:ascii="Times New Roman" w:eastAsia="Times New Roman" w:hAnsi="Times New Roman"/>
          <w:sz w:val="24"/>
          <w:szCs w:val="24"/>
          <w:lang w:eastAsia="hu-HU"/>
        </w:rPr>
      </w:pPr>
      <w:r w:rsidRPr="00D067F4">
        <w:rPr>
          <w:rFonts w:ascii="Times New Roman" w:hAnsi="Times New Roman" w:cs="Times New Roman"/>
          <w:sz w:val="24"/>
          <w:szCs w:val="24"/>
        </w:rPr>
        <w:t xml:space="preserve">A Fővárosi Közgyűlés a 2014. április 30-i ülésén döntött az </w:t>
      </w:r>
      <w:r w:rsidRPr="00D067F4">
        <w:rPr>
          <w:rFonts w:ascii="Times New Roman" w:eastAsia="Times New Roman" w:hAnsi="Times New Roman"/>
          <w:bCs/>
          <w:sz w:val="24"/>
          <w:szCs w:val="24"/>
          <w:lang w:eastAsia="hu-HU"/>
        </w:rPr>
        <w:t>Örkény Színház Nonprofit Kft. teherliftek cseréje beruházásról</w:t>
      </w:r>
      <w:r w:rsidRPr="00D067F4">
        <w:rPr>
          <w:rFonts w:ascii="Times New Roman" w:hAnsi="Times New Roman" w:cs="Times New Roman"/>
          <w:sz w:val="24"/>
          <w:szCs w:val="24"/>
        </w:rPr>
        <w:t>,</w:t>
      </w:r>
      <w:r w:rsidRPr="00D067F4">
        <w:rPr>
          <w:rFonts w:ascii="Times New Roman" w:hAnsi="Times New Roman"/>
          <w:bCs/>
          <w:sz w:val="24"/>
          <w:szCs w:val="24"/>
        </w:rPr>
        <w:t xml:space="preserve"> 2014-2015. évi megvalósítással, 30</w:t>
      </w:r>
      <w:r w:rsidR="00525D39">
        <w:rPr>
          <w:rFonts w:ascii="Times New Roman" w:hAnsi="Times New Roman"/>
          <w:bCs/>
          <w:sz w:val="24"/>
          <w:szCs w:val="24"/>
        </w:rPr>
        <w:t>,0</w:t>
      </w:r>
      <w:r w:rsidRPr="00D067F4">
        <w:rPr>
          <w:rFonts w:ascii="Times New Roman" w:hAnsi="Times New Roman"/>
          <w:sz w:val="24"/>
          <w:szCs w:val="24"/>
        </w:rPr>
        <w:t> </w:t>
      </w:r>
      <w:r>
        <w:rPr>
          <w:rFonts w:ascii="Times New Roman" w:hAnsi="Times New Roman"/>
          <w:sz w:val="24"/>
          <w:szCs w:val="24"/>
        </w:rPr>
        <w:t>millió</w:t>
      </w:r>
      <w:r w:rsidRPr="00D067F4">
        <w:rPr>
          <w:rFonts w:ascii="Times New Roman" w:hAnsi="Times New Roman"/>
          <w:sz w:val="24"/>
          <w:szCs w:val="24"/>
        </w:rPr>
        <w:t xml:space="preserve"> Ft összköltséggel (2014. évi előirányzata 15</w:t>
      </w:r>
      <w:r w:rsidR="00525D39">
        <w:rPr>
          <w:rFonts w:ascii="Times New Roman" w:hAnsi="Times New Roman"/>
          <w:sz w:val="24"/>
          <w:szCs w:val="24"/>
        </w:rPr>
        <w:t>,0</w:t>
      </w:r>
      <w:r w:rsidRPr="00D067F4">
        <w:rPr>
          <w:rFonts w:ascii="Times New Roman" w:hAnsi="Times New Roman"/>
          <w:sz w:val="24"/>
          <w:szCs w:val="24"/>
        </w:rPr>
        <w:t> </w:t>
      </w:r>
      <w:r>
        <w:rPr>
          <w:rFonts w:ascii="Times New Roman" w:hAnsi="Times New Roman"/>
          <w:sz w:val="24"/>
          <w:szCs w:val="24"/>
        </w:rPr>
        <w:t xml:space="preserve">millió </w:t>
      </w:r>
      <w:r w:rsidRPr="00D067F4">
        <w:rPr>
          <w:rFonts w:ascii="Times New Roman" w:hAnsi="Times New Roman"/>
          <w:sz w:val="24"/>
          <w:szCs w:val="24"/>
        </w:rPr>
        <w:t>Ft, 2015. évi előirányzata 15</w:t>
      </w:r>
      <w:r w:rsidR="00525D39">
        <w:rPr>
          <w:rFonts w:ascii="Times New Roman" w:hAnsi="Times New Roman"/>
          <w:sz w:val="24"/>
          <w:szCs w:val="24"/>
        </w:rPr>
        <w:t>,0</w:t>
      </w:r>
      <w:r w:rsidRPr="00D067F4">
        <w:rPr>
          <w:rFonts w:ascii="Times New Roman" w:hAnsi="Times New Roman"/>
          <w:sz w:val="24"/>
          <w:szCs w:val="24"/>
        </w:rPr>
        <w:t xml:space="preserve"> </w:t>
      </w:r>
      <w:r>
        <w:rPr>
          <w:rFonts w:ascii="Times New Roman" w:hAnsi="Times New Roman"/>
          <w:sz w:val="24"/>
          <w:szCs w:val="24"/>
        </w:rPr>
        <w:t>millió</w:t>
      </w:r>
      <w:r w:rsidRPr="00D067F4">
        <w:rPr>
          <w:rFonts w:ascii="Times New Roman" w:hAnsi="Times New Roman"/>
          <w:sz w:val="24"/>
          <w:szCs w:val="24"/>
        </w:rPr>
        <w:t xml:space="preserve"> Ft). </w:t>
      </w:r>
      <w:r w:rsidRPr="00D067F4">
        <w:rPr>
          <w:rFonts w:ascii="Times New Roman" w:eastAsia="Times New Roman" w:hAnsi="Times New Roman"/>
          <w:sz w:val="24"/>
          <w:szCs w:val="24"/>
          <w:lang w:eastAsia="hu-HU"/>
        </w:rPr>
        <w:t xml:space="preserve">Budapest Főváros Önkormányzata és </w:t>
      </w:r>
      <w:r w:rsidRPr="00D067F4">
        <w:rPr>
          <w:rFonts w:ascii="Times New Roman" w:hAnsi="Times New Roman"/>
          <w:sz w:val="24"/>
          <w:szCs w:val="24"/>
        </w:rPr>
        <w:t xml:space="preserve">az </w:t>
      </w:r>
      <w:r w:rsidRPr="00D067F4">
        <w:rPr>
          <w:rFonts w:ascii="Times New Roman" w:eastAsia="Times New Roman" w:hAnsi="Times New Roman"/>
          <w:bCs/>
          <w:sz w:val="24"/>
          <w:szCs w:val="24"/>
          <w:lang w:eastAsia="hu-HU"/>
        </w:rPr>
        <w:t>Örkény Színház</w:t>
      </w:r>
      <w:r w:rsidRPr="00D067F4">
        <w:rPr>
          <w:rFonts w:ascii="Times New Roman" w:eastAsia="Times New Roman" w:hAnsi="Times New Roman"/>
          <w:sz w:val="24"/>
          <w:szCs w:val="24"/>
          <w:lang w:eastAsia="hu-HU"/>
        </w:rPr>
        <w:t xml:space="preserve"> Nonprofit Kft. között létrejövő Megvalósítási Megállapodás, valamint az engedélyokirat 2014. május 29-én aláírásra került.</w:t>
      </w:r>
      <w:r>
        <w:rPr>
          <w:rFonts w:ascii="Times New Roman" w:eastAsia="Times New Roman" w:hAnsi="Times New Roman"/>
          <w:sz w:val="24"/>
          <w:szCs w:val="24"/>
          <w:lang w:eastAsia="hu-HU"/>
        </w:rPr>
        <w:t xml:space="preserve"> </w:t>
      </w:r>
      <w:r w:rsidRPr="00D067F4">
        <w:rPr>
          <w:rFonts w:ascii="Times New Roman" w:eastAsia="Times New Roman" w:hAnsi="Times New Roman"/>
          <w:sz w:val="24"/>
          <w:szCs w:val="24"/>
          <w:lang w:eastAsia="hu-HU"/>
        </w:rPr>
        <w:t xml:space="preserve">A 2014. évre tervezett 1 db teherlift megépítése 2014. </w:t>
      </w:r>
      <w:r>
        <w:rPr>
          <w:rFonts w:ascii="Times New Roman" w:eastAsia="Times New Roman" w:hAnsi="Times New Roman"/>
          <w:sz w:val="24"/>
          <w:szCs w:val="24"/>
          <w:lang w:eastAsia="hu-HU"/>
        </w:rPr>
        <w:t xml:space="preserve">évben II. félévében </w:t>
      </w:r>
      <w:r w:rsidRPr="00D067F4">
        <w:rPr>
          <w:rFonts w:ascii="Times New Roman" w:eastAsia="Times New Roman" w:hAnsi="Times New Roman"/>
          <w:sz w:val="24"/>
          <w:szCs w:val="24"/>
          <w:lang w:eastAsia="hu-HU"/>
        </w:rPr>
        <w:t>megvalósult</w:t>
      </w:r>
      <w:r w:rsidRPr="00D067F4">
        <w:rPr>
          <w:rFonts w:ascii="Times New Roman" w:hAnsi="Times New Roman"/>
          <w:sz w:val="24"/>
          <w:szCs w:val="24"/>
        </w:rPr>
        <w:t xml:space="preserve">, </w:t>
      </w:r>
      <w:r w:rsidRPr="00D067F4">
        <w:rPr>
          <w:rFonts w:ascii="Times New Roman" w:eastAsia="Times New Roman" w:hAnsi="Times New Roman"/>
          <w:sz w:val="24"/>
          <w:szCs w:val="24"/>
          <w:lang w:eastAsia="hu-HU"/>
        </w:rPr>
        <w:t>a feladat pénzügyi teljesítése áthúzód</w:t>
      </w:r>
      <w:r>
        <w:rPr>
          <w:rFonts w:ascii="Times New Roman" w:eastAsia="Times New Roman" w:hAnsi="Times New Roman"/>
          <w:sz w:val="24"/>
          <w:szCs w:val="24"/>
          <w:lang w:eastAsia="hu-HU"/>
        </w:rPr>
        <w:t>ik</w:t>
      </w:r>
      <w:r w:rsidRPr="00D067F4">
        <w:rPr>
          <w:rFonts w:ascii="Times New Roman" w:eastAsia="Times New Roman" w:hAnsi="Times New Roman"/>
          <w:sz w:val="24"/>
          <w:szCs w:val="24"/>
          <w:lang w:eastAsia="hu-HU"/>
        </w:rPr>
        <w:t xml:space="preserve"> 2015. évre. </w:t>
      </w:r>
    </w:p>
    <w:p w:rsidR="00423CEF" w:rsidRPr="00B30C04" w:rsidRDefault="00423CEF" w:rsidP="003630DE">
      <w:pPr>
        <w:spacing w:after="0" w:line="240" w:lineRule="auto"/>
        <w:jc w:val="both"/>
        <w:rPr>
          <w:rFonts w:ascii="Times New Roman" w:eastAsia="Times New Roman" w:hAnsi="Times New Roman"/>
          <w:sz w:val="24"/>
          <w:szCs w:val="24"/>
          <w:lang w:eastAsia="hu-HU"/>
        </w:rPr>
      </w:pPr>
    </w:p>
    <w:p w:rsidR="00FD3BEA" w:rsidRDefault="00FD3BEA" w:rsidP="00E4110C">
      <w:pPr>
        <w:autoSpaceDE w:val="0"/>
        <w:autoSpaceDN w:val="0"/>
        <w:adjustRightInd w:val="0"/>
        <w:spacing w:after="0" w:line="240" w:lineRule="auto"/>
        <w:jc w:val="both"/>
        <w:rPr>
          <w:rFonts w:ascii="Times New Roman" w:hAnsi="Times New Roman"/>
          <w:b/>
          <w:bCs/>
          <w:sz w:val="24"/>
          <w:szCs w:val="24"/>
        </w:rPr>
      </w:pPr>
      <w:proofErr w:type="spellStart"/>
      <w:r>
        <w:rPr>
          <w:rFonts w:ascii="Times New Roman" w:hAnsi="Times New Roman"/>
          <w:b/>
          <w:bCs/>
          <w:sz w:val="24"/>
          <w:szCs w:val="24"/>
        </w:rPr>
        <w:t>Centrál</w:t>
      </w:r>
      <w:proofErr w:type="spellEnd"/>
      <w:r>
        <w:rPr>
          <w:rFonts w:ascii="Times New Roman" w:hAnsi="Times New Roman"/>
          <w:b/>
          <w:bCs/>
          <w:sz w:val="24"/>
          <w:szCs w:val="24"/>
        </w:rPr>
        <w:t xml:space="preserve"> Színház Nonprofit Kft. nagyszínpadi füstelvezetés kialakítása</w:t>
      </w:r>
    </w:p>
    <w:p w:rsidR="00FD3BEA" w:rsidRDefault="00FD3BEA" w:rsidP="00FD3BEA">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FD3BEA" w:rsidRPr="003D286C" w:rsidTr="00983681">
        <w:trPr>
          <w:jc w:val="center"/>
        </w:trPr>
        <w:tc>
          <w:tcPr>
            <w:tcW w:w="3588"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FD3BEA" w:rsidRPr="003D286C" w:rsidRDefault="00E278C7" w:rsidP="00FD3BEA">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 </w:t>
            </w:r>
            <w:r w:rsidR="00FD3BEA">
              <w:rPr>
                <w:rFonts w:ascii="Times New Roman" w:eastAsia="Times New Roman" w:hAnsi="Times New Roman"/>
                <w:sz w:val="24"/>
                <w:szCs w:val="24"/>
                <w:lang w:eastAsia="hu-HU"/>
              </w:rPr>
              <w:t>2</w:t>
            </w:r>
            <w:r>
              <w:rPr>
                <w:rFonts w:ascii="Times New Roman" w:eastAsia="Times New Roman" w:hAnsi="Times New Roman"/>
                <w:sz w:val="24"/>
                <w:szCs w:val="24"/>
                <w:lang w:eastAsia="hu-HU"/>
              </w:rPr>
              <w:t>00</w:t>
            </w:r>
          </w:p>
        </w:tc>
        <w:tc>
          <w:tcPr>
            <w:tcW w:w="1602" w:type="dxa"/>
          </w:tcPr>
          <w:p w:rsidR="00FD3BEA" w:rsidRPr="003D286C" w:rsidRDefault="00E278C7" w:rsidP="00E278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D3BEA" w:rsidRPr="003D286C">
              <w:rPr>
                <w:rFonts w:ascii="Times New Roman" w:eastAsia="Times New Roman" w:hAnsi="Times New Roman"/>
                <w:sz w:val="24"/>
                <w:szCs w:val="24"/>
                <w:lang w:eastAsia="hu-HU"/>
              </w:rPr>
              <w:t xml:space="preserve"> Ft</w:t>
            </w:r>
          </w:p>
        </w:tc>
      </w:tr>
      <w:tr w:rsidR="00FD3BEA" w:rsidRPr="003D286C" w:rsidTr="00983681">
        <w:trPr>
          <w:jc w:val="center"/>
        </w:trPr>
        <w:tc>
          <w:tcPr>
            <w:tcW w:w="3588"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FD3BEA" w:rsidRPr="003D286C" w:rsidRDefault="00FD3BEA"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FD3BEA"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D3BEA" w:rsidRPr="003D286C">
              <w:rPr>
                <w:rFonts w:ascii="Times New Roman" w:eastAsia="Times New Roman" w:hAnsi="Times New Roman"/>
                <w:sz w:val="24"/>
                <w:szCs w:val="24"/>
                <w:lang w:eastAsia="hu-HU"/>
              </w:rPr>
              <w:t xml:space="preserve"> Ft</w:t>
            </w:r>
          </w:p>
        </w:tc>
      </w:tr>
      <w:tr w:rsidR="00FD3BEA" w:rsidRPr="003D286C" w:rsidTr="00983681">
        <w:trPr>
          <w:jc w:val="center"/>
        </w:trPr>
        <w:tc>
          <w:tcPr>
            <w:tcW w:w="3588"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FD3BEA" w:rsidRPr="003D286C" w:rsidRDefault="00FD3BEA"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FD3BEA" w:rsidRDefault="00FD3BEA" w:rsidP="00FD3BEA">
      <w:pPr>
        <w:spacing w:after="0" w:line="240" w:lineRule="auto"/>
        <w:jc w:val="both"/>
        <w:rPr>
          <w:rFonts w:ascii="Times New Roman" w:eastAsia="Times New Roman" w:hAnsi="Times New Roman"/>
          <w:bCs/>
          <w:sz w:val="24"/>
          <w:szCs w:val="24"/>
          <w:lang w:eastAsia="hu-HU"/>
        </w:rPr>
      </w:pPr>
    </w:p>
    <w:p w:rsidR="00FD3BEA" w:rsidRPr="009D6624" w:rsidRDefault="00FD3BEA" w:rsidP="00923922">
      <w:pPr>
        <w:spacing w:after="0"/>
        <w:jc w:val="both"/>
        <w:rPr>
          <w:rFonts w:ascii="Times New Roman" w:eastAsia="Times New Roman" w:hAnsi="Times New Roman"/>
          <w:b/>
          <w:bCs/>
          <w:sz w:val="24"/>
          <w:szCs w:val="24"/>
          <w:lang w:eastAsia="hu-HU"/>
        </w:rPr>
      </w:pPr>
      <w:r w:rsidRPr="009D6624">
        <w:rPr>
          <w:rFonts w:ascii="Times New Roman" w:eastAsia="Times New Roman" w:hAnsi="Times New Roman"/>
          <w:bCs/>
          <w:sz w:val="24"/>
          <w:szCs w:val="24"/>
          <w:lang w:eastAsia="hu-HU"/>
        </w:rPr>
        <w:t>Megvalósítási megállapodással megvalósuló feladat.</w:t>
      </w:r>
      <w:r w:rsidRPr="009D6624">
        <w:rPr>
          <w:rFonts w:ascii="Times New Roman" w:eastAsia="Times New Roman" w:hAnsi="Times New Roman"/>
          <w:b/>
          <w:bCs/>
          <w:sz w:val="24"/>
          <w:szCs w:val="24"/>
          <w:lang w:eastAsia="hu-HU"/>
        </w:rPr>
        <w:t xml:space="preserve"> </w:t>
      </w:r>
      <w:r>
        <w:rPr>
          <w:rFonts w:ascii="Times New Roman" w:hAnsi="Times New Roman"/>
          <w:sz w:val="24"/>
          <w:szCs w:val="24"/>
        </w:rPr>
        <w:t>Kiépítésre kerül</w:t>
      </w:r>
      <w:r w:rsidRPr="009D6624">
        <w:rPr>
          <w:rFonts w:ascii="Times New Roman" w:hAnsi="Times New Roman"/>
          <w:sz w:val="24"/>
          <w:szCs w:val="24"/>
        </w:rPr>
        <w:t xml:space="preserve"> a nagyszínpadi füstelszívó berendezés, mely az alábbi fő egységekből áll: központi füstelszívó ventilátor, tűzvédelmi csappant</w:t>
      </w:r>
      <w:r>
        <w:rPr>
          <w:rFonts w:ascii="Times New Roman" w:hAnsi="Times New Roman"/>
          <w:sz w:val="24"/>
          <w:szCs w:val="24"/>
        </w:rPr>
        <w:t>yúk, légcsatorna rendszer, füst</w:t>
      </w:r>
      <w:r w:rsidRPr="009D6624">
        <w:rPr>
          <w:rFonts w:ascii="Times New Roman" w:hAnsi="Times New Roman"/>
          <w:sz w:val="24"/>
          <w:szCs w:val="24"/>
        </w:rPr>
        <w:t>érzékelők, riasztó rendszer és a működtető automatika.</w:t>
      </w:r>
      <w:r>
        <w:rPr>
          <w:rFonts w:ascii="Times New Roman" w:hAnsi="Times New Roman"/>
          <w:sz w:val="24"/>
          <w:szCs w:val="24"/>
        </w:rPr>
        <w:t xml:space="preserve"> A feladat pénzügyi teljesítése áthúzódik 2015. évre.</w:t>
      </w:r>
    </w:p>
    <w:p w:rsidR="008473A2" w:rsidRDefault="008473A2" w:rsidP="00E4110C">
      <w:pPr>
        <w:autoSpaceDE w:val="0"/>
        <w:autoSpaceDN w:val="0"/>
        <w:adjustRightInd w:val="0"/>
        <w:spacing w:after="0" w:line="240" w:lineRule="auto"/>
        <w:jc w:val="both"/>
        <w:rPr>
          <w:rFonts w:ascii="Times New Roman" w:hAnsi="Times New Roman"/>
          <w:b/>
          <w:bCs/>
          <w:sz w:val="24"/>
          <w:szCs w:val="24"/>
        </w:rPr>
      </w:pPr>
    </w:p>
    <w:p w:rsidR="00FD3BEA" w:rsidRDefault="00FD3BEA" w:rsidP="00E4110C">
      <w:pPr>
        <w:autoSpaceDE w:val="0"/>
        <w:autoSpaceDN w:val="0"/>
        <w:adjustRightInd w:val="0"/>
        <w:spacing w:after="0" w:line="240" w:lineRule="auto"/>
        <w:jc w:val="both"/>
        <w:rPr>
          <w:rFonts w:ascii="Times New Roman" w:hAnsi="Times New Roman"/>
          <w:b/>
          <w:bCs/>
          <w:sz w:val="24"/>
          <w:szCs w:val="24"/>
        </w:rPr>
      </w:pPr>
      <w:proofErr w:type="spellStart"/>
      <w:r>
        <w:rPr>
          <w:rFonts w:ascii="Times New Roman" w:hAnsi="Times New Roman"/>
          <w:b/>
          <w:bCs/>
          <w:sz w:val="24"/>
          <w:szCs w:val="24"/>
        </w:rPr>
        <w:t>Centrál</w:t>
      </w:r>
      <w:proofErr w:type="spellEnd"/>
      <w:r>
        <w:rPr>
          <w:rFonts w:ascii="Times New Roman" w:hAnsi="Times New Roman"/>
          <w:b/>
          <w:bCs/>
          <w:sz w:val="24"/>
          <w:szCs w:val="24"/>
        </w:rPr>
        <w:t xml:space="preserve"> </w:t>
      </w:r>
      <w:r w:rsidR="00D7422C">
        <w:rPr>
          <w:rFonts w:ascii="Times New Roman" w:hAnsi="Times New Roman"/>
          <w:b/>
          <w:bCs/>
          <w:sz w:val="24"/>
          <w:szCs w:val="24"/>
        </w:rPr>
        <w:t xml:space="preserve">Színház Nonprofit Kft. </w:t>
      </w:r>
      <w:r>
        <w:rPr>
          <w:rFonts w:ascii="Times New Roman" w:hAnsi="Times New Roman"/>
          <w:b/>
          <w:bCs/>
          <w:sz w:val="24"/>
          <w:szCs w:val="24"/>
        </w:rPr>
        <w:t>süllyedő és emelő berendezés cseréje</w:t>
      </w:r>
    </w:p>
    <w:p w:rsidR="00FD3BEA" w:rsidRDefault="00FD3BEA" w:rsidP="00FD3BEA">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FD3BEA" w:rsidRPr="003D286C" w:rsidTr="00983681">
        <w:trPr>
          <w:jc w:val="center"/>
        </w:trPr>
        <w:tc>
          <w:tcPr>
            <w:tcW w:w="3588"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FD3BEA"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 </w:t>
            </w:r>
            <w:r w:rsidR="00FD3BEA">
              <w:rPr>
                <w:rFonts w:ascii="Times New Roman" w:eastAsia="Times New Roman" w:hAnsi="Times New Roman"/>
                <w:sz w:val="24"/>
                <w:szCs w:val="24"/>
                <w:lang w:eastAsia="hu-HU"/>
              </w:rPr>
              <w:t>5</w:t>
            </w:r>
            <w:r>
              <w:rPr>
                <w:rFonts w:ascii="Times New Roman" w:eastAsia="Times New Roman" w:hAnsi="Times New Roman"/>
                <w:sz w:val="24"/>
                <w:szCs w:val="24"/>
                <w:lang w:eastAsia="hu-HU"/>
              </w:rPr>
              <w:t>00</w:t>
            </w:r>
          </w:p>
        </w:tc>
        <w:tc>
          <w:tcPr>
            <w:tcW w:w="1602" w:type="dxa"/>
          </w:tcPr>
          <w:p w:rsidR="00FD3BEA"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D3BEA" w:rsidRPr="003D286C">
              <w:rPr>
                <w:rFonts w:ascii="Times New Roman" w:eastAsia="Times New Roman" w:hAnsi="Times New Roman"/>
                <w:sz w:val="24"/>
                <w:szCs w:val="24"/>
                <w:lang w:eastAsia="hu-HU"/>
              </w:rPr>
              <w:t xml:space="preserve"> Ft</w:t>
            </w:r>
          </w:p>
        </w:tc>
      </w:tr>
      <w:tr w:rsidR="00FD3BEA" w:rsidRPr="003D286C" w:rsidTr="00983681">
        <w:trPr>
          <w:jc w:val="center"/>
        </w:trPr>
        <w:tc>
          <w:tcPr>
            <w:tcW w:w="3588"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FD3BEA"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 </w:t>
            </w:r>
            <w:r w:rsidR="00FD3BEA">
              <w:rPr>
                <w:rFonts w:ascii="Times New Roman" w:eastAsia="Times New Roman" w:hAnsi="Times New Roman"/>
                <w:sz w:val="24"/>
                <w:szCs w:val="24"/>
                <w:lang w:eastAsia="hu-HU"/>
              </w:rPr>
              <w:t>5</w:t>
            </w:r>
            <w:r>
              <w:rPr>
                <w:rFonts w:ascii="Times New Roman" w:eastAsia="Times New Roman" w:hAnsi="Times New Roman"/>
                <w:sz w:val="24"/>
                <w:szCs w:val="24"/>
                <w:lang w:eastAsia="hu-HU"/>
              </w:rPr>
              <w:t>00</w:t>
            </w:r>
          </w:p>
        </w:tc>
        <w:tc>
          <w:tcPr>
            <w:tcW w:w="1602" w:type="dxa"/>
          </w:tcPr>
          <w:p w:rsidR="00FD3BEA"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D3BEA" w:rsidRPr="003D286C">
              <w:rPr>
                <w:rFonts w:ascii="Times New Roman" w:eastAsia="Times New Roman" w:hAnsi="Times New Roman"/>
                <w:sz w:val="24"/>
                <w:szCs w:val="24"/>
                <w:lang w:eastAsia="hu-HU"/>
              </w:rPr>
              <w:t xml:space="preserve"> Ft</w:t>
            </w:r>
          </w:p>
        </w:tc>
      </w:tr>
      <w:tr w:rsidR="00FD3BEA" w:rsidRPr="003D286C" w:rsidTr="00983681">
        <w:trPr>
          <w:jc w:val="center"/>
        </w:trPr>
        <w:tc>
          <w:tcPr>
            <w:tcW w:w="3588"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FD3BEA" w:rsidRPr="003D286C" w:rsidRDefault="00FD3BEA"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FD3BEA" w:rsidRPr="003D286C" w:rsidRDefault="00FD3BEA"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FD3BEA" w:rsidRDefault="00FD3BEA" w:rsidP="00FD3BEA">
      <w:pPr>
        <w:spacing w:after="0" w:line="240" w:lineRule="auto"/>
        <w:jc w:val="both"/>
        <w:rPr>
          <w:rFonts w:ascii="Times New Roman" w:hAnsi="Times New Roman"/>
          <w:sz w:val="24"/>
          <w:szCs w:val="24"/>
        </w:rPr>
      </w:pPr>
    </w:p>
    <w:p w:rsidR="003630DE" w:rsidRPr="00AA19C1" w:rsidRDefault="00FD3BEA" w:rsidP="00AA19C1">
      <w:pPr>
        <w:spacing w:after="0"/>
        <w:jc w:val="both"/>
        <w:rPr>
          <w:rFonts w:ascii="Times New Roman" w:eastAsia="Times New Roman" w:hAnsi="Times New Roman"/>
          <w:sz w:val="24"/>
          <w:szCs w:val="24"/>
          <w:lang w:eastAsia="hu-HU"/>
        </w:rPr>
      </w:pPr>
      <w:r w:rsidRPr="009D6624">
        <w:rPr>
          <w:rFonts w:ascii="Times New Roman" w:hAnsi="Times New Roman"/>
          <w:sz w:val="24"/>
          <w:szCs w:val="24"/>
        </w:rPr>
        <w:t xml:space="preserve">A Fővárosi Közgyűlés a 2014. április 30-i ülésén döntött a </w:t>
      </w:r>
      <w:r w:rsidRPr="009D6624">
        <w:rPr>
          <w:rFonts w:ascii="Times New Roman" w:eastAsia="Times New Roman" w:hAnsi="Times New Roman"/>
          <w:bCs/>
          <w:sz w:val="24"/>
          <w:szCs w:val="24"/>
          <w:lang w:eastAsia="hu-HU"/>
        </w:rPr>
        <w:t>Centrál Színház Nonprofit Kft. színpadi süllyedő és emelő berendezés cseréje</w:t>
      </w:r>
      <w:r w:rsidRPr="009D6624">
        <w:rPr>
          <w:rFonts w:ascii="Times New Roman" w:hAnsi="Times New Roman"/>
          <w:sz w:val="24"/>
          <w:szCs w:val="24"/>
        </w:rPr>
        <w:t xml:space="preserve"> beruházásról</w:t>
      </w:r>
      <w:r w:rsidR="008473A2">
        <w:rPr>
          <w:rFonts w:ascii="Times New Roman" w:hAnsi="Times New Roman"/>
          <w:sz w:val="24"/>
          <w:szCs w:val="24"/>
        </w:rPr>
        <w:t>.</w:t>
      </w:r>
      <w:r w:rsidRPr="009D6624">
        <w:rPr>
          <w:rFonts w:ascii="Times New Roman" w:hAnsi="Times New Roman"/>
          <w:bCs/>
          <w:sz w:val="24"/>
          <w:szCs w:val="24"/>
        </w:rPr>
        <w:t xml:space="preserve"> </w:t>
      </w:r>
      <w:r w:rsidRPr="009D6624">
        <w:rPr>
          <w:rFonts w:ascii="Times New Roman" w:eastAsia="Times New Roman" w:hAnsi="Times New Roman"/>
          <w:sz w:val="24"/>
          <w:szCs w:val="24"/>
          <w:lang w:eastAsia="hu-HU"/>
        </w:rPr>
        <w:t>Az Intézmény a feladatot 2014. szeptember 18-ig megvalósította. A feladat befejeződött, pénzügyi teljesítése megtörtént.</w:t>
      </w:r>
    </w:p>
    <w:p w:rsidR="00FD3BEA" w:rsidRDefault="00FD3BEA" w:rsidP="00AA19C1">
      <w:pPr>
        <w:autoSpaceDE w:val="0"/>
        <w:autoSpaceDN w:val="0"/>
        <w:adjustRightInd w:val="0"/>
        <w:spacing w:before="240" w:after="0" w:line="240" w:lineRule="auto"/>
        <w:jc w:val="both"/>
        <w:rPr>
          <w:rFonts w:ascii="Times New Roman" w:hAnsi="Times New Roman"/>
          <w:b/>
          <w:bCs/>
          <w:sz w:val="24"/>
          <w:szCs w:val="24"/>
          <w:u w:val="single"/>
        </w:rPr>
      </w:pPr>
      <w:r w:rsidRPr="002914FB">
        <w:rPr>
          <w:rFonts w:ascii="Times New Roman" w:hAnsi="Times New Roman"/>
          <w:b/>
          <w:bCs/>
          <w:sz w:val="24"/>
          <w:szCs w:val="24"/>
          <w:u w:val="single"/>
        </w:rPr>
        <w:t>Állami támogatással tervezett feladatok</w:t>
      </w:r>
    </w:p>
    <w:p w:rsidR="002914FB" w:rsidRDefault="002914FB" w:rsidP="00E4110C">
      <w:pPr>
        <w:autoSpaceDE w:val="0"/>
        <w:autoSpaceDN w:val="0"/>
        <w:adjustRightInd w:val="0"/>
        <w:spacing w:after="0" w:line="240" w:lineRule="auto"/>
        <w:jc w:val="both"/>
        <w:rPr>
          <w:rFonts w:ascii="Times New Roman" w:hAnsi="Times New Roman"/>
          <w:b/>
          <w:bCs/>
          <w:sz w:val="24"/>
          <w:szCs w:val="24"/>
          <w:u w:val="single"/>
        </w:rPr>
      </w:pPr>
    </w:p>
    <w:p w:rsidR="002914FB" w:rsidRDefault="009D6A7B" w:rsidP="00E4110C">
      <w:pPr>
        <w:autoSpaceDE w:val="0"/>
        <w:autoSpaceDN w:val="0"/>
        <w:adjustRightInd w:val="0"/>
        <w:spacing w:after="0" w:line="240" w:lineRule="auto"/>
        <w:jc w:val="both"/>
        <w:rPr>
          <w:rFonts w:ascii="Times New Roman" w:hAnsi="Times New Roman"/>
          <w:b/>
          <w:bCs/>
          <w:sz w:val="24"/>
          <w:szCs w:val="24"/>
        </w:rPr>
      </w:pPr>
      <w:r w:rsidRPr="009D6A7B">
        <w:rPr>
          <w:rFonts w:ascii="Times New Roman" w:hAnsi="Times New Roman"/>
          <w:b/>
          <w:bCs/>
          <w:sz w:val="24"/>
          <w:szCs w:val="24"/>
        </w:rPr>
        <w:t xml:space="preserve">Belvárosi </w:t>
      </w:r>
      <w:r>
        <w:rPr>
          <w:rFonts w:ascii="Times New Roman" w:hAnsi="Times New Roman"/>
          <w:b/>
          <w:bCs/>
          <w:sz w:val="24"/>
          <w:szCs w:val="24"/>
        </w:rPr>
        <w:t>templom homlokzat rekonstrukció</w:t>
      </w:r>
    </w:p>
    <w:p w:rsidR="009D6A7B" w:rsidRDefault="009D6A7B" w:rsidP="009D6A7B">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9D6A7B" w:rsidRPr="003D286C" w:rsidTr="00983681">
        <w:trPr>
          <w:jc w:val="center"/>
        </w:trPr>
        <w:tc>
          <w:tcPr>
            <w:tcW w:w="3588" w:type="dxa"/>
          </w:tcPr>
          <w:p w:rsidR="009D6A7B" w:rsidRPr="003D286C" w:rsidRDefault="009D6A7B"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D6A7B"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88 </w:t>
            </w:r>
            <w:r w:rsidR="009D6A7B">
              <w:rPr>
                <w:rFonts w:ascii="Times New Roman" w:eastAsia="Times New Roman" w:hAnsi="Times New Roman"/>
                <w:sz w:val="24"/>
                <w:szCs w:val="24"/>
                <w:lang w:eastAsia="hu-HU"/>
              </w:rPr>
              <w:t>0</w:t>
            </w:r>
            <w:r w:rsidR="0022672C">
              <w:rPr>
                <w:rFonts w:ascii="Times New Roman" w:eastAsia="Times New Roman" w:hAnsi="Times New Roman"/>
                <w:sz w:val="24"/>
                <w:szCs w:val="24"/>
                <w:lang w:eastAsia="hu-HU"/>
              </w:rPr>
              <w:t>24</w:t>
            </w:r>
          </w:p>
        </w:tc>
        <w:tc>
          <w:tcPr>
            <w:tcW w:w="1602" w:type="dxa"/>
          </w:tcPr>
          <w:p w:rsidR="009D6A7B"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D6A7B" w:rsidRPr="003D286C">
              <w:rPr>
                <w:rFonts w:ascii="Times New Roman" w:eastAsia="Times New Roman" w:hAnsi="Times New Roman"/>
                <w:sz w:val="24"/>
                <w:szCs w:val="24"/>
                <w:lang w:eastAsia="hu-HU"/>
              </w:rPr>
              <w:t xml:space="preserve"> Ft</w:t>
            </w:r>
          </w:p>
        </w:tc>
      </w:tr>
      <w:tr w:rsidR="009D6A7B" w:rsidRPr="003D286C" w:rsidTr="00983681">
        <w:trPr>
          <w:jc w:val="center"/>
        </w:trPr>
        <w:tc>
          <w:tcPr>
            <w:tcW w:w="3588" w:type="dxa"/>
          </w:tcPr>
          <w:p w:rsidR="009D6A7B" w:rsidRPr="003D286C" w:rsidRDefault="009D6A7B"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D6A7B"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39 </w:t>
            </w:r>
            <w:r w:rsidR="009D6A7B">
              <w:rPr>
                <w:rFonts w:ascii="Times New Roman" w:eastAsia="Times New Roman" w:hAnsi="Times New Roman"/>
                <w:sz w:val="24"/>
                <w:szCs w:val="24"/>
                <w:lang w:eastAsia="hu-HU"/>
              </w:rPr>
              <w:t>1</w:t>
            </w:r>
            <w:r w:rsidR="0022672C">
              <w:rPr>
                <w:rFonts w:ascii="Times New Roman" w:eastAsia="Times New Roman" w:hAnsi="Times New Roman"/>
                <w:sz w:val="24"/>
                <w:szCs w:val="24"/>
                <w:lang w:eastAsia="hu-HU"/>
              </w:rPr>
              <w:t>59</w:t>
            </w:r>
          </w:p>
        </w:tc>
        <w:tc>
          <w:tcPr>
            <w:tcW w:w="1602" w:type="dxa"/>
          </w:tcPr>
          <w:p w:rsidR="009D6A7B"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D6A7B" w:rsidRPr="003D286C">
              <w:rPr>
                <w:rFonts w:ascii="Times New Roman" w:eastAsia="Times New Roman" w:hAnsi="Times New Roman"/>
                <w:sz w:val="24"/>
                <w:szCs w:val="24"/>
                <w:lang w:eastAsia="hu-HU"/>
              </w:rPr>
              <w:t xml:space="preserve"> Ft</w:t>
            </w:r>
          </w:p>
        </w:tc>
      </w:tr>
      <w:tr w:rsidR="009D6A7B" w:rsidRPr="003D286C" w:rsidTr="009D6A7B">
        <w:trPr>
          <w:trHeight w:val="322"/>
          <w:jc w:val="center"/>
        </w:trPr>
        <w:tc>
          <w:tcPr>
            <w:tcW w:w="3588" w:type="dxa"/>
          </w:tcPr>
          <w:p w:rsidR="009D6A7B" w:rsidRPr="003D286C" w:rsidRDefault="009D6A7B"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D6A7B" w:rsidRPr="003D286C" w:rsidRDefault="009D6A7B"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44,4</w:t>
            </w:r>
            <w:r w:rsidR="0022672C">
              <w:rPr>
                <w:rFonts w:ascii="Times New Roman" w:eastAsia="Times New Roman" w:hAnsi="Times New Roman"/>
                <w:sz w:val="24"/>
                <w:szCs w:val="24"/>
                <w:lang w:eastAsia="hu-HU"/>
              </w:rPr>
              <w:t>9</w:t>
            </w:r>
          </w:p>
        </w:tc>
        <w:tc>
          <w:tcPr>
            <w:tcW w:w="1602" w:type="dxa"/>
          </w:tcPr>
          <w:p w:rsidR="009D6A7B" w:rsidRPr="003D286C" w:rsidRDefault="009D6A7B"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9D6A7B" w:rsidRDefault="009D6A7B" w:rsidP="00E4110C">
      <w:pPr>
        <w:autoSpaceDE w:val="0"/>
        <w:autoSpaceDN w:val="0"/>
        <w:adjustRightInd w:val="0"/>
        <w:spacing w:after="0" w:line="240" w:lineRule="auto"/>
        <w:jc w:val="both"/>
        <w:rPr>
          <w:rFonts w:ascii="Times New Roman" w:hAnsi="Times New Roman"/>
          <w:b/>
          <w:bCs/>
          <w:sz w:val="24"/>
          <w:szCs w:val="24"/>
        </w:rPr>
      </w:pPr>
    </w:p>
    <w:p w:rsidR="009D6A7B" w:rsidRDefault="009D6A7B" w:rsidP="003630DE">
      <w:pPr>
        <w:spacing w:after="0"/>
        <w:jc w:val="both"/>
        <w:rPr>
          <w:rFonts w:ascii="Times New Roman" w:hAnsi="Times New Roman"/>
          <w:sz w:val="24"/>
          <w:szCs w:val="24"/>
        </w:rPr>
      </w:pPr>
      <w:r w:rsidRPr="009D6624">
        <w:rPr>
          <w:rFonts w:ascii="Times New Roman" w:hAnsi="Times New Roman"/>
          <w:sz w:val="24"/>
          <w:szCs w:val="24"/>
        </w:rPr>
        <w:t>A templom homlokzat rekonstrukció műszaki átadással 2013. október 16-án lezárult. A közbeszerzési eljárás eredményeképpen a homlokzat felújítása a kormányzati támogatásnál kisebb összegből volt megvalósítható, így a megmar</w:t>
      </w:r>
      <w:r>
        <w:rPr>
          <w:rFonts w:ascii="Times New Roman" w:hAnsi="Times New Roman"/>
          <w:sz w:val="24"/>
          <w:szCs w:val="24"/>
        </w:rPr>
        <w:t>adó forrásokból lehetőség nyílt</w:t>
      </w:r>
      <w:r w:rsidRPr="009D6624">
        <w:rPr>
          <w:rFonts w:ascii="Times New Roman" w:hAnsi="Times New Roman"/>
          <w:sz w:val="24"/>
          <w:szCs w:val="24"/>
        </w:rPr>
        <w:t xml:space="preserve"> az altemplom régészeti feltárására, bővítésére, egy látogatóközpont, kőtár kialakítására. A megvalósításhoz örökségvédelmi engedélyek beszerzésére van szükség több lépcsőben. Az </w:t>
      </w:r>
      <w:r w:rsidRPr="009D6624">
        <w:rPr>
          <w:rFonts w:ascii="Times New Roman" w:hAnsi="Times New Roman"/>
          <w:sz w:val="24"/>
          <w:szCs w:val="24"/>
        </w:rPr>
        <w:lastRenderedPageBreak/>
        <w:t>altemplom 210</w:t>
      </w:r>
      <w:r w:rsidR="004B2EC7">
        <w:rPr>
          <w:rFonts w:ascii="Times New Roman" w:hAnsi="Times New Roman"/>
          <w:sz w:val="24"/>
          <w:szCs w:val="24"/>
        </w:rPr>
        <w:t xml:space="preserve"> </w:t>
      </w:r>
      <w:r w:rsidRPr="009D6624">
        <w:rPr>
          <w:rFonts w:ascii="Times New Roman" w:hAnsi="Times New Roman"/>
          <w:sz w:val="24"/>
          <w:szCs w:val="24"/>
        </w:rPr>
        <w:t>m</w:t>
      </w:r>
      <w:r w:rsidRPr="009D6A7B">
        <w:rPr>
          <w:rFonts w:ascii="Times New Roman" w:hAnsi="Times New Roman" w:cstheme="minorHAnsi"/>
          <w:sz w:val="24"/>
          <w:szCs w:val="24"/>
          <w:vertAlign w:val="superscript"/>
        </w:rPr>
        <w:t>2</w:t>
      </w:r>
      <w:r w:rsidRPr="009D6624">
        <w:rPr>
          <w:rFonts w:ascii="Times New Roman" w:hAnsi="Times New Roman"/>
          <w:sz w:val="24"/>
          <w:szCs w:val="24"/>
        </w:rPr>
        <w:t>-en történő feltárása közbeszerzési eljárásához tender tervdokumentációt kellet összeállítatni. Az eljárások időigénye miatt szükségessé vált a Támogatási Megállapodás módosítása, mely aláírásra került 2014.</w:t>
      </w:r>
      <w:r>
        <w:rPr>
          <w:rFonts w:ascii="Times New Roman" w:hAnsi="Times New Roman"/>
          <w:sz w:val="24"/>
          <w:szCs w:val="24"/>
        </w:rPr>
        <w:t xml:space="preserve"> január </w:t>
      </w:r>
      <w:r w:rsidRPr="009D6624">
        <w:rPr>
          <w:rFonts w:ascii="Times New Roman" w:hAnsi="Times New Roman"/>
          <w:sz w:val="24"/>
          <w:szCs w:val="24"/>
        </w:rPr>
        <w:t>30-án. A módosított Támogatási Megállapodás szerint a 200,0 millió Ft támogatási összeggel elszámolt a Fővárosi Önkormányzat 2014 decemberében. Az altemplom ásatása során olyan történelmi értékek kerültek elő, melyek megváltoztatták a tervezési koncepciót, és további területek feltárását igényelték, így összességében a templom 362</w:t>
      </w:r>
      <w:r w:rsidR="004B2EC7">
        <w:rPr>
          <w:rFonts w:ascii="Times New Roman" w:hAnsi="Times New Roman"/>
          <w:sz w:val="24"/>
          <w:szCs w:val="24"/>
        </w:rPr>
        <w:t xml:space="preserve"> </w:t>
      </w:r>
      <w:r w:rsidRPr="009D6624">
        <w:rPr>
          <w:rFonts w:ascii="Times New Roman" w:hAnsi="Times New Roman"/>
          <w:sz w:val="24"/>
          <w:szCs w:val="24"/>
        </w:rPr>
        <w:t>m</w:t>
      </w:r>
      <w:r w:rsidRPr="009D6A7B">
        <w:rPr>
          <w:rFonts w:ascii="Times New Roman" w:hAnsi="Times New Roman" w:cstheme="minorHAnsi"/>
          <w:sz w:val="24"/>
          <w:szCs w:val="24"/>
          <w:vertAlign w:val="superscript"/>
        </w:rPr>
        <w:t>2</w:t>
      </w:r>
      <w:r w:rsidRPr="009D6624">
        <w:rPr>
          <w:rFonts w:ascii="Times New Roman" w:hAnsi="Times New Roman"/>
          <w:sz w:val="24"/>
          <w:szCs w:val="24"/>
        </w:rPr>
        <w:t xml:space="preserve"> felületen lesz régészeti ásatással megkutatva. A további ásatási munkák és a szükséges áttervezések időigénye miatt a templom szerkezetének állagmegóvása érdekében a feltárt területek fölötti vasbeton födém külön eljárásban kerül engedélyeztetésre. Az engedélyek beszerzése után a kivitelezés 2015. évben fog megtörténni.</w:t>
      </w:r>
    </w:p>
    <w:p w:rsidR="003630DE" w:rsidRDefault="003630DE" w:rsidP="003630DE">
      <w:pPr>
        <w:spacing w:after="0" w:line="240" w:lineRule="auto"/>
        <w:jc w:val="both"/>
        <w:rPr>
          <w:rFonts w:ascii="Times New Roman" w:hAnsi="Times New Roman"/>
          <w:sz w:val="24"/>
          <w:szCs w:val="24"/>
        </w:rPr>
      </w:pPr>
    </w:p>
    <w:p w:rsidR="009D6A7B" w:rsidRDefault="009D6A7B" w:rsidP="009D6A7B">
      <w:pPr>
        <w:spacing w:after="0"/>
        <w:jc w:val="both"/>
        <w:rPr>
          <w:rFonts w:ascii="Times New Roman" w:hAnsi="Times New Roman"/>
          <w:b/>
          <w:sz w:val="24"/>
          <w:szCs w:val="24"/>
        </w:rPr>
      </w:pPr>
      <w:r w:rsidRPr="009D6A7B">
        <w:rPr>
          <w:rFonts w:ascii="Times New Roman" w:hAnsi="Times New Roman"/>
          <w:b/>
          <w:sz w:val="24"/>
          <w:szCs w:val="24"/>
        </w:rPr>
        <w:t xml:space="preserve">Margitszigeti Szabadtéri Színpad </w:t>
      </w:r>
      <w:r w:rsidR="003630DE">
        <w:rPr>
          <w:rFonts w:ascii="Times New Roman" w:hAnsi="Times New Roman"/>
          <w:b/>
          <w:sz w:val="24"/>
          <w:szCs w:val="24"/>
        </w:rPr>
        <w:t xml:space="preserve">részleges </w:t>
      </w:r>
      <w:r w:rsidRPr="009D6A7B">
        <w:rPr>
          <w:rFonts w:ascii="Times New Roman" w:hAnsi="Times New Roman"/>
          <w:b/>
          <w:sz w:val="24"/>
          <w:szCs w:val="24"/>
        </w:rPr>
        <w:t>rekonstrukciója</w:t>
      </w:r>
    </w:p>
    <w:p w:rsidR="009D6A7B" w:rsidRDefault="009D6A7B" w:rsidP="009D6A7B">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9D6A7B" w:rsidRPr="003D286C" w:rsidTr="00983681">
        <w:trPr>
          <w:jc w:val="center"/>
        </w:trPr>
        <w:tc>
          <w:tcPr>
            <w:tcW w:w="3588" w:type="dxa"/>
          </w:tcPr>
          <w:p w:rsidR="009D6A7B" w:rsidRPr="003D286C" w:rsidRDefault="009D6A7B"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D6A7B" w:rsidRPr="003D286C" w:rsidRDefault="00E278C7" w:rsidP="009D6A7B">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194 </w:t>
            </w:r>
            <w:r w:rsidR="009D6A7B">
              <w:rPr>
                <w:rFonts w:ascii="Times New Roman" w:eastAsia="Times New Roman" w:hAnsi="Times New Roman"/>
                <w:sz w:val="24"/>
                <w:szCs w:val="24"/>
                <w:lang w:eastAsia="hu-HU"/>
              </w:rPr>
              <w:t>3</w:t>
            </w:r>
            <w:r w:rsidR="0022672C">
              <w:rPr>
                <w:rFonts w:ascii="Times New Roman" w:eastAsia="Times New Roman" w:hAnsi="Times New Roman"/>
                <w:sz w:val="24"/>
                <w:szCs w:val="24"/>
                <w:lang w:eastAsia="hu-HU"/>
              </w:rPr>
              <w:t>14</w:t>
            </w:r>
          </w:p>
        </w:tc>
        <w:tc>
          <w:tcPr>
            <w:tcW w:w="1602" w:type="dxa"/>
          </w:tcPr>
          <w:p w:rsidR="009D6A7B"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D6A7B" w:rsidRPr="003D286C">
              <w:rPr>
                <w:rFonts w:ascii="Times New Roman" w:eastAsia="Times New Roman" w:hAnsi="Times New Roman"/>
                <w:sz w:val="24"/>
                <w:szCs w:val="24"/>
                <w:lang w:eastAsia="hu-HU"/>
              </w:rPr>
              <w:t xml:space="preserve"> Ft</w:t>
            </w:r>
          </w:p>
        </w:tc>
      </w:tr>
      <w:tr w:rsidR="009D6A7B" w:rsidRPr="003D286C" w:rsidTr="00983681">
        <w:trPr>
          <w:jc w:val="center"/>
        </w:trPr>
        <w:tc>
          <w:tcPr>
            <w:tcW w:w="3588" w:type="dxa"/>
          </w:tcPr>
          <w:p w:rsidR="009D6A7B" w:rsidRPr="003D286C" w:rsidRDefault="009D6A7B"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D6A7B"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215 </w:t>
            </w:r>
            <w:r w:rsidR="009D6A7B">
              <w:rPr>
                <w:rFonts w:ascii="Times New Roman" w:eastAsia="Times New Roman" w:hAnsi="Times New Roman"/>
                <w:sz w:val="24"/>
                <w:szCs w:val="24"/>
                <w:lang w:eastAsia="hu-HU"/>
              </w:rPr>
              <w:t>6</w:t>
            </w:r>
            <w:r w:rsidR="0022672C">
              <w:rPr>
                <w:rFonts w:ascii="Times New Roman" w:eastAsia="Times New Roman" w:hAnsi="Times New Roman"/>
                <w:sz w:val="24"/>
                <w:szCs w:val="24"/>
                <w:lang w:eastAsia="hu-HU"/>
              </w:rPr>
              <w:t>11</w:t>
            </w:r>
          </w:p>
        </w:tc>
        <w:tc>
          <w:tcPr>
            <w:tcW w:w="1602" w:type="dxa"/>
          </w:tcPr>
          <w:p w:rsidR="009D6A7B"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D6A7B" w:rsidRPr="003D286C">
              <w:rPr>
                <w:rFonts w:ascii="Times New Roman" w:eastAsia="Times New Roman" w:hAnsi="Times New Roman"/>
                <w:sz w:val="24"/>
                <w:szCs w:val="24"/>
                <w:lang w:eastAsia="hu-HU"/>
              </w:rPr>
              <w:t xml:space="preserve"> Ft</w:t>
            </w:r>
          </w:p>
        </w:tc>
      </w:tr>
      <w:tr w:rsidR="009D6A7B" w:rsidRPr="003D286C" w:rsidTr="00983681">
        <w:trPr>
          <w:trHeight w:val="322"/>
          <w:jc w:val="center"/>
        </w:trPr>
        <w:tc>
          <w:tcPr>
            <w:tcW w:w="3588" w:type="dxa"/>
          </w:tcPr>
          <w:p w:rsidR="009D6A7B" w:rsidRPr="003D286C" w:rsidRDefault="009D6A7B"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D6A7B" w:rsidRPr="003D286C" w:rsidRDefault="0022672C"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110</w:t>
            </w:r>
            <w:r w:rsidR="009D6A7B">
              <w:rPr>
                <w:rFonts w:ascii="Times New Roman" w:eastAsia="Times New Roman" w:hAnsi="Times New Roman"/>
                <w:sz w:val="24"/>
                <w:szCs w:val="24"/>
                <w:lang w:eastAsia="hu-HU"/>
              </w:rPr>
              <w:t>,</w:t>
            </w:r>
            <w:r>
              <w:rPr>
                <w:rFonts w:ascii="Times New Roman" w:eastAsia="Times New Roman" w:hAnsi="Times New Roman"/>
                <w:sz w:val="24"/>
                <w:szCs w:val="24"/>
                <w:lang w:eastAsia="hu-HU"/>
              </w:rPr>
              <w:t>96</w:t>
            </w:r>
          </w:p>
        </w:tc>
        <w:tc>
          <w:tcPr>
            <w:tcW w:w="1602" w:type="dxa"/>
          </w:tcPr>
          <w:p w:rsidR="009D6A7B" w:rsidRPr="003D286C" w:rsidRDefault="009D6A7B"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9D6A7B" w:rsidRDefault="009D6A7B" w:rsidP="009D6A7B">
      <w:pPr>
        <w:spacing w:after="0"/>
        <w:jc w:val="both"/>
        <w:rPr>
          <w:rFonts w:ascii="Times New Roman" w:hAnsi="Times New Roman"/>
          <w:sz w:val="24"/>
          <w:szCs w:val="24"/>
        </w:rPr>
      </w:pPr>
    </w:p>
    <w:p w:rsidR="003630DE" w:rsidRDefault="009D6A7B" w:rsidP="00F62A32">
      <w:pPr>
        <w:spacing w:after="0"/>
        <w:jc w:val="both"/>
        <w:rPr>
          <w:rFonts w:ascii="Times New Roman" w:eastAsia="Times New Roman" w:hAnsi="Times New Roman"/>
          <w:sz w:val="24"/>
          <w:szCs w:val="24"/>
          <w:lang w:eastAsia="hu-HU"/>
        </w:rPr>
      </w:pPr>
      <w:r w:rsidRPr="009D6624">
        <w:rPr>
          <w:rFonts w:ascii="Times New Roman" w:hAnsi="Times New Roman"/>
          <w:sz w:val="24"/>
          <w:szCs w:val="24"/>
        </w:rPr>
        <w:t xml:space="preserve">A 2014. évi kiviteli munkákhoz szükséges tervek elkészültek. Közbeszerzések keretében </w:t>
      </w:r>
      <w:r>
        <w:rPr>
          <w:rFonts w:ascii="Times New Roman" w:hAnsi="Times New Roman"/>
          <w:sz w:val="24"/>
          <w:szCs w:val="24"/>
        </w:rPr>
        <w:t xml:space="preserve">a </w:t>
      </w:r>
      <w:r w:rsidRPr="009D6624">
        <w:rPr>
          <w:rFonts w:ascii="Times New Roman" w:hAnsi="Times New Roman"/>
          <w:sz w:val="24"/>
          <w:szCs w:val="24"/>
        </w:rPr>
        <w:t xml:space="preserve">kivitelezők kiválasztása, és a szerződéskötések megtörténtek. </w:t>
      </w:r>
      <w:r w:rsidRPr="009D6624">
        <w:rPr>
          <w:rFonts w:ascii="Times New Roman" w:eastAsia="Times New Roman" w:hAnsi="Times New Roman"/>
          <w:sz w:val="24"/>
          <w:szCs w:val="24"/>
          <w:lang w:eastAsia="hu-HU"/>
        </w:rPr>
        <w:t xml:space="preserve">A kivitelezések és az átadások megtörténtek. </w:t>
      </w:r>
      <w:r w:rsidRPr="009D6624">
        <w:rPr>
          <w:rFonts w:ascii="Times New Roman" w:eastAsia="Times New Roman" w:hAnsi="Times New Roman"/>
          <w:bCs/>
          <w:sz w:val="24"/>
          <w:szCs w:val="24"/>
          <w:lang w:eastAsia="hu-HU"/>
        </w:rPr>
        <w:t xml:space="preserve">A feladat megvalósítása és pénzügyi teljesítésére sor került. Az előirányzat túllépést 21 296 854,- Ft fordított áfa megfizetése okozza, melyet a Fővárosi Önkormányzat továbbszámlázás </w:t>
      </w:r>
      <w:r w:rsidRPr="004B2EC7">
        <w:rPr>
          <w:rFonts w:ascii="Times New Roman" w:eastAsia="Times New Roman" w:hAnsi="Times New Roman"/>
          <w:bCs/>
          <w:sz w:val="24"/>
          <w:szCs w:val="24"/>
          <w:lang w:eastAsia="hu-HU"/>
        </w:rPr>
        <w:t xml:space="preserve">megfizetett az adóhatóság felé. </w:t>
      </w:r>
      <w:r w:rsidR="008473A2">
        <w:rPr>
          <w:rFonts w:ascii="Times New Roman" w:eastAsia="Times New Roman" w:hAnsi="Times New Roman"/>
          <w:bCs/>
          <w:sz w:val="24"/>
          <w:szCs w:val="24"/>
          <w:lang w:eastAsia="hu-HU"/>
        </w:rPr>
        <w:t>A fordított áfa összegét a Szabad Tér Színpad Nonprofit Kft. 2015-ben várhatóan visszafizeti a Fővárosi Önkormányzat részére.</w:t>
      </w:r>
    </w:p>
    <w:p w:rsidR="00AA19C1" w:rsidRPr="00F62A32" w:rsidRDefault="00AA19C1" w:rsidP="007547C4">
      <w:pPr>
        <w:spacing w:after="0"/>
        <w:jc w:val="both"/>
        <w:rPr>
          <w:rFonts w:ascii="Times New Roman" w:eastAsia="Times New Roman" w:hAnsi="Times New Roman"/>
          <w:sz w:val="24"/>
          <w:szCs w:val="24"/>
          <w:lang w:eastAsia="hu-HU"/>
        </w:rPr>
      </w:pPr>
    </w:p>
    <w:p w:rsidR="009D6A7B" w:rsidRDefault="009D6A7B" w:rsidP="009D6A7B">
      <w:pPr>
        <w:overflowPunct w:val="0"/>
        <w:autoSpaceDE w:val="0"/>
        <w:autoSpaceDN w:val="0"/>
        <w:adjustRightInd w:val="0"/>
        <w:spacing w:line="240" w:lineRule="auto"/>
        <w:jc w:val="both"/>
        <w:textAlignment w:val="baseline"/>
        <w:rPr>
          <w:rFonts w:ascii="Times New Roman" w:hAnsi="Times New Roman"/>
          <w:b/>
          <w:sz w:val="24"/>
          <w:szCs w:val="24"/>
        </w:rPr>
      </w:pPr>
      <w:r>
        <w:rPr>
          <w:rFonts w:ascii="Times New Roman" w:hAnsi="Times New Roman"/>
          <w:b/>
          <w:sz w:val="24"/>
          <w:szCs w:val="24"/>
        </w:rPr>
        <w:t>B/ CÉLJELLEGGEL TÁMOGATOTT INTÉZMÉNYI ÉS HIVATALI BERUHÁZÁS</w:t>
      </w:r>
    </w:p>
    <w:p w:rsidR="009D6A7B" w:rsidRDefault="009D6A7B" w:rsidP="009D6A7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B/I. CÉLJELLEGGEL TÁMOGATOTT INTÉZMÉNYI BERUHÁZÁSOK</w:t>
      </w:r>
    </w:p>
    <w:p w:rsidR="00FC630D" w:rsidRDefault="00FC630D" w:rsidP="009D6A7B">
      <w:pPr>
        <w:autoSpaceDE w:val="0"/>
        <w:autoSpaceDN w:val="0"/>
        <w:adjustRightInd w:val="0"/>
        <w:spacing w:after="0" w:line="240" w:lineRule="auto"/>
        <w:jc w:val="both"/>
        <w:rPr>
          <w:rFonts w:ascii="Times New Roman" w:hAnsi="Times New Roman"/>
          <w:b/>
          <w:sz w:val="24"/>
          <w:szCs w:val="24"/>
        </w:rPr>
      </w:pPr>
    </w:p>
    <w:p w:rsidR="009D6A7B" w:rsidRDefault="00D7422C" w:rsidP="009D6A7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511502 </w:t>
      </w:r>
      <w:r w:rsidR="009D6A7B">
        <w:rPr>
          <w:rFonts w:ascii="Times New Roman" w:hAnsi="Times New Roman"/>
          <w:b/>
          <w:sz w:val="24"/>
          <w:szCs w:val="24"/>
        </w:rPr>
        <w:t>Bartók Béla Emlékház</w:t>
      </w:r>
    </w:p>
    <w:p w:rsidR="00961E52" w:rsidRDefault="0043344C" w:rsidP="009D6A7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Bartók Béla emlékház pénztárgép cseréje</w:t>
      </w:r>
    </w:p>
    <w:p w:rsidR="0043344C" w:rsidRDefault="0043344C" w:rsidP="0043344C">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43344C" w:rsidRPr="003D286C" w:rsidTr="00EE32D8">
        <w:trPr>
          <w:jc w:val="center"/>
        </w:trPr>
        <w:tc>
          <w:tcPr>
            <w:tcW w:w="3588" w:type="dxa"/>
          </w:tcPr>
          <w:p w:rsidR="0043344C" w:rsidRPr="003D286C" w:rsidRDefault="0043344C"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3344C" w:rsidRPr="003D286C" w:rsidRDefault="0043344C"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w:t>
            </w:r>
            <w:r w:rsidR="0022672C">
              <w:rPr>
                <w:rFonts w:ascii="Times New Roman" w:eastAsia="Times New Roman" w:hAnsi="Times New Roman"/>
                <w:sz w:val="24"/>
                <w:szCs w:val="24"/>
                <w:lang w:eastAsia="hu-HU"/>
              </w:rPr>
              <w:t>2</w:t>
            </w:r>
            <w:r w:rsidR="00E278C7">
              <w:rPr>
                <w:rFonts w:ascii="Times New Roman" w:eastAsia="Times New Roman" w:hAnsi="Times New Roman"/>
                <w:sz w:val="24"/>
                <w:szCs w:val="24"/>
                <w:lang w:eastAsia="hu-HU"/>
              </w:rPr>
              <w:t>0</w:t>
            </w:r>
          </w:p>
        </w:tc>
        <w:tc>
          <w:tcPr>
            <w:tcW w:w="1602" w:type="dxa"/>
          </w:tcPr>
          <w:p w:rsidR="0043344C" w:rsidRPr="003D286C" w:rsidRDefault="00E278C7" w:rsidP="00E278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3344C" w:rsidRPr="003D286C">
              <w:rPr>
                <w:rFonts w:ascii="Times New Roman" w:eastAsia="Times New Roman" w:hAnsi="Times New Roman"/>
                <w:sz w:val="24"/>
                <w:szCs w:val="24"/>
                <w:lang w:eastAsia="hu-HU"/>
              </w:rPr>
              <w:t xml:space="preserve"> Ft</w:t>
            </w:r>
          </w:p>
        </w:tc>
      </w:tr>
      <w:tr w:rsidR="0043344C" w:rsidRPr="003D286C" w:rsidTr="00EE32D8">
        <w:trPr>
          <w:jc w:val="center"/>
        </w:trPr>
        <w:tc>
          <w:tcPr>
            <w:tcW w:w="3588" w:type="dxa"/>
          </w:tcPr>
          <w:p w:rsidR="0043344C" w:rsidRPr="003D286C" w:rsidRDefault="0043344C"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3344C" w:rsidRPr="003D286C" w:rsidRDefault="0043344C"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w:t>
            </w:r>
            <w:r w:rsidR="0022672C">
              <w:rPr>
                <w:rFonts w:ascii="Times New Roman" w:eastAsia="Times New Roman" w:hAnsi="Times New Roman"/>
                <w:sz w:val="24"/>
                <w:szCs w:val="24"/>
                <w:lang w:eastAsia="hu-HU"/>
              </w:rPr>
              <w:t>2</w:t>
            </w:r>
            <w:r w:rsidR="00E278C7">
              <w:rPr>
                <w:rFonts w:ascii="Times New Roman" w:eastAsia="Times New Roman" w:hAnsi="Times New Roman"/>
                <w:sz w:val="24"/>
                <w:szCs w:val="24"/>
                <w:lang w:eastAsia="hu-HU"/>
              </w:rPr>
              <w:t>0</w:t>
            </w:r>
          </w:p>
        </w:tc>
        <w:tc>
          <w:tcPr>
            <w:tcW w:w="1602" w:type="dxa"/>
          </w:tcPr>
          <w:p w:rsidR="0043344C" w:rsidRPr="003D286C" w:rsidRDefault="00E278C7" w:rsidP="00E278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3344C" w:rsidRPr="003D286C">
              <w:rPr>
                <w:rFonts w:ascii="Times New Roman" w:eastAsia="Times New Roman" w:hAnsi="Times New Roman"/>
                <w:sz w:val="24"/>
                <w:szCs w:val="24"/>
                <w:lang w:eastAsia="hu-HU"/>
              </w:rPr>
              <w:t xml:space="preserve"> Ft</w:t>
            </w:r>
          </w:p>
        </w:tc>
      </w:tr>
      <w:tr w:rsidR="0043344C" w:rsidRPr="003D286C" w:rsidTr="00EE32D8">
        <w:trPr>
          <w:trHeight w:val="322"/>
          <w:jc w:val="center"/>
        </w:trPr>
        <w:tc>
          <w:tcPr>
            <w:tcW w:w="3588" w:type="dxa"/>
          </w:tcPr>
          <w:p w:rsidR="0043344C" w:rsidRPr="003D286C" w:rsidRDefault="0043344C"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3344C" w:rsidRPr="003D286C" w:rsidRDefault="0043344C"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43344C" w:rsidRPr="003D286C" w:rsidRDefault="0043344C"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3344C" w:rsidRDefault="0043344C" w:rsidP="009D6A7B">
      <w:pPr>
        <w:autoSpaceDE w:val="0"/>
        <w:autoSpaceDN w:val="0"/>
        <w:adjustRightInd w:val="0"/>
        <w:spacing w:after="0" w:line="240" w:lineRule="auto"/>
        <w:jc w:val="both"/>
        <w:rPr>
          <w:rFonts w:ascii="Times New Roman" w:hAnsi="Times New Roman"/>
          <w:b/>
          <w:sz w:val="24"/>
          <w:szCs w:val="24"/>
        </w:rPr>
      </w:pPr>
    </w:p>
    <w:p w:rsidR="0043344C" w:rsidRPr="0043344C" w:rsidRDefault="0043344C" w:rsidP="009D6A7B">
      <w:pPr>
        <w:autoSpaceDE w:val="0"/>
        <w:autoSpaceDN w:val="0"/>
        <w:adjustRightInd w:val="0"/>
        <w:spacing w:after="0" w:line="240" w:lineRule="auto"/>
        <w:jc w:val="both"/>
        <w:rPr>
          <w:rFonts w:ascii="Times New Roman" w:hAnsi="Times New Roman"/>
          <w:sz w:val="24"/>
          <w:szCs w:val="24"/>
        </w:rPr>
      </w:pPr>
      <w:r w:rsidRPr="0043344C">
        <w:rPr>
          <w:rFonts w:ascii="Times New Roman" w:hAnsi="Times New Roman"/>
          <w:sz w:val="24"/>
          <w:szCs w:val="24"/>
        </w:rPr>
        <w:t>A törvényi előírásnak megfelelő pénztárgép beszerzése megtörtént.</w:t>
      </w:r>
    </w:p>
    <w:p w:rsidR="00AA19C1" w:rsidRDefault="00AA19C1" w:rsidP="009D6A7B">
      <w:pPr>
        <w:autoSpaceDE w:val="0"/>
        <w:autoSpaceDN w:val="0"/>
        <w:adjustRightInd w:val="0"/>
        <w:spacing w:after="0" w:line="240" w:lineRule="auto"/>
        <w:jc w:val="both"/>
        <w:rPr>
          <w:rFonts w:ascii="Times New Roman" w:eastAsia="Times New Roman" w:hAnsi="Times New Roman"/>
          <w:b/>
          <w:bCs/>
          <w:sz w:val="24"/>
          <w:szCs w:val="24"/>
          <w:lang w:eastAsia="hu-HU"/>
        </w:rPr>
      </w:pPr>
    </w:p>
    <w:p w:rsidR="009D6A7B" w:rsidRPr="009D6A7B" w:rsidRDefault="001A7224" w:rsidP="009D6A7B">
      <w:pPr>
        <w:autoSpaceDE w:val="0"/>
        <w:autoSpaceDN w:val="0"/>
        <w:adjustRightInd w:val="0"/>
        <w:spacing w:after="0" w:line="240" w:lineRule="auto"/>
        <w:jc w:val="both"/>
        <w:rPr>
          <w:rFonts w:ascii="Times New Roman" w:eastAsia="Times New Roman" w:hAnsi="Times New Roman"/>
          <w:b/>
          <w:bCs/>
          <w:sz w:val="24"/>
          <w:szCs w:val="24"/>
          <w:lang w:eastAsia="hu-HU"/>
        </w:rPr>
      </w:pPr>
      <w:r>
        <w:rPr>
          <w:rFonts w:ascii="Times New Roman" w:eastAsia="Times New Roman" w:hAnsi="Times New Roman"/>
          <w:b/>
          <w:bCs/>
          <w:sz w:val="24"/>
          <w:szCs w:val="24"/>
          <w:lang w:eastAsia="hu-HU"/>
        </w:rPr>
        <w:t xml:space="preserve">530102 </w:t>
      </w:r>
      <w:r w:rsidR="009D6A7B" w:rsidRPr="009D6A7B">
        <w:rPr>
          <w:rFonts w:ascii="Times New Roman" w:eastAsia="Times New Roman" w:hAnsi="Times New Roman"/>
          <w:b/>
          <w:bCs/>
          <w:sz w:val="24"/>
          <w:szCs w:val="24"/>
          <w:lang w:eastAsia="hu-HU"/>
        </w:rPr>
        <w:t>Budapesti Művelődési Központ</w:t>
      </w:r>
    </w:p>
    <w:p w:rsidR="009D6A7B" w:rsidRDefault="009D6A7B" w:rsidP="009D6A7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Budapesti Művelődési </w:t>
      </w:r>
      <w:proofErr w:type="gramStart"/>
      <w:r>
        <w:rPr>
          <w:rFonts w:ascii="Times New Roman" w:hAnsi="Times New Roman"/>
          <w:b/>
          <w:bCs/>
          <w:sz w:val="24"/>
          <w:szCs w:val="24"/>
        </w:rPr>
        <w:t>Központ fűtési</w:t>
      </w:r>
      <w:proofErr w:type="gramEnd"/>
      <w:r w:rsidR="00A06E45">
        <w:rPr>
          <w:rFonts w:ascii="Times New Roman" w:hAnsi="Times New Roman"/>
          <w:b/>
          <w:bCs/>
          <w:sz w:val="24"/>
          <w:szCs w:val="24"/>
        </w:rPr>
        <w:t xml:space="preserve"> rendszerfejlesztés (hőcserélő rendszer és 33 darab fan-coil berendezés cseréje)</w:t>
      </w:r>
    </w:p>
    <w:p w:rsidR="00A06E45" w:rsidRDefault="00A06E45" w:rsidP="00A06E45">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A06E45" w:rsidRPr="003D286C" w:rsidTr="00983681">
        <w:trPr>
          <w:jc w:val="center"/>
        </w:trPr>
        <w:tc>
          <w:tcPr>
            <w:tcW w:w="3588" w:type="dxa"/>
          </w:tcPr>
          <w:p w:rsidR="00A06E45" w:rsidRPr="003D286C" w:rsidRDefault="00A06E4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06E45" w:rsidRPr="003D286C" w:rsidRDefault="00E278C7" w:rsidP="0022672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 </w:t>
            </w:r>
            <w:r w:rsidR="0022672C">
              <w:rPr>
                <w:rFonts w:ascii="Times New Roman" w:eastAsia="Times New Roman" w:hAnsi="Times New Roman"/>
                <w:sz w:val="24"/>
                <w:szCs w:val="24"/>
                <w:lang w:eastAsia="hu-HU"/>
              </w:rPr>
              <w:t>387</w:t>
            </w:r>
          </w:p>
        </w:tc>
        <w:tc>
          <w:tcPr>
            <w:tcW w:w="1602" w:type="dxa"/>
          </w:tcPr>
          <w:p w:rsidR="00A06E45"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06E45" w:rsidRPr="003D286C">
              <w:rPr>
                <w:rFonts w:ascii="Times New Roman" w:eastAsia="Times New Roman" w:hAnsi="Times New Roman"/>
                <w:sz w:val="24"/>
                <w:szCs w:val="24"/>
                <w:lang w:eastAsia="hu-HU"/>
              </w:rPr>
              <w:t xml:space="preserve"> Ft</w:t>
            </w:r>
          </w:p>
        </w:tc>
      </w:tr>
      <w:tr w:rsidR="00A06E45" w:rsidRPr="003D286C" w:rsidTr="00983681">
        <w:trPr>
          <w:jc w:val="center"/>
        </w:trPr>
        <w:tc>
          <w:tcPr>
            <w:tcW w:w="3588" w:type="dxa"/>
          </w:tcPr>
          <w:p w:rsidR="00A06E45" w:rsidRPr="003D286C" w:rsidRDefault="00A06E4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06E45"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 </w:t>
            </w:r>
            <w:r w:rsidR="0022672C">
              <w:rPr>
                <w:rFonts w:ascii="Times New Roman" w:eastAsia="Times New Roman" w:hAnsi="Times New Roman"/>
                <w:sz w:val="24"/>
                <w:szCs w:val="24"/>
                <w:lang w:eastAsia="hu-HU"/>
              </w:rPr>
              <w:t>387</w:t>
            </w:r>
          </w:p>
        </w:tc>
        <w:tc>
          <w:tcPr>
            <w:tcW w:w="1602" w:type="dxa"/>
          </w:tcPr>
          <w:p w:rsidR="00A06E45"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06E45" w:rsidRPr="003D286C">
              <w:rPr>
                <w:rFonts w:ascii="Times New Roman" w:eastAsia="Times New Roman" w:hAnsi="Times New Roman"/>
                <w:sz w:val="24"/>
                <w:szCs w:val="24"/>
                <w:lang w:eastAsia="hu-HU"/>
              </w:rPr>
              <w:t xml:space="preserve"> Ft</w:t>
            </w:r>
          </w:p>
        </w:tc>
      </w:tr>
      <w:tr w:rsidR="00A06E45" w:rsidRPr="003D286C" w:rsidTr="00983681">
        <w:trPr>
          <w:trHeight w:val="322"/>
          <w:jc w:val="center"/>
        </w:trPr>
        <w:tc>
          <w:tcPr>
            <w:tcW w:w="3588" w:type="dxa"/>
          </w:tcPr>
          <w:p w:rsidR="00A06E45" w:rsidRPr="003D286C" w:rsidRDefault="00A06E4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06E45" w:rsidRPr="003D286C" w:rsidRDefault="00A06E45"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A06E45" w:rsidRPr="003D286C" w:rsidRDefault="00A06E4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06E45" w:rsidRDefault="00A06E45" w:rsidP="00A06E45">
      <w:pPr>
        <w:spacing w:after="0" w:line="240" w:lineRule="auto"/>
        <w:jc w:val="both"/>
        <w:rPr>
          <w:rFonts w:ascii="Times New Roman" w:eastAsia="Times New Roman" w:hAnsi="Times New Roman"/>
          <w:bCs/>
          <w:sz w:val="24"/>
          <w:szCs w:val="24"/>
          <w:lang w:eastAsia="hu-HU"/>
        </w:rPr>
      </w:pPr>
    </w:p>
    <w:p w:rsidR="008473A2" w:rsidRPr="007547C4" w:rsidRDefault="00A06E45" w:rsidP="00A06E45">
      <w:pPr>
        <w:spacing w:after="0" w:line="240" w:lineRule="auto"/>
        <w:jc w:val="both"/>
        <w:rPr>
          <w:rFonts w:ascii="Times New Roman" w:eastAsia="Times New Roman" w:hAnsi="Times New Roman"/>
          <w:bCs/>
          <w:sz w:val="24"/>
          <w:szCs w:val="24"/>
          <w:lang w:eastAsia="hu-HU"/>
        </w:rPr>
      </w:pPr>
      <w:r w:rsidRPr="00772BF7">
        <w:rPr>
          <w:rFonts w:ascii="Times New Roman" w:eastAsia="Times New Roman" w:hAnsi="Times New Roman"/>
          <w:bCs/>
          <w:sz w:val="24"/>
          <w:szCs w:val="24"/>
          <w:lang w:eastAsia="hu-HU"/>
        </w:rPr>
        <w:t>A beruházás befejeződött, műszaki átadás megtörtént 2014. évben</w:t>
      </w:r>
      <w:r w:rsidR="007547C4">
        <w:rPr>
          <w:rFonts w:ascii="Times New Roman" w:eastAsia="Times New Roman" w:hAnsi="Times New Roman"/>
          <w:bCs/>
          <w:sz w:val="24"/>
          <w:szCs w:val="24"/>
          <w:lang w:eastAsia="hu-HU"/>
        </w:rPr>
        <w:t>.</w:t>
      </w:r>
    </w:p>
    <w:p w:rsidR="00A06E45" w:rsidRPr="00A06E45" w:rsidRDefault="001A7224" w:rsidP="00A06E45">
      <w:pPr>
        <w:spacing w:after="0" w:line="240" w:lineRule="auto"/>
        <w:jc w:val="both"/>
        <w:rPr>
          <w:rFonts w:ascii="Times New Roman" w:eastAsia="Times New Roman" w:hAnsi="Times New Roman"/>
          <w:b/>
          <w:bCs/>
          <w:sz w:val="24"/>
          <w:szCs w:val="24"/>
          <w:lang w:eastAsia="hu-HU"/>
        </w:rPr>
      </w:pPr>
      <w:r>
        <w:rPr>
          <w:rFonts w:ascii="Times New Roman" w:eastAsia="Times New Roman" w:hAnsi="Times New Roman"/>
          <w:b/>
          <w:bCs/>
          <w:sz w:val="24"/>
          <w:szCs w:val="24"/>
          <w:lang w:eastAsia="hu-HU"/>
        </w:rPr>
        <w:lastRenderedPageBreak/>
        <w:t xml:space="preserve">550101 </w:t>
      </w:r>
      <w:r w:rsidR="00A06E45" w:rsidRPr="00A06E45">
        <w:rPr>
          <w:rFonts w:ascii="Times New Roman" w:eastAsia="Times New Roman" w:hAnsi="Times New Roman"/>
          <w:b/>
          <w:bCs/>
          <w:sz w:val="24"/>
          <w:szCs w:val="24"/>
          <w:lang w:eastAsia="hu-HU"/>
        </w:rPr>
        <w:t>Budapesti Történeti Múzeum</w:t>
      </w:r>
    </w:p>
    <w:p w:rsidR="00A06E45" w:rsidRPr="00A06E45" w:rsidRDefault="00A06E45" w:rsidP="00A06E45">
      <w:pPr>
        <w:spacing w:after="0" w:line="240" w:lineRule="auto"/>
        <w:jc w:val="both"/>
        <w:rPr>
          <w:rFonts w:ascii="Times New Roman" w:eastAsia="Times New Roman" w:hAnsi="Times New Roman"/>
          <w:b/>
          <w:bCs/>
          <w:sz w:val="24"/>
          <w:szCs w:val="24"/>
          <w:lang w:eastAsia="hu-HU"/>
        </w:rPr>
      </w:pPr>
      <w:r>
        <w:rPr>
          <w:rFonts w:ascii="Times New Roman" w:eastAsia="Times New Roman" w:hAnsi="Times New Roman"/>
          <w:b/>
          <w:bCs/>
          <w:sz w:val="24"/>
          <w:szCs w:val="24"/>
          <w:lang w:eastAsia="hu-HU"/>
        </w:rPr>
        <w:t>BTM, Budapest Galéria Muzsikus cigányok emlékhely kialakítása II. ütem</w:t>
      </w:r>
    </w:p>
    <w:p w:rsidR="00A06E45" w:rsidRDefault="00A06E45" w:rsidP="00A06E45">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A06E45" w:rsidRPr="003D286C" w:rsidTr="00983681">
        <w:trPr>
          <w:jc w:val="center"/>
        </w:trPr>
        <w:tc>
          <w:tcPr>
            <w:tcW w:w="3588" w:type="dxa"/>
          </w:tcPr>
          <w:p w:rsidR="00A06E45" w:rsidRPr="003D286C" w:rsidRDefault="00A06E4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06E45" w:rsidRPr="003D286C" w:rsidRDefault="00E278C7" w:rsidP="00A06E45">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 </w:t>
            </w:r>
            <w:r w:rsidR="00A06E45">
              <w:rPr>
                <w:rFonts w:ascii="Times New Roman" w:eastAsia="Times New Roman" w:hAnsi="Times New Roman"/>
                <w:sz w:val="24"/>
                <w:szCs w:val="24"/>
                <w:lang w:eastAsia="hu-HU"/>
              </w:rPr>
              <w:t>8</w:t>
            </w:r>
            <w:r>
              <w:rPr>
                <w:rFonts w:ascii="Times New Roman" w:eastAsia="Times New Roman" w:hAnsi="Times New Roman"/>
                <w:sz w:val="24"/>
                <w:szCs w:val="24"/>
                <w:lang w:eastAsia="hu-HU"/>
              </w:rPr>
              <w:t>00</w:t>
            </w:r>
          </w:p>
        </w:tc>
        <w:tc>
          <w:tcPr>
            <w:tcW w:w="1602" w:type="dxa"/>
          </w:tcPr>
          <w:p w:rsidR="00A06E45"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06E45" w:rsidRPr="003D286C">
              <w:rPr>
                <w:rFonts w:ascii="Times New Roman" w:eastAsia="Times New Roman" w:hAnsi="Times New Roman"/>
                <w:sz w:val="24"/>
                <w:szCs w:val="24"/>
                <w:lang w:eastAsia="hu-HU"/>
              </w:rPr>
              <w:t xml:space="preserve"> Ft</w:t>
            </w:r>
          </w:p>
        </w:tc>
      </w:tr>
      <w:tr w:rsidR="00A06E45" w:rsidRPr="003D286C" w:rsidTr="00983681">
        <w:trPr>
          <w:jc w:val="center"/>
        </w:trPr>
        <w:tc>
          <w:tcPr>
            <w:tcW w:w="3588" w:type="dxa"/>
          </w:tcPr>
          <w:p w:rsidR="00A06E45" w:rsidRPr="003D286C" w:rsidRDefault="00A06E4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06E45" w:rsidRPr="003D286C" w:rsidRDefault="00E278C7" w:rsidP="0022672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 </w:t>
            </w:r>
            <w:r w:rsidR="0022672C">
              <w:rPr>
                <w:rFonts w:ascii="Times New Roman" w:eastAsia="Times New Roman" w:hAnsi="Times New Roman"/>
                <w:sz w:val="24"/>
                <w:szCs w:val="24"/>
                <w:lang w:eastAsia="hu-HU"/>
              </w:rPr>
              <w:t>794</w:t>
            </w:r>
          </w:p>
        </w:tc>
        <w:tc>
          <w:tcPr>
            <w:tcW w:w="1602" w:type="dxa"/>
          </w:tcPr>
          <w:p w:rsidR="00A06E45" w:rsidRPr="003D286C" w:rsidRDefault="00E278C7" w:rsidP="00E278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06E45" w:rsidRPr="003D286C">
              <w:rPr>
                <w:rFonts w:ascii="Times New Roman" w:eastAsia="Times New Roman" w:hAnsi="Times New Roman"/>
                <w:sz w:val="24"/>
                <w:szCs w:val="24"/>
                <w:lang w:eastAsia="hu-HU"/>
              </w:rPr>
              <w:t xml:space="preserve"> Ft</w:t>
            </w:r>
          </w:p>
        </w:tc>
      </w:tr>
      <w:tr w:rsidR="00A06E45" w:rsidRPr="003D286C" w:rsidTr="00983681">
        <w:trPr>
          <w:trHeight w:val="322"/>
          <w:jc w:val="center"/>
        </w:trPr>
        <w:tc>
          <w:tcPr>
            <w:tcW w:w="3588" w:type="dxa"/>
          </w:tcPr>
          <w:p w:rsidR="00A06E45" w:rsidRPr="003D286C" w:rsidRDefault="00A06E4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06E45" w:rsidRPr="003D286C" w:rsidRDefault="0022672C"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99,79</w:t>
            </w:r>
          </w:p>
        </w:tc>
        <w:tc>
          <w:tcPr>
            <w:tcW w:w="1602" w:type="dxa"/>
          </w:tcPr>
          <w:p w:rsidR="00A06E45" w:rsidRPr="003D286C" w:rsidRDefault="00A06E4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06E45" w:rsidRDefault="00A06E45" w:rsidP="009D6A7B">
      <w:pPr>
        <w:autoSpaceDE w:val="0"/>
        <w:autoSpaceDN w:val="0"/>
        <w:adjustRightInd w:val="0"/>
        <w:spacing w:after="0" w:line="240" w:lineRule="auto"/>
        <w:jc w:val="both"/>
        <w:rPr>
          <w:rFonts w:ascii="Times New Roman" w:hAnsi="Times New Roman"/>
          <w:sz w:val="24"/>
          <w:szCs w:val="24"/>
        </w:rPr>
      </w:pPr>
    </w:p>
    <w:p w:rsidR="00A06E45" w:rsidRDefault="00A06E45" w:rsidP="00DD735D">
      <w:pPr>
        <w:autoSpaceDE w:val="0"/>
        <w:autoSpaceDN w:val="0"/>
        <w:adjustRightInd w:val="0"/>
        <w:spacing w:after="0"/>
        <w:jc w:val="both"/>
        <w:rPr>
          <w:rFonts w:ascii="Times New Roman" w:eastAsia="Times New Roman" w:hAnsi="Times New Roman"/>
          <w:bCs/>
          <w:sz w:val="24"/>
          <w:szCs w:val="24"/>
          <w:lang w:eastAsia="hu-HU"/>
        </w:rPr>
      </w:pPr>
      <w:r w:rsidRPr="00772BF7">
        <w:rPr>
          <w:rFonts w:ascii="Times New Roman" w:hAnsi="Times New Roman"/>
          <w:sz w:val="24"/>
          <w:szCs w:val="24"/>
        </w:rPr>
        <w:t xml:space="preserve">A Fővárosi Önkormányzat 2013. október 26-án adta át a Muzsikus Cigányok Parkjában felállított nyolc cigányprímás életművét megörökítő domborművet. Az emlékoszlopokon még további nyolc dombormű elhelyezésre volt lehetőség. 2014 évben két dombormű felállítására volt lehetőség, egyik Berki Béla másik pedig id. </w:t>
      </w:r>
      <w:proofErr w:type="spellStart"/>
      <w:r w:rsidRPr="00772BF7">
        <w:rPr>
          <w:rFonts w:ascii="Times New Roman" w:hAnsi="Times New Roman"/>
          <w:sz w:val="24"/>
          <w:szCs w:val="24"/>
        </w:rPr>
        <w:t>Kathy-Horváth</w:t>
      </w:r>
      <w:proofErr w:type="spellEnd"/>
      <w:r w:rsidRPr="00772BF7">
        <w:rPr>
          <w:rFonts w:ascii="Times New Roman" w:hAnsi="Times New Roman"/>
          <w:sz w:val="24"/>
          <w:szCs w:val="24"/>
        </w:rPr>
        <w:t xml:space="preserve"> Lajos</w:t>
      </w:r>
      <w:r w:rsidR="008473A2">
        <w:rPr>
          <w:rFonts w:ascii="Times New Roman" w:hAnsi="Times New Roman"/>
          <w:sz w:val="24"/>
          <w:szCs w:val="24"/>
        </w:rPr>
        <w:t xml:space="preserve"> cigányprímásnak állít emléket</w:t>
      </w:r>
      <w:r w:rsidRPr="00772BF7">
        <w:rPr>
          <w:rFonts w:ascii="Times New Roman" w:hAnsi="Times New Roman"/>
          <w:sz w:val="24"/>
          <w:szCs w:val="24"/>
        </w:rPr>
        <w:t>. A domborművek avatása 2</w:t>
      </w:r>
      <w:r>
        <w:rPr>
          <w:rFonts w:ascii="Times New Roman" w:hAnsi="Times New Roman"/>
          <w:sz w:val="24"/>
          <w:szCs w:val="24"/>
        </w:rPr>
        <w:t>014.</w:t>
      </w:r>
      <w:r w:rsidR="004B2EC7">
        <w:rPr>
          <w:rFonts w:ascii="Times New Roman" w:hAnsi="Times New Roman"/>
          <w:sz w:val="24"/>
          <w:szCs w:val="24"/>
        </w:rPr>
        <w:t xml:space="preserve"> </w:t>
      </w:r>
      <w:r>
        <w:rPr>
          <w:rFonts w:ascii="Times New Roman" w:hAnsi="Times New Roman"/>
          <w:sz w:val="24"/>
          <w:szCs w:val="24"/>
        </w:rPr>
        <w:t xml:space="preserve">október </w:t>
      </w:r>
      <w:r w:rsidRPr="00772BF7">
        <w:rPr>
          <w:rFonts w:ascii="Times New Roman" w:hAnsi="Times New Roman"/>
          <w:sz w:val="24"/>
          <w:szCs w:val="24"/>
        </w:rPr>
        <w:t xml:space="preserve">2-án volt. A </w:t>
      </w:r>
      <w:r w:rsidRPr="00772BF7">
        <w:rPr>
          <w:rFonts w:ascii="Times New Roman" w:eastAsia="Times New Roman" w:hAnsi="Times New Roman"/>
          <w:bCs/>
          <w:sz w:val="24"/>
          <w:szCs w:val="24"/>
          <w:lang w:eastAsia="hu-HU"/>
        </w:rPr>
        <w:t>beruházás befejező</w:t>
      </w:r>
      <w:r w:rsidR="008473A2">
        <w:rPr>
          <w:rFonts w:ascii="Times New Roman" w:eastAsia="Times New Roman" w:hAnsi="Times New Roman"/>
          <w:bCs/>
          <w:sz w:val="24"/>
          <w:szCs w:val="24"/>
          <w:lang w:eastAsia="hu-HU"/>
        </w:rPr>
        <w:t>dött, műszaki átadás megtörtént.</w:t>
      </w:r>
    </w:p>
    <w:p w:rsidR="00DD735D" w:rsidRDefault="00DD735D" w:rsidP="009D6A7B">
      <w:pPr>
        <w:autoSpaceDE w:val="0"/>
        <w:autoSpaceDN w:val="0"/>
        <w:adjustRightInd w:val="0"/>
        <w:spacing w:after="0" w:line="240" w:lineRule="auto"/>
        <w:jc w:val="both"/>
        <w:rPr>
          <w:rFonts w:ascii="Times New Roman" w:eastAsia="Times New Roman" w:hAnsi="Times New Roman"/>
          <w:bCs/>
          <w:sz w:val="24"/>
          <w:szCs w:val="24"/>
          <w:lang w:eastAsia="hu-HU"/>
        </w:rPr>
      </w:pPr>
    </w:p>
    <w:p w:rsidR="00A06E45" w:rsidRPr="00A06E45" w:rsidRDefault="00A06E45" w:rsidP="009D6A7B">
      <w:pPr>
        <w:autoSpaceDE w:val="0"/>
        <w:autoSpaceDN w:val="0"/>
        <w:adjustRightInd w:val="0"/>
        <w:spacing w:after="0" w:line="240" w:lineRule="auto"/>
        <w:jc w:val="both"/>
        <w:rPr>
          <w:rFonts w:ascii="Times New Roman" w:eastAsia="Times New Roman" w:hAnsi="Times New Roman"/>
          <w:b/>
          <w:bCs/>
          <w:sz w:val="24"/>
          <w:szCs w:val="24"/>
          <w:lang w:eastAsia="hu-HU"/>
        </w:rPr>
      </w:pPr>
      <w:r w:rsidRPr="00A06E45">
        <w:rPr>
          <w:rFonts w:ascii="Times New Roman" w:eastAsia="Times New Roman" w:hAnsi="Times New Roman"/>
          <w:b/>
          <w:bCs/>
          <w:sz w:val="24"/>
          <w:szCs w:val="24"/>
          <w:lang w:eastAsia="hu-HU"/>
        </w:rPr>
        <w:t xml:space="preserve">BTM Kiscelli Múzeum </w:t>
      </w:r>
      <w:proofErr w:type="spellStart"/>
      <w:r w:rsidRPr="00A06E45">
        <w:rPr>
          <w:rFonts w:ascii="Times New Roman" w:eastAsia="Times New Roman" w:hAnsi="Times New Roman"/>
          <w:b/>
          <w:bCs/>
          <w:sz w:val="24"/>
          <w:szCs w:val="24"/>
          <w:lang w:eastAsia="hu-HU"/>
        </w:rPr>
        <w:t>revitalizációja</w:t>
      </w:r>
      <w:proofErr w:type="spellEnd"/>
      <w:r w:rsidRPr="00A06E45">
        <w:rPr>
          <w:rFonts w:ascii="Times New Roman" w:eastAsia="Times New Roman" w:hAnsi="Times New Roman"/>
          <w:b/>
          <w:bCs/>
          <w:sz w:val="24"/>
          <w:szCs w:val="24"/>
          <w:lang w:eastAsia="hu-HU"/>
        </w:rPr>
        <w:t xml:space="preserve"> engedélyezési szintű építészeti tervei elkészítése</w:t>
      </w:r>
    </w:p>
    <w:p w:rsidR="00A06E45" w:rsidRDefault="00A06E45" w:rsidP="00A06E45">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A06E45" w:rsidRPr="003D286C" w:rsidTr="00983681">
        <w:trPr>
          <w:jc w:val="center"/>
        </w:trPr>
        <w:tc>
          <w:tcPr>
            <w:tcW w:w="3588" w:type="dxa"/>
          </w:tcPr>
          <w:p w:rsidR="00A06E45" w:rsidRPr="003D286C" w:rsidRDefault="00A06E4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06E45" w:rsidRPr="003D286C" w:rsidRDefault="00E278C7" w:rsidP="0022672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15 </w:t>
            </w:r>
            <w:r w:rsidR="0022672C">
              <w:rPr>
                <w:rFonts w:ascii="Times New Roman" w:eastAsia="Times New Roman" w:hAnsi="Times New Roman"/>
                <w:sz w:val="24"/>
                <w:szCs w:val="24"/>
                <w:lang w:eastAsia="hu-HU"/>
              </w:rPr>
              <w:t>875</w:t>
            </w:r>
          </w:p>
        </w:tc>
        <w:tc>
          <w:tcPr>
            <w:tcW w:w="1602" w:type="dxa"/>
          </w:tcPr>
          <w:p w:rsidR="00A06E45" w:rsidRPr="003D286C" w:rsidRDefault="00E278C7" w:rsidP="00E278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06E45" w:rsidRPr="003D286C">
              <w:rPr>
                <w:rFonts w:ascii="Times New Roman" w:eastAsia="Times New Roman" w:hAnsi="Times New Roman"/>
                <w:sz w:val="24"/>
                <w:szCs w:val="24"/>
                <w:lang w:eastAsia="hu-HU"/>
              </w:rPr>
              <w:t xml:space="preserve"> Ft</w:t>
            </w:r>
          </w:p>
        </w:tc>
      </w:tr>
      <w:tr w:rsidR="00A06E45" w:rsidRPr="003D286C" w:rsidTr="00983681">
        <w:trPr>
          <w:jc w:val="center"/>
        </w:trPr>
        <w:tc>
          <w:tcPr>
            <w:tcW w:w="3588" w:type="dxa"/>
          </w:tcPr>
          <w:p w:rsidR="00A06E45" w:rsidRPr="003D286C" w:rsidRDefault="00A06E4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06E45" w:rsidRPr="003D286C" w:rsidRDefault="00E278C7" w:rsidP="0022672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15 </w:t>
            </w:r>
            <w:r w:rsidR="0022672C">
              <w:rPr>
                <w:rFonts w:ascii="Times New Roman" w:eastAsia="Times New Roman" w:hAnsi="Times New Roman"/>
                <w:sz w:val="24"/>
                <w:szCs w:val="24"/>
                <w:lang w:eastAsia="hu-HU"/>
              </w:rPr>
              <w:t>869</w:t>
            </w:r>
          </w:p>
        </w:tc>
        <w:tc>
          <w:tcPr>
            <w:tcW w:w="1602" w:type="dxa"/>
          </w:tcPr>
          <w:p w:rsidR="00A06E45"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06E45" w:rsidRPr="003D286C">
              <w:rPr>
                <w:rFonts w:ascii="Times New Roman" w:eastAsia="Times New Roman" w:hAnsi="Times New Roman"/>
                <w:sz w:val="24"/>
                <w:szCs w:val="24"/>
                <w:lang w:eastAsia="hu-HU"/>
              </w:rPr>
              <w:t xml:space="preserve"> Ft</w:t>
            </w:r>
          </w:p>
        </w:tc>
      </w:tr>
      <w:tr w:rsidR="00A06E45" w:rsidRPr="003D286C" w:rsidTr="00983681">
        <w:trPr>
          <w:trHeight w:val="322"/>
          <w:jc w:val="center"/>
        </w:trPr>
        <w:tc>
          <w:tcPr>
            <w:tcW w:w="3588" w:type="dxa"/>
          </w:tcPr>
          <w:p w:rsidR="00A06E45" w:rsidRPr="003D286C" w:rsidRDefault="00A06E4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06E45" w:rsidRPr="003D286C" w:rsidRDefault="0022672C"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99,96</w:t>
            </w:r>
          </w:p>
        </w:tc>
        <w:tc>
          <w:tcPr>
            <w:tcW w:w="1602" w:type="dxa"/>
          </w:tcPr>
          <w:p w:rsidR="00A06E45" w:rsidRPr="003D286C" w:rsidRDefault="00A06E45"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06E45" w:rsidRDefault="00A06E45" w:rsidP="00A06E45">
      <w:pPr>
        <w:autoSpaceDE w:val="0"/>
        <w:autoSpaceDN w:val="0"/>
        <w:adjustRightInd w:val="0"/>
        <w:spacing w:after="0" w:line="240" w:lineRule="auto"/>
        <w:jc w:val="both"/>
        <w:rPr>
          <w:rFonts w:ascii="Times New Roman" w:hAnsi="Times New Roman"/>
          <w:sz w:val="24"/>
          <w:szCs w:val="24"/>
        </w:rPr>
      </w:pPr>
    </w:p>
    <w:p w:rsidR="00A06E45" w:rsidRPr="00772BF7" w:rsidRDefault="00A06E45" w:rsidP="00DD735D">
      <w:pPr>
        <w:autoSpaceDE w:val="0"/>
        <w:autoSpaceDN w:val="0"/>
        <w:adjustRightInd w:val="0"/>
        <w:spacing w:after="0"/>
        <w:jc w:val="both"/>
        <w:rPr>
          <w:rFonts w:ascii="Times New Roman" w:hAnsi="Times New Roman"/>
          <w:sz w:val="24"/>
          <w:szCs w:val="24"/>
        </w:rPr>
      </w:pPr>
      <w:r w:rsidRPr="00772BF7">
        <w:rPr>
          <w:rFonts w:ascii="Times New Roman" w:hAnsi="Times New Roman"/>
          <w:sz w:val="24"/>
          <w:szCs w:val="24"/>
        </w:rPr>
        <w:t>2013 évben indított tervezéssel az épület rehabilitációja és belső átalakításával az a cél, hogy elérhető legyen a múzeum turisztikai vonzerejének növelése. Szükség volt a teljes programra vonatkozó homlokzatok rendbetételével is kiegészített engedélyezési szintű építész terv, statikai és gépész műszaki leírás, hatástanulmány és költségbecslés elkészítésére, amely megalapozza, hogy Budapest Főváros Önkormányzata eséllyel induljon műemlék együttesek revitalizációjával kapcsolatos pályázatokon.</w:t>
      </w:r>
      <w:r>
        <w:rPr>
          <w:rFonts w:ascii="Times New Roman" w:hAnsi="Times New Roman"/>
          <w:sz w:val="24"/>
          <w:szCs w:val="24"/>
        </w:rPr>
        <w:t xml:space="preserve"> 2014. január </w:t>
      </w:r>
      <w:r w:rsidRPr="00772BF7">
        <w:rPr>
          <w:rFonts w:ascii="Times New Roman" w:hAnsi="Times New Roman"/>
          <w:sz w:val="24"/>
          <w:szCs w:val="24"/>
        </w:rPr>
        <w:t>28-án megjelent EGT Finanszírozási Mechanizmus "Kulturális és természeti örökség megőrzése és megújítása" program keretében a "Városi épített örökség megőrzése" c. pályázati felhívás. A pályázatok benyújtásának feltétele jog</w:t>
      </w:r>
      <w:r>
        <w:rPr>
          <w:rFonts w:ascii="Times New Roman" w:hAnsi="Times New Roman"/>
          <w:sz w:val="24"/>
          <w:szCs w:val="24"/>
        </w:rPr>
        <w:t>erős építési engedély volt, ami</w:t>
      </w:r>
      <w:r w:rsidRPr="00772BF7">
        <w:rPr>
          <w:rFonts w:ascii="Times New Roman" w:hAnsi="Times New Roman"/>
          <w:sz w:val="24"/>
          <w:szCs w:val="24"/>
        </w:rPr>
        <w:t xml:space="preserve"> 2014. május 19-én jogerőre emelkedett. A pályázat határidőre benyújtásra került, de mai napig nem történt meg az elbírálása. A tervek elkészültek, pénzügyi teljesítésük megtörtént.</w:t>
      </w:r>
    </w:p>
    <w:p w:rsidR="00AA19C1" w:rsidRDefault="00AA19C1" w:rsidP="009D6A7B">
      <w:pPr>
        <w:autoSpaceDE w:val="0"/>
        <w:autoSpaceDN w:val="0"/>
        <w:adjustRightInd w:val="0"/>
        <w:spacing w:after="0" w:line="240" w:lineRule="auto"/>
        <w:jc w:val="both"/>
        <w:rPr>
          <w:rFonts w:ascii="Times New Roman" w:hAnsi="Times New Roman"/>
          <w:b/>
          <w:bCs/>
          <w:sz w:val="24"/>
          <w:szCs w:val="24"/>
        </w:rPr>
      </w:pPr>
    </w:p>
    <w:p w:rsidR="008617C1" w:rsidRDefault="008617C1" w:rsidP="009D6A7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BTM Lenkei utcai raktárépület elektromos biztonsági rendszerének kiépítése </w:t>
      </w:r>
    </w:p>
    <w:p w:rsidR="008617C1" w:rsidRDefault="008617C1" w:rsidP="008617C1">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8617C1" w:rsidRPr="003D286C" w:rsidTr="00983681">
        <w:trPr>
          <w:jc w:val="center"/>
        </w:trPr>
        <w:tc>
          <w:tcPr>
            <w:tcW w:w="3588" w:type="dxa"/>
          </w:tcPr>
          <w:p w:rsidR="008617C1" w:rsidRPr="003D286C" w:rsidRDefault="008617C1"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8617C1"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5 00</w:t>
            </w:r>
            <w:r w:rsidR="008617C1">
              <w:rPr>
                <w:rFonts w:ascii="Times New Roman" w:eastAsia="Times New Roman" w:hAnsi="Times New Roman"/>
                <w:sz w:val="24"/>
                <w:szCs w:val="24"/>
                <w:lang w:eastAsia="hu-HU"/>
              </w:rPr>
              <w:t>0</w:t>
            </w:r>
          </w:p>
        </w:tc>
        <w:tc>
          <w:tcPr>
            <w:tcW w:w="1602" w:type="dxa"/>
          </w:tcPr>
          <w:p w:rsidR="008617C1"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8617C1" w:rsidRPr="003D286C">
              <w:rPr>
                <w:rFonts w:ascii="Times New Roman" w:eastAsia="Times New Roman" w:hAnsi="Times New Roman"/>
                <w:sz w:val="24"/>
                <w:szCs w:val="24"/>
                <w:lang w:eastAsia="hu-HU"/>
              </w:rPr>
              <w:t xml:space="preserve"> Ft</w:t>
            </w:r>
          </w:p>
        </w:tc>
      </w:tr>
      <w:tr w:rsidR="008617C1" w:rsidRPr="003D286C" w:rsidTr="00983681">
        <w:trPr>
          <w:jc w:val="center"/>
        </w:trPr>
        <w:tc>
          <w:tcPr>
            <w:tcW w:w="3588" w:type="dxa"/>
          </w:tcPr>
          <w:p w:rsidR="008617C1" w:rsidRPr="003D286C" w:rsidRDefault="008617C1"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8617C1"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5 00</w:t>
            </w:r>
            <w:r w:rsidR="008617C1">
              <w:rPr>
                <w:rFonts w:ascii="Times New Roman" w:eastAsia="Times New Roman" w:hAnsi="Times New Roman"/>
                <w:sz w:val="24"/>
                <w:szCs w:val="24"/>
                <w:lang w:eastAsia="hu-HU"/>
              </w:rPr>
              <w:t>0</w:t>
            </w:r>
          </w:p>
        </w:tc>
        <w:tc>
          <w:tcPr>
            <w:tcW w:w="1602" w:type="dxa"/>
          </w:tcPr>
          <w:p w:rsidR="008617C1"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8617C1" w:rsidRPr="003D286C">
              <w:rPr>
                <w:rFonts w:ascii="Times New Roman" w:eastAsia="Times New Roman" w:hAnsi="Times New Roman"/>
                <w:sz w:val="24"/>
                <w:szCs w:val="24"/>
                <w:lang w:eastAsia="hu-HU"/>
              </w:rPr>
              <w:t xml:space="preserve"> Ft</w:t>
            </w:r>
          </w:p>
        </w:tc>
      </w:tr>
      <w:tr w:rsidR="008617C1" w:rsidRPr="003D286C" w:rsidTr="00983681">
        <w:trPr>
          <w:trHeight w:val="322"/>
          <w:jc w:val="center"/>
        </w:trPr>
        <w:tc>
          <w:tcPr>
            <w:tcW w:w="3588" w:type="dxa"/>
          </w:tcPr>
          <w:p w:rsidR="008617C1" w:rsidRPr="003D286C" w:rsidRDefault="008617C1"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8617C1" w:rsidRPr="003D286C" w:rsidRDefault="008617C1"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8617C1" w:rsidRPr="003D286C" w:rsidRDefault="008617C1" w:rsidP="00983681">
            <w:pPr>
              <w:spacing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21780" w:rsidRPr="00DD735D" w:rsidRDefault="00A21780" w:rsidP="00DD735D">
      <w:pPr>
        <w:autoSpaceDE w:val="0"/>
        <w:autoSpaceDN w:val="0"/>
        <w:adjustRightInd w:val="0"/>
        <w:spacing w:after="0"/>
        <w:jc w:val="both"/>
        <w:rPr>
          <w:rFonts w:ascii="Times New Roman" w:hAnsi="Times New Roman"/>
          <w:sz w:val="24"/>
          <w:szCs w:val="24"/>
        </w:rPr>
      </w:pPr>
      <w:r w:rsidRPr="00772BF7">
        <w:rPr>
          <w:rFonts w:ascii="Times New Roman" w:hAnsi="Times New Roman"/>
          <w:sz w:val="24"/>
          <w:szCs w:val="24"/>
        </w:rPr>
        <w:t xml:space="preserve">A Fővárosi Közgyűlés a 2013. december 11-i ülésén döntött a </w:t>
      </w:r>
      <w:r w:rsidRPr="00DD735D">
        <w:rPr>
          <w:rFonts w:ascii="Times New Roman" w:hAnsi="Times New Roman"/>
          <w:sz w:val="24"/>
          <w:szCs w:val="24"/>
        </w:rPr>
        <w:t>BTM Lenkei utcai raktárépület elektromos biztonsági rendszerének kiépítésérő</w:t>
      </w:r>
      <w:r w:rsidRPr="00772BF7">
        <w:rPr>
          <w:rFonts w:ascii="Times New Roman" w:hAnsi="Times New Roman"/>
          <w:sz w:val="24"/>
          <w:szCs w:val="24"/>
        </w:rPr>
        <w:t>l,</w:t>
      </w:r>
      <w:r w:rsidRPr="00DD735D">
        <w:rPr>
          <w:rFonts w:ascii="Times New Roman" w:hAnsi="Times New Roman"/>
          <w:sz w:val="24"/>
          <w:szCs w:val="24"/>
        </w:rPr>
        <w:t xml:space="preserve"> 2013-2014. évi megvalósítással, 5,0 millió Ft-os </w:t>
      </w:r>
      <w:r w:rsidRPr="00772BF7">
        <w:rPr>
          <w:rFonts w:ascii="Times New Roman" w:hAnsi="Times New Roman"/>
          <w:sz w:val="24"/>
          <w:szCs w:val="24"/>
        </w:rPr>
        <w:t xml:space="preserve">összköltséggel. </w:t>
      </w:r>
      <w:r w:rsidRPr="00DD735D">
        <w:rPr>
          <w:rFonts w:ascii="Times New Roman" w:hAnsi="Times New Roman"/>
          <w:sz w:val="24"/>
          <w:szCs w:val="24"/>
        </w:rPr>
        <w:t>Az engedélyokirat 2014. január 20-án aláírásra került. A feladat műszaki és pénzügyi megvalósulása a tervezettől eltérően a 2013. évben nem valósult meg, ezért szükség volt az engedélyokirat módosítására, amelynek ügyében a</w:t>
      </w:r>
      <w:r w:rsidRPr="00772BF7">
        <w:rPr>
          <w:rFonts w:ascii="Times New Roman" w:hAnsi="Times New Roman"/>
          <w:sz w:val="24"/>
          <w:szCs w:val="24"/>
        </w:rPr>
        <w:t xml:space="preserve"> Fővárosi Közgyűlés a 2014. április 30-i ülésén döntött</w:t>
      </w:r>
      <w:r w:rsidRPr="00DD735D">
        <w:rPr>
          <w:rFonts w:ascii="Times New Roman" w:hAnsi="Times New Roman"/>
          <w:sz w:val="24"/>
          <w:szCs w:val="24"/>
        </w:rPr>
        <w:t>. Az 1. sz. módosított engedélyokirat 2014. május 29-én aláírásra került. A beruházás befejeződött, pénzügyi tel</w:t>
      </w:r>
      <w:r w:rsidR="00C54F22">
        <w:rPr>
          <w:rFonts w:ascii="Times New Roman" w:hAnsi="Times New Roman"/>
          <w:sz w:val="24"/>
          <w:szCs w:val="24"/>
        </w:rPr>
        <w:t>jesítése megtörtént.</w:t>
      </w:r>
    </w:p>
    <w:p w:rsidR="00A21780" w:rsidRDefault="00A21780" w:rsidP="009D6A7B">
      <w:pPr>
        <w:autoSpaceDE w:val="0"/>
        <w:autoSpaceDN w:val="0"/>
        <w:adjustRightInd w:val="0"/>
        <w:spacing w:after="0" w:line="240" w:lineRule="auto"/>
        <w:jc w:val="both"/>
        <w:rPr>
          <w:rFonts w:ascii="Times New Roman" w:hAnsi="Times New Roman"/>
          <w:b/>
          <w:bCs/>
          <w:sz w:val="24"/>
          <w:szCs w:val="24"/>
        </w:rPr>
      </w:pPr>
    </w:p>
    <w:p w:rsidR="008473A2" w:rsidRDefault="008473A2" w:rsidP="009D6A7B">
      <w:pPr>
        <w:autoSpaceDE w:val="0"/>
        <w:autoSpaceDN w:val="0"/>
        <w:adjustRightInd w:val="0"/>
        <w:spacing w:after="0" w:line="240" w:lineRule="auto"/>
        <w:jc w:val="both"/>
        <w:rPr>
          <w:rFonts w:ascii="Times New Roman" w:hAnsi="Times New Roman"/>
          <w:b/>
          <w:bCs/>
          <w:sz w:val="24"/>
          <w:szCs w:val="24"/>
        </w:rPr>
      </w:pPr>
    </w:p>
    <w:p w:rsidR="00A21780" w:rsidRDefault="00A21780" w:rsidP="009D6A7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Budapesti Történeti Múzeum Bálna kiállítóhely működéséhez eszközök beszerzése</w:t>
      </w:r>
    </w:p>
    <w:p w:rsidR="00A21780" w:rsidRDefault="00A21780" w:rsidP="00A21780">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A21780" w:rsidRPr="003D286C" w:rsidTr="00983681">
        <w:trPr>
          <w:jc w:val="center"/>
        </w:trPr>
        <w:tc>
          <w:tcPr>
            <w:tcW w:w="3588" w:type="dxa"/>
          </w:tcPr>
          <w:p w:rsidR="00A21780" w:rsidRPr="0043344C" w:rsidRDefault="00A21780" w:rsidP="00983681">
            <w:pPr>
              <w:spacing w:after="0" w:line="240" w:lineRule="auto"/>
              <w:rPr>
                <w:rFonts w:ascii="Times New Roman" w:eastAsia="Times New Roman" w:hAnsi="Times New Roman"/>
                <w:sz w:val="24"/>
                <w:szCs w:val="24"/>
                <w:lang w:eastAsia="hu-HU"/>
              </w:rPr>
            </w:pPr>
            <w:r w:rsidRPr="0043344C">
              <w:rPr>
                <w:rFonts w:ascii="Times New Roman" w:eastAsia="Times New Roman" w:hAnsi="Times New Roman"/>
                <w:sz w:val="24"/>
                <w:szCs w:val="24"/>
                <w:lang w:eastAsia="hu-HU"/>
              </w:rPr>
              <w:t>Módosított előirányzat:</w:t>
            </w:r>
          </w:p>
        </w:tc>
        <w:tc>
          <w:tcPr>
            <w:tcW w:w="1417" w:type="dxa"/>
          </w:tcPr>
          <w:p w:rsidR="00A21780" w:rsidRPr="0043344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13 00</w:t>
            </w:r>
            <w:r w:rsidR="00A21780" w:rsidRPr="0043344C">
              <w:rPr>
                <w:rFonts w:ascii="Times New Roman" w:eastAsia="Times New Roman" w:hAnsi="Times New Roman"/>
                <w:sz w:val="24"/>
                <w:szCs w:val="24"/>
                <w:lang w:eastAsia="hu-HU"/>
              </w:rPr>
              <w:t>0</w:t>
            </w:r>
          </w:p>
        </w:tc>
        <w:tc>
          <w:tcPr>
            <w:tcW w:w="1602" w:type="dxa"/>
          </w:tcPr>
          <w:p w:rsidR="00A21780" w:rsidRPr="0043344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21780" w:rsidRPr="0043344C">
              <w:rPr>
                <w:rFonts w:ascii="Times New Roman" w:eastAsia="Times New Roman" w:hAnsi="Times New Roman"/>
                <w:sz w:val="24"/>
                <w:szCs w:val="24"/>
                <w:lang w:eastAsia="hu-HU"/>
              </w:rPr>
              <w:t xml:space="preserve"> Ft</w:t>
            </w:r>
          </w:p>
        </w:tc>
      </w:tr>
      <w:tr w:rsidR="00A21780" w:rsidRPr="003D286C" w:rsidTr="00983681">
        <w:trPr>
          <w:jc w:val="center"/>
        </w:trPr>
        <w:tc>
          <w:tcPr>
            <w:tcW w:w="3588" w:type="dxa"/>
          </w:tcPr>
          <w:p w:rsidR="00A21780" w:rsidRPr="0043344C" w:rsidRDefault="00A21780" w:rsidP="00983681">
            <w:pPr>
              <w:spacing w:after="0" w:line="240" w:lineRule="auto"/>
              <w:rPr>
                <w:rFonts w:ascii="Times New Roman" w:eastAsia="Times New Roman" w:hAnsi="Times New Roman"/>
                <w:sz w:val="24"/>
                <w:szCs w:val="24"/>
                <w:lang w:eastAsia="hu-HU"/>
              </w:rPr>
            </w:pPr>
            <w:r w:rsidRPr="0043344C">
              <w:rPr>
                <w:rFonts w:ascii="Times New Roman" w:eastAsia="Times New Roman" w:hAnsi="Times New Roman"/>
                <w:sz w:val="24"/>
                <w:szCs w:val="24"/>
                <w:lang w:eastAsia="hu-HU"/>
              </w:rPr>
              <w:t>Éves tény:</w:t>
            </w:r>
          </w:p>
        </w:tc>
        <w:tc>
          <w:tcPr>
            <w:tcW w:w="1417" w:type="dxa"/>
          </w:tcPr>
          <w:p w:rsidR="00A21780" w:rsidRPr="0043344C" w:rsidRDefault="00A21780" w:rsidP="00983681">
            <w:pPr>
              <w:spacing w:after="0" w:line="240" w:lineRule="auto"/>
              <w:jc w:val="right"/>
              <w:rPr>
                <w:rFonts w:ascii="Times New Roman" w:eastAsia="Times New Roman" w:hAnsi="Times New Roman"/>
                <w:sz w:val="24"/>
                <w:szCs w:val="24"/>
                <w:lang w:eastAsia="hu-HU"/>
              </w:rPr>
            </w:pPr>
            <w:r w:rsidRPr="0043344C">
              <w:rPr>
                <w:rFonts w:ascii="Times New Roman" w:eastAsia="Times New Roman" w:hAnsi="Times New Roman"/>
                <w:sz w:val="24"/>
                <w:szCs w:val="24"/>
                <w:lang w:eastAsia="hu-HU"/>
              </w:rPr>
              <w:t>0</w:t>
            </w:r>
          </w:p>
        </w:tc>
        <w:tc>
          <w:tcPr>
            <w:tcW w:w="1602" w:type="dxa"/>
          </w:tcPr>
          <w:p w:rsidR="00A21780" w:rsidRPr="0043344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21780" w:rsidRPr="0043344C">
              <w:rPr>
                <w:rFonts w:ascii="Times New Roman" w:eastAsia="Times New Roman" w:hAnsi="Times New Roman"/>
                <w:sz w:val="24"/>
                <w:szCs w:val="24"/>
                <w:lang w:eastAsia="hu-HU"/>
              </w:rPr>
              <w:t xml:space="preserve"> Ft</w:t>
            </w:r>
          </w:p>
        </w:tc>
      </w:tr>
      <w:tr w:rsidR="00A21780" w:rsidRPr="003D286C" w:rsidTr="00983681">
        <w:trPr>
          <w:trHeight w:val="322"/>
          <w:jc w:val="center"/>
        </w:trPr>
        <w:tc>
          <w:tcPr>
            <w:tcW w:w="3588" w:type="dxa"/>
          </w:tcPr>
          <w:p w:rsidR="00A21780" w:rsidRPr="0043344C" w:rsidRDefault="00A21780" w:rsidP="00983681">
            <w:pPr>
              <w:spacing w:after="0" w:line="240" w:lineRule="auto"/>
              <w:rPr>
                <w:rFonts w:ascii="Times New Roman" w:eastAsia="Times New Roman" w:hAnsi="Times New Roman"/>
                <w:sz w:val="24"/>
                <w:szCs w:val="24"/>
                <w:lang w:eastAsia="hu-HU"/>
              </w:rPr>
            </w:pPr>
            <w:r w:rsidRPr="0043344C">
              <w:rPr>
                <w:rFonts w:ascii="Times New Roman" w:eastAsia="Times New Roman" w:hAnsi="Times New Roman"/>
                <w:sz w:val="24"/>
                <w:szCs w:val="24"/>
                <w:lang w:eastAsia="hu-HU"/>
              </w:rPr>
              <w:t>Teljesítés:</w:t>
            </w:r>
          </w:p>
        </w:tc>
        <w:tc>
          <w:tcPr>
            <w:tcW w:w="1417" w:type="dxa"/>
          </w:tcPr>
          <w:p w:rsidR="00A21780" w:rsidRPr="0043344C" w:rsidRDefault="00A21780" w:rsidP="00983681">
            <w:pPr>
              <w:spacing w:after="0" w:line="240" w:lineRule="auto"/>
              <w:jc w:val="right"/>
              <w:rPr>
                <w:rFonts w:ascii="Times New Roman" w:eastAsia="Times New Roman" w:hAnsi="Times New Roman"/>
                <w:sz w:val="24"/>
                <w:szCs w:val="24"/>
                <w:lang w:eastAsia="hu-HU"/>
              </w:rPr>
            </w:pPr>
            <w:r w:rsidRPr="0043344C">
              <w:rPr>
                <w:rFonts w:ascii="Times New Roman" w:eastAsia="Times New Roman" w:hAnsi="Times New Roman"/>
                <w:sz w:val="24"/>
                <w:szCs w:val="24"/>
                <w:lang w:eastAsia="hu-HU"/>
              </w:rPr>
              <w:t>0,0</w:t>
            </w:r>
          </w:p>
        </w:tc>
        <w:tc>
          <w:tcPr>
            <w:tcW w:w="1602" w:type="dxa"/>
          </w:tcPr>
          <w:p w:rsidR="00A21780" w:rsidRPr="0043344C" w:rsidRDefault="00A21780" w:rsidP="00983681">
            <w:pPr>
              <w:spacing w:after="0" w:line="240" w:lineRule="auto"/>
              <w:rPr>
                <w:rFonts w:ascii="Times New Roman" w:eastAsia="Times New Roman" w:hAnsi="Times New Roman"/>
                <w:sz w:val="24"/>
                <w:szCs w:val="24"/>
                <w:lang w:eastAsia="hu-HU"/>
              </w:rPr>
            </w:pPr>
            <w:r w:rsidRPr="0043344C">
              <w:rPr>
                <w:rFonts w:ascii="Times New Roman" w:eastAsia="Times New Roman" w:hAnsi="Times New Roman"/>
                <w:sz w:val="24"/>
                <w:szCs w:val="24"/>
                <w:lang w:eastAsia="hu-HU"/>
              </w:rPr>
              <w:t>%</w:t>
            </w:r>
          </w:p>
        </w:tc>
      </w:tr>
    </w:tbl>
    <w:p w:rsidR="00A21780" w:rsidRDefault="00A21780" w:rsidP="00A21780">
      <w:pPr>
        <w:autoSpaceDE w:val="0"/>
        <w:autoSpaceDN w:val="0"/>
        <w:adjustRightInd w:val="0"/>
        <w:spacing w:after="0" w:line="240" w:lineRule="auto"/>
        <w:ind w:hanging="49"/>
        <w:jc w:val="both"/>
        <w:rPr>
          <w:rFonts w:ascii="Times New Roman" w:hAnsi="Times New Roman"/>
          <w:sz w:val="24"/>
          <w:szCs w:val="24"/>
        </w:rPr>
      </w:pPr>
    </w:p>
    <w:p w:rsidR="00A21780" w:rsidRDefault="00A21780" w:rsidP="00DD735D">
      <w:pPr>
        <w:autoSpaceDE w:val="0"/>
        <w:autoSpaceDN w:val="0"/>
        <w:adjustRightInd w:val="0"/>
        <w:spacing w:after="0"/>
        <w:jc w:val="both"/>
        <w:rPr>
          <w:rFonts w:ascii="Times New Roman" w:hAnsi="Times New Roman"/>
          <w:sz w:val="24"/>
          <w:szCs w:val="24"/>
        </w:rPr>
      </w:pPr>
      <w:r w:rsidRPr="00772BF7">
        <w:rPr>
          <w:rFonts w:ascii="Times New Roman" w:hAnsi="Times New Roman"/>
          <w:sz w:val="24"/>
          <w:szCs w:val="24"/>
        </w:rPr>
        <w:t>A 2013 május 29-én a közgyűlésen elfogadott koncepció szerint az Új Budapest Galéria kiállítóterme a fővárosi képzőművészeti élet megkerülhetetlen, kiemelkedő helyszíne lett. A megnyitott intézmény - a fővárosban élő képzőművészek munkáit és szakmai kapcsolataikat, valamint Budapest partnervárosi kötődéseit is reprezentáló korsze</w:t>
      </w:r>
      <w:r w:rsidR="004B2EC7">
        <w:rPr>
          <w:rFonts w:ascii="Times New Roman" w:hAnsi="Times New Roman"/>
          <w:sz w:val="24"/>
          <w:szCs w:val="24"/>
        </w:rPr>
        <w:t xml:space="preserve">rű tárlatok bemutató helye lett. </w:t>
      </w:r>
      <w:r w:rsidRPr="00772BF7">
        <w:rPr>
          <w:rFonts w:ascii="Times New Roman" w:hAnsi="Times New Roman"/>
          <w:sz w:val="24"/>
          <w:szCs w:val="24"/>
        </w:rPr>
        <w:t xml:space="preserve">Ahhoz, hogy korszerűség és a mai technikai hátteret igénylő médiaközpontú kiállításoknak megfeleljen szükséges olyan technika kiépítése, mely a különböző videó és hang formátumokat a lehető legváltozatosabb módon jeleníti meg. Legmegfelelőbb eszköz erre a média szerver kiépítése a legkülönbözőbb displayekkel, projektorokkal, lehetővé téve a tér legkülönbözőbb pontjain a megjelenítést egy egységes akár okos telefonon történő programválasztással. A beruházás </w:t>
      </w:r>
      <w:proofErr w:type="gramStart"/>
      <w:r w:rsidRPr="00772BF7">
        <w:rPr>
          <w:rFonts w:ascii="Times New Roman" w:hAnsi="Times New Roman"/>
          <w:sz w:val="24"/>
          <w:szCs w:val="24"/>
        </w:rPr>
        <w:t>ezen</w:t>
      </w:r>
      <w:proofErr w:type="gramEnd"/>
      <w:r w:rsidRPr="00772BF7">
        <w:rPr>
          <w:rFonts w:ascii="Times New Roman" w:hAnsi="Times New Roman"/>
          <w:sz w:val="24"/>
          <w:szCs w:val="24"/>
        </w:rPr>
        <w:t xml:space="preserve"> fejezetei egymással kompatibilis megjelenítést tesznek lehetővé (Média szerver és </w:t>
      </w:r>
      <w:proofErr w:type="spellStart"/>
      <w:r w:rsidRPr="00772BF7">
        <w:rPr>
          <w:rFonts w:ascii="Times New Roman" w:hAnsi="Times New Roman"/>
          <w:sz w:val="24"/>
          <w:szCs w:val="24"/>
        </w:rPr>
        <w:t>player</w:t>
      </w:r>
      <w:proofErr w:type="spellEnd"/>
      <w:r w:rsidRPr="00772BF7">
        <w:rPr>
          <w:rFonts w:ascii="Times New Roman" w:hAnsi="Times New Roman"/>
          <w:sz w:val="24"/>
          <w:szCs w:val="24"/>
        </w:rPr>
        <w:t>,</w:t>
      </w:r>
      <w:r w:rsidR="008473A2">
        <w:rPr>
          <w:rFonts w:ascii="Times New Roman" w:hAnsi="Times New Roman"/>
          <w:sz w:val="24"/>
          <w:szCs w:val="24"/>
        </w:rPr>
        <w:t xml:space="preserve"> </w:t>
      </w:r>
      <w:r w:rsidRPr="00772BF7">
        <w:rPr>
          <w:rFonts w:ascii="Times New Roman" w:hAnsi="Times New Roman"/>
          <w:sz w:val="24"/>
          <w:szCs w:val="24"/>
        </w:rPr>
        <w:t>projektorok</w:t>
      </w:r>
      <w:r w:rsidR="00F66350">
        <w:rPr>
          <w:rFonts w:ascii="Times New Roman" w:hAnsi="Times New Roman"/>
          <w:sz w:val="24"/>
          <w:szCs w:val="24"/>
        </w:rPr>
        <w:t xml:space="preserve">, </w:t>
      </w:r>
      <w:r w:rsidRPr="00772BF7">
        <w:rPr>
          <w:rFonts w:ascii="Times New Roman" w:hAnsi="Times New Roman"/>
          <w:sz w:val="24"/>
          <w:szCs w:val="24"/>
        </w:rPr>
        <w:t>kijelzők), de az alkotás lehetőségét is biztosítják meghívott művészek számára</w:t>
      </w:r>
      <w:r w:rsidR="008473A2">
        <w:rPr>
          <w:rFonts w:ascii="Times New Roman" w:hAnsi="Times New Roman"/>
          <w:sz w:val="24"/>
          <w:szCs w:val="24"/>
        </w:rPr>
        <w:t xml:space="preserve"> </w:t>
      </w:r>
      <w:r w:rsidRPr="00772BF7">
        <w:rPr>
          <w:rFonts w:ascii="Times New Roman" w:hAnsi="Times New Roman"/>
          <w:sz w:val="24"/>
          <w:szCs w:val="24"/>
        </w:rPr>
        <w:t xml:space="preserve">(videokamera és tartozékai). Ebben az első lépcsőben a technikai beruházás szintje már megfelelő állapotot jelenthet a galéria működéséhez, igaz még a tér méreteit lehetőségeit még nem használja ki csak alapfokon. A hang megjelenítése 2015. évben történik. 2014. decemberi eszközbeszerzések kifizetése áthúzódott 2015. évre. </w:t>
      </w:r>
    </w:p>
    <w:p w:rsidR="00841460" w:rsidRDefault="00841460" w:rsidP="00AA19C1">
      <w:pPr>
        <w:autoSpaceDE w:val="0"/>
        <w:autoSpaceDN w:val="0"/>
        <w:adjustRightInd w:val="0"/>
        <w:spacing w:after="0" w:line="240" w:lineRule="auto"/>
        <w:jc w:val="both"/>
        <w:rPr>
          <w:rFonts w:ascii="Times New Roman" w:hAnsi="Times New Roman"/>
          <w:b/>
          <w:sz w:val="24"/>
          <w:szCs w:val="24"/>
        </w:rPr>
      </w:pPr>
    </w:p>
    <w:p w:rsidR="00A21780" w:rsidRPr="00A21780" w:rsidRDefault="00F66350" w:rsidP="00A21780">
      <w:pPr>
        <w:autoSpaceDE w:val="0"/>
        <w:autoSpaceDN w:val="0"/>
        <w:adjustRightInd w:val="0"/>
        <w:spacing w:after="0" w:line="240" w:lineRule="auto"/>
        <w:ind w:hanging="49"/>
        <w:jc w:val="both"/>
        <w:rPr>
          <w:rFonts w:ascii="Times New Roman" w:hAnsi="Times New Roman"/>
          <w:b/>
          <w:sz w:val="24"/>
          <w:szCs w:val="24"/>
        </w:rPr>
      </w:pPr>
      <w:r>
        <w:rPr>
          <w:rFonts w:ascii="Times New Roman" w:hAnsi="Times New Roman"/>
          <w:b/>
          <w:sz w:val="24"/>
          <w:szCs w:val="24"/>
        </w:rPr>
        <w:t>BTM</w:t>
      </w:r>
      <w:r w:rsidR="00A21780" w:rsidRPr="00A21780">
        <w:rPr>
          <w:rFonts w:ascii="Times New Roman" w:hAnsi="Times New Roman"/>
          <w:b/>
          <w:sz w:val="24"/>
          <w:szCs w:val="24"/>
        </w:rPr>
        <w:t xml:space="preserve"> Vármúzeum Királypincébe nyúló bejárat kialakítása</w:t>
      </w:r>
    </w:p>
    <w:p w:rsidR="00A21780" w:rsidRDefault="00A21780" w:rsidP="00A21780">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A21780" w:rsidRPr="003D286C" w:rsidTr="00983681">
        <w:trPr>
          <w:jc w:val="center"/>
        </w:trPr>
        <w:tc>
          <w:tcPr>
            <w:tcW w:w="3588" w:type="dxa"/>
          </w:tcPr>
          <w:p w:rsidR="00A21780" w:rsidRPr="003D286C" w:rsidRDefault="00A21780"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21780"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15 00</w:t>
            </w:r>
            <w:r w:rsidR="00A21780">
              <w:rPr>
                <w:rFonts w:ascii="Times New Roman" w:eastAsia="Times New Roman" w:hAnsi="Times New Roman"/>
                <w:sz w:val="24"/>
                <w:szCs w:val="24"/>
                <w:lang w:eastAsia="hu-HU"/>
              </w:rPr>
              <w:t>0</w:t>
            </w:r>
          </w:p>
        </w:tc>
        <w:tc>
          <w:tcPr>
            <w:tcW w:w="1602" w:type="dxa"/>
          </w:tcPr>
          <w:p w:rsidR="00A21780" w:rsidRPr="003D286C" w:rsidRDefault="00E278C7" w:rsidP="00E278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21780" w:rsidRPr="003D286C">
              <w:rPr>
                <w:rFonts w:ascii="Times New Roman" w:eastAsia="Times New Roman" w:hAnsi="Times New Roman"/>
                <w:sz w:val="24"/>
                <w:szCs w:val="24"/>
                <w:lang w:eastAsia="hu-HU"/>
              </w:rPr>
              <w:t xml:space="preserve"> Ft</w:t>
            </w:r>
          </w:p>
        </w:tc>
      </w:tr>
      <w:tr w:rsidR="00A21780" w:rsidRPr="003D286C" w:rsidTr="00983681">
        <w:trPr>
          <w:jc w:val="center"/>
        </w:trPr>
        <w:tc>
          <w:tcPr>
            <w:tcW w:w="3588" w:type="dxa"/>
          </w:tcPr>
          <w:p w:rsidR="00A21780" w:rsidRPr="003D286C" w:rsidRDefault="00A21780"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21780"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2 7</w:t>
            </w:r>
            <w:r w:rsidR="0022672C">
              <w:rPr>
                <w:rFonts w:ascii="Times New Roman" w:eastAsia="Times New Roman" w:hAnsi="Times New Roman"/>
                <w:sz w:val="24"/>
                <w:szCs w:val="24"/>
                <w:lang w:eastAsia="hu-HU"/>
              </w:rPr>
              <w:t>43</w:t>
            </w:r>
          </w:p>
        </w:tc>
        <w:tc>
          <w:tcPr>
            <w:tcW w:w="1602" w:type="dxa"/>
          </w:tcPr>
          <w:p w:rsidR="00A21780"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21780" w:rsidRPr="003D286C">
              <w:rPr>
                <w:rFonts w:ascii="Times New Roman" w:eastAsia="Times New Roman" w:hAnsi="Times New Roman"/>
                <w:sz w:val="24"/>
                <w:szCs w:val="24"/>
                <w:lang w:eastAsia="hu-HU"/>
              </w:rPr>
              <w:t xml:space="preserve"> Ft</w:t>
            </w:r>
          </w:p>
        </w:tc>
      </w:tr>
      <w:tr w:rsidR="00A21780" w:rsidRPr="003D286C" w:rsidTr="00983681">
        <w:trPr>
          <w:trHeight w:val="322"/>
          <w:jc w:val="center"/>
        </w:trPr>
        <w:tc>
          <w:tcPr>
            <w:tcW w:w="3588" w:type="dxa"/>
          </w:tcPr>
          <w:p w:rsidR="00A21780" w:rsidRPr="003D286C" w:rsidRDefault="00A21780"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21780" w:rsidRPr="003D286C" w:rsidRDefault="00A21780"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18,</w:t>
            </w:r>
            <w:r w:rsidR="0022672C">
              <w:rPr>
                <w:rFonts w:ascii="Times New Roman" w:eastAsia="Times New Roman" w:hAnsi="Times New Roman"/>
                <w:sz w:val="24"/>
                <w:szCs w:val="24"/>
                <w:lang w:eastAsia="hu-HU"/>
              </w:rPr>
              <w:t>29</w:t>
            </w:r>
          </w:p>
        </w:tc>
        <w:tc>
          <w:tcPr>
            <w:tcW w:w="1602" w:type="dxa"/>
          </w:tcPr>
          <w:p w:rsidR="00A21780" w:rsidRPr="003D286C" w:rsidRDefault="00A21780"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21780" w:rsidRDefault="00A21780" w:rsidP="00A21780">
      <w:pPr>
        <w:tabs>
          <w:tab w:val="left" w:pos="1046"/>
        </w:tabs>
        <w:spacing w:after="0" w:line="240" w:lineRule="auto"/>
        <w:jc w:val="both"/>
        <w:rPr>
          <w:rFonts w:ascii="Times New Roman" w:hAnsi="Times New Roman"/>
          <w:sz w:val="24"/>
          <w:szCs w:val="24"/>
        </w:rPr>
      </w:pPr>
    </w:p>
    <w:p w:rsidR="00A21780" w:rsidRPr="00772BF7" w:rsidRDefault="00A21780" w:rsidP="00DD735D">
      <w:pPr>
        <w:autoSpaceDE w:val="0"/>
        <w:autoSpaceDN w:val="0"/>
        <w:adjustRightInd w:val="0"/>
        <w:spacing w:after="0"/>
        <w:jc w:val="both"/>
        <w:rPr>
          <w:rFonts w:ascii="Times New Roman" w:hAnsi="Times New Roman"/>
          <w:sz w:val="24"/>
          <w:szCs w:val="24"/>
        </w:rPr>
      </w:pPr>
      <w:r w:rsidRPr="00772BF7">
        <w:rPr>
          <w:rFonts w:ascii="Times New Roman" w:hAnsi="Times New Roman"/>
          <w:sz w:val="24"/>
          <w:szCs w:val="24"/>
        </w:rPr>
        <w:t>Várkertbazár 2014. évi szeptemberi megnyitásával a vízhordó lépcsőnél mozgójárdával és az ahhoz csatlakozó lift kiépítésével jelentős eddiginél több látogatóra számíthat a BTM Múzeumhoz tartozó palotakertek. A nagyobb látogató létszám fogadására rendkívül fontos volt a múzeumnak egy új bejáratot nyitni, a Királypincébe. E terem déli oldalán a meglévő szerény ajtónyílást kellett megnagyobbítani, szélfogóval ellátni, belül jegypénztári és ruhatári pultot létesíteni, valamint az új bejárathoz tartoz</w:t>
      </w:r>
      <w:r w:rsidR="00AA19C1">
        <w:rPr>
          <w:rFonts w:ascii="Times New Roman" w:hAnsi="Times New Roman"/>
          <w:sz w:val="24"/>
          <w:szCs w:val="24"/>
        </w:rPr>
        <w:t xml:space="preserve">ó biztonságtechnikai eszközöket </w:t>
      </w:r>
      <w:r w:rsidRPr="00772BF7">
        <w:rPr>
          <w:rFonts w:ascii="Times New Roman" w:hAnsi="Times New Roman"/>
          <w:sz w:val="24"/>
          <w:szCs w:val="24"/>
        </w:rPr>
        <w:t>felszerelni. A program megvalósítása magába foglalta a felvezető útról nyíló Lőportár újrahasznosítását is. A kivitelezés határidőre elkészült, pénzügyi teljesítése áthúzódott 2015. évre.</w:t>
      </w:r>
    </w:p>
    <w:p w:rsidR="00E73F97" w:rsidRDefault="00E73F97" w:rsidP="009D6A7B">
      <w:pPr>
        <w:autoSpaceDE w:val="0"/>
        <w:autoSpaceDN w:val="0"/>
        <w:adjustRightInd w:val="0"/>
        <w:spacing w:after="0" w:line="240" w:lineRule="auto"/>
        <w:jc w:val="both"/>
        <w:rPr>
          <w:rFonts w:ascii="Times New Roman" w:hAnsi="Times New Roman"/>
          <w:b/>
          <w:bCs/>
          <w:sz w:val="24"/>
          <w:szCs w:val="24"/>
        </w:rPr>
      </w:pPr>
    </w:p>
    <w:p w:rsidR="00A21780" w:rsidRDefault="00A21780" w:rsidP="009D6A7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Dr. Ravoszky Iván emlékhely létrehozása</w:t>
      </w:r>
    </w:p>
    <w:p w:rsidR="00A21780" w:rsidRDefault="00A21780" w:rsidP="00A21780">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A21780" w:rsidRPr="003D286C" w:rsidTr="00983681">
        <w:trPr>
          <w:jc w:val="center"/>
        </w:trPr>
        <w:tc>
          <w:tcPr>
            <w:tcW w:w="3588" w:type="dxa"/>
          </w:tcPr>
          <w:p w:rsidR="00A21780" w:rsidRPr="003D286C" w:rsidRDefault="00A21780"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21780"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w:t>
            </w:r>
            <w:r w:rsidR="00A21780">
              <w:rPr>
                <w:rFonts w:ascii="Times New Roman" w:eastAsia="Times New Roman" w:hAnsi="Times New Roman"/>
                <w:sz w:val="24"/>
                <w:szCs w:val="24"/>
                <w:lang w:eastAsia="hu-HU"/>
              </w:rPr>
              <w:t>5</w:t>
            </w:r>
            <w:r>
              <w:rPr>
                <w:rFonts w:ascii="Times New Roman" w:eastAsia="Times New Roman" w:hAnsi="Times New Roman"/>
                <w:sz w:val="24"/>
                <w:szCs w:val="24"/>
                <w:lang w:eastAsia="hu-HU"/>
              </w:rPr>
              <w:t>00</w:t>
            </w:r>
          </w:p>
        </w:tc>
        <w:tc>
          <w:tcPr>
            <w:tcW w:w="1602" w:type="dxa"/>
          </w:tcPr>
          <w:p w:rsidR="00A21780"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21780" w:rsidRPr="003D286C">
              <w:rPr>
                <w:rFonts w:ascii="Times New Roman" w:eastAsia="Times New Roman" w:hAnsi="Times New Roman"/>
                <w:sz w:val="24"/>
                <w:szCs w:val="24"/>
                <w:lang w:eastAsia="hu-HU"/>
              </w:rPr>
              <w:t xml:space="preserve"> Ft</w:t>
            </w:r>
          </w:p>
        </w:tc>
      </w:tr>
      <w:tr w:rsidR="00A21780" w:rsidRPr="003D286C" w:rsidTr="00983681">
        <w:trPr>
          <w:jc w:val="center"/>
        </w:trPr>
        <w:tc>
          <w:tcPr>
            <w:tcW w:w="3588" w:type="dxa"/>
          </w:tcPr>
          <w:p w:rsidR="00A21780" w:rsidRPr="003D286C" w:rsidRDefault="00A21780"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21780"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w:t>
            </w:r>
            <w:r w:rsidR="00A21780">
              <w:rPr>
                <w:rFonts w:ascii="Times New Roman" w:eastAsia="Times New Roman" w:hAnsi="Times New Roman"/>
                <w:sz w:val="24"/>
                <w:szCs w:val="24"/>
                <w:lang w:eastAsia="hu-HU"/>
              </w:rPr>
              <w:t>4</w:t>
            </w:r>
            <w:r w:rsidR="0022672C">
              <w:rPr>
                <w:rFonts w:ascii="Times New Roman" w:eastAsia="Times New Roman" w:hAnsi="Times New Roman"/>
                <w:sz w:val="24"/>
                <w:szCs w:val="24"/>
                <w:lang w:eastAsia="hu-HU"/>
              </w:rPr>
              <w:t>31</w:t>
            </w:r>
          </w:p>
        </w:tc>
        <w:tc>
          <w:tcPr>
            <w:tcW w:w="1602" w:type="dxa"/>
          </w:tcPr>
          <w:p w:rsidR="00A21780"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21780" w:rsidRPr="003D286C">
              <w:rPr>
                <w:rFonts w:ascii="Times New Roman" w:eastAsia="Times New Roman" w:hAnsi="Times New Roman"/>
                <w:sz w:val="24"/>
                <w:szCs w:val="24"/>
                <w:lang w:eastAsia="hu-HU"/>
              </w:rPr>
              <w:t xml:space="preserve"> Ft</w:t>
            </w:r>
          </w:p>
        </w:tc>
      </w:tr>
      <w:tr w:rsidR="00A21780" w:rsidRPr="003D286C" w:rsidTr="00983681">
        <w:trPr>
          <w:trHeight w:val="322"/>
          <w:jc w:val="center"/>
        </w:trPr>
        <w:tc>
          <w:tcPr>
            <w:tcW w:w="3588" w:type="dxa"/>
          </w:tcPr>
          <w:p w:rsidR="00A21780" w:rsidRPr="003D286C" w:rsidRDefault="00A21780"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21780" w:rsidRPr="003D286C" w:rsidRDefault="00A21780"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0022672C">
              <w:rPr>
                <w:rFonts w:ascii="Times New Roman" w:eastAsia="Times New Roman" w:hAnsi="Times New Roman"/>
                <w:sz w:val="24"/>
                <w:szCs w:val="24"/>
                <w:lang w:eastAsia="hu-HU"/>
              </w:rPr>
              <w:t>8,03</w:t>
            </w:r>
          </w:p>
        </w:tc>
        <w:tc>
          <w:tcPr>
            <w:tcW w:w="1602" w:type="dxa"/>
          </w:tcPr>
          <w:p w:rsidR="00A21780" w:rsidRPr="003D286C" w:rsidRDefault="00A21780"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21780" w:rsidRDefault="00A21780" w:rsidP="00A21780">
      <w:pPr>
        <w:autoSpaceDE w:val="0"/>
        <w:autoSpaceDN w:val="0"/>
        <w:adjustRightInd w:val="0"/>
        <w:spacing w:after="0" w:line="240" w:lineRule="auto"/>
        <w:ind w:firstLine="11"/>
        <w:jc w:val="both"/>
        <w:rPr>
          <w:rFonts w:ascii="Times New Roman" w:hAnsi="Times New Roman"/>
          <w:sz w:val="24"/>
          <w:szCs w:val="24"/>
        </w:rPr>
      </w:pPr>
    </w:p>
    <w:p w:rsidR="00A21780" w:rsidRDefault="00A21780" w:rsidP="00A21780">
      <w:pPr>
        <w:autoSpaceDE w:val="0"/>
        <w:autoSpaceDN w:val="0"/>
        <w:adjustRightInd w:val="0"/>
        <w:spacing w:after="0" w:line="240" w:lineRule="auto"/>
        <w:ind w:firstLine="11"/>
        <w:jc w:val="both"/>
        <w:rPr>
          <w:rFonts w:ascii="Times New Roman" w:hAnsi="Times New Roman"/>
          <w:sz w:val="24"/>
          <w:szCs w:val="24"/>
        </w:rPr>
      </w:pPr>
      <w:r w:rsidRPr="00772BF7">
        <w:rPr>
          <w:rFonts w:ascii="Times New Roman" w:hAnsi="Times New Roman"/>
          <w:sz w:val="24"/>
          <w:szCs w:val="24"/>
        </w:rPr>
        <w:t>A feladat befejeződött, pénzügyi teljesítése megtörtént 2014. évben.</w:t>
      </w:r>
    </w:p>
    <w:p w:rsidR="00A21780" w:rsidRDefault="00A21780" w:rsidP="00A21780">
      <w:pPr>
        <w:autoSpaceDE w:val="0"/>
        <w:autoSpaceDN w:val="0"/>
        <w:adjustRightInd w:val="0"/>
        <w:spacing w:after="0" w:line="240" w:lineRule="auto"/>
        <w:ind w:firstLine="11"/>
        <w:jc w:val="both"/>
        <w:rPr>
          <w:rFonts w:ascii="Times New Roman" w:hAnsi="Times New Roman"/>
          <w:sz w:val="24"/>
          <w:szCs w:val="24"/>
        </w:rPr>
      </w:pPr>
    </w:p>
    <w:p w:rsidR="0043344C" w:rsidRDefault="001A7224" w:rsidP="00A21780">
      <w:pPr>
        <w:autoSpaceDE w:val="0"/>
        <w:autoSpaceDN w:val="0"/>
        <w:adjustRightInd w:val="0"/>
        <w:spacing w:after="0" w:line="240" w:lineRule="auto"/>
        <w:ind w:firstLine="11"/>
        <w:jc w:val="both"/>
        <w:rPr>
          <w:rFonts w:ascii="Times New Roman" w:hAnsi="Times New Roman"/>
          <w:b/>
          <w:sz w:val="24"/>
          <w:szCs w:val="24"/>
        </w:rPr>
      </w:pPr>
      <w:r>
        <w:rPr>
          <w:rFonts w:ascii="Times New Roman" w:hAnsi="Times New Roman"/>
          <w:b/>
          <w:sz w:val="24"/>
          <w:szCs w:val="24"/>
        </w:rPr>
        <w:lastRenderedPageBreak/>
        <w:t xml:space="preserve">550102 </w:t>
      </w:r>
      <w:r w:rsidR="0043344C">
        <w:rPr>
          <w:rFonts w:ascii="Times New Roman" w:hAnsi="Times New Roman"/>
          <w:b/>
          <w:sz w:val="24"/>
          <w:szCs w:val="24"/>
        </w:rPr>
        <w:t>Budapesti Történeti Múzeum</w:t>
      </w:r>
    </w:p>
    <w:p w:rsidR="00A21780" w:rsidRPr="00A21780" w:rsidRDefault="00A21780" w:rsidP="00A21780">
      <w:pPr>
        <w:autoSpaceDE w:val="0"/>
        <w:autoSpaceDN w:val="0"/>
        <w:adjustRightInd w:val="0"/>
        <w:spacing w:after="0" w:line="240" w:lineRule="auto"/>
        <w:ind w:firstLine="11"/>
        <w:jc w:val="both"/>
        <w:rPr>
          <w:rFonts w:ascii="Times New Roman" w:hAnsi="Times New Roman"/>
          <w:b/>
          <w:sz w:val="24"/>
          <w:szCs w:val="24"/>
        </w:rPr>
      </w:pPr>
      <w:r w:rsidRPr="00A21780">
        <w:rPr>
          <w:rFonts w:ascii="Times New Roman" w:hAnsi="Times New Roman"/>
          <w:b/>
          <w:sz w:val="24"/>
          <w:szCs w:val="24"/>
        </w:rPr>
        <w:t>Emléktáblák elhelyezése</w:t>
      </w:r>
    </w:p>
    <w:p w:rsidR="00A21780" w:rsidRDefault="00A21780" w:rsidP="00A21780">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A21780" w:rsidRPr="003D286C" w:rsidTr="00983681">
        <w:trPr>
          <w:jc w:val="center"/>
        </w:trPr>
        <w:tc>
          <w:tcPr>
            <w:tcW w:w="3588" w:type="dxa"/>
          </w:tcPr>
          <w:p w:rsidR="00A21780" w:rsidRPr="003D286C" w:rsidRDefault="00A21780"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21780"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 </w:t>
            </w:r>
            <w:r w:rsidR="00A21780">
              <w:rPr>
                <w:rFonts w:ascii="Times New Roman" w:eastAsia="Times New Roman" w:hAnsi="Times New Roman"/>
                <w:sz w:val="24"/>
                <w:szCs w:val="24"/>
                <w:lang w:eastAsia="hu-HU"/>
              </w:rPr>
              <w:t>2</w:t>
            </w:r>
            <w:r w:rsidR="0022672C">
              <w:rPr>
                <w:rFonts w:ascii="Times New Roman" w:eastAsia="Times New Roman" w:hAnsi="Times New Roman"/>
                <w:sz w:val="24"/>
                <w:szCs w:val="24"/>
                <w:lang w:eastAsia="hu-HU"/>
              </w:rPr>
              <w:t>07</w:t>
            </w:r>
          </w:p>
        </w:tc>
        <w:tc>
          <w:tcPr>
            <w:tcW w:w="1602" w:type="dxa"/>
          </w:tcPr>
          <w:p w:rsidR="00A21780"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21780" w:rsidRPr="003D286C">
              <w:rPr>
                <w:rFonts w:ascii="Times New Roman" w:eastAsia="Times New Roman" w:hAnsi="Times New Roman"/>
                <w:sz w:val="24"/>
                <w:szCs w:val="24"/>
                <w:lang w:eastAsia="hu-HU"/>
              </w:rPr>
              <w:t xml:space="preserve"> Ft</w:t>
            </w:r>
          </w:p>
        </w:tc>
      </w:tr>
      <w:tr w:rsidR="00A21780" w:rsidRPr="003D286C" w:rsidTr="00983681">
        <w:trPr>
          <w:jc w:val="center"/>
        </w:trPr>
        <w:tc>
          <w:tcPr>
            <w:tcW w:w="3588" w:type="dxa"/>
          </w:tcPr>
          <w:p w:rsidR="00A21780" w:rsidRPr="003D286C" w:rsidRDefault="00A21780"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21780" w:rsidRPr="003D286C" w:rsidRDefault="00E278C7" w:rsidP="0022672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w:t>
            </w:r>
            <w:r w:rsidR="0022672C">
              <w:rPr>
                <w:rFonts w:ascii="Times New Roman" w:eastAsia="Times New Roman" w:hAnsi="Times New Roman"/>
                <w:sz w:val="24"/>
                <w:szCs w:val="24"/>
                <w:lang w:eastAsia="hu-HU"/>
              </w:rPr>
              <w:t>887</w:t>
            </w:r>
          </w:p>
        </w:tc>
        <w:tc>
          <w:tcPr>
            <w:tcW w:w="1602" w:type="dxa"/>
          </w:tcPr>
          <w:p w:rsidR="00A21780"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21780" w:rsidRPr="003D286C">
              <w:rPr>
                <w:rFonts w:ascii="Times New Roman" w:eastAsia="Times New Roman" w:hAnsi="Times New Roman"/>
                <w:sz w:val="24"/>
                <w:szCs w:val="24"/>
                <w:lang w:eastAsia="hu-HU"/>
              </w:rPr>
              <w:t xml:space="preserve"> Ft</w:t>
            </w:r>
          </w:p>
        </w:tc>
      </w:tr>
      <w:tr w:rsidR="00A21780" w:rsidRPr="003D286C" w:rsidTr="00983681">
        <w:trPr>
          <w:trHeight w:val="322"/>
          <w:jc w:val="center"/>
        </w:trPr>
        <w:tc>
          <w:tcPr>
            <w:tcW w:w="3588" w:type="dxa"/>
          </w:tcPr>
          <w:p w:rsidR="00A21780" w:rsidRPr="003D286C" w:rsidRDefault="00A21780"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21780" w:rsidRPr="003D286C" w:rsidRDefault="00A21780"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92,</w:t>
            </w:r>
            <w:r w:rsidR="0022672C">
              <w:rPr>
                <w:rFonts w:ascii="Times New Roman" w:eastAsia="Times New Roman" w:hAnsi="Times New Roman"/>
                <w:sz w:val="24"/>
                <w:szCs w:val="24"/>
                <w:lang w:eastAsia="hu-HU"/>
              </w:rPr>
              <w:t>3</w:t>
            </w:r>
            <w:r>
              <w:rPr>
                <w:rFonts w:ascii="Times New Roman" w:eastAsia="Times New Roman" w:hAnsi="Times New Roman"/>
                <w:sz w:val="24"/>
                <w:szCs w:val="24"/>
                <w:lang w:eastAsia="hu-HU"/>
              </w:rPr>
              <w:t>9</w:t>
            </w:r>
          </w:p>
        </w:tc>
        <w:tc>
          <w:tcPr>
            <w:tcW w:w="1602" w:type="dxa"/>
          </w:tcPr>
          <w:p w:rsidR="00A21780" w:rsidRPr="003D286C" w:rsidRDefault="00A21780" w:rsidP="00E73F97">
            <w:pPr>
              <w:spacing w:after="0" w:line="240" w:lineRule="auto"/>
              <w:jc w:val="both"/>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21780" w:rsidRDefault="00A21780" w:rsidP="00A21780">
      <w:pPr>
        <w:spacing w:after="0" w:line="240" w:lineRule="auto"/>
        <w:jc w:val="both"/>
        <w:rPr>
          <w:rFonts w:ascii="Times New Roman" w:hAnsi="Times New Roman"/>
          <w:sz w:val="24"/>
          <w:szCs w:val="24"/>
        </w:rPr>
      </w:pPr>
    </w:p>
    <w:p w:rsidR="00A21780" w:rsidRPr="00772BF7" w:rsidRDefault="00A21780" w:rsidP="008473A2">
      <w:pPr>
        <w:spacing w:after="0"/>
        <w:jc w:val="both"/>
        <w:rPr>
          <w:rFonts w:ascii="Times New Roman" w:hAnsi="Times New Roman"/>
          <w:sz w:val="24"/>
          <w:szCs w:val="24"/>
        </w:rPr>
      </w:pPr>
      <w:r w:rsidRPr="00772BF7">
        <w:rPr>
          <w:rFonts w:ascii="Times New Roman" w:hAnsi="Times New Roman"/>
          <w:sz w:val="24"/>
          <w:szCs w:val="24"/>
        </w:rPr>
        <w:t>A kiemelkedő magyar színészek emlékének megörökítését célzó táblaállítási program folytatásaként az alábbi színészek volt lakóhelyén készültek emléktáblák:</w:t>
      </w:r>
      <w:r w:rsidR="00841460">
        <w:rPr>
          <w:rFonts w:ascii="Times New Roman" w:hAnsi="Times New Roman"/>
          <w:sz w:val="24"/>
          <w:szCs w:val="24"/>
        </w:rPr>
        <w:t xml:space="preserve"> </w:t>
      </w:r>
      <w:r w:rsidRPr="00772BF7">
        <w:rPr>
          <w:rFonts w:ascii="Times New Roman" w:hAnsi="Times New Roman"/>
          <w:sz w:val="24"/>
          <w:szCs w:val="24"/>
        </w:rPr>
        <w:t>Lukács Margit (VII. Vas utca 2/B.),</w:t>
      </w:r>
      <w:r w:rsidR="00841460">
        <w:rPr>
          <w:rFonts w:ascii="Times New Roman" w:hAnsi="Times New Roman"/>
          <w:sz w:val="24"/>
          <w:szCs w:val="24"/>
        </w:rPr>
        <w:t xml:space="preserve"> </w:t>
      </w:r>
      <w:r w:rsidRPr="00772BF7">
        <w:rPr>
          <w:rFonts w:ascii="Times New Roman" w:hAnsi="Times New Roman"/>
          <w:sz w:val="24"/>
          <w:szCs w:val="24"/>
        </w:rPr>
        <w:t>Petress Zsuzsa (XII. Kiss János altábornagy u. 41/F),</w:t>
      </w:r>
      <w:r w:rsidR="00841460">
        <w:rPr>
          <w:rFonts w:ascii="Times New Roman" w:hAnsi="Times New Roman"/>
          <w:sz w:val="24"/>
          <w:szCs w:val="24"/>
        </w:rPr>
        <w:t xml:space="preserve"> </w:t>
      </w:r>
      <w:r w:rsidRPr="00772BF7">
        <w:rPr>
          <w:rFonts w:ascii="Times New Roman" w:hAnsi="Times New Roman"/>
          <w:sz w:val="24"/>
          <w:szCs w:val="24"/>
        </w:rPr>
        <w:t>Rajz János (V. Galamb u. 2.),</w:t>
      </w:r>
      <w:r w:rsidR="00841460">
        <w:rPr>
          <w:rFonts w:ascii="Times New Roman" w:hAnsi="Times New Roman"/>
          <w:sz w:val="24"/>
          <w:szCs w:val="24"/>
        </w:rPr>
        <w:t xml:space="preserve"> </w:t>
      </w:r>
      <w:r w:rsidRPr="00772BF7">
        <w:rPr>
          <w:rFonts w:ascii="Times New Roman" w:hAnsi="Times New Roman"/>
          <w:sz w:val="24"/>
          <w:szCs w:val="24"/>
        </w:rPr>
        <w:t>Szirtes Ádám (II. Árpád fejedelem útja 20.).</w:t>
      </w:r>
      <w:r w:rsidR="00841460">
        <w:rPr>
          <w:rFonts w:ascii="Times New Roman" w:hAnsi="Times New Roman"/>
          <w:sz w:val="24"/>
          <w:szCs w:val="24"/>
        </w:rPr>
        <w:t xml:space="preserve"> </w:t>
      </w:r>
      <w:r w:rsidRPr="00772BF7">
        <w:rPr>
          <w:rFonts w:ascii="Times New Roman" w:hAnsi="Times New Roman"/>
          <w:sz w:val="24"/>
          <w:szCs w:val="24"/>
        </w:rPr>
        <w:t xml:space="preserve">További táblák (Tierny Clark, Katinyi mártírok) elhelyezése miatt az eredeti előirányzat megemelésre került. Valamennyi emléktábla elhelyezésre került, a pénzügyi teljesítés megtörtént, a beruházás befejeződött. </w:t>
      </w:r>
    </w:p>
    <w:p w:rsidR="00A21780" w:rsidRDefault="00A21780" w:rsidP="009D6A7B">
      <w:pPr>
        <w:autoSpaceDE w:val="0"/>
        <w:autoSpaceDN w:val="0"/>
        <w:adjustRightInd w:val="0"/>
        <w:spacing w:after="0" w:line="240" w:lineRule="auto"/>
        <w:jc w:val="both"/>
        <w:rPr>
          <w:rFonts w:ascii="Times New Roman" w:hAnsi="Times New Roman"/>
          <w:b/>
          <w:bCs/>
          <w:sz w:val="24"/>
          <w:szCs w:val="24"/>
        </w:rPr>
      </w:pPr>
    </w:p>
    <w:p w:rsidR="00A21780" w:rsidRDefault="00A21780" w:rsidP="009D6A7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BTM, Kiscelli Múzeum kriptalejáratának visszaépítése</w:t>
      </w:r>
    </w:p>
    <w:p w:rsidR="00A21780" w:rsidRDefault="00A21780" w:rsidP="00A21780">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A21780" w:rsidRPr="003D286C" w:rsidTr="00983681">
        <w:trPr>
          <w:jc w:val="center"/>
        </w:trPr>
        <w:tc>
          <w:tcPr>
            <w:tcW w:w="3588" w:type="dxa"/>
          </w:tcPr>
          <w:p w:rsidR="00A21780" w:rsidRPr="003D286C" w:rsidRDefault="00A21780"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21780" w:rsidRPr="003D286C" w:rsidRDefault="00E278C7" w:rsidP="0022672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8 </w:t>
            </w:r>
            <w:r w:rsidR="0022672C">
              <w:rPr>
                <w:rFonts w:ascii="Times New Roman" w:eastAsia="Times New Roman" w:hAnsi="Times New Roman"/>
                <w:sz w:val="24"/>
                <w:szCs w:val="24"/>
                <w:lang w:eastAsia="hu-HU"/>
              </w:rPr>
              <w:t>857</w:t>
            </w:r>
          </w:p>
        </w:tc>
        <w:tc>
          <w:tcPr>
            <w:tcW w:w="1602" w:type="dxa"/>
          </w:tcPr>
          <w:p w:rsidR="00A21780"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21780" w:rsidRPr="003D286C">
              <w:rPr>
                <w:rFonts w:ascii="Times New Roman" w:eastAsia="Times New Roman" w:hAnsi="Times New Roman"/>
                <w:sz w:val="24"/>
                <w:szCs w:val="24"/>
                <w:lang w:eastAsia="hu-HU"/>
              </w:rPr>
              <w:t xml:space="preserve"> Ft</w:t>
            </w:r>
          </w:p>
        </w:tc>
      </w:tr>
      <w:tr w:rsidR="00A21780" w:rsidRPr="003D286C" w:rsidTr="00983681">
        <w:trPr>
          <w:jc w:val="center"/>
        </w:trPr>
        <w:tc>
          <w:tcPr>
            <w:tcW w:w="3588" w:type="dxa"/>
          </w:tcPr>
          <w:p w:rsidR="00A21780" w:rsidRPr="003D286C" w:rsidRDefault="00A21780"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21780"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8 </w:t>
            </w:r>
            <w:r w:rsidR="0022672C">
              <w:rPr>
                <w:rFonts w:ascii="Times New Roman" w:eastAsia="Times New Roman" w:hAnsi="Times New Roman"/>
                <w:sz w:val="24"/>
                <w:szCs w:val="24"/>
                <w:lang w:eastAsia="hu-HU"/>
              </w:rPr>
              <w:t>857</w:t>
            </w:r>
          </w:p>
        </w:tc>
        <w:tc>
          <w:tcPr>
            <w:tcW w:w="1602" w:type="dxa"/>
          </w:tcPr>
          <w:p w:rsidR="00A21780"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21780" w:rsidRPr="003D286C">
              <w:rPr>
                <w:rFonts w:ascii="Times New Roman" w:eastAsia="Times New Roman" w:hAnsi="Times New Roman"/>
                <w:sz w:val="24"/>
                <w:szCs w:val="24"/>
                <w:lang w:eastAsia="hu-HU"/>
              </w:rPr>
              <w:t xml:space="preserve"> Ft</w:t>
            </w:r>
          </w:p>
        </w:tc>
      </w:tr>
      <w:tr w:rsidR="00A21780" w:rsidRPr="003D286C" w:rsidTr="00983681">
        <w:trPr>
          <w:trHeight w:val="322"/>
          <w:jc w:val="center"/>
        </w:trPr>
        <w:tc>
          <w:tcPr>
            <w:tcW w:w="3588" w:type="dxa"/>
          </w:tcPr>
          <w:p w:rsidR="00A21780" w:rsidRPr="003D286C" w:rsidRDefault="00A21780"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21780" w:rsidRPr="003D286C" w:rsidRDefault="00A21780"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A21780" w:rsidRPr="003D286C" w:rsidRDefault="00A21780"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21780" w:rsidRDefault="00A21780" w:rsidP="00A21780">
      <w:pPr>
        <w:autoSpaceDE w:val="0"/>
        <w:autoSpaceDN w:val="0"/>
        <w:adjustRightInd w:val="0"/>
        <w:spacing w:after="0" w:line="240" w:lineRule="auto"/>
        <w:ind w:firstLine="11"/>
        <w:jc w:val="both"/>
        <w:rPr>
          <w:rFonts w:ascii="Times New Roman" w:hAnsi="Times New Roman"/>
          <w:sz w:val="24"/>
          <w:szCs w:val="24"/>
        </w:rPr>
      </w:pPr>
    </w:p>
    <w:p w:rsidR="00AA19C1" w:rsidRDefault="00A21780" w:rsidP="00AA19C1">
      <w:pPr>
        <w:autoSpaceDE w:val="0"/>
        <w:autoSpaceDN w:val="0"/>
        <w:adjustRightInd w:val="0"/>
        <w:spacing w:after="0"/>
        <w:ind w:firstLine="11"/>
        <w:jc w:val="both"/>
        <w:rPr>
          <w:rFonts w:ascii="Times New Roman" w:hAnsi="Times New Roman"/>
          <w:sz w:val="24"/>
          <w:szCs w:val="24"/>
        </w:rPr>
      </w:pPr>
      <w:r w:rsidRPr="00772BF7">
        <w:rPr>
          <w:rFonts w:ascii="Times New Roman" w:hAnsi="Times New Roman"/>
          <w:sz w:val="24"/>
          <w:szCs w:val="24"/>
        </w:rPr>
        <w:t>A kripta belső lejáratának feltárása utáni visszaépítése szükséges volt a jogszabályoknak megfelelő menekülő útvonal biztosítása miatt valamint ezzel jelentősen bővíthető lett a kiállító rész is, akár egy új kiállít</w:t>
      </w:r>
      <w:r>
        <w:rPr>
          <w:rFonts w:ascii="Times New Roman" w:hAnsi="Times New Roman"/>
          <w:sz w:val="24"/>
          <w:szCs w:val="24"/>
        </w:rPr>
        <w:t xml:space="preserve">ótér biztosítása vált lehetővé. </w:t>
      </w:r>
      <w:r w:rsidRPr="00772BF7">
        <w:rPr>
          <w:rFonts w:ascii="Times New Roman" w:hAnsi="Times New Roman"/>
          <w:sz w:val="24"/>
          <w:szCs w:val="24"/>
        </w:rPr>
        <w:t>A statikai megerősítés, a fal restaurálása és egyéb járulékos munkák elvégzésével a feladat befejeződött.</w:t>
      </w:r>
    </w:p>
    <w:p w:rsidR="00AA19C1" w:rsidRPr="00AA19C1" w:rsidRDefault="00AA19C1" w:rsidP="00AA19C1">
      <w:pPr>
        <w:autoSpaceDE w:val="0"/>
        <w:autoSpaceDN w:val="0"/>
        <w:adjustRightInd w:val="0"/>
        <w:spacing w:after="0" w:line="240" w:lineRule="auto"/>
        <w:ind w:firstLine="11"/>
        <w:jc w:val="both"/>
        <w:rPr>
          <w:rFonts w:ascii="Times New Roman" w:hAnsi="Times New Roman"/>
          <w:sz w:val="24"/>
          <w:szCs w:val="24"/>
        </w:rPr>
      </w:pPr>
    </w:p>
    <w:p w:rsidR="00DF24D6" w:rsidRDefault="001A7224" w:rsidP="009D6A7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570101 </w:t>
      </w:r>
      <w:r w:rsidR="00DF24D6">
        <w:rPr>
          <w:rFonts w:ascii="Times New Roman" w:hAnsi="Times New Roman"/>
          <w:b/>
          <w:bCs/>
          <w:sz w:val="24"/>
          <w:szCs w:val="24"/>
        </w:rPr>
        <w:t>Fővárosi Állat- és Növénykert</w:t>
      </w:r>
    </w:p>
    <w:p w:rsidR="00DF24D6" w:rsidRDefault="00DF24D6" w:rsidP="009D6A7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FÁNK használatába kerülő, volt VP terület átalakítása</w:t>
      </w:r>
    </w:p>
    <w:p w:rsidR="00DF24D6" w:rsidRDefault="00DF24D6" w:rsidP="00DF24D6">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DF24D6" w:rsidRPr="003D286C" w:rsidTr="00983681">
        <w:trPr>
          <w:jc w:val="center"/>
        </w:trPr>
        <w:tc>
          <w:tcPr>
            <w:tcW w:w="3588" w:type="dxa"/>
          </w:tcPr>
          <w:p w:rsidR="00DF24D6" w:rsidRPr="003D286C" w:rsidRDefault="00DF24D6"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DF24D6"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51 </w:t>
            </w:r>
            <w:r w:rsidR="00DF24D6">
              <w:rPr>
                <w:rFonts w:ascii="Times New Roman" w:eastAsia="Times New Roman" w:hAnsi="Times New Roman"/>
                <w:sz w:val="24"/>
                <w:szCs w:val="24"/>
                <w:lang w:eastAsia="hu-HU"/>
              </w:rPr>
              <w:t>2</w:t>
            </w:r>
            <w:r w:rsidR="0022672C">
              <w:rPr>
                <w:rFonts w:ascii="Times New Roman" w:eastAsia="Times New Roman" w:hAnsi="Times New Roman"/>
                <w:sz w:val="24"/>
                <w:szCs w:val="24"/>
                <w:lang w:eastAsia="hu-HU"/>
              </w:rPr>
              <w:t>4</w:t>
            </w:r>
            <w:r>
              <w:rPr>
                <w:rFonts w:ascii="Times New Roman" w:eastAsia="Times New Roman" w:hAnsi="Times New Roman"/>
                <w:sz w:val="24"/>
                <w:szCs w:val="24"/>
                <w:lang w:eastAsia="hu-HU"/>
              </w:rPr>
              <w:t>0</w:t>
            </w:r>
          </w:p>
        </w:tc>
        <w:tc>
          <w:tcPr>
            <w:tcW w:w="1602" w:type="dxa"/>
          </w:tcPr>
          <w:p w:rsidR="00DF24D6"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DF24D6" w:rsidRPr="003D286C">
              <w:rPr>
                <w:rFonts w:ascii="Times New Roman" w:eastAsia="Times New Roman" w:hAnsi="Times New Roman"/>
                <w:sz w:val="24"/>
                <w:szCs w:val="24"/>
                <w:lang w:eastAsia="hu-HU"/>
              </w:rPr>
              <w:t xml:space="preserve"> Ft</w:t>
            </w:r>
          </w:p>
        </w:tc>
      </w:tr>
      <w:tr w:rsidR="00DF24D6" w:rsidRPr="003D286C" w:rsidTr="00983681">
        <w:trPr>
          <w:jc w:val="center"/>
        </w:trPr>
        <w:tc>
          <w:tcPr>
            <w:tcW w:w="3588" w:type="dxa"/>
          </w:tcPr>
          <w:p w:rsidR="00DF24D6" w:rsidRPr="003D286C" w:rsidRDefault="00DF24D6"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DF24D6"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51 </w:t>
            </w:r>
            <w:r w:rsidR="00DF24D6">
              <w:rPr>
                <w:rFonts w:ascii="Times New Roman" w:eastAsia="Times New Roman" w:hAnsi="Times New Roman"/>
                <w:sz w:val="24"/>
                <w:szCs w:val="24"/>
                <w:lang w:eastAsia="hu-HU"/>
              </w:rPr>
              <w:t>2</w:t>
            </w:r>
            <w:r w:rsidR="0022672C">
              <w:rPr>
                <w:rFonts w:ascii="Times New Roman" w:eastAsia="Times New Roman" w:hAnsi="Times New Roman"/>
                <w:sz w:val="24"/>
                <w:szCs w:val="24"/>
                <w:lang w:eastAsia="hu-HU"/>
              </w:rPr>
              <w:t>4</w:t>
            </w:r>
            <w:r>
              <w:rPr>
                <w:rFonts w:ascii="Times New Roman" w:eastAsia="Times New Roman" w:hAnsi="Times New Roman"/>
                <w:sz w:val="24"/>
                <w:szCs w:val="24"/>
                <w:lang w:eastAsia="hu-HU"/>
              </w:rPr>
              <w:t>0</w:t>
            </w:r>
          </w:p>
        </w:tc>
        <w:tc>
          <w:tcPr>
            <w:tcW w:w="1602" w:type="dxa"/>
          </w:tcPr>
          <w:p w:rsidR="00DF24D6"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DF24D6" w:rsidRPr="003D286C">
              <w:rPr>
                <w:rFonts w:ascii="Times New Roman" w:eastAsia="Times New Roman" w:hAnsi="Times New Roman"/>
                <w:sz w:val="24"/>
                <w:szCs w:val="24"/>
                <w:lang w:eastAsia="hu-HU"/>
              </w:rPr>
              <w:t xml:space="preserve"> Ft</w:t>
            </w:r>
          </w:p>
        </w:tc>
      </w:tr>
      <w:tr w:rsidR="00DF24D6" w:rsidRPr="003D286C" w:rsidTr="00983681">
        <w:trPr>
          <w:trHeight w:val="322"/>
          <w:jc w:val="center"/>
        </w:trPr>
        <w:tc>
          <w:tcPr>
            <w:tcW w:w="3588" w:type="dxa"/>
          </w:tcPr>
          <w:p w:rsidR="00DF24D6" w:rsidRPr="003D286C" w:rsidRDefault="00DF24D6"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DF24D6" w:rsidRPr="003D286C" w:rsidRDefault="00DF24D6"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DF24D6" w:rsidRPr="003D286C" w:rsidRDefault="00DF24D6"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DF24D6" w:rsidRDefault="00DF24D6" w:rsidP="009D6A7B">
      <w:pPr>
        <w:autoSpaceDE w:val="0"/>
        <w:autoSpaceDN w:val="0"/>
        <w:adjustRightInd w:val="0"/>
        <w:spacing w:after="0" w:line="240" w:lineRule="auto"/>
        <w:jc w:val="both"/>
        <w:rPr>
          <w:rFonts w:ascii="Times New Roman" w:eastAsia="Times New Roman" w:hAnsi="Times New Roman"/>
          <w:bCs/>
          <w:sz w:val="24"/>
          <w:szCs w:val="24"/>
          <w:lang w:eastAsia="hu-HU"/>
        </w:rPr>
      </w:pPr>
    </w:p>
    <w:p w:rsidR="00E73F97" w:rsidRPr="000D001A" w:rsidRDefault="00DF24D6" w:rsidP="009D6A7B">
      <w:pPr>
        <w:autoSpaceDE w:val="0"/>
        <w:autoSpaceDN w:val="0"/>
        <w:adjustRightInd w:val="0"/>
        <w:spacing w:after="0" w:line="240" w:lineRule="auto"/>
        <w:jc w:val="both"/>
        <w:rPr>
          <w:rFonts w:ascii="Times New Roman" w:eastAsia="Times New Roman" w:hAnsi="Times New Roman"/>
          <w:bCs/>
          <w:sz w:val="24"/>
          <w:szCs w:val="24"/>
          <w:lang w:eastAsia="hu-HU"/>
        </w:rPr>
      </w:pPr>
      <w:r w:rsidRPr="00772BF7">
        <w:rPr>
          <w:rFonts w:ascii="Times New Roman" w:eastAsia="Times New Roman" w:hAnsi="Times New Roman"/>
          <w:bCs/>
          <w:sz w:val="24"/>
          <w:szCs w:val="24"/>
          <w:lang w:eastAsia="hu-HU"/>
        </w:rPr>
        <w:t>A beruházás befejeződött, műszaki átadás megtörtént 2014. évben.</w:t>
      </w:r>
    </w:p>
    <w:p w:rsidR="00AA19C1" w:rsidRDefault="00AA19C1" w:rsidP="009D6A7B">
      <w:pPr>
        <w:autoSpaceDE w:val="0"/>
        <w:autoSpaceDN w:val="0"/>
        <w:adjustRightInd w:val="0"/>
        <w:spacing w:after="0" w:line="240" w:lineRule="auto"/>
        <w:jc w:val="both"/>
        <w:rPr>
          <w:rFonts w:ascii="Times New Roman" w:hAnsi="Times New Roman"/>
          <w:b/>
          <w:bCs/>
          <w:sz w:val="24"/>
          <w:szCs w:val="24"/>
        </w:rPr>
      </w:pPr>
    </w:p>
    <w:p w:rsidR="0043344C" w:rsidRPr="0043344C" w:rsidRDefault="0043344C" w:rsidP="009D6A7B">
      <w:pPr>
        <w:autoSpaceDE w:val="0"/>
        <w:autoSpaceDN w:val="0"/>
        <w:adjustRightInd w:val="0"/>
        <w:spacing w:after="0" w:line="240" w:lineRule="auto"/>
        <w:jc w:val="both"/>
        <w:rPr>
          <w:rFonts w:ascii="Times New Roman" w:hAnsi="Times New Roman"/>
          <w:b/>
          <w:bCs/>
          <w:sz w:val="24"/>
          <w:szCs w:val="24"/>
          <w:u w:val="single"/>
        </w:rPr>
      </w:pPr>
      <w:r w:rsidRPr="0043344C">
        <w:rPr>
          <w:rFonts w:ascii="Times New Roman" w:hAnsi="Times New Roman"/>
          <w:b/>
          <w:bCs/>
          <w:sz w:val="24"/>
          <w:szCs w:val="24"/>
          <w:u w:val="single"/>
        </w:rPr>
        <w:t>Állami támogatással tervezett feladatok</w:t>
      </w:r>
    </w:p>
    <w:p w:rsidR="0043344C" w:rsidRDefault="0043344C" w:rsidP="009D6A7B">
      <w:pPr>
        <w:autoSpaceDE w:val="0"/>
        <w:autoSpaceDN w:val="0"/>
        <w:adjustRightInd w:val="0"/>
        <w:spacing w:after="0" w:line="240" w:lineRule="auto"/>
        <w:jc w:val="both"/>
        <w:rPr>
          <w:rFonts w:ascii="Times New Roman" w:hAnsi="Times New Roman"/>
          <w:b/>
          <w:bCs/>
          <w:sz w:val="24"/>
          <w:szCs w:val="24"/>
        </w:rPr>
      </w:pPr>
    </w:p>
    <w:p w:rsidR="0043344C" w:rsidRDefault="001A7224" w:rsidP="0043344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570101 </w:t>
      </w:r>
      <w:r w:rsidR="0043344C">
        <w:rPr>
          <w:rFonts w:ascii="Times New Roman" w:hAnsi="Times New Roman"/>
          <w:b/>
          <w:bCs/>
          <w:sz w:val="24"/>
          <w:szCs w:val="24"/>
        </w:rPr>
        <w:t>Fővárosi Állat- és Növénykert</w:t>
      </w:r>
    </w:p>
    <w:p w:rsidR="00DF24D6" w:rsidRDefault="00DF24D6" w:rsidP="009D6A7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FÁNK terület bővítéséhez kapcsolódó beruházások előkészítése</w:t>
      </w:r>
    </w:p>
    <w:p w:rsidR="00DF24D6" w:rsidRDefault="00DF24D6" w:rsidP="00DF24D6">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DF24D6" w:rsidRPr="003D286C" w:rsidTr="00983681">
        <w:trPr>
          <w:jc w:val="center"/>
        </w:trPr>
        <w:tc>
          <w:tcPr>
            <w:tcW w:w="3588" w:type="dxa"/>
          </w:tcPr>
          <w:p w:rsidR="00DF24D6" w:rsidRPr="003D286C" w:rsidRDefault="00DF24D6"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DF24D6" w:rsidRPr="003D286C" w:rsidRDefault="00E278C7" w:rsidP="0022672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93 </w:t>
            </w:r>
            <w:r w:rsidR="0022672C">
              <w:rPr>
                <w:rFonts w:ascii="Times New Roman" w:eastAsia="Times New Roman" w:hAnsi="Times New Roman"/>
                <w:sz w:val="24"/>
                <w:szCs w:val="24"/>
                <w:lang w:eastAsia="hu-HU"/>
              </w:rPr>
              <w:t>365</w:t>
            </w:r>
          </w:p>
        </w:tc>
        <w:tc>
          <w:tcPr>
            <w:tcW w:w="1602" w:type="dxa"/>
          </w:tcPr>
          <w:p w:rsidR="00DF24D6"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DF24D6" w:rsidRPr="003D286C">
              <w:rPr>
                <w:rFonts w:ascii="Times New Roman" w:eastAsia="Times New Roman" w:hAnsi="Times New Roman"/>
                <w:sz w:val="24"/>
                <w:szCs w:val="24"/>
                <w:lang w:eastAsia="hu-HU"/>
              </w:rPr>
              <w:t xml:space="preserve"> Ft</w:t>
            </w:r>
          </w:p>
        </w:tc>
      </w:tr>
      <w:tr w:rsidR="00DF24D6" w:rsidRPr="003D286C" w:rsidTr="00983681">
        <w:trPr>
          <w:jc w:val="center"/>
        </w:trPr>
        <w:tc>
          <w:tcPr>
            <w:tcW w:w="3588" w:type="dxa"/>
          </w:tcPr>
          <w:p w:rsidR="00DF24D6" w:rsidRPr="003D286C" w:rsidRDefault="00DF24D6"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DF24D6" w:rsidRPr="003D286C" w:rsidRDefault="00E278C7" w:rsidP="0022672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91 </w:t>
            </w:r>
            <w:r w:rsidR="0022672C">
              <w:rPr>
                <w:rFonts w:ascii="Times New Roman" w:eastAsia="Times New Roman" w:hAnsi="Times New Roman"/>
                <w:sz w:val="24"/>
                <w:szCs w:val="24"/>
                <w:lang w:eastAsia="hu-HU"/>
              </w:rPr>
              <w:t>455</w:t>
            </w:r>
          </w:p>
        </w:tc>
        <w:tc>
          <w:tcPr>
            <w:tcW w:w="1602" w:type="dxa"/>
          </w:tcPr>
          <w:p w:rsidR="00DF24D6" w:rsidRPr="003D286C" w:rsidRDefault="00E278C7" w:rsidP="00E278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DF24D6" w:rsidRPr="003D286C">
              <w:rPr>
                <w:rFonts w:ascii="Times New Roman" w:eastAsia="Times New Roman" w:hAnsi="Times New Roman"/>
                <w:sz w:val="24"/>
                <w:szCs w:val="24"/>
                <w:lang w:eastAsia="hu-HU"/>
              </w:rPr>
              <w:t xml:space="preserve"> Ft</w:t>
            </w:r>
          </w:p>
        </w:tc>
      </w:tr>
      <w:tr w:rsidR="00DF24D6" w:rsidRPr="003D286C" w:rsidTr="00983681">
        <w:trPr>
          <w:trHeight w:val="322"/>
          <w:jc w:val="center"/>
        </w:trPr>
        <w:tc>
          <w:tcPr>
            <w:tcW w:w="3588" w:type="dxa"/>
          </w:tcPr>
          <w:p w:rsidR="00DF24D6" w:rsidRPr="003D286C" w:rsidRDefault="00DF24D6"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DF24D6" w:rsidRPr="003D286C" w:rsidRDefault="00DF24D6"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97,9</w:t>
            </w:r>
            <w:r w:rsidR="0022672C">
              <w:rPr>
                <w:rFonts w:ascii="Times New Roman" w:eastAsia="Times New Roman" w:hAnsi="Times New Roman"/>
                <w:sz w:val="24"/>
                <w:szCs w:val="24"/>
                <w:lang w:eastAsia="hu-HU"/>
              </w:rPr>
              <w:t>5</w:t>
            </w:r>
          </w:p>
        </w:tc>
        <w:tc>
          <w:tcPr>
            <w:tcW w:w="1602" w:type="dxa"/>
          </w:tcPr>
          <w:p w:rsidR="00DF24D6" w:rsidRPr="003D286C" w:rsidRDefault="00DF24D6"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DF24D6" w:rsidRDefault="00DF24D6" w:rsidP="00DF24D6">
      <w:pPr>
        <w:spacing w:after="0" w:line="240" w:lineRule="auto"/>
        <w:jc w:val="both"/>
        <w:rPr>
          <w:rFonts w:ascii="Times New Roman" w:hAnsi="Times New Roman"/>
          <w:sz w:val="24"/>
          <w:szCs w:val="24"/>
        </w:rPr>
      </w:pPr>
    </w:p>
    <w:p w:rsidR="008473A2" w:rsidRDefault="008473A2" w:rsidP="00345A37">
      <w:pPr>
        <w:spacing w:after="0"/>
        <w:jc w:val="both"/>
        <w:rPr>
          <w:rFonts w:ascii="Times New Roman" w:hAnsi="Times New Roman"/>
          <w:sz w:val="24"/>
          <w:szCs w:val="24"/>
        </w:rPr>
      </w:pPr>
      <w:r>
        <w:rPr>
          <w:rFonts w:ascii="Times New Roman" w:hAnsi="Times New Roman"/>
          <w:sz w:val="24"/>
          <w:szCs w:val="24"/>
        </w:rPr>
        <w:t>A FÁNK területe a volt Vidámpark kb. 6,5 hektáros területével bővült.</w:t>
      </w:r>
      <w:r w:rsidR="00DF24D6" w:rsidRPr="00772BF7">
        <w:rPr>
          <w:rFonts w:ascii="Times New Roman" w:hAnsi="Times New Roman"/>
          <w:sz w:val="24"/>
          <w:szCs w:val="24"/>
        </w:rPr>
        <w:t xml:space="preserve"> </w:t>
      </w:r>
      <w:r>
        <w:rPr>
          <w:rFonts w:ascii="Times New Roman" w:hAnsi="Times New Roman"/>
          <w:sz w:val="24"/>
          <w:szCs w:val="24"/>
        </w:rPr>
        <w:t xml:space="preserve">A feladat e terület </w:t>
      </w:r>
      <w:r w:rsidR="00345A37">
        <w:rPr>
          <w:rFonts w:ascii="Times New Roman" w:hAnsi="Times New Roman"/>
          <w:sz w:val="24"/>
          <w:szCs w:val="24"/>
        </w:rPr>
        <w:t xml:space="preserve">átalakításának </w:t>
      </w:r>
      <w:r>
        <w:rPr>
          <w:rFonts w:ascii="Times New Roman" w:hAnsi="Times New Roman"/>
          <w:sz w:val="24"/>
          <w:szCs w:val="24"/>
        </w:rPr>
        <w:t>előkészítését foglalja magában többek között:</w:t>
      </w:r>
    </w:p>
    <w:p w:rsidR="007A5324" w:rsidRDefault="007A5324" w:rsidP="00345A37">
      <w:pPr>
        <w:spacing w:after="0"/>
        <w:jc w:val="both"/>
        <w:rPr>
          <w:rFonts w:ascii="Times New Roman" w:hAnsi="Times New Roman"/>
          <w:sz w:val="24"/>
          <w:szCs w:val="24"/>
        </w:rPr>
      </w:pPr>
    </w:p>
    <w:p w:rsidR="007A5324" w:rsidRDefault="007A5324" w:rsidP="00345A37">
      <w:pPr>
        <w:spacing w:after="0"/>
        <w:jc w:val="both"/>
        <w:rPr>
          <w:rFonts w:ascii="Times New Roman" w:hAnsi="Times New Roman"/>
          <w:sz w:val="24"/>
          <w:szCs w:val="24"/>
        </w:rPr>
      </w:pPr>
    </w:p>
    <w:p w:rsidR="008473A2" w:rsidRDefault="00DF24D6" w:rsidP="008473A2">
      <w:pPr>
        <w:pStyle w:val="Listaszerbekezds"/>
        <w:numPr>
          <w:ilvl w:val="0"/>
          <w:numId w:val="5"/>
        </w:numPr>
        <w:spacing w:after="0"/>
        <w:jc w:val="both"/>
        <w:rPr>
          <w:rFonts w:ascii="Times New Roman" w:hAnsi="Times New Roman"/>
          <w:sz w:val="24"/>
          <w:szCs w:val="24"/>
        </w:rPr>
      </w:pPr>
      <w:r w:rsidRPr="008473A2">
        <w:rPr>
          <w:rFonts w:ascii="Times New Roman" w:hAnsi="Times New Roman"/>
          <w:sz w:val="24"/>
          <w:szCs w:val="24"/>
        </w:rPr>
        <w:lastRenderedPageBreak/>
        <w:t xml:space="preserve">Európa </w:t>
      </w:r>
      <w:r w:rsidR="001241FE" w:rsidRPr="008473A2">
        <w:rPr>
          <w:rFonts w:ascii="Times New Roman" w:hAnsi="Times New Roman"/>
          <w:sz w:val="24"/>
          <w:szCs w:val="24"/>
        </w:rPr>
        <w:t xml:space="preserve">legnagyobb, minimum 2 hektáros </w:t>
      </w:r>
      <w:r w:rsidR="008473A2">
        <w:rPr>
          <w:rFonts w:ascii="Times New Roman" w:hAnsi="Times New Roman"/>
          <w:sz w:val="24"/>
          <w:szCs w:val="24"/>
        </w:rPr>
        <w:t>fedett csarnokának létesítése</w:t>
      </w:r>
    </w:p>
    <w:p w:rsidR="008473A2" w:rsidRDefault="00DF24D6" w:rsidP="008473A2">
      <w:pPr>
        <w:pStyle w:val="Listaszerbekezds"/>
        <w:numPr>
          <w:ilvl w:val="0"/>
          <w:numId w:val="5"/>
        </w:numPr>
        <w:spacing w:after="0"/>
        <w:jc w:val="both"/>
        <w:rPr>
          <w:rFonts w:ascii="Times New Roman" w:hAnsi="Times New Roman"/>
          <w:sz w:val="24"/>
          <w:szCs w:val="24"/>
        </w:rPr>
      </w:pPr>
      <w:r w:rsidRPr="008473A2">
        <w:rPr>
          <w:rFonts w:ascii="Times New Roman" w:hAnsi="Times New Roman"/>
          <w:sz w:val="24"/>
          <w:szCs w:val="24"/>
        </w:rPr>
        <w:t xml:space="preserve">A Pannon Ősvadon csarnokhoz kapcsolódó kb. 1-1,5 </w:t>
      </w:r>
      <w:r w:rsidR="008473A2">
        <w:rPr>
          <w:rFonts w:ascii="Times New Roman" w:hAnsi="Times New Roman"/>
          <w:sz w:val="24"/>
          <w:szCs w:val="24"/>
        </w:rPr>
        <w:t>hektár szabad kifutó létesítése</w:t>
      </w:r>
    </w:p>
    <w:p w:rsidR="008473A2" w:rsidRPr="008473A2" w:rsidRDefault="00DF24D6" w:rsidP="008473A2">
      <w:pPr>
        <w:pStyle w:val="Listaszerbekezds"/>
        <w:numPr>
          <w:ilvl w:val="0"/>
          <w:numId w:val="5"/>
        </w:numPr>
        <w:spacing w:after="0"/>
        <w:jc w:val="both"/>
        <w:rPr>
          <w:rFonts w:ascii="Times New Roman" w:hAnsi="Times New Roman"/>
          <w:sz w:val="24"/>
          <w:szCs w:val="24"/>
        </w:rPr>
      </w:pPr>
      <w:r w:rsidRPr="008473A2">
        <w:rPr>
          <w:rFonts w:ascii="Times New Roman" w:hAnsi="Times New Roman"/>
          <w:sz w:val="24"/>
          <w:szCs w:val="24"/>
        </w:rPr>
        <w:t xml:space="preserve"> Megközelítőleg 3 hektáros területen Magyar </w:t>
      </w:r>
      <w:r w:rsidR="008473A2">
        <w:rPr>
          <w:rFonts w:ascii="Times New Roman" w:hAnsi="Times New Roman"/>
          <w:sz w:val="24"/>
          <w:szCs w:val="24"/>
        </w:rPr>
        <w:t>Mesék Kertje létesítése</w:t>
      </w:r>
    </w:p>
    <w:p w:rsidR="00345A37" w:rsidRDefault="00DF24D6" w:rsidP="007547C4">
      <w:pPr>
        <w:pStyle w:val="Listaszerbekezds"/>
        <w:numPr>
          <w:ilvl w:val="0"/>
          <w:numId w:val="5"/>
        </w:numPr>
        <w:spacing w:after="0"/>
        <w:jc w:val="both"/>
        <w:rPr>
          <w:rFonts w:ascii="Times New Roman" w:hAnsi="Times New Roman"/>
          <w:sz w:val="24"/>
          <w:szCs w:val="24"/>
        </w:rPr>
      </w:pPr>
      <w:r w:rsidRPr="008473A2">
        <w:rPr>
          <w:rFonts w:ascii="Times New Roman" w:hAnsi="Times New Roman"/>
          <w:sz w:val="24"/>
          <w:szCs w:val="24"/>
        </w:rPr>
        <w:t>Előkészítési munkák: 1. Általános előkészítési munkák 2. Mesepark előkészítési munkák 3. Fogadóépület, Pannon-tenger Akvárium tömb előkészítési munkák 4. Pannon Ősvadon biodóm és új gaz</w:t>
      </w:r>
      <w:r w:rsidR="008473A2" w:rsidRPr="008473A2">
        <w:rPr>
          <w:rFonts w:ascii="Times New Roman" w:hAnsi="Times New Roman"/>
          <w:sz w:val="24"/>
          <w:szCs w:val="24"/>
        </w:rPr>
        <w:t>dasági udvar előkészítő munkák.</w:t>
      </w:r>
    </w:p>
    <w:p w:rsidR="007547C4" w:rsidRPr="007547C4" w:rsidRDefault="007547C4" w:rsidP="007547C4">
      <w:pPr>
        <w:spacing w:after="0" w:line="240" w:lineRule="auto"/>
        <w:jc w:val="both"/>
        <w:rPr>
          <w:rFonts w:ascii="Times New Roman" w:hAnsi="Times New Roman"/>
          <w:sz w:val="24"/>
          <w:szCs w:val="24"/>
        </w:rPr>
      </w:pPr>
    </w:p>
    <w:p w:rsidR="00DF24D6" w:rsidRDefault="001A7224" w:rsidP="009D6A7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570102 </w:t>
      </w:r>
      <w:r w:rsidR="00C435DC">
        <w:rPr>
          <w:rFonts w:ascii="Times New Roman" w:hAnsi="Times New Roman"/>
          <w:b/>
          <w:bCs/>
          <w:sz w:val="24"/>
          <w:szCs w:val="24"/>
        </w:rPr>
        <w:t>Fővárosi Állat- és Növénykert</w:t>
      </w:r>
    </w:p>
    <w:p w:rsidR="00DF24D6" w:rsidRDefault="00DF24D6" w:rsidP="009D6A7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FÁNK</w:t>
      </w:r>
      <w:r w:rsidR="00F66350">
        <w:rPr>
          <w:rFonts w:ascii="Times New Roman" w:hAnsi="Times New Roman"/>
          <w:b/>
          <w:bCs/>
          <w:sz w:val="24"/>
          <w:szCs w:val="24"/>
        </w:rPr>
        <w:t>,</w:t>
      </w:r>
      <w:r>
        <w:rPr>
          <w:rFonts w:ascii="Times New Roman" w:hAnsi="Times New Roman"/>
          <w:b/>
          <w:bCs/>
          <w:sz w:val="24"/>
          <w:szCs w:val="24"/>
        </w:rPr>
        <w:t xml:space="preserve"> közműfejlesztés és rekonstrukció a gazdasági zónában</w:t>
      </w:r>
      <w:r w:rsidR="00D127EC">
        <w:rPr>
          <w:rFonts w:ascii="Times New Roman" w:hAnsi="Times New Roman"/>
          <w:b/>
          <w:bCs/>
          <w:sz w:val="24"/>
          <w:szCs w:val="24"/>
        </w:rPr>
        <w:t>, előkészítés</w:t>
      </w:r>
    </w:p>
    <w:p w:rsidR="00DF24D6" w:rsidRDefault="00DF24D6" w:rsidP="00DF24D6">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DF24D6" w:rsidRPr="003D286C" w:rsidTr="00983681">
        <w:trPr>
          <w:jc w:val="center"/>
        </w:trPr>
        <w:tc>
          <w:tcPr>
            <w:tcW w:w="3588" w:type="dxa"/>
          </w:tcPr>
          <w:p w:rsidR="00DF24D6" w:rsidRPr="003D286C" w:rsidRDefault="00DF24D6"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DF24D6"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90 </w:t>
            </w:r>
            <w:r w:rsidR="0032201B">
              <w:rPr>
                <w:rFonts w:ascii="Times New Roman" w:eastAsia="Times New Roman" w:hAnsi="Times New Roman"/>
                <w:sz w:val="24"/>
                <w:szCs w:val="24"/>
                <w:lang w:eastAsia="hu-HU"/>
              </w:rPr>
              <w:t>8</w:t>
            </w:r>
            <w:r w:rsidR="004D4FE0">
              <w:rPr>
                <w:rFonts w:ascii="Times New Roman" w:eastAsia="Times New Roman" w:hAnsi="Times New Roman"/>
                <w:sz w:val="24"/>
                <w:szCs w:val="24"/>
                <w:lang w:eastAsia="hu-HU"/>
              </w:rPr>
              <w:t>52</w:t>
            </w:r>
          </w:p>
        </w:tc>
        <w:tc>
          <w:tcPr>
            <w:tcW w:w="1602" w:type="dxa"/>
          </w:tcPr>
          <w:p w:rsidR="00DF24D6"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DF24D6" w:rsidRPr="003D286C">
              <w:rPr>
                <w:rFonts w:ascii="Times New Roman" w:eastAsia="Times New Roman" w:hAnsi="Times New Roman"/>
                <w:sz w:val="24"/>
                <w:szCs w:val="24"/>
                <w:lang w:eastAsia="hu-HU"/>
              </w:rPr>
              <w:t xml:space="preserve"> Ft</w:t>
            </w:r>
          </w:p>
        </w:tc>
      </w:tr>
      <w:tr w:rsidR="00DF24D6" w:rsidRPr="003D286C" w:rsidTr="00983681">
        <w:trPr>
          <w:jc w:val="center"/>
        </w:trPr>
        <w:tc>
          <w:tcPr>
            <w:tcW w:w="3588" w:type="dxa"/>
          </w:tcPr>
          <w:p w:rsidR="00DF24D6" w:rsidRPr="003D286C" w:rsidRDefault="00DF24D6"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DF24D6"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69 </w:t>
            </w:r>
            <w:r w:rsidR="004D4FE0">
              <w:rPr>
                <w:rFonts w:ascii="Times New Roman" w:eastAsia="Times New Roman" w:hAnsi="Times New Roman"/>
                <w:sz w:val="24"/>
                <w:szCs w:val="24"/>
                <w:lang w:eastAsia="hu-HU"/>
              </w:rPr>
              <w:t>781</w:t>
            </w:r>
          </w:p>
        </w:tc>
        <w:tc>
          <w:tcPr>
            <w:tcW w:w="1602" w:type="dxa"/>
          </w:tcPr>
          <w:p w:rsidR="00DF24D6" w:rsidRPr="003D286C" w:rsidRDefault="00E278C7" w:rsidP="00E278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DF24D6" w:rsidRPr="003D286C">
              <w:rPr>
                <w:rFonts w:ascii="Times New Roman" w:eastAsia="Times New Roman" w:hAnsi="Times New Roman"/>
                <w:sz w:val="24"/>
                <w:szCs w:val="24"/>
                <w:lang w:eastAsia="hu-HU"/>
              </w:rPr>
              <w:t xml:space="preserve"> Ft</w:t>
            </w:r>
          </w:p>
        </w:tc>
      </w:tr>
      <w:tr w:rsidR="00DF24D6" w:rsidRPr="003D286C" w:rsidTr="00983681">
        <w:trPr>
          <w:trHeight w:val="322"/>
          <w:jc w:val="center"/>
        </w:trPr>
        <w:tc>
          <w:tcPr>
            <w:tcW w:w="3588" w:type="dxa"/>
          </w:tcPr>
          <w:p w:rsidR="00DF24D6" w:rsidRPr="003D286C" w:rsidRDefault="00DF24D6"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DF24D6" w:rsidRPr="003D286C" w:rsidRDefault="0032201B" w:rsidP="003A0765">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76</w:t>
            </w:r>
            <w:r w:rsidR="00DF24D6">
              <w:rPr>
                <w:rFonts w:ascii="Times New Roman" w:eastAsia="Times New Roman" w:hAnsi="Times New Roman"/>
                <w:sz w:val="24"/>
                <w:szCs w:val="24"/>
                <w:lang w:eastAsia="hu-HU"/>
              </w:rPr>
              <w:t>,</w:t>
            </w:r>
            <w:r w:rsidR="003A0765">
              <w:rPr>
                <w:rFonts w:ascii="Times New Roman" w:eastAsia="Times New Roman" w:hAnsi="Times New Roman"/>
                <w:sz w:val="24"/>
                <w:szCs w:val="24"/>
                <w:lang w:eastAsia="hu-HU"/>
              </w:rPr>
              <w:t>8</w:t>
            </w:r>
            <w:r w:rsidR="004D4FE0">
              <w:rPr>
                <w:rFonts w:ascii="Times New Roman" w:eastAsia="Times New Roman" w:hAnsi="Times New Roman"/>
                <w:sz w:val="24"/>
                <w:szCs w:val="24"/>
                <w:lang w:eastAsia="hu-HU"/>
              </w:rPr>
              <w:t>1</w:t>
            </w:r>
          </w:p>
        </w:tc>
        <w:tc>
          <w:tcPr>
            <w:tcW w:w="1602" w:type="dxa"/>
          </w:tcPr>
          <w:p w:rsidR="00DF24D6" w:rsidRPr="003D286C" w:rsidRDefault="00DF24D6"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32201B" w:rsidRDefault="0032201B" w:rsidP="009D6A7B">
      <w:pPr>
        <w:autoSpaceDE w:val="0"/>
        <w:autoSpaceDN w:val="0"/>
        <w:adjustRightInd w:val="0"/>
        <w:spacing w:after="0" w:line="240" w:lineRule="auto"/>
        <w:jc w:val="both"/>
        <w:rPr>
          <w:rFonts w:ascii="Times New Roman" w:hAnsi="Times New Roman"/>
          <w:sz w:val="24"/>
          <w:szCs w:val="24"/>
        </w:rPr>
      </w:pPr>
    </w:p>
    <w:p w:rsidR="00345A37" w:rsidRDefault="00345A37" w:rsidP="00DD735D">
      <w:pPr>
        <w:spacing w:after="0"/>
        <w:jc w:val="both"/>
        <w:rPr>
          <w:rFonts w:ascii="Times New Roman" w:hAnsi="Times New Roman"/>
          <w:sz w:val="24"/>
          <w:szCs w:val="24"/>
        </w:rPr>
      </w:pPr>
      <w:r>
        <w:rPr>
          <w:rFonts w:ascii="Times New Roman" w:hAnsi="Times New Roman"/>
          <w:sz w:val="24"/>
          <w:szCs w:val="24"/>
        </w:rPr>
        <w:t xml:space="preserve">A feladat az alábbi részfeladatokat foglalja magában: </w:t>
      </w:r>
    </w:p>
    <w:p w:rsidR="007A5324" w:rsidRDefault="007A5324" w:rsidP="00DD735D">
      <w:pPr>
        <w:spacing w:after="0"/>
        <w:jc w:val="both"/>
        <w:rPr>
          <w:rFonts w:ascii="Times New Roman" w:hAnsi="Times New Roman"/>
          <w:sz w:val="24"/>
          <w:szCs w:val="24"/>
        </w:rPr>
      </w:pPr>
    </w:p>
    <w:p w:rsidR="00345A37" w:rsidRDefault="0032201B" w:rsidP="00345A37">
      <w:pPr>
        <w:pStyle w:val="Listaszerbekezds"/>
        <w:numPr>
          <w:ilvl w:val="0"/>
          <w:numId w:val="5"/>
        </w:numPr>
        <w:spacing w:after="0"/>
        <w:jc w:val="both"/>
        <w:rPr>
          <w:rFonts w:ascii="Times New Roman" w:hAnsi="Times New Roman"/>
          <w:sz w:val="24"/>
          <w:szCs w:val="24"/>
        </w:rPr>
      </w:pPr>
      <w:r w:rsidRPr="00345A37">
        <w:rPr>
          <w:rFonts w:ascii="Times New Roman" w:hAnsi="Times New Roman"/>
          <w:sz w:val="24"/>
          <w:szCs w:val="24"/>
        </w:rPr>
        <w:t>Az 1920-ban épült Szolgálati épület közműcseréje: (víz, csatorna, erősáramú és gyengeáramú vezetékek cseréje),</w:t>
      </w:r>
      <w:r w:rsidR="003A0765" w:rsidRPr="00345A37">
        <w:rPr>
          <w:rFonts w:ascii="Times New Roman" w:hAnsi="Times New Roman"/>
          <w:sz w:val="24"/>
          <w:szCs w:val="24"/>
        </w:rPr>
        <w:t xml:space="preserve"> </w:t>
      </w:r>
      <w:r w:rsidRPr="00345A37">
        <w:rPr>
          <w:rFonts w:ascii="Times New Roman" w:hAnsi="Times New Roman"/>
          <w:sz w:val="24"/>
          <w:szCs w:val="24"/>
        </w:rPr>
        <w:t>a romos homlokzat rekonstrukciója, 147 db fa nyílászáró cseréje, új kazánház kialakítása</w:t>
      </w:r>
      <w:r w:rsidR="001241FE" w:rsidRPr="00345A37">
        <w:rPr>
          <w:rFonts w:ascii="Times New Roman" w:hAnsi="Times New Roman"/>
          <w:sz w:val="24"/>
          <w:szCs w:val="24"/>
        </w:rPr>
        <w:t xml:space="preserve"> 2 db kazán beépítése, tetőtér </w:t>
      </w:r>
      <w:r w:rsidRPr="00345A37">
        <w:rPr>
          <w:rFonts w:ascii="Times New Roman" w:hAnsi="Times New Roman"/>
          <w:sz w:val="24"/>
          <w:szCs w:val="24"/>
        </w:rPr>
        <w:t xml:space="preserve">hasznosítása. </w:t>
      </w:r>
    </w:p>
    <w:p w:rsidR="00345A37" w:rsidRDefault="0032201B" w:rsidP="00345A37">
      <w:pPr>
        <w:pStyle w:val="Listaszerbekezds"/>
        <w:numPr>
          <w:ilvl w:val="0"/>
          <w:numId w:val="5"/>
        </w:numPr>
        <w:spacing w:after="0"/>
        <w:jc w:val="both"/>
        <w:rPr>
          <w:rFonts w:ascii="Times New Roman" w:hAnsi="Times New Roman"/>
          <w:sz w:val="24"/>
          <w:szCs w:val="24"/>
        </w:rPr>
      </w:pPr>
      <w:r w:rsidRPr="00345A37">
        <w:rPr>
          <w:rFonts w:ascii="Times New Roman" w:hAnsi="Times New Roman"/>
          <w:sz w:val="24"/>
          <w:szCs w:val="24"/>
        </w:rPr>
        <w:t>Életveszély</w:t>
      </w:r>
      <w:r w:rsidR="00345A37">
        <w:rPr>
          <w:rFonts w:ascii="Times New Roman" w:hAnsi="Times New Roman"/>
          <w:sz w:val="24"/>
          <w:szCs w:val="24"/>
        </w:rPr>
        <w:t>es függő folyosók megerősítése</w:t>
      </w:r>
    </w:p>
    <w:p w:rsidR="00345A37" w:rsidRDefault="0032201B" w:rsidP="00345A37">
      <w:pPr>
        <w:pStyle w:val="Listaszerbekezds"/>
        <w:numPr>
          <w:ilvl w:val="0"/>
          <w:numId w:val="5"/>
        </w:numPr>
        <w:spacing w:after="0"/>
        <w:jc w:val="both"/>
        <w:rPr>
          <w:rFonts w:ascii="Times New Roman" w:hAnsi="Times New Roman"/>
          <w:sz w:val="24"/>
          <w:szCs w:val="24"/>
        </w:rPr>
      </w:pPr>
      <w:r w:rsidRPr="00345A37">
        <w:rPr>
          <w:rFonts w:ascii="Times New Roman" w:hAnsi="Times New Roman"/>
          <w:sz w:val="24"/>
          <w:szCs w:val="24"/>
        </w:rPr>
        <w:t>Műszaki épület közmű cseréje (víz, csatorna, erősáramú és gyengeáramú vezetékek cseréje), harm</w:t>
      </w:r>
      <w:r w:rsidR="00F66350">
        <w:rPr>
          <w:rFonts w:ascii="Times New Roman" w:hAnsi="Times New Roman"/>
          <w:sz w:val="24"/>
          <w:szCs w:val="24"/>
        </w:rPr>
        <w:t>adik szint (irodák) kialakítása</w:t>
      </w:r>
      <w:r w:rsidRPr="00345A37">
        <w:rPr>
          <w:rFonts w:ascii="Times New Roman" w:hAnsi="Times New Roman"/>
          <w:sz w:val="24"/>
          <w:szCs w:val="24"/>
        </w:rPr>
        <w:t xml:space="preserve"> </w:t>
      </w:r>
    </w:p>
    <w:p w:rsidR="00345A37" w:rsidRDefault="0032201B" w:rsidP="00345A37">
      <w:pPr>
        <w:pStyle w:val="Listaszerbekezds"/>
        <w:numPr>
          <w:ilvl w:val="0"/>
          <w:numId w:val="5"/>
        </w:numPr>
        <w:spacing w:after="0"/>
        <w:jc w:val="both"/>
        <w:rPr>
          <w:rFonts w:ascii="Times New Roman" w:hAnsi="Times New Roman"/>
          <w:sz w:val="24"/>
          <w:szCs w:val="24"/>
        </w:rPr>
      </w:pPr>
      <w:r w:rsidRPr="00345A37">
        <w:rPr>
          <w:rFonts w:ascii="Times New Roman" w:hAnsi="Times New Roman"/>
          <w:sz w:val="24"/>
          <w:szCs w:val="24"/>
        </w:rPr>
        <w:t xml:space="preserve">Széchenyi-és </w:t>
      </w:r>
      <w:r w:rsidR="00F66350">
        <w:rPr>
          <w:rFonts w:ascii="Times New Roman" w:hAnsi="Times New Roman"/>
          <w:sz w:val="24"/>
          <w:szCs w:val="24"/>
        </w:rPr>
        <w:t>szivattyúházi trafó felbővítése</w:t>
      </w:r>
      <w:r w:rsidRPr="00345A37">
        <w:rPr>
          <w:rFonts w:ascii="Times New Roman" w:hAnsi="Times New Roman"/>
          <w:sz w:val="24"/>
          <w:szCs w:val="24"/>
        </w:rPr>
        <w:t xml:space="preserve"> </w:t>
      </w:r>
    </w:p>
    <w:p w:rsidR="00345A37" w:rsidRDefault="00F66350" w:rsidP="00345A37">
      <w:pPr>
        <w:pStyle w:val="Listaszerbekezds"/>
        <w:numPr>
          <w:ilvl w:val="0"/>
          <w:numId w:val="5"/>
        </w:numPr>
        <w:spacing w:after="0"/>
        <w:jc w:val="both"/>
        <w:rPr>
          <w:rFonts w:ascii="Times New Roman" w:hAnsi="Times New Roman"/>
          <w:sz w:val="24"/>
          <w:szCs w:val="24"/>
        </w:rPr>
      </w:pPr>
      <w:r>
        <w:rPr>
          <w:rFonts w:ascii="Times New Roman" w:hAnsi="Times New Roman"/>
          <w:sz w:val="24"/>
          <w:szCs w:val="24"/>
        </w:rPr>
        <w:t xml:space="preserve">Elektromos </w:t>
      </w:r>
      <w:proofErr w:type="spellStart"/>
      <w:r>
        <w:rPr>
          <w:rFonts w:ascii="Times New Roman" w:hAnsi="Times New Roman"/>
          <w:sz w:val="24"/>
          <w:szCs w:val="24"/>
        </w:rPr>
        <w:t>betápkábel</w:t>
      </w:r>
      <w:proofErr w:type="spellEnd"/>
      <w:r>
        <w:rPr>
          <w:rFonts w:ascii="Times New Roman" w:hAnsi="Times New Roman"/>
          <w:sz w:val="24"/>
          <w:szCs w:val="24"/>
        </w:rPr>
        <w:t xml:space="preserve"> cseréje</w:t>
      </w:r>
      <w:r w:rsidR="0032201B" w:rsidRPr="00345A37">
        <w:rPr>
          <w:rFonts w:ascii="Times New Roman" w:hAnsi="Times New Roman"/>
          <w:sz w:val="24"/>
          <w:szCs w:val="24"/>
        </w:rPr>
        <w:t xml:space="preserve"> </w:t>
      </w:r>
    </w:p>
    <w:p w:rsidR="00345A37" w:rsidRDefault="0032201B" w:rsidP="00345A37">
      <w:pPr>
        <w:pStyle w:val="Listaszerbekezds"/>
        <w:numPr>
          <w:ilvl w:val="0"/>
          <w:numId w:val="5"/>
        </w:numPr>
        <w:spacing w:after="0"/>
        <w:jc w:val="both"/>
        <w:rPr>
          <w:rFonts w:ascii="Times New Roman" w:hAnsi="Times New Roman"/>
          <w:sz w:val="24"/>
          <w:szCs w:val="24"/>
        </w:rPr>
      </w:pPr>
      <w:r w:rsidRPr="00345A37">
        <w:rPr>
          <w:rFonts w:ascii="Times New Roman" w:hAnsi="Times New Roman"/>
          <w:sz w:val="24"/>
          <w:szCs w:val="24"/>
        </w:rPr>
        <w:t xml:space="preserve">A tönkrement csatornarendszer cseréje, kb 300 fm. A 90 éves ivóvíz vezeték rendszer cseréje, kb 540 fm. </w:t>
      </w:r>
    </w:p>
    <w:p w:rsidR="007A5324" w:rsidRDefault="007A5324" w:rsidP="00345A37">
      <w:pPr>
        <w:spacing w:after="0"/>
        <w:jc w:val="both"/>
        <w:rPr>
          <w:rFonts w:ascii="Times New Roman" w:hAnsi="Times New Roman"/>
          <w:sz w:val="24"/>
          <w:szCs w:val="24"/>
        </w:rPr>
      </w:pPr>
    </w:p>
    <w:p w:rsidR="00B30C04" w:rsidRPr="00345A37" w:rsidRDefault="0032201B" w:rsidP="00345A37">
      <w:pPr>
        <w:spacing w:after="0"/>
        <w:jc w:val="both"/>
        <w:rPr>
          <w:rFonts w:ascii="Times New Roman" w:hAnsi="Times New Roman"/>
          <w:sz w:val="24"/>
          <w:szCs w:val="24"/>
        </w:rPr>
      </w:pPr>
      <w:r w:rsidRPr="00345A37">
        <w:rPr>
          <w:rFonts w:ascii="Times New Roman" w:hAnsi="Times New Roman"/>
          <w:sz w:val="24"/>
          <w:szCs w:val="24"/>
        </w:rPr>
        <w:t>A feladat megvalósítás áthúzódik 2015. évre.</w:t>
      </w:r>
    </w:p>
    <w:p w:rsidR="00A95479" w:rsidRDefault="00A95479" w:rsidP="009D6A7B">
      <w:pPr>
        <w:autoSpaceDE w:val="0"/>
        <w:autoSpaceDN w:val="0"/>
        <w:adjustRightInd w:val="0"/>
        <w:spacing w:after="0" w:line="240" w:lineRule="auto"/>
        <w:jc w:val="both"/>
        <w:rPr>
          <w:rFonts w:ascii="Times New Roman" w:hAnsi="Times New Roman"/>
          <w:sz w:val="24"/>
          <w:szCs w:val="24"/>
        </w:rPr>
      </w:pPr>
    </w:p>
    <w:p w:rsidR="0032201B" w:rsidRDefault="0032201B" w:rsidP="009D6A7B">
      <w:pPr>
        <w:autoSpaceDE w:val="0"/>
        <w:autoSpaceDN w:val="0"/>
        <w:adjustRightInd w:val="0"/>
        <w:spacing w:after="0" w:line="240" w:lineRule="auto"/>
        <w:jc w:val="both"/>
        <w:rPr>
          <w:rFonts w:ascii="Times New Roman" w:hAnsi="Times New Roman"/>
          <w:b/>
          <w:sz w:val="24"/>
          <w:szCs w:val="24"/>
        </w:rPr>
      </w:pPr>
      <w:r w:rsidRPr="0032201B">
        <w:rPr>
          <w:rFonts w:ascii="Times New Roman" w:hAnsi="Times New Roman"/>
          <w:b/>
          <w:sz w:val="24"/>
          <w:szCs w:val="24"/>
        </w:rPr>
        <w:t>Pannon Park Projekt I. része: Mesepark megvalósítása</w:t>
      </w:r>
    </w:p>
    <w:p w:rsidR="0032201B" w:rsidRDefault="0032201B" w:rsidP="0032201B">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32201B" w:rsidRPr="003D286C" w:rsidTr="00983681">
        <w:trPr>
          <w:jc w:val="center"/>
        </w:trPr>
        <w:tc>
          <w:tcPr>
            <w:tcW w:w="3588" w:type="dxa"/>
          </w:tcPr>
          <w:p w:rsidR="0032201B" w:rsidRPr="003D286C" w:rsidRDefault="0032201B"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32201B"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500 00</w:t>
            </w:r>
            <w:r w:rsidR="0032201B">
              <w:rPr>
                <w:rFonts w:ascii="Times New Roman" w:eastAsia="Times New Roman" w:hAnsi="Times New Roman"/>
                <w:sz w:val="24"/>
                <w:szCs w:val="24"/>
                <w:lang w:eastAsia="hu-HU"/>
              </w:rPr>
              <w:t>0</w:t>
            </w:r>
          </w:p>
        </w:tc>
        <w:tc>
          <w:tcPr>
            <w:tcW w:w="1602" w:type="dxa"/>
          </w:tcPr>
          <w:p w:rsidR="0032201B"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2201B" w:rsidRPr="003D286C">
              <w:rPr>
                <w:rFonts w:ascii="Times New Roman" w:eastAsia="Times New Roman" w:hAnsi="Times New Roman"/>
                <w:sz w:val="24"/>
                <w:szCs w:val="24"/>
                <w:lang w:eastAsia="hu-HU"/>
              </w:rPr>
              <w:t xml:space="preserve"> Ft</w:t>
            </w:r>
          </w:p>
        </w:tc>
      </w:tr>
      <w:tr w:rsidR="0032201B" w:rsidRPr="003D286C" w:rsidTr="00983681">
        <w:trPr>
          <w:jc w:val="center"/>
        </w:trPr>
        <w:tc>
          <w:tcPr>
            <w:tcW w:w="3588" w:type="dxa"/>
          </w:tcPr>
          <w:p w:rsidR="0032201B" w:rsidRPr="003D286C" w:rsidRDefault="0032201B"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32201B" w:rsidRPr="003D286C" w:rsidRDefault="00E278C7" w:rsidP="004D4FE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126 </w:t>
            </w:r>
            <w:r w:rsidR="004D4FE0">
              <w:rPr>
                <w:rFonts w:ascii="Times New Roman" w:eastAsia="Times New Roman" w:hAnsi="Times New Roman"/>
                <w:sz w:val="24"/>
                <w:szCs w:val="24"/>
                <w:lang w:eastAsia="hu-HU"/>
              </w:rPr>
              <w:t>865</w:t>
            </w:r>
          </w:p>
        </w:tc>
        <w:tc>
          <w:tcPr>
            <w:tcW w:w="1602" w:type="dxa"/>
          </w:tcPr>
          <w:p w:rsidR="0032201B"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2201B" w:rsidRPr="003D286C">
              <w:rPr>
                <w:rFonts w:ascii="Times New Roman" w:eastAsia="Times New Roman" w:hAnsi="Times New Roman"/>
                <w:sz w:val="24"/>
                <w:szCs w:val="24"/>
                <w:lang w:eastAsia="hu-HU"/>
              </w:rPr>
              <w:t xml:space="preserve"> Ft</w:t>
            </w:r>
          </w:p>
        </w:tc>
      </w:tr>
      <w:tr w:rsidR="0032201B" w:rsidRPr="003D286C" w:rsidTr="00983681">
        <w:trPr>
          <w:trHeight w:val="322"/>
          <w:jc w:val="center"/>
        </w:trPr>
        <w:tc>
          <w:tcPr>
            <w:tcW w:w="3588" w:type="dxa"/>
          </w:tcPr>
          <w:p w:rsidR="0032201B" w:rsidRPr="003D286C" w:rsidRDefault="0032201B"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32201B" w:rsidRPr="003D286C" w:rsidRDefault="0032201B"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25,</w:t>
            </w:r>
            <w:r w:rsidR="004D4FE0">
              <w:rPr>
                <w:rFonts w:ascii="Times New Roman" w:eastAsia="Times New Roman" w:hAnsi="Times New Roman"/>
                <w:sz w:val="24"/>
                <w:szCs w:val="24"/>
                <w:lang w:eastAsia="hu-HU"/>
              </w:rPr>
              <w:t>37</w:t>
            </w:r>
          </w:p>
        </w:tc>
        <w:tc>
          <w:tcPr>
            <w:tcW w:w="1602" w:type="dxa"/>
          </w:tcPr>
          <w:p w:rsidR="0032201B" w:rsidRPr="003D286C" w:rsidRDefault="0032201B"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32201B" w:rsidRDefault="0032201B" w:rsidP="0032201B">
      <w:pPr>
        <w:spacing w:after="0" w:line="240" w:lineRule="auto"/>
        <w:jc w:val="both"/>
        <w:rPr>
          <w:rFonts w:ascii="Times New Roman" w:hAnsi="Times New Roman"/>
          <w:sz w:val="24"/>
          <w:szCs w:val="24"/>
        </w:rPr>
      </w:pPr>
    </w:p>
    <w:p w:rsidR="003A0765" w:rsidRPr="00A16CD2" w:rsidRDefault="0032201B" w:rsidP="00AE0A32">
      <w:pPr>
        <w:spacing w:after="0"/>
        <w:jc w:val="both"/>
        <w:rPr>
          <w:rFonts w:ascii="Times New Roman" w:hAnsi="Times New Roman"/>
          <w:sz w:val="24"/>
          <w:szCs w:val="24"/>
        </w:rPr>
      </w:pPr>
      <w:r w:rsidRPr="00772BF7">
        <w:rPr>
          <w:rFonts w:ascii="Times New Roman" w:hAnsi="Times New Roman"/>
          <w:sz w:val="24"/>
          <w:szCs w:val="24"/>
        </w:rPr>
        <w:t>A Lakóépület két szárnyának (1498 és 973 m</w:t>
      </w:r>
      <w:r w:rsidRPr="00DD735D">
        <w:rPr>
          <w:rFonts w:ascii="Times New Roman" w:hAnsi="Times New Roman"/>
          <w:sz w:val="24"/>
          <w:szCs w:val="24"/>
        </w:rPr>
        <w:t>2</w:t>
      </w:r>
      <w:r w:rsidRPr="00772BF7">
        <w:rPr>
          <w:rFonts w:ascii="Times New Roman" w:hAnsi="Times New Roman"/>
          <w:sz w:val="24"/>
          <w:szCs w:val="24"/>
        </w:rPr>
        <w:t>) építészeti és statikai átalakítása kiállítás befogadására. A két szárny elektromos és gépészeti munkáinak elvégzése. Új (800 m</w:t>
      </w:r>
      <w:r w:rsidRPr="00DD735D">
        <w:rPr>
          <w:rFonts w:ascii="Times New Roman" w:hAnsi="Times New Roman"/>
          <w:sz w:val="24"/>
          <w:szCs w:val="24"/>
        </w:rPr>
        <w:t>2</w:t>
      </w:r>
      <w:r w:rsidRPr="00772BF7">
        <w:rPr>
          <w:rFonts w:ascii="Times New Roman" w:hAnsi="Times New Roman"/>
          <w:sz w:val="24"/>
          <w:szCs w:val="24"/>
        </w:rPr>
        <w:t>-es), üveges szárny komplett megépítése. A kiegészítő, meglévő melléképületek átalakítása kiállítás céljára. A feladat megvalósítás áthúzódik 2015. évre.</w:t>
      </w:r>
    </w:p>
    <w:p w:rsidR="00AE0A32" w:rsidRDefault="00AE0A32" w:rsidP="00BD73E8">
      <w:pPr>
        <w:tabs>
          <w:tab w:val="right" w:pos="5529"/>
        </w:tabs>
        <w:spacing w:after="0" w:line="240" w:lineRule="auto"/>
        <w:jc w:val="both"/>
        <w:rPr>
          <w:rFonts w:ascii="Times New Roman" w:hAnsi="Times New Roman" w:cs="Times New Roman"/>
          <w:b/>
          <w:sz w:val="24"/>
          <w:szCs w:val="24"/>
        </w:rPr>
      </w:pPr>
    </w:p>
    <w:p w:rsidR="00BD73E8" w:rsidRDefault="00BD73E8" w:rsidP="00BD73E8">
      <w:pPr>
        <w:tabs>
          <w:tab w:val="right" w:pos="5529"/>
        </w:tabs>
        <w:spacing w:after="0" w:line="240" w:lineRule="auto"/>
        <w:jc w:val="both"/>
        <w:rPr>
          <w:rFonts w:ascii="Times New Roman" w:hAnsi="Times New Roman" w:cs="Times New Roman"/>
          <w:b/>
          <w:sz w:val="24"/>
          <w:szCs w:val="24"/>
        </w:rPr>
      </w:pPr>
    </w:p>
    <w:p w:rsidR="00AA19C1" w:rsidRDefault="00AA19C1" w:rsidP="00BD73E8">
      <w:pPr>
        <w:tabs>
          <w:tab w:val="right" w:pos="5529"/>
        </w:tabs>
        <w:spacing w:after="0" w:line="240" w:lineRule="auto"/>
        <w:jc w:val="both"/>
        <w:rPr>
          <w:rFonts w:ascii="Times New Roman" w:hAnsi="Times New Roman" w:cs="Times New Roman"/>
          <w:b/>
          <w:sz w:val="24"/>
          <w:szCs w:val="24"/>
        </w:rPr>
      </w:pPr>
    </w:p>
    <w:p w:rsidR="007547C4" w:rsidRDefault="007547C4" w:rsidP="00BD73E8">
      <w:pPr>
        <w:tabs>
          <w:tab w:val="right" w:pos="5529"/>
        </w:tabs>
        <w:spacing w:after="0" w:line="240" w:lineRule="auto"/>
        <w:jc w:val="both"/>
        <w:rPr>
          <w:rFonts w:ascii="Times New Roman" w:hAnsi="Times New Roman" w:cs="Times New Roman"/>
          <w:b/>
          <w:sz w:val="24"/>
          <w:szCs w:val="24"/>
        </w:rPr>
      </w:pPr>
    </w:p>
    <w:p w:rsidR="007547C4" w:rsidRDefault="007547C4" w:rsidP="00BD73E8">
      <w:pPr>
        <w:tabs>
          <w:tab w:val="right" w:pos="5529"/>
        </w:tabs>
        <w:spacing w:after="0" w:line="240" w:lineRule="auto"/>
        <w:jc w:val="both"/>
        <w:rPr>
          <w:rFonts w:ascii="Times New Roman" w:hAnsi="Times New Roman" w:cs="Times New Roman"/>
          <w:b/>
          <w:sz w:val="24"/>
          <w:szCs w:val="24"/>
        </w:rPr>
      </w:pPr>
    </w:p>
    <w:p w:rsidR="007547C4" w:rsidRDefault="007547C4" w:rsidP="00BD73E8">
      <w:pPr>
        <w:tabs>
          <w:tab w:val="right" w:pos="5529"/>
        </w:tabs>
        <w:spacing w:after="0" w:line="240" w:lineRule="auto"/>
        <w:jc w:val="both"/>
        <w:rPr>
          <w:rFonts w:ascii="Times New Roman" w:hAnsi="Times New Roman" w:cs="Times New Roman"/>
          <w:b/>
          <w:sz w:val="24"/>
          <w:szCs w:val="24"/>
        </w:rPr>
      </w:pPr>
    </w:p>
    <w:p w:rsidR="00AA19C1" w:rsidRDefault="00AA19C1" w:rsidP="00BD73E8">
      <w:pPr>
        <w:tabs>
          <w:tab w:val="right" w:pos="5529"/>
        </w:tabs>
        <w:spacing w:after="0" w:line="240" w:lineRule="auto"/>
        <w:jc w:val="both"/>
        <w:rPr>
          <w:rFonts w:ascii="Times New Roman" w:hAnsi="Times New Roman" w:cs="Times New Roman"/>
          <w:b/>
          <w:sz w:val="24"/>
          <w:szCs w:val="24"/>
        </w:rPr>
      </w:pPr>
    </w:p>
    <w:p w:rsidR="0029413B" w:rsidRPr="00CC0F87" w:rsidRDefault="0029413B" w:rsidP="0029413B">
      <w:pPr>
        <w:tabs>
          <w:tab w:val="right" w:pos="5529"/>
        </w:tabs>
        <w:spacing w:after="0" w:line="240" w:lineRule="auto"/>
        <w:jc w:val="both"/>
        <w:rPr>
          <w:rFonts w:ascii="Times New Roman" w:hAnsi="Times New Roman" w:cs="Times New Roman"/>
          <w:b/>
          <w:sz w:val="24"/>
          <w:szCs w:val="24"/>
        </w:rPr>
      </w:pPr>
      <w:r w:rsidRPr="00CC0F87">
        <w:rPr>
          <w:rFonts w:ascii="Times New Roman" w:hAnsi="Times New Roman" w:cs="Times New Roman"/>
          <w:b/>
          <w:sz w:val="24"/>
          <w:szCs w:val="24"/>
        </w:rPr>
        <w:lastRenderedPageBreak/>
        <w:t>C/</w:t>
      </w:r>
      <w:r w:rsidR="00A2738F">
        <w:rPr>
          <w:rFonts w:ascii="Times New Roman" w:hAnsi="Times New Roman" w:cs="Times New Roman"/>
          <w:b/>
          <w:sz w:val="24"/>
          <w:szCs w:val="24"/>
        </w:rPr>
        <w:t>ÉVKÖZI INDÍTÁSÚ FELADATOK</w:t>
      </w:r>
    </w:p>
    <w:p w:rsidR="0029413B" w:rsidRPr="00CC0F87" w:rsidRDefault="0029413B" w:rsidP="0029413B">
      <w:pPr>
        <w:tabs>
          <w:tab w:val="right" w:pos="5529"/>
        </w:tabs>
        <w:spacing w:after="0" w:line="240" w:lineRule="auto"/>
        <w:jc w:val="both"/>
        <w:rPr>
          <w:rFonts w:ascii="Times New Roman" w:hAnsi="Times New Roman" w:cs="Times New Roman"/>
          <w:b/>
          <w:sz w:val="24"/>
          <w:szCs w:val="24"/>
        </w:rPr>
      </w:pPr>
    </w:p>
    <w:p w:rsidR="0029413B" w:rsidRDefault="00A2738F" w:rsidP="0029413B">
      <w:pPr>
        <w:tabs>
          <w:tab w:val="right" w:pos="552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C/I. </w:t>
      </w:r>
      <w:r w:rsidR="0029413B" w:rsidRPr="00CC0F87">
        <w:rPr>
          <w:rFonts w:ascii="Times New Roman" w:hAnsi="Times New Roman" w:cs="Times New Roman"/>
          <w:b/>
          <w:sz w:val="24"/>
          <w:szCs w:val="24"/>
        </w:rPr>
        <w:t>ÉVKÖZI INDÍTÁSÚ ÖNKORMÁNYZATI BERUHÁZÁSOK</w:t>
      </w:r>
    </w:p>
    <w:p w:rsidR="0029413B" w:rsidRDefault="0029413B" w:rsidP="009D6A7B">
      <w:pPr>
        <w:autoSpaceDE w:val="0"/>
        <w:autoSpaceDN w:val="0"/>
        <w:adjustRightInd w:val="0"/>
        <w:spacing w:after="0" w:line="240" w:lineRule="auto"/>
        <w:jc w:val="both"/>
        <w:rPr>
          <w:rFonts w:ascii="Times New Roman" w:hAnsi="Times New Roman"/>
          <w:b/>
          <w:bCs/>
          <w:sz w:val="24"/>
          <w:szCs w:val="24"/>
        </w:rPr>
      </w:pPr>
    </w:p>
    <w:p w:rsidR="0029413B" w:rsidRDefault="0029413B" w:rsidP="009D6A7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FSZEK, VI. kerületi új tagkönyvtár kialakítása</w:t>
      </w:r>
    </w:p>
    <w:p w:rsidR="0029413B" w:rsidRDefault="0029413B" w:rsidP="009D6A7B">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29413B" w:rsidRPr="003D286C" w:rsidTr="00983681">
        <w:trPr>
          <w:jc w:val="center"/>
        </w:trPr>
        <w:tc>
          <w:tcPr>
            <w:tcW w:w="3588" w:type="dxa"/>
          </w:tcPr>
          <w:p w:rsidR="0029413B" w:rsidRPr="003D286C" w:rsidRDefault="0029413B"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29413B" w:rsidRPr="003D286C" w:rsidRDefault="00E278C7"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101 </w:t>
            </w:r>
            <w:r w:rsidR="0029413B">
              <w:rPr>
                <w:rFonts w:ascii="Times New Roman" w:eastAsia="Times New Roman" w:hAnsi="Times New Roman"/>
                <w:sz w:val="24"/>
                <w:szCs w:val="24"/>
                <w:lang w:eastAsia="hu-HU"/>
              </w:rPr>
              <w:t>5</w:t>
            </w:r>
            <w:r>
              <w:rPr>
                <w:rFonts w:ascii="Times New Roman" w:eastAsia="Times New Roman" w:hAnsi="Times New Roman"/>
                <w:sz w:val="24"/>
                <w:szCs w:val="24"/>
                <w:lang w:eastAsia="hu-HU"/>
              </w:rPr>
              <w:t>00</w:t>
            </w:r>
          </w:p>
        </w:tc>
        <w:tc>
          <w:tcPr>
            <w:tcW w:w="1602" w:type="dxa"/>
          </w:tcPr>
          <w:p w:rsidR="0029413B" w:rsidRPr="003D286C" w:rsidRDefault="00E278C7" w:rsidP="00E278C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29413B" w:rsidRPr="003D286C">
              <w:rPr>
                <w:rFonts w:ascii="Times New Roman" w:eastAsia="Times New Roman" w:hAnsi="Times New Roman"/>
                <w:sz w:val="24"/>
                <w:szCs w:val="24"/>
                <w:lang w:eastAsia="hu-HU"/>
              </w:rPr>
              <w:t xml:space="preserve"> Ft</w:t>
            </w:r>
          </w:p>
        </w:tc>
      </w:tr>
    </w:tbl>
    <w:p w:rsidR="0029413B" w:rsidRDefault="0029413B" w:rsidP="0029413B">
      <w:pPr>
        <w:spacing w:after="0"/>
        <w:jc w:val="both"/>
        <w:rPr>
          <w:rFonts w:ascii="Times New Roman" w:eastAsia="Times New Roman" w:hAnsi="Times New Roman"/>
          <w:bCs/>
          <w:sz w:val="24"/>
          <w:szCs w:val="24"/>
          <w:lang w:eastAsia="hu-HU"/>
        </w:rPr>
      </w:pPr>
    </w:p>
    <w:p w:rsidR="0029413B" w:rsidRPr="00DC1FE0" w:rsidRDefault="0029413B" w:rsidP="0029413B">
      <w:pPr>
        <w:spacing w:after="0"/>
        <w:jc w:val="both"/>
        <w:rPr>
          <w:rFonts w:ascii="Times New Roman" w:eastAsia="Times New Roman" w:hAnsi="Times New Roman"/>
          <w:bCs/>
          <w:sz w:val="24"/>
          <w:szCs w:val="24"/>
          <w:lang w:eastAsia="hu-HU"/>
        </w:rPr>
      </w:pPr>
      <w:r w:rsidRPr="00DC1FE0">
        <w:rPr>
          <w:rFonts w:ascii="Times New Roman" w:eastAsia="Times New Roman" w:hAnsi="Times New Roman"/>
          <w:bCs/>
          <w:sz w:val="24"/>
          <w:szCs w:val="24"/>
          <w:lang w:eastAsia="hu-HU"/>
        </w:rPr>
        <w:t>A beruházás ingatlan vásárlás esetén valósult volna meg. Mivel nem sikerült VI. kerületi ingatlan vásárlása, ezért a feladat törlésre került.</w:t>
      </w:r>
    </w:p>
    <w:p w:rsidR="0029413B" w:rsidRDefault="0029413B" w:rsidP="009D6A7B">
      <w:pPr>
        <w:autoSpaceDE w:val="0"/>
        <w:autoSpaceDN w:val="0"/>
        <w:adjustRightInd w:val="0"/>
        <w:spacing w:after="0" w:line="240" w:lineRule="auto"/>
        <w:jc w:val="both"/>
        <w:rPr>
          <w:rFonts w:ascii="Times New Roman" w:hAnsi="Times New Roman"/>
          <w:b/>
          <w:bCs/>
          <w:sz w:val="24"/>
          <w:szCs w:val="24"/>
        </w:rPr>
      </w:pPr>
    </w:p>
    <w:p w:rsidR="0029413B" w:rsidRDefault="0029413B" w:rsidP="009D6A7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Kiscelli múzeum fejlesztése, pályázati önrész</w:t>
      </w:r>
    </w:p>
    <w:p w:rsidR="0029413B" w:rsidRDefault="0029413B" w:rsidP="0029413B">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29413B" w:rsidRPr="003D286C" w:rsidTr="00983681">
        <w:trPr>
          <w:jc w:val="center"/>
        </w:trPr>
        <w:tc>
          <w:tcPr>
            <w:tcW w:w="3588" w:type="dxa"/>
          </w:tcPr>
          <w:p w:rsidR="0029413B" w:rsidRPr="003D286C" w:rsidRDefault="0029413B"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29413B" w:rsidRPr="003D286C" w:rsidRDefault="00E278C7" w:rsidP="004D4FE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57 </w:t>
            </w:r>
            <w:r w:rsidR="004D4FE0">
              <w:rPr>
                <w:rFonts w:ascii="Times New Roman" w:eastAsia="Times New Roman" w:hAnsi="Times New Roman"/>
                <w:sz w:val="24"/>
                <w:szCs w:val="24"/>
                <w:lang w:eastAsia="hu-HU"/>
              </w:rPr>
              <w:t>15</w:t>
            </w:r>
            <w:r>
              <w:rPr>
                <w:rFonts w:ascii="Times New Roman" w:eastAsia="Times New Roman" w:hAnsi="Times New Roman"/>
                <w:sz w:val="24"/>
                <w:szCs w:val="24"/>
                <w:lang w:eastAsia="hu-HU"/>
              </w:rPr>
              <w:t>0</w:t>
            </w:r>
          </w:p>
        </w:tc>
        <w:tc>
          <w:tcPr>
            <w:tcW w:w="1602" w:type="dxa"/>
          </w:tcPr>
          <w:p w:rsidR="0029413B" w:rsidRPr="003D286C" w:rsidRDefault="00E278C7"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29413B" w:rsidRPr="003D286C">
              <w:rPr>
                <w:rFonts w:ascii="Times New Roman" w:eastAsia="Times New Roman" w:hAnsi="Times New Roman"/>
                <w:sz w:val="24"/>
                <w:szCs w:val="24"/>
                <w:lang w:eastAsia="hu-HU"/>
              </w:rPr>
              <w:t xml:space="preserve"> Ft</w:t>
            </w:r>
          </w:p>
        </w:tc>
      </w:tr>
      <w:tr w:rsidR="0029413B" w:rsidRPr="003D286C" w:rsidTr="00983681">
        <w:trPr>
          <w:jc w:val="center"/>
        </w:trPr>
        <w:tc>
          <w:tcPr>
            <w:tcW w:w="3588" w:type="dxa"/>
          </w:tcPr>
          <w:p w:rsidR="0029413B" w:rsidRPr="003D286C" w:rsidRDefault="0029413B" w:rsidP="00983681">
            <w:pPr>
              <w:spacing w:after="0" w:line="240" w:lineRule="auto"/>
              <w:rPr>
                <w:rFonts w:ascii="Times New Roman" w:eastAsia="Times New Roman" w:hAnsi="Times New Roman"/>
                <w:sz w:val="24"/>
                <w:szCs w:val="24"/>
                <w:lang w:eastAsia="hu-HU"/>
              </w:rPr>
            </w:pPr>
          </w:p>
        </w:tc>
        <w:tc>
          <w:tcPr>
            <w:tcW w:w="1417" w:type="dxa"/>
          </w:tcPr>
          <w:p w:rsidR="0029413B" w:rsidRDefault="0029413B" w:rsidP="00983681">
            <w:pPr>
              <w:spacing w:after="0" w:line="240" w:lineRule="auto"/>
              <w:jc w:val="right"/>
              <w:rPr>
                <w:rFonts w:ascii="Times New Roman" w:eastAsia="Times New Roman" w:hAnsi="Times New Roman"/>
                <w:sz w:val="24"/>
                <w:szCs w:val="24"/>
                <w:lang w:eastAsia="hu-HU"/>
              </w:rPr>
            </w:pPr>
          </w:p>
        </w:tc>
        <w:tc>
          <w:tcPr>
            <w:tcW w:w="1602" w:type="dxa"/>
          </w:tcPr>
          <w:p w:rsidR="0029413B" w:rsidRPr="003D286C" w:rsidRDefault="0029413B" w:rsidP="00983681">
            <w:pPr>
              <w:spacing w:after="0" w:line="240" w:lineRule="auto"/>
              <w:rPr>
                <w:rFonts w:ascii="Times New Roman" w:eastAsia="Times New Roman" w:hAnsi="Times New Roman"/>
                <w:sz w:val="24"/>
                <w:szCs w:val="24"/>
                <w:lang w:eastAsia="hu-HU"/>
              </w:rPr>
            </w:pPr>
          </w:p>
        </w:tc>
      </w:tr>
    </w:tbl>
    <w:p w:rsidR="00A95479" w:rsidRPr="00F62A32" w:rsidRDefault="0029413B" w:rsidP="00DD735D">
      <w:pPr>
        <w:spacing w:after="0"/>
        <w:jc w:val="both"/>
        <w:rPr>
          <w:rFonts w:ascii="Times New Roman" w:eastAsia="Times New Roman" w:hAnsi="Times New Roman"/>
          <w:bCs/>
          <w:sz w:val="24"/>
          <w:szCs w:val="24"/>
          <w:lang w:eastAsia="hu-HU"/>
        </w:rPr>
      </w:pPr>
      <w:r w:rsidRPr="007433C5">
        <w:rPr>
          <w:rFonts w:ascii="Times New Roman" w:eastAsia="Times New Roman" w:hAnsi="Times New Roman"/>
          <w:bCs/>
          <w:sz w:val="24"/>
          <w:szCs w:val="24"/>
          <w:lang w:eastAsia="hu-HU"/>
        </w:rPr>
        <w:t>2014.</w:t>
      </w:r>
      <w:r w:rsidR="003A0765">
        <w:rPr>
          <w:rFonts w:ascii="Times New Roman" w:eastAsia="Times New Roman" w:hAnsi="Times New Roman"/>
          <w:bCs/>
          <w:sz w:val="24"/>
          <w:szCs w:val="24"/>
          <w:lang w:eastAsia="hu-HU"/>
        </w:rPr>
        <w:t xml:space="preserve"> </w:t>
      </w:r>
      <w:r>
        <w:rPr>
          <w:rFonts w:ascii="Times New Roman" w:eastAsia="Times New Roman" w:hAnsi="Times New Roman"/>
          <w:bCs/>
          <w:sz w:val="24"/>
          <w:szCs w:val="24"/>
          <w:lang w:eastAsia="hu-HU"/>
        </w:rPr>
        <w:t xml:space="preserve">január </w:t>
      </w:r>
      <w:r w:rsidRPr="007433C5">
        <w:rPr>
          <w:rFonts w:ascii="Times New Roman" w:eastAsia="Times New Roman" w:hAnsi="Times New Roman"/>
          <w:bCs/>
          <w:sz w:val="24"/>
          <w:szCs w:val="24"/>
          <w:lang w:eastAsia="hu-HU"/>
        </w:rPr>
        <w:t>28-án megjelent EGT Finanszírozási Mechanizmus "Kulturális és természeti örökség megőrzése és megújítása" program keretében a "Városi épített örökség megőrzése" c. pályázati felhívás. A pályázatok benyújtásának feltétele jogerős építési engedély volt, amit 2014. május 19-én jogerőre emelkedett. A pályázat határidőre benyújtásra került</w:t>
      </w:r>
      <w:r>
        <w:rPr>
          <w:rFonts w:ascii="Times New Roman" w:eastAsia="Times New Roman" w:hAnsi="Times New Roman"/>
          <w:bCs/>
          <w:sz w:val="24"/>
          <w:szCs w:val="24"/>
          <w:lang w:eastAsia="hu-HU"/>
        </w:rPr>
        <w:t>,</w:t>
      </w:r>
      <w:r w:rsidRPr="007433C5">
        <w:rPr>
          <w:rFonts w:ascii="Times New Roman" w:eastAsia="Times New Roman" w:hAnsi="Times New Roman"/>
          <w:bCs/>
          <w:sz w:val="24"/>
          <w:szCs w:val="24"/>
          <w:lang w:eastAsia="hu-HU"/>
        </w:rPr>
        <w:t xml:space="preserve"> de mai napig nem t</w:t>
      </w:r>
      <w:r w:rsidR="00F62A32">
        <w:rPr>
          <w:rFonts w:ascii="Times New Roman" w:eastAsia="Times New Roman" w:hAnsi="Times New Roman"/>
          <w:bCs/>
          <w:sz w:val="24"/>
          <w:szCs w:val="24"/>
          <w:lang w:eastAsia="hu-HU"/>
        </w:rPr>
        <w:t>örtént meg az elbírálása.</w:t>
      </w:r>
    </w:p>
    <w:p w:rsidR="00841460" w:rsidRDefault="00841460" w:rsidP="009D6A7B">
      <w:pPr>
        <w:autoSpaceDE w:val="0"/>
        <w:autoSpaceDN w:val="0"/>
        <w:adjustRightInd w:val="0"/>
        <w:spacing w:after="0" w:line="240" w:lineRule="auto"/>
        <w:jc w:val="both"/>
        <w:rPr>
          <w:rFonts w:ascii="Times New Roman" w:hAnsi="Times New Roman"/>
          <w:b/>
          <w:bCs/>
          <w:sz w:val="24"/>
          <w:szCs w:val="24"/>
        </w:rPr>
      </w:pPr>
    </w:p>
    <w:p w:rsidR="00841460" w:rsidRDefault="00841460" w:rsidP="009D6A7B">
      <w:pPr>
        <w:autoSpaceDE w:val="0"/>
        <w:autoSpaceDN w:val="0"/>
        <w:adjustRightInd w:val="0"/>
        <w:spacing w:after="0" w:line="240" w:lineRule="auto"/>
        <w:jc w:val="both"/>
        <w:rPr>
          <w:rFonts w:ascii="Times New Roman" w:hAnsi="Times New Roman"/>
          <w:b/>
          <w:bCs/>
          <w:sz w:val="24"/>
          <w:szCs w:val="24"/>
        </w:rPr>
      </w:pPr>
    </w:p>
    <w:p w:rsidR="00C7008C" w:rsidRDefault="00C7008C" w:rsidP="00C7008C">
      <w:pPr>
        <w:autoSpaceDE w:val="0"/>
        <w:autoSpaceDN w:val="0"/>
        <w:adjustRightInd w:val="0"/>
        <w:spacing w:after="0" w:line="240" w:lineRule="auto"/>
        <w:jc w:val="center"/>
        <w:rPr>
          <w:rFonts w:ascii="Times New Roman" w:hAnsi="Times New Roman"/>
          <w:b/>
          <w:bCs/>
          <w:sz w:val="24"/>
          <w:szCs w:val="24"/>
          <w:u w:val="single"/>
        </w:rPr>
      </w:pPr>
      <w:r w:rsidRPr="00C7008C">
        <w:rPr>
          <w:rFonts w:ascii="Times New Roman" w:hAnsi="Times New Roman"/>
          <w:b/>
          <w:bCs/>
          <w:sz w:val="24"/>
          <w:szCs w:val="24"/>
          <w:u w:val="single"/>
        </w:rPr>
        <w:t>Sport feladatok</w:t>
      </w:r>
    </w:p>
    <w:p w:rsidR="00C7008C" w:rsidRDefault="00C7008C" w:rsidP="00C7008C">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Ind w:w="1241" w:type="dxa"/>
        <w:tblLook w:val="01E0"/>
      </w:tblPr>
      <w:tblGrid>
        <w:gridCol w:w="3588"/>
        <w:gridCol w:w="1417"/>
        <w:gridCol w:w="1602"/>
      </w:tblGrid>
      <w:tr w:rsidR="00C7008C" w:rsidRPr="00682803" w:rsidTr="00983681">
        <w:trPr>
          <w:jc w:val="center"/>
        </w:trPr>
        <w:tc>
          <w:tcPr>
            <w:tcW w:w="3588" w:type="dxa"/>
          </w:tcPr>
          <w:p w:rsidR="00C7008C" w:rsidRPr="00682803" w:rsidRDefault="00C7008C" w:rsidP="00983681">
            <w:pPr>
              <w:spacing w:after="0" w:line="240" w:lineRule="auto"/>
              <w:rPr>
                <w:rFonts w:ascii="Times New Roman" w:eastAsia="Times New Roman" w:hAnsi="Times New Roman"/>
                <w:b/>
                <w:sz w:val="24"/>
                <w:szCs w:val="24"/>
                <w:lang w:eastAsia="hu-HU"/>
              </w:rPr>
            </w:pPr>
            <w:r w:rsidRPr="00682803">
              <w:rPr>
                <w:rFonts w:ascii="Times New Roman" w:eastAsia="Times New Roman" w:hAnsi="Times New Roman"/>
                <w:b/>
                <w:sz w:val="24"/>
                <w:szCs w:val="24"/>
                <w:lang w:eastAsia="hu-HU"/>
              </w:rPr>
              <w:t>Módosított előirányzat:</w:t>
            </w:r>
          </w:p>
        </w:tc>
        <w:tc>
          <w:tcPr>
            <w:tcW w:w="1417" w:type="dxa"/>
          </w:tcPr>
          <w:p w:rsidR="00C7008C" w:rsidRPr="00682803" w:rsidRDefault="00E278C7" w:rsidP="00983681">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1 215 </w:t>
            </w:r>
            <w:r w:rsidR="00C7008C" w:rsidRPr="00682803">
              <w:rPr>
                <w:rFonts w:ascii="Times New Roman" w:eastAsia="Times New Roman" w:hAnsi="Times New Roman"/>
                <w:b/>
                <w:sz w:val="24"/>
                <w:szCs w:val="24"/>
                <w:lang w:eastAsia="hu-HU"/>
              </w:rPr>
              <w:t>6</w:t>
            </w:r>
            <w:r w:rsidR="003F6808">
              <w:rPr>
                <w:rFonts w:ascii="Times New Roman" w:eastAsia="Times New Roman" w:hAnsi="Times New Roman"/>
                <w:b/>
                <w:sz w:val="24"/>
                <w:szCs w:val="24"/>
                <w:lang w:eastAsia="hu-HU"/>
              </w:rPr>
              <w:t>22</w:t>
            </w:r>
          </w:p>
        </w:tc>
        <w:tc>
          <w:tcPr>
            <w:tcW w:w="1602" w:type="dxa"/>
          </w:tcPr>
          <w:p w:rsidR="00C7008C" w:rsidRPr="00682803" w:rsidRDefault="00E278C7" w:rsidP="00983681">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C7008C" w:rsidRPr="00682803">
              <w:rPr>
                <w:rFonts w:ascii="Times New Roman" w:eastAsia="Times New Roman" w:hAnsi="Times New Roman"/>
                <w:b/>
                <w:sz w:val="24"/>
                <w:szCs w:val="24"/>
                <w:lang w:eastAsia="hu-HU"/>
              </w:rPr>
              <w:t xml:space="preserve"> Ft</w:t>
            </w:r>
          </w:p>
        </w:tc>
      </w:tr>
      <w:tr w:rsidR="00C7008C" w:rsidRPr="00682803" w:rsidTr="00983681">
        <w:trPr>
          <w:jc w:val="center"/>
        </w:trPr>
        <w:tc>
          <w:tcPr>
            <w:tcW w:w="3588" w:type="dxa"/>
          </w:tcPr>
          <w:p w:rsidR="00C7008C" w:rsidRPr="00682803" w:rsidRDefault="00C7008C" w:rsidP="00983681">
            <w:pPr>
              <w:spacing w:after="0" w:line="240" w:lineRule="auto"/>
              <w:rPr>
                <w:rFonts w:ascii="Times New Roman" w:eastAsia="Times New Roman" w:hAnsi="Times New Roman"/>
                <w:b/>
                <w:sz w:val="24"/>
                <w:szCs w:val="24"/>
                <w:lang w:eastAsia="hu-HU"/>
              </w:rPr>
            </w:pPr>
            <w:r w:rsidRPr="00682803">
              <w:rPr>
                <w:rFonts w:ascii="Times New Roman" w:eastAsia="Times New Roman" w:hAnsi="Times New Roman"/>
                <w:b/>
                <w:sz w:val="24"/>
                <w:szCs w:val="24"/>
                <w:lang w:eastAsia="hu-HU"/>
              </w:rPr>
              <w:t>Éves tény:</w:t>
            </w:r>
          </w:p>
        </w:tc>
        <w:tc>
          <w:tcPr>
            <w:tcW w:w="1417" w:type="dxa"/>
          </w:tcPr>
          <w:p w:rsidR="00C7008C" w:rsidRPr="00682803" w:rsidRDefault="00E278C7" w:rsidP="00983681">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352 </w:t>
            </w:r>
            <w:r w:rsidR="00C7008C" w:rsidRPr="00682803">
              <w:rPr>
                <w:rFonts w:ascii="Times New Roman" w:eastAsia="Times New Roman" w:hAnsi="Times New Roman"/>
                <w:b/>
                <w:sz w:val="24"/>
                <w:szCs w:val="24"/>
                <w:lang w:eastAsia="hu-HU"/>
              </w:rPr>
              <w:t>2</w:t>
            </w:r>
            <w:r w:rsidR="003F6808">
              <w:rPr>
                <w:rFonts w:ascii="Times New Roman" w:eastAsia="Times New Roman" w:hAnsi="Times New Roman"/>
                <w:b/>
                <w:sz w:val="24"/>
                <w:szCs w:val="24"/>
                <w:lang w:eastAsia="hu-HU"/>
              </w:rPr>
              <w:t>74</w:t>
            </w:r>
          </w:p>
        </w:tc>
        <w:tc>
          <w:tcPr>
            <w:tcW w:w="1602" w:type="dxa"/>
          </w:tcPr>
          <w:p w:rsidR="00C7008C" w:rsidRPr="00682803" w:rsidRDefault="00E278C7" w:rsidP="00983681">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C7008C" w:rsidRPr="00682803">
              <w:rPr>
                <w:rFonts w:ascii="Times New Roman" w:eastAsia="Times New Roman" w:hAnsi="Times New Roman"/>
                <w:b/>
                <w:sz w:val="24"/>
                <w:szCs w:val="24"/>
                <w:lang w:eastAsia="hu-HU"/>
              </w:rPr>
              <w:t xml:space="preserve"> Ft</w:t>
            </w:r>
          </w:p>
        </w:tc>
      </w:tr>
      <w:tr w:rsidR="00C7008C" w:rsidRPr="0064344C" w:rsidTr="00983681">
        <w:trPr>
          <w:jc w:val="center"/>
        </w:trPr>
        <w:tc>
          <w:tcPr>
            <w:tcW w:w="3588" w:type="dxa"/>
          </w:tcPr>
          <w:p w:rsidR="00C7008C" w:rsidRPr="00682803" w:rsidRDefault="00C7008C" w:rsidP="00983681">
            <w:pPr>
              <w:spacing w:after="0" w:line="240" w:lineRule="auto"/>
              <w:rPr>
                <w:rFonts w:ascii="Times New Roman" w:eastAsia="Times New Roman" w:hAnsi="Times New Roman"/>
                <w:b/>
                <w:sz w:val="24"/>
                <w:szCs w:val="24"/>
                <w:lang w:eastAsia="hu-HU"/>
              </w:rPr>
            </w:pPr>
            <w:r w:rsidRPr="00682803">
              <w:rPr>
                <w:rFonts w:ascii="Times New Roman" w:eastAsia="Times New Roman" w:hAnsi="Times New Roman"/>
                <w:b/>
                <w:sz w:val="24"/>
                <w:szCs w:val="24"/>
                <w:lang w:eastAsia="hu-HU"/>
              </w:rPr>
              <w:t>Teljesítés:</w:t>
            </w:r>
          </w:p>
        </w:tc>
        <w:tc>
          <w:tcPr>
            <w:tcW w:w="1417" w:type="dxa"/>
          </w:tcPr>
          <w:p w:rsidR="00C7008C" w:rsidRPr="00682803" w:rsidRDefault="00C7008C" w:rsidP="00983681">
            <w:pPr>
              <w:spacing w:after="0" w:line="240" w:lineRule="auto"/>
              <w:jc w:val="right"/>
              <w:rPr>
                <w:rFonts w:ascii="Times New Roman" w:eastAsia="Times New Roman" w:hAnsi="Times New Roman"/>
                <w:b/>
                <w:sz w:val="24"/>
                <w:szCs w:val="24"/>
                <w:lang w:eastAsia="hu-HU"/>
              </w:rPr>
            </w:pPr>
            <w:r w:rsidRPr="00682803">
              <w:rPr>
                <w:rFonts w:ascii="Times New Roman" w:eastAsia="Times New Roman" w:hAnsi="Times New Roman"/>
                <w:b/>
                <w:sz w:val="24"/>
                <w:szCs w:val="24"/>
                <w:lang w:eastAsia="hu-HU"/>
              </w:rPr>
              <w:t>28,9</w:t>
            </w:r>
            <w:r w:rsidR="003F6808">
              <w:rPr>
                <w:rFonts w:ascii="Times New Roman" w:eastAsia="Times New Roman" w:hAnsi="Times New Roman"/>
                <w:b/>
                <w:sz w:val="24"/>
                <w:szCs w:val="24"/>
                <w:lang w:eastAsia="hu-HU"/>
              </w:rPr>
              <w:t>8</w:t>
            </w:r>
          </w:p>
        </w:tc>
        <w:tc>
          <w:tcPr>
            <w:tcW w:w="1602" w:type="dxa"/>
          </w:tcPr>
          <w:p w:rsidR="00C7008C" w:rsidRPr="00682803" w:rsidRDefault="00C7008C" w:rsidP="00983681">
            <w:pPr>
              <w:spacing w:after="0" w:line="240" w:lineRule="auto"/>
              <w:rPr>
                <w:rFonts w:ascii="Times New Roman" w:eastAsia="Times New Roman" w:hAnsi="Times New Roman"/>
                <w:b/>
                <w:sz w:val="24"/>
                <w:szCs w:val="24"/>
                <w:lang w:eastAsia="hu-HU"/>
              </w:rPr>
            </w:pPr>
            <w:r w:rsidRPr="00682803">
              <w:rPr>
                <w:rFonts w:ascii="Times New Roman" w:eastAsia="Times New Roman" w:hAnsi="Times New Roman"/>
                <w:b/>
                <w:sz w:val="24"/>
                <w:szCs w:val="24"/>
                <w:lang w:eastAsia="hu-HU"/>
              </w:rPr>
              <w:t>%</w:t>
            </w:r>
          </w:p>
        </w:tc>
      </w:tr>
    </w:tbl>
    <w:p w:rsidR="00C7008C" w:rsidRDefault="00C7008C" w:rsidP="00C7008C">
      <w:pPr>
        <w:autoSpaceDE w:val="0"/>
        <w:autoSpaceDN w:val="0"/>
        <w:adjustRightInd w:val="0"/>
        <w:spacing w:after="0" w:line="240" w:lineRule="auto"/>
        <w:rPr>
          <w:rFonts w:ascii="Times New Roman" w:hAnsi="Times New Roman"/>
          <w:b/>
          <w:bCs/>
          <w:sz w:val="24"/>
          <w:szCs w:val="24"/>
          <w:u w:val="single"/>
        </w:rPr>
      </w:pPr>
    </w:p>
    <w:p w:rsidR="00A2738F" w:rsidRDefault="00A2738F" w:rsidP="00A2738F">
      <w:pPr>
        <w:rPr>
          <w:rFonts w:ascii="Times New Roman" w:hAnsi="Times New Roman" w:cs="Times New Roman"/>
          <w:b/>
          <w:sz w:val="24"/>
          <w:szCs w:val="24"/>
        </w:rPr>
      </w:pPr>
      <w:r w:rsidRPr="003D286C">
        <w:rPr>
          <w:rFonts w:ascii="Times New Roman" w:hAnsi="Times New Roman" w:cs="Times New Roman"/>
          <w:b/>
          <w:sz w:val="24"/>
          <w:szCs w:val="24"/>
        </w:rPr>
        <w:t>A/</w:t>
      </w:r>
      <w:r>
        <w:rPr>
          <w:rFonts w:ascii="Times New Roman" w:hAnsi="Times New Roman" w:cs="Times New Roman"/>
          <w:b/>
          <w:sz w:val="24"/>
          <w:szCs w:val="24"/>
        </w:rPr>
        <w:t>ÖNKORMÁNYZATI BERUHÁZÁSOK, EGYÉB FELHALMOZÁSI CÉLÚ KIADÁSOK</w:t>
      </w:r>
    </w:p>
    <w:p w:rsidR="00C7008C" w:rsidRDefault="00C7008C" w:rsidP="00C7008C">
      <w:pPr>
        <w:spacing w:after="0"/>
        <w:rPr>
          <w:rFonts w:ascii="Times New Roman" w:hAnsi="Times New Roman" w:cs="Times New Roman"/>
          <w:b/>
          <w:sz w:val="24"/>
          <w:szCs w:val="24"/>
        </w:rPr>
      </w:pPr>
      <w:r>
        <w:rPr>
          <w:rFonts w:ascii="Times New Roman" w:hAnsi="Times New Roman" w:cs="Times New Roman"/>
          <w:b/>
          <w:sz w:val="24"/>
          <w:szCs w:val="24"/>
        </w:rPr>
        <w:t>A/1 ÖNKORMÁNYZATI BERUHÁZÁSOK</w:t>
      </w:r>
    </w:p>
    <w:p w:rsidR="00C7008C" w:rsidRDefault="00C7008C" w:rsidP="00C7008C">
      <w:pPr>
        <w:autoSpaceDE w:val="0"/>
        <w:autoSpaceDN w:val="0"/>
        <w:adjustRightInd w:val="0"/>
        <w:spacing w:after="0" w:line="240" w:lineRule="auto"/>
        <w:rPr>
          <w:rFonts w:ascii="Times New Roman" w:hAnsi="Times New Roman"/>
          <w:b/>
          <w:bCs/>
          <w:sz w:val="24"/>
          <w:szCs w:val="24"/>
          <w:u w:val="single"/>
        </w:rPr>
      </w:pPr>
    </w:p>
    <w:p w:rsidR="00C7008C" w:rsidRDefault="00C7008C" w:rsidP="00C7008C">
      <w:pPr>
        <w:autoSpaceDE w:val="0"/>
        <w:autoSpaceDN w:val="0"/>
        <w:adjustRightInd w:val="0"/>
        <w:spacing w:after="0" w:line="240" w:lineRule="auto"/>
        <w:rPr>
          <w:rFonts w:ascii="Times New Roman" w:hAnsi="Times New Roman"/>
          <w:b/>
          <w:bCs/>
          <w:sz w:val="24"/>
          <w:szCs w:val="24"/>
          <w:u w:val="single"/>
        </w:rPr>
      </w:pPr>
      <w:r>
        <w:rPr>
          <w:rFonts w:ascii="Times New Roman" w:hAnsi="Times New Roman"/>
          <w:b/>
          <w:bCs/>
          <w:sz w:val="24"/>
          <w:szCs w:val="24"/>
          <w:u w:val="single"/>
        </w:rPr>
        <w:t>Eu-s forrásokkal tervezett projektek</w:t>
      </w:r>
    </w:p>
    <w:p w:rsidR="00C7008C" w:rsidRDefault="00C7008C" w:rsidP="00C7008C">
      <w:pPr>
        <w:autoSpaceDE w:val="0"/>
        <w:autoSpaceDN w:val="0"/>
        <w:adjustRightInd w:val="0"/>
        <w:spacing w:after="0" w:line="240" w:lineRule="auto"/>
        <w:rPr>
          <w:rFonts w:ascii="Times New Roman" w:hAnsi="Times New Roman"/>
          <w:b/>
          <w:bCs/>
          <w:sz w:val="24"/>
          <w:szCs w:val="24"/>
          <w:u w:val="single"/>
        </w:rPr>
      </w:pPr>
    </w:p>
    <w:p w:rsidR="00C7008C" w:rsidRDefault="00C7008C" w:rsidP="00C7008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Rudas Gyógyfürdő és </w:t>
      </w:r>
      <w:proofErr w:type="gramStart"/>
      <w:r>
        <w:rPr>
          <w:rFonts w:ascii="Times New Roman" w:hAnsi="Times New Roman"/>
          <w:b/>
          <w:bCs/>
          <w:sz w:val="24"/>
          <w:szCs w:val="24"/>
        </w:rPr>
        <w:t>Uszoda</w:t>
      </w:r>
      <w:proofErr w:type="gramEnd"/>
      <w:r>
        <w:rPr>
          <w:rFonts w:ascii="Times New Roman" w:hAnsi="Times New Roman"/>
          <w:b/>
          <w:bCs/>
          <w:sz w:val="24"/>
          <w:szCs w:val="24"/>
        </w:rPr>
        <w:t xml:space="preserve"> komplex energetikai korszerűsítése</w:t>
      </w:r>
    </w:p>
    <w:p w:rsidR="00C7008C" w:rsidRDefault="00C7008C" w:rsidP="00C7008C">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C7008C" w:rsidRPr="003D286C" w:rsidTr="00983681">
        <w:trPr>
          <w:jc w:val="center"/>
        </w:trPr>
        <w:tc>
          <w:tcPr>
            <w:tcW w:w="3588" w:type="dxa"/>
          </w:tcPr>
          <w:p w:rsidR="00C7008C" w:rsidRPr="003D286C" w:rsidRDefault="00C7008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C7008C" w:rsidRPr="003D286C" w:rsidRDefault="0079054E"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185 </w:t>
            </w:r>
            <w:r w:rsidR="00C7008C">
              <w:rPr>
                <w:rFonts w:ascii="Times New Roman" w:eastAsia="Times New Roman" w:hAnsi="Times New Roman"/>
                <w:sz w:val="24"/>
                <w:szCs w:val="24"/>
                <w:lang w:eastAsia="hu-HU"/>
              </w:rPr>
              <w:t>9</w:t>
            </w:r>
            <w:r w:rsidR="003F6808">
              <w:rPr>
                <w:rFonts w:ascii="Times New Roman" w:eastAsia="Times New Roman" w:hAnsi="Times New Roman"/>
                <w:sz w:val="24"/>
                <w:szCs w:val="24"/>
                <w:lang w:eastAsia="hu-HU"/>
              </w:rPr>
              <w:t>3</w:t>
            </w:r>
            <w:r>
              <w:rPr>
                <w:rFonts w:ascii="Times New Roman" w:eastAsia="Times New Roman" w:hAnsi="Times New Roman"/>
                <w:sz w:val="24"/>
                <w:szCs w:val="24"/>
                <w:lang w:eastAsia="hu-HU"/>
              </w:rPr>
              <w:t>0</w:t>
            </w:r>
          </w:p>
        </w:tc>
        <w:tc>
          <w:tcPr>
            <w:tcW w:w="1602" w:type="dxa"/>
          </w:tcPr>
          <w:p w:rsidR="00C7008C" w:rsidRPr="003D286C" w:rsidRDefault="0079054E"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C7008C" w:rsidRPr="003D286C">
              <w:rPr>
                <w:rFonts w:ascii="Times New Roman" w:eastAsia="Times New Roman" w:hAnsi="Times New Roman"/>
                <w:sz w:val="24"/>
                <w:szCs w:val="24"/>
                <w:lang w:eastAsia="hu-HU"/>
              </w:rPr>
              <w:t xml:space="preserve"> Ft</w:t>
            </w:r>
          </w:p>
        </w:tc>
      </w:tr>
      <w:tr w:rsidR="00C7008C" w:rsidRPr="003D286C" w:rsidTr="00983681">
        <w:trPr>
          <w:jc w:val="center"/>
        </w:trPr>
        <w:tc>
          <w:tcPr>
            <w:tcW w:w="3588" w:type="dxa"/>
          </w:tcPr>
          <w:p w:rsidR="00C7008C" w:rsidRPr="003D286C" w:rsidRDefault="00C7008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C7008C" w:rsidRPr="003D286C" w:rsidRDefault="0079054E"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146 </w:t>
            </w:r>
            <w:r w:rsidR="00C7008C">
              <w:rPr>
                <w:rFonts w:ascii="Times New Roman" w:eastAsia="Times New Roman" w:hAnsi="Times New Roman"/>
                <w:sz w:val="24"/>
                <w:szCs w:val="24"/>
                <w:lang w:eastAsia="hu-HU"/>
              </w:rPr>
              <w:t>8</w:t>
            </w:r>
            <w:r w:rsidR="003F6808">
              <w:rPr>
                <w:rFonts w:ascii="Times New Roman" w:eastAsia="Times New Roman" w:hAnsi="Times New Roman"/>
                <w:sz w:val="24"/>
                <w:szCs w:val="24"/>
                <w:lang w:eastAsia="hu-HU"/>
              </w:rPr>
              <w:t>03</w:t>
            </w:r>
          </w:p>
        </w:tc>
        <w:tc>
          <w:tcPr>
            <w:tcW w:w="1602" w:type="dxa"/>
          </w:tcPr>
          <w:p w:rsidR="00C7008C" w:rsidRPr="003D286C" w:rsidRDefault="0079054E"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ezer </w:t>
            </w:r>
            <w:r w:rsidR="00C7008C" w:rsidRPr="003D286C">
              <w:rPr>
                <w:rFonts w:ascii="Times New Roman" w:eastAsia="Times New Roman" w:hAnsi="Times New Roman"/>
                <w:sz w:val="24"/>
                <w:szCs w:val="24"/>
                <w:lang w:eastAsia="hu-HU"/>
              </w:rPr>
              <w:t>Ft</w:t>
            </w:r>
          </w:p>
        </w:tc>
      </w:tr>
      <w:tr w:rsidR="00C7008C" w:rsidRPr="003D286C" w:rsidTr="00983681">
        <w:trPr>
          <w:trHeight w:val="322"/>
          <w:jc w:val="center"/>
        </w:trPr>
        <w:tc>
          <w:tcPr>
            <w:tcW w:w="3588" w:type="dxa"/>
          </w:tcPr>
          <w:p w:rsidR="00C7008C" w:rsidRPr="003D286C" w:rsidRDefault="00C7008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C7008C" w:rsidRPr="003D286C" w:rsidRDefault="00C7008C" w:rsidP="0098368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w:t>
            </w:r>
            <w:r w:rsidR="003F6808">
              <w:rPr>
                <w:rFonts w:ascii="Times New Roman" w:eastAsia="Times New Roman" w:hAnsi="Times New Roman"/>
                <w:sz w:val="24"/>
                <w:szCs w:val="24"/>
                <w:lang w:eastAsia="hu-HU"/>
              </w:rPr>
              <w:t>8,96</w:t>
            </w:r>
          </w:p>
        </w:tc>
        <w:tc>
          <w:tcPr>
            <w:tcW w:w="1602" w:type="dxa"/>
          </w:tcPr>
          <w:p w:rsidR="00C7008C" w:rsidRPr="003D286C" w:rsidRDefault="00C7008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C7008C" w:rsidRPr="00DD735D" w:rsidRDefault="00C7008C" w:rsidP="00DD735D">
      <w:pPr>
        <w:spacing w:after="0"/>
        <w:jc w:val="both"/>
        <w:rPr>
          <w:rFonts w:ascii="Times New Roman" w:eastAsia="Times New Roman" w:hAnsi="Times New Roman"/>
          <w:bCs/>
          <w:sz w:val="24"/>
          <w:szCs w:val="24"/>
          <w:lang w:eastAsia="hu-HU"/>
        </w:rPr>
      </w:pPr>
    </w:p>
    <w:p w:rsidR="006A0F4D" w:rsidRPr="00DD735D" w:rsidRDefault="00C7008C" w:rsidP="00DD735D">
      <w:pPr>
        <w:spacing w:after="0"/>
        <w:jc w:val="both"/>
        <w:rPr>
          <w:rFonts w:ascii="Times New Roman" w:eastAsia="Times New Roman" w:hAnsi="Times New Roman"/>
          <w:bCs/>
          <w:sz w:val="24"/>
          <w:szCs w:val="24"/>
          <w:lang w:eastAsia="hu-HU"/>
        </w:rPr>
      </w:pPr>
      <w:r w:rsidRPr="00DD735D">
        <w:rPr>
          <w:rFonts w:ascii="Times New Roman" w:eastAsia="Times New Roman" w:hAnsi="Times New Roman"/>
          <w:bCs/>
          <w:sz w:val="24"/>
          <w:szCs w:val="24"/>
          <w:lang w:eastAsia="hu-HU"/>
        </w:rPr>
        <w:t xml:space="preserve">A Közreműködő Szervezet és Budapest Főváros Önkormányzata között Támogatási Szerződés aláírásra került. A munkaterület 2014. május 22-én átadásra került. A kivitelező a munkaterületre 2014. június 16-án felvonult.  A kivitelező 2014. július 2-án benyújtotta a kiviteli tervdokumentációt, amelyet módosítani volt szükséges annak érdekében, hogy a gépészeti rendszerek összhangban legyenek a Rudas fürdő déli szárnyán folyó beruházással. A vállalkozó a módosított terveket 2014. július 21-én leszállította. A tervek elfogadásáról szóló nyilatkozat az Önkormányzat és a BGYH Zrt. részéről is kiállításra került. Az új </w:t>
      </w:r>
      <w:r w:rsidRPr="00DD735D">
        <w:rPr>
          <w:rFonts w:ascii="Times New Roman" w:eastAsia="Times New Roman" w:hAnsi="Times New Roman"/>
          <w:bCs/>
          <w:sz w:val="24"/>
          <w:szCs w:val="24"/>
          <w:lang w:eastAsia="hu-HU"/>
        </w:rPr>
        <w:lastRenderedPageBreak/>
        <w:t>kémény béléscsövet elhelyezték a meglévő kéménykürtőben, a régit elbontották. Befejeződött a gőzosztó gyártása és elhelyezése az új kazánházban. A járószint kibővítése (podeszt) befejeződött. A fűtési osztó és gyűjtő gyártása és elhelyezése a kibővített podeszten elhelyezésre került. A kondenztartály és a lúghűtő gyártása (elhelyezése csak az új kazán beszerelésével egy időben végezhető) megkezdődött. 2014. július 21-én leszállították az első gőzkazánt, amelynek gépészeti és elektromos bekötését megkezdték. Az új kondenztartály a végleges helyére került, amelynek bekötését és a meglévő kondenz hálózat átalakítását elkezdték. Megkezdődött a termálvíz tartályok helyszíni gyártása. Kiépítésre került a termálvizet szállító alapvezeték pár. Az új kazánház előterében elhelyezték a kazánházi elektromos elosztó szekrényt, Átalakították a meglévő gázvezetéket az engedélyezési terv szerint. Az első új gőzkazánt bekötötték az új kéménybe. Elvégezték a szükséges hideg-melegüzemi reteszvizsgálatot és üzembe helyezték az első új gőzkazánt. Leszállították és a helyükre daruzták a 2 db hőszivattyút. Elkészült a gépház mögötti és a kazánház alatti termálvíz tartály. 2014. szeptember 1-jén a kivitelezési munkák műszaki átadás-átvétele megtörtént. 2014. szeptember 15-én elkészült a déli szárny teljes fűtési rendszere a hibajavításokkal együtt (más kivitelező által végzett átalakítás), amely révén megkezdődött a hőszivattyús rendszer próbaüzeme és a beszabályozási munkák végzése. A gőzkazánok próbaüzeme alatt a gőzszolgáltatás folyamatos volt a Rudas fürdőben (szauna, gőzkabinok). A munkaterület kitakarítása befejeződött. Az üzemeltető megismerte az új hőszolgáltató rendszert. Az üzemeltetési tapasztalatok alapján a működési paraméterek beállították.</w:t>
      </w:r>
      <w:r w:rsidR="00DB48C7" w:rsidRPr="00DD735D">
        <w:rPr>
          <w:rFonts w:ascii="Times New Roman" w:eastAsia="Times New Roman" w:hAnsi="Times New Roman"/>
          <w:bCs/>
          <w:sz w:val="24"/>
          <w:szCs w:val="24"/>
          <w:lang w:eastAsia="hu-HU"/>
        </w:rPr>
        <w:t xml:space="preserve"> </w:t>
      </w:r>
      <w:r w:rsidRPr="00DD735D">
        <w:rPr>
          <w:rFonts w:ascii="Times New Roman" w:eastAsia="Times New Roman" w:hAnsi="Times New Roman"/>
          <w:bCs/>
          <w:sz w:val="24"/>
          <w:szCs w:val="24"/>
          <w:lang w:eastAsia="hu-HU"/>
        </w:rPr>
        <w:t>2014. szeptember 30-án a TECHNOKLIMA Kft leszállította az épületenergetikai tanúsítást és záró auditori nyilatkozatot. A próbaüzem 2014. október 30-án befejeződött, a BGYH Zrt. a projektelemeket aznap a birtokába vette.</w:t>
      </w:r>
    </w:p>
    <w:p w:rsidR="005D1609" w:rsidRPr="002E467D" w:rsidRDefault="005D1609" w:rsidP="00AA19C1">
      <w:pPr>
        <w:spacing w:after="0" w:line="240" w:lineRule="auto"/>
        <w:jc w:val="both"/>
        <w:rPr>
          <w:rFonts w:ascii="Times New Roman" w:hAnsi="Times New Roman"/>
          <w:bCs/>
          <w:iCs/>
          <w:color w:val="000000" w:themeColor="text1"/>
          <w:sz w:val="24"/>
          <w:szCs w:val="24"/>
        </w:rPr>
      </w:pPr>
    </w:p>
    <w:p w:rsidR="00C7008C" w:rsidRDefault="00C7008C" w:rsidP="00C7008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Városliget kapuja, Városligeti Műjégpálya rekonstrukció</w:t>
      </w:r>
    </w:p>
    <w:p w:rsidR="00C7008C" w:rsidRDefault="00C7008C" w:rsidP="00C7008C">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C7008C" w:rsidRPr="003D286C" w:rsidTr="00983681">
        <w:trPr>
          <w:jc w:val="center"/>
        </w:trPr>
        <w:tc>
          <w:tcPr>
            <w:tcW w:w="3588" w:type="dxa"/>
          </w:tcPr>
          <w:p w:rsidR="00C7008C" w:rsidRPr="003D286C" w:rsidRDefault="00C7008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C7008C" w:rsidRPr="003D286C" w:rsidRDefault="0079054E" w:rsidP="003F680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621 </w:t>
            </w:r>
            <w:r w:rsidR="003F6808">
              <w:rPr>
                <w:rFonts w:ascii="Times New Roman" w:eastAsia="Times New Roman" w:hAnsi="Times New Roman"/>
                <w:sz w:val="24"/>
                <w:szCs w:val="24"/>
                <w:lang w:eastAsia="hu-HU"/>
              </w:rPr>
              <w:t>192</w:t>
            </w:r>
          </w:p>
        </w:tc>
        <w:tc>
          <w:tcPr>
            <w:tcW w:w="1602" w:type="dxa"/>
          </w:tcPr>
          <w:p w:rsidR="00C7008C" w:rsidRPr="003D286C" w:rsidRDefault="0079054E"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C7008C" w:rsidRPr="003D286C">
              <w:rPr>
                <w:rFonts w:ascii="Times New Roman" w:eastAsia="Times New Roman" w:hAnsi="Times New Roman"/>
                <w:sz w:val="24"/>
                <w:szCs w:val="24"/>
                <w:lang w:eastAsia="hu-HU"/>
              </w:rPr>
              <w:t xml:space="preserve"> Ft</w:t>
            </w:r>
          </w:p>
        </w:tc>
      </w:tr>
      <w:tr w:rsidR="00C7008C" w:rsidRPr="003D286C" w:rsidTr="00983681">
        <w:trPr>
          <w:jc w:val="center"/>
        </w:trPr>
        <w:tc>
          <w:tcPr>
            <w:tcW w:w="3588" w:type="dxa"/>
          </w:tcPr>
          <w:p w:rsidR="00C7008C" w:rsidRPr="003D286C" w:rsidRDefault="00C7008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C7008C" w:rsidRPr="003D286C" w:rsidRDefault="0079054E" w:rsidP="003F680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192 </w:t>
            </w:r>
            <w:r w:rsidR="003F6808">
              <w:rPr>
                <w:rFonts w:ascii="Times New Roman" w:eastAsia="Times New Roman" w:hAnsi="Times New Roman"/>
                <w:sz w:val="24"/>
                <w:szCs w:val="24"/>
                <w:lang w:eastAsia="hu-HU"/>
              </w:rPr>
              <w:t>928</w:t>
            </w:r>
          </w:p>
        </w:tc>
        <w:tc>
          <w:tcPr>
            <w:tcW w:w="1602" w:type="dxa"/>
          </w:tcPr>
          <w:p w:rsidR="00C7008C" w:rsidRPr="003D286C" w:rsidRDefault="0079054E" w:rsidP="0098368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C7008C" w:rsidRPr="003D286C">
              <w:rPr>
                <w:rFonts w:ascii="Times New Roman" w:eastAsia="Times New Roman" w:hAnsi="Times New Roman"/>
                <w:sz w:val="24"/>
                <w:szCs w:val="24"/>
                <w:lang w:eastAsia="hu-HU"/>
              </w:rPr>
              <w:t xml:space="preserve"> Ft</w:t>
            </w:r>
          </w:p>
        </w:tc>
      </w:tr>
      <w:tr w:rsidR="00C7008C" w:rsidRPr="003D286C" w:rsidTr="00983681">
        <w:trPr>
          <w:trHeight w:val="322"/>
          <w:jc w:val="center"/>
        </w:trPr>
        <w:tc>
          <w:tcPr>
            <w:tcW w:w="3588" w:type="dxa"/>
          </w:tcPr>
          <w:p w:rsidR="00C7008C" w:rsidRPr="003D286C" w:rsidRDefault="00C7008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C7008C" w:rsidRPr="003D286C" w:rsidRDefault="00983681" w:rsidP="003F680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31,</w:t>
            </w:r>
            <w:r w:rsidR="003F6808">
              <w:rPr>
                <w:rFonts w:ascii="Times New Roman" w:eastAsia="Times New Roman" w:hAnsi="Times New Roman"/>
                <w:sz w:val="24"/>
                <w:szCs w:val="24"/>
                <w:lang w:eastAsia="hu-HU"/>
              </w:rPr>
              <w:t>06</w:t>
            </w:r>
          </w:p>
        </w:tc>
        <w:tc>
          <w:tcPr>
            <w:tcW w:w="1602" w:type="dxa"/>
          </w:tcPr>
          <w:p w:rsidR="00C7008C" w:rsidRPr="003D286C" w:rsidRDefault="00C7008C" w:rsidP="0098368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983681" w:rsidRDefault="00983681" w:rsidP="00AA19C1">
      <w:pPr>
        <w:spacing w:after="0"/>
        <w:jc w:val="both"/>
        <w:rPr>
          <w:rFonts w:ascii="Times New Roman" w:hAnsi="Times New Roman"/>
          <w:sz w:val="24"/>
        </w:rPr>
      </w:pPr>
    </w:p>
    <w:p w:rsidR="00A16CD2" w:rsidRPr="00DD735D" w:rsidRDefault="00983681" w:rsidP="007D59BC">
      <w:pPr>
        <w:spacing w:after="0"/>
        <w:jc w:val="both"/>
        <w:rPr>
          <w:rFonts w:ascii="Times New Roman" w:eastAsia="Times New Roman" w:hAnsi="Times New Roman"/>
          <w:bCs/>
          <w:sz w:val="24"/>
          <w:szCs w:val="24"/>
          <w:lang w:eastAsia="hu-HU"/>
        </w:rPr>
      </w:pPr>
      <w:r w:rsidRPr="00DD735D">
        <w:rPr>
          <w:rFonts w:ascii="Times New Roman" w:eastAsia="Times New Roman" w:hAnsi="Times New Roman"/>
          <w:bCs/>
          <w:sz w:val="24"/>
          <w:szCs w:val="24"/>
          <w:lang w:eastAsia="hu-HU"/>
        </w:rPr>
        <w:t>A hűtéstechnikai rendszer működésének szakmai felülvizsgálata megtörtént, mely során a szakemberek arra a következtetésre jutottak, hogy a rendszer fejlesztése szükséges a költséghatékony és a téli szezon teljes időtartamában történő használatához. A 2013-14. évi korcsolyázó szezon alatt is tapasztalt üzemeltetési problémák miatt a jégpálya hűtéstechnikai rendszer működésének szakmai felülvizsgálata megtörtént, és megállapításra került, hogy a műjégpálya hűtéstechnikai rendszere nem működik kifogástalanul. A tervezett időjárási viszonyok mellett, nem lehet sportolásra alkalmas, jó minőségű jeget készíteni, a berendezés üzemeltetése nem biztonságos és nem gazdaságos. A probléma megszüntetésére, a szükséges kapacitásbővítés megvalósítására 580 millió Ft saját forrást biztosít a Főváros. A hűtéstechnológiai rendszer fejlesztése miatt, az annak kivitelezésére korábban lehívott 80,8 millió Ft támogatás 2014. augusztus 26-án a Támogató részére visszafizetésre került. A támogatás a hűtéstechnológiai rendszer fejlesztése tárgyú kivitelezési szerződés alapján 2015-ben ismét lehívásra kerül.</w:t>
      </w:r>
    </w:p>
    <w:p w:rsidR="00DB48C7" w:rsidRDefault="00DB48C7" w:rsidP="007D59BC">
      <w:pPr>
        <w:overflowPunct w:val="0"/>
        <w:autoSpaceDE w:val="0"/>
        <w:autoSpaceDN w:val="0"/>
        <w:adjustRightInd w:val="0"/>
        <w:spacing w:line="240" w:lineRule="auto"/>
        <w:jc w:val="both"/>
        <w:textAlignment w:val="baseline"/>
        <w:rPr>
          <w:rFonts w:ascii="Times New Roman" w:hAnsi="Times New Roman"/>
          <w:b/>
          <w:sz w:val="24"/>
          <w:szCs w:val="24"/>
        </w:rPr>
      </w:pPr>
    </w:p>
    <w:p w:rsidR="007D59BC" w:rsidRDefault="007D59BC" w:rsidP="007769C3">
      <w:pPr>
        <w:overflowPunct w:val="0"/>
        <w:autoSpaceDE w:val="0"/>
        <w:autoSpaceDN w:val="0"/>
        <w:adjustRightInd w:val="0"/>
        <w:spacing w:line="240" w:lineRule="auto"/>
        <w:jc w:val="both"/>
        <w:textAlignment w:val="baseline"/>
        <w:rPr>
          <w:rFonts w:ascii="Times New Roman" w:hAnsi="Times New Roman"/>
          <w:b/>
          <w:sz w:val="24"/>
          <w:szCs w:val="24"/>
        </w:rPr>
      </w:pPr>
      <w:r>
        <w:rPr>
          <w:rFonts w:ascii="Times New Roman" w:hAnsi="Times New Roman"/>
          <w:b/>
          <w:sz w:val="24"/>
          <w:szCs w:val="24"/>
        </w:rPr>
        <w:lastRenderedPageBreak/>
        <w:t>B/ CÉLJELLEGGEL TÁMOGATOTT INTÉZMÉNYI ÉS HIVATALI BERUHÁZÁS</w:t>
      </w:r>
      <w:r w:rsidR="00A2738F">
        <w:rPr>
          <w:rFonts w:ascii="Times New Roman" w:hAnsi="Times New Roman"/>
          <w:b/>
          <w:sz w:val="24"/>
          <w:szCs w:val="24"/>
        </w:rPr>
        <w:t>OK</w:t>
      </w:r>
    </w:p>
    <w:p w:rsidR="00C7008C" w:rsidRDefault="007D59BC" w:rsidP="007D59B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B/I. CÉLJELLEGGEL TÁMOGATOTT INTÉZMÉNYI BERUHÁZÁSOK</w:t>
      </w:r>
    </w:p>
    <w:p w:rsidR="007D59BC" w:rsidRDefault="007D59BC" w:rsidP="007D59BC">
      <w:pPr>
        <w:autoSpaceDE w:val="0"/>
        <w:autoSpaceDN w:val="0"/>
        <w:adjustRightInd w:val="0"/>
        <w:spacing w:after="0" w:line="240" w:lineRule="auto"/>
        <w:rPr>
          <w:rFonts w:ascii="Times New Roman" w:hAnsi="Times New Roman"/>
          <w:b/>
          <w:sz w:val="24"/>
          <w:szCs w:val="24"/>
        </w:rPr>
      </w:pPr>
    </w:p>
    <w:p w:rsidR="007D59BC" w:rsidRDefault="001A7224" w:rsidP="007D59B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580202 </w:t>
      </w:r>
      <w:r w:rsidR="007D59BC">
        <w:rPr>
          <w:rFonts w:ascii="Times New Roman" w:hAnsi="Times New Roman"/>
          <w:b/>
          <w:sz w:val="24"/>
          <w:szCs w:val="24"/>
        </w:rPr>
        <w:t>Budapesti Sportszolgáltató Központ</w:t>
      </w:r>
    </w:p>
    <w:p w:rsidR="007D59BC" w:rsidRDefault="007D59BC" w:rsidP="007D59B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A margitszigeti futókör rekonstrukciója</w:t>
      </w:r>
    </w:p>
    <w:p w:rsidR="007D59BC" w:rsidRDefault="007D59BC" w:rsidP="007D59BC">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7D59BC" w:rsidRPr="003D286C" w:rsidTr="00EF789F">
        <w:trPr>
          <w:jc w:val="center"/>
        </w:trPr>
        <w:tc>
          <w:tcPr>
            <w:tcW w:w="3588" w:type="dxa"/>
          </w:tcPr>
          <w:p w:rsidR="007D59BC" w:rsidRPr="003D286C" w:rsidRDefault="007D59BC" w:rsidP="00EF789F">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7D59BC" w:rsidRPr="003D286C" w:rsidRDefault="0079054E" w:rsidP="00EF789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380 00</w:t>
            </w:r>
            <w:r w:rsidR="007D59BC">
              <w:rPr>
                <w:rFonts w:ascii="Times New Roman" w:eastAsia="Times New Roman" w:hAnsi="Times New Roman"/>
                <w:sz w:val="24"/>
                <w:szCs w:val="24"/>
                <w:lang w:eastAsia="hu-HU"/>
              </w:rPr>
              <w:t>0</w:t>
            </w:r>
          </w:p>
        </w:tc>
        <w:tc>
          <w:tcPr>
            <w:tcW w:w="1602" w:type="dxa"/>
          </w:tcPr>
          <w:p w:rsidR="007D59BC" w:rsidRPr="003D286C" w:rsidRDefault="0079054E" w:rsidP="00EF789F">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7D59BC" w:rsidRPr="003D286C">
              <w:rPr>
                <w:rFonts w:ascii="Times New Roman" w:eastAsia="Times New Roman" w:hAnsi="Times New Roman"/>
                <w:sz w:val="24"/>
                <w:szCs w:val="24"/>
                <w:lang w:eastAsia="hu-HU"/>
              </w:rPr>
              <w:t xml:space="preserve"> Ft</w:t>
            </w:r>
          </w:p>
        </w:tc>
      </w:tr>
      <w:tr w:rsidR="007D59BC" w:rsidRPr="003D286C" w:rsidTr="00EF789F">
        <w:trPr>
          <w:jc w:val="center"/>
        </w:trPr>
        <w:tc>
          <w:tcPr>
            <w:tcW w:w="3588" w:type="dxa"/>
          </w:tcPr>
          <w:p w:rsidR="007D59BC" w:rsidRPr="003D286C" w:rsidRDefault="007D59BC" w:rsidP="00EF789F">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7D59BC" w:rsidRPr="003D286C" w:rsidRDefault="0079054E" w:rsidP="00EF789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 </w:t>
            </w:r>
            <w:r w:rsidR="007D59BC">
              <w:rPr>
                <w:rFonts w:ascii="Times New Roman" w:eastAsia="Times New Roman" w:hAnsi="Times New Roman"/>
                <w:sz w:val="24"/>
                <w:szCs w:val="24"/>
                <w:lang w:eastAsia="hu-HU"/>
              </w:rPr>
              <w:t>3</w:t>
            </w:r>
            <w:r w:rsidR="003F6808">
              <w:rPr>
                <w:rFonts w:ascii="Times New Roman" w:eastAsia="Times New Roman" w:hAnsi="Times New Roman"/>
                <w:sz w:val="24"/>
                <w:szCs w:val="24"/>
                <w:lang w:eastAsia="hu-HU"/>
              </w:rPr>
              <w:t>14</w:t>
            </w:r>
          </w:p>
        </w:tc>
        <w:tc>
          <w:tcPr>
            <w:tcW w:w="1602" w:type="dxa"/>
          </w:tcPr>
          <w:p w:rsidR="007D59BC" w:rsidRPr="003D286C" w:rsidRDefault="0079054E" w:rsidP="00EF789F">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7D59BC" w:rsidRPr="003D286C">
              <w:rPr>
                <w:rFonts w:ascii="Times New Roman" w:eastAsia="Times New Roman" w:hAnsi="Times New Roman"/>
                <w:sz w:val="24"/>
                <w:szCs w:val="24"/>
                <w:lang w:eastAsia="hu-HU"/>
              </w:rPr>
              <w:t xml:space="preserve"> Ft</w:t>
            </w:r>
          </w:p>
        </w:tc>
      </w:tr>
      <w:tr w:rsidR="007D59BC" w:rsidRPr="003D286C" w:rsidTr="00EF789F">
        <w:trPr>
          <w:trHeight w:val="322"/>
          <w:jc w:val="center"/>
        </w:trPr>
        <w:tc>
          <w:tcPr>
            <w:tcW w:w="3588" w:type="dxa"/>
          </w:tcPr>
          <w:p w:rsidR="007D59BC" w:rsidRPr="003D286C" w:rsidRDefault="007D59BC" w:rsidP="00EF789F">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7D59BC" w:rsidRPr="003D286C" w:rsidRDefault="007D59BC" w:rsidP="00EF789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2,7</w:t>
            </w:r>
            <w:r w:rsidR="003F6808">
              <w:rPr>
                <w:rFonts w:ascii="Times New Roman" w:eastAsia="Times New Roman" w:hAnsi="Times New Roman"/>
                <w:sz w:val="24"/>
                <w:szCs w:val="24"/>
                <w:lang w:eastAsia="hu-HU"/>
              </w:rPr>
              <w:t>1</w:t>
            </w:r>
          </w:p>
        </w:tc>
        <w:tc>
          <w:tcPr>
            <w:tcW w:w="1602" w:type="dxa"/>
          </w:tcPr>
          <w:p w:rsidR="007D59BC" w:rsidRPr="003D286C" w:rsidRDefault="007D59BC" w:rsidP="00EF789F">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7D59BC" w:rsidRDefault="007D59BC" w:rsidP="007D59BC">
      <w:pPr>
        <w:spacing w:after="0" w:line="240" w:lineRule="auto"/>
        <w:jc w:val="both"/>
        <w:rPr>
          <w:rFonts w:ascii="Times New Roman" w:eastAsia="Times New Roman" w:hAnsi="Times New Roman"/>
          <w:bCs/>
          <w:sz w:val="24"/>
          <w:szCs w:val="24"/>
          <w:lang w:eastAsia="hu-HU"/>
        </w:rPr>
      </w:pPr>
    </w:p>
    <w:p w:rsidR="00841460" w:rsidRDefault="007D59BC" w:rsidP="00AA19C1">
      <w:pPr>
        <w:spacing w:after="0"/>
        <w:jc w:val="both"/>
        <w:rPr>
          <w:rFonts w:ascii="Times New Roman" w:eastAsia="Times New Roman" w:hAnsi="Times New Roman"/>
          <w:bCs/>
          <w:sz w:val="24"/>
          <w:szCs w:val="24"/>
          <w:lang w:eastAsia="hu-HU"/>
        </w:rPr>
      </w:pPr>
      <w:r w:rsidRPr="00772BF7">
        <w:rPr>
          <w:rFonts w:ascii="Times New Roman" w:eastAsia="Times New Roman" w:hAnsi="Times New Roman"/>
          <w:bCs/>
          <w:sz w:val="24"/>
          <w:szCs w:val="24"/>
          <w:lang w:eastAsia="hu-HU"/>
        </w:rPr>
        <w:t>A feladat megvalósítása folyamatban van. 2014 év elején megtervezésre és engedélyeztetésre került a futókör rekonstrukciója. A kivitelezésre kiírt nyílt közbeszerzési eljárás eredménytelenül zárult. A második nyílt közbeszerzés eredményeként 2014 szeptemberében kezdődött el a kivitelezés I. üteme, melynek keretében a 1801</w:t>
      </w:r>
      <w:r w:rsidR="00DB48C7">
        <w:rPr>
          <w:rFonts w:ascii="Times New Roman" w:eastAsia="Times New Roman" w:hAnsi="Times New Roman"/>
          <w:bCs/>
          <w:sz w:val="24"/>
          <w:szCs w:val="24"/>
          <w:lang w:eastAsia="hu-HU"/>
        </w:rPr>
        <w:t xml:space="preserve"> </w:t>
      </w:r>
      <w:r w:rsidRPr="00772BF7">
        <w:rPr>
          <w:rFonts w:ascii="Times New Roman" w:eastAsia="Times New Roman" w:hAnsi="Times New Roman"/>
          <w:bCs/>
          <w:sz w:val="24"/>
          <w:szCs w:val="24"/>
          <w:lang w:eastAsia="hu-HU"/>
        </w:rPr>
        <w:t>m pálya épült meg. Az elkészült szakasz pénzügyi teljesítése áthúzódik 2015 évre. A speciális technológia miatt, a pályaburkolat csak megfelelő időjárási körülményeknél készíthető el. A technológia betartásával a fennmaradó pályaszakaszok 2015. év I. félév végére készülnek el.</w:t>
      </w:r>
    </w:p>
    <w:p w:rsidR="00345A37" w:rsidRDefault="00345A37" w:rsidP="007D59BC">
      <w:pPr>
        <w:autoSpaceDE w:val="0"/>
        <w:autoSpaceDN w:val="0"/>
        <w:adjustRightInd w:val="0"/>
        <w:spacing w:after="0" w:line="240" w:lineRule="auto"/>
        <w:rPr>
          <w:rFonts w:ascii="Times New Roman" w:eastAsia="Times New Roman" w:hAnsi="Times New Roman"/>
          <w:bCs/>
          <w:sz w:val="24"/>
          <w:szCs w:val="24"/>
          <w:lang w:eastAsia="hu-HU"/>
        </w:rPr>
      </w:pPr>
    </w:p>
    <w:p w:rsidR="007D59BC" w:rsidRDefault="007D59BC" w:rsidP="007D59B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Budapesti Sportszolgáltató Központ fűtéskorszerűsítése</w:t>
      </w:r>
    </w:p>
    <w:p w:rsidR="007D59BC" w:rsidRDefault="007D59BC" w:rsidP="007D59BC">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7D59BC" w:rsidRPr="003D286C" w:rsidTr="00EF789F">
        <w:trPr>
          <w:jc w:val="center"/>
        </w:trPr>
        <w:tc>
          <w:tcPr>
            <w:tcW w:w="3588" w:type="dxa"/>
          </w:tcPr>
          <w:p w:rsidR="007D59BC" w:rsidRPr="003D286C" w:rsidRDefault="007D59BC" w:rsidP="00EF789F">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7D59BC" w:rsidRPr="003D286C" w:rsidRDefault="0079054E" w:rsidP="00EF789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28 </w:t>
            </w:r>
            <w:r w:rsidR="007D59BC">
              <w:rPr>
                <w:rFonts w:ascii="Times New Roman" w:eastAsia="Times New Roman" w:hAnsi="Times New Roman"/>
                <w:sz w:val="24"/>
                <w:szCs w:val="24"/>
                <w:lang w:eastAsia="hu-HU"/>
              </w:rPr>
              <w:t>5</w:t>
            </w:r>
            <w:r>
              <w:rPr>
                <w:rFonts w:ascii="Times New Roman" w:eastAsia="Times New Roman" w:hAnsi="Times New Roman"/>
                <w:sz w:val="24"/>
                <w:szCs w:val="24"/>
                <w:lang w:eastAsia="hu-HU"/>
              </w:rPr>
              <w:t>00</w:t>
            </w:r>
          </w:p>
        </w:tc>
        <w:tc>
          <w:tcPr>
            <w:tcW w:w="1602" w:type="dxa"/>
          </w:tcPr>
          <w:p w:rsidR="007D59BC" w:rsidRPr="003D286C" w:rsidRDefault="0079054E" w:rsidP="00EF789F">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7D59BC" w:rsidRPr="003D286C">
              <w:rPr>
                <w:rFonts w:ascii="Times New Roman" w:eastAsia="Times New Roman" w:hAnsi="Times New Roman"/>
                <w:sz w:val="24"/>
                <w:szCs w:val="24"/>
                <w:lang w:eastAsia="hu-HU"/>
              </w:rPr>
              <w:t xml:space="preserve"> Ft</w:t>
            </w:r>
          </w:p>
        </w:tc>
      </w:tr>
      <w:tr w:rsidR="007D59BC" w:rsidRPr="003D286C" w:rsidTr="00EF789F">
        <w:trPr>
          <w:jc w:val="center"/>
        </w:trPr>
        <w:tc>
          <w:tcPr>
            <w:tcW w:w="3588" w:type="dxa"/>
          </w:tcPr>
          <w:p w:rsidR="007D59BC" w:rsidRPr="003D286C" w:rsidRDefault="007D59BC" w:rsidP="00EF789F">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7D59BC" w:rsidRPr="003D286C" w:rsidRDefault="0079054E" w:rsidP="00EF789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 </w:t>
            </w:r>
            <w:r w:rsidR="007D59BC">
              <w:rPr>
                <w:rFonts w:ascii="Times New Roman" w:eastAsia="Times New Roman" w:hAnsi="Times New Roman"/>
                <w:sz w:val="24"/>
                <w:szCs w:val="24"/>
                <w:lang w:eastAsia="hu-HU"/>
              </w:rPr>
              <w:t>2</w:t>
            </w:r>
            <w:r w:rsidR="003F6808">
              <w:rPr>
                <w:rFonts w:ascii="Times New Roman" w:eastAsia="Times New Roman" w:hAnsi="Times New Roman"/>
                <w:sz w:val="24"/>
                <w:szCs w:val="24"/>
                <w:lang w:eastAsia="hu-HU"/>
              </w:rPr>
              <w:t>29</w:t>
            </w:r>
          </w:p>
        </w:tc>
        <w:tc>
          <w:tcPr>
            <w:tcW w:w="1602" w:type="dxa"/>
          </w:tcPr>
          <w:p w:rsidR="007D59BC" w:rsidRPr="003D286C" w:rsidRDefault="0079054E" w:rsidP="00EF789F">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7D59BC" w:rsidRPr="003D286C">
              <w:rPr>
                <w:rFonts w:ascii="Times New Roman" w:eastAsia="Times New Roman" w:hAnsi="Times New Roman"/>
                <w:sz w:val="24"/>
                <w:szCs w:val="24"/>
                <w:lang w:eastAsia="hu-HU"/>
              </w:rPr>
              <w:t xml:space="preserve"> Ft</w:t>
            </w:r>
          </w:p>
        </w:tc>
      </w:tr>
      <w:tr w:rsidR="007D59BC" w:rsidRPr="003D286C" w:rsidTr="00EF789F">
        <w:trPr>
          <w:trHeight w:val="322"/>
          <w:jc w:val="center"/>
        </w:trPr>
        <w:tc>
          <w:tcPr>
            <w:tcW w:w="3588" w:type="dxa"/>
          </w:tcPr>
          <w:p w:rsidR="007D59BC" w:rsidRPr="003D286C" w:rsidRDefault="007D59BC" w:rsidP="00EF789F">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7D59BC" w:rsidRPr="003D286C" w:rsidRDefault="007D59BC" w:rsidP="003F680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w:t>
            </w:r>
            <w:r w:rsidR="003F6808">
              <w:rPr>
                <w:rFonts w:ascii="Times New Roman" w:eastAsia="Times New Roman" w:hAnsi="Times New Roman"/>
                <w:sz w:val="24"/>
                <w:szCs w:val="24"/>
                <w:lang w:eastAsia="hu-HU"/>
              </w:rPr>
              <w:t>82</w:t>
            </w:r>
          </w:p>
        </w:tc>
        <w:tc>
          <w:tcPr>
            <w:tcW w:w="1602" w:type="dxa"/>
          </w:tcPr>
          <w:p w:rsidR="007D59BC" w:rsidRPr="003D286C" w:rsidRDefault="007D59BC" w:rsidP="00EF789F">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DB48C7" w:rsidRDefault="00DB48C7" w:rsidP="007769C3">
      <w:pPr>
        <w:spacing w:after="0" w:line="240" w:lineRule="auto"/>
        <w:rPr>
          <w:rFonts w:ascii="Times New Roman" w:eastAsia="Times New Roman" w:hAnsi="Times New Roman"/>
          <w:bCs/>
          <w:sz w:val="24"/>
          <w:szCs w:val="24"/>
          <w:lang w:eastAsia="hu-HU"/>
        </w:rPr>
      </w:pPr>
    </w:p>
    <w:p w:rsidR="007D59BC" w:rsidRDefault="007D59BC" w:rsidP="00DD735D">
      <w:pPr>
        <w:spacing w:after="0"/>
        <w:jc w:val="both"/>
        <w:rPr>
          <w:rFonts w:ascii="Times New Roman" w:eastAsia="Times New Roman" w:hAnsi="Times New Roman"/>
          <w:bCs/>
          <w:sz w:val="24"/>
          <w:szCs w:val="24"/>
          <w:lang w:eastAsia="hu-HU"/>
        </w:rPr>
      </w:pPr>
      <w:r w:rsidRPr="00772BF7">
        <w:rPr>
          <w:rFonts w:ascii="Times New Roman" w:eastAsia="Times New Roman" w:hAnsi="Times New Roman"/>
          <w:bCs/>
          <w:sz w:val="24"/>
          <w:szCs w:val="24"/>
          <w:lang w:eastAsia="hu-HU"/>
        </w:rPr>
        <w:t xml:space="preserve">A beruházás üzembe helyezése után a működési költségek csökkenése várható. A kivitelezési </w:t>
      </w:r>
      <w:r>
        <w:rPr>
          <w:rFonts w:ascii="Times New Roman" w:eastAsia="Times New Roman" w:hAnsi="Times New Roman"/>
          <w:bCs/>
          <w:sz w:val="24"/>
          <w:szCs w:val="24"/>
          <w:lang w:eastAsia="hu-HU"/>
        </w:rPr>
        <w:t>munkák 2015. évben elkészülnek.</w:t>
      </w:r>
    </w:p>
    <w:p w:rsidR="00A2738F" w:rsidRPr="00A95479" w:rsidRDefault="00A2738F" w:rsidP="00A95479">
      <w:pPr>
        <w:spacing w:after="0" w:line="240" w:lineRule="auto"/>
        <w:jc w:val="both"/>
        <w:rPr>
          <w:rFonts w:ascii="Times New Roman" w:eastAsia="Times New Roman" w:hAnsi="Times New Roman"/>
          <w:bCs/>
          <w:sz w:val="24"/>
          <w:szCs w:val="24"/>
          <w:lang w:eastAsia="hu-HU"/>
        </w:rPr>
      </w:pPr>
    </w:p>
    <w:p w:rsidR="009E0811" w:rsidRDefault="009E0811" w:rsidP="009E0811">
      <w:pPr>
        <w:autoSpaceDE w:val="0"/>
        <w:autoSpaceDN w:val="0"/>
        <w:adjustRightInd w:val="0"/>
        <w:spacing w:after="0" w:line="240" w:lineRule="auto"/>
        <w:jc w:val="center"/>
        <w:rPr>
          <w:rFonts w:ascii="Times New Roman" w:hAnsi="Times New Roman"/>
          <w:b/>
          <w:bCs/>
          <w:sz w:val="24"/>
          <w:szCs w:val="24"/>
          <w:u w:val="single"/>
        </w:rPr>
      </w:pPr>
      <w:r w:rsidRPr="009E0811">
        <w:rPr>
          <w:rFonts w:ascii="Times New Roman" w:hAnsi="Times New Roman"/>
          <w:b/>
          <w:bCs/>
          <w:sz w:val="24"/>
          <w:szCs w:val="24"/>
          <w:u w:val="single"/>
        </w:rPr>
        <w:t>Városrendezési és vagyonkezelési feladatok</w:t>
      </w:r>
    </w:p>
    <w:p w:rsidR="009E0811" w:rsidRDefault="009E0811" w:rsidP="009E0811">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Ind w:w="1241" w:type="dxa"/>
        <w:tblLook w:val="01E0"/>
      </w:tblPr>
      <w:tblGrid>
        <w:gridCol w:w="3588"/>
        <w:gridCol w:w="1417"/>
        <w:gridCol w:w="1602"/>
      </w:tblGrid>
      <w:tr w:rsidR="009E0811" w:rsidRPr="0093496C" w:rsidTr="00EF789F">
        <w:trPr>
          <w:jc w:val="center"/>
        </w:trPr>
        <w:tc>
          <w:tcPr>
            <w:tcW w:w="3588" w:type="dxa"/>
          </w:tcPr>
          <w:p w:rsidR="009E0811" w:rsidRPr="0093496C" w:rsidRDefault="009E0811" w:rsidP="00EF789F">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Módosított előirányzat:</w:t>
            </w:r>
          </w:p>
        </w:tc>
        <w:tc>
          <w:tcPr>
            <w:tcW w:w="1417" w:type="dxa"/>
          </w:tcPr>
          <w:p w:rsidR="009E0811" w:rsidRPr="0093496C" w:rsidRDefault="0079054E" w:rsidP="00EF789F">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745 </w:t>
            </w:r>
            <w:r w:rsidR="003F6808">
              <w:rPr>
                <w:rFonts w:ascii="Times New Roman" w:eastAsia="Times New Roman" w:hAnsi="Times New Roman"/>
                <w:b/>
                <w:sz w:val="24"/>
                <w:szCs w:val="24"/>
                <w:lang w:eastAsia="hu-HU"/>
              </w:rPr>
              <w:t>154</w:t>
            </w:r>
          </w:p>
        </w:tc>
        <w:tc>
          <w:tcPr>
            <w:tcW w:w="1602" w:type="dxa"/>
          </w:tcPr>
          <w:p w:rsidR="009E0811" w:rsidRPr="0093496C" w:rsidRDefault="0079054E" w:rsidP="00EF789F">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ezer </w:t>
            </w:r>
            <w:r w:rsidR="009E0811" w:rsidRPr="0093496C">
              <w:rPr>
                <w:rFonts w:ascii="Times New Roman" w:eastAsia="Times New Roman" w:hAnsi="Times New Roman"/>
                <w:b/>
                <w:sz w:val="24"/>
                <w:szCs w:val="24"/>
                <w:lang w:eastAsia="hu-HU"/>
              </w:rPr>
              <w:t>Ft</w:t>
            </w:r>
          </w:p>
        </w:tc>
      </w:tr>
      <w:tr w:rsidR="009E0811" w:rsidRPr="0093496C" w:rsidTr="00EF789F">
        <w:trPr>
          <w:jc w:val="center"/>
        </w:trPr>
        <w:tc>
          <w:tcPr>
            <w:tcW w:w="3588" w:type="dxa"/>
          </w:tcPr>
          <w:p w:rsidR="009E0811" w:rsidRPr="0093496C" w:rsidRDefault="009E0811" w:rsidP="00EF789F">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Éves tény:</w:t>
            </w:r>
          </w:p>
        </w:tc>
        <w:tc>
          <w:tcPr>
            <w:tcW w:w="1417" w:type="dxa"/>
          </w:tcPr>
          <w:p w:rsidR="009E0811" w:rsidRPr="0093496C" w:rsidRDefault="0079054E" w:rsidP="00EF789F">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212 </w:t>
            </w:r>
            <w:r w:rsidR="003F6808">
              <w:rPr>
                <w:rFonts w:ascii="Times New Roman" w:eastAsia="Times New Roman" w:hAnsi="Times New Roman"/>
                <w:b/>
                <w:sz w:val="24"/>
                <w:szCs w:val="24"/>
                <w:lang w:eastAsia="hu-HU"/>
              </w:rPr>
              <w:t>135</w:t>
            </w:r>
          </w:p>
        </w:tc>
        <w:tc>
          <w:tcPr>
            <w:tcW w:w="1602" w:type="dxa"/>
          </w:tcPr>
          <w:p w:rsidR="009E0811" w:rsidRPr="0093496C" w:rsidRDefault="0079054E" w:rsidP="00EF789F">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9E0811" w:rsidRPr="0093496C">
              <w:rPr>
                <w:rFonts w:ascii="Times New Roman" w:eastAsia="Times New Roman" w:hAnsi="Times New Roman"/>
                <w:b/>
                <w:sz w:val="24"/>
                <w:szCs w:val="24"/>
                <w:lang w:eastAsia="hu-HU"/>
              </w:rPr>
              <w:t xml:space="preserve"> Ft</w:t>
            </w:r>
          </w:p>
        </w:tc>
      </w:tr>
      <w:tr w:rsidR="009E0811" w:rsidRPr="0064344C" w:rsidTr="00EF789F">
        <w:trPr>
          <w:jc w:val="center"/>
        </w:trPr>
        <w:tc>
          <w:tcPr>
            <w:tcW w:w="3588" w:type="dxa"/>
          </w:tcPr>
          <w:p w:rsidR="009E0811" w:rsidRPr="0093496C" w:rsidRDefault="009E0811" w:rsidP="00EF789F">
            <w:pPr>
              <w:spacing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Teljesítés:</w:t>
            </w:r>
          </w:p>
        </w:tc>
        <w:tc>
          <w:tcPr>
            <w:tcW w:w="1417" w:type="dxa"/>
          </w:tcPr>
          <w:p w:rsidR="009E0811" w:rsidRPr="0093496C" w:rsidRDefault="003F6808" w:rsidP="00EF789F">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28,47</w:t>
            </w:r>
          </w:p>
        </w:tc>
        <w:tc>
          <w:tcPr>
            <w:tcW w:w="1602" w:type="dxa"/>
          </w:tcPr>
          <w:p w:rsidR="009E0811" w:rsidRPr="0093496C" w:rsidRDefault="009E0811" w:rsidP="00EF789F">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w:t>
            </w:r>
          </w:p>
        </w:tc>
      </w:tr>
    </w:tbl>
    <w:p w:rsidR="009E0811" w:rsidRDefault="009E0811" w:rsidP="00AA19C1">
      <w:pPr>
        <w:autoSpaceDE w:val="0"/>
        <w:autoSpaceDN w:val="0"/>
        <w:adjustRightInd w:val="0"/>
        <w:spacing w:after="0" w:line="240" w:lineRule="auto"/>
        <w:rPr>
          <w:rFonts w:ascii="Times New Roman" w:hAnsi="Times New Roman"/>
          <w:b/>
          <w:bCs/>
          <w:sz w:val="24"/>
          <w:szCs w:val="24"/>
          <w:u w:val="single"/>
        </w:rPr>
      </w:pPr>
    </w:p>
    <w:p w:rsidR="00A2738F" w:rsidRDefault="00A2738F" w:rsidP="00A2738F">
      <w:pPr>
        <w:rPr>
          <w:rFonts w:ascii="Times New Roman" w:hAnsi="Times New Roman" w:cs="Times New Roman"/>
          <w:b/>
          <w:sz w:val="24"/>
          <w:szCs w:val="24"/>
        </w:rPr>
      </w:pPr>
      <w:r w:rsidRPr="003D286C">
        <w:rPr>
          <w:rFonts w:ascii="Times New Roman" w:hAnsi="Times New Roman" w:cs="Times New Roman"/>
          <w:b/>
          <w:sz w:val="24"/>
          <w:szCs w:val="24"/>
        </w:rPr>
        <w:t>A/</w:t>
      </w:r>
      <w:r>
        <w:rPr>
          <w:rFonts w:ascii="Times New Roman" w:hAnsi="Times New Roman" w:cs="Times New Roman"/>
          <w:b/>
          <w:sz w:val="24"/>
          <w:szCs w:val="24"/>
        </w:rPr>
        <w:t>ÖNKORMÁNYZATI BERUHÁZÁSOK, EGYÉB FELHALMOZÁSI CÉLÚ KIADÁSOK</w:t>
      </w:r>
    </w:p>
    <w:p w:rsidR="009E0811" w:rsidRDefault="009E0811" w:rsidP="009E081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A/1 ÖNKORMÁNYZATI BERUHÁZÁSOK</w:t>
      </w:r>
    </w:p>
    <w:p w:rsidR="009E0811" w:rsidRDefault="009E0811" w:rsidP="009E0811">
      <w:pPr>
        <w:autoSpaceDE w:val="0"/>
        <w:autoSpaceDN w:val="0"/>
        <w:adjustRightInd w:val="0"/>
        <w:spacing w:after="0" w:line="240" w:lineRule="auto"/>
        <w:rPr>
          <w:rFonts w:ascii="Times New Roman" w:hAnsi="Times New Roman" w:cs="Times New Roman"/>
          <w:b/>
          <w:sz w:val="24"/>
          <w:szCs w:val="24"/>
        </w:rPr>
      </w:pPr>
    </w:p>
    <w:p w:rsidR="00BB63D5" w:rsidRDefault="00BB63D5" w:rsidP="009E081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Kisajátítási és korlátozási kártalanítás, valamint a kisajátítást megelőző kártalanítási adás-vétel</w:t>
      </w:r>
      <w:r w:rsidR="007769C3">
        <w:rPr>
          <w:rFonts w:ascii="Times New Roman" w:hAnsi="Times New Roman" w:cs="Times New Roman"/>
          <w:b/>
          <w:sz w:val="24"/>
          <w:szCs w:val="24"/>
        </w:rPr>
        <w:t>lel</w:t>
      </w:r>
    </w:p>
    <w:p w:rsidR="00BB63D5" w:rsidRDefault="00BB63D5" w:rsidP="009E0811">
      <w:pPr>
        <w:autoSpaceDE w:val="0"/>
        <w:autoSpaceDN w:val="0"/>
        <w:adjustRightInd w:val="0"/>
        <w:spacing w:after="0" w:line="240" w:lineRule="auto"/>
        <w:rPr>
          <w:rFonts w:ascii="Times New Roman" w:hAnsi="Times New Roman" w:cs="Times New Roman"/>
          <w:b/>
          <w:sz w:val="24"/>
          <w:szCs w:val="24"/>
        </w:rPr>
      </w:pPr>
    </w:p>
    <w:tbl>
      <w:tblPr>
        <w:tblW w:w="0" w:type="auto"/>
        <w:jc w:val="center"/>
        <w:tblInd w:w="1241" w:type="dxa"/>
        <w:tblLook w:val="01E0"/>
      </w:tblPr>
      <w:tblGrid>
        <w:gridCol w:w="3588"/>
        <w:gridCol w:w="1417"/>
        <w:gridCol w:w="1602"/>
      </w:tblGrid>
      <w:tr w:rsidR="00BB63D5" w:rsidRPr="003D286C" w:rsidTr="00EF789F">
        <w:trPr>
          <w:jc w:val="center"/>
        </w:trPr>
        <w:tc>
          <w:tcPr>
            <w:tcW w:w="3588" w:type="dxa"/>
          </w:tcPr>
          <w:p w:rsidR="00BB63D5" w:rsidRPr="003D286C" w:rsidRDefault="00BB63D5" w:rsidP="00EF789F">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BB63D5" w:rsidRPr="003D286C" w:rsidRDefault="0079054E" w:rsidP="00EF789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520 </w:t>
            </w:r>
            <w:r w:rsidR="00BB63D5">
              <w:rPr>
                <w:rFonts w:ascii="Times New Roman" w:eastAsia="Times New Roman" w:hAnsi="Times New Roman"/>
                <w:sz w:val="24"/>
                <w:szCs w:val="24"/>
                <w:lang w:eastAsia="hu-HU"/>
              </w:rPr>
              <w:t>1</w:t>
            </w:r>
            <w:r w:rsidR="003F6808">
              <w:rPr>
                <w:rFonts w:ascii="Times New Roman" w:eastAsia="Times New Roman" w:hAnsi="Times New Roman"/>
                <w:sz w:val="24"/>
                <w:szCs w:val="24"/>
                <w:lang w:eastAsia="hu-HU"/>
              </w:rPr>
              <w:t>48</w:t>
            </w:r>
          </w:p>
        </w:tc>
        <w:tc>
          <w:tcPr>
            <w:tcW w:w="1602" w:type="dxa"/>
          </w:tcPr>
          <w:p w:rsidR="00BB63D5" w:rsidRPr="003D286C" w:rsidRDefault="0079054E" w:rsidP="00EF789F">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B63D5" w:rsidRPr="003D286C">
              <w:rPr>
                <w:rFonts w:ascii="Times New Roman" w:eastAsia="Times New Roman" w:hAnsi="Times New Roman"/>
                <w:sz w:val="24"/>
                <w:szCs w:val="24"/>
                <w:lang w:eastAsia="hu-HU"/>
              </w:rPr>
              <w:t xml:space="preserve"> Ft</w:t>
            </w:r>
          </w:p>
        </w:tc>
      </w:tr>
      <w:tr w:rsidR="00BB63D5" w:rsidRPr="003D286C" w:rsidTr="00EF789F">
        <w:trPr>
          <w:jc w:val="center"/>
        </w:trPr>
        <w:tc>
          <w:tcPr>
            <w:tcW w:w="3588" w:type="dxa"/>
          </w:tcPr>
          <w:p w:rsidR="00BB63D5" w:rsidRPr="003D286C" w:rsidRDefault="00BB63D5" w:rsidP="00EF789F">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BB63D5" w:rsidRPr="003D286C" w:rsidRDefault="00BB63D5" w:rsidP="00EF789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BB63D5" w:rsidRPr="003D286C" w:rsidRDefault="0079054E" w:rsidP="00EF789F">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B63D5" w:rsidRPr="003D286C">
              <w:rPr>
                <w:rFonts w:ascii="Times New Roman" w:eastAsia="Times New Roman" w:hAnsi="Times New Roman"/>
                <w:sz w:val="24"/>
                <w:szCs w:val="24"/>
                <w:lang w:eastAsia="hu-HU"/>
              </w:rPr>
              <w:t xml:space="preserve"> Ft</w:t>
            </w:r>
          </w:p>
        </w:tc>
      </w:tr>
      <w:tr w:rsidR="00BB63D5" w:rsidRPr="003D286C" w:rsidTr="00EF789F">
        <w:trPr>
          <w:trHeight w:val="322"/>
          <w:jc w:val="center"/>
        </w:trPr>
        <w:tc>
          <w:tcPr>
            <w:tcW w:w="3588" w:type="dxa"/>
          </w:tcPr>
          <w:p w:rsidR="00BB63D5" w:rsidRPr="003D286C" w:rsidRDefault="00BB63D5" w:rsidP="00EF789F">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BB63D5" w:rsidRPr="003D286C" w:rsidRDefault="00BB63D5" w:rsidP="00EF789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BB63D5" w:rsidRPr="003D286C" w:rsidRDefault="00BB63D5" w:rsidP="00EF789F">
            <w:pPr>
              <w:spacing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7769C3" w:rsidRDefault="001E64BA" w:rsidP="00DD73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 rendelkezésre álló előirányzat a különböző közlekedési peres- és kisajátítási eljárások </w:t>
      </w:r>
    </w:p>
    <w:p w:rsidR="00BB63D5" w:rsidRPr="00016193" w:rsidRDefault="001E64BA" w:rsidP="00DD73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lefolytatására kerülhet felhasználásra, mely a Jogi Főosztály közreműködésével valósulhat meg. Előre pontosan nem lehet meghatározni, hogy egy adott évben mekkora összeg kerül kifizetésre.</w:t>
      </w:r>
    </w:p>
    <w:p w:rsidR="00BB63D5" w:rsidRDefault="00BB63D5" w:rsidP="009E0811">
      <w:pPr>
        <w:autoSpaceDE w:val="0"/>
        <w:autoSpaceDN w:val="0"/>
        <w:adjustRightInd w:val="0"/>
        <w:spacing w:after="0" w:line="240" w:lineRule="auto"/>
        <w:rPr>
          <w:rFonts w:ascii="Times New Roman" w:hAnsi="Times New Roman" w:cs="Times New Roman"/>
          <w:b/>
          <w:sz w:val="24"/>
          <w:szCs w:val="24"/>
        </w:rPr>
      </w:pPr>
    </w:p>
    <w:p w:rsidR="00A86368" w:rsidRDefault="00A86368" w:rsidP="009E081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Nemzeti gyászpark térfigyelő rendszer létesítése</w:t>
      </w:r>
    </w:p>
    <w:p w:rsidR="00A86368" w:rsidRDefault="00A86368" w:rsidP="00A86368">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A86368" w:rsidRPr="003D286C" w:rsidTr="00EE32D8">
        <w:trPr>
          <w:jc w:val="center"/>
        </w:trPr>
        <w:tc>
          <w:tcPr>
            <w:tcW w:w="3588" w:type="dxa"/>
          </w:tcPr>
          <w:p w:rsidR="00A86368" w:rsidRPr="003D286C" w:rsidRDefault="00A86368"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86368" w:rsidRPr="003D286C" w:rsidRDefault="0079054E"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w:t>
            </w:r>
            <w:r w:rsidR="002E37CB">
              <w:rPr>
                <w:rFonts w:ascii="Times New Roman" w:eastAsia="Times New Roman" w:hAnsi="Times New Roman"/>
                <w:sz w:val="24"/>
                <w:szCs w:val="24"/>
                <w:lang w:eastAsia="hu-HU"/>
              </w:rPr>
              <w:t>4</w:t>
            </w:r>
            <w:r>
              <w:rPr>
                <w:rFonts w:ascii="Times New Roman" w:eastAsia="Times New Roman" w:hAnsi="Times New Roman"/>
                <w:sz w:val="24"/>
                <w:szCs w:val="24"/>
                <w:lang w:eastAsia="hu-HU"/>
              </w:rPr>
              <w:t>00</w:t>
            </w:r>
          </w:p>
        </w:tc>
        <w:tc>
          <w:tcPr>
            <w:tcW w:w="1602" w:type="dxa"/>
          </w:tcPr>
          <w:p w:rsidR="00A86368" w:rsidRPr="003D286C" w:rsidRDefault="0079054E"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86368" w:rsidRPr="003D286C">
              <w:rPr>
                <w:rFonts w:ascii="Times New Roman" w:eastAsia="Times New Roman" w:hAnsi="Times New Roman"/>
                <w:sz w:val="24"/>
                <w:szCs w:val="24"/>
                <w:lang w:eastAsia="hu-HU"/>
              </w:rPr>
              <w:t xml:space="preserve"> Ft</w:t>
            </w:r>
          </w:p>
        </w:tc>
      </w:tr>
      <w:tr w:rsidR="00A86368" w:rsidRPr="003D286C" w:rsidTr="00EE32D8">
        <w:trPr>
          <w:jc w:val="center"/>
        </w:trPr>
        <w:tc>
          <w:tcPr>
            <w:tcW w:w="3588" w:type="dxa"/>
          </w:tcPr>
          <w:p w:rsidR="00A86368" w:rsidRPr="003D286C" w:rsidRDefault="00A86368"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86368" w:rsidRPr="003D286C" w:rsidRDefault="0079054E"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w:t>
            </w:r>
            <w:r w:rsidR="002E37CB">
              <w:rPr>
                <w:rFonts w:ascii="Times New Roman" w:eastAsia="Times New Roman" w:hAnsi="Times New Roman"/>
                <w:sz w:val="24"/>
                <w:szCs w:val="24"/>
                <w:lang w:eastAsia="hu-HU"/>
              </w:rPr>
              <w:t>4</w:t>
            </w:r>
            <w:r>
              <w:rPr>
                <w:rFonts w:ascii="Times New Roman" w:eastAsia="Times New Roman" w:hAnsi="Times New Roman"/>
                <w:sz w:val="24"/>
                <w:szCs w:val="24"/>
                <w:lang w:eastAsia="hu-HU"/>
              </w:rPr>
              <w:t>00</w:t>
            </w:r>
          </w:p>
        </w:tc>
        <w:tc>
          <w:tcPr>
            <w:tcW w:w="1602" w:type="dxa"/>
          </w:tcPr>
          <w:p w:rsidR="00A86368" w:rsidRPr="003D286C" w:rsidRDefault="0079054E"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86368" w:rsidRPr="003D286C">
              <w:rPr>
                <w:rFonts w:ascii="Times New Roman" w:eastAsia="Times New Roman" w:hAnsi="Times New Roman"/>
                <w:sz w:val="24"/>
                <w:szCs w:val="24"/>
                <w:lang w:eastAsia="hu-HU"/>
              </w:rPr>
              <w:t xml:space="preserve"> Ft</w:t>
            </w:r>
          </w:p>
        </w:tc>
      </w:tr>
      <w:tr w:rsidR="00A86368" w:rsidRPr="003D286C" w:rsidTr="00EE32D8">
        <w:trPr>
          <w:trHeight w:val="322"/>
          <w:jc w:val="center"/>
        </w:trPr>
        <w:tc>
          <w:tcPr>
            <w:tcW w:w="3588" w:type="dxa"/>
          </w:tcPr>
          <w:p w:rsidR="00A86368" w:rsidRPr="003D286C" w:rsidRDefault="00A86368"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86368" w:rsidRPr="003D286C" w:rsidRDefault="002E37CB"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A86368" w:rsidRPr="003D286C" w:rsidRDefault="00A86368"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86368" w:rsidRDefault="00A86368" w:rsidP="009E0811">
      <w:pPr>
        <w:autoSpaceDE w:val="0"/>
        <w:autoSpaceDN w:val="0"/>
        <w:adjustRightInd w:val="0"/>
        <w:spacing w:after="0" w:line="240" w:lineRule="auto"/>
        <w:rPr>
          <w:rFonts w:ascii="Times New Roman" w:hAnsi="Times New Roman" w:cs="Times New Roman"/>
          <w:b/>
          <w:sz w:val="24"/>
          <w:szCs w:val="24"/>
        </w:rPr>
      </w:pPr>
    </w:p>
    <w:p w:rsidR="002E37CB" w:rsidRDefault="002E37CB" w:rsidP="006A0F4D">
      <w:pPr>
        <w:spacing w:after="0"/>
        <w:jc w:val="both"/>
        <w:rPr>
          <w:rFonts w:ascii="Times New Roman" w:hAnsi="Times New Roman"/>
          <w:sz w:val="24"/>
          <w:szCs w:val="24"/>
        </w:rPr>
      </w:pPr>
      <w:r w:rsidRPr="002E37CB">
        <w:rPr>
          <w:rFonts w:ascii="Times New Roman" w:hAnsi="Times New Roman"/>
          <w:sz w:val="24"/>
          <w:szCs w:val="24"/>
        </w:rPr>
        <w:t xml:space="preserve">Az Emberi Erőforrások Minisztériumával 2013. december 21-én 57202-3/2013/KULTUR iksz. számú támogatási szerződést írt alá a </w:t>
      </w:r>
      <w:r w:rsidRPr="002E37CB">
        <w:rPr>
          <w:rFonts w:ascii="Times New Roman" w:hAnsi="Times New Roman"/>
          <w:bCs/>
          <w:iCs/>
          <w:sz w:val="24"/>
          <w:szCs w:val="24"/>
        </w:rPr>
        <w:t xml:space="preserve">„Budapest, Rákoskeresztúri Újköztemető nemzeti emlékhely fenntartásai feladatainak ellátása” </w:t>
      </w:r>
      <w:r w:rsidRPr="002E37CB">
        <w:rPr>
          <w:rFonts w:ascii="Times New Roman" w:hAnsi="Times New Roman"/>
          <w:sz w:val="24"/>
          <w:szCs w:val="24"/>
        </w:rPr>
        <w:t xml:space="preserve">tárgyában, 5,4 millió Ft összegben. A támogatási összege az Önkormányzat számlájára 2 részletben átutalásra került. A megkötött támogatási szerződés a szakmai program változása miatt módosításra került. A Támogatási Szerződés módosítását követően a Budapesti Temetkezési Intézettel Megvalósítási </w:t>
      </w:r>
      <w:r w:rsidR="00345A37">
        <w:rPr>
          <w:rFonts w:ascii="Times New Roman" w:hAnsi="Times New Roman"/>
          <w:sz w:val="24"/>
          <w:szCs w:val="24"/>
        </w:rPr>
        <w:t>Megállapodás került aláírásra</w:t>
      </w:r>
      <w:r w:rsidRPr="002E37CB">
        <w:rPr>
          <w:rFonts w:ascii="Times New Roman" w:hAnsi="Times New Roman"/>
          <w:sz w:val="24"/>
          <w:szCs w:val="24"/>
        </w:rPr>
        <w:t xml:space="preserve"> a Térfigyelő rendszer kiépítésére a Nemzeti Gyászpark helyszínén (Budapest X. kerület Rákoskeresztúri Újköztemető 298., 300., 301. parcella). A beruházás a szerződésnek megfelelően elkészült</w:t>
      </w:r>
      <w:r w:rsidR="00345A37">
        <w:rPr>
          <w:rFonts w:ascii="Times New Roman" w:hAnsi="Times New Roman"/>
          <w:sz w:val="24"/>
          <w:szCs w:val="24"/>
        </w:rPr>
        <w:t>,</w:t>
      </w:r>
      <w:r w:rsidRPr="002E37CB">
        <w:rPr>
          <w:rFonts w:ascii="Times New Roman" w:hAnsi="Times New Roman"/>
          <w:sz w:val="24"/>
          <w:szCs w:val="24"/>
        </w:rPr>
        <w:t xml:space="preserve"> a beruházás aktiválásra került.</w:t>
      </w:r>
    </w:p>
    <w:p w:rsidR="006A0F4D" w:rsidRPr="006A0F4D" w:rsidRDefault="006A0F4D" w:rsidP="007769C3">
      <w:pPr>
        <w:spacing w:after="0" w:line="240" w:lineRule="auto"/>
        <w:jc w:val="both"/>
        <w:rPr>
          <w:rFonts w:ascii="Times New Roman" w:hAnsi="Times New Roman"/>
          <w:sz w:val="24"/>
          <w:szCs w:val="24"/>
        </w:rPr>
      </w:pPr>
    </w:p>
    <w:p w:rsidR="00BB63D5" w:rsidRDefault="00BB63D5" w:rsidP="009E081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BFVK megvalósításában tervezett</w:t>
      </w:r>
      <w:r w:rsidR="007769C3">
        <w:rPr>
          <w:rFonts w:ascii="Times New Roman" w:hAnsi="Times New Roman" w:cs="Times New Roman"/>
          <w:b/>
          <w:sz w:val="24"/>
          <w:szCs w:val="24"/>
        </w:rPr>
        <w:t xml:space="preserve"> feladatok</w:t>
      </w:r>
    </w:p>
    <w:p w:rsidR="009E0811" w:rsidRDefault="009E0811" w:rsidP="009E081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Közraktárak épületegyüttes (CET) projekt</w:t>
      </w:r>
      <w:r w:rsidR="007A798D">
        <w:rPr>
          <w:rFonts w:ascii="Times New Roman" w:hAnsi="Times New Roman" w:cs="Times New Roman"/>
          <w:b/>
          <w:sz w:val="24"/>
          <w:szCs w:val="24"/>
        </w:rPr>
        <w:t xml:space="preserve"> befejezésével, illetve a használatba</w:t>
      </w:r>
      <w:r>
        <w:rPr>
          <w:rFonts w:ascii="Times New Roman" w:hAnsi="Times New Roman" w:cs="Times New Roman"/>
          <w:b/>
          <w:sz w:val="24"/>
          <w:szCs w:val="24"/>
        </w:rPr>
        <w:t>vétellel kapcsolatban szükséges munkák elvégzése</w:t>
      </w:r>
    </w:p>
    <w:p w:rsidR="0093496C" w:rsidRDefault="0093496C" w:rsidP="0093496C">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93496C" w:rsidRPr="003D286C" w:rsidTr="00EF789F">
        <w:trPr>
          <w:jc w:val="center"/>
        </w:trPr>
        <w:tc>
          <w:tcPr>
            <w:tcW w:w="3588" w:type="dxa"/>
          </w:tcPr>
          <w:p w:rsidR="0093496C" w:rsidRPr="003D286C" w:rsidRDefault="0093496C" w:rsidP="00EF789F">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3496C" w:rsidRPr="003D286C" w:rsidRDefault="0079054E" w:rsidP="00EF789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219 </w:t>
            </w:r>
            <w:r w:rsidR="0093496C">
              <w:rPr>
                <w:rFonts w:ascii="Times New Roman" w:eastAsia="Times New Roman" w:hAnsi="Times New Roman"/>
                <w:sz w:val="24"/>
                <w:szCs w:val="24"/>
                <w:lang w:eastAsia="hu-HU"/>
              </w:rPr>
              <w:t>6</w:t>
            </w:r>
            <w:r w:rsidR="003F6808">
              <w:rPr>
                <w:rFonts w:ascii="Times New Roman" w:eastAsia="Times New Roman" w:hAnsi="Times New Roman"/>
                <w:sz w:val="24"/>
                <w:szCs w:val="24"/>
                <w:lang w:eastAsia="hu-HU"/>
              </w:rPr>
              <w:t>06</w:t>
            </w:r>
          </w:p>
        </w:tc>
        <w:tc>
          <w:tcPr>
            <w:tcW w:w="1602" w:type="dxa"/>
          </w:tcPr>
          <w:p w:rsidR="0093496C" w:rsidRPr="003D286C" w:rsidRDefault="0079054E" w:rsidP="00EF789F">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3496C" w:rsidRPr="003D286C">
              <w:rPr>
                <w:rFonts w:ascii="Times New Roman" w:eastAsia="Times New Roman" w:hAnsi="Times New Roman"/>
                <w:sz w:val="24"/>
                <w:szCs w:val="24"/>
                <w:lang w:eastAsia="hu-HU"/>
              </w:rPr>
              <w:t xml:space="preserve"> Ft</w:t>
            </w:r>
          </w:p>
        </w:tc>
      </w:tr>
      <w:tr w:rsidR="0093496C" w:rsidRPr="003D286C" w:rsidTr="00EF789F">
        <w:trPr>
          <w:jc w:val="center"/>
        </w:trPr>
        <w:tc>
          <w:tcPr>
            <w:tcW w:w="3588" w:type="dxa"/>
          </w:tcPr>
          <w:p w:rsidR="0093496C" w:rsidRPr="003D286C" w:rsidRDefault="0093496C" w:rsidP="00EF789F">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3496C" w:rsidRPr="003D286C" w:rsidRDefault="0079054E" w:rsidP="00EF789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206 7</w:t>
            </w:r>
            <w:r w:rsidR="003F6808">
              <w:rPr>
                <w:rFonts w:ascii="Times New Roman" w:eastAsia="Times New Roman" w:hAnsi="Times New Roman"/>
                <w:sz w:val="24"/>
                <w:szCs w:val="24"/>
                <w:lang w:eastAsia="hu-HU"/>
              </w:rPr>
              <w:t>35</w:t>
            </w:r>
          </w:p>
        </w:tc>
        <w:tc>
          <w:tcPr>
            <w:tcW w:w="1602" w:type="dxa"/>
          </w:tcPr>
          <w:p w:rsidR="0093496C" w:rsidRPr="003D286C" w:rsidRDefault="0079054E" w:rsidP="00EF789F">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3496C" w:rsidRPr="003D286C">
              <w:rPr>
                <w:rFonts w:ascii="Times New Roman" w:eastAsia="Times New Roman" w:hAnsi="Times New Roman"/>
                <w:sz w:val="24"/>
                <w:szCs w:val="24"/>
                <w:lang w:eastAsia="hu-HU"/>
              </w:rPr>
              <w:t xml:space="preserve"> Ft</w:t>
            </w:r>
          </w:p>
        </w:tc>
      </w:tr>
      <w:tr w:rsidR="0093496C" w:rsidRPr="003D286C" w:rsidTr="00EF789F">
        <w:trPr>
          <w:trHeight w:val="322"/>
          <w:jc w:val="center"/>
        </w:trPr>
        <w:tc>
          <w:tcPr>
            <w:tcW w:w="3588" w:type="dxa"/>
          </w:tcPr>
          <w:p w:rsidR="0093496C" w:rsidRPr="003D286C" w:rsidRDefault="0093496C" w:rsidP="00EF789F">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3496C" w:rsidRPr="003D286C" w:rsidRDefault="0093496C" w:rsidP="00EF789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94,1</w:t>
            </w:r>
            <w:r w:rsidR="003F6808">
              <w:rPr>
                <w:rFonts w:ascii="Times New Roman" w:eastAsia="Times New Roman" w:hAnsi="Times New Roman"/>
                <w:sz w:val="24"/>
                <w:szCs w:val="24"/>
                <w:lang w:eastAsia="hu-HU"/>
              </w:rPr>
              <w:t>4</w:t>
            </w:r>
          </w:p>
        </w:tc>
        <w:tc>
          <w:tcPr>
            <w:tcW w:w="1602" w:type="dxa"/>
          </w:tcPr>
          <w:p w:rsidR="0093496C" w:rsidRPr="003D286C" w:rsidRDefault="0093496C" w:rsidP="00EF789F">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93496C" w:rsidRDefault="0093496C" w:rsidP="0093496C">
      <w:pPr>
        <w:spacing w:after="0"/>
        <w:jc w:val="both"/>
        <w:rPr>
          <w:rFonts w:ascii="Times New Roman" w:hAnsi="Times New Roman"/>
          <w:sz w:val="24"/>
          <w:szCs w:val="24"/>
        </w:rPr>
      </w:pPr>
    </w:p>
    <w:p w:rsidR="0093496C" w:rsidRPr="009D6624" w:rsidRDefault="0093496C" w:rsidP="0093496C">
      <w:pPr>
        <w:spacing w:after="0"/>
        <w:jc w:val="both"/>
        <w:rPr>
          <w:rFonts w:ascii="Times New Roman" w:hAnsi="Times New Roman"/>
          <w:sz w:val="24"/>
          <w:szCs w:val="24"/>
        </w:rPr>
      </w:pPr>
      <w:r w:rsidRPr="009D6624">
        <w:rPr>
          <w:rFonts w:ascii="Times New Roman" w:hAnsi="Times New Roman"/>
          <w:sz w:val="24"/>
          <w:szCs w:val="24"/>
        </w:rPr>
        <w:t>A Közraktárak Épületegyüttes befejező műszaki munkálatai</w:t>
      </w:r>
      <w:r w:rsidR="00EE7A02">
        <w:rPr>
          <w:rFonts w:ascii="Times New Roman" w:hAnsi="Times New Roman"/>
          <w:sz w:val="24"/>
          <w:szCs w:val="24"/>
        </w:rPr>
        <w:t>t a BFVK Zrt. a 2013.</w:t>
      </w:r>
      <w:r w:rsidR="004D21AF">
        <w:rPr>
          <w:rFonts w:ascii="Times New Roman" w:hAnsi="Times New Roman"/>
          <w:sz w:val="24"/>
          <w:szCs w:val="24"/>
        </w:rPr>
        <w:t xml:space="preserve"> </w:t>
      </w:r>
      <w:r w:rsidR="00EE7A02">
        <w:rPr>
          <w:rFonts w:ascii="Times New Roman" w:hAnsi="Times New Roman"/>
          <w:sz w:val="24"/>
          <w:szCs w:val="24"/>
        </w:rPr>
        <w:t xml:space="preserve">március </w:t>
      </w:r>
      <w:r w:rsidRPr="009D6624">
        <w:rPr>
          <w:rFonts w:ascii="Times New Roman" w:hAnsi="Times New Roman"/>
          <w:sz w:val="24"/>
          <w:szCs w:val="24"/>
        </w:rPr>
        <w:t>28. napján kelt, majd többször módosított Megvalósítási Megállapodásban meghatározott feltételek, források felhasználásával végezte. A műszaki munkálatok körében az el nem végzett beruházások pótlása, a BTM – Budapest Galéria Bálna Közraktárak Épületegyüttesbe költözése, illetve a Fővárosi Önkormányzat Csarnok és Piac Igazgatósága által hasznosítandó elárusító helyek Közraktárak Épületegyüttesben történő létesítése, valamint a rendezvényközpont és a hozzá kapcsolódó létesítmények kialakítása volt BFVK Zrt. feladata.</w:t>
      </w:r>
    </w:p>
    <w:p w:rsidR="0093496C" w:rsidRPr="008978BA" w:rsidRDefault="0093496C" w:rsidP="0093496C">
      <w:pPr>
        <w:spacing w:after="0"/>
        <w:jc w:val="both"/>
        <w:rPr>
          <w:rFonts w:ascii="Times New Roman" w:eastAsia="Times New Roman" w:hAnsi="Times New Roman"/>
          <w:bCs/>
          <w:sz w:val="24"/>
          <w:szCs w:val="24"/>
          <w:lang w:eastAsia="hu-HU"/>
        </w:rPr>
      </w:pPr>
      <w:r w:rsidRPr="009D6624">
        <w:rPr>
          <w:rFonts w:ascii="Times New Roman" w:hAnsi="Times New Roman"/>
          <w:sz w:val="24"/>
          <w:szCs w:val="24"/>
        </w:rPr>
        <w:t xml:space="preserve">A kiviteli tervek alapján a kivitelezési munkák elkészültek 2013. december 31-ig. </w:t>
      </w:r>
      <w:r w:rsidRPr="009D6624">
        <w:rPr>
          <w:rFonts w:ascii="Times New Roman" w:eastAsia="Times New Roman" w:hAnsi="Times New Roman"/>
          <w:sz w:val="24"/>
          <w:szCs w:val="24"/>
          <w:lang w:eastAsia="hu-HU"/>
        </w:rPr>
        <w:t>P</w:t>
      </w:r>
      <w:r w:rsidRPr="009D6624">
        <w:rPr>
          <w:rFonts w:ascii="Times New Roman" w:eastAsia="Times New Roman" w:hAnsi="Times New Roman"/>
          <w:bCs/>
          <w:sz w:val="24"/>
          <w:szCs w:val="24"/>
          <w:lang w:eastAsia="hu-HU"/>
        </w:rPr>
        <w:t>énzügyi teljesítésére részben 2014. évben kerül</w:t>
      </w:r>
      <w:r>
        <w:rPr>
          <w:rFonts w:ascii="Times New Roman" w:eastAsia="Times New Roman" w:hAnsi="Times New Roman"/>
          <w:bCs/>
          <w:sz w:val="24"/>
          <w:szCs w:val="24"/>
          <w:lang w:eastAsia="hu-HU"/>
        </w:rPr>
        <w:t>t</w:t>
      </w:r>
      <w:r w:rsidRPr="009D6624">
        <w:rPr>
          <w:rFonts w:ascii="Times New Roman" w:eastAsia="Times New Roman" w:hAnsi="Times New Roman"/>
          <w:bCs/>
          <w:sz w:val="24"/>
          <w:szCs w:val="24"/>
          <w:lang w:eastAsia="hu-HU"/>
        </w:rPr>
        <w:t xml:space="preserve"> sor. Az üzemeléshez kapcsolódó kiegészítő beruházások elkészültek 2014. I. félévben. A második félévben megkezdődtek az egyéves garanciális bejárások, és az ehhez kapcsolódó pénzügyi kifizetések. A garanciális visszatartások teljes kifizetésére és lezárására 2016. évben kerül sor.</w:t>
      </w:r>
    </w:p>
    <w:p w:rsidR="003F6808" w:rsidRDefault="003F6808" w:rsidP="0093496C">
      <w:pPr>
        <w:spacing w:after="0" w:line="240" w:lineRule="auto"/>
        <w:jc w:val="both"/>
        <w:rPr>
          <w:rFonts w:ascii="Times New Roman" w:eastAsia="Times New Roman" w:hAnsi="Times New Roman"/>
          <w:b/>
          <w:bCs/>
          <w:iCs/>
          <w:sz w:val="24"/>
          <w:szCs w:val="24"/>
          <w:lang w:eastAsia="hu-HU"/>
        </w:rPr>
      </w:pPr>
    </w:p>
    <w:p w:rsidR="003F6808" w:rsidRDefault="003F6808" w:rsidP="0093496C">
      <w:pPr>
        <w:spacing w:after="0" w:line="240" w:lineRule="auto"/>
        <w:jc w:val="both"/>
        <w:rPr>
          <w:rFonts w:ascii="Times New Roman" w:eastAsia="Times New Roman" w:hAnsi="Times New Roman"/>
          <w:b/>
          <w:bCs/>
          <w:iCs/>
          <w:sz w:val="24"/>
          <w:szCs w:val="24"/>
          <w:lang w:eastAsia="hu-HU"/>
        </w:rPr>
      </w:pPr>
    </w:p>
    <w:p w:rsidR="007769C3" w:rsidRDefault="007769C3" w:rsidP="0093496C">
      <w:pPr>
        <w:spacing w:after="0" w:line="240" w:lineRule="auto"/>
        <w:jc w:val="both"/>
        <w:rPr>
          <w:rFonts w:ascii="Times New Roman" w:eastAsia="Times New Roman" w:hAnsi="Times New Roman"/>
          <w:b/>
          <w:bCs/>
          <w:iCs/>
          <w:sz w:val="24"/>
          <w:szCs w:val="24"/>
          <w:lang w:eastAsia="hu-HU"/>
        </w:rPr>
      </w:pPr>
    </w:p>
    <w:p w:rsidR="007547C4" w:rsidRDefault="007547C4" w:rsidP="0093496C">
      <w:pPr>
        <w:spacing w:after="0" w:line="240" w:lineRule="auto"/>
        <w:jc w:val="both"/>
        <w:rPr>
          <w:rFonts w:ascii="Times New Roman" w:eastAsia="Times New Roman" w:hAnsi="Times New Roman"/>
          <w:b/>
          <w:bCs/>
          <w:iCs/>
          <w:sz w:val="24"/>
          <w:szCs w:val="24"/>
          <w:lang w:eastAsia="hu-HU"/>
        </w:rPr>
      </w:pPr>
    </w:p>
    <w:p w:rsidR="007769C3" w:rsidRDefault="007769C3" w:rsidP="0093496C">
      <w:pPr>
        <w:spacing w:after="0" w:line="240" w:lineRule="auto"/>
        <w:jc w:val="both"/>
        <w:rPr>
          <w:rFonts w:ascii="Times New Roman" w:eastAsia="Times New Roman" w:hAnsi="Times New Roman"/>
          <w:b/>
          <w:bCs/>
          <w:iCs/>
          <w:sz w:val="24"/>
          <w:szCs w:val="24"/>
          <w:lang w:eastAsia="hu-HU"/>
        </w:rPr>
      </w:pPr>
    </w:p>
    <w:p w:rsidR="007769C3" w:rsidRDefault="007769C3" w:rsidP="0093496C">
      <w:pPr>
        <w:spacing w:after="0" w:line="240" w:lineRule="auto"/>
        <w:jc w:val="both"/>
        <w:rPr>
          <w:rFonts w:ascii="Times New Roman" w:eastAsia="Times New Roman" w:hAnsi="Times New Roman"/>
          <w:b/>
          <w:bCs/>
          <w:iCs/>
          <w:sz w:val="24"/>
          <w:szCs w:val="24"/>
          <w:lang w:eastAsia="hu-HU"/>
        </w:rPr>
      </w:pPr>
    </w:p>
    <w:p w:rsidR="0093496C" w:rsidRDefault="00686664" w:rsidP="00686664">
      <w:pPr>
        <w:autoSpaceDE w:val="0"/>
        <w:autoSpaceDN w:val="0"/>
        <w:adjustRightInd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lastRenderedPageBreak/>
        <w:t>Informatikai feladatok</w:t>
      </w:r>
    </w:p>
    <w:p w:rsidR="00687EF5" w:rsidRDefault="00687EF5" w:rsidP="00687EF5">
      <w:pPr>
        <w:autoSpaceDE w:val="0"/>
        <w:autoSpaceDN w:val="0"/>
        <w:adjustRightInd w:val="0"/>
        <w:spacing w:after="0" w:line="240" w:lineRule="auto"/>
        <w:rPr>
          <w:rFonts w:ascii="Times New Roman" w:hAnsi="Times New Roman"/>
          <w:b/>
          <w:bCs/>
          <w:sz w:val="24"/>
          <w:szCs w:val="24"/>
          <w:u w:val="single"/>
        </w:rPr>
      </w:pPr>
    </w:p>
    <w:tbl>
      <w:tblPr>
        <w:tblW w:w="0" w:type="auto"/>
        <w:jc w:val="center"/>
        <w:tblInd w:w="1241" w:type="dxa"/>
        <w:tblLook w:val="01E0"/>
      </w:tblPr>
      <w:tblGrid>
        <w:gridCol w:w="3588"/>
        <w:gridCol w:w="1417"/>
        <w:gridCol w:w="1602"/>
      </w:tblGrid>
      <w:tr w:rsidR="00687EF5" w:rsidRPr="0093496C" w:rsidTr="00336450">
        <w:trPr>
          <w:jc w:val="center"/>
        </w:trPr>
        <w:tc>
          <w:tcPr>
            <w:tcW w:w="3588" w:type="dxa"/>
          </w:tcPr>
          <w:p w:rsidR="00687EF5" w:rsidRPr="0093496C" w:rsidRDefault="00687EF5" w:rsidP="00336450">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Módosított előirányzat:</w:t>
            </w:r>
          </w:p>
        </w:tc>
        <w:tc>
          <w:tcPr>
            <w:tcW w:w="1417" w:type="dxa"/>
          </w:tcPr>
          <w:p w:rsidR="00687EF5" w:rsidRPr="0093496C" w:rsidRDefault="0079054E" w:rsidP="003F6808">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1 540 </w:t>
            </w:r>
            <w:r w:rsidR="003F6808">
              <w:rPr>
                <w:rFonts w:ascii="Times New Roman" w:eastAsia="Times New Roman" w:hAnsi="Times New Roman"/>
                <w:b/>
                <w:sz w:val="24"/>
                <w:szCs w:val="24"/>
                <w:lang w:eastAsia="hu-HU"/>
              </w:rPr>
              <w:t>363</w:t>
            </w:r>
          </w:p>
        </w:tc>
        <w:tc>
          <w:tcPr>
            <w:tcW w:w="1602" w:type="dxa"/>
          </w:tcPr>
          <w:p w:rsidR="00687EF5" w:rsidRPr="0093496C" w:rsidRDefault="0079054E" w:rsidP="00336450">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687EF5" w:rsidRPr="0093496C">
              <w:rPr>
                <w:rFonts w:ascii="Times New Roman" w:eastAsia="Times New Roman" w:hAnsi="Times New Roman"/>
                <w:b/>
                <w:sz w:val="24"/>
                <w:szCs w:val="24"/>
                <w:lang w:eastAsia="hu-HU"/>
              </w:rPr>
              <w:t xml:space="preserve"> Ft</w:t>
            </w:r>
          </w:p>
        </w:tc>
      </w:tr>
      <w:tr w:rsidR="00687EF5" w:rsidRPr="0093496C" w:rsidTr="00336450">
        <w:trPr>
          <w:jc w:val="center"/>
        </w:trPr>
        <w:tc>
          <w:tcPr>
            <w:tcW w:w="3588" w:type="dxa"/>
          </w:tcPr>
          <w:p w:rsidR="00687EF5" w:rsidRPr="0093496C" w:rsidRDefault="00687EF5" w:rsidP="00336450">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Éves tény:</w:t>
            </w:r>
          </w:p>
        </w:tc>
        <w:tc>
          <w:tcPr>
            <w:tcW w:w="1417" w:type="dxa"/>
          </w:tcPr>
          <w:p w:rsidR="00687EF5" w:rsidRPr="0093496C" w:rsidRDefault="0079054E" w:rsidP="00336450">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1 086 </w:t>
            </w:r>
            <w:r w:rsidR="003F6808">
              <w:rPr>
                <w:rFonts w:ascii="Times New Roman" w:eastAsia="Times New Roman" w:hAnsi="Times New Roman"/>
                <w:b/>
                <w:sz w:val="24"/>
                <w:szCs w:val="24"/>
                <w:lang w:eastAsia="hu-HU"/>
              </w:rPr>
              <w:t>797</w:t>
            </w:r>
          </w:p>
        </w:tc>
        <w:tc>
          <w:tcPr>
            <w:tcW w:w="1602" w:type="dxa"/>
          </w:tcPr>
          <w:p w:rsidR="00687EF5" w:rsidRPr="0093496C" w:rsidRDefault="0079054E" w:rsidP="0079054E">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687EF5" w:rsidRPr="0093496C">
              <w:rPr>
                <w:rFonts w:ascii="Times New Roman" w:eastAsia="Times New Roman" w:hAnsi="Times New Roman"/>
                <w:b/>
                <w:sz w:val="24"/>
                <w:szCs w:val="24"/>
                <w:lang w:eastAsia="hu-HU"/>
              </w:rPr>
              <w:t xml:space="preserve"> Ft</w:t>
            </w:r>
          </w:p>
        </w:tc>
      </w:tr>
      <w:tr w:rsidR="00687EF5" w:rsidRPr="0064344C" w:rsidTr="00336450">
        <w:trPr>
          <w:jc w:val="center"/>
        </w:trPr>
        <w:tc>
          <w:tcPr>
            <w:tcW w:w="3588" w:type="dxa"/>
          </w:tcPr>
          <w:p w:rsidR="00687EF5" w:rsidRPr="0093496C" w:rsidRDefault="00687EF5" w:rsidP="00336450">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Teljesítés:</w:t>
            </w:r>
          </w:p>
        </w:tc>
        <w:tc>
          <w:tcPr>
            <w:tcW w:w="1417" w:type="dxa"/>
          </w:tcPr>
          <w:p w:rsidR="00687EF5" w:rsidRPr="0093496C" w:rsidRDefault="003F6808" w:rsidP="00336450">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70,55</w:t>
            </w:r>
          </w:p>
        </w:tc>
        <w:tc>
          <w:tcPr>
            <w:tcW w:w="1602" w:type="dxa"/>
          </w:tcPr>
          <w:p w:rsidR="00687EF5" w:rsidRPr="0093496C" w:rsidRDefault="00687EF5" w:rsidP="00336450">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w:t>
            </w:r>
          </w:p>
        </w:tc>
      </w:tr>
    </w:tbl>
    <w:p w:rsidR="00687EF5" w:rsidRDefault="00687EF5" w:rsidP="00687EF5">
      <w:pPr>
        <w:spacing w:after="0"/>
        <w:rPr>
          <w:rFonts w:ascii="Times New Roman" w:hAnsi="Times New Roman" w:cs="Times New Roman"/>
          <w:b/>
          <w:sz w:val="24"/>
          <w:szCs w:val="24"/>
        </w:rPr>
      </w:pPr>
    </w:p>
    <w:p w:rsidR="00A2738F" w:rsidRDefault="00A2738F" w:rsidP="00A2738F">
      <w:pPr>
        <w:rPr>
          <w:rFonts w:ascii="Times New Roman" w:hAnsi="Times New Roman" w:cs="Times New Roman"/>
          <w:b/>
          <w:sz w:val="24"/>
          <w:szCs w:val="24"/>
        </w:rPr>
      </w:pPr>
      <w:r w:rsidRPr="003D286C">
        <w:rPr>
          <w:rFonts w:ascii="Times New Roman" w:hAnsi="Times New Roman" w:cs="Times New Roman"/>
          <w:b/>
          <w:sz w:val="24"/>
          <w:szCs w:val="24"/>
        </w:rPr>
        <w:t>A/</w:t>
      </w:r>
      <w:r>
        <w:rPr>
          <w:rFonts w:ascii="Times New Roman" w:hAnsi="Times New Roman" w:cs="Times New Roman"/>
          <w:b/>
          <w:sz w:val="24"/>
          <w:szCs w:val="24"/>
        </w:rPr>
        <w:t>ÖNKORMÁNYZATI BERUHÁZÁSOK, EGYÉB FELHALMOZÁSI CÉLÚ KIADÁSOK</w:t>
      </w:r>
    </w:p>
    <w:p w:rsidR="00687EF5" w:rsidRDefault="00687EF5" w:rsidP="00687EF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A/1 ÖNKORMÁNYZATI BERUHÁZÁSOK</w:t>
      </w:r>
    </w:p>
    <w:p w:rsidR="00686664" w:rsidRDefault="00686664" w:rsidP="00687EF5">
      <w:pPr>
        <w:autoSpaceDE w:val="0"/>
        <w:autoSpaceDN w:val="0"/>
        <w:adjustRightInd w:val="0"/>
        <w:spacing w:after="0" w:line="240" w:lineRule="auto"/>
        <w:rPr>
          <w:rFonts w:ascii="Times New Roman" w:hAnsi="Times New Roman"/>
          <w:b/>
          <w:bCs/>
          <w:sz w:val="24"/>
          <w:szCs w:val="24"/>
          <w:u w:val="single"/>
        </w:rPr>
      </w:pPr>
    </w:p>
    <w:p w:rsidR="00686664" w:rsidRDefault="00687EF5" w:rsidP="00687EF5">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Oktatási intézmények integrált gazdálkodási rendszerének kialakítása</w:t>
      </w:r>
    </w:p>
    <w:p w:rsidR="00687EF5" w:rsidRDefault="00687EF5" w:rsidP="00687EF5">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687EF5" w:rsidRPr="003D286C" w:rsidTr="00336450">
        <w:trPr>
          <w:jc w:val="center"/>
        </w:trPr>
        <w:tc>
          <w:tcPr>
            <w:tcW w:w="3588" w:type="dxa"/>
          </w:tcPr>
          <w:p w:rsidR="00687EF5" w:rsidRPr="003D286C" w:rsidRDefault="00687EF5"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687EF5" w:rsidRPr="003D286C" w:rsidRDefault="0079054E" w:rsidP="0033645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 </w:t>
            </w:r>
            <w:r w:rsidR="00687EF5">
              <w:rPr>
                <w:rFonts w:ascii="Times New Roman" w:eastAsia="Times New Roman" w:hAnsi="Times New Roman"/>
                <w:sz w:val="24"/>
                <w:szCs w:val="24"/>
                <w:lang w:eastAsia="hu-HU"/>
              </w:rPr>
              <w:t>1</w:t>
            </w:r>
            <w:r w:rsidR="003F6808">
              <w:rPr>
                <w:rFonts w:ascii="Times New Roman" w:eastAsia="Times New Roman" w:hAnsi="Times New Roman"/>
                <w:sz w:val="24"/>
                <w:szCs w:val="24"/>
                <w:lang w:eastAsia="hu-HU"/>
              </w:rPr>
              <w:t>15</w:t>
            </w:r>
          </w:p>
        </w:tc>
        <w:tc>
          <w:tcPr>
            <w:tcW w:w="1602" w:type="dxa"/>
          </w:tcPr>
          <w:p w:rsidR="00687EF5" w:rsidRPr="003D286C" w:rsidRDefault="0079054E" w:rsidP="00336450">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87EF5" w:rsidRPr="003D286C">
              <w:rPr>
                <w:rFonts w:ascii="Times New Roman" w:eastAsia="Times New Roman" w:hAnsi="Times New Roman"/>
                <w:sz w:val="24"/>
                <w:szCs w:val="24"/>
                <w:lang w:eastAsia="hu-HU"/>
              </w:rPr>
              <w:t xml:space="preserve"> Ft</w:t>
            </w:r>
          </w:p>
        </w:tc>
      </w:tr>
      <w:tr w:rsidR="00687EF5" w:rsidRPr="003D286C" w:rsidTr="00336450">
        <w:trPr>
          <w:jc w:val="center"/>
        </w:trPr>
        <w:tc>
          <w:tcPr>
            <w:tcW w:w="3588" w:type="dxa"/>
          </w:tcPr>
          <w:p w:rsidR="00687EF5" w:rsidRPr="003D286C" w:rsidRDefault="00687EF5"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687EF5" w:rsidRPr="003D286C" w:rsidRDefault="0079054E" w:rsidP="0033645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 </w:t>
            </w:r>
            <w:r w:rsidR="003F6808">
              <w:rPr>
                <w:rFonts w:ascii="Times New Roman" w:eastAsia="Times New Roman" w:hAnsi="Times New Roman"/>
                <w:sz w:val="24"/>
                <w:szCs w:val="24"/>
                <w:lang w:eastAsia="hu-HU"/>
              </w:rPr>
              <w:t>1</w:t>
            </w:r>
            <w:r w:rsidR="00687EF5">
              <w:rPr>
                <w:rFonts w:ascii="Times New Roman" w:eastAsia="Times New Roman" w:hAnsi="Times New Roman"/>
                <w:sz w:val="24"/>
                <w:szCs w:val="24"/>
                <w:lang w:eastAsia="hu-HU"/>
              </w:rPr>
              <w:t>1</w:t>
            </w:r>
            <w:r w:rsidR="003F6808">
              <w:rPr>
                <w:rFonts w:ascii="Times New Roman" w:eastAsia="Times New Roman" w:hAnsi="Times New Roman"/>
                <w:sz w:val="24"/>
                <w:szCs w:val="24"/>
                <w:lang w:eastAsia="hu-HU"/>
              </w:rPr>
              <w:t>5</w:t>
            </w:r>
          </w:p>
        </w:tc>
        <w:tc>
          <w:tcPr>
            <w:tcW w:w="1602" w:type="dxa"/>
          </w:tcPr>
          <w:p w:rsidR="00687EF5" w:rsidRPr="003D286C" w:rsidRDefault="0079054E" w:rsidP="00336450">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87EF5" w:rsidRPr="003D286C">
              <w:rPr>
                <w:rFonts w:ascii="Times New Roman" w:eastAsia="Times New Roman" w:hAnsi="Times New Roman"/>
                <w:sz w:val="24"/>
                <w:szCs w:val="24"/>
                <w:lang w:eastAsia="hu-HU"/>
              </w:rPr>
              <w:t xml:space="preserve"> Ft</w:t>
            </w:r>
          </w:p>
        </w:tc>
      </w:tr>
      <w:tr w:rsidR="00687EF5" w:rsidRPr="003D286C" w:rsidTr="00336450">
        <w:trPr>
          <w:trHeight w:val="322"/>
          <w:jc w:val="center"/>
        </w:trPr>
        <w:tc>
          <w:tcPr>
            <w:tcW w:w="3588" w:type="dxa"/>
          </w:tcPr>
          <w:p w:rsidR="00687EF5" w:rsidRPr="003D286C" w:rsidRDefault="00687EF5"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687EF5" w:rsidRPr="003D286C" w:rsidRDefault="00687EF5" w:rsidP="0033645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687EF5" w:rsidRPr="003D286C" w:rsidRDefault="00687EF5"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687EF5" w:rsidRDefault="00687EF5" w:rsidP="00687EF5">
      <w:pPr>
        <w:autoSpaceDE w:val="0"/>
        <w:autoSpaceDN w:val="0"/>
        <w:adjustRightInd w:val="0"/>
        <w:spacing w:after="0" w:line="240" w:lineRule="auto"/>
        <w:rPr>
          <w:rFonts w:ascii="Times New Roman" w:hAnsi="Times New Roman"/>
          <w:bCs/>
          <w:sz w:val="24"/>
          <w:szCs w:val="24"/>
        </w:rPr>
      </w:pPr>
    </w:p>
    <w:p w:rsidR="00054EAA" w:rsidRPr="00687EF5" w:rsidRDefault="00687EF5" w:rsidP="00DD735D">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 xml:space="preserve">Az engedélyokirat a Gazdasági Szervezetek, valamint FOK Nonprofit Kft. szoftverének fejlesztésére biztosított fedezetet.  A szoftverfejlesztés megtörtént, a fennmaradó pénzügyi keret a rendszer supportjához, jogszabálykövetéshez, egyéb fejlesztési igények teljesítéséhez került felhasználásra. </w:t>
      </w:r>
    </w:p>
    <w:p w:rsidR="002E467D" w:rsidRDefault="002E467D" w:rsidP="00AC4714">
      <w:pPr>
        <w:autoSpaceDE w:val="0"/>
        <w:autoSpaceDN w:val="0"/>
        <w:adjustRightInd w:val="0"/>
        <w:spacing w:after="0" w:line="240" w:lineRule="auto"/>
        <w:rPr>
          <w:rFonts w:ascii="Times New Roman" w:hAnsi="Times New Roman"/>
          <w:b/>
          <w:bCs/>
          <w:sz w:val="24"/>
          <w:szCs w:val="24"/>
        </w:rPr>
      </w:pPr>
    </w:p>
    <w:p w:rsidR="00AC4714" w:rsidRPr="00A2738F" w:rsidRDefault="00A2738F" w:rsidP="00A2738F">
      <w:pPr>
        <w:overflowPunct w:val="0"/>
        <w:autoSpaceDE w:val="0"/>
        <w:autoSpaceDN w:val="0"/>
        <w:adjustRightInd w:val="0"/>
        <w:spacing w:line="240" w:lineRule="auto"/>
        <w:jc w:val="both"/>
        <w:textAlignment w:val="baseline"/>
        <w:rPr>
          <w:rFonts w:ascii="Times New Roman" w:hAnsi="Times New Roman"/>
          <w:b/>
          <w:sz w:val="24"/>
          <w:szCs w:val="24"/>
        </w:rPr>
      </w:pPr>
      <w:r>
        <w:rPr>
          <w:rFonts w:ascii="Times New Roman" w:hAnsi="Times New Roman"/>
          <w:b/>
          <w:sz w:val="24"/>
          <w:szCs w:val="24"/>
        </w:rPr>
        <w:t>B/ CÉLJELLEGGEL TÁMOGATOTT INTÉZMÉNYI ÉS HIVATALI BERUHÁZÁSOK</w:t>
      </w:r>
    </w:p>
    <w:p w:rsidR="00AC4714" w:rsidRPr="00AC4714" w:rsidRDefault="004D21AF" w:rsidP="00AC471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B/II.</w:t>
      </w:r>
      <w:r w:rsidR="00FE662E">
        <w:rPr>
          <w:rFonts w:ascii="Times New Roman" w:hAnsi="Times New Roman"/>
          <w:b/>
          <w:bCs/>
          <w:sz w:val="24"/>
          <w:szCs w:val="24"/>
        </w:rPr>
        <w:t xml:space="preserve"> HIVATALI </w:t>
      </w:r>
      <w:r w:rsidR="00AC4714">
        <w:rPr>
          <w:rFonts w:ascii="Times New Roman" w:hAnsi="Times New Roman"/>
          <w:b/>
          <w:bCs/>
          <w:sz w:val="24"/>
          <w:szCs w:val="24"/>
        </w:rPr>
        <w:t>BERUHÁZÁSOK</w:t>
      </w:r>
    </w:p>
    <w:p w:rsidR="00A2738F" w:rsidRDefault="00A2738F" w:rsidP="00AD7267">
      <w:pPr>
        <w:autoSpaceDE w:val="0"/>
        <w:autoSpaceDN w:val="0"/>
        <w:adjustRightInd w:val="0"/>
        <w:spacing w:after="0" w:line="240" w:lineRule="auto"/>
        <w:rPr>
          <w:rFonts w:ascii="Times New Roman" w:hAnsi="Times New Roman"/>
          <w:b/>
          <w:bCs/>
          <w:sz w:val="24"/>
          <w:szCs w:val="24"/>
        </w:rPr>
      </w:pPr>
    </w:p>
    <w:p w:rsidR="00F62A32" w:rsidRPr="00AD7267" w:rsidRDefault="00AD7267" w:rsidP="00AD726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roofErr w:type="gramStart"/>
      <w:r>
        <w:rPr>
          <w:rFonts w:ascii="Times New Roman" w:hAnsi="Times New Roman"/>
          <w:b/>
          <w:bCs/>
          <w:sz w:val="24"/>
          <w:szCs w:val="24"/>
        </w:rPr>
        <w:t>Licenc vásárlás</w:t>
      </w:r>
      <w:proofErr w:type="gramEnd"/>
      <w:r>
        <w:rPr>
          <w:rFonts w:ascii="Times New Roman" w:hAnsi="Times New Roman"/>
          <w:b/>
          <w:bCs/>
          <w:sz w:val="24"/>
          <w:szCs w:val="24"/>
        </w:rPr>
        <w:t xml:space="preserve"> 2011-2016.</w:t>
      </w:r>
    </w:p>
    <w:p w:rsidR="00AD7267" w:rsidRDefault="00AD7267" w:rsidP="00AD7267">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AD7267" w:rsidRPr="003D286C" w:rsidTr="003D048D">
        <w:trPr>
          <w:jc w:val="center"/>
        </w:trPr>
        <w:tc>
          <w:tcPr>
            <w:tcW w:w="3588" w:type="dxa"/>
          </w:tcPr>
          <w:p w:rsidR="00AD7267" w:rsidRPr="003D286C" w:rsidRDefault="00AD7267"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D7267" w:rsidRPr="003D286C" w:rsidRDefault="0079054E"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12</w:t>
            </w:r>
            <w:r w:rsidR="00AD7267">
              <w:rPr>
                <w:rFonts w:ascii="Times New Roman" w:eastAsia="Times New Roman" w:hAnsi="Times New Roman"/>
                <w:sz w:val="24"/>
                <w:szCs w:val="24"/>
                <w:lang w:eastAsia="hu-HU"/>
              </w:rPr>
              <w:t>0</w:t>
            </w:r>
            <w:r>
              <w:rPr>
                <w:rFonts w:ascii="Times New Roman" w:eastAsia="Times New Roman" w:hAnsi="Times New Roman"/>
                <w:sz w:val="24"/>
                <w:szCs w:val="24"/>
                <w:lang w:eastAsia="hu-HU"/>
              </w:rPr>
              <w:t xml:space="preserve"> 000</w:t>
            </w:r>
          </w:p>
        </w:tc>
        <w:tc>
          <w:tcPr>
            <w:tcW w:w="1602" w:type="dxa"/>
          </w:tcPr>
          <w:p w:rsidR="00AD7267" w:rsidRPr="003D286C" w:rsidRDefault="0079054E" w:rsidP="0079054E">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D7267" w:rsidRPr="003D286C">
              <w:rPr>
                <w:rFonts w:ascii="Times New Roman" w:eastAsia="Times New Roman" w:hAnsi="Times New Roman"/>
                <w:sz w:val="24"/>
                <w:szCs w:val="24"/>
                <w:lang w:eastAsia="hu-HU"/>
              </w:rPr>
              <w:t xml:space="preserve"> Ft</w:t>
            </w:r>
          </w:p>
        </w:tc>
      </w:tr>
      <w:tr w:rsidR="00AD7267" w:rsidRPr="003D286C" w:rsidTr="003D048D">
        <w:trPr>
          <w:jc w:val="center"/>
        </w:trPr>
        <w:tc>
          <w:tcPr>
            <w:tcW w:w="3588" w:type="dxa"/>
          </w:tcPr>
          <w:p w:rsidR="00AD7267" w:rsidRPr="003D286C" w:rsidRDefault="00AD7267"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D7267" w:rsidRPr="003D286C" w:rsidRDefault="007769C3"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119 998</w:t>
            </w:r>
          </w:p>
        </w:tc>
        <w:tc>
          <w:tcPr>
            <w:tcW w:w="1602" w:type="dxa"/>
          </w:tcPr>
          <w:p w:rsidR="00AD7267" w:rsidRPr="003D286C" w:rsidRDefault="0079054E"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D7267" w:rsidRPr="003D286C">
              <w:rPr>
                <w:rFonts w:ascii="Times New Roman" w:eastAsia="Times New Roman" w:hAnsi="Times New Roman"/>
                <w:sz w:val="24"/>
                <w:szCs w:val="24"/>
                <w:lang w:eastAsia="hu-HU"/>
              </w:rPr>
              <w:t xml:space="preserve"> Ft</w:t>
            </w:r>
          </w:p>
        </w:tc>
      </w:tr>
      <w:tr w:rsidR="00AD7267" w:rsidRPr="003D286C" w:rsidTr="003D048D">
        <w:trPr>
          <w:trHeight w:val="322"/>
          <w:jc w:val="center"/>
        </w:trPr>
        <w:tc>
          <w:tcPr>
            <w:tcW w:w="3588" w:type="dxa"/>
          </w:tcPr>
          <w:p w:rsidR="00AD7267" w:rsidRPr="003D286C" w:rsidRDefault="00AD7267"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D7267" w:rsidRPr="003D286C" w:rsidRDefault="00AD726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AD7267" w:rsidRPr="003D286C" w:rsidRDefault="00AD7267"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F0CD6" w:rsidRDefault="00AF0CD6" w:rsidP="00AF0CD6">
      <w:pPr>
        <w:jc w:val="both"/>
        <w:rPr>
          <w:rFonts w:ascii="Times New Roman" w:eastAsia="Times New Roman" w:hAnsi="Times New Roman" w:cs="Times New Roman"/>
          <w:sz w:val="24"/>
          <w:szCs w:val="24"/>
          <w:lang w:eastAsia="hu-HU"/>
        </w:rPr>
      </w:pPr>
    </w:p>
    <w:p w:rsidR="00AF0CD6" w:rsidRDefault="00AF0CD6" w:rsidP="00841460">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A6125F">
        <w:rPr>
          <w:rFonts w:ascii="Times New Roman" w:eastAsia="Times New Roman" w:hAnsi="Times New Roman" w:cs="Times New Roman"/>
          <w:sz w:val="24"/>
          <w:szCs w:val="24"/>
          <w:lang w:eastAsia="hu-HU"/>
        </w:rPr>
        <w:t xml:space="preserve"> beruházás célja</w:t>
      </w:r>
      <w:r>
        <w:rPr>
          <w:rFonts w:ascii="Times New Roman" w:eastAsia="Times New Roman" w:hAnsi="Times New Roman" w:cs="Times New Roman"/>
          <w:sz w:val="24"/>
          <w:szCs w:val="24"/>
          <w:lang w:eastAsia="hu-HU"/>
        </w:rPr>
        <w:t xml:space="preserve"> </w:t>
      </w:r>
      <w:r w:rsidRPr="00A6125F">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 xml:space="preserve">Főpolgármesteri Hivatal által használt szoftver licencek </w:t>
      </w:r>
      <w:r w:rsidRPr="00A6125F">
        <w:rPr>
          <w:rFonts w:ascii="Times New Roman" w:eastAsia="Times New Roman" w:hAnsi="Times New Roman" w:cs="Times New Roman"/>
          <w:sz w:val="24"/>
          <w:szCs w:val="24"/>
          <w:lang w:eastAsia="hu-HU"/>
        </w:rPr>
        <w:t>jogtisztaság</w:t>
      </w:r>
      <w:r>
        <w:rPr>
          <w:rFonts w:ascii="Times New Roman" w:eastAsia="Times New Roman" w:hAnsi="Times New Roman" w:cs="Times New Roman"/>
          <w:sz w:val="24"/>
          <w:szCs w:val="24"/>
          <w:lang w:eastAsia="hu-HU"/>
        </w:rPr>
        <w:t xml:space="preserve">ának fenntartása. 2014. évben az Enterprise Agreement keretén belül Microsoft licencek (felhasználói, szerveroldali) kerültek beszerzésre. </w:t>
      </w:r>
    </w:p>
    <w:p w:rsidR="00841460" w:rsidRPr="00AF0CD6" w:rsidRDefault="00841460" w:rsidP="008054D6">
      <w:pPr>
        <w:spacing w:after="0" w:line="240" w:lineRule="auto"/>
        <w:jc w:val="both"/>
        <w:rPr>
          <w:rFonts w:ascii="Times New Roman" w:eastAsia="Times New Roman" w:hAnsi="Times New Roman" w:cs="Times New Roman"/>
          <w:sz w:val="24"/>
          <w:szCs w:val="24"/>
          <w:lang w:eastAsia="hu-HU"/>
        </w:rPr>
      </w:pPr>
    </w:p>
    <w:p w:rsidR="00AD7267" w:rsidRPr="00AD7267" w:rsidRDefault="00AD7267" w:rsidP="00AD726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Vírusvédelem és hálózati biztonsági licenszek</w:t>
      </w:r>
    </w:p>
    <w:p w:rsidR="00AD7267" w:rsidRDefault="00AD7267" w:rsidP="00AD7267">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AD7267" w:rsidRPr="003D286C" w:rsidTr="003D048D">
        <w:trPr>
          <w:jc w:val="center"/>
        </w:trPr>
        <w:tc>
          <w:tcPr>
            <w:tcW w:w="3588" w:type="dxa"/>
          </w:tcPr>
          <w:p w:rsidR="00AD7267" w:rsidRPr="003D286C" w:rsidRDefault="00AD7267"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D7267" w:rsidRPr="003D286C" w:rsidRDefault="0079054E"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39 </w:t>
            </w:r>
            <w:r w:rsidR="00AD7267">
              <w:rPr>
                <w:rFonts w:ascii="Times New Roman" w:eastAsia="Times New Roman" w:hAnsi="Times New Roman"/>
                <w:sz w:val="24"/>
                <w:szCs w:val="24"/>
                <w:lang w:eastAsia="hu-HU"/>
              </w:rPr>
              <w:t>9</w:t>
            </w:r>
            <w:r>
              <w:rPr>
                <w:rFonts w:ascii="Times New Roman" w:eastAsia="Times New Roman" w:hAnsi="Times New Roman"/>
                <w:sz w:val="24"/>
                <w:szCs w:val="24"/>
                <w:lang w:eastAsia="hu-HU"/>
              </w:rPr>
              <w:t>45</w:t>
            </w:r>
          </w:p>
        </w:tc>
        <w:tc>
          <w:tcPr>
            <w:tcW w:w="1602" w:type="dxa"/>
          </w:tcPr>
          <w:p w:rsidR="00AD7267" w:rsidRPr="003D286C" w:rsidRDefault="0079054E"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D7267" w:rsidRPr="003D286C">
              <w:rPr>
                <w:rFonts w:ascii="Times New Roman" w:eastAsia="Times New Roman" w:hAnsi="Times New Roman"/>
                <w:sz w:val="24"/>
                <w:szCs w:val="24"/>
                <w:lang w:eastAsia="hu-HU"/>
              </w:rPr>
              <w:t xml:space="preserve"> Ft</w:t>
            </w:r>
          </w:p>
        </w:tc>
      </w:tr>
      <w:tr w:rsidR="00AD7267" w:rsidRPr="003D286C" w:rsidTr="003D048D">
        <w:trPr>
          <w:jc w:val="center"/>
        </w:trPr>
        <w:tc>
          <w:tcPr>
            <w:tcW w:w="3588" w:type="dxa"/>
          </w:tcPr>
          <w:p w:rsidR="00AD7267" w:rsidRPr="003D286C" w:rsidRDefault="00AD7267"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D7267" w:rsidRPr="003D286C" w:rsidRDefault="0079054E"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39 </w:t>
            </w:r>
            <w:r w:rsidR="00AD7267">
              <w:rPr>
                <w:rFonts w:ascii="Times New Roman" w:eastAsia="Times New Roman" w:hAnsi="Times New Roman"/>
                <w:sz w:val="24"/>
                <w:szCs w:val="24"/>
                <w:lang w:eastAsia="hu-HU"/>
              </w:rPr>
              <w:t>8</w:t>
            </w:r>
            <w:r>
              <w:rPr>
                <w:rFonts w:ascii="Times New Roman" w:eastAsia="Times New Roman" w:hAnsi="Times New Roman"/>
                <w:sz w:val="24"/>
                <w:szCs w:val="24"/>
                <w:lang w:eastAsia="hu-HU"/>
              </w:rPr>
              <w:t>02</w:t>
            </w:r>
          </w:p>
        </w:tc>
        <w:tc>
          <w:tcPr>
            <w:tcW w:w="1602" w:type="dxa"/>
          </w:tcPr>
          <w:p w:rsidR="00AD7267" w:rsidRPr="003D286C" w:rsidRDefault="0079054E"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D7267" w:rsidRPr="003D286C">
              <w:rPr>
                <w:rFonts w:ascii="Times New Roman" w:eastAsia="Times New Roman" w:hAnsi="Times New Roman"/>
                <w:sz w:val="24"/>
                <w:szCs w:val="24"/>
                <w:lang w:eastAsia="hu-HU"/>
              </w:rPr>
              <w:t xml:space="preserve"> Ft</w:t>
            </w:r>
          </w:p>
        </w:tc>
      </w:tr>
      <w:tr w:rsidR="00AD7267" w:rsidRPr="003D286C" w:rsidTr="003D048D">
        <w:trPr>
          <w:trHeight w:val="322"/>
          <w:jc w:val="center"/>
        </w:trPr>
        <w:tc>
          <w:tcPr>
            <w:tcW w:w="3588" w:type="dxa"/>
          </w:tcPr>
          <w:p w:rsidR="00AD7267" w:rsidRPr="003D286C" w:rsidRDefault="00AD7267"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D7267" w:rsidRPr="003D286C" w:rsidRDefault="00AD726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00F82BA7">
              <w:rPr>
                <w:rFonts w:ascii="Times New Roman" w:eastAsia="Times New Roman" w:hAnsi="Times New Roman"/>
                <w:sz w:val="24"/>
                <w:szCs w:val="24"/>
                <w:lang w:eastAsia="hu-HU"/>
              </w:rPr>
              <w:t>9,64</w:t>
            </w:r>
          </w:p>
        </w:tc>
        <w:tc>
          <w:tcPr>
            <w:tcW w:w="1602" w:type="dxa"/>
          </w:tcPr>
          <w:p w:rsidR="00AD7267" w:rsidRPr="003D286C" w:rsidRDefault="00AD7267"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F0CD6" w:rsidRDefault="00AF0CD6" w:rsidP="00AF0CD6">
      <w:pPr>
        <w:adjustRightInd w:val="0"/>
        <w:spacing w:after="0"/>
        <w:jc w:val="both"/>
        <w:rPr>
          <w:rFonts w:ascii="Times New Roman" w:eastAsia="Times New Roman" w:hAnsi="Times New Roman" w:cs="Times New Roman"/>
          <w:sz w:val="24"/>
          <w:szCs w:val="24"/>
          <w:lang w:eastAsia="hu-HU"/>
        </w:rPr>
      </w:pPr>
    </w:p>
    <w:p w:rsidR="00AF0CD6" w:rsidRDefault="00AF0CD6" w:rsidP="00AF0CD6">
      <w:pPr>
        <w:adjustRightInd w:val="0"/>
        <w:spacing w:after="0"/>
        <w:jc w:val="both"/>
        <w:rPr>
          <w:rFonts w:ascii="Times New Roman" w:eastAsia="Times New Roman" w:hAnsi="Times New Roman" w:cs="Times New Roman"/>
          <w:sz w:val="24"/>
          <w:szCs w:val="24"/>
          <w:lang w:eastAsia="hu-HU"/>
        </w:rPr>
      </w:pPr>
      <w:r w:rsidRPr="00A6125F">
        <w:rPr>
          <w:rFonts w:ascii="Times New Roman" w:eastAsia="Times New Roman" w:hAnsi="Times New Roman" w:cs="Times New Roman"/>
          <w:sz w:val="24"/>
          <w:szCs w:val="24"/>
          <w:lang w:eastAsia="hu-HU"/>
        </w:rPr>
        <w:t>A beruházás célja a Főpolgármesteri Hivatal hálózatának biztonságos működése érdekében a hálózat, a szerverek és a munkaállomások teljes körű vírusvédelmi rendszerének biztosításához szükséges szoftverek és adatbázis</w:t>
      </w:r>
      <w:r>
        <w:rPr>
          <w:rFonts w:ascii="Times New Roman" w:eastAsia="Times New Roman" w:hAnsi="Times New Roman" w:cs="Times New Roman"/>
          <w:sz w:val="24"/>
          <w:szCs w:val="24"/>
          <w:lang w:eastAsia="hu-HU"/>
        </w:rPr>
        <w:t xml:space="preserve"> frissítések beszerzése,</w:t>
      </w:r>
      <w:r w:rsidRPr="00A6125F">
        <w:rPr>
          <w:rFonts w:ascii="Times New Roman" w:eastAsia="Times New Roman" w:hAnsi="Times New Roman" w:cs="Times New Roman"/>
          <w:sz w:val="24"/>
          <w:szCs w:val="24"/>
          <w:lang w:eastAsia="hu-HU"/>
        </w:rPr>
        <w:t xml:space="preserve"> a Főpolgármesteri Hivatal tartalomszűrő szoftvere, web- és e-mail filter rendszere éves verziókövetésének </w:t>
      </w:r>
      <w:r w:rsidRPr="00A6125F">
        <w:rPr>
          <w:rFonts w:ascii="Times New Roman" w:eastAsia="Times New Roman" w:hAnsi="Times New Roman" w:cs="Times New Roman"/>
          <w:sz w:val="24"/>
          <w:szCs w:val="24"/>
          <w:lang w:eastAsia="hu-HU"/>
        </w:rPr>
        <w:lastRenderedPageBreak/>
        <w:t xml:space="preserve">biztosítása, </w:t>
      </w:r>
      <w:r>
        <w:rPr>
          <w:rFonts w:ascii="Times New Roman" w:eastAsia="Times New Roman" w:hAnsi="Times New Roman" w:cs="Times New Roman"/>
          <w:sz w:val="24"/>
          <w:szCs w:val="24"/>
          <w:lang w:eastAsia="hu-HU"/>
        </w:rPr>
        <w:t xml:space="preserve">valamint a </w:t>
      </w:r>
      <w:r w:rsidRPr="00A6125F">
        <w:rPr>
          <w:rFonts w:ascii="Times New Roman" w:eastAsia="Times New Roman" w:hAnsi="Times New Roman" w:cs="Times New Roman"/>
          <w:sz w:val="24"/>
          <w:szCs w:val="24"/>
          <w:lang w:eastAsia="hu-HU"/>
        </w:rPr>
        <w:t>kapcsolódó adatbázisok előfizetése és folyamatos frissítése</w:t>
      </w:r>
      <w:r>
        <w:rPr>
          <w:rFonts w:ascii="Times New Roman" w:eastAsia="Times New Roman" w:hAnsi="Times New Roman" w:cs="Times New Roman"/>
          <w:sz w:val="24"/>
          <w:szCs w:val="24"/>
          <w:lang w:eastAsia="hu-HU"/>
        </w:rPr>
        <w:t>. Ellátási körünkbe tartozó, meghatározott felhasználói számhoz és adott szerver környezethez biztosított licencek megvételére került sor.</w:t>
      </w:r>
    </w:p>
    <w:p w:rsidR="00F62A32" w:rsidRPr="00AF0CD6" w:rsidRDefault="00F62A32" w:rsidP="00AF0CD6">
      <w:pPr>
        <w:autoSpaceDE w:val="0"/>
        <w:autoSpaceDN w:val="0"/>
        <w:adjustRightInd w:val="0"/>
        <w:spacing w:after="0" w:line="240" w:lineRule="auto"/>
        <w:rPr>
          <w:rFonts w:ascii="Times New Roman" w:hAnsi="Times New Roman"/>
          <w:bCs/>
          <w:sz w:val="24"/>
          <w:szCs w:val="24"/>
        </w:rPr>
      </w:pPr>
    </w:p>
    <w:p w:rsidR="00F62A32" w:rsidRPr="006544C2" w:rsidRDefault="006544C2" w:rsidP="006544C2">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VPN koncentrátor cseréje</w:t>
      </w:r>
    </w:p>
    <w:p w:rsidR="006544C2" w:rsidRDefault="006544C2" w:rsidP="006544C2">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6544C2" w:rsidRPr="003D286C" w:rsidTr="003D048D">
        <w:trPr>
          <w:jc w:val="center"/>
        </w:trPr>
        <w:tc>
          <w:tcPr>
            <w:tcW w:w="3588" w:type="dxa"/>
          </w:tcPr>
          <w:p w:rsidR="006544C2" w:rsidRPr="003D286C" w:rsidRDefault="006544C2"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6544C2"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72 </w:t>
            </w:r>
            <w:r w:rsidR="006544C2">
              <w:rPr>
                <w:rFonts w:ascii="Times New Roman" w:eastAsia="Times New Roman" w:hAnsi="Times New Roman"/>
                <w:sz w:val="24"/>
                <w:szCs w:val="24"/>
                <w:lang w:eastAsia="hu-HU"/>
              </w:rPr>
              <w:t>1</w:t>
            </w:r>
            <w:r>
              <w:rPr>
                <w:rFonts w:ascii="Times New Roman" w:eastAsia="Times New Roman" w:hAnsi="Times New Roman"/>
                <w:sz w:val="24"/>
                <w:szCs w:val="24"/>
                <w:lang w:eastAsia="hu-HU"/>
              </w:rPr>
              <w:t>05</w:t>
            </w:r>
          </w:p>
        </w:tc>
        <w:tc>
          <w:tcPr>
            <w:tcW w:w="1602" w:type="dxa"/>
          </w:tcPr>
          <w:p w:rsidR="006544C2"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544C2" w:rsidRPr="003D286C">
              <w:rPr>
                <w:rFonts w:ascii="Times New Roman" w:eastAsia="Times New Roman" w:hAnsi="Times New Roman"/>
                <w:sz w:val="24"/>
                <w:szCs w:val="24"/>
                <w:lang w:eastAsia="hu-HU"/>
              </w:rPr>
              <w:t xml:space="preserve"> Ft</w:t>
            </w:r>
          </w:p>
        </w:tc>
      </w:tr>
      <w:tr w:rsidR="006544C2" w:rsidRPr="003D286C" w:rsidTr="003D048D">
        <w:trPr>
          <w:jc w:val="center"/>
        </w:trPr>
        <w:tc>
          <w:tcPr>
            <w:tcW w:w="3588" w:type="dxa"/>
          </w:tcPr>
          <w:p w:rsidR="006544C2" w:rsidRPr="003D286C" w:rsidRDefault="006544C2"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6544C2"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70  378</w:t>
            </w:r>
          </w:p>
        </w:tc>
        <w:tc>
          <w:tcPr>
            <w:tcW w:w="1602" w:type="dxa"/>
          </w:tcPr>
          <w:p w:rsidR="006544C2"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544C2" w:rsidRPr="003D286C">
              <w:rPr>
                <w:rFonts w:ascii="Times New Roman" w:eastAsia="Times New Roman" w:hAnsi="Times New Roman"/>
                <w:sz w:val="24"/>
                <w:szCs w:val="24"/>
                <w:lang w:eastAsia="hu-HU"/>
              </w:rPr>
              <w:t xml:space="preserve"> Ft</w:t>
            </w:r>
          </w:p>
        </w:tc>
      </w:tr>
      <w:tr w:rsidR="006544C2" w:rsidRPr="003D286C" w:rsidTr="003D048D">
        <w:trPr>
          <w:trHeight w:val="322"/>
          <w:jc w:val="center"/>
        </w:trPr>
        <w:tc>
          <w:tcPr>
            <w:tcW w:w="3588" w:type="dxa"/>
          </w:tcPr>
          <w:p w:rsidR="006544C2" w:rsidRPr="003D286C" w:rsidRDefault="006544C2"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6544C2" w:rsidRPr="003D286C" w:rsidRDefault="00F82BA7" w:rsidP="006544C2">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97,60</w:t>
            </w:r>
          </w:p>
        </w:tc>
        <w:tc>
          <w:tcPr>
            <w:tcW w:w="1602" w:type="dxa"/>
          </w:tcPr>
          <w:p w:rsidR="006544C2" w:rsidRPr="003D286C" w:rsidRDefault="006544C2"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F0CD6" w:rsidRDefault="00AF0CD6" w:rsidP="00AF0CD6">
      <w:pPr>
        <w:adjustRightInd w:val="0"/>
        <w:spacing w:after="0"/>
        <w:jc w:val="both"/>
        <w:rPr>
          <w:rFonts w:ascii="Times New Roman" w:eastAsia="Times New Roman" w:hAnsi="Times New Roman" w:cs="Times New Roman"/>
          <w:sz w:val="24"/>
          <w:szCs w:val="24"/>
          <w:lang w:eastAsia="hu-HU"/>
        </w:rPr>
      </w:pPr>
    </w:p>
    <w:p w:rsidR="006544C2" w:rsidRDefault="00AF0CD6" w:rsidP="00AF0CD6">
      <w:pPr>
        <w:adjustRightInd w:val="0"/>
        <w:spacing w:after="0"/>
        <w:jc w:val="both"/>
        <w:rPr>
          <w:rFonts w:ascii="Times New Roman" w:eastAsia="Times New Roman" w:hAnsi="Times New Roman" w:cs="Times New Roman"/>
          <w:sz w:val="24"/>
          <w:szCs w:val="24"/>
          <w:lang w:eastAsia="hu-HU"/>
        </w:rPr>
      </w:pPr>
      <w:r w:rsidRPr="00A6125F">
        <w:rPr>
          <w:rFonts w:ascii="Times New Roman" w:eastAsia="Times New Roman" w:hAnsi="Times New Roman" w:cs="Times New Roman"/>
          <w:sz w:val="24"/>
          <w:szCs w:val="24"/>
          <w:lang w:eastAsia="hu-HU"/>
        </w:rPr>
        <w:t>A VPN koncentrátor látja el a távoli (intézményekkel, kerületekkel, stb.) biztonságos kapcsolat (</w:t>
      </w:r>
      <w:r>
        <w:rPr>
          <w:rFonts w:ascii="Times New Roman" w:eastAsia="Times New Roman" w:hAnsi="Times New Roman" w:cs="Times New Roman"/>
          <w:sz w:val="24"/>
          <w:szCs w:val="24"/>
          <w:lang w:eastAsia="hu-HU"/>
        </w:rPr>
        <w:t>Virtual Private N</w:t>
      </w:r>
      <w:r w:rsidRPr="00A6125F">
        <w:rPr>
          <w:rFonts w:ascii="Times New Roman" w:eastAsia="Times New Roman" w:hAnsi="Times New Roman" w:cs="Times New Roman"/>
          <w:sz w:val="24"/>
          <w:szCs w:val="24"/>
          <w:lang w:eastAsia="hu-HU"/>
        </w:rPr>
        <w:t xml:space="preserve">etwork) központi fogadófunkcióját, </w:t>
      </w:r>
      <w:r>
        <w:rPr>
          <w:rFonts w:ascii="Times New Roman" w:eastAsia="Times New Roman" w:hAnsi="Times New Roman" w:cs="Times New Roman"/>
          <w:sz w:val="24"/>
          <w:szCs w:val="24"/>
          <w:lang w:eastAsia="hu-HU"/>
        </w:rPr>
        <w:t>a</w:t>
      </w:r>
      <w:r w:rsidRPr="00A6125F">
        <w:rPr>
          <w:rFonts w:ascii="Times New Roman" w:eastAsia="Times New Roman" w:hAnsi="Times New Roman" w:cs="Times New Roman"/>
          <w:sz w:val="24"/>
          <w:szCs w:val="24"/>
          <w:lang w:eastAsia="hu-HU"/>
        </w:rPr>
        <w:t xml:space="preserve">melyet </w:t>
      </w:r>
      <w:r>
        <w:rPr>
          <w:rFonts w:ascii="Times New Roman" w:eastAsia="Times New Roman" w:hAnsi="Times New Roman" w:cs="Times New Roman"/>
          <w:sz w:val="24"/>
          <w:szCs w:val="24"/>
          <w:lang w:eastAsia="hu-HU"/>
        </w:rPr>
        <w:t xml:space="preserve">szakmai elvárásoknak megfelelően </w:t>
      </w:r>
      <w:r w:rsidRPr="00A6125F">
        <w:rPr>
          <w:rFonts w:ascii="Times New Roman" w:eastAsia="Times New Roman" w:hAnsi="Times New Roman" w:cs="Times New Roman"/>
          <w:sz w:val="24"/>
          <w:szCs w:val="24"/>
          <w:lang w:eastAsia="hu-HU"/>
        </w:rPr>
        <w:t xml:space="preserve">redundáns módban kell kiépíteni és üzemeltetni. </w:t>
      </w:r>
      <w:r>
        <w:rPr>
          <w:rFonts w:ascii="Times New Roman" w:eastAsia="Times New Roman" w:hAnsi="Times New Roman" w:cs="Times New Roman"/>
          <w:sz w:val="24"/>
          <w:szCs w:val="24"/>
          <w:lang w:eastAsia="hu-HU"/>
        </w:rPr>
        <w:t>A több éves beruházás célja az amortizációból eredő eszközcserék elvégzése, az informatikai biztonság legmagasabb szintű megvalósítása, illetve az informatikai infrastruktúra valamennyi meghatározó elemének azonos műszaki színvonalon való tartása. A keret közel teljes egészében felhasználásra került.</w:t>
      </w:r>
    </w:p>
    <w:p w:rsidR="00841460" w:rsidRPr="00AF0CD6" w:rsidRDefault="00841460" w:rsidP="008054D6">
      <w:pPr>
        <w:adjustRightInd w:val="0"/>
        <w:spacing w:after="0" w:line="240" w:lineRule="auto"/>
        <w:jc w:val="both"/>
        <w:rPr>
          <w:rFonts w:ascii="Times New Roman" w:eastAsia="Times New Roman" w:hAnsi="Times New Roman" w:cs="Times New Roman"/>
          <w:sz w:val="24"/>
          <w:szCs w:val="24"/>
          <w:lang w:eastAsia="hu-HU"/>
        </w:rPr>
      </w:pPr>
    </w:p>
    <w:p w:rsidR="006544C2" w:rsidRDefault="006544C2" w:rsidP="006544C2">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Számítástechnikai eszközök II. 2009-2014</w:t>
      </w:r>
    </w:p>
    <w:p w:rsidR="006544C2" w:rsidRDefault="006544C2" w:rsidP="006544C2">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6544C2" w:rsidRPr="003D286C" w:rsidTr="003D048D">
        <w:trPr>
          <w:jc w:val="center"/>
        </w:trPr>
        <w:tc>
          <w:tcPr>
            <w:tcW w:w="3588" w:type="dxa"/>
          </w:tcPr>
          <w:p w:rsidR="006544C2" w:rsidRPr="003D286C" w:rsidRDefault="006544C2"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6544C2"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164 </w:t>
            </w:r>
            <w:r w:rsidR="006544C2">
              <w:rPr>
                <w:rFonts w:ascii="Times New Roman" w:eastAsia="Times New Roman" w:hAnsi="Times New Roman"/>
                <w:sz w:val="24"/>
                <w:szCs w:val="24"/>
                <w:lang w:eastAsia="hu-HU"/>
              </w:rPr>
              <w:t>5</w:t>
            </w:r>
            <w:r>
              <w:rPr>
                <w:rFonts w:ascii="Times New Roman" w:eastAsia="Times New Roman" w:hAnsi="Times New Roman"/>
                <w:sz w:val="24"/>
                <w:szCs w:val="24"/>
                <w:lang w:eastAsia="hu-HU"/>
              </w:rPr>
              <w:t>27</w:t>
            </w:r>
          </w:p>
        </w:tc>
        <w:tc>
          <w:tcPr>
            <w:tcW w:w="1602" w:type="dxa"/>
          </w:tcPr>
          <w:p w:rsidR="006544C2" w:rsidRPr="003D286C" w:rsidRDefault="00F82BA7" w:rsidP="00F82BA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544C2" w:rsidRPr="003D286C">
              <w:rPr>
                <w:rFonts w:ascii="Times New Roman" w:eastAsia="Times New Roman" w:hAnsi="Times New Roman"/>
                <w:sz w:val="24"/>
                <w:szCs w:val="24"/>
                <w:lang w:eastAsia="hu-HU"/>
              </w:rPr>
              <w:t xml:space="preserve"> Ft</w:t>
            </w:r>
          </w:p>
        </w:tc>
      </w:tr>
      <w:tr w:rsidR="006544C2" w:rsidRPr="003D286C" w:rsidTr="003D048D">
        <w:trPr>
          <w:jc w:val="center"/>
        </w:trPr>
        <w:tc>
          <w:tcPr>
            <w:tcW w:w="3588" w:type="dxa"/>
          </w:tcPr>
          <w:p w:rsidR="006544C2" w:rsidRPr="003D286C" w:rsidRDefault="006544C2"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6544C2"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162 684</w:t>
            </w:r>
          </w:p>
        </w:tc>
        <w:tc>
          <w:tcPr>
            <w:tcW w:w="1602" w:type="dxa"/>
          </w:tcPr>
          <w:p w:rsidR="006544C2"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544C2" w:rsidRPr="003D286C">
              <w:rPr>
                <w:rFonts w:ascii="Times New Roman" w:eastAsia="Times New Roman" w:hAnsi="Times New Roman"/>
                <w:sz w:val="24"/>
                <w:szCs w:val="24"/>
                <w:lang w:eastAsia="hu-HU"/>
              </w:rPr>
              <w:t xml:space="preserve"> Ft</w:t>
            </w:r>
          </w:p>
        </w:tc>
      </w:tr>
      <w:tr w:rsidR="006544C2" w:rsidRPr="003D286C" w:rsidTr="003D048D">
        <w:trPr>
          <w:trHeight w:val="322"/>
          <w:jc w:val="center"/>
        </w:trPr>
        <w:tc>
          <w:tcPr>
            <w:tcW w:w="3588" w:type="dxa"/>
          </w:tcPr>
          <w:p w:rsidR="006544C2" w:rsidRPr="003D286C" w:rsidRDefault="006544C2"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6544C2" w:rsidRPr="003D286C" w:rsidRDefault="006544C2" w:rsidP="008054D6">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98,</w:t>
            </w:r>
            <w:r w:rsidR="008054D6">
              <w:rPr>
                <w:rFonts w:ascii="Times New Roman" w:eastAsia="Times New Roman" w:hAnsi="Times New Roman"/>
                <w:sz w:val="24"/>
                <w:szCs w:val="24"/>
                <w:lang w:eastAsia="hu-HU"/>
              </w:rPr>
              <w:t>88</w:t>
            </w:r>
          </w:p>
        </w:tc>
        <w:tc>
          <w:tcPr>
            <w:tcW w:w="1602" w:type="dxa"/>
          </w:tcPr>
          <w:p w:rsidR="006544C2" w:rsidRPr="003D286C" w:rsidRDefault="006544C2"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F0CD6" w:rsidRDefault="00AF0CD6" w:rsidP="00AF0CD6">
      <w:pPr>
        <w:adjustRightInd w:val="0"/>
        <w:spacing w:after="0"/>
        <w:jc w:val="both"/>
        <w:rPr>
          <w:rFonts w:ascii="Times New Roman" w:eastAsia="Times New Roman" w:hAnsi="Times New Roman" w:cs="Times New Roman"/>
          <w:sz w:val="24"/>
          <w:szCs w:val="24"/>
          <w:lang w:eastAsia="hu-HU"/>
        </w:rPr>
      </w:pPr>
    </w:p>
    <w:p w:rsidR="006544C2" w:rsidRDefault="00AF0CD6" w:rsidP="00AF0CD6">
      <w:pPr>
        <w:adjustRightInd w:val="0"/>
        <w:spacing w:after="0"/>
        <w:jc w:val="both"/>
        <w:rPr>
          <w:rFonts w:ascii="Times New Roman" w:eastAsia="Times New Roman" w:hAnsi="Times New Roman" w:cs="Times New Roman"/>
          <w:sz w:val="24"/>
          <w:szCs w:val="24"/>
          <w:lang w:eastAsia="hu-HU"/>
        </w:rPr>
      </w:pPr>
      <w:r w:rsidRPr="00A6125F">
        <w:rPr>
          <w:rFonts w:ascii="Times New Roman" w:eastAsia="Times New Roman" w:hAnsi="Times New Roman" w:cs="Times New Roman"/>
          <w:sz w:val="24"/>
          <w:szCs w:val="24"/>
          <w:lang w:eastAsia="hu-HU"/>
        </w:rPr>
        <w:t xml:space="preserve">A Főpolgármesteri Hivatal </w:t>
      </w:r>
      <w:r>
        <w:rPr>
          <w:rFonts w:ascii="Times New Roman" w:eastAsia="Times New Roman" w:hAnsi="Times New Roman" w:cs="Times New Roman"/>
          <w:sz w:val="24"/>
          <w:szCs w:val="24"/>
          <w:lang w:eastAsia="hu-HU"/>
        </w:rPr>
        <w:t>esetében 2014-ben kb. 300 darab munkaállomás,</w:t>
      </w:r>
      <w:r w:rsidRPr="00A6125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350 monitor, 90 db notebook, 30 Ipad valamint </w:t>
      </w:r>
      <w:r w:rsidRPr="00A6125F">
        <w:rPr>
          <w:rFonts w:ascii="Times New Roman" w:eastAsia="Times New Roman" w:hAnsi="Times New Roman" w:cs="Times New Roman"/>
          <w:sz w:val="24"/>
          <w:szCs w:val="24"/>
          <w:lang w:eastAsia="hu-HU"/>
        </w:rPr>
        <w:t>egyéb</w:t>
      </w:r>
      <w:r>
        <w:rPr>
          <w:rFonts w:ascii="Times New Roman" w:eastAsia="Times New Roman" w:hAnsi="Times New Roman" w:cs="Times New Roman"/>
          <w:sz w:val="24"/>
          <w:szCs w:val="24"/>
          <w:lang w:eastAsia="hu-HU"/>
        </w:rPr>
        <w:t xml:space="preserve"> szerver és storage és hozzáférés biztonságot támogató</w:t>
      </w:r>
      <w:r w:rsidRPr="00A6125F">
        <w:rPr>
          <w:rFonts w:ascii="Times New Roman" w:eastAsia="Times New Roman" w:hAnsi="Times New Roman" w:cs="Times New Roman"/>
          <w:sz w:val="24"/>
          <w:szCs w:val="24"/>
          <w:lang w:eastAsia="hu-HU"/>
        </w:rPr>
        <w:t xml:space="preserve"> számítástechnikai </w:t>
      </w:r>
      <w:r>
        <w:rPr>
          <w:rFonts w:ascii="Times New Roman" w:eastAsia="Times New Roman" w:hAnsi="Times New Roman" w:cs="Times New Roman"/>
          <w:sz w:val="24"/>
          <w:szCs w:val="24"/>
          <w:lang w:eastAsia="hu-HU"/>
        </w:rPr>
        <w:t>eszköz</w:t>
      </w:r>
      <w:r w:rsidRPr="00A6125F">
        <w:rPr>
          <w:rFonts w:ascii="Times New Roman" w:eastAsia="Times New Roman" w:hAnsi="Times New Roman" w:cs="Times New Roman"/>
          <w:sz w:val="24"/>
          <w:szCs w:val="24"/>
          <w:lang w:eastAsia="hu-HU"/>
        </w:rPr>
        <w:t xml:space="preserve"> b</w:t>
      </w:r>
      <w:r>
        <w:rPr>
          <w:rFonts w:ascii="Times New Roman" w:eastAsia="Times New Roman" w:hAnsi="Times New Roman" w:cs="Times New Roman"/>
          <w:sz w:val="24"/>
          <w:szCs w:val="24"/>
          <w:lang w:eastAsia="hu-HU"/>
        </w:rPr>
        <w:t xml:space="preserve">eszerzésére, amortizációs cseréjére volt szükség ahhoz, hogy a </w:t>
      </w:r>
      <w:r w:rsidRPr="00A6125F">
        <w:rPr>
          <w:rFonts w:ascii="Times New Roman" w:eastAsia="Times New Roman" w:hAnsi="Times New Roman" w:cs="Times New Roman"/>
          <w:sz w:val="24"/>
          <w:szCs w:val="24"/>
          <w:lang w:eastAsia="hu-HU"/>
        </w:rPr>
        <w:t>megfelelő üzembiztonság</w:t>
      </w:r>
      <w:r>
        <w:rPr>
          <w:rFonts w:ascii="Times New Roman" w:eastAsia="Times New Roman" w:hAnsi="Times New Roman" w:cs="Times New Roman"/>
          <w:sz w:val="24"/>
          <w:szCs w:val="24"/>
          <w:lang w:eastAsia="hu-HU"/>
        </w:rPr>
        <w:t>,</w:t>
      </w:r>
      <w:r w:rsidRPr="00A6125F">
        <w:rPr>
          <w:rFonts w:ascii="Times New Roman" w:eastAsia="Times New Roman" w:hAnsi="Times New Roman" w:cs="Times New Roman"/>
          <w:sz w:val="24"/>
          <w:szCs w:val="24"/>
          <w:lang w:eastAsia="hu-HU"/>
        </w:rPr>
        <w:t xml:space="preserve"> folyamatos </w:t>
      </w:r>
      <w:r>
        <w:rPr>
          <w:rFonts w:ascii="Times New Roman" w:eastAsia="Times New Roman" w:hAnsi="Times New Roman" w:cs="Times New Roman"/>
          <w:sz w:val="24"/>
          <w:szCs w:val="24"/>
          <w:lang w:eastAsia="hu-HU"/>
        </w:rPr>
        <w:t xml:space="preserve">működés biztosítható legyen. A rendelkezésre bocsátott keret szinte teljes egészében elköltésre került. A beruházási program eredményeként az eszközpark jelentős hányadában alkalmassá vált a korszerű szoftver környezet és a szakmai elvárások által támasztott műszaki követelményeknek való megfelelésre.   </w:t>
      </w:r>
    </w:p>
    <w:p w:rsidR="00AF0CD6" w:rsidRPr="00AF0CD6" w:rsidRDefault="00AF0CD6" w:rsidP="008054D6">
      <w:pPr>
        <w:adjustRightInd w:val="0"/>
        <w:spacing w:after="0" w:line="240" w:lineRule="auto"/>
        <w:jc w:val="both"/>
        <w:rPr>
          <w:rFonts w:ascii="Times New Roman" w:eastAsia="Times New Roman" w:hAnsi="Times New Roman" w:cs="Times New Roman"/>
          <w:sz w:val="24"/>
          <w:szCs w:val="24"/>
          <w:lang w:eastAsia="hu-HU"/>
        </w:rPr>
      </w:pPr>
    </w:p>
    <w:p w:rsidR="006544C2" w:rsidRDefault="006544C2" w:rsidP="006544C2">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Digitális</w:t>
      </w:r>
      <w:r w:rsidR="00001D6E">
        <w:rPr>
          <w:rFonts w:ascii="Times New Roman" w:hAnsi="Times New Roman"/>
          <w:b/>
          <w:bCs/>
          <w:sz w:val="24"/>
          <w:szCs w:val="24"/>
        </w:rPr>
        <w:t xml:space="preserve"> hálózati fénymásolók cseréje</w:t>
      </w:r>
    </w:p>
    <w:p w:rsidR="00001D6E" w:rsidRDefault="00001D6E" w:rsidP="00001D6E">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001D6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37 </w:t>
            </w:r>
            <w:r w:rsidR="00001D6E">
              <w:rPr>
                <w:rFonts w:ascii="Times New Roman" w:eastAsia="Times New Roman" w:hAnsi="Times New Roman"/>
                <w:sz w:val="24"/>
                <w:szCs w:val="24"/>
                <w:lang w:eastAsia="hu-HU"/>
              </w:rPr>
              <w:t>6</w:t>
            </w:r>
            <w:r>
              <w:rPr>
                <w:rFonts w:ascii="Times New Roman" w:eastAsia="Times New Roman" w:hAnsi="Times New Roman"/>
                <w:sz w:val="24"/>
                <w:szCs w:val="24"/>
                <w:lang w:eastAsia="hu-HU"/>
              </w:rPr>
              <w:t>00</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001D6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37 </w:t>
            </w:r>
            <w:r w:rsidR="00001D6E">
              <w:rPr>
                <w:rFonts w:ascii="Times New Roman" w:eastAsia="Times New Roman" w:hAnsi="Times New Roman"/>
                <w:sz w:val="24"/>
                <w:szCs w:val="24"/>
                <w:lang w:eastAsia="hu-HU"/>
              </w:rPr>
              <w:t>2</w:t>
            </w:r>
            <w:r>
              <w:rPr>
                <w:rFonts w:ascii="Times New Roman" w:eastAsia="Times New Roman" w:hAnsi="Times New Roman"/>
                <w:sz w:val="24"/>
                <w:szCs w:val="24"/>
                <w:lang w:eastAsia="hu-HU"/>
              </w:rPr>
              <w:t>19</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trHeight w:val="322"/>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001D6E" w:rsidRPr="003D286C" w:rsidRDefault="00001D6E"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98,</w:t>
            </w:r>
            <w:r w:rsidR="00F82BA7">
              <w:rPr>
                <w:rFonts w:ascii="Times New Roman" w:eastAsia="Times New Roman" w:hAnsi="Times New Roman"/>
                <w:sz w:val="24"/>
                <w:szCs w:val="24"/>
                <w:lang w:eastAsia="hu-HU"/>
              </w:rPr>
              <w:t>9</w:t>
            </w:r>
            <w:r>
              <w:rPr>
                <w:rFonts w:ascii="Times New Roman" w:eastAsia="Times New Roman" w:hAnsi="Times New Roman"/>
                <w:sz w:val="24"/>
                <w:szCs w:val="24"/>
                <w:lang w:eastAsia="hu-HU"/>
              </w:rPr>
              <w:t>9</w:t>
            </w:r>
          </w:p>
        </w:tc>
        <w:tc>
          <w:tcPr>
            <w:tcW w:w="1602"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F0CD6" w:rsidRDefault="00AF0CD6" w:rsidP="006544C2">
      <w:pPr>
        <w:autoSpaceDE w:val="0"/>
        <w:autoSpaceDN w:val="0"/>
        <w:adjustRightInd w:val="0"/>
        <w:spacing w:after="0" w:line="240" w:lineRule="auto"/>
        <w:rPr>
          <w:rFonts w:ascii="Times New Roman" w:hAnsi="Times New Roman"/>
          <w:b/>
          <w:bCs/>
          <w:sz w:val="24"/>
          <w:szCs w:val="24"/>
        </w:rPr>
      </w:pPr>
    </w:p>
    <w:p w:rsidR="008054D6" w:rsidRPr="004D21AF" w:rsidRDefault="00AF0CD6" w:rsidP="00AF0CD6">
      <w:pPr>
        <w:spacing w:after="0"/>
        <w:jc w:val="both"/>
        <w:rPr>
          <w:rFonts w:ascii="Times New Roman" w:hAnsi="Times New Roman" w:cs="Times New Roman"/>
          <w:sz w:val="24"/>
          <w:szCs w:val="24"/>
        </w:rPr>
      </w:pPr>
      <w:r w:rsidRPr="00AF0CD6">
        <w:rPr>
          <w:rFonts w:ascii="Times New Roman" w:hAnsi="Times New Roman" w:cs="Times New Roman"/>
          <w:sz w:val="24"/>
          <w:szCs w:val="24"/>
        </w:rPr>
        <w:t>A beruházás célja a 2005-2008 között beszerzett - több mint 70 db - digitális hálózati fénymásoló amortizációs pótlása, valamint a magasabb szintű szakmai / műszaki igényeket kielégítő berendezések biztosítása volt. Az engedélyokirat alapján 2014-ben 26 darab digitális hálózati fénymásoló, illetve a kor igényeinek megfelelő, fénymásolásra, szkennelésre, hálózati nyomtatásra is alkalmas multifunkciós berendezés (nyomtatócentrum) beszerzésére került sor.</w:t>
      </w:r>
    </w:p>
    <w:p w:rsidR="008054D6" w:rsidRDefault="008054D6" w:rsidP="00AF0CD6">
      <w:pPr>
        <w:spacing w:after="0"/>
        <w:jc w:val="both"/>
        <w:rPr>
          <w:rFonts w:ascii="Times New Roman" w:eastAsia="Times New Roman" w:hAnsi="Times New Roman" w:cs="Times New Roman"/>
          <w:sz w:val="24"/>
          <w:szCs w:val="24"/>
          <w:lang w:eastAsia="hu-HU"/>
        </w:rPr>
      </w:pPr>
    </w:p>
    <w:p w:rsidR="007547C4" w:rsidRDefault="007547C4" w:rsidP="00AF0CD6">
      <w:pPr>
        <w:spacing w:after="0"/>
        <w:jc w:val="both"/>
        <w:rPr>
          <w:rFonts w:ascii="Times New Roman" w:eastAsia="Times New Roman" w:hAnsi="Times New Roman" w:cs="Times New Roman"/>
          <w:sz w:val="24"/>
          <w:szCs w:val="24"/>
          <w:lang w:eastAsia="hu-HU"/>
        </w:rPr>
      </w:pPr>
    </w:p>
    <w:p w:rsidR="007547C4" w:rsidRPr="00AF0CD6" w:rsidRDefault="007547C4" w:rsidP="00AF0CD6">
      <w:pPr>
        <w:spacing w:after="0"/>
        <w:jc w:val="both"/>
        <w:rPr>
          <w:rFonts w:ascii="Times New Roman" w:eastAsia="Times New Roman" w:hAnsi="Times New Roman" w:cs="Times New Roman"/>
          <w:sz w:val="24"/>
          <w:szCs w:val="24"/>
          <w:lang w:eastAsia="hu-HU"/>
        </w:rPr>
      </w:pPr>
    </w:p>
    <w:p w:rsidR="00001D6E" w:rsidRDefault="00CC190B" w:rsidP="006544C2">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Vízi közművek tulajdon</w:t>
      </w:r>
      <w:r w:rsidR="00001D6E">
        <w:rPr>
          <w:rFonts w:ascii="Times New Roman" w:hAnsi="Times New Roman"/>
          <w:b/>
          <w:bCs/>
          <w:sz w:val="24"/>
          <w:szCs w:val="24"/>
        </w:rPr>
        <w:t>ba vételéhez szükséges informatikai fejlesztések</w:t>
      </w:r>
    </w:p>
    <w:p w:rsidR="00001D6E" w:rsidRDefault="00001D6E" w:rsidP="00001D6E">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001D6E" w:rsidRPr="003D286C" w:rsidRDefault="00001D6E" w:rsidP="003756CE">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w:t>
            </w:r>
            <w:r w:rsidR="00F82BA7">
              <w:rPr>
                <w:rFonts w:ascii="Times New Roman" w:eastAsia="Times New Roman" w:hAnsi="Times New Roman"/>
                <w:sz w:val="24"/>
                <w:szCs w:val="24"/>
                <w:lang w:eastAsia="hu-HU"/>
              </w:rPr>
              <w:t xml:space="preserve"> 75</w:t>
            </w:r>
            <w:r w:rsidR="003756CE">
              <w:rPr>
                <w:rFonts w:ascii="Times New Roman" w:eastAsia="Times New Roman" w:hAnsi="Times New Roman"/>
                <w:sz w:val="24"/>
                <w:szCs w:val="24"/>
                <w:lang w:eastAsia="hu-HU"/>
              </w:rPr>
              <w:t>1</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001D6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 </w:t>
            </w:r>
            <w:r w:rsidR="00001D6E">
              <w:rPr>
                <w:rFonts w:ascii="Times New Roman" w:eastAsia="Times New Roman" w:hAnsi="Times New Roman"/>
                <w:sz w:val="24"/>
                <w:szCs w:val="24"/>
                <w:lang w:eastAsia="hu-HU"/>
              </w:rPr>
              <w:t>1</w:t>
            </w:r>
            <w:r>
              <w:rPr>
                <w:rFonts w:ascii="Times New Roman" w:eastAsia="Times New Roman" w:hAnsi="Times New Roman"/>
                <w:sz w:val="24"/>
                <w:szCs w:val="24"/>
                <w:lang w:eastAsia="hu-HU"/>
              </w:rPr>
              <w:t>03</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trHeight w:val="322"/>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001D6E" w:rsidRPr="003D286C" w:rsidRDefault="00001D6E" w:rsidP="00F82BA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91,</w:t>
            </w:r>
            <w:r w:rsidR="00F82BA7">
              <w:rPr>
                <w:rFonts w:ascii="Times New Roman" w:eastAsia="Times New Roman" w:hAnsi="Times New Roman"/>
                <w:sz w:val="24"/>
                <w:szCs w:val="24"/>
                <w:lang w:eastAsia="hu-HU"/>
              </w:rPr>
              <w:t>64</w:t>
            </w:r>
          </w:p>
        </w:tc>
        <w:tc>
          <w:tcPr>
            <w:tcW w:w="1602"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0F590B" w:rsidRDefault="000F590B" w:rsidP="000F590B">
      <w:pPr>
        <w:spacing w:after="0" w:line="240" w:lineRule="auto"/>
        <w:jc w:val="both"/>
        <w:rPr>
          <w:rFonts w:ascii="Times New Roman" w:hAnsi="Times New Roman" w:cs="Times New Roman"/>
          <w:sz w:val="24"/>
          <w:szCs w:val="24"/>
        </w:rPr>
      </w:pPr>
    </w:p>
    <w:p w:rsidR="000F590B" w:rsidRDefault="000F590B" w:rsidP="000F590B">
      <w:pPr>
        <w:spacing w:after="0"/>
        <w:jc w:val="both"/>
        <w:rPr>
          <w:rFonts w:ascii="Times New Roman" w:hAnsi="Times New Roman" w:cs="Times New Roman"/>
          <w:sz w:val="24"/>
          <w:szCs w:val="24"/>
        </w:rPr>
      </w:pPr>
      <w:r>
        <w:rPr>
          <w:rFonts w:ascii="Times New Roman" w:hAnsi="Times New Roman" w:cs="Times New Roman"/>
          <w:sz w:val="24"/>
          <w:szCs w:val="24"/>
        </w:rPr>
        <w:t>A projekt célja a Vízművektől a Vagyongazdálk</w:t>
      </w:r>
      <w:r w:rsidR="001241FE">
        <w:rPr>
          <w:rFonts w:ascii="Times New Roman" w:hAnsi="Times New Roman" w:cs="Times New Roman"/>
          <w:sz w:val="24"/>
          <w:szCs w:val="24"/>
        </w:rPr>
        <w:t xml:space="preserve">odási Főosztály által átvételre </w:t>
      </w:r>
      <w:r>
        <w:rPr>
          <w:rFonts w:ascii="Times New Roman" w:hAnsi="Times New Roman" w:cs="Times New Roman"/>
          <w:sz w:val="24"/>
          <w:szCs w:val="24"/>
        </w:rPr>
        <w:t xml:space="preserve">kerülő eszközök adatainak pénzügyi nyilvántartásba való vételéhez szükséges informatikai (alkalmazás) fejlesztések megvalósítása volt. A projekt lezárult, </w:t>
      </w:r>
      <w:r w:rsidR="004D21AF">
        <w:rPr>
          <w:rFonts w:ascii="Times New Roman" w:hAnsi="Times New Roman" w:cs="Times New Roman"/>
          <w:sz w:val="24"/>
          <w:szCs w:val="24"/>
        </w:rPr>
        <w:t xml:space="preserve">a </w:t>
      </w:r>
      <w:r>
        <w:rPr>
          <w:rFonts w:ascii="Times New Roman" w:hAnsi="Times New Roman" w:cs="Times New Roman"/>
          <w:sz w:val="24"/>
          <w:szCs w:val="24"/>
        </w:rPr>
        <w:t>szükséges fejlesztések elkészültek.</w:t>
      </w:r>
    </w:p>
    <w:p w:rsidR="00001D6E" w:rsidRDefault="00001D6E" w:rsidP="007547C4">
      <w:pPr>
        <w:autoSpaceDE w:val="0"/>
        <w:autoSpaceDN w:val="0"/>
        <w:adjustRightInd w:val="0"/>
        <w:spacing w:after="0" w:line="240" w:lineRule="auto"/>
        <w:rPr>
          <w:rFonts w:ascii="Times New Roman" w:hAnsi="Times New Roman"/>
          <w:b/>
          <w:bCs/>
          <w:sz w:val="24"/>
          <w:szCs w:val="24"/>
        </w:rPr>
      </w:pPr>
    </w:p>
    <w:p w:rsidR="00001D6E" w:rsidRPr="006544C2" w:rsidRDefault="00001D6E" w:rsidP="006544C2">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Hang-adat integráció </w:t>
      </w:r>
    </w:p>
    <w:p w:rsidR="00001D6E" w:rsidRDefault="00001D6E" w:rsidP="00001D6E">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001D6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116 </w:t>
            </w:r>
            <w:r w:rsidR="00001D6E">
              <w:rPr>
                <w:rFonts w:ascii="Times New Roman" w:eastAsia="Times New Roman" w:hAnsi="Times New Roman"/>
                <w:sz w:val="24"/>
                <w:szCs w:val="24"/>
                <w:lang w:eastAsia="hu-HU"/>
              </w:rPr>
              <w:t>1</w:t>
            </w:r>
            <w:r>
              <w:rPr>
                <w:rFonts w:ascii="Times New Roman" w:eastAsia="Times New Roman" w:hAnsi="Times New Roman"/>
                <w:sz w:val="24"/>
                <w:szCs w:val="24"/>
                <w:lang w:eastAsia="hu-HU"/>
              </w:rPr>
              <w:t>43</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001D6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79 </w:t>
            </w:r>
            <w:r w:rsidR="00001D6E">
              <w:rPr>
                <w:rFonts w:ascii="Times New Roman" w:eastAsia="Times New Roman" w:hAnsi="Times New Roman"/>
                <w:sz w:val="24"/>
                <w:szCs w:val="24"/>
                <w:lang w:eastAsia="hu-HU"/>
              </w:rPr>
              <w:t>7</w:t>
            </w:r>
            <w:r>
              <w:rPr>
                <w:rFonts w:ascii="Times New Roman" w:eastAsia="Times New Roman" w:hAnsi="Times New Roman"/>
                <w:sz w:val="24"/>
                <w:szCs w:val="24"/>
                <w:lang w:eastAsia="hu-HU"/>
              </w:rPr>
              <w:t>24</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trHeight w:val="322"/>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001D6E" w:rsidRPr="003D286C" w:rsidRDefault="00001D6E"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68,6</w:t>
            </w:r>
            <w:r w:rsidR="00F82BA7">
              <w:rPr>
                <w:rFonts w:ascii="Times New Roman" w:eastAsia="Times New Roman" w:hAnsi="Times New Roman"/>
                <w:sz w:val="24"/>
                <w:szCs w:val="24"/>
                <w:lang w:eastAsia="hu-HU"/>
              </w:rPr>
              <w:t>4</w:t>
            </w:r>
          </w:p>
        </w:tc>
        <w:tc>
          <w:tcPr>
            <w:tcW w:w="1602"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001D6E" w:rsidRDefault="00001D6E" w:rsidP="00463EDD">
      <w:pPr>
        <w:autoSpaceDE w:val="0"/>
        <w:autoSpaceDN w:val="0"/>
        <w:adjustRightInd w:val="0"/>
        <w:spacing w:after="0" w:line="240" w:lineRule="auto"/>
        <w:rPr>
          <w:rFonts w:ascii="Times New Roman" w:hAnsi="Times New Roman"/>
          <w:bCs/>
          <w:sz w:val="24"/>
          <w:szCs w:val="24"/>
        </w:rPr>
      </w:pPr>
    </w:p>
    <w:p w:rsidR="00463EDD" w:rsidRDefault="00463EDD" w:rsidP="00463EDD">
      <w:pPr>
        <w:spacing w:after="0"/>
        <w:jc w:val="both"/>
        <w:rPr>
          <w:rFonts w:ascii="Times New Roman" w:hAnsi="Times New Roman" w:cs="Times New Roman"/>
          <w:sz w:val="24"/>
          <w:szCs w:val="24"/>
        </w:rPr>
      </w:pPr>
      <w:r>
        <w:rPr>
          <w:rFonts w:ascii="Times New Roman" w:hAnsi="Times New Roman" w:cs="Times New Roman"/>
          <w:sz w:val="24"/>
          <w:szCs w:val="24"/>
        </w:rPr>
        <w:t xml:space="preserve">A beruházás célja a XXI. sz. elvárásainak megfelelő, IP alapú, korszerű hangtechnikai, adatátviteli rendszer alapjainak és feltételének megteremetése, hálózati adat- és hangkommunikációs hardvereszközök vásárlása. A projekt első két évében ennek megfelelően megtörtént az integrációhoz szükséges alapinfrastruktúra kiépítése, azaz a szükséges aktív hálózati elemek telepítése, az üzemeltetésükhöz szükséges licencek beszerzése. A program részeként 2014. évben a 2013. évi fejlesztésekhez kapcsolódó licencek megvásárlására, hálózati aktív eszközök beszerzésére, rendszerbe illesztésére került sor. </w:t>
      </w:r>
    </w:p>
    <w:p w:rsidR="004D21AF" w:rsidRDefault="004D21AF" w:rsidP="00001D6E">
      <w:pPr>
        <w:autoSpaceDE w:val="0"/>
        <w:autoSpaceDN w:val="0"/>
        <w:adjustRightInd w:val="0"/>
        <w:spacing w:after="0" w:line="240" w:lineRule="auto"/>
        <w:rPr>
          <w:rFonts w:ascii="Times New Roman" w:hAnsi="Times New Roman"/>
          <w:bCs/>
          <w:sz w:val="24"/>
          <w:szCs w:val="24"/>
        </w:rPr>
      </w:pPr>
    </w:p>
    <w:p w:rsidR="00001D6E" w:rsidRDefault="00001D6E" w:rsidP="00001D6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Nyomtatórendszer üzemeltetését optimalizáló rendszer</w:t>
      </w:r>
    </w:p>
    <w:p w:rsidR="00001D6E" w:rsidRDefault="00001D6E" w:rsidP="00001D6E">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001D6E" w:rsidRPr="003D286C" w:rsidRDefault="00F82BA7" w:rsidP="00F82BA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 </w:t>
            </w:r>
            <w:r w:rsidR="00001D6E">
              <w:rPr>
                <w:rFonts w:ascii="Times New Roman" w:eastAsia="Times New Roman" w:hAnsi="Times New Roman"/>
                <w:sz w:val="24"/>
                <w:szCs w:val="24"/>
                <w:lang w:eastAsia="hu-HU"/>
              </w:rPr>
              <w:t>0</w:t>
            </w:r>
            <w:r>
              <w:rPr>
                <w:rFonts w:ascii="Times New Roman" w:eastAsia="Times New Roman" w:hAnsi="Times New Roman"/>
                <w:sz w:val="24"/>
                <w:szCs w:val="24"/>
                <w:lang w:eastAsia="hu-HU"/>
              </w:rPr>
              <w:t>00</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001D6E" w:rsidRPr="003D286C" w:rsidRDefault="00F82BA7" w:rsidP="00F82BA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5 971</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trHeight w:val="322"/>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001D6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99,52</w:t>
            </w:r>
          </w:p>
        </w:tc>
        <w:tc>
          <w:tcPr>
            <w:tcW w:w="1602"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63EDD" w:rsidRDefault="00463EDD" w:rsidP="00463EDD">
      <w:pPr>
        <w:tabs>
          <w:tab w:val="left" w:pos="851"/>
          <w:tab w:val="decimal" w:pos="6237"/>
        </w:tabs>
        <w:spacing w:after="0" w:line="240" w:lineRule="auto"/>
        <w:jc w:val="both"/>
        <w:rPr>
          <w:rFonts w:ascii="Times New Roman" w:hAnsi="Times New Roman" w:cs="Times New Roman"/>
          <w:sz w:val="24"/>
          <w:szCs w:val="24"/>
        </w:rPr>
      </w:pPr>
    </w:p>
    <w:p w:rsidR="00463EDD" w:rsidRPr="00BD0004" w:rsidRDefault="00463EDD" w:rsidP="00463EDD">
      <w:pPr>
        <w:spacing w:after="0"/>
        <w:jc w:val="both"/>
        <w:rPr>
          <w:rFonts w:ascii="Times New Roman" w:hAnsi="Times New Roman" w:cs="Times New Roman"/>
          <w:sz w:val="24"/>
          <w:szCs w:val="24"/>
        </w:rPr>
      </w:pPr>
      <w:r>
        <w:rPr>
          <w:rFonts w:ascii="Times New Roman" w:hAnsi="Times New Roman" w:cs="Times New Roman"/>
          <w:sz w:val="24"/>
          <w:szCs w:val="24"/>
        </w:rPr>
        <w:t>A fejlesztés segítségével folyamatosan biztosíthatóvá vált a hálózatba kötött nyomtatók tonereinek státusza, segítve ezzel a szükséges kellékanyagok beszerzésének ütemezését. A hibajegy kezelő rendszerrel való összekötése, a nyomatatók központi menedzselése csökkentette a folyamatos működés biztosításához szükséges készletek nagyságrendjét, a hibaelhárításhoz, konfigurálásokhoz szükséges időt, s ezzel értelemszerűen a költségeket. Lehetővé vált a nyomtatási statisztikai adatok elérhetőségével a költségek pontosabb tervezése.</w:t>
      </w:r>
    </w:p>
    <w:p w:rsidR="00001D6E" w:rsidRDefault="00001D6E" w:rsidP="00001D6E">
      <w:pPr>
        <w:autoSpaceDE w:val="0"/>
        <w:autoSpaceDN w:val="0"/>
        <w:adjustRightInd w:val="0"/>
        <w:spacing w:after="0" w:line="240" w:lineRule="auto"/>
        <w:rPr>
          <w:rFonts w:ascii="Times New Roman" w:hAnsi="Times New Roman"/>
          <w:b/>
          <w:bCs/>
          <w:sz w:val="24"/>
          <w:szCs w:val="24"/>
        </w:rPr>
      </w:pPr>
    </w:p>
    <w:p w:rsidR="00001D6E" w:rsidRDefault="00001D6E" w:rsidP="00001D6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Központi aktív eszközök cseréje </w:t>
      </w:r>
    </w:p>
    <w:p w:rsidR="00001D6E" w:rsidRDefault="00001D6E" w:rsidP="00001D6E">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001D6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99 </w:t>
            </w:r>
            <w:r w:rsidR="00001D6E">
              <w:rPr>
                <w:rFonts w:ascii="Times New Roman" w:eastAsia="Times New Roman" w:hAnsi="Times New Roman"/>
                <w:sz w:val="24"/>
                <w:szCs w:val="24"/>
                <w:lang w:eastAsia="hu-HU"/>
              </w:rPr>
              <w:t>8</w:t>
            </w:r>
            <w:r>
              <w:rPr>
                <w:rFonts w:ascii="Times New Roman" w:eastAsia="Times New Roman" w:hAnsi="Times New Roman"/>
                <w:sz w:val="24"/>
                <w:szCs w:val="24"/>
                <w:lang w:eastAsia="hu-HU"/>
              </w:rPr>
              <w:t>07</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001D6E" w:rsidRPr="003D286C" w:rsidRDefault="00001D6E" w:rsidP="00F82BA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w:t>
            </w:r>
            <w:r w:rsidR="00F82BA7">
              <w:rPr>
                <w:rFonts w:ascii="Times New Roman" w:eastAsia="Times New Roman" w:hAnsi="Times New Roman"/>
                <w:sz w:val="24"/>
                <w:szCs w:val="24"/>
                <w:lang w:eastAsia="hu-HU"/>
              </w:rPr>
              <w:t xml:space="preserve"> 799</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trHeight w:val="322"/>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001D6E" w:rsidRPr="003D286C" w:rsidRDefault="00F82BA7" w:rsidP="00F82BA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99,99</w:t>
            </w:r>
          </w:p>
        </w:tc>
        <w:tc>
          <w:tcPr>
            <w:tcW w:w="1602"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001D6E" w:rsidRDefault="00001D6E" w:rsidP="00001D6E">
      <w:pPr>
        <w:autoSpaceDE w:val="0"/>
        <w:autoSpaceDN w:val="0"/>
        <w:adjustRightInd w:val="0"/>
        <w:spacing w:after="0" w:line="240" w:lineRule="auto"/>
        <w:rPr>
          <w:rFonts w:ascii="Times New Roman" w:hAnsi="Times New Roman"/>
          <w:b/>
          <w:bCs/>
          <w:sz w:val="24"/>
          <w:szCs w:val="24"/>
        </w:rPr>
      </w:pPr>
    </w:p>
    <w:p w:rsidR="00AF0CD6" w:rsidRPr="00AF0CD6" w:rsidRDefault="00AF0CD6" w:rsidP="00AF0CD6">
      <w:pPr>
        <w:spacing w:after="0"/>
        <w:jc w:val="both"/>
        <w:rPr>
          <w:rFonts w:ascii="Times New Roman" w:hAnsi="Times New Roman" w:cs="Times New Roman"/>
          <w:sz w:val="24"/>
          <w:szCs w:val="24"/>
        </w:rPr>
      </w:pPr>
      <w:r w:rsidRPr="00AF0CD6">
        <w:rPr>
          <w:rFonts w:ascii="Times New Roman" w:hAnsi="Times New Roman" w:cs="Times New Roman"/>
          <w:sz w:val="24"/>
          <w:szCs w:val="24"/>
        </w:rPr>
        <w:t xml:space="preserve">A több éves beruházás célja az amortizációból eredő eszközcserék elvégzése, az informatikai biztonság legmagasabb szintű megvalósítása, illetve az informatikai infrastruktúra valamennyi </w:t>
      </w:r>
      <w:r w:rsidRPr="00AF0CD6">
        <w:rPr>
          <w:rFonts w:ascii="Times New Roman" w:hAnsi="Times New Roman" w:cs="Times New Roman"/>
          <w:sz w:val="24"/>
          <w:szCs w:val="24"/>
        </w:rPr>
        <w:lastRenderedPageBreak/>
        <w:t>meghatározó elemének azonos műszaki színvonalon való tartása.</w:t>
      </w:r>
      <w:r>
        <w:rPr>
          <w:rFonts w:ascii="Times New Roman" w:hAnsi="Times New Roman" w:cs="Times New Roman"/>
          <w:sz w:val="24"/>
          <w:szCs w:val="24"/>
        </w:rPr>
        <w:t xml:space="preserve"> A beruházás konkrét célja a s</w:t>
      </w:r>
      <w:r w:rsidRPr="005850FE">
        <w:rPr>
          <w:rFonts w:ascii="Times New Roman" w:hAnsi="Times New Roman" w:cs="Times New Roman"/>
          <w:sz w:val="24"/>
          <w:szCs w:val="24"/>
        </w:rPr>
        <w:t>zervertermi központi hálózati infrastruktúrát kiszolgál</w:t>
      </w:r>
      <w:r>
        <w:rPr>
          <w:rFonts w:ascii="Times New Roman" w:hAnsi="Times New Roman" w:cs="Times New Roman"/>
          <w:sz w:val="24"/>
          <w:szCs w:val="24"/>
        </w:rPr>
        <w:t>ó</w:t>
      </w:r>
      <w:r w:rsidRPr="005850FE">
        <w:rPr>
          <w:rFonts w:ascii="Times New Roman" w:hAnsi="Times New Roman" w:cs="Times New Roman"/>
          <w:sz w:val="24"/>
          <w:szCs w:val="24"/>
        </w:rPr>
        <w:t xml:space="preserve"> eszközök cseréje</w:t>
      </w:r>
      <w:r>
        <w:rPr>
          <w:rFonts w:ascii="Times New Roman" w:hAnsi="Times New Roman" w:cs="Times New Roman"/>
          <w:sz w:val="24"/>
          <w:szCs w:val="24"/>
        </w:rPr>
        <w:t>.</w:t>
      </w:r>
      <w:r w:rsidRPr="00AF0CD6">
        <w:rPr>
          <w:rFonts w:ascii="Times New Roman" w:hAnsi="Times New Roman" w:cs="Times New Roman"/>
          <w:sz w:val="24"/>
          <w:szCs w:val="24"/>
        </w:rPr>
        <w:t xml:space="preserve"> </w:t>
      </w:r>
      <w:r>
        <w:rPr>
          <w:rFonts w:ascii="Times New Roman" w:hAnsi="Times New Roman" w:cs="Times New Roman"/>
          <w:sz w:val="24"/>
          <w:szCs w:val="24"/>
        </w:rPr>
        <w:t xml:space="preserve">A 3 éves program részeként 2014 és 2015 években az eddig ellátatlan területek, valamint a géptermi belső hálózat, továbbá a külső helyszíneink technológiai fejlesztése a cél, valamint az üvegszálas technológiára való lecserélése a korábbi réz alapú technológiának. </w:t>
      </w:r>
    </w:p>
    <w:p w:rsidR="00AF0CD6" w:rsidRDefault="00AF0CD6" w:rsidP="00001D6E">
      <w:pPr>
        <w:autoSpaceDE w:val="0"/>
        <w:autoSpaceDN w:val="0"/>
        <w:adjustRightInd w:val="0"/>
        <w:spacing w:after="0" w:line="240" w:lineRule="auto"/>
        <w:rPr>
          <w:rFonts w:ascii="Times New Roman" w:hAnsi="Times New Roman"/>
          <w:b/>
          <w:bCs/>
          <w:sz w:val="24"/>
          <w:szCs w:val="24"/>
        </w:rPr>
      </w:pPr>
    </w:p>
    <w:p w:rsidR="00001D6E" w:rsidRDefault="00001D6E" w:rsidP="00001D6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Pénzügyi rendszer továbbfejlesztése</w:t>
      </w:r>
    </w:p>
    <w:p w:rsidR="00001D6E" w:rsidRDefault="00001D6E" w:rsidP="00001D6E">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001D6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 </w:t>
            </w:r>
            <w:r w:rsidR="00001D6E">
              <w:rPr>
                <w:rFonts w:ascii="Times New Roman" w:eastAsia="Times New Roman" w:hAnsi="Times New Roman"/>
                <w:sz w:val="24"/>
                <w:szCs w:val="24"/>
                <w:lang w:eastAsia="hu-HU"/>
              </w:rPr>
              <w:t>1</w:t>
            </w:r>
            <w:r>
              <w:rPr>
                <w:rFonts w:ascii="Times New Roman" w:eastAsia="Times New Roman" w:hAnsi="Times New Roman"/>
                <w:sz w:val="24"/>
                <w:szCs w:val="24"/>
                <w:lang w:eastAsia="hu-HU"/>
              </w:rPr>
              <w:t>00</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001D6E" w:rsidRPr="003D286C" w:rsidRDefault="00001D6E"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trHeight w:val="322"/>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001D6E" w:rsidRPr="003D286C" w:rsidRDefault="00001D6E"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F0CD6" w:rsidRDefault="00AF0CD6" w:rsidP="00AF0CD6">
      <w:pPr>
        <w:spacing w:after="0" w:line="240" w:lineRule="auto"/>
        <w:jc w:val="both"/>
        <w:rPr>
          <w:rFonts w:ascii="Times New Roman" w:hAnsi="Times New Roman" w:cs="Times New Roman"/>
          <w:sz w:val="24"/>
          <w:szCs w:val="24"/>
        </w:rPr>
      </w:pPr>
    </w:p>
    <w:p w:rsidR="00AF0CD6" w:rsidRDefault="00AF0CD6" w:rsidP="00AF0CD6">
      <w:pPr>
        <w:spacing w:after="0"/>
        <w:jc w:val="both"/>
        <w:rPr>
          <w:rFonts w:ascii="Times New Roman" w:hAnsi="Times New Roman" w:cs="Times New Roman"/>
          <w:sz w:val="24"/>
          <w:szCs w:val="24"/>
        </w:rPr>
      </w:pPr>
      <w:r w:rsidRPr="00FA2F8F">
        <w:rPr>
          <w:rFonts w:ascii="Times New Roman" w:hAnsi="Times New Roman" w:cs="Times New Roman"/>
          <w:sz w:val="24"/>
          <w:szCs w:val="24"/>
        </w:rPr>
        <w:t>A Hivatalnál működő integ</w:t>
      </w:r>
      <w:r>
        <w:rPr>
          <w:rFonts w:ascii="Times New Roman" w:hAnsi="Times New Roman" w:cs="Times New Roman"/>
          <w:sz w:val="24"/>
          <w:szCs w:val="24"/>
        </w:rPr>
        <w:t>rált pénzügyi rendszer supportjához</w:t>
      </w:r>
      <w:r w:rsidRPr="00FA2F8F">
        <w:rPr>
          <w:rFonts w:ascii="Times New Roman" w:hAnsi="Times New Roman" w:cs="Times New Roman"/>
          <w:sz w:val="24"/>
          <w:szCs w:val="24"/>
        </w:rPr>
        <w:t xml:space="preserve"> </w:t>
      </w:r>
      <w:r>
        <w:rPr>
          <w:rFonts w:ascii="Times New Roman" w:hAnsi="Times New Roman" w:cs="Times New Roman"/>
          <w:sz w:val="24"/>
          <w:szCs w:val="24"/>
        </w:rPr>
        <w:t>a szükséges fedezet ezen engedélyokirat által biztosított keret terhére lett biztosítva, a 4,1 millió Ft terhére kifizetés 2014. évben nem történt.</w:t>
      </w:r>
    </w:p>
    <w:p w:rsidR="00841460" w:rsidRDefault="00841460" w:rsidP="00001D6E">
      <w:pPr>
        <w:autoSpaceDE w:val="0"/>
        <w:autoSpaceDN w:val="0"/>
        <w:adjustRightInd w:val="0"/>
        <w:spacing w:after="0" w:line="240" w:lineRule="auto"/>
        <w:rPr>
          <w:rFonts w:ascii="Times New Roman" w:hAnsi="Times New Roman"/>
          <w:b/>
          <w:bCs/>
          <w:sz w:val="24"/>
          <w:szCs w:val="24"/>
        </w:rPr>
      </w:pPr>
    </w:p>
    <w:p w:rsidR="00001D6E" w:rsidRDefault="00001D6E" w:rsidP="00001D6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Spam, vírus, hálózat védelem – központi és végponti</w:t>
      </w:r>
      <w:r w:rsidR="00CC190B">
        <w:rPr>
          <w:rFonts w:ascii="Times New Roman" w:hAnsi="Times New Roman"/>
          <w:b/>
          <w:bCs/>
          <w:sz w:val="24"/>
          <w:szCs w:val="24"/>
        </w:rPr>
        <w:t>,</w:t>
      </w:r>
      <w:r>
        <w:rPr>
          <w:rFonts w:ascii="Times New Roman" w:hAnsi="Times New Roman"/>
          <w:b/>
          <w:bCs/>
          <w:sz w:val="24"/>
          <w:szCs w:val="24"/>
        </w:rPr>
        <w:t xml:space="preserve"> </w:t>
      </w:r>
      <w:proofErr w:type="spellStart"/>
      <w:r>
        <w:rPr>
          <w:rFonts w:ascii="Times New Roman" w:hAnsi="Times New Roman"/>
          <w:b/>
          <w:bCs/>
          <w:sz w:val="24"/>
          <w:szCs w:val="24"/>
        </w:rPr>
        <w:t>logelemzés</w:t>
      </w:r>
      <w:proofErr w:type="spellEnd"/>
      <w:r>
        <w:rPr>
          <w:rFonts w:ascii="Times New Roman" w:hAnsi="Times New Roman"/>
          <w:b/>
          <w:bCs/>
          <w:sz w:val="24"/>
          <w:szCs w:val="24"/>
        </w:rPr>
        <w:t xml:space="preserve"> licencek</w:t>
      </w:r>
    </w:p>
    <w:p w:rsidR="00001D6E" w:rsidRDefault="00001D6E" w:rsidP="00001D6E">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001D6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59 </w:t>
            </w:r>
            <w:r w:rsidR="00001D6E">
              <w:rPr>
                <w:rFonts w:ascii="Times New Roman" w:eastAsia="Times New Roman" w:hAnsi="Times New Roman"/>
                <w:sz w:val="24"/>
                <w:szCs w:val="24"/>
                <w:lang w:eastAsia="hu-HU"/>
              </w:rPr>
              <w:t>9</w:t>
            </w:r>
            <w:r>
              <w:rPr>
                <w:rFonts w:ascii="Times New Roman" w:eastAsia="Times New Roman" w:hAnsi="Times New Roman"/>
                <w:sz w:val="24"/>
                <w:szCs w:val="24"/>
                <w:lang w:eastAsia="hu-HU"/>
              </w:rPr>
              <w:t>32</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001D6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59 </w:t>
            </w:r>
            <w:r w:rsidR="00001D6E">
              <w:rPr>
                <w:rFonts w:ascii="Times New Roman" w:eastAsia="Times New Roman" w:hAnsi="Times New Roman"/>
                <w:sz w:val="24"/>
                <w:szCs w:val="24"/>
                <w:lang w:eastAsia="hu-HU"/>
              </w:rPr>
              <w:t>9</w:t>
            </w:r>
            <w:r>
              <w:rPr>
                <w:rFonts w:ascii="Times New Roman" w:eastAsia="Times New Roman" w:hAnsi="Times New Roman"/>
                <w:sz w:val="24"/>
                <w:szCs w:val="24"/>
                <w:lang w:eastAsia="hu-HU"/>
              </w:rPr>
              <w:t>15</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trHeight w:val="322"/>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001D6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99,97</w:t>
            </w:r>
          </w:p>
        </w:tc>
        <w:tc>
          <w:tcPr>
            <w:tcW w:w="1602"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001D6E" w:rsidRDefault="00001D6E" w:rsidP="00001D6E">
      <w:pPr>
        <w:autoSpaceDE w:val="0"/>
        <w:autoSpaceDN w:val="0"/>
        <w:adjustRightInd w:val="0"/>
        <w:spacing w:after="0" w:line="240" w:lineRule="auto"/>
        <w:rPr>
          <w:rFonts w:ascii="Times New Roman" w:hAnsi="Times New Roman"/>
          <w:b/>
          <w:bCs/>
          <w:sz w:val="24"/>
          <w:szCs w:val="24"/>
        </w:rPr>
      </w:pPr>
    </w:p>
    <w:p w:rsidR="00AF0CD6" w:rsidRPr="00D12152" w:rsidRDefault="00AF0CD6" w:rsidP="00AF0CD6">
      <w:pPr>
        <w:spacing w:after="0"/>
        <w:jc w:val="both"/>
        <w:rPr>
          <w:rFonts w:ascii="Times New Roman" w:hAnsi="Times New Roman" w:cs="Times New Roman"/>
          <w:sz w:val="24"/>
          <w:szCs w:val="24"/>
        </w:rPr>
      </w:pPr>
      <w:r>
        <w:rPr>
          <w:rFonts w:ascii="Times New Roman" w:hAnsi="Times New Roman" w:cs="Times New Roman"/>
          <w:sz w:val="24"/>
          <w:szCs w:val="24"/>
        </w:rPr>
        <w:t xml:space="preserve">Az engedélyokirat részeként beszerzésre kerülő licencek alapján tudja a Hivatal teljesíteni a </w:t>
      </w:r>
      <w:r w:rsidR="005C373F">
        <w:rPr>
          <w:rFonts w:ascii="Times New Roman" w:hAnsi="Times New Roman" w:cs="Times New Roman"/>
          <w:sz w:val="24"/>
          <w:szCs w:val="24"/>
        </w:rPr>
        <w:t xml:space="preserve">2013. évi </w:t>
      </w:r>
      <w:r w:rsidR="00E17690">
        <w:rPr>
          <w:rFonts w:ascii="Times New Roman" w:hAnsi="Times New Roman" w:cs="Times New Roman"/>
          <w:sz w:val="24"/>
          <w:szCs w:val="24"/>
        </w:rPr>
        <w:t>állami és önkormányzati szervek elektronikus információbiztonságáról szóló</w:t>
      </w:r>
      <w:r w:rsidR="00E17690" w:rsidRPr="005114D6">
        <w:rPr>
          <w:rFonts w:ascii="Times New Roman" w:hAnsi="Times New Roman" w:cs="Times New Roman"/>
          <w:sz w:val="24"/>
          <w:szCs w:val="24"/>
        </w:rPr>
        <w:t xml:space="preserve"> </w:t>
      </w:r>
      <w:r w:rsidRPr="005114D6">
        <w:rPr>
          <w:rFonts w:ascii="Times New Roman" w:hAnsi="Times New Roman" w:cs="Times New Roman"/>
          <w:sz w:val="24"/>
          <w:szCs w:val="24"/>
        </w:rPr>
        <w:t>L. törvényben</w:t>
      </w:r>
      <w:r w:rsidR="00E17690">
        <w:rPr>
          <w:rFonts w:ascii="Times New Roman" w:hAnsi="Times New Roman" w:cs="Times New Roman"/>
          <w:sz w:val="24"/>
          <w:szCs w:val="24"/>
        </w:rPr>
        <w:t xml:space="preserve"> </w:t>
      </w:r>
      <w:r w:rsidR="0014214C">
        <w:rPr>
          <w:rFonts w:ascii="Times New Roman" w:hAnsi="Times New Roman" w:cs="Times New Roman"/>
          <w:sz w:val="24"/>
          <w:szCs w:val="24"/>
        </w:rPr>
        <w:t xml:space="preserve">(továbbiakban: </w:t>
      </w:r>
      <w:proofErr w:type="spellStart"/>
      <w:r w:rsidR="0014214C">
        <w:rPr>
          <w:rFonts w:ascii="Times New Roman" w:hAnsi="Times New Roman" w:cs="Times New Roman"/>
          <w:sz w:val="24"/>
          <w:szCs w:val="24"/>
        </w:rPr>
        <w:t>ibtv</w:t>
      </w:r>
      <w:proofErr w:type="spellEnd"/>
      <w:r w:rsidR="0014214C">
        <w:rPr>
          <w:rFonts w:ascii="Times New Roman" w:hAnsi="Times New Roman" w:cs="Times New Roman"/>
          <w:sz w:val="24"/>
          <w:szCs w:val="24"/>
        </w:rPr>
        <w:t xml:space="preserve">.) </w:t>
      </w:r>
      <w:r>
        <w:rPr>
          <w:rFonts w:ascii="Times New Roman" w:hAnsi="Times New Roman" w:cs="Times New Roman"/>
          <w:sz w:val="24"/>
          <w:szCs w:val="24"/>
        </w:rPr>
        <w:t>előírtakat. A rendelkezésre álló keret teljes egészében felhasználásra került.</w:t>
      </w:r>
    </w:p>
    <w:p w:rsidR="004D21AF" w:rsidRDefault="004D21AF" w:rsidP="00001D6E">
      <w:pPr>
        <w:autoSpaceDE w:val="0"/>
        <w:autoSpaceDN w:val="0"/>
        <w:adjustRightInd w:val="0"/>
        <w:spacing w:after="0" w:line="240" w:lineRule="auto"/>
        <w:rPr>
          <w:rFonts w:ascii="Times New Roman" w:hAnsi="Times New Roman"/>
          <w:b/>
          <w:bCs/>
          <w:sz w:val="24"/>
          <w:szCs w:val="24"/>
        </w:rPr>
      </w:pPr>
    </w:p>
    <w:p w:rsidR="00001D6E" w:rsidRPr="00001D6E" w:rsidRDefault="00CC190B" w:rsidP="00001D6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Tűzfal (pl. </w:t>
      </w:r>
      <w:proofErr w:type="spellStart"/>
      <w:r>
        <w:rPr>
          <w:rFonts w:ascii="Times New Roman" w:hAnsi="Times New Roman"/>
          <w:b/>
          <w:bCs/>
          <w:sz w:val="24"/>
          <w:szCs w:val="24"/>
        </w:rPr>
        <w:t>Junip</w:t>
      </w:r>
      <w:r w:rsidR="00001D6E">
        <w:rPr>
          <w:rFonts w:ascii="Times New Roman" w:hAnsi="Times New Roman"/>
          <w:b/>
          <w:bCs/>
          <w:sz w:val="24"/>
          <w:szCs w:val="24"/>
        </w:rPr>
        <w:t>er</w:t>
      </w:r>
      <w:proofErr w:type="spellEnd"/>
      <w:r w:rsidR="00001D6E">
        <w:rPr>
          <w:rFonts w:ascii="Times New Roman" w:hAnsi="Times New Roman"/>
          <w:b/>
          <w:bCs/>
          <w:sz w:val="24"/>
          <w:szCs w:val="24"/>
        </w:rPr>
        <w:t xml:space="preserve">), </w:t>
      </w:r>
      <w:proofErr w:type="spellStart"/>
      <w:r w:rsidR="00001D6E">
        <w:rPr>
          <w:rFonts w:ascii="Times New Roman" w:hAnsi="Times New Roman"/>
          <w:b/>
          <w:bCs/>
          <w:sz w:val="24"/>
          <w:szCs w:val="24"/>
        </w:rPr>
        <w:t>wifi</w:t>
      </w:r>
      <w:proofErr w:type="spellEnd"/>
      <w:r w:rsidR="00001D6E">
        <w:rPr>
          <w:rFonts w:ascii="Times New Roman" w:hAnsi="Times New Roman"/>
          <w:b/>
          <w:bCs/>
          <w:sz w:val="24"/>
          <w:szCs w:val="24"/>
        </w:rPr>
        <w:t xml:space="preserve"> management licenc</w:t>
      </w:r>
    </w:p>
    <w:p w:rsidR="00001D6E" w:rsidRDefault="00001D6E" w:rsidP="00001D6E">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001D6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9 </w:t>
            </w:r>
            <w:r w:rsidR="00001D6E">
              <w:rPr>
                <w:rFonts w:ascii="Times New Roman" w:eastAsia="Times New Roman" w:hAnsi="Times New Roman"/>
                <w:sz w:val="24"/>
                <w:szCs w:val="24"/>
                <w:lang w:eastAsia="hu-HU"/>
              </w:rPr>
              <w:t>5</w:t>
            </w:r>
            <w:r>
              <w:rPr>
                <w:rFonts w:ascii="Times New Roman" w:eastAsia="Times New Roman" w:hAnsi="Times New Roman"/>
                <w:sz w:val="24"/>
                <w:szCs w:val="24"/>
                <w:lang w:eastAsia="hu-HU"/>
              </w:rPr>
              <w:t>00</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001D6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9 486</w:t>
            </w:r>
          </w:p>
        </w:tc>
        <w:tc>
          <w:tcPr>
            <w:tcW w:w="1602" w:type="dxa"/>
          </w:tcPr>
          <w:p w:rsidR="00001D6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001D6E" w:rsidRPr="003D286C">
              <w:rPr>
                <w:rFonts w:ascii="Times New Roman" w:eastAsia="Times New Roman" w:hAnsi="Times New Roman"/>
                <w:sz w:val="24"/>
                <w:szCs w:val="24"/>
                <w:lang w:eastAsia="hu-HU"/>
              </w:rPr>
              <w:t xml:space="preserve"> Ft</w:t>
            </w:r>
          </w:p>
        </w:tc>
      </w:tr>
      <w:tr w:rsidR="00001D6E" w:rsidRPr="003D286C" w:rsidTr="003D048D">
        <w:trPr>
          <w:trHeight w:val="322"/>
          <w:jc w:val="center"/>
        </w:trPr>
        <w:tc>
          <w:tcPr>
            <w:tcW w:w="3588"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001D6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99,85</w:t>
            </w:r>
          </w:p>
        </w:tc>
        <w:tc>
          <w:tcPr>
            <w:tcW w:w="1602" w:type="dxa"/>
          </w:tcPr>
          <w:p w:rsidR="00001D6E" w:rsidRPr="003D286C" w:rsidRDefault="00001D6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F0CD6" w:rsidRDefault="00AF0CD6" w:rsidP="00AF0CD6">
      <w:pPr>
        <w:tabs>
          <w:tab w:val="left" w:pos="851"/>
          <w:tab w:val="decimal" w:pos="6237"/>
        </w:tabs>
        <w:spacing w:after="0" w:line="240" w:lineRule="auto"/>
        <w:jc w:val="both"/>
        <w:rPr>
          <w:rFonts w:ascii="Times New Roman" w:hAnsi="Times New Roman" w:cs="Times New Roman"/>
          <w:sz w:val="24"/>
          <w:szCs w:val="24"/>
        </w:rPr>
      </w:pPr>
    </w:p>
    <w:p w:rsidR="00AF0CD6" w:rsidRPr="00A82C69" w:rsidRDefault="00AF0CD6" w:rsidP="00AF0CD6">
      <w:pPr>
        <w:tabs>
          <w:tab w:val="left" w:pos="851"/>
          <w:tab w:val="decimal" w:pos="6237"/>
        </w:tabs>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A82C69">
        <w:rPr>
          <w:rFonts w:ascii="Times New Roman" w:hAnsi="Times New Roman" w:cs="Times New Roman"/>
          <w:sz w:val="24"/>
          <w:szCs w:val="24"/>
        </w:rPr>
        <w:t>logelemzés bevezetése a behatolás detektálása, a jogosulatlan adatkezelés kontrollja mind a Hivatal informatikai biztonságát szolgálja</w:t>
      </w:r>
      <w:r w:rsidR="003756CE">
        <w:rPr>
          <w:rFonts w:ascii="Times New Roman" w:hAnsi="Times New Roman" w:cs="Times New Roman"/>
          <w:sz w:val="24"/>
          <w:szCs w:val="24"/>
        </w:rPr>
        <w:t>.</w:t>
      </w:r>
      <w:r w:rsidRPr="00A82C69">
        <w:rPr>
          <w:rFonts w:ascii="Times New Roman" w:hAnsi="Times New Roman" w:cs="Times New Roman"/>
          <w:sz w:val="24"/>
          <w:szCs w:val="24"/>
        </w:rPr>
        <w:t xml:space="preserve"> </w:t>
      </w:r>
      <w:r>
        <w:rPr>
          <w:rFonts w:ascii="Times New Roman" w:hAnsi="Times New Roman" w:cs="Times New Roman"/>
          <w:sz w:val="24"/>
          <w:szCs w:val="24"/>
        </w:rPr>
        <w:t>Tekintettel arra, hogy ezen szoftverek fejlesztése az Internet felől érkező, egyre hatékonyabb eszközökkel történő támadások miatt folyamatosan történik, ezért ezen licencek beszerzé</w:t>
      </w:r>
      <w:r w:rsidR="003756CE">
        <w:rPr>
          <w:rFonts w:ascii="Times New Roman" w:hAnsi="Times New Roman" w:cs="Times New Roman"/>
          <w:sz w:val="24"/>
          <w:szCs w:val="24"/>
        </w:rPr>
        <w:t>séről minden évben gondoskodni kell.</w:t>
      </w:r>
    </w:p>
    <w:p w:rsidR="00001D6E" w:rsidRPr="003756CE" w:rsidRDefault="00001D6E" w:rsidP="003756CE">
      <w:pPr>
        <w:autoSpaceDE w:val="0"/>
        <w:autoSpaceDN w:val="0"/>
        <w:adjustRightInd w:val="0"/>
        <w:spacing w:after="0" w:line="240" w:lineRule="auto"/>
        <w:rPr>
          <w:rFonts w:ascii="Times New Roman" w:hAnsi="Times New Roman"/>
          <w:bCs/>
          <w:sz w:val="24"/>
          <w:szCs w:val="24"/>
        </w:rPr>
      </w:pPr>
    </w:p>
    <w:p w:rsidR="00B9671E" w:rsidRDefault="00B9671E" w:rsidP="00B9671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Tivoli mentő kliensek</w:t>
      </w:r>
    </w:p>
    <w:p w:rsidR="00B9671E" w:rsidRDefault="00B9671E" w:rsidP="00B9671E">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B9671E" w:rsidRPr="003D286C" w:rsidTr="003D048D">
        <w:trPr>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B9671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29 </w:t>
            </w:r>
            <w:r w:rsidR="00B9671E">
              <w:rPr>
                <w:rFonts w:ascii="Times New Roman" w:eastAsia="Times New Roman" w:hAnsi="Times New Roman"/>
                <w:sz w:val="24"/>
                <w:szCs w:val="24"/>
                <w:lang w:eastAsia="hu-HU"/>
              </w:rPr>
              <w:t>8</w:t>
            </w:r>
            <w:r>
              <w:rPr>
                <w:rFonts w:ascii="Times New Roman" w:eastAsia="Times New Roman" w:hAnsi="Times New Roman"/>
                <w:sz w:val="24"/>
                <w:szCs w:val="24"/>
                <w:lang w:eastAsia="hu-HU"/>
              </w:rPr>
              <w:t>38</w:t>
            </w:r>
          </w:p>
        </w:tc>
        <w:tc>
          <w:tcPr>
            <w:tcW w:w="1602" w:type="dxa"/>
          </w:tcPr>
          <w:p w:rsidR="00B9671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9671E" w:rsidRPr="003D286C">
              <w:rPr>
                <w:rFonts w:ascii="Times New Roman" w:eastAsia="Times New Roman" w:hAnsi="Times New Roman"/>
                <w:sz w:val="24"/>
                <w:szCs w:val="24"/>
                <w:lang w:eastAsia="hu-HU"/>
              </w:rPr>
              <w:t xml:space="preserve"> Ft</w:t>
            </w:r>
          </w:p>
        </w:tc>
      </w:tr>
      <w:tr w:rsidR="00B9671E" w:rsidRPr="003D286C" w:rsidTr="003D048D">
        <w:trPr>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B9671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29 </w:t>
            </w:r>
            <w:r w:rsidR="00B9671E">
              <w:rPr>
                <w:rFonts w:ascii="Times New Roman" w:eastAsia="Times New Roman" w:hAnsi="Times New Roman"/>
                <w:sz w:val="24"/>
                <w:szCs w:val="24"/>
                <w:lang w:eastAsia="hu-HU"/>
              </w:rPr>
              <w:t>8</w:t>
            </w:r>
            <w:r>
              <w:rPr>
                <w:rFonts w:ascii="Times New Roman" w:eastAsia="Times New Roman" w:hAnsi="Times New Roman"/>
                <w:sz w:val="24"/>
                <w:szCs w:val="24"/>
                <w:lang w:eastAsia="hu-HU"/>
              </w:rPr>
              <w:t>38</w:t>
            </w:r>
          </w:p>
        </w:tc>
        <w:tc>
          <w:tcPr>
            <w:tcW w:w="1602" w:type="dxa"/>
          </w:tcPr>
          <w:p w:rsidR="00B9671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9671E" w:rsidRPr="003D286C">
              <w:rPr>
                <w:rFonts w:ascii="Times New Roman" w:eastAsia="Times New Roman" w:hAnsi="Times New Roman"/>
                <w:sz w:val="24"/>
                <w:szCs w:val="24"/>
                <w:lang w:eastAsia="hu-HU"/>
              </w:rPr>
              <w:t xml:space="preserve"> Ft</w:t>
            </w:r>
          </w:p>
        </w:tc>
      </w:tr>
      <w:tr w:rsidR="00B9671E" w:rsidRPr="003D286C" w:rsidTr="003D048D">
        <w:trPr>
          <w:trHeight w:val="322"/>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B9671E" w:rsidRPr="003D286C" w:rsidRDefault="00B9671E"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0F590B" w:rsidRDefault="000F590B" w:rsidP="000F590B">
      <w:pPr>
        <w:tabs>
          <w:tab w:val="left" w:pos="851"/>
          <w:tab w:val="decimal" w:pos="6237"/>
        </w:tabs>
        <w:spacing w:after="0" w:line="240" w:lineRule="auto"/>
        <w:jc w:val="both"/>
        <w:rPr>
          <w:rFonts w:ascii="Times New Roman" w:hAnsi="Times New Roman" w:cs="Times New Roman"/>
          <w:sz w:val="24"/>
          <w:szCs w:val="24"/>
        </w:rPr>
      </w:pPr>
    </w:p>
    <w:p w:rsidR="004D21AF" w:rsidRDefault="000F590B" w:rsidP="007547C4">
      <w:pPr>
        <w:tabs>
          <w:tab w:val="left" w:pos="851"/>
          <w:tab w:val="decimal" w:pos="6237"/>
        </w:tabs>
        <w:spacing w:after="0"/>
        <w:jc w:val="both"/>
        <w:rPr>
          <w:rFonts w:ascii="Times New Roman" w:hAnsi="Times New Roman" w:cs="Times New Roman"/>
          <w:sz w:val="24"/>
          <w:szCs w:val="24"/>
        </w:rPr>
      </w:pPr>
      <w:r>
        <w:rPr>
          <w:rFonts w:ascii="Times New Roman" w:hAnsi="Times New Roman" w:cs="Times New Roman"/>
          <w:sz w:val="24"/>
          <w:szCs w:val="24"/>
        </w:rPr>
        <w:t>A mentő kliensek megakadályozzák</w:t>
      </w:r>
      <w:r w:rsidRPr="006D70FD">
        <w:rPr>
          <w:rFonts w:ascii="Times New Roman" w:hAnsi="Times New Roman" w:cs="Times New Roman"/>
          <w:sz w:val="24"/>
          <w:szCs w:val="24"/>
        </w:rPr>
        <w:t xml:space="preserve"> az archiválások félbeszakadását, illetve biztosítja, hogy </w:t>
      </w:r>
      <w:r>
        <w:rPr>
          <w:rFonts w:ascii="Times New Roman" w:hAnsi="Times New Roman" w:cs="Times New Roman"/>
          <w:sz w:val="24"/>
          <w:szCs w:val="24"/>
        </w:rPr>
        <w:t xml:space="preserve">azok </w:t>
      </w:r>
      <w:r w:rsidRPr="006D70FD">
        <w:rPr>
          <w:rFonts w:ascii="Times New Roman" w:hAnsi="Times New Roman" w:cs="Times New Roman"/>
          <w:sz w:val="24"/>
          <w:szCs w:val="24"/>
        </w:rPr>
        <w:t>párhuzamosan futhatnak a normál folyamatok</w:t>
      </w:r>
      <w:r>
        <w:rPr>
          <w:rFonts w:ascii="Times New Roman" w:hAnsi="Times New Roman" w:cs="Times New Roman"/>
          <w:sz w:val="24"/>
          <w:szCs w:val="24"/>
        </w:rPr>
        <w:t>kal</w:t>
      </w:r>
      <w:r w:rsidRPr="006D70FD">
        <w:rPr>
          <w:rFonts w:ascii="Times New Roman" w:hAnsi="Times New Roman" w:cs="Times New Roman"/>
          <w:sz w:val="24"/>
          <w:szCs w:val="24"/>
        </w:rPr>
        <w:t>.</w:t>
      </w:r>
      <w:r>
        <w:rPr>
          <w:rFonts w:ascii="Times New Roman" w:hAnsi="Times New Roman" w:cs="Times New Roman"/>
          <w:sz w:val="24"/>
          <w:szCs w:val="24"/>
        </w:rPr>
        <w:t xml:space="preserve"> A feladat 2014. évi keret terhére első </w:t>
      </w:r>
      <w:r>
        <w:rPr>
          <w:rFonts w:ascii="Times New Roman" w:hAnsi="Times New Roman" w:cs="Times New Roman"/>
          <w:sz w:val="24"/>
          <w:szCs w:val="24"/>
        </w:rPr>
        <w:lastRenderedPageBreak/>
        <w:t>fázisban egy új bővítő modul került beszerzésre. A feladat folyamatosnak tekinthető, mivel a szoftverkövetést minden évben biztosítani szükséges.</w:t>
      </w:r>
    </w:p>
    <w:p w:rsidR="0014214C" w:rsidRPr="003756CE" w:rsidRDefault="0014214C" w:rsidP="00CC190B">
      <w:pPr>
        <w:tabs>
          <w:tab w:val="left" w:pos="851"/>
          <w:tab w:val="decimal" w:pos="6237"/>
        </w:tabs>
        <w:spacing w:after="0" w:line="240" w:lineRule="auto"/>
        <w:jc w:val="both"/>
        <w:rPr>
          <w:rFonts w:ascii="Times New Roman" w:hAnsi="Times New Roman" w:cs="Times New Roman"/>
          <w:sz w:val="24"/>
          <w:szCs w:val="24"/>
        </w:rPr>
      </w:pPr>
    </w:p>
    <w:p w:rsidR="00B9671E" w:rsidRDefault="00B9671E" w:rsidP="00B9671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Távoli végpont </w:t>
      </w:r>
      <w:proofErr w:type="spellStart"/>
      <w:r>
        <w:rPr>
          <w:rFonts w:ascii="Times New Roman" w:hAnsi="Times New Roman"/>
          <w:b/>
          <w:bCs/>
          <w:sz w:val="24"/>
          <w:szCs w:val="24"/>
        </w:rPr>
        <w:t>support</w:t>
      </w:r>
      <w:proofErr w:type="spellEnd"/>
      <w:r>
        <w:rPr>
          <w:rFonts w:ascii="Times New Roman" w:hAnsi="Times New Roman"/>
          <w:b/>
          <w:bCs/>
          <w:sz w:val="24"/>
          <w:szCs w:val="24"/>
        </w:rPr>
        <w:t xml:space="preserve"> – külföldi telephelyek felügyelete</w:t>
      </w:r>
    </w:p>
    <w:p w:rsidR="00B9671E" w:rsidRDefault="00B9671E" w:rsidP="00B9671E">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B9671E" w:rsidRPr="003D286C" w:rsidTr="003D048D">
        <w:trPr>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B9671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5 00</w:t>
            </w:r>
            <w:r w:rsidR="00B9671E">
              <w:rPr>
                <w:rFonts w:ascii="Times New Roman" w:eastAsia="Times New Roman" w:hAnsi="Times New Roman"/>
                <w:sz w:val="24"/>
                <w:szCs w:val="24"/>
                <w:lang w:eastAsia="hu-HU"/>
              </w:rPr>
              <w:t>0</w:t>
            </w:r>
          </w:p>
        </w:tc>
        <w:tc>
          <w:tcPr>
            <w:tcW w:w="1602" w:type="dxa"/>
          </w:tcPr>
          <w:p w:rsidR="00B9671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9671E" w:rsidRPr="003D286C">
              <w:rPr>
                <w:rFonts w:ascii="Times New Roman" w:eastAsia="Times New Roman" w:hAnsi="Times New Roman"/>
                <w:sz w:val="24"/>
                <w:szCs w:val="24"/>
                <w:lang w:eastAsia="hu-HU"/>
              </w:rPr>
              <w:t xml:space="preserve"> Ft</w:t>
            </w:r>
          </w:p>
        </w:tc>
      </w:tr>
      <w:tr w:rsidR="00B9671E" w:rsidRPr="003D286C" w:rsidTr="003D048D">
        <w:trPr>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B9671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4 974</w:t>
            </w:r>
          </w:p>
        </w:tc>
        <w:tc>
          <w:tcPr>
            <w:tcW w:w="1602" w:type="dxa"/>
          </w:tcPr>
          <w:p w:rsidR="00B9671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9671E" w:rsidRPr="003D286C">
              <w:rPr>
                <w:rFonts w:ascii="Times New Roman" w:eastAsia="Times New Roman" w:hAnsi="Times New Roman"/>
                <w:sz w:val="24"/>
                <w:szCs w:val="24"/>
                <w:lang w:eastAsia="hu-HU"/>
              </w:rPr>
              <w:t xml:space="preserve"> Ft</w:t>
            </w:r>
          </w:p>
        </w:tc>
      </w:tr>
      <w:tr w:rsidR="00B9671E" w:rsidRPr="003D286C" w:rsidTr="003D048D">
        <w:trPr>
          <w:trHeight w:val="322"/>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B9671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99,48</w:t>
            </w:r>
          </w:p>
        </w:tc>
        <w:tc>
          <w:tcPr>
            <w:tcW w:w="1602"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0F590B" w:rsidRDefault="000F590B" w:rsidP="00B9671E">
      <w:pPr>
        <w:autoSpaceDE w:val="0"/>
        <w:autoSpaceDN w:val="0"/>
        <w:adjustRightInd w:val="0"/>
        <w:spacing w:after="0" w:line="240" w:lineRule="auto"/>
        <w:rPr>
          <w:rFonts w:ascii="Times New Roman" w:hAnsi="Times New Roman"/>
          <w:b/>
          <w:bCs/>
          <w:sz w:val="24"/>
          <w:szCs w:val="24"/>
        </w:rPr>
      </w:pPr>
    </w:p>
    <w:p w:rsidR="000F590B" w:rsidRPr="000F590B" w:rsidRDefault="000F590B" w:rsidP="000F590B">
      <w:pPr>
        <w:tabs>
          <w:tab w:val="left" w:pos="851"/>
          <w:tab w:val="decimal" w:pos="6237"/>
        </w:tabs>
        <w:spacing w:after="0"/>
        <w:jc w:val="both"/>
        <w:rPr>
          <w:rFonts w:ascii="Times New Roman" w:hAnsi="Times New Roman" w:cs="Times New Roman"/>
          <w:sz w:val="24"/>
          <w:szCs w:val="24"/>
        </w:rPr>
      </w:pPr>
      <w:r w:rsidRPr="000F590B">
        <w:rPr>
          <w:rFonts w:ascii="Times New Roman" w:hAnsi="Times New Roman" w:cs="Times New Roman"/>
          <w:sz w:val="24"/>
          <w:szCs w:val="24"/>
        </w:rPr>
        <w:t>A fejlesztés célja a Brüsszeli Iroda, valamint budapesti intézmények informatikai rendszereinek felügyelete, működésének támogatása, elsősorban a Kommunikációs Igazgatóság, a Kulturális Sport Köznevelési Egészségügyi és Szociálpolitikai Főosztály, az Igazgatási- és Hatósági Főosztály és a Brüsszeli Iroda kérésének megfelelően. A beruházás lezárult, a szükséges eszközök beszerzése és rendszerbe illesztése megtörtént.</w:t>
      </w:r>
    </w:p>
    <w:p w:rsidR="000F590B" w:rsidRDefault="000F590B" w:rsidP="00B9671E">
      <w:pPr>
        <w:autoSpaceDE w:val="0"/>
        <w:autoSpaceDN w:val="0"/>
        <w:adjustRightInd w:val="0"/>
        <w:spacing w:after="0" w:line="240" w:lineRule="auto"/>
        <w:rPr>
          <w:rFonts w:ascii="Times New Roman" w:hAnsi="Times New Roman"/>
          <w:b/>
          <w:bCs/>
          <w:sz w:val="24"/>
          <w:szCs w:val="24"/>
        </w:rPr>
      </w:pPr>
    </w:p>
    <w:p w:rsidR="00B9671E" w:rsidRDefault="00B9671E" w:rsidP="00B9671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Elektronikus közigazgatás (informatikai információs rendszer, belső folyamatok automatizálása)</w:t>
      </w:r>
    </w:p>
    <w:p w:rsidR="00B9671E" w:rsidRDefault="00B9671E" w:rsidP="00B9671E">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B9671E" w:rsidRPr="003D286C" w:rsidTr="003D048D">
        <w:trPr>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B9671E" w:rsidRPr="003D286C" w:rsidRDefault="00B9671E"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72</w:t>
            </w:r>
            <w:r w:rsidR="00F82BA7">
              <w:rPr>
                <w:rFonts w:ascii="Times New Roman" w:eastAsia="Times New Roman" w:hAnsi="Times New Roman"/>
                <w:sz w:val="24"/>
                <w:szCs w:val="24"/>
                <w:lang w:eastAsia="hu-HU"/>
              </w:rPr>
              <w:t xml:space="preserve"> 000</w:t>
            </w:r>
          </w:p>
        </w:tc>
        <w:tc>
          <w:tcPr>
            <w:tcW w:w="1602" w:type="dxa"/>
          </w:tcPr>
          <w:p w:rsidR="00B9671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9671E" w:rsidRPr="003D286C">
              <w:rPr>
                <w:rFonts w:ascii="Times New Roman" w:eastAsia="Times New Roman" w:hAnsi="Times New Roman"/>
                <w:sz w:val="24"/>
                <w:szCs w:val="24"/>
                <w:lang w:eastAsia="hu-HU"/>
              </w:rPr>
              <w:t xml:space="preserve"> Ft</w:t>
            </w:r>
          </w:p>
        </w:tc>
      </w:tr>
      <w:tr w:rsidR="00B9671E" w:rsidRPr="003D286C" w:rsidTr="003D048D">
        <w:trPr>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B9671E" w:rsidRPr="003D286C" w:rsidRDefault="00B9671E"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w:t>
            </w:r>
            <w:r w:rsidR="00F82BA7">
              <w:rPr>
                <w:rFonts w:ascii="Times New Roman" w:eastAsia="Times New Roman" w:hAnsi="Times New Roman"/>
                <w:sz w:val="24"/>
                <w:szCs w:val="24"/>
                <w:lang w:eastAsia="hu-HU"/>
              </w:rPr>
              <w:t>1 976</w:t>
            </w:r>
          </w:p>
        </w:tc>
        <w:tc>
          <w:tcPr>
            <w:tcW w:w="1602" w:type="dxa"/>
          </w:tcPr>
          <w:p w:rsidR="00B9671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9671E" w:rsidRPr="003D286C">
              <w:rPr>
                <w:rFonts w:ascii="Times New Roman" w:eastAsia="Times New Roman" w:hAnsi="Times New Roman"/>
                <w:sz w:val="24"/>
                <w:szCs w:val="24"/>
                <w:lang w:eastAsia="hu-HU"/>
              </w:rPr>
              <w:t xml:space="preserve"> Ft</w:t>
            </w:r>
          </w:p>
        </w:tc>
      </w:tr>
      <w:tr w:rsidR="00B9671E" w:rsidRPr="003D286C" w:rsidTr="003D048D">
        <w:trPr>
          <w:trHeight w:val="322"/>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B9671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99,97</w:t>
            </w:r>
          </w:p>
        </w:tc>
        <w:tc>
          <w:tcPr>
            <w:tcW w:w="1602"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0F590B" w:rsidRDefault="000F590B" w:rsidP="000F590B">
      <w:pPr>
        <w:tabs>
          <w:tab w:val="left" w:pos="851"/>
          <w:tab w:val="decimal" w:pos="6237"/>
        </w:tabs>
        <w:spacing w:after="0"/>
        <w:jc w:val="both"/>
        <w:rPr>
          <w:rFonts w:ascii="Times New Roman" w:hAnsi="Times New Roman" w:cs="Times New Roman"/>
          <w:sz w:val="24"/>
          <w:szCs w:val="24"/>
        </w:rPr>
      </w:pPr>
    </w:p>
    <w:p w:rsidR="00B9671E" w:rsidRPr="000F590B" w:rsidRDefault="000F590B" w:rsidP="000F590B">
      <w:pPr>
        <w:tabs>
          <w:tab w:val="left" w:pos="851"/>
          <w:tab w:val="decimal" w:pos="6237"/>
        </w:tabs>
        <w:spacing w:after="0"/>
        <w:jc w:val="both"/>
        <w:rPr>
          <w:rFonts w:ascii="Times New Roman" w:hAnsi="Times New Roman" w:cs="Times New Roman"/>
          <w:sz w:val="24"/>
          <w:szCs w:val="24"/>
          <w:highlight w:val="cyan"/>
        </w:rPr>
      </w:pPr>
      <w:r>
        <w:rPr>
          <w:rFonts w:ascii="Times New Roman" w:hAnsi="Times New Roman" w:cs="Times New Roman"/>
          <w:sz w:val="24"/>
          <w:szCs w:val="24"/>
        </w:rPr>
        <w:t>A fejlesztés kiemelt célját képezte az Állami Számvevőszék 2011. évi vizsgálati jelentésében és intézkedési tervében foglaltak végrehajtása. Ennek részeként megvalósításra került a testületi döntések végrehajtásának teljes életciklusát követő informatikai rendszer kialakítása, csökkentve ezzel a papíralapú munkafolyamatok számát, egyúttal fokozva az átláthatóságot, az ellenőrzés hatékonyságát</w:t>
      </w:r>
      <w:r w:rsidR="00841460">
        <w:rPr>
          <w:rFonts w:ascii="Times New Roman" w:hAnsi="Times New Roman" w:cs="Times New Roman"/>
          <w:sz w:val="24"/>
          <w:szCs w:val="24"/>
        </w:rPr>
        <w:t xml:space="preserve">, segítve a határidők tartását. </w:t>
      </w:r>
      <w:r w:rsidRPr="003C3BE9">
        <w:rPr>
          <w:rFonts w:ascii="Times New Roman" w:hAnsi="Times New Roman" w:cs="Times New Roman"/>
          <w:sz w:val="24"/>
          <w:szCs w:val="24"/>
        </w:rPr>
        <w:t>Az elkészült rendszer  2014.</w:t>
      </w:r>
      <w:r>
        <w:rPr>
          <w:rFonts w:ascii="Times New Roman" w:hAnsi="Times New Roman" w:cs="Times New Roman"/>
          <w:sz w:val="24"/>
          <w:szCs w:val="24"/>
        </w:rPr>
        <w:t xml:space="preserve"> május </w:t>
      </w:r>
      <w:r w:rsidRPr="003C3BE9">
        <w:rPr>
          <w:rFonts w:ascii="Times New Roman" w:hAnsi="Times New Roman" w:cs="Times New Roman"/>
          <w:sz w:val="24"/>
          <w:szCs w:val="24"/>
        </w:rPr>
        <w:t>30-án átadásra került, pilot üzemű használata megkezdődött, a beruházás megvalósult</w:t>
      </w:r>
      <w:r>
        <w:rPr>
          <w:rFonts w:ascii="Times New Roman" w:hAnsi="Times New Roman" w:cs="Times New Roman"/>
          <w:sz w:val="24"/>
          <w:szCs w:val="24"/>
        </w:rPr>
        <w:t>.</w:t>
      </w:r>
    </w:p>
    <w:p w:rsidR="00463EDD" w:rsidRDefault="00463EDD" w:rsidP="00B9671E">
      <w:pPr>
        <w:autoSpaceDE w:val="0"/>
        <w:autoSpaceDN w:val="0"/>
        <w:adjustRightInd w:val="0"/>
        <w:spacing w:after="0" w:line="240" w:lineRule="auto"/>
        <w:rPr>
          <w:rFonts w:ascii="Times New Roman" w:hAnsi="Times New Roman"/>
          <w:b/>
          <w:bCs/>
          <w:sz w:val="24"/>
          <w:szCs w:val="24"/>
        </w:rPr>
      </w:pPr>
    </w:p>
    <w:p w:rsidR="00B9671E" w:rsidRDefault="00B9671E" w:rsidP="00B9671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Helyi Adófeldolgozás Információs Rendszer jogszabályi változásokból eredő informatikai fejlesztése</w:t>
      </w:r>
    </w:p>
    <w:p w:rsidR="00B9671E" w:rsidRDefault="00B9671E" w:rsidP="00B9671E">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B9671E" w:rsidRPr="003D286C" w:rsidTr="003D048D">
        <w:trPr>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B9671E" w:rsidRPr="003D286C" w:rsidRDefault="00F82BA7"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88 00</w:t>
            </w:r>
            <w:r w:rsidR="00B9671E">
              <w:rPr>
                <w:rFonts w:ascii="Times New Roman" w:eastAsia="Times New Roman" w:hAnsi="Times New Roman"/>
                <w:sz w:val="24"/>
                <w:szCs w:val="24"/>
                <w:lang w:eastAsia="hu-HU"/>
              </w:rPr>
              <w:t>0</w:t>
            </w:r>
          </w:p>
        </w:tc>
        <w:tc>
          <w:tcPr>
            <w:tcW w:w="1602" w:type="dxa"/>
          </w:tcPr>
          <w:p w:rsidR="00B9671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9671E" w:rsidRPr="003D286C">
              <w:rPr>
                <w:rFonts w:ascii="Times New Roman" w:eastAsia="Times New Roman" w:hAnsi="Times New Roman"/>
                <w:sz w:val="24"/>
                <w:szCs w:val="24"/>
                <w:lang w:eastAsia="hu-HU"/>
              </w:rPr>
              <w:t xml:space="preserve"> Ft</w:t>
            </w:r>
          </w:p>
        </w:tc>
      </w:tr>
      <w:tr w:rsidR="00B9671E" w:rsidRPr="003D286C" w:rsidTr="003D048D">
        <w:trPr>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B9671E" w:rsidRPr="003D286C" w:rsidRDefault="00F82BA7" w:rsidP="00B9671E">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87 376</w:t>
            </w:r>
          </w:p>
        </w:tc>
        <w:tc>
          <w:tcPr>
            <w:tcW w:w="1602" w:type="dxa"/>
          </w:tcPr>
          <w:p w:rsidR="00B9671E" w:rsidRPr="003D286C" w:rsidRDefault="00F82BA7"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9671E" w:rsidRPr="003D286C">
              <w:rPr>
                <w:rFonts w:ascii="Times New Roman" w:eastAsia="Times New Roman" w:hAnsi="Times New Roman"/>
                <w:sz w:val="24"/>
                <w:szCs w:val="24"/>
                <w:lang w:eastAsia="hu-HU"/>
              </w:rPr>
              <w:t xml:space="preserve"> Ft</w:t>
            </w:r>
          </w:p>
        </w:tc>
      </w:tr>
      <w:tr w:rsidR="00B9671E" w:rsidRPr="003D286C" w:rsidTr="003D048D">
        <w:trPr>
          <w:trHeight w:val="322"/>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B9671E" w:rsidRPr="003D286C" w:rsidRDefault="00B9671E" w:rsidP="00F82BA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w:t>
            </w:r>
            <w:r w:rsidR="00F82BA7">
              <w:rPr>
                <w:rFonts w:ascii="Times New Roman" w:eastAsia="Times New Roman" w:hAnsi="Times New Roman"/>
                <w:sz w:val="24"/>
                <w:szCs w:val="24"/>
                <w:lang w:eastAsia="hu-HU"/>
              </w:rPr>
              <w:t>29</w:t>
            </w:r>
          </w:p>
        </w:tc>
        <w:tc>
          <w:tcPr>
            <w:tcW w:w="1602"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B9671E" w:rsidRDefault="00B9671E" w:rsidP="00B9671E">
      <w:pPr>
        <w:autoSpaceDE w:val="0"/>
        <w:autoSpaceDN w:val="0"/>
        <w:adjustRightInd w:val="0"/>
        <w:spacing w:after="0" w:line="240" w:lineRule="auto"/>
        <w:rPr>
          <w:rFonts w:ascii="Times New Roman" w:hAnsi="Times New Roman"/>
          <w:b/>
          <w:bCs/>
          <w:sz w:val="24"/>
          <w:szCs w:val="24"/>
        </w:rPr>
      </w:pPr>
    </w:p>
    <w:p w:rsidR="00B9671E" w:rsidRDefault="00463EDD" w:rsidP="00463EDD">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feladat célja az Adó Főosztály használatában lévő alkalmazással szemben támasztott új fejlesztési igények teljesítése volt. A fejlesztés 2014. évben a Főosztály terveinek megfelelően megvalósult.</w:t>
      </w:r>
    </w:p>
    <w:p w:rsidR="00463EDD" w:rsidRPr="00463EDD" w:rsidRDefault="00463EDD" w:rsidP="003756CE">
      <w:pPr>
        <w:spacing w:after="0" w:line="240" w:lineRule="auto"/>
        <w:jc w:val="both"/>
        <w:rPr>
          <w:rFonts w:ascii="Times New Roman" w:eastAsia="Times New Roman" w:hAnsi="Times New Roman" w:cs="Times New Roman"/>
          <w:sz w:val="24"/>
          <w:szCs w:val="24"/>
          <w:lang w:eastAsia="hu-HU"/>
        </w:rPr>
      </w:pPr>
    </w:p>
    <w:p w:rsidR="00B9671E" w:rsidRDefault="00B9671E" w:rsidP="00B9671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Fővárosi szintű egységes műszaki informatikai hálózat és infrastruktúra kialakítása</w:t>
      </w:r>
    </w:p>
    <w:p w:rsidR="00B9671E" w:rsidRDefault="00B9671E" w:rsidP="0014214C">
      <w:pPr>
        <w:autoSpaceDE w:val="0"/>
        <w:autoSpaceDN w:val="0"/>
        <w:adjustRightInd w:val="0"/>
        <w:spacing w:after="0" w:line="12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B9671E" w:rsidRPr="003D286C" w:rsidTr="003D048D">
        <w:trPr>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B9671E" w:rsidRPr="003D286C" w:rsidRDefault="00E96DEC"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110 00</w:t>
            </w:r>
            <w:r w:rsidR="00B9671E">
              <w:rPr>
                <w:rFonts w:ascii="Times New Roman" w:eastAsia="Times New Roman" w:hAnsi="Times New Roman"/>
                <w:sz w:val="24"/>
                <w:szCs w:val="24"/>
                <w:lang w:eastAsia="hu-HU"/>
              </w:rPr>
              <w:t>0</w:t>
            </w:r>
          </w:p>
        </w:tc>
        <w:tc>
          <w:tcPr>
            <w:tcW w:w="1602" w:type="dxa"/>
          </w:tcPr>
          <w:p w:rsidR="00B9671E" w:rsidRPr="003D286C" w:rsidRDefault="00E96DEC"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9671E" w:rsidRPr="003D286C">
              <w:rPr>
                <w:rFonts w:ascii="Times New Roman" w:eastAsia="Times New Roman" w:hAnsi="Times New Roman"/>
                <w:sz w:val="24"/>
                <w:szCs w:val="24"/>
                <w:lang w:eastAsia="hu-HU"/>
              </w:rPr>
              <w:t xml:space="preserve"> Ft</w:t>
            </w:r>
          </w:p>
        </w:tc>
      </w:tr>
      <w:tr w:rsidR="00B9671E" w:rsidRPr="003D286C" w:rsidTr="003D048D">
        <w:trPr>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B9671E" w:rsidRPr="003D286C" w:rsidRDefault="00B9671E" w:rsidP="00E96DE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97</w:t>
            </w:r>
            <w:r w:rsidR="00E96DEC">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9</w:t>
            </w:r>
            <w:r w:rsidR="00E96DEC">
              <w:rPr>
                <w:rFonts w:ascii="Times New Roman" w:eastAsia="Times New Roman" w:hAnsi="Times New Roman"/>
                <w:sz w:val="24"/>
                <w:szCs w:val="24"/>
                <w:lang w:eastAsia="hu-HU"/>
              </w:rPr>
              <w:t>54</w:t>
            </w:r>
          </w:p>
        </w:tc>
        <w:tc>
          <w:tcPr>
            <w:tcW w:w="1602" w:type="dxa"/>
          </w:tcPr>
          <w:p w:rsidR="00B9671E" w:rsidRPr="003D286C" w:rsidRDefault="00E96DEC"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9671E" w:rsidRPr="003D286C">
              <w:rPr>
                <w:rFonts w:ascii="Times New Roman" w:eastAsia="Times New Roman" w:hAnsi="Times New Roman"/>
                <w:sz w:val="24"/>
                <w:szCs w:val="24"/>
                <w:lang w:eastAsia="hu-HU"/>
              </w:rPr>
              <w:t xml:space="preserve"> Ft</w:t>
            </w:r>
          </w:p>
        </w:tc>
      </w:tr>
      <w:tr w:rsidR="00B9671E" w:rsidRPr="003D286C" w:rsidTr="003D048D">
        <w:trPr>
          <w:trHeight w:val="322"/>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B9671E" w:rsidRPr="003D286C" w:rsidRDefault="00B9671E"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89,0</w:t>
            </w:r>
            <w:r w:rsidR="00E96DEC">
              <w:rPr>
                <w:rFonts w:ascii="Times New Roman" w:eastAsia="Times New Roman" w:hAnsi="Times New Roman"/>
                <w:sz w:val="24"/>
                <w:szCs w:val="24"/>
                <w:lang w:eastAsia="hu-HU"/>
              </w:rPr>
              <w:t>5</w:t>
            </w:r>
          </w:p>
        </w:tc>
        <w:tc>
          <w:tcPr>
            <w:tcW w:w="1602" w:type="dxa"/>
          </w:tcPr>
          <w:p w:rsidR="00B9671E" w:rsidRPr="003D286C" w:rsidRDefault="00B9671E" w:rsidP="003D048D">
            <w:pPr>
              <w:spacing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D4AFD" w:rsidRDefault="004D4AFD" w:rsidP="004D4AFD">
      <w:pPr>
        <w:autoSpaceDE w:val="0"/>
        <w:autoSpaceDN w:val="0"/>
        <w:adjustRightInd w:val="0"/>
        <w:spacing w:after="0"/>
        <w:jc w:val="both"/>
        <w:rPr>
          <w:rFonts w:ascii="Times New Roman" w:hAnsi="Times New Roman" w:cs="Times New Roman"/>
          <w:sz w:val="24"/>
          <w:szCs w:val="24"/>
        </w:rPr>
      </w:pPr>
      <w:r w:rsidRPr="00033324">
        <w:rPr>
          <w:rFonts w:ascii="Times New Roman" w:hAnsi="Times New Roman" w:cs="Times New Roman"/>
          <w:sz w:val="24"/>
          <w:szCs w:val="24"/>
        </w:rPr>
        <w:t xml:space="preserve">2014. évben a beruházás eredményeként a Hivatal strukturált gerinchálózata megújult, a hálózati üzembiztonsága szünetmentes tápegységek elhelyezésével megnövekedett, az </w:t>
      </w:r>
      <w:r w:rsidRPr="00033324">
        <w:rPr>
          <w:rFonts w:ascii="Times New Roman" w:hAnsi="Times New Roman" w:cs="Times New Roman"/>
          <w:sz w:val="24"/>
          <w:szCs w:val="24"/>
        </w:rPr>
        <w:lastRenderedPageBreak/>
        <w:t xml:space="preserve">információbiztonsággal kapcsolatos </w:t>
      </w:r>
      <w:r w:rsidRPr="005114D6">
        <w:rPr>
          <w:rFonts w:ascii="Times New Roman" w:hAnsi="Times New Roman" w:cs="Times New Roman"/>
          <w:sz w:val="24"/>
          <w:szCs w:val="24"/>
        </w:rPr>
        <w:t xml:space="preserve">2013. évi </w:t>
      </w:r>
      <w:proofErr w:type="spellStart"/>
      <w:r w:rsidR="0014214C">
        <w:rPr>
          <w:rFonts w:ascii="Times New Roman" w:hAnsi="Times New Roman" w:cs="Times New Roman"/>
          <w:sz w:val="24"/>
          <w:szCs w:val="24"/>
        </w:rPr>
        <w:t>ibtv</w:t>
      </w:r>
      <w:proofErr w:type="spellEnd"/>
      <w:r w:rsidR="0014214C">
        <w:rPr>
          <w:rFonts w:ascii="Times New Roman" w:hAnsi="Times New Roman" w:cs="Times New Roman"/>
          <w:sz w:val="24"/>
          <w:szCs w:val="24"/>
        </w:rPr>
        <w:t>.</w:t>
      </w:r>
      <w:r w:rsidRPr="005114D6">
        <w:rPr>
          <w:rFonts w:ascii="Times New Roman" w:hAnsi="Times New Roman" w:cs="Times New Roman"/>
          <w:sz w:val="24"/>
          <w:szCs w:val="24"/>
        </w:rPr>
        <w:t xml:space="preserve"> alapján</w:t>
      </w:r>
      <w:r w:rsidRPr="00033324">
        <w:rPr>
          <w:rFonts w:ascii="Times New Roman" w:hAnsi="Times New Roman" w:cs="Times New Roman"/>
          <w:sz w:val="24"/>
          <w:szCs w:val="24"/>
        </w:rPr>
        <w:t xml:space="preserve"> szükségessé vált folyamatos informatika audit megvalósítására szolgáló licencek beszerzésre kerültek.</w:t>
      </w:r>
      <w:r>
        <w:rPr>
          <w:rFonts w:ascii="Times New Roman" w:hAnsi="Times New Roman" w:cs="Times New Roman"/>
          <w:sz w:val="24"/>
          <w:szCs w:val="24"/>
        </w:rPr>
        <w:t xml:space="preserve"> A fennmaradó összeg visszatervezésre került 2015. évben.</w:t>
      </w:r>
    </w:p>
    <w:p w:rsidR="00841460" w:rsidRPr="004D4AFD" w:rsidRDefault="00841460" w:rsidP="003756CE">
      <w:pPr>
        <w:autoSpaceDE w:val="0"/>
        <w:autoSpaceDN w:val="0"/>
        <w:adjustRightInd w:val="0"/>
        <w:spacing w:after="0" w:line="240" w:lineRule="auto"/>
        <w:jc w:val="both"/>
        <w:rPr>
          <w:rFonts w:ascii="Times New Roman" w:hAnsi="Times New Roman" w:cs="Times New Roman"/>
          <w:sz w:val="24"/>
          <w:szCs w:val="24"/>
        </w:rPr>
      </w:pPr>
    </w:p>
    <w:p w:rsidR="00B9671E" w:rsidRDefault="00B9671E" w:rsidP="00B9671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Budapest Portál fejlesztése II. fázis</w:t>
      </w:r>
    </w:p>
    <w:p w:rsidR="00B9671E" w:rsidRDefault="00B9671E" w:rsidP="00B9671E">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B9671E" w:rsidRPr="003D286C" w:rsidTr="003D048D">
        <w:trPr>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B9671E" w:rsidRPr="003D286C" w:rsidRDefault="00E96DEC"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39 00</w:t>
            </w:r>
            <w:r w:rsidR="00B9671E">
              <w:rPr>
                <w:rFonts w:ascii="Times New Roman" w:eastAsia="Times New Roman" w:hAnsi="Times New Roman"/>
                <w:sz w:val="24"/>
                <w:szCs w:val="24"/>
                <w:lang w:eastAsia="hu-HU"/>
              </w:rPr>
              <w:t>0</w:t>
            </w:r>
          </w:p>
        </w:tc>
        <w:tc>
          <w:tcPr>
            <w:tcW w:w="1602" w:type="dxa"/>
          </w:tcPr>
          <w:p w:rsidR="00B9671E" w:rsidRPr="003D286C" w:rsidRDefault="00E96DEC"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9671E" w:rsidRPr="003D286C">
              <w:rPr>
                <w:rFonts w:ascii="Times New Roman" w:eastAsia="Times New Roman" w:hAnsi="Times New Roman"/>
                <w:sz w:val="24"/>
                <w:szCs w:val="24"/>
                <w:lang w:eastAsia="hu-HU"/>
              </w:rPr>
              <w:t xml:space="preserve"> Ft</w:t>
            </w:r>
          </w:p>
        </w:tc>
      </w:tr>
      <w:tr w:rsidR="00B9671E" w:rsidRPr="003D286C" w:rsidTr="003D048D">
        <w:trPr>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B9671E" w:rsidRPr="003D286C" w:rsidRDefault="00E96DEC"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38 969</w:t>
            </w:r>
          </w:p>
        </w:tc>
        <w:tc>
          <w:tcPr>
            <w:tcW w:w="1602" w:type="dxa"/>
          </w:tcPr>
          <w:p w:rsidR="00B9671E" w:rsidRPr="003D286C" w:rsidRDefault="00E96DEC"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9671E" w:rsidRPr="003D286C">
              <w:rPr>
                <w:rFonts w:ascii="Times New Roman" w:eastAsia="Times New Roman" w:hAnsi="Times New Roman"/>
                <w:sz w:val="24"/>
                <w:szCs w:val="24"/>
                <w:lang w:eastAsia="hu-HU"/>
              </w:rPr>
              <w:t xml:space="preserve"> Ft</w:t>
            </w:r>
          </w:p>
        </w:tc>
      </w:tr>
      <w:tr w:rsidR="00B9671E" w:rsidRPr="003D286C" w:rsidTr="003D048D">
        <w:trPr>
          <w:trHeight w:val="322"/>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B9671E" w:rsidRPr="003D286C" w:rsidRDefault="00E96DEC"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99,92</w:t>
            </w:r>
          </w:p>
        </w:tc>
        <w:tc>
          <w:tcPr>
            <w:tcW w:w="1602"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D4AFD" w:rsidRDefault="004D4AFD" w:rsidP="004D4AFD">
      <w:pPr>
        <w:spacing w:after="0" w:line="240" w:lineRule="auto"/>
        <w:jc w:val="both"/>
        <w:rPr>
          <w:rFonts w:ascii="Times New Roman" w:hAnsi="Times New Roman" w:cs="Times New Roman"/>
          <w:sz w:val="24"/>
          <w:szCs w:val="24"/>
        </w:rPr>
      </w:pPr>
    </w:p>
    <w:p w:rsidR="004D4AFD" w:rsidRDefault="004D4AFD" w:rsidP="004D4AFD">
      <w:pPr>
        <w:spacing w:after="0"/>
        <w:jc w:val="both"/>
        <w:rPr>
          <w:rFonts w:ascii="Times New Roman" w:hAnsi="Times New Roman" w:cs="Times New Roman"/>
          <w:sz w:val="24"/>
          <w:szCs w:val="24"/>
        </w:rPr>
      </w:pPr>
      <w:r w:rsidRPr="00630014">
        <w:rPr>
          <w:rFonts w:ascii="Times New Roman" w:hAnsi="Times New Roman" w:cs="Times New Roman"/>
          <w:sz w:val="24"/>
          <w:szCs w:val="24"/>
        </w:rPr>
        <w:t>A program célja többek között a Portál integrált QR kód alapú, turisztikai információ</w:t>
      </w:r>
      <w:r>
        <w:rPr>
          <w:rFonts w:ascii="Times New Roman" w:hAnsi="Times New Roman" w:cs="Times New Roman"/>
          <w:sz w:val="24"/>
          <w:szCs w:val="24"/>
        </w:rPr>
        <w:t xml:space="preserve"> szolgáltatás alapjainak megteremtése, különböző felhasználói eszközökön való egységes megjelenés megvalósítása, a különféle eszközök képességeihez való automatikus alkalmazkodás, azonnali publikációlehetőség elérhetővé tétele. 2014. évben a budapest.hu vakbarát weboldal lett, megszerezte a WCAG minősítést, megnyílt a lehetőség az azonnali publikációra, kialakításra kerültek a Portálba integrált QR kód alapú turisztikai információs lehetőségek alapjai. Mód nyílt tematikusoldalak, eseménynaptár megjelenítésére.</w:t>
      </w:r>
    </w:p>
    <w:p w:rsidR="004D21AF" w:rsidRDefault="004D21AF" w:rsidP="00B9671E">
      <w:pPr>
        <w:autoSpaceDE w:val="0"/>
        <w:autoSpaceDN w:val="0"/>
        <w:adjustRightInd w:val="0"/>
        <w:spacing w:after="0" w:line="240" w:lineRule="auto"/>
        <w:rPr>
          <w:rFonts w:ascii="Times New Roman" w:hAnsi="Times New Roman"/>
          <w:b/>
          <w:bCs/>
          <w:sz w:val="24"/>
          <w:szCs w:val="24"/>
        </w:rPr>
      </w:pPr>
    </w:p>
    <w:p w:rsidR="00B9671E" w:rsidRDefault="00B9671E" w:rsidP="00B9671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Informatikai audit megvalósítása</w:t>
      </w:r>
    </w:p>
    <w:p w:rsidR="00B9671E" w:rsidRDefault="00B9671E" w:rsidP="00B9671E">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B9671E" w:rsidRPr="003D286C" w:rsidTr="003D048D">
        <w:trPr>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B9671E" w:rsidRPr="003D286C" w:rsidRDefault="00E96DEC"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60 00</w:t>
            </w:r>
            <w:r w:rsidR="00B9671E">
              <w:rPr>
                <w:rFonts w:ascii="Times New Roman" w:eastAsia="Times New Roman" w:hAnsi="Times New Roman"/>
                <w:sz w:val="24"/>
                <w:szCs w:val="24"/>
                <w:lang w:eastAsia="hu-HU"/>
              </w:rPr>
              <w:t>0</w:t>
            </w:r>
          </w:p>
        </w:tc>
        <w:tc>
          <w:tcPr>
            <w:tcW w:w="1602" w:type="dxa"/>
          </w:tcPr>
          <w:p w:rsidR="00B9671E" w:rsidRPr="003D286C" w:rsidRDefault="00E96DEC"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9671E" w:rsidRPr="003D286C">
              <w:rPr>
                <w:rFonts w:ascii="Times New Roman" w:eastAsia="Times New Roman" w:hAnsi="Times New Roman"/>
                <w:sz w:val="24"/>
                <w:szCs w:val="24"/>
                <w:lang w:eastAsia="hu-HU"/>
              </w:rPr>
              <w:t xml:space="preserve"> Ft</w:t>
            </w:r>
          </w:p>
        </w:tc>
      </w:tr>
      <w:tr w:rsidR="00B9671E" w:rsidRPr="003D286C" w:rsidTr="003D048D">
        <w:trPr>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B9671E" w:rsidRPr="003D286C" w:rsidRDefault="00E96DEC"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59 </w:t>
            </w:r>
            <w:r w:rsidR="00B9671E">
              <w:rPr>
                <w:rFonts w:ascii="Times New Roman" w:eastAsia="Times New Roman" w:hAnsi="Times New Roman"/>
                <w:sz w:val="24"/>
                <w:szCs w:val="24"/>
                <w:lang w:eastAsia="hu-HU"/>
              </w:rPr>
              <w:t>5</w:t>
            </w:r>
            <w:r>
              <w:rPr>
                <w:rFonts w:ascii="Times New Roman" w:eastAsia="Times New Roman" w:hAnsi="Times New Roman"/>
                <w:sz w:val="24"/>
                <w:szCs w:val="24"/>
                <w:lang w:eastAsia="hu-HU"/>
              </w:rPr>
              <w:t>16</w:t>
            </w:r>
          </w:p>
        </w:tc>
        <w:tc>
          <w:tcPr>
            <w:tcW w:w="1602" w:type="dxa"/>
          </w:tcPr>
          <w:p w:rsidR="00B9671E" w:rsidRPr="003D286C" w:rsidRDefault="00E96DEC"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9671E" w:rsidRPr="003D286C">
              <w:rPr>
                <w:rFonts w:ascii="Times New Roman" w:eastAsia="Times New Roman" w:hAnsi="Times New Roman"/>
                <w:sz w:val="24"/>
                <w:szCs w:val="24"/>
                <w:lang w:eastAsia="hu-HU"/>
              </w:rPr>
              <w:t xml:space="preserve"> Ft</w:t>
            </w:r>
          </w:p>
        </w:tc>
      </w:tr>
      <w:tr w:rsidR="00B9671E" w:rsidRPr="003D286C" w:rsidTr="003D048D">
        <w:trPr>
          <w:trHeight w:val="322"/>
          <w:jc w:val="center"/>
        </w:trPr>
        <w:tc>
          <w:tcPr>
            <w:tcW w:w="3588"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B9671E" w:rsidRPr="003D286C" w:rsidRDefault="00B9671E" w:rsidP="00E96DE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w:t>
            </w:r>
            <w:r w:rsidR="00E96DEC">
              <w:rPr>
                <w:rFonts w:ascii="Times New Roman" w:eastAsia="Times New Roman" w:hAnsi="Times New Roman"/>
                <w:sz w:val="24"/>
                <w:szCs w:val="24"/>
                <w:lang w:eastAsia="hu-HU"/>
              </w:rPr>
              <w:t>19</w:t>
            </w:r>
          </w:p>
        </w:tc>
        <w:tc>
          <w:tcPr>
            <w:tcW w:w="1602" w:type="dxa"/>
          </w:tcPr>
          <w:p w:rsidR="00B9671E" w:rsidRPr="003D286C" w:rsidRDefault="00B9671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63EDD" w:rsidRDefault="00463EDD" w:rsidP="00463EDD">
      <w:pPr>
        <w:spacing w:after="0" w:line="240" w:lineRule="auto"/>
        <w:jc w:val="both"/>
        <w:rPr>
          <w:rFonts w:ascii="Times New Roman" w:hAnsi="Times New Roman" w:cs="Times New Roman"/>
          <w:sz w:val="24"/>
          <w:szCs w:val="24"/>
        </w:rPr>
      </w:pPr>
    </w:p>
    <w:p w:rsidR="00463EDD" w:rsidRDefault="00463EDD" w:rsidP="00463EDD">
      <w:pPr>
        <w:spacing w:after="0"/>
        <w:jc w:val="both"/>
        <w:rPr>
          <w:rFonts w:ascii="Times New Roman" w:hAnsi="Times New Roman" w:cs="Times New Roman"/>
          <w:sz w:val="24"/>
          <w:szCs w:val="24"/>
        </w:rPr>
      </w:pPr>
      <w:r w:rsidRPr="00630014">
        <w:rPr>
          <w:rFonts w:ascii="Times New Roman" w:hAnsi="Times New Roman" w:cs="Times New Roman"/>
          <w:sz w:val="24"/>
          <w:szCs w:val="24"/>
        </w:rPr>
        <w:t xml:space="preserve">A feladat célja a </w:t>
      </w:r>
      <w:r w:rsidRPr="005114D6">
        <w:rPr>
          <w:rFonts w:ascii="Times New Roman" w:hAnsi="Times New Roman" w:cs="Times New Roman"/>
          <w:sz w:val="24"/>
          <w:szCs w:val="24"/>
        </w:rPr>
        <w:t xml:space="preserve">2013. évi </w:t>
      </w:r>
      <w:proofErr w:type="spellStart"/>
      <w:r w:rsidR="0014214C">
        <w:rPr>
          <w:rFonts w:ascii="Times New Roman" w:hAnsi="Times New Roman" w:cs="Times New Roman"/>
          <w:sz w:val="24"/>
          <w:szCs w:val="24"/>
        </w:rPr>
        <w:t>ibtv.-ben</w:t>
      </w:r>
      <w:proofErr w:type="spellEnd"/>
      <w:r w:rsidRPr="00630014">
        <w:rPr>
          <w:rFonts w:ascii="Times New Roman" w:hAnsi="Times New Roman" w:cs="Times New Roman"/>
          <w:sz w:val="24"/>
          <w:szCs w:val="24"/>
        </w:rPr>
        <w:t xml:space="preserve"> foglaltaknak való megfelelés</w:t>
      </w:r>
      <w:r>
        <w:rPr>
          <w:rFonts w:ascii="Times New Roman" w:hAnsi="Times New Roman" w:cs="Times New Roman"/>
          <w:sz w:val="24"/>
          <w:szCs w:val="24"/>
        </w:rPr>
        <w:t xml:space="preserve"> volt</w:t>
      </w:r>
      <w:r w:rsidRPr="00630014">
        <w:rPr>
          <w:rFonts w:ascii="Times New Roman" w:hAnsi="Times New Roman" w:cs="Times New Roman"/>
          <w:sz w:val="24"/>
          <w:szCs w:val="24"/>
        </w:rPr>
        <w:t>. A beszerzett</w:t>
      </w:r>
      <w:r>
        <w:rPr>
          <w:rFonts w:ascii="Times New Roman" w:hAnsi="Times New Roman" w:cs="Times New Roman"/>
          <w:sz w:val="24"/>
          <w:szCs w:val="24"/>
        </w:rPr>
        <w:t xml:space="preserve"> szoftverre támaszkodva lehetőség nyílt a jogszabályi előírások napi szinten való megfelelésre. A Hivatal teljes informatikai rendszere és szolgáltatási köre felmérésre került a 2013. L. tv. alap</w:t>
      </w:r>
      <w:r w:rsidR="001241FE">
        <w:rPr>
          <w:rFonts w:ascii="Times New Roman" w:hAnsi="Times New Roman" w:cs="Times New Roman"/>
          <w:sz w:val="24"/>
          <w:szCs w:val="24"/>
        </w:rPr>
        <w:t xml:space="preserve">ján. A felmért környezet kettes </w:t>
      </w:r>
      <w:r>
        <w:rPr>
          <w:rFonts w:ascii="Times New Roman" w:hAnsi="Times New Roman" w:cs="Times New Roman"/>
          <w:sz w:val="24"/>
          <w:szCs w:val="24"/>
        </w:rPr>
        <w:t>szintű osztálybesorolásba került, a NEIH-nek le lett jelentve, a hozzá tartozó szabályozók és audit elkészítve, a kettes szint biztosításához szükséges intézkedések és szoftveralkalmazás foganasítva lettek. A rendelkezésre álló keret felhasználásra került.</w:t>
      </w:r>
    </w:p>
    <w:p w:rsidR="00B9671E" w:rsidRDefault="00B9671E" w:rsidP="00B9671E">
      <w:pPr>
        <w:autoSpaceDE w:val="0"/>
        <w:autoSpaceDN w:val="0"/>
        <w:adjustRightInd w:val="0"/>
        <w:spacing w:line="240" w:lineRule="auto"/>
        <w:rPr>
          <w:rFonts w:ascii="Times New Roman" w:hAnsi="Times New Roman"/>
          <w:b/>
          <w:bCs/>
          <w:sz w:val="24"/>
          <w:szCs w:val="24"/>
        </w:rPr>
      </w:pPr>
    </w:p>
    <w:p w:rsidR="008200EE" w:rsidRDefault="008200EE" w:rsidP="008200EE">
      <w:pPr>
        <w:tabs>
          <w:tab w:val="right" w:pos="5529"/>
        </w:tabs>
        <w:spacing w:after="0" w:line="240" w:lineRule="auto"/>
        <w:jc w:val="both"/>
        <w:rPr>
          <w:rFonts w:ascii="Times New Roman" w:hAnsi="Times New Roman" w:cs="Times New Roman"/>
          <w:b/>
          <w:sz w:val="24"/>
          <w:szCs w:val="24"/>
        </w:rPr>
      </w:pPr>
      <w:r w:rsidRPr="00CC0F87">
        <w:rPr>
          <w:rFonts w:ascii="Times New Roman" w:hAnsi="Times New Roman" w:cs="Times New Roman"/>
          <w:b/>
          <w:sz w:val="24"/>
          <w:szCs w:val="24"/>
        </w:rPr>
        <w:t>C/</w:t>
      </w:r>
      <w:r w:rsidR="00A2738F">
        <w:rPr>
          <w:rFonts w:ascii="Times New Roman" w:hAnsi="Times New Roman" w:cs="Times New Roman"/>
          <w:b/>
          <w:sz w:val="24"/>
          <w:szCs w:val="24"/>
        </w:rPr>
        <w:t>ÉVKÖZI INDÍTÁSÚ FELADATOK</w:t>
      </w:r>
    </w:p>
    <w:p w:rsidR="008200EE" w:rsidRDefault="008200EE" w:rsidP="008200EE">
      <w:pPr>
        <w:tabs>
          <w:tab w:val="right" w:pos="5529"/>
        </w:tabs>
        <w:spacing w:after="0" w:line="240" w:lineRule="auto"/>
        <w:jc w:val="both"/>
        <w:rPr>
          <w:rFonts w:ascii="Times New Roman" w:hAnsi="Times New Roman" w:cs="Times New Roman"/>
          <w:b/>
          <w:sz w:val="24"/>
          <w:szCs w:val="24"/>
        </w:rPr>
      </w:pPr>
    </w:p>
    <w:p w:rsidR="008200EE" w:rsidRDefault="008200EE" w:rsidP="008200EE">
      <w:pPr>
        <w:tabs>
          <w:tab w:val="right" w:pos="5529"/>
        </w:tabs>
        <w:spacing w:after="0" w:line="240" w:lineRule="auto"/>
        <w:jc w:val="both"/>
        <w:rPr>
          <w:rFonts w:ascii="Times New Roman" w:hAnsi="Times New Roman" w:cs="Times New Roman"/>
          <w:b/>
          <w:sz w:val="24"/>
          <w:szCs w:val="24"/>
        </w:rPr>
      </w:pPr>
      <w:r w:rsidRPr="00CC0F87">
        <w:rPr>
          <w:rFonts w:ascii="Times New Roman" w:hAnsi="Times New Roman" w:cs="Times New Roman"/>
          <w:b/>
          <w:sz w:val="24"/>
          <w:szCs w:val="24"/>
        </w:rPr>
        <w:t>C/I</w:t>
      </w:r>
      <w:r w:rsidR="004D21AF">
        <w:rPr>
          <w:rFonts w:ascii="Times New Roman" w:hAnsi="Times New Roman" w:cs="Times New Roman"/>
          <w:b/>
          <w:sz w:val="24"/>
          <w:szCs w:val="24"/>
        </w:rPr>
        <w:t>I.</w:t>
      </w:r>
      <w:r>
        <w:rPr>
          <w:rFonts w:ascii="Times New Roman" w:hAnsi="Times New Roman" w:cs="Times New Roman"/>
          <w:b/>
          <w:sz w:val="24"/>
          <w:szCs w:val="24"/>
        </w:rPr>
        <w:t xml:space="preserve"> ÉVKÖZI INDÍTÁSÚ HIVATALI</w:t>
      </w:r>
      <w:r w:rsidRPr="00CC0F87">
        <w:rPr>
          <w:rFonts w:ascii="Times New Roman" w:hAnsi="Times New Roman" w:cs="Times New Roman"/>
          <w:b/>
          <w:sz w:val="24"/>
          <w:szCs w:val="24"/>
        </w:rPr>
        <w:t xml:space="preserve"> BERUHÁZÁSOK</w:t>
      </w:r>
    </w:p>
    <w:p w:rsidR="00B9671E" w:rsidRDefault="00B9671E" w:rsidP="00B9671E">
      <w:pPr>
        <w:autoSpaceDE w:val="0"/>
        <w:autoSpaceDN w:val="0"/>
        <w:adjustRightInd w:val="0"/>
        <w:spacing w:after="0" w:line="240" w:lineRule="auto"/>
        <w:rPr>
          <w:rFonts w:ascii="Times New Roman" w:hAnsi="Times New Roman"/>
          <w:b/>
          <w:bCs/>
          <w:sz w:val="24"/>
          <w:szCs w:val="24"/>
        </w:rPr>
      </w:pPr>
    </w:p>
    <w:p w:rsidR="008200EE" w:rsidRDefault="008200EE" w:rsidP="00B9671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Alkalmazói sw fejlesztése</w:t>
      </w:r>
    </w:p>
    <w:p w:rsidR="008200EE" w:rsidRDefault="008200EE" w:rsidP="008200EE">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8200EE" w:rsidRPr="003D286C" w:rsidTr="003D048D">
        <w:trPr>
          <w:jc w:val="center"/>
        </w:trPr>
        <w:tc>
          <w:tcPr>
            <w:tcW w:w="3588" w:type="dxa"/>
          </w:tcPr>
          <w:p w:rsidR="008200EE" w:rsidRPr="003D286C" w:rsidRDefault="008200E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8200EE" w:rsidRPr="003D286C" w:rsidRDefault="00E96DEC"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395 00</w:t>
            </w:r>
            <w:r w:rsidR="008200EE">
              <w:rPr>
                <w:rFonts w:ascii="Times New Roman" w:eastAsia="Times New Roman" w:hAnsi="Times New Roman"/>
                <w:sz w:val="24"/>
                <w:szCs w:val="24"/>
                <w:lang w:eastAsia="hu-HU"/>
              </w:rPr>
              <w:t>0</w:t>
            </w:r>
          </w:p>
        </w:tc>
        <w:tc>
          <w:tcPr>
            <w:tcW w:w="1602" w:type="dxa"/>
          </w:tcPr>
          <w:p w:rsidR="008200EE" w:rsidRPr="003D286C" w:rsidRDefault="00E96DEC"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8200EE" w:rsidRPr="003D286C">
              <w:rPr>
                <w:rFonts w:ascii="Times New Roman" w:eastAsia="Times New Roman" w:hAnsi="Times New Roman"/>
                <w:sz w:val="24"/>
                <w:szCs w:val="24"/>
                <w:lang w:eastAsia="hu-HU"/>
              </w:rPr>
              <w:t xml:space="preserve"> Ft</w:t>
            </w:r>
          </w:p>
        </w:tc>
      </w:tr>
      <w:tr w:rsidR="008200EE" w:rsidRPr="003D286C" w:rsidTr="003D048D">
        <w:trPr>
          <w:jc w:val="center"/>
        </w:trPr>
        <w:tc>
          <w:tcPr>
            <w:tcW w:w="3588" w:type="dxa"/>
          </w:tcPr>
          <w:p w:rsidR="008200EE" w:rsidRPr="003D286C" w:rsidRDefault="008200E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8200EE" w:rsidRPr="003D286C" w:rsidRDefault="008200EE"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8200EE" w:rsidRPr="003D286C" w:rsidRDefault="00E96DEC" w:rsidP="00E96DEC">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8200EE" w:rsidRPr="003D286C">
              <w:rPr>
                <w:rFonts w:ascii="Times New Roman" w:eastAsia="Times New Roman" w:hAnsi="Times New Roman"/>
                <w:sz w:val="24"/>
                <w:szCs w:val="24"/>
                <w:lang w:eastAsia="hu-HU"/>
              </w:rPr>
              <w:t xml:space="preserve"> Ft</w:t>
            </w:r>
          </w:p>
        </w:tc>
      </w:tr>
      <w:tr w:rsidR="008200EE" w:rsidRPr="003D286C" w:rsidTr="003D048D">
        <w:trPr>
          <w:trHeight w:val="322"/>
          <w:jc w:val="center"/>
        </w:trPr>
        <w:tc>
          <w:tcPr>
            <w:tcW w:w="3588" w:type="dxa"/>
          </w:tcPr>
          <w:p w:rsidR="008200EE" w:rsidRPr="003D286C" w:rsidRDefault="008200E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8200EE" w:rsidRPr="003D286C" w:rsidRDefault="008200EE"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8200EE" w:rsidRPr="003D286C" w:rsidRDefault="008200EE"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D4AFD" w:rsidRDefault="004D4AFD" w:rsidP="004D4AFD">
      <w:pPr>
        <w:spacing w:after="0" w:line="240" w:lineRule="auto"/>
        <w:jc w:val="both"/>
        <w:rPr>
          <w:rFonts w:ascii="Times New Roman" w:hAnsi="Times New Roman" w:cs="Times New Roman"/>
          <w:sz w:val="24"/>
          <w:szCs w:val="24"/>
        </w:rPr>
      </w:pPr>
    </w:p>
    <w:p w:rsidR="00841460" w:rsidRDefault="004D4AFD" w:rsidP="00841460">
      <w:pPr>
        <w:spacing w:after="0"/>
        <w:jc w:val="both"/>
        <w:rPr>
          <w:rFonts w:ascii="Times New Roman" w:hAnsi="Times New Roman" w:cs="Times New Roman"/>
          <w:sz w:val="24"/>
          <w:szCs w:val="24"/>
        </w:rPr>
      </w:pPr>
      <w:r>
        <w:rPr>
          <w:rFonts w:ascii="Times New Roman" w:hAnsi="Times New Roman" w:cs="Times New Roman"/>
          <w:sz w:val="24"/>
          <w:szCs w:val="24"/>
        </w:rPr>
        <w:t>A gazdasági vezetéssel történt egyeztetés értelmében az engedélyokirat nem került Közgyűlés elé beterjesztésre. A későbbi felhasználás felső vezetői döntés függvénye</w:t>
      </w:r>
      <w:r w:rsidR="0014214C">
        <w:rPr>
          <w:rFonts w:ascii="Times New Roman" w:hAnsi="Times New Roman" w:cs="Times New Roman"/>
          <w:sz w:val="24"/>
          <w:szCs w:val="24"/>
        </w:rPr>
        <w:t>.</w:t>
      </w:r>
    </w:p>
    <w:p w:rsidR="008C1D91" w:rsidRPr="00841460" w:rsidRDefault="008C1D91" w:rsidP="00841460">
      <w:pPr>
        <w:spacing w:after="0"/>
        <w:jc w:val="both"/>
        <w:rPr>
          <w:rFonts w:ascii="Times New Roman" w:hAnsi="Times New Roman" w:cs="Times New Roman"/>
          <w:sz w:val="24"/>
          <w:szCs w:val="24"/>
        </w:rPr>
      </w:pPr>
    </w:p>
    <w:p w:rsidR="0014214C" w:rsidRDefault="0014214C" w:rsidP="00686664">
      <w:pPr>
        <w:autoSpaceDE w:val="0"/>
        <w:autoSpaceDN w:val="0"/>
        <w:adjustRightInd w:val="0"/>
        <w:spacing w:after="0" w:line="240" w:lineRule="auto"/>
        <w:jc w:val="center"/>
        <w:rPr>
          <w:rFonts w:ascii="Times New Roman" w:hAnsi="Times New Roman"/>
          <w:b/>
          <w:bCs/>
          <w:sz w:val="24"/>
          <w:szCs w:val="24"/>
          <w:u w:val="single"/>
        </w:rPr>
      </w:pPr>
    </w:p>
    <w:p w:rsidR="0014214C" w:rsidRDefault="0014214C" w:rsidP="00686664">
      <w:pPr>
        <w:autoSpaceDE w:val="0"/>
        <w:autoSpaceDN w:val="0"/>
        <w:adjustRightInd w:val="0"/>
        <w:spacing w:after="0" w:line="240" w:lineRule="auto"/>
        <w:jc w:val="center"/>
        <w:rPr>
          <w:rFonts w:ascii="Times New Roman" w:hAnsi="Times New Roman"/>
          <w:b/>
          <w:bCs/>
          <w:sz w:val="24"/>
          <w:szCs w:val="24"/>
          <w:u w:val="single"/>
        </w:rPr>
      </w:pPr>
    </w:p>
    <w:p w:rsidR="00686664" w:rsidRDefault="00686664" w:rsidP="00686664">
      <w:pPr>
        <w:autoSpaceDE w:val="0"/>
        <w:autoSpaceDN w:val="0"/>
        <w:adjustRightInd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lastRenderedPageBreak/>
        <w:t>Gazdasági, ellátási feladatok</w:t>
      </w:r>
    </w:p>
    <w:p w:rsidR="00AC4714" w:rsidRDefault="00AC4714" w:rsidP="00686664">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Ind w:w="1241" w:type="dxa"/>
        <w:tblLook w:val="01E0"/>
      </w:tblPr>
      <w:tblGrid>
        <w:gridCol w:w="3588"/>
        <w:gridCol w:w="1417"/>
        <w:gridCol w:w="1602"/>
      </w:tblGrid>
      <w:tr w:rsidR="00AC4714" w:rsidRPr="0093496C" w:rsidTr="00336450">
        <w:trPr>
          <w:jc w:val="center"/>
        </w:trPr>
        <w:tc>
          <w:tcPr>
            <w:tcW w:w="3588" w:type="dxa"/>
          </w:tcPr>
          <w:p w:rsidR="00AC4714" w:rsidRPr="0093496C" w:rsidRDefault="00AC4714" w:rsidP="00336450">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Módosított előirányzat:</w:t>
            </w:r>
          </w:p>
        </w:tc>
        <w:tc>
          <w:tcPr>
            <w:tcW w:w="1417" w:type="dxa"/>
          </w:tcPr>
          <w:p w:rsidR="00AC4714" w:rsidRPr="0093496C" w:rsidRDefault="00521C36" w:rsidP="00336450">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364 804</w:t>
            </w:r>
          </w:p>
        </w:tc>
        <w:tc>
          <w:tcPr>
            <w:tcW w:w="1602" w:type="dxa"/>
          </w:tcPr>
          <w:p w:rsidR="00AC4714" w:rsidRPr="0093496C" w:rsidRDefault="00521C36" w:rsidP="00336450">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AC4714" w:rsidRPr="0093496C">
              <w:rPr>
                <w:rFonts w:ascii="Times New Roman" w:eastAsia="Times New Roman" w:hAnsi="Times New Roman"/>
                <w:b/>
                <w:sz w:val="24"/>
                <w:szCs w:val="24"/>
                <w:lang w:eastAsia="hu-HU"/>
              </w:rPr>
              <w:t xml:space="preserve"> Ft</w:t>
            </w:r>
          </w:p>
        </w:tc>
      </w:tr>
      <w:tr w:rsidR="00AC4714" w:rsidRPr="0093496C" w:rsidTr="00336450">
        <w:trPr>
          <w:jc w:val="center"/>
        </w:trPr>
        <w:tc>
          <w:tcPr>
            <w:tcW w:w="3588" w:type="dxa"/>
          </w:tcPr>
          <w:p w:rsidR="00AC4714" w:rsidRPr="0093496C" w:rsidRDefault="00AC4714" w:rsidP="00336450">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Éves tény:</w:t>
            </w:r>
          </w:p>
        </w:tc>
        <w:tc>
          <w:tcPr>
            <w:tcW w:w="1417" w:type="dxa"/>
          </w:tcPr>
          <w:p w:rsidR="00AC4714" w:rsidRPr="0093496C" w:rsidRDefault="00521C36" w:rsidP="00336450">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33 721</w:t>
            </w:r>
          </w:p>
        </w:tc>
        <w:tc>
          <w:tcPr>
            <w:tcW w:w="1602" w:type="dxa"/>
          </w:tcPr>
          <w:p w:rsidR="00AC4714" w:rsidRPr="0093496C" w:rsidRDefault="00521C36" w:rsidP="00336450">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AC4714" w:rsidRPr="0093496C">
              <w:rPr>
                <w:rFonts w:ascii="Times New Roman" w:eastAsia="Times New Roman" w:hAnsi="Times New Roman"/>
                <w:b/>
                <w:sz w:val="24"/>
                <w:szCs w:val="24"/>
                <w:lang w:eastAsia="hu-HU"/>
              </w:rPr>
              <w:t xml:space="preserve"> Ft</w:t>
            </w:r>
          </w:p>
        </w:tc>
      </w:tr>
      <w:tr w:rsidR="00AC4714" w:rsidRPr="0093496C" w:rsidTr="00336450">
        <w:trPr>
          <w:jc w:val="center"/>
        </w:trPr>
        <w:tc>
          <w:tcPr>
            <w:tcW w:w="3588" w:type="dxa"/>
          </w:tcPr>
          <w:p w:rsidR="00AC4714" w:rsidRPr="0093496C" w:rsidRDefault="00AC4714" w:rsidP="00336450">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Teljesítés:</w:t>
            </w:r>
          </w:p>
        </w:tc>
        <w:tc>
          <w:tcPr>
            <w:tcW w:w="1417" w:type="dxa"/>
          </w:tcPr>
          <w:p w:rsidR="00AC4714" w:rsidRPr="0093496C" w:rsidRDefault="00521C36" w:rsidP="00336450">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9,24</w:t>
            </w:r>
          </w:p>
        </w:tc>
        <w:tc>
          <w:tcPr>
            <w:tcW w:w="1602" w:type="dxa"/>
          </w:tcPr>
          <w:p w:rsidR="00AC4714" w:rsidRPr="0093496C" w:rsidRDefault="00AC4714" w:rsidP="00336450">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w:t>
            </w:r>
          </w:p>
        </w:tc>
      </w:tr>
    </w:tbl>
    <w:p w:rsidR="00DB48C7" w:rsidRDefault="00DB48C7" w:rsidP="008C1D91">
      <w:pPr>
        <w:autoSpaceDE w:val="0"/>
        <w:autoSpaceDN w:val="0"/>
        <w:adjustRightInd w:val="0"/>
        <w:spacing w:before="240" w:after="0" w:line="240" w:lineRule="auto"/>
        <w:rPr>
          <w:rFonts w:ascii="Times New Roman" w:hAnsi="Times New Roman"/>
          <w:b/>
          <w:bCs/>
          <w:sz w:val="24"/>
          <w:szCs w:val="24"/>
        </w:rPr>
      </w:pPr>
    </w:p>
    <w:p w:rsidR="00A2738F" w:rsidRDefault="00A2738F" w:rsidP="00A2738F">
      <w:pPr>
        <w:overflowPunct w:val="0"/>
        <w:autoSpaceDE w:val="0"/>
        <w:autoSpaceDN w:val="0"/>
        <w:adjustRightInd w:val="0"/>
        <w:spacing w:line="240" w:lineRule="auto"/>
        <w:jc w:val="both"/>
        <w:textAlignment w:val="baseline"/>
        <w:rPr>
          <w:rFonts w:ascii="Times New Roman" w:hAnsi="Times New Roman"/>
          <w:b/>
          <w:sz w:val="24"/>
          <w:szCs w:val="24"/>
        </w:rPr>
      </w:pPr>
      <w:r>
        <w:rPr>
          <w:rFonts w:ascii="Times New Roman" w:hAnsi="Times New Roman"/>
          <w:b/>
          <w:sz w:val="24"/>
          <w:szCs w:val="24"/>
        </w:rPr>
        <w:t>B/ CÉLJELLEGGEL TÁMOGATOTT INTÉZMÉNYI ÉS HIVATALI BERUHÁZÁSOK</w:t>
      </w:r>
    </w:p>
    <w:p w:rsidR="00686664" w:rsidRPr="00A95479" w:rsidRDefault="00FE662E" w:rsidP="00A9547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B/II.</w:t>
      </w:r>
      <w:r w:rsidR="00EB0EAB">
        <w:rPr>
          <w:rFonts w:ascii="Times New Roman" w:hAnsi="Times New Roman"/>
          <w:b/>
          <w:bCs/>
          <w:sz w:val="24"/>
          <w:szCs w:val="24"/>
        </w:rPr>
        <w:t xml:space="preserve"> HIVATALI </w:t>
      </w:r>
      <w:r w:rsidR="00AC4714">
        <w:rPr>
          <w:rFonts w:ascii="Times New Roman" w:hAnsi="Times New Roman"/>
          <w:b/>
          <w:bCs/>
          <w:sz w:val="24"/>
          <w:szCs w:val="24"/>
        </w:rPr>
        <w:t>BERUHÁZÁSOK</w:t>
      </w:r>
    </w:p>
    <w:p w:rsidR="004D21AF" w:rsidRDefault="004D21AF" w:rsidP="00546978">
      <w:pPr>
        <w:autoSpaceDE w:val="0"/>
        <w:autoSpaceDN w:val="0"/>
        <w:adjustRightInd w:val="0"/>
        <w:spacing w:after="0" w:line="240" w:lineRule="auto"/>
        <w:rPr>
          <w:rFonts w:ascii="Times New Roman" w:hAnsi="Times New Roman"/>
          <w:b/>
          <w:bCs/>
          <w:sz w:val="24"/>
          <w:szCs w:val="24"/>
        </w:rPr>
      </w:pPr>
    </w:p>
    <w:p w:rsidR="00546978" w:rsidRDefault="00546978" w:rsidP="00546978">
      <w:pPr>
        <w:autoSpaceDE w:val="0"/>
        <w:autoSpaceDN w:val="0"/>
        <w:adjustRightInd w:val="0"/>
        <w:spacing w:after="0" w:line="240" w:lineRule="auto"/>
        <w:rPr>
          <w:rFonts w:ascii="Times New Roman" w:hAnsi="Times New Roman" w:cs="Times New Roman"/>
          <w:b/>
          <w:bCs/>
          <w:iCs/>
          <w:sz w:val="24"/>
          <w:szCs w:val="24"/>
        </w:rPr>
      </w:pPr>
      <w:r w:rsidRPr="00546978">
        <w:rPr>
          <w:rFonts w:ascii="Times New Roman" w:hAnsi="Times New Roman" w:cs="Times New Roman"/>
          <w:b/>
          <w:bCs/>
          <w:iCs/>
          <w:sz w:val="24"/>
          <w:szCs w:val="24"/>
        </w:rPr>
        <w:t>Városháza kazánok cseréje, korszerűsítése</w:t>
      </w:r>
    </w:p>
    <w:p w:rsidR="00546978" w:rsidRDefault="00546978" w:rsidP="00546978">
      <w:pPr>
        <w:autoSpaceDE w:val="0"/>
        <w:autoSpaceDN w:val="0"/>
        <w:adjustRightInd w:val="0"/>
        <w:spacing w:after="0" w:line="240" w:lineRule="auto"/>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546978" w:rsidRPr="003D286C" w:rsidTr="003D048D">
        <w:trPr>
          <w:jc w:val="center"/>
        </w:trPr>
        <w:tc>
          <w:tcPr>
            <w:tcW w:w="3588" w:type="dxa"/>
          </w:tcPr>
          <w:p w:rsidR="00546978" w:rsidRPr="003D286C" w:rsidRDefault="0054697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546978" w:rsidRPr="003D286C" w:rsidRDefault="00521C36"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174 </w:t>
            </w:r>
            <w:r w:rsidR="00546978">
              <w:rPr>
                <w:rFonts w:ascii="Times New Roman" w:eastAsia="Times New Roman" w:hAnsi="Times New Roman"/>
                <w:sz w:val="24"/>
                <w:szCs w:val="24"/>
                <w:lang w:eastAsia="hu-HU"/>
              </w:rPr>
              <w:t>2</w:t>
            </w:r>
            <w:r>
              <w:rPr>
                <w:rFonts w:ascii="Times New Roman" w:eastAsia="Times New Roman" w:hAnsi="Times New Roman"/>
                <w:sz w:val="24"/>
                <w:szCs w:val="24"/>
                <w:lang w:eastAsia="hu-HU"/>
              </w:rPr>
              <w:t>03</w:t>
            </w:r>
          </w:p>
        </w:tc>
        <w:tc>
          <w:tcPr>
            <w:tcW w:w="1602" w:type="dxa"/>
          </w:tcPr>
          <w:p w:rsidR="00546978" w:rsidRPr="003D286C" w:rsidRDefault="00521C36"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46978" w:rsidRPr="003D286C">
              <w:rPr>
                <w:rFonts w:ascii="Times New Roman" w:eastAsia="Times New Roman" w:hAnsi="Times New Roman"/>
                <w:sz w:val="24"/>
                <w:szCs w:val="24"/>
                <w:lang w:eastAsia="hu-HU"/>
              </w:rPr>
              <w:t xml:space="preserve"> Ft</w:t>
            </w:r>
          </w:p>
        </w:tc>
      </w:tr>
      <w:tr w:rsidR="00546978" w:rsidRPr="003D286C" w:rsidTr="003D048D">
        <w:trPr>
          <w:jc w:val="center"/>
        </w:trPr>
        <w:tc>
          <w:tcPr>
            <w:tcW w:w="3588" w:type="dxa"/>
          </w:tcPr>
          <w:p w:rsidR="00546978" w:rsidRPr="003D286C" w:rsidRDefault="0054697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546978" w:rsidRPr="003D286C" w:rsidRDefault="00546978"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546978" w:rsidRPr="003D286C" w:rsidRDefault="00521C36"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46978" w:rsidRPr="003D286C">
              <w:rPr>
                <w:rFonts w:ascii="Times New Roman" w:eastAsia="Times New Roman" w:hAnsi="Times New Roman"/>
                <w:sz w:val="24"/>
                <w:szCs w:val="24"/>
                <w:lang w:eastAsia="hu-HU"/>
              </w:rPr>
              <w:t xml:space="preserve"> Ft</w:t>
            </w:r>
          </w:p>
        </w:tc>
      </w:tr>
      <w:tr w:rsidR="00546978" w:rsidRPr="003D286C" w:rsidTr="003D048D">
        <w:trPr>
          <w:trHeight w:val="322"/>
          <w:jc w:val="center"/>
        </w:trPr>
        <w:tc>
          <w:tcPr>
            <w:tcW w:w="3588" w:type="dxa"/>
          </w:tcPr>
          <w:p w:rsidR="00546978" w:rsidRPr="003D286C" w:rsidRDefault="0054697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546978" w:rsidRPr="003D286C" w:rsidRDefault="00546978"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546978" w:rsidRPr="003D286C" w:rsidRDefault="0054697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546978" w:rsidRDefault="00546978" w:rsidP="00546978">
      <w:pPr>
        <w:autoSpaceDE w:val="0"/>
        <w:autoSpaceDN w:val="0"/>
        <w:adjustRightInd w:val="0"/>
        <w:spacing w:after="0"/>
        <w:jc w:val="both"/>
        <w:rPr>
          <w:rFonts w:ascii="Times New Roman" w:hAnsi="Times New Roman" w:cs="Times New Roman"/>
          <w:sz w:val="24"/>
          <w:szCs w:val="24"/>
        </w:rPr>
      </w:pPr>
    </w:p>
    <w:p w:rsidR="004D4AFD" w:rsidRDefault="00546978" w:rsidP="00841460">
      <w:pPr>
        <w:autoSpaceDE w:val="0"/>
        <w:autoSpaceDN w:val="0"/>
        <w:adjustRightInd w:val="0"/>
        <w:spacing w:after="0"/>
        <w:jc w:val="both"/>
        <w:rPr>
          <w:rFonts w:ascii="Times New Roman" w:hAnsi="Times New Roman" w:cs="Times New Roman"/>
          <w:sz w:val="24"/>
          <w:szCs w:val="24"/>
        </w:rPr>
      </w:pPr>
      <w:r w:rsidRPr="00546978">
        <w:rPr>
          <w:rFonts w:ascii="Times New Roman" w:hAnsi="Times New Roman" w:cs="Times New Roman"/>
          <w:sz w:val="24"/>
          <w:szCs w:val="24"/>
        </w:rPr>
        <w:t xml:space="preserve">A feladat 5 db kazánház korszerűsítését tartalmazza, melyekből a </w:t>
      </w:r>
      <w:proofErr w:type="spellStart"/>
      <w:r w:rsidRPr="00546978">
        <w:rPr>
          <w:rFonts w:ascii="Times New Roman" w:hAnsi="Times New Roman" w:cs="Times New Roman"/>
          <w:sz w:val="24"/>
          <w:szCs w:val="24"/>
        </w:rPr>
        <w:t>Gerlóczy</w:t>
      </w:r>
      <w:proofErr w:type="spellEnd"/>
      <w:r w:rsidRPr="00546978">
        <w:rPr>
          <w:rFonts w:ascii="Times New Roman" w:hAnsi="Times New Roman" w:cs="Times New Roman"/>
          <w:sz w:val="24"/>
          <w:szCs w:val="24"/>
        </w:rPr>
        <w:t xml:space="preserve"> utcai kazánház korszerűsítése</w:t>
      </w:r>
      <w:r w:rsidR="004D21AF">
        <w:rPr>
          <w:rFonts w:ascii="Times New Roman" w:hAnsi="Times New Roman" w:cs="Times New Roman"/>
          <w:sz w:val="24"/>
          <w:szCs w:val="24"/>
        </w:rPr>
        <w:t xml:space="preserve"> már korábban</w:t>
      </w:r>
      <w:r w:rsidRPr="00546978">
        <w:rPr>
          <w:rFonts w:ascii="Times New Roman" w:hAnsi="Times New Roman" w:cs="Times New Roman"/>
          <w:sz w:val="24"/>
          <w:szCs w:val="24"/>
        </w:rPr>
        <w:t xml:space="preserve"> megvalósult. A fennmaradó kazánházakra vonatkozóan 2013-ban lehetőség nyílt KEOP pályázaton való részvételre - KEOP-2012-5.5.0/A "Épületenergetikai fejlesztések és közvilágítás energiatakarékos átalakítása" című pályázat keretében. </w:t>
      </w:r>
      <w:r w:rsidR="004D21AF">
        <w:rPr>
          <w:rFonts w:ascii="Times New Roman" w:hAnsi="Times New Roman" w:cs="Times New Roman"/>
          <w:sz w:val="24"/>
          <w:szCs w:val="24"/>
        </w:rPr>
        <w:t>A pályázat többszöri elutasítás</w:t>
      </w:r>
      <w:r w:rsidRPr="00546978">
        <w:rPr>
          <w:rFonts w:ascii="Times New Roman" w:hAnsi="Times New Roman" w:cs="Times New Roman"/>
          <w:sz w:val="24"/>
          <w:szCs w:val="24"/>
        </w:rPr>
        <w:t>t illetve fellebbezést követően 2014. év végén eredményesen lezárult, melynek keretében 3 db kazánház (Bárczy kazánház, Keresztszárnyi kazánház, Tetőtéri kazánház) teljes körű korszerűsítése valósítható meg önkormányzati feladatként.</w:t>
      </w:r>
      <w:r w:rsidR="00333950">
        <w:rPr>
          <w:rFonts w:ascii="Times New Roman" w:hAnsi="Times New Roman" w:cs="Times New Roman"/>
          <w:sz w:val="24"/>
          <w:szCs w:val="24"/>
        </w:rPr>
        <w:t xml:space="preserve"> </w:t>
      </w:r>
      <w:r w:rsidR="004D21AF">
        <w:rPr>
          <w:rFonts w:ascii="Times New Roman" w:hAnsi="Times New Roman" w:cs="Times New Roman"/>
          <w:sz w:val="24"/>
          <w:szCs w:val="24"/>
        </w:rPr>
        <w:t xml:space="preserve">A tárgyévi előirányzat </w:t>
      </w:r>
      <w:r w:rsidRPr="00546978">
        <w:rPr>
          <w:rFonts w:ascii="Times New Roman" w:hAnsi="Times New Roman" w:cs="Times New Roman"/>
          <w:sz w:val="24"/>
          <w:szCs w:val="24"/>
        </w:rPr>
        <w:t>a fennmaradó ötödik, un. "Misi" kazánház korszerűsítését tartalmazza, melynek megvalósítása 2015. évre áttervezésre került.</w:t>
      </w:r>
    </w:p>
    <w:p w:rsidR="00841460" w:rsidRPr="00DD735D" w:rsidRDefault="00841460" w:rsidP="008C1D91">
      <w:pPr>
        <w:autoSpaceDE w:val="0"/>
        <w:autoSpaceDN w:val="0"/>
        <w:adjustRightInd w:val="0"/>
        <w:spacing w:after="0" w:line="240" w:lineRule="auto"/>
        <w:jc w:val="both"/>
        <w:rPr>
          <w:rFonts w:ascii="Times New Roman" w:hAnsi="Times New Roman" w:cs="Times New Roman"/>
          <w:sz w:val="24"/>
          <w:szCs w:val="24"/>
        </w:rPr>
      </w:pPr>
    </w:p>
    <w:p w:rsidR="00546978" w:rsidRDefault="00546978" w:rsidP="00546978">
      <w:pPr>
        <w:autoSpaceDE w:val="0"/>
        <w:autoSpaceDN w:val="0"/>
        <w:adjustRightInd w:val="0"/>
        <w:spacing w:after="0" w:line="240" w:lineRule="auto"/>
        <w:rPr>
          <w:rFonts w:ascii="Times New Roman" w:hAnsi="Times New Roman" w:cs="Times New Roman"/>
          <w:b/>
          <w:sz w:val="24"/>
          <w:szCs w:val="24"/>
        </w:rPr>
      </w:pPr>
      <w:r w:rsidRPr="00546978">
        <w:rPr>
          <w:rFonts w:ascii="Times New Roman" w:hAnsi="Times New Roman" w:cs="Times New Roman"/>
          <w:b/>
          <w:sz w:val="24"/>
          <w:szCs w:val="24"/>
        </w:rPr>
        <w:t>Vagyonvédelmi rendszer koncepcionális tervezése</w:t>
      </w:r>
      <w:r w:rsidR="008C1D91">
        <w:rPr>
          <w:rFonts w:ascii="Times New Roman" w:hAnsi="Times New Roman" w:cs="Times New Roman"/>
          <w:b/>
          <w:sz w:val="24"/>
          <w:szCs w:val="24"/>
        </w:rPr>
        <w:t xml:space="preserve"> 2012.</w:t>
      </w:r>
    </w:p>
    <w:p w:rsidR="00546978" w:rsidRDefault="00546978" w:rsidP="00546978">
      <w:pPr>
        <w:autoSpaceDE w:val="0"/>
        <w:autoSpaceDN w:val="0"/>
        <w:adjustRightInd w:val="0"/>
        <w:spacing w:after="0" w:line="240" w:lineRule="auto"/>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546978" w:rsidRPr="003D286C" w:rsidTr="003D048D">
        <w:trPr>
          <w:jc w:val="center"/>
        </w:trPr>
        <w:tc>
          <w:tcPr>
            <w:tcW w:w="3588" w:type="dxa"/>
          </w:tcPr>
          <w:p w:rsidR="00546978" w:rsidRPr="003D286C" w:rsidRDefault="0054697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546978" w:rsidRPr="003D286C" w:rsidRDefault="00521C36"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8 00</w:t>
            </w:r>
            <w:r w:rsidR="00546978">
              <w:rPr>
                <w:rFonts w:ascii="Times New Roman" w:eastAsia="Times New Roman" w:hAnsi="Times New Roman"/>
                <w:sz w:val="24"/>
                <w:szCs w:val="24"/>
                <w:lang w:eastAsia="hu-HU"/>
              </w:rPr>
              <w:t>0</w:t>
            </w:r>
          </w:p>
        </w:tc>
        <w:tc>
          <w:tcPr>
            <w:tcW w:w="1602" w:type="dxa"/>
          </w:tcPr>
          <w:p w:rsidR="00546978" w:rsidRPr="003D286C" w:rsidRDefault="00521C36"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46978" w:rsidRPr="003D286C">
              <w:rPr>
                <w:rFonts w:ascii="Times New Roman" w:eastAsia="Times New Roman" w:hAnsi="Times New Roman"/>
                <w:sz w:val="24"/>
                <w:szCs w:val="24"/>
                <w:lang w:eastAsia="hu-HU"/>
              </w:rPr>
              <w:t xml:space="preserve"> Ft</w:t>
            </w:r>
          </w:p>
        </w:tc>
      </w:tr>
      <w:tr w:rsidR="00546978" w:rsidRPr="003D286C" w:rsidTr="003D048D">
        <w:trPr>
          <w:jc w:val="center"/>
        </w:trPr>
        <w:tc>
          <w:tcPr>
            <w:tcW w:w="3588" w:type="dxa"/>
          </w:tcPr>
          <w:p w:rsidR="00546978" w:rsidRPr="003D286C" w:rsidRDefault="0054697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546978" w:rsidRPr="003D286C" w:rsidRDefault="00521C36"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w:t>
            </w:r>
            <w:r w:rsidR="00546978">
              <w:rPr>
                <w:rFonts w:ascii="Times New Roman" w:eastAsia="Times New Roman" w:hAnsi="Times New Roman"/>
                <w:sz w:val="24"/>
                <w:szCs w:val="24"/>
                <w:lang w:eastAsia="hu-HU"/>
              </w:rPr>
              <w:t>1</w:t>
            </w:r>
            <w:r w:rsidR="003D7B9B">
              <w:rPr>
                <w:rFonts w:ascii="Times New Roman" w:eastAsia="Times New Roman" w:hAnsi="Times New Roman"/>
                <w:sz w:val="24"/>
                <w:szCs w:val="24"/>
                <w:lang w:eastAsia="hu-HU"/>
              </w:rPr>
              <w:t>43</w:t>
            </w:r>
          </w:p>
        </w:tc>
        <w:tc>
          <w:tcPr>
            <w:tcW w:w="1602" w:type="dxa"/>
          </w:tcPr>
          <w:p w:rsidR="00546978" w:rsidRPr="003D286C" w:rsidRDefault="00521C36"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46978" w:rsidRPr="003D286C">
              <w:rPr>
                <w:rFonts w:ascii="Times New Roman" w:eastAsia="Times New Roman" w:hAnsi="Times New Roman"/>
                <w:sz w:val="24"/>
                <w:szCs w:val="24"/>
                <w:lang w:eastAsia="hu-HU"/>
              </w:rPr>
              <w:t xml:space="preserve"> Ft</w:t>
            </w:r>
          </w:p>
        </w:tc>
      </w:tr>
      <w:tr w:rsidR="00546978" w:rsidRPr="003D286C" w:rsidTr="003D048D">
        <w:trPr>
          <w:trHeight w:val="322"/>
          <w:jc w:val="center"/>
        </w:trPr>
        <w:tc>
          <w:tcPr>
            <w:tcW w:w="3588" w:type="dxa"/>
          </w:tcPr>
          <w:p w:rsidR="00546978" w:rsidRPr="003D286C" w:rsidRDefault="0054697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546978" w:rsidRPr="003D286C" w:rsidRDefault="00546978"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64,</w:t>
            </w:r>
            <w:r w:rsidR="003D7B9B">
              <w:rPr>
                <w:rFonts w:ascii="Times New Roman" w:eastAsia="Times New Roman" w:hAnsi="Times New Roman"/>
                <w:sz w:val="24"/>
                <w:szCs w:val="24"/>
                <w:lang w:eastAsia="hu-HU"/>
              </w:rPr>
              <w:t>29</w:t>
            </w:r>
          </w:p>
        </w:tc>
        <w:tc>
          <w:tcPr>
            <w:tcW w:w="1602" w:type="dxa"/>
          </w:tcPr>
          <w:p w:rsidR="00546978" w:rsidRPr="003D286C" w:rsidRDefault="0054697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546978" w:rsidRDefault="00546978" w:rsidP="00546978">
      <w:pPr>
        <w:autoSpaceDE w:val="0"/>
        <w:autoSpaceDN w:val="0"/>
        <w:adjustRightInd w:val="0"/>
        <w:spacing w:after="0"/>
        <w:jc w:val="both"/>
        <w:rPr>
          <w:sz w:val="24"/>
          <w:szCs w:val="24"/>
        </w:rPr>
      </w:pPr>
    </w:p>
    <w:p w:rsidR="00546978" w:rsidRDefault="00546978" w:rsidP="00A95479">
      <w:pPr>
        <w:autoSpaceDE w:val="0"/>
        <w:autoSpaceDN w:val="0"/>
        <w:adjustRightInd w:val="0"/>
        <w:spacing w:after="0"/>
        <w:jc w:val="both"/>
        <w:rPr>
          <w:rFonts w:ascii="Times New Roman" w:hAnsi="Times New Roman" w:cs="Times New Roman"/>
          <w:sz w:val="24"/>
          <w:szCs w:val="24"/>
        </w:rPr>
      </w:pPr>
      <w:r w:rsidRPr="00546978">
        <w:rPr>
          <w:rFonts w:ascii="Times New Roman" w:hAnsi="Times New Roman" w:cs="Times New Roman"/>
          <w:sz w:val="24"/>
          <w:szCs w:val="24"/>
        </w:rPr>
        <w:t xml:space="preserve">A feladat 2013. évben megkezdődött, a befejezése és a pénzügyi teljesítése áthúzódott 2014. évre. A kifizetéssel a feladat teljesült. </w:t>
      </w:r>
    </w:p>
    <w:p w:rsidR="00A95479" w:rsidRPr="00A95479" w:rsidRDefault="00A95479" w:rsidP="008C1D91">
      <w:pPr>
        <w:autoSpaceDE w:val="0"/>
        <w:autoSpaceDN w:val="0"/>
        <w:adjustRightInd w:val="0"/>
        <w:spacing w:after="0" w:line="240" w:lineRule="auto"/>
        <w:jc w:val="both"/>
        <w:rPr>
          <w:rFonts w:ascii="Times New Roman" w:hAnsi="Times New Roman" w:cs="Times New Roman"/>
          <w:sz w:val="24"/>
          <w:szCs w:val="24"/>
        </w:rPr>
      </w:pPr>
    </w:p>
    <w:p w:rsidR="00546978" w:rsidRPr="00546978" w:rsidRDefault="00546978" w:rsidP="00546978">
      <w:pPr>
        <w:autoSpaceDE w:val="0"/>
        <w:autoSpaceDN w:val="0"/>
        <w:adjustRightInd w:val="0"/>
        <w:spacing w:after="0" w:line="240" w:lineRule="auto"/>
        <w:rPr>
          <w:rFonts w:ascii="Times New Roman" w:hAnsi="Times New Roman"/>
          <w:b/>
          <w:bCs/>
          <w:sz w:val="24"/>
          <w:szCs w:val="24"/>
        </w:rPr>
      </w:pPr>
      <w:r w:rsidRPr="00546978">
        <w:rPr>
          <w:rFonts w:ascii="Times New Roman" w:hAnsi="Times New Roman" w:cs="Times New Roman"/>
          <w:b/>
          <w:sz w:val="24"/>
          <w:szCs w:val="24"/>
        </w:rPr>
        <w:t>Városháza elektromos hálózatának rekonstrukciója</w:t>
      </w:r>
      <w:r w:rsidRPr="00546978">
        <w:rPr>
          <w:rFonts w:ascii="Times New Roman" w:hAnsi="Times New Roman" w:cs="Times New Roman"/>
          <w:b/>
          <w:sz w:val="24"/>
          <w:szCs w:val="24"/>
        </w:rPr>
        <w:tab/>
      </w:r>
    </w:p>
    <w:p w:rsidR="00546978" w:rsidRDefault="00546978" w:rsidP="00546978">
      <w:pPr>
        <w:autoSpaceDE w:val="0"/>
        <w:autoSpaceDN w:val="0"/>
        <w:adjustRightInd w:val="0"/>
        <w:spacing w:after="0" w:line="240" w:lineRule="auto"/>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546978" w:rsidRPr="003D286C" w:rsidTr="003D048D">
        <w:trPr>
          <w:jc w:val="center"/>
        </w:trPr>
        <w:tc>
          <w:tcPr>
            <w:tcW w:w="3588" w:type="dxa"/>
          </w:tcPr>
          <w:p w:rsidR="00546978" w:rsidRPr="003D286C" w:rsidRDefault="0054697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546978" w:rsidRPr="003D286C" w:rsidRDefault="00521C36"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22 00</w:t>
            </w:r>
            <w:r w:rsidR="00723FA2">
              <w:rPr>
                <w:rFonts w:ascii="Times New Roman" w:eastAsia="Times New Roman" w:hAnsi="Times New Roman"/>
                <w:sz w:val="24"/>
                <w:szCs w:val="24"/>
                <w:lang w:eastAsia="hu-HU"/>
              </w:rPr>
              <w:t>0</w:t>
            </w:r>
          </w:p>
        </w:tc>
        <w:tc>
          <w:tcPr>
            <w:tcW w:w="1602" w:type="dxa"/>
          </w:tcPr>
          <w:p w:rsidR="00546978" w:rsidRPr="003D286C" w:rsidRDefault="00521C36"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46978" w:rsidRPr="003D286C">
              <w:rPr>
                <w:rFonts w:ascii="Times New Roman" w:eastAsia="Times New Roman" w:hAnsi="Times New Roman"/>
                <w:sz w:val="24"/>
                <w:szCs w:val="24"/>
                <w:lang w:eastAsia="hu-HU"/>
              </w:rPr>
              <w:t xml:space="preserve"> Ft</w:t>
            </w:r>
          </w:p>
        </w:tc>
      </w:tr>
      <w:tr w:rsidR="00546978" w:rsidRPr="003D286C" w:rsidTr="003D048D">
        <w:trPr>
          <w:jc w:val="center"/>
        </w:trPr>
        <w:tc>
          <w:tcPr>
            <w:tcW w:w="3588" w:type="dxa"/>
          </w:tcPr>
          <w:p w:rsidR="00546978" w:rsidRPr="003D286C" w:rsidRDefault="0054697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546978" w:rsidRPr="003D286C" w:rsidRDefault="00521C36"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8 </w:t>
            </w:r>
            <w:r w:rsidR="003D7B9B">
              <w:rPr>
                <w:rFonts w:ascii="Times New Roman" w:eastAsia="Times New Roman" w:hAnsi="Times New Roman"/>
                <w:sz w:val="24"/>
                <w:szCs w:val="24"/>
                <w:lang w:eastAsia="hu-HU"/>
              </w:rPr>
              <w:t>996</w:t>
            </w:r>
          </w:p>
        </w:tc>
        <w:tc>
          <w:tcPr>
            <w:tcW w:w="1602" w:type="dxa"/>
          </w:tcPr>
          <w:p w:rsidR="00546978" w:rsidRPr="003D286C" w:rsidRDefault="00521C36"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46978" w:rsidRPr="003D286C">
              <w:rPr>
                <w:rFonts w:ascii="Times New Roman" w:eastAsia="Times New Roman" w:hAnsi="Times New Roman"/>
                <w:sz w:val="24"/>
                <w:szCs w:val="24"/>
                <w:lang w:eastAsia="hu-HU"/>
              </w:rPr>
              <w:t xml:space="preserve"> Ft</w:t>
            </w:r>
          </w:p>
        </w:tc>
      </w:tr>
      <w:tr w:rsidR="00546978" w:rsidRPr="003D286C" w:rsidTr="003D048D">
        <w:trPr>
          <w:trHeight w:val="322"/>
          <w:jc w:val="center"/>
        </w:trPr>
        <w:tc>
          <w:tcPr>
            <w:tcW w:w="3588" w:type="dxa"/>
          </w:tcPr>
          <w:p w:rsidR="00546978" w:rsidRPr="003D286C" w:rsidRDefault="0054697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546978" w:rsidRPr="003D286C" w:rsidRDefault="00723FA2"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40,</w:t>
            </w:r>
            <w:r w:rsidR="003D7B9B">
              <w:rPr>
                <w:rFonts w:ascii="Times New Roman" w:eastAsia="Times New Roman" w:hAnsi="Times New Roman"/>
                <w:sz w:val="24"/>
                <w:szCs w:val="24"/>
                <w:lang w:eastAsia="hu-HU"/>
              </w:rPr>
              <w:t>89</w:t>
            </w:r>
          </w:p>
        </w:tc>
        <w:tc>
          <w:tcPr>
            <w:tcW w:w="1602" w:type="dxa"/>
          </w:tcPr>
          <w:p w:rsidR="00546978" w:rsidRPr="003D286C" w:rsidRDefault="0054697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97238" w:rsidRDefault="00497238" w:rsidP="00497238">
      <w:pPr>
        <w:spacing w:after="0"/>
        <w:jc w:val="both"/>
        <w:rPr>
          <w:rFonts w:ascii="Times New Roman" w:hAnsi="Times New Roman" w:cs="Times New Roman"/>
          <w:bCs/>
          <w:iCs/>
          <w:sz w:val="24"/>
          <w:szCs w:val="24"/>
        </w:rPr>
      </w:pPr>
    </w:p>
    <w:p w:rsidR="008C1D91" w:rsidRPr="0072280D" w:rsidRDefault="0072280D" w:rsidP="004D21AF">
      <w:pPr>
        <w:spacing w:after="0"/>
        <w:jc w:val="both"/>
        <w:rPr>
          <w:rFonts w:ascii="Times New Roman" w:hAnsi="Times New Roman" w:cs="Times New Roman"/>
          <w:b/>
          <w:bCs/>
          <w:iCs/>
          <w:sz w:val="24"/>
          <w:szCs w:val="24"/>
        </w:rPr>
      </w:pPr>
      <w:r w:rsidRPr="0072280D">
        <w:rPr>
          <w:rFonts w:ascii="Times New Roman" w:hAnsi="Times New Roman" w:cs="Times New Roman"/>
          <w:bCs/>
          <w:iCs/>
          <w:sz w:val="24"/>
          <w:szCs w:val="24"/>
        </w:rPr>
        <w:t xml:space="preserve">A megnövekedett mennyiségi és minőségi informatikai energia igények miatt sürgősséggel végrehajtandó feladattá vált a központi szünetmentes tápegység redundáns szünetmentes energiaellátó rendszere kialakítása. Funkcionálisan szétválasztásra kerül a speciális igényekkel bíró informatikai technológiákat ellátó, valamint az összes egyéb más </w:t>
      </w:r>
      <w:r w:rsidRPr="0072280D">
        <w:rPr>
          <w:rFonts w:ascii="Times New Roman" w:hAnsi="Times New Roman" w:cs="Times New Roman"/>
          <w:bCs/>
          <w:iCs/>
          <w:sz w:val="24"/>
          <w:szCs w:val="24"/>
        </w:rPr>
        <w:lastRenderedPageBreak/>
        <w:t xml:space="preserve">épületfunkciókat ellátó szünetmentes áramellátás. A korábban elfogadott koncepció szerint a Keresztszárnyban megépítendő egy generátorkamra, </w:t>
      </w:r>
      <w:r w:rsidR="00BF4048">
        <w:rPr>
          <w:rFonts w:ascii="Times New Roman" w:hAnsi="Times New Roman" w:cs="Times New Roman"/>
          <w:bCs/>
          <w:iCs/>
          <w:sz w:val="24"/>
          <w:szCs w:val="24"/>
        </w:rPr>
        <w:t>amely</w:t>
      </w:r>
      <w:r w:rsidR="004D21AF">
        <w:rPr>
          <w:rFonts w:ascii="Times New Roman" w:hAnsi="Times New Roman" w:cs="Times New Roman"/>
          <w:bCs/>
          <w:iCs/>
          <w:sz w:val="24"/>
          <w:szCs w:val="24"/>
        </w:rPr>
        <w:t>be</w:t>
      </w:r>
      <w:r w:rsidRPr="0072280D">
        <w:rPr>
          <w:rFonts w:ascii="Times New Roman" w:hAnsi="Times New Roman" w:cs="Times New Roman"/>
          <w:bCs/>
          <w:iCs/>
          <w:sz w:val="24"/>
          <w:szCs w:val="24"/>
        </w:rPr>
        <w:t xml:space="preserve"> telepítésre </w:t>
      </w:r>
      <w:r w:rsidR="004D21AF">
        <w:rPr>
          <w:rFonts w:ascii="Times New Roman" w:hAnsi="Times New Roman" w:cs="Times New Roman"/>
          <w:bCs/>
          <w:iCs/>
          <w:sz w:val="24"/>
          <w:szCs w:val="24"/>
        </w:rPr>
        <w:t xml:space="preserve">kerül </w:t>
      </w:r>
      <w:r w:rsidRPr="0072280D">
        <w:rPr>
          <w:rFonts w:ascii="Times New Roman" w:hAnsi="Times New Roman" w:cs="Times New Roman"/>
          <w:bCs/>
          <w:iCs/>
          <w:sz w:val="24"/>
          <w:szCs w:val="24"/>
        </w:rPr>
        <w:t xml:space="preserve">egy 520 </w:t>
      </w:r>
      <w:proofErr w:type="spellStart"/>
      <w:r w:rsidRPr="0072280D">
        <w:rPr>
          <w:rFonts w:ascii="Times New Roman" w:hAnsi="Times New Roman" w:cs="Times New Roman"/>
          <w:bCs/>
          <w:iCs/>
          <w:sz w:val="24"/>
          <w:szCs w:val="24"/>
        </w:rPr>
        <w:t>kVA</w:t>
      </w:r>
      <w:proofErr w:type="spellEnd"/>
      <w:r w:rsidRPr="0072280D">
        <w:rPr>
          <w:rFonts w:ascii="Times New Roman" w:hAnsi="Times New Roman" w:cs="Times New Roman"/>
          <w:bCs/>
          <w:iCs/>
          <w:sz w:val="24"/>
          <w:szCs w:val="24"/>
        </w:rPr>
        <w:t xml:space="preserve"> nagyságú diesel aggregát. Szintén telepítésre kerül a Városház u-i szárny pincéjébe egy 60 kVA teljesítményű szünetmentes tápegység rendszer. A "megmaradó" 80 kVA-es szünetmentes tápegység a továbbiakban épület szünetmentesítési feladatot lát majd el. A az új tápegységek kapcsolóműve és kábelezése az "alkatrész szinten redundáns" követelmény miatt duplikált módon kerül megvalósításra. A beruházás megvalósításra 2014.</w:t>
      </w:r>
      <w:r w:rsidR="004D21AF">
        <w:rPr>
          <w:rFonts w:ascii="Times New Roman" w:hAnsi="Times New Roman" w:cs="Times New Roman"/>
          <w:bCs/>
          <w:iCs/>
          <w:sz w:val="24"/>
          <w:szCs w:val="24"/>
        </w:rPr>
        <w:t xml:space="preserve"> decemberben</w:t>
      </w:r>
      <w:r w:rsidRPr="0072280D">
        <w:rPr>
          <w:rFonts w:ascii="Times New Roman" w:hAnsi="Times New Roman" w:cs="Times New Roman"/>
          <w:bCs/>
          <w:iCs/>
          <w:sz w:val="24"/>
          <w:szCs w:val="24"/>
        </w:rPr>
        <w:t xml:space="preserve"> tervezési-kivitelezési közbeszerzési szerződés megkötésére került sor. A kivitelezés megkezdődött, a befejezési határideje 2015. júniu</w:t>
      </w:r>
      <w:r w:rsidR="004D21AF">
        <w:rPr>
          <w:rFonts w:ascii="Times New Roman" w:hAnsi="Times New Roman" w:cs="Times New Roman"/>
          <w:bCs/>
          <w:iCs/>
          <w:sz w:val="24"/>
          <w:szCs w:val="24"/>
        </w:rPr>
        <w:t>s.</w:t>
      </w:r>
    </w:p>
    <w:p w:rsidR="007547C4" w:rsidRDefault="007547C4" w:rsidP="007547C4">
      <w:pPr>
        <w:tabs>
          <w:tab w:val="right" w:pos="5529"/>
        </w:tabs>
        <w:spacing w:after="0" w:line="240" w:lineRule="auto"/>
        <w:jc w:val="both"/>
        <w:rPr>
          <w:rFonts w:ascii="Times New Roman" w:hAnsi="Times New Roman" w:cs="Times New Roman"/>
          <w:b/>
          <w:bCs/>
          <w:iCs/>
          <w:sz w:val="24"/>
          <w:szCs w:val="24"/>
        </w:rPr>
      </w:pPr>
    </w:p>
    <w:p w:rsidR="00546978" w:rsidRDefault="00497238" w:rsidP="00AC4714">
      <w:pPr>
        <w:tabs>
          <w:tab w:val="right" w:pos="5529"/>
        </w:tabs>
        <w:spacing w:after="0" w:line="240" w:lineRule="auto"/>
        <w:jc w:val="both"/>
        <w:rPr>
          <w:b/>
          <w:sz w:val="24"/>
          <w:szCs w:val="24"/>
        </w:rPr>
      </w:pPr>
      <w:r w:rsidRPr="00497238">
        <w:rPr>
          <w:rFonts w:ascii="Times New Roman" w:hAnsi="Times New Roman" w:cs="Times New Roman"/>
          <w:b/>
          <w:bCs/>
          <w:iCs/>
          <w:sz w:val="24"/>
          <w:szCs w:val="24"/>
        </w:rPr>
        <w:t>Tűzjelző hálózat fejlesztése</w:t>
      </w:r>
      <w:r w:rsidRPr="002C5D26">
        <w:rPr>
          <w:b/>
          <w:bCs/>
          <w:iCs/>
          <w:sz w:val="24"/>
          <w:szCs w:val="24"/>
        </w:rPr>
        <w:t xml:space="preserve"> </w:t>
      </w:r>
      <w:r w:rsidRPr="002C5D26">
        <w:rPr>
          <w:b/>
          <w:sz w:val="24"/>
          <w:szCs w:val="24"/>
        </w:rPr>
        <w:t xml:space="preserve"> </w:t>
      </w:r>
    </w:p>
    <w:p w:rsidR="00497238" w:rsidRDefault="00497238" w:rsidP="00497238">
      <w:pPr>
        <w:autoSpaceDE w:val="0"/>
        <w:autoSpaceDN w:val="0"/>
        <w:adjustRightInd w:val="0"/>
        <w:spacing w:after="0" w:line="240" w:lineRule="auto"/>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497238" w:rsidRPr="003D286C" w:rsidTr="003D048D">
        <w:trPr>
          <w:jc w:val="center"/>
        </w:trPr>
        <w:tc>
          <w:tcPr>
            <w:tcW w:w="3588" w:type="dxa"/>
          </w:tcPr>
          <w:p w:rsidR="00497238" w:rsidRPr="003D286C" w:rsidRDefault="0049723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97238" w:rsidRPr="003D286C" w:rsidRDefault="00521C36"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14 00</w:t>
            </w:r>
            <w:r w:rsidR="00497238">
              <w:rPr>
                <w:rFonts w:ascii="Times New Roman" w:eastAsia="Times New Roman" w:hAnsi="Times New Roman"/>
                <w:sz w:val="24"/>
                <w:szCs w:val="24"/>
                <w:lang w:eastAsia="hu-HU"/>
              </w:rPr>
              <w:t>0</w:t>
            </w:r>
          </w:p>
        </w:tc>
        <w:tc>
          <w:tcPr>
            <w:tcW w:w="1602" w:type="dxa"/>
          </w:tcPr>
          <w:p w:rsidR="00497238" w:rsidRPr="003D286C" w:rsidRDefault="00521C36" w:rsidP="00521C36">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97238" w:rsidRPr="003D286C">
              <w:rPr>
                <w:rFonts w:ascii="Times New Roman" w:eastAsia="Times New Roman" w:hAnsi="Times New Roman"/>
                <w:sz w:val="24"/>
                <w:szCs w:val="24"/>
                <w:lang w:eastAsia="hu-HU"/>
              </w:rPr>
              <w:t xml:space="preserve"> Ft</w:t>
            </w:r>
          </w:p>
        </w:tc>
      </w:tr>
      <w:tr w:rsidR="00497238" w:rsidRPr="003D286C" w:rsidTr="003D048D">
        <w:trPr>
          <w:jc w:val="center"/>
        </w:trPr>
        <w:tc>
          <w:tcPr>
            <w:tcW w:w="3588" w:type="dxa"/>
          </w:tcPr>
          <w:p w:rsidR="00497238" w:rsidRPr="003D286C" w:rsidRDefault="0049723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97238" w:rsidRPr="003D286C" w:rsidRDefault="00497238"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497238" w:rsidRPr="003D286C" w:rsidRDefault="00521C36"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97238" w:rsidRPr="003D286C">
              <w:rPr>
                <w:rFonts w:ascii="Times New Roman" w:eastAsia="Times New Roman" w:hAnsi="Times New Roman"/>
                <w:sz w:val="24"/>
                <w:szCs w:val="24"/>
                <w:lang w:eastAsia="hu-HU"/>
              </w:rPr>
              <w:t xml:space="preserve"> Ft</w:t>
            </w:r>
          </w:p>
        </w:tc>
      </w:tr>
      <w:tr w:rsidR="00497238" w:rsidRPr="003D286C" w:rsidTr="003D048D">
        <w:trPr>
          <w:trHeight w:val="322"/>
          <w:jc w:val="center"/>
        </w:trPr>
        <w:tc>
          <w:tcPr>
            <w:tcW w:w="3588" w:type="dxa"/>
          </w:tcPr>
          <w:p w:rsidR="00497238" w:rsidRPr="003D286C" w:rsidRDefault="0049723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97238" w:rsidRPr="003D286C" w:rsidRDefault="00497238"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497238" w:rsidRPr="003D286C" w:rsidRDefault="0049723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97238" w:rsidRDefault="00497238" w:rsidP="00497238">
      <w:pPr>
        <w:spacing w:after="0"/>
        <w:jc w:val="both"/>
        <w:rPr>
          <w:bCs/>
          <w:iCs/>
          <w:sz w:val="24"/>
          <w:szCs w:val="24"/>
        </w:rPr>
      </w:pPr>
    </w:p>
    <w:p w:rsidR="004D4AFD" w:rsidRPr="00497238" w:rsidRDefault="00497238" w:rsidP="00841460">
      <w:pPr>
        <w:spacing w:after="0"/>
        <w:jc w:val="both"/>
        <w:rPr>
          <w:rFonts w:ascii="Times New Roman" w:hAnsi="Times New Roman" w:cs="Times New Roman"/>
          <w:bCs/>
          <w:iCs/>
          <w:sz w:val="24"/>
          <w:szCs w:val="24"/>
        </w:rPr>
      </w:pPr>
      <w:r w:rsidRPr="00497238">
        <w:rPr>
          <w:rFonts w:ascii="Times New Roman" w:hAnsi="Times New Roman" w:cs="Times New Roman"/>
          <w:bCs/>
          <w:iCs/>
          <w:sz w:val="24"/>
          <w:szCs w:val="24"/>
        </w:rPr>
        <w:t>A feladat a Városháza elektromos hálózatának rekonstrukcióhoz kapcsolódóan került volna megvalósításra, azonban a tervek elavulása és a</w:t>
      </w:r>
      <w:r w:rsidR="00DB48C7">
        <w:rPr>
          <w:rFonts w:ascii="Times New Roman" w:hAnsi="Times New Roman" w:cs="Times New Roman"/>
          <w:bCs/>
          <w:iCs/>
          <w:sz w:val="24"/>
          <w:szCs w:val="24"/>
        </w:rPr>
        <w:t xml:space="preserve"> korábbi építési engedély lejár</w:t>
      </w:r>
      <w:r w:rsidRPr="00497238">
        <w:rPr>
          <w:rFonts w:ascii="Times New Roman" w:hAnsi="Times New Roman" w:cs="Times New Roman"/>
          <w:bCs/>
          <w:iCs/>
          <w:sz w:val="24"/>
          <w:szCs w:val="24"/>
        </w:rPr>
        <w:t>ta miatt elmaradt.</w:t>
      </w:r>
    </w:p>
    <w:p w:rsidR="004D21AF" w:rsidRDefault="004D21AF" w:rsidP="00AC4714">
      <w:pPr>
        <w:tabs>
          <w:tab w:val="right" w:pos="5529"/>
        </w:tabs>
        <w:spacing w:after="0" w:line="240" w:lineRule="auto"/>
        <w:jc w:val="both"/>
        <w:rPr>
          <w:rFonts w:ascii="Times New Roman" w:hAnsi="Times New Roman" w:cs="Times New Roman"/>
          <w:b/>
          <w:sz w:val="24"/>
          <w:szCs w:val="24"/>
        </w:rPr>
      </w:pPr>
    </w:p>
    <w:p w:rsidR="004A2786" w:rsidRDefault="004A2786" w:rsidP="00AC4714">
      <w:pPr>
        <w:tabs>
          <w:tab w:val="right" w:pos="552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Nyomdagépek beszerzése 2012-2019. </w:t>
      </w:r>
    </w:p>
    <w:p w:rsidR="004A2786" w:rsidRDefault="004A2786" w:rsidP="004A2786">
      <w:pPr>
        <w:autoSpaceDE w:val="0"/>
        <w:autoSpaceDN w:val="0"/>
        <w:adjustRightInd w:val="0"/>
        <w:spacing w:after="0" w:line="240" w:lineRule="auto"/>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4A2786" w:rsidRPr="003D286C" w:rsidTr="003D048D">
        <w:trPr>
          <w:jc w:val="center"/>
        </w:trPr>
        <w:tc>
          <w:tcPr>
            <w:tcW w:w="3588" w:type="dxa"/>
          </w:tcPr>
          <w:p w:rsidR="004A2786" w:rsidRPr="003D286C" w:rsidRDefault="004A27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A2786" w:rsidRPr="003D286C" w:rsidRDefault="00D35739"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41 </w:t>
            </w:r>
            <w:r w:rsidR="004A2786">
              <w:rPr>
                <w:rFonts w:ascii="Times New Roman" w:eastAsia="Times New Roman" w:hAnsi="Times New Roman"/>
                <w:sz w:val="24"/>
                <w:szCs w:val="24"/>
                <w:lang w:eastAsia="hu-HU"/>
              </w:rPr>
              <w:t>0</w:t>
            </w:r>
            <w:r>
              <w:rPr>
                <w:rFonts w:ascii="Times New Roman" w:eastAsia="Times New Roman" w:hAnsi="Times New Roman"/>
                <w:sz w:val="24"/>
                <w:szCs w:val="24"/>
                <w:lang w:eastAsia="hu-HU"/>
              </w:rPr>
              <w:t>47</w:t>
            </w:r>
          </w:p>
        </w:tc>
        <w:tc>
          <w:tcPr>
            <w:tcW w:w="1602" w:type="dxa"/>
          </w:tcPr>
          <w:p w:rsidR="004A2786"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A2786" w:rsidRPr="003D286C">
              <w:rPr>
                <w:rFonts w:ascii="Times New Roman" w:eastAsia="Times New Roman" w:hAnsi="Times New Roman"/>
                <w:sz w:val="24"/>
                <w:szCs w:val="24"/>
                <w:lang w:eastAsia="hu-HU"/>
              </w:rPr>
              <w:t xml:space="preserve"> Ft</w:t>
            </w:r>
          </w:p>
        </w:tc>
      </w:tr>
      <w:tr w:rsidR="004A2786" w:rsidRPr="003D286C" w:rsidTr="003D048D">
        <w:trPr>
          <w:jc w:val="center"/>
        </w:trPr>
        <w:tc>
          <w:tcPr>
            <w:tcW w:w="3588" w:type="dxa"/>
          </w:tcPr>
          <w:p w:rsidR="004A2786" w:rsidRPr="003D286C" w:rsidRDefault="004A27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A2786" w:rsidRPr="003D286C" w:rsidRDefault="004A2786"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4A2786"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A2786" w:rsidRPr="003D286C">
              <w:rPr>
                <w:rFonts w:ascii="Times New Roman" w:eastAsia="Times New Roman" w:hAnsi="Times New Roman"/>
                <w:sz w:val="24"/>
                <w:szCs w:val="24"/>
                <w:lang w:eastAsia="hu-HU"/>
              </w:rPr>
              <w:t xml:space="preserve"> Ft</w:t>
            </w:r>
          </w:p>
        </w:tc>
      </w:tr>
      <w:tr w:rsidR="004A2786" w:rsidRPr="003D286C" w:rsidTr="003D048D">
        <w:trPr>
          <w:trHeight w:val="322"/>
          <w:jc w:val="center"/>
        </w:trPr>
        <w:tc>
          <w:tcPr>
            <w:tcW w:w="3588" w:type="dxa"/>
          </w:tcPr>
          <w:p w:rsidR="004A2786" w:rsidRPr="003D286C" w:rsidRDefault="004A27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A2786" w:rsidRPr="003D286C" w:rsidRDefault="004A2786"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4A2786" w:rsidRPr="003D286C" w:rsidRDefault="004A27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A2786" w:rsidRDefault="004A2786" w:rsidP="004A2786">
      <w:pPr>
        <w:spacing w:after="0"/>
        <w:jc w:val="both"/>
        <w:rPr>
          <w:rFonts w:ascii="Times New Roman" w:hAnsi="Times New Roman" w:cs="Times New Roman"/>
          <w:bCs/>
          <w:iCs/>
          <w:sz w:val="24"/>
          <w:szCs w:val="24"/>
        </w:rPr>
      </w:pPr>
    </w:p>
    <w:p w:rsidR="00841460" w:rsidRPr="00333950" w:rsidRDefault="004A2786" w:rsidP="008C1D91">
      <w:pPr>
        <w:spacing w:after="0"/>
        <w:jc w:val="both"/>
        <w:rPr>
          <w:rFonts w:ascii="Times New Roman" w:hAnsi="Times New Roman" w:cs="Times New Roman"/>
          <w:bCs/>
          <w:iCs/>
          <w:sz w:val="24"/>
          <w:szCs w:val="24"/>
        </w:rPr>
      </w:pPr>
      <w:r w:rsidRPr="004A2786">
        <w:rPr>
          <w:rFonts w:ascii="Times New Roman" w:hAnsi="Times New Roman" w:cs="Times New Roman"/>
          <w:bCs/>
          <w:iCs/>
          <w:sz w:val="24"/>
          <w:szCs w:val="24"/>
        </w:rPr>
        <w:t>Tárgyévenként az aktuális és műszaki igényeknek megfelelően kerülnek meghatározásra és beszerzésre, pótlásra az elavult eszközök.</w:t>
      </w:r>
      <w:r w:rsidR="00333950">
        <w:rPr>
          <w:rFonts w:ascii="Times New Roman" w:hAnsi="Times New Roman" w:cs="Times New Roman"/>
          <w:bCs/>
          <w:iCs/>
          <w:sz w:val="24"/>
          <w:szCs w:val="24"/>
        </w:rPr>
        <w:t xml:space="preserve"> </w:t>
      </w:r>
      <w:r w:rsidRPr="004A2786">
        <w:rPr>
          <w:rFonts w:ascii="Times New Roman" w:hAnsi="Times New Roman" w:cs="Times New Roman"/>
          <w:bCs/>
          <w:iCs/>
          <w:sz w:val="24"/>
          <w:szCs w:val="24"/>
        </w:rPr>
        <w:t>A közbeszerzési eljárás eredményeképpen 2014. évben a tárgyévi előirányz</w:t>
      </w:r>
      <w:r w:rsidR="00595BFD">
        <w:rPr>
          <w:rFonts w:ascii="Times New Roman" w:hAnsi="Times New Roman" w:cs="Times New Roman"/>
          <w:bCs/>
          <w:iCs/>
          <w:sz w:val="24"/>
          <w:szCs w:val="24"/>
        </w:rPr>
        <w:t xml:space="preserve">at terhére </w:t>
      </w:r>
      <w:proofErr w:type="gramStart"/>
      <w:r w:rsidR="00595BFD">
        <w:rPr>
          <w:rFonts w:ascii="Times New Roman" w:hAnsi="Times New Roman" w:cs="Times New Roman"/>
          <w:bCs/>
          <w:iCs/>
          <w:sz w:val="24"/>
          <w:szCs w:val="24"/>
        </w:rPr>
        <w:t>szerződés kötés</w:t>
      </w:r>
      <w:proofErr w:type="gramEnd"/>
      <w:r w:rsidR="00595BFD">
        <w:rPr>
          <w:rFonts w:ascii="Times New Roman" w:hAnsi="Times New Roman" w:cs="Times New Roman"/>
          <w:bCs/>
          <w:iCs/>
          <w:sz w:val="24"/>
          <w:szCs w:val="24"/>
        </w:rPr>
        <w:t xml:space="preserve"> történt</w:t>
      </w:r>
      <w:r w:rsidRPr="004A2786">
        <w:rPr>
          <w:rFonts w:ascii="Times New Roman" w:hAnsi="Times New Roman" w:cs="Times New Roman"/>
          <w:bCs/>
          <w:iCs/>
          <w:sz w:val="24"/>
          <w:szCs w:val="24"/>
        </w:rPr>
        <w:t xml:space="preserve"> egy darab fekete-fehér másoló-, nyomtató-, szkennelő gép és egy darab automata ragasztó-kötő gép beszerzésére, amelyek szállítási határideje 120 nap. Az eszközök részbeni beszállítása, valamint a</w:t>
      </w:r>
      <w:r w:rsidR="004F7BEF">
        <w:rPr>
          <w:rFonts w:ascii="Times New Roman" w:hAnsi="Times New Roman" w:cs="Times New Roman"/>
          <w:bCs/>
          <w:iCs/>
          <w:sz w:val="24"/>
          <w:szCs w:val="24"/>
        </w:rPr>
        <w:t xml:space="preserve"> pénzügyi kifizetés áthúzódik </w:t>
      </w:r>
      <w:r w:rsidRPr="004A2786">
        <w:rPr>
          <w:rFonts w:ascii="Times New Roman" w:hAnsi="Times New Roman" w:cs="Times New Roman"/>
          <w:bCs/>
          <w:iCs/>
          <w:sz w:val="24"/>
          <w:szCs w:val="24"/>
        </w:rPr>
        <w:t>2015. évre. A 2014. évi előirányzat terhére tervezett egy darab asztali, kézi adagolású tűző hajtogató gép közbeszerzése er</w:t>
      </w:r>
      <w:r w:rsidR="004F7BEF">
        <w:rPr>
          <w:rFonts w:ascii="Times New Roman" w:hAnsi="Times New Roman" w:cs="Times New Roman"/>
          <w:bCs/>
          <w:iCs/>
          <w:sz w:val="24"/>
          <w:szCs w:val="24"/>
        </w:rPr>
        <w:t xml:space="preserve">edménytelen lett, ezért annak a </w:t>
      </w:r>
      <w:r w:rsidRPr="004A2786">
        <w:rPr>
          <w:rFonts w:ascii="Times New Roman" w:hAnsi="Times New Roman" w:cs="Times New Roman"/>
          <w:bCs/>
          <w:iCs/>
          <w:sz w:val="24"/>
          <w:szCs w:val="24"/>
        </w:rPr>
        <w:t xml:space="preserve">2015. </w:t>
      </w:r>
      <w:r w:rsidR="00333950">
        <w:rPr>
          <w:rFonts w:ascii="Times New Roman" w:hAnsi="Times New Roman" w:cs="Times New Roman"/>
          <w:bCs/>
          <w:iCs/>
          <w:sz w:val="24"/>
          <w:szCs w:val="24"/>
        </w:rPr>
        <w:t>évben újbóli indítása szükséges.</w:t>
      </w:r>
    </w:p>
    <w:p w:rsidR="008C1D91" w:rsidRDefault="008C1D91" w:rsidP="00AC4714">
      <w:pPr>
        <w:tabs>
          <w:tab w:val="right" w:pos="5529"/>
        </w:tabs>
        <w:spacing w:after="0" w:line="240" w:lineRule="auto"/>
        <w:jc w:val="both"/>
        <w:rPr>
          <w:rFonts w:ascii="Times New Roman" w:hAnsi="Times New Roman" w:cs="Times New Roman"/>
          <w:b/>
          <w:sz w:val="24"/>
          <w:szCs w:val="24"/>
        </w:rPr>
      </w:pPr>
    </w:p>
    <w:p w:rsidR="004A2786" w:rsidRDefault="004A2786" w:rsidP="00AC4714">
      <w:pPr>
        <w:tabs>
          <w:tab w:val="right" w:pos="5529"/>
        </w:tabs>
        <w:spacing w:after="0" w:line="240" w:lineRule="auto"/>
        <w:jc w:val="both"/>
        <w:rPr>
          <w:rFonts w:ascii="Times New Roman" w:hAnsi="Times New Roman" w:cs="Times New Roman"/>
          <w:b/>
          <w:bCs/>
          <w:iCs/>
          <w:sz w:val="24"/>
          <w:szCs w:val="24"/>
        </w:rPr>
      </w:pPr>
      <w:r w:rsidRPr="004A2786">
        <w:rPr>
          <w:rFonts w:ascii="Times New Roman" w:hAnsi="Times New Roman" w:cs="Times New Roman"/>
          <w:b/>
          <w:bCs/>
          <w:iCs/>
          <w:sz w:val="24"/>
          <w:szCs w:val="24"/>
        </w:rPr>
        <w:t>Városháza gyengeáramú passzív adatátviteli hálózat tervezése</w:t>
      </w:r>
    </w:p>
    <w:p w:rsidR="004A2786" w:rsidRDefault="004A2786" w:rsidP="004A2786">
      <w:pPr>
        <w:autoSpaceDE w:val="0"/>
        <w:autoSpaceDN w:val="0"/>
        <w:adjustRightInd w:val="0"/>
        <w:spacing w:after="0" w:line="240" w:lineRule="auto"/>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4A2786" w:rsidRPr="003D286C" w:rsidTr="003D048D">
        <w:trPr>
          <w:jc w:val="center"/>
        </w:trPr>
        <w:tc>
          <w:tcPr>
            <w:tcW w:w="3588" w:type="dxa"/>
          </w:tcPr>
          <w:p w:rsidR="004A2786" w:rsidRPr="003D286C" w:rsidRDefault="004A27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A2786" w:rsidRPr="003D286C" w:rsidRDefault="00D35739"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8 00</w:t>
            </w:r>
            <w:r w:rsidR="004A2786">
              <w:rPr>
                <w:rFonts w:ascii="Times New Roman" w:eastAsia="Times New Roman" w:hAnsi="Times New Roman"/>
                <w:sz w:val="24"/>
                <w:szCs w:val="24"/>
                <w:lang w:eastAsia="hu-HU"/>
              </w:rPr>
              <w:t>0</w:t>
            </w:r>
          </w:p>
        </w:tc>
        <w:tc>
          <w:tcPr>
            <w:tcW w:w="1602" w:type="dxa"/>
          </w:tcPr>
          <w:p w:rsidR="004A2786"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A2786" w:rsidRPr="003D286C">
              <w:rPr>
                <w:rFonts w:ascii="Times New Roman" w:eastAsia="Times New Roman" w:hAnsi="Times New Roman"/>
                <w:sz w:val="24"/>
                <w:szCs w:val="24"/>
                <w:lang w:eastAsia="hu-HU"/>
              </w:rPr>
              <w:t xml:space="preserve"> Ft</w:t>
            </w:r>
          </w:p>
        </w:tc>
      </w:tr>
      <w:tr w:rsidR="004A2786" w:rsidRPr="003D286C" w:rsidTr="003D048D">
        <w:trPr>
          <w:jc w:val="center"/>
        </w:trPr>
        <w:tc>
          <w:tcPr>
            <w:tcW w:w="3588" w:type="dxa"/>
          </w:tcPr>
          <w:p w:rsidR="004A2786" w:rsidRPr="003D286C" w:rsidRDefault="004A27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A2786" w:rsidRPr="003D286C" w:rsidRDefault="004A2786"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4A2786"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A2786" w:rsidRPr="003D286C">
              <w:rPr>
                <w:rFonts w:ascii="Times New Roman" w:eastAsia="Times New Roman" w:hAnsi="Times New Roman"/>
                <w:sz w:val="24"/>
                <w:szCs w:val="24"/>
                <w:lang w:eastAsia="hu-HU"/>
              </w:rPr>
              <w:t xml:space="preserve"> Ft</w:t>
            </w:r>
          </w:p>
        </w:tc>
      </w:tr>
      <w:tr w:rsidR="004A2786" w:rsidRPr="003D286C" w:rsidTr="003D048D">
        <w:trPr>
          <w:trHeight w:val="322"/>
          <w:jc w:val="center"/>
        </w:trPr>
        <w:tc>
          <w:tcPr>
            <w:tcW w:w="3588" w:type="dxa"/>
          </w:tcPr>
          <w:p w:rsidR="004A2786" w:rsidRPr="003D286C" w:rsidRDefault="004A27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A2786" w:rsidRPr="003D286C" w:rsidRDefault="004A2786"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4A2786" w:rsidRPr="003D286C" w:rsidRDefault="004A27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A2786" w:rsidRDefault="004A2786" w:rsidP="004A2786">
      <w:pPr>
        <w:spacing w:after="0"/>
        <w:jc w:val="both"/>
        <w:rPr>
          <w:rFonts w:ascii="Times New Roman" w:hAnsi="Times New Roman" w:cs="Times New Roman"/>
          <w:bCs/>
          <w:iCs/>
          <w:sz w:val="24"/>
          <w:szCs w:val="24"/>
        </w:rPr>
      </w:pPr>
    </w:p>
    <w:p w:rsidR="00333950" w:rsidRPr="004A2786" w:rsidRDefault="004A2786" w:rsidP="004A2786">
      <w:pPr>
        <w:jc w:val="both"/>
        <w:rPr>
          <w:rFonts w:ascii="Times New Roman" w:hAnsi="Times New Roman" w:cs="Times New Roman"/>
          <w:bCs/>
          <w:iCs/>
          <w:sz w:val="24"/>
          <w:szCs w:val="24"/>
        </w:rPr>
      </w:pPr>
      <w:r w:rsidRPr="004A2786">
        <w:rPr>
          <w:rFonts w:ascii="Times New Roman" w:hAnsi="Times New Roman" w:cs="Times New Roman"/>
          <w:bCs/>
          <w:iCs/>
          <w:sz w:val="24"/>
          <w:szCs w:val="24"/>
        </w:rPr>
        <w:t>A feladat a Városháza elektromos hálózatának rekonstrukcióhoz kapcsolódóan került volna megvalósításra, azonban a tervek elavulása és a</w:t>
      </w:r>
      <w:r w:rsidR="004F7BEF">
        <w:rPr>
          <w:rFonts w:ascii="Times New Roman" w:hAnsi="Times New Roman" w:cs="Times New Roman"/>
          <w:bCs/>
          <w:iCs/>
          <w:sz w:val="24"/>
          <w:szCs w:val="24"/>
        </w:rPr>
        <w:t xml:space="preserve"> korábbi építési engedély lejár</w:t>
      </w:r>
      <w:r w:rsidRPr="004A2786">
        <w:rPr>
          <w:rFonts w:ascii="Times New Roman" w:hAnsi="Times New Roman" w:cs="Times New Roman"/>
          <w:bCs/>
          <w:iCs/>
          <w:sz w:val="24"/>
          <w:szCs w:val="24"/>
        </w:rPr>
        <w:t>ta miatt elmaradt</w:t>
      </w:r>
      <w:r w:rsidR="00333950">
        <w:rPr>
          <w:rFonts w:ascii="Times New Roman" w:hAnsi="Times New Roman" w:cs="Times New Roman"/>
          <w:bCs/>
          <w:iCs/>
          <w:sz w:val="24"/>
          <w:szCs w:val="24"/>
        </w:rPr>
        <w:t>.</w:t>
      </w:r>
    </w:p>
    <w:p w:rsidR="007547C4" w:rsidRDefault="007547C4" w:rsidP="00AC4714">
      <w:pPr>
        <w:tabs>
          <w:tab w:val="right" w:pos="5529"/>
        </w:tabs>
        <w:spacing w:before="240" w:after="0" w:line="240" w:lineRule="auto"/>
        <w:jc w:val="both"/>
        <w:rPr>
          <w:rFonts w:ascii="Times New Roman" w:hAnsi="Times New Roman" w:cs="Times New Roman"/>
          <w:b/>
          <w:bCs/>
          <w:iCs/>
          <w:sz w:val="24"/>
          <w:szCs w:val="24"/>
        </w:rPr>
      </w:pPr>
    </w:p>
    <w:p w:rsidR="004A2786" w:rsidRDefault="003659D8" w:rsidP="00AC4714">
      <w:pPr>
        <w:tabs>
          <w:tab w:val="right" w:pos="5529"/>
        </w:tabs>
        <w:spacing w:after="0" w:line="240" w:lineRule="auto"/>
        <w:jc w:val="both"/>
        <w:rPr>
          <w:rFonts w:ascii="Times New Roman" w:hAnsi="Times New Roman" w:cs="Times New Roman"/>
          <w:b/>
          <w:bCs/>
          <w:iCs/>
          <w:sz w:val="24"/>
          <w:szCs w:val="24"/>
        </w:rPr>
      </w:pPr>
      <w:r w:rsidRPr="003659D8">
        <w:rPr>
          <w:rFonts w:ascii="Times New Roman" w:hAnsi="Times New Roman" w:cs="Times New Roman"/>
          <w:b/>
          <w:bCs/>
          <w:iCs/>
          <w:sz w:val="24"/>
          <w:szCs w:val="24"/>
        </w:rPr>
        <w:lastRenderedPageBreak/>
        <w:t>Irattári lift kiépítése</w:t>
      </w:r>
    </w:p>
    <w:p w:rsidR="003659D8" w:rsidRDefault="003659D8" w:rsidP="003659D8">
      <w:pPr>
        <w:autoSpaceDE w:val="0"/>
        <w:autoSpaceDN w:val="0"/>
        <w:adjustRightInd w:val="0"/>
        <w:spacing w:after="0" w:line="240" w:lineRule="auto"/>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3659D8" w:rsidRPr="003D286C" w:rsidTr="003D048D">
        <w:trPr>
          <w:jc w:val="center"/>
        </w:trPr>
        <w:tc>
          <w:tcPr>
            <w:tcW w:w="3588"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3659D8" w:rsidRPr="003D286C" w:rsidRDefault="003659D8"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w:t>
            </w:r>
            <w:r w:rsidR="00D35739">
              <w:rPr>
                <w:rFonts w:ascii="Times New Roman" w:eastAsia="Times New Roman" w:hAnsi="Times New Roman"/>
                <w:sz w:val="24"/>
                <w:szCs w:val="24"/>
                <w:lang w:eastAsia="hu-HU"/>
              </w:rPr>
              <w:t xml:space="preserve"> 000</w:t>
            </w:r>
          </w:p>
        </w:tc>
        <w:tc>
          <w:tcPr>
            <w:tcW w:w="1602" w:type="dxa"/>
          </w:tcPr>
          <w:p w:rsidR="003659D8"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659D8" w:rsidRPr="003D286C">
              <w:rPr>
                <w:rFonts w:ascii="Times New Roman" w:eastAsia="Times New Roman" w:hAnsi="Times New Roman"/>
                <w:sz w:val="24"/>
                <w:szCs w:val="24"/>
                <w:lang w:eastAsia="hu-HU"/>
              </w:rPr>
              <w:t xml:space="preserve"> Ft</w:t>
            </w:r>
          </w:p>
        </w:tc>
      </w:tr>
      <w:tr w:rsidR="003659D8" w:rsidRPr="003D286C" w:rsidTr="003D048D">
        <w:trPr>
          <w:jc w:val="center"/>
        </w:trPr>
        <w:tc>
          <w:tcPr>
            <w:tcW w:w="3588"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3659D8" w:rsidRPr="003D286C" w:rsidRDefault="003659D8"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3659D8"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659D8" w:rsidRPr="003D286C">
              <w:rPr>
                <w:rFonts w:ascii="Times New Roman" w:eastAsia="Times New Roman" w:hAnsi="Times New Roman"/>
                <w:sz w:val="24"/>
                <w:szCs w:val="24"/>
                <w:lang w:eastAsia="hu-HU"/>
              </w:rPr>
              <w:t xml:space="preserve"> Ft</w:t>
            </w:r>
          </w:p>
        </w:tc>
      </w:tr>
      <w:tr w:rsidR="003659D8" w:rsidRPr="003D286C" w:rsidTr="003D048D">
        <w:trPr>
          <w:trHeight w:val="322"/>
          <w:jc w:val="center"/>
        </w:trPr>
        <w:tc>
          <w:tcPr>
            <w:tcW w:w="3588"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3659D8" w:rsidRPr="003D286C" w:rsidRDefault="003659D8"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3659D8" w:rsidRDefault="003659D8" w:rsidP="003659D8">
      <w:pPr>
        <w:pStyle w:val="Listaszerbekezds"/>
        <w:ind w:left="0" w:right="-142"/>
        <w:jc w:val="both"/>
        <w:rPr>
          <w:rFonts w:ascii="Times New Roman" w:hAnsi="Times New Roman"/>
          <w:bCs/>
          <w:iCs/>
          <w:sz w:val="24"/>
          <w:szCs w:val="24"/>
        </w:rPr>
      </w:pPr>
    </w:p>
    <w:p w:rsidR="007547C4" w:rsidRPr="007547C4" w:rsidRDefault="003659D8" w:rsidP="007547C4">
      <w:pPr>
        <w:pStyle w:val="Listaszerbekezds"/>
        <w:spacing w:before="240" w:after="0"/>
        <w:ind w:left="0" w:right="-142"/>
        <w:jc w:val="both"/>
        <w:rPr>
          <w:rFonts w:ascii="Times New Roman" w:hAnsi="Times New Roman"/>
          <w:bCs/>
          <w:iCs/>
          <w:sz w:val="24"/>
          <w:szCs w:val="24"/>
        </w:rPr>
      </w:pPr>
      <w:r w:rsidRPr="003659D8">
        <w:rPr>
          <w:rFonts w:ascii="Times New Roman" w:hAnsi="Times New Roman"/>
          <w:bCs/>
          <w:iCs/>
          <w:sz w:val="24"/>
          <w:szCs w:val="24"/>
        </w:rPr>
        <w:t>A feladat a Keresztszárny félemeletén elhelyezkedő hivatali irattárhoz az iratok épül</w:t>
      </w:r>
      <w:r w:rsidR="00841460">
        <w:rPr>
          <w:rFonts w:ascii="Times New Roman" w:hAnsi="Times New Roman"/>
          <w:bCs/>
          <w:iCs/>
          <w:sz w:val="24"/>
          <w:szCs w:val="24"/>
        </w:rPr>
        <w:t xml:space="preserve">etszintek közötti mozgatásához </w:t>
      </w:r>
      <w:r w:rsidRPr="003659D8">
        <w:rPr>
          <w:rFonts w:ascii="Times New Roman" w:hAnsi="Times New Roman"/>
          <w:bCs/>
          <w:iCs/>
          <w:sz w:val="24"/>
          <w:szCs w:val="24"/>
        </w:rPr>
        <w:t>tervezett lift kialakítását tartalmazza. A feladat elő</w:t>
      </w:r>
      <w:r w:rsidR="00595BFD">
        <w:rPr>
          <w:rFonts w:ascii="Times New Roman" w:hAnsi="Times New Roman"/>
          <w:bCs/>
          <w:iCs/>
          <w:sz w:val="24"/>
          <w:szCs w:val="24"/>
        </w:rPr>
        <w:t xml:space="preserve">készítése megkezdődött, azonban, </w:t>
      </w:r>
      <w:r w:rsidRPr="003659D8">
        <w:rPr>
          <w:rFonts w:ascii="Times New Roman" w:hAnsi="Times New Roman"/>
          <w:bCs/>
          <w:iCs/>
          <w:sz w:val="24"/>
          <w:szCs w:val="24"/>
        </w:rPr>
        <w:t>mivel a telepítési terület a feladattal párhuzamosan ismételten megkezdett Városháza hasznosítási projekt területét érintette</w:t>
      </w:r>
      <w:r w:rsidR="00595BFD">
        <w:rPr>
          <w:rFonts w:ascii="Times New Roman" w:hAnsi="Times New Roman"/>
          <w:bCs/>
          <w:iCs/>
          <w:sz w:val="24"/>
          <w:szCs w:val="24"/>
        </w:rPr>
        <w:t>,</w:t>
      </w:r>
      <w:r w:rsidRPr="003659D8">
        <w:rPr>
          <w:rFonts w:ascii="Times New Roman" w:hAnsi="Times New Roman"/>
          <w:bCs/>
          <w:iCs/>
          <w:sz w:val="24"/>
          <w:szCs w:val="24"/>
        </w:rPr>
        <w:t xml:space="preserve"> törlésre kerül.</w:t>
      </w:r>
    </w:p>
    <w:p w:rsidR="007547C4" w:rsidRDefault="007547C4" w:rsidP="007547C4">
      <w:pPr>
        <w:pStyle w:val="Listaszerbekezds"/>
        <w:spacing w:before="240" w:after="0" w:line="120" w:lineRule="auto"/>
        <w:ind w:left="0" w:right="-142"/>
        <w:jc w:val="both"/>
        <w:rPr>
          <w:rFonts w:ascii="Times New Roman" w:hAnsi="Times New Roman"/>
          <w:b/>
          <w:bCs/>
          <w:iCs/>
          <w:sz w:val="24"/>
          <w:szCs w:val="24"/>
        </w:rPr>
      </w:pPr>
    </w:p>
    <w:p w:rsidR="003659D8" w:rsidRDefault="003659D8" w:rsidP="007547C4">
      <w:pPr>
        <w:pStyle w:val="Listaszerbekezds"/>
        <w:spacing w:before="240" w:after="0"/>
        <w:ind w:left="0" w:right="-142"/>
        <w:jc w:val="both"/>
        <w:rPr>
          <w:rFonts w:ascii="Times New Roman" w:hAnsi="Times New Roman"/>
          <w:b/>
          <w:bCs/>
          <w:iCs/>
          <w:sz w:val="24"/>
          <w:szCs w:val="24"/>
        </w:rPr>
      </w:pPr>
      <w:r w:rsidRPr="003659D8">
        <w:rPr>
          <w:rFonts w:ascii="Times New Roman" w:hAnsi="Times New Roman"/>
          <w:b/>
          <w:bCs/>
          <w:iCs/>
          <w:sz w:val="24"/>
          <w:szCs w:val="24"/>
        </w:rPr>
        <w:t>Protokoll berendezések beszerzése</w:t>
      </w:r>
    </w:p>
    <w:p w:rsidR="003659D8" w:rsidRDefault="003659D8" w:rsidP="003659D8">
      <w:pPr>
        <w:pStyle w:val="Listaszerbekezds"/>
        <w:spacing w:after="0"/>
        <w:ind w:left="0" w:right="-142"/>
        <w:jc w:val="both"/>
        <w:rPr>
          <w:rFonts w:ascii="Times New Roman" w:hAnsi="Times New Roman"/>
          <w:b/>
          <w:bCs/>
          <w:iCs/>
          <w:sz w:val="24"/>
          <w:szCs w:val="24"/>
        </w:rPr>
      </w:pPr>
    </w:p>
    <w:tbl>
      <w:tblPr>
        <w:tblW w:w="0" w:type="auto"/>
        <w:jc w:val="center"/>
        <w:tblInd w:w="1241" w:type="dxa"/>
        <w:tblLook w:val="01E0"/>
      </w:tblPr>
      <w:tblGrid>
        <w:gridCol w:w="3588"/>
        <w:gridCol w:w="1417"/>
        <w:gridCol w:w="1602"/>
      </w:tblGrid>
      <w:tr w:rsidR="003659D8" w:rsidRPr="003D286C" w:rsidTr="003D048D">
        <w:trPr>
          <w:jc w:val="center"/>
        </w:trPr>
        <w:tc>
          <w:tcPr>
            <w:tcW w:w="3588"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3659D8" w:rsidRPr="003D286C" w:rsidRDefault="00D35739"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 </w:t>
            </w:r>
            <w:r w:rsidR="003659D8">
              <w:rPr>
                <w:rFonts w:ascii="Times New Roman" w:eastAsia="Times New Roman" w:hAnsi="Times New Roman"/>
                <w:sz w:val="24"/>
                <w:szCs w:val="24"/>
                <w:lang w:eastAsia="hu-HU"/>
              </w:rPr>
              <w:t>5</w:t>
            </w:r>
            <w:r>
              <w:rPr>
                <w:rFonts w:ascii="Times New Roman" w:eastAsia="Times New Roman" w:hAnsi="Times New Roman"/>
                <w:sz w:val="24"/>
                <w:szCs w:val="24"/>
                <w:lang w:eastAsia="hu-HU"/>
              </w:rPr>
              <w:t>00</w:t>
            </w:r>
          </w:p>
        </w:tc>
        <w:tc>
          <w:tcPr>
            <w:tcW w:w="1602" w:type="dxa"/>
          </w:tcPr>
          <w:p w:rsidR="003659D8"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659D8" w:rsidRPr="003D286C">
              <w:rPr>
                <w:rFonts w:ascii="Times New Roman" w:eastAsia="Times New Roman" w:hAnsi="Times New Roman"/>
                <w:sz w:val="24"/>
                <w:szCs w:val="24"/>
                <w:lang w:eastAsia="hu-HU"/>
              </w:rPr>
              <w:t xml:space="preserve"> Ft</w:t>
            </w:r>
          </w:p>
        </w:tc>
      </w:tr>
      <w:tr w:rsidR="003659D8" w:rsidRPr="003D286C" w:rsidTr="003D048D">
        <w:trPr>
          <w:jc w:val="center"/>
        </w:trPr>
        <w:tc>
          <w:tcPr>
            <w:tcW w:w="3588"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3659D8" w:rsidRPr="003D286C" w:rsidRDefault="00D35739" w:rsidP="003D7B9B">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w:t>
            </w:r>
            <w:r w:rsidR="003D7B9B">
              <w:rPr>
                <w:rFonts w:ascii="Times New Roman" w:eastAsia="Times New Roman" w:hAnsi="Times New Roman"/>
                <w:sz w:val="24"/>
                <w:szCs w:val="24"/>
                <w:lang w:eastAsia="hu-HU"/>
              </w:rPr>
              <w:t>692</w:t>
            </w:r>
          </w:p>
        </w:tc>
        <w:tc>
          <w:tcPr>
            <w:tcW w:w="1602" w:type="dxa"/>
          </w:tcPr>
          <w:p w:rsidR="003659D8"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659D8" w:rsidRPr="003D286C">
              <w:rPr>
                <w:rFonts w:ascii="Times New Roman" w:eastAsia="Times New Roman" w:hAnsi="Times New Roman"/>
                <w:sz w:val="24"/>
                <w:szCs w:val="24"/>
                <w:lang w:eastAsia="hu-HU"/>
              </w:rPr>
              <w:t xml:space="preserve"> Ft</w:t>
            </w:r>
          </w:p>
        </w:tc>
      </w:tr>
      <w:tr w:rsidR="003659D8" w:rsidRPr="003D286C" w:rsidTr="003D048D">
        <w:trPr>
          <w:trHeight w:val="322"/>
          <w:jc w:val="center"/>
        </w:trPr>
        <w:tc>
          <w:tcPr>
            <w:tcW w:w="3588"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3659D8" w:rsidRPr="003D286C" w:rsidRDefault="003659D8" w:rsidP="003659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87,</w:t>
            </w:r>
            <w:r w:rsidR="003D7B9B">
              <w:rPr>
                <w:rFonts w:ascii="Times New Roman" w:eastAsia="Times New Roman" w:hAnsi="Times New Roman"/>
                <w:sz w:val="24"/>
                <w:szCs w:val="24"/>
                <w:lang w:eastAsia="hu-HU"/>
              </w:rPr>
              <w:t>5</w:t>
            </w:r>
            <w:r>
              <w:rPr>
                <w:rFonts w:ascii="Times New Roman" w:eastAsia="Times New Roman" w:hAnsi="Times New Roman"/>
                <w:sz w:val="24"/>
                <w:szCs w:val="24"/>
                <w:lang w:eastAsia="hu-HU"/>
              </w:rPr>
              <w:t>7</w:t>
            </w:r>
          </w:p>
        </w:tc>
        <w:tc>
          <w:tcPr>
            <w:tcW w:w="1602"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3659D8" w:rsidRDefault="003659D8" w:rsidP="003659D8">
      <w:pPr>
        <w:pStyle w:val="Listaszerbekezds"/>
        <w:ind w:left="0" w:right="-142"/>
        <w:jc w:val="both"/>
        <w:rPr>
          <w:sz w:val="24"/>
          <w:szCs w:val="24"/>
        </w:rPr>
      </w:pPr>
    </w:p>
    <w:p w:rsidR="003659D8" w:rsidRDefault="003659D8" w:rsidP="007547C4">
      <w:pPr>
        <w:pStyle w:val="Listaszerbekezds"/>
        <w:ind w:left="0" w:right="-142"/>
        <w:jc w:val="both"/>
        <w:rPr>
          <w:rFonts w:ascii="Times New Roman" w:hAnsi="Times New Roman"/>
          <w:sz w:val="24"/>
          <w:szCs w:val="24"/>
        </w:rPr>
      </w:pPr>
      <w:r w:rsidRPr="003659D8">
        <w:rPr>
          <w:rFonts w:ascii="Times New Roman" w:hAnsi="Times New Roman"/>
          <w:sz w:val="24"/>
          <w:szCs w:val="24"/>
        </w:rPr>
        <w:t>2013. évben a beszerzés megkezdődött, a feladat befejezése és a pénzügyi teljesítés áthúzódott 2014. évre.</w:t>
      </w:r>
    </w:p>
    <w:p w:rsidR="007547C4" w:rsidRDefault="007547C4" w:rsidP="007547C4">
      <w:pPr>
        <w:pStyle w:val="Listaszerbekezds"/>
        <w:spacing w:line="120" w:lineRule="auto"/>
        <w:ind w:left="0" w:right="-142"/>
        <w:jc w:val="both"/>
        <w:rPr>
          <w:rFonts w:ascii="Times New Roman" w:hAnsi="Times New Roman"/>
          <w:sz w:val="24"/>
          <w:szCs w:val="24"/>
        </w:rPr>
      </w:pPr>
    </w:p>
    <w:p w:rsidR="003659D8" w:rsidRPr="003659D8" w:rsidRDefault="003659D8" w:rsidP="003659D8">
      <w:pPr>
        <w:pStyle w:val="Listaszerbekezds"/>
        <w:ind w:left="0" w:right="-142"/>
        <w:jc w:val="both"/>
        <w:rPr>
          <w:rFonts w:ascii="Times New Roman" w:hAnsi="Times New Roman"/>
          <w:b/>
          <w:sz w:val="24"/>
          <w:szCs w:val="24"/>
        </w:rPr>
      </w:pPr>
      <w:r w:rsidRPr="003659D8">
        <w:rPr>
          <w:rFonts w:ascii="Times New Roman" w:hAnsi="Times New Roman"/>
          <w:b/>
          <w:sz w:val="24"/>
          <w:szCs w:val="24"/>
        </w:rPr>
        <w:t>Közgyűlési terem díszdrapériának beszerzése</w:t>
      </w:r>
    </w:p>
    <w:p w:rsidR="003659D8" w:rsidRDefault="003659D8" w:rsidP="003659D8">
      <w:pPr>
        <w:pStyle w:val="Listaszerbekezds"/>
        <w:spacing w:after="0"/>
        <w:ind w:left="0" w:right="-142"/>
        <w:jc w:val="both"/>
        <w:rPr>
          <w:rFonts w:ascii="Times New Roman" w:hAnsi="Times New Roman"/>
          <w:b/>
          <w:bCs/>
          <w:iCs/>
          <w:sz w:val="24"/>
          <w:szCs w:val="24"/>
        </w:rPr>
      </w:pPr>
    </w:p>
    <w:tbl>
      <w:tblPr>
        <w:tblW w:w="0" w:type="auto"/>
        <w:jc w:val="center"/>
        <w:tblInd w:w="1241" w:type="dxa"/>
        <w:tblLook w:val="01E0"/>
      </w:tblPr>
      <w:tblGrid>
        <w:gridCol w:w="3588"/>
        <w:gridCol w:w="1417"/>
        <w:gridCol w:w="1602"/>
      </w:tblGrid>
      <w:tr w:rsidR="003659D8" w:rsidRPr="003D286C" w:rsidTr="003D048D">
        <w:trPr>
          <w:jc w:val="center"/>
        </w:trPr>
        <w:tc>
          <w:tcPr>
            <w:tcW w:w="3588"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3659D8" w:rsidRPr="003D286C" w:rsidRDefault="003659D8"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w:t>
            </w:r>
            <w:r w:rsidR="00D35739">
              <w:rPr>
                <w:rFonts w:ascii="Times New Roman" w:eastAsia="Times New Roman" w:hAnsi="Times New Roman"/>
                <w:sz w:val="24"/>
                <w:szCs w:val="24"/>
                <w:lang w:eastAsia="hu-HU"/>
              </w:rPr>
              <w:t xml:space="preserve"> 500</w:t>
            </w:r>
          </w:p>
        </w:tc>
        <w:tc>
          <w:tcPr>
            <w:tcW w:w="1602" w:type="dxa"/>
          </w:tcPr>
          <w:p w:rsidR="003659D8"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659D8" w:rsidRPr="003D286C">
              <w:rPr>
                <w:rFonts w:ascii="Times New Roman" w:eastAsia="Times New Roman" w:hAnsi="Times New Roman"/>
                <w:sz w:val="24"/>
                <w:szCs w:val="24"/>
                <w:lang w:eastAsia="hu-HU"/>
              </w:rPr>
              <w:t xml:space="preserve"> Ft</w:t>
            </w:r>
          </w:p>
        </w:tc>
      </w:tr>
      <w:tr w:rsidR="003659D8" w:rsidRPr="003D286C" w:rsidTr="003D048D">
        <w:trPr>
          <w:jc w:val="center"/>
        </w:trPr>
        <w:tc>
          <w:tcPr>
            <w:tcW w:w="3588"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3659D8" w:rsidRPr="003D286C" w:rsidRDefault="00D35739" w:rsidP="003D7B9B">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w:t>
            </w:r>
            <w:r w:rsidR="003D7B9B">
              <w:rPr>
                <w:rFonts w:ascii="Times New Roman" w:eastAsia="Times New Roman" w:hAnsi="Times New Roman"/>
                <w:sz w:val="24"/>
                <w:szCs w:val="24"/>
                <w:lang w:eastAsia="hu-HU"/>
              </w:rPr>
              <w:t>49</w:t>
            </w:r>
            <w:r>
              <w:rPr>
                <w:rFonts w:ascii="Times New Roman" w:eastAsia="Times New Roman" w:hAnsi="Times New Roman"/>
                <w:sz w:val="24"/>
                <w:szCs w:val="24"/>
                <w:lang w:eastAsia="hu-HU"/>
              </w:rPr>
              <w:t>0</w:t>
            </w:r>
          </w:p>
        </w:tc>
        <w:tc>
          <w:tcPr>
            <w:tcW w:w="1602" w:type="dxa"/>
          </w:tcPr>
          <w:p w:rsidR="003659D8"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659D8" w:rsidRPr="003D286C">
              <w:rPr>
                <w:rFonts w:ascii="Times New Roman" w:eastAsia="Times New Roman" w:hAnsi="Times New Roman"/>
                <w:sz w:val="24"/>
                <w:szCs w:val="24"/>
                <w:lang w:eastAsia="hu-HU"/>
              </w:rPr>
              <w:t xml:space="preserve"> Ft</w:t>
            </w:r>
          </w:p>
        </w:tc>
      </w:tr>
      <w:tr w:rsidR="003659D8" w:rsidRPr="003D286C" w:rsidTr="003D048D">
        <w:trPr>
          <w:trHeight w:val="322"/>
          <w:jc w:val="center"/>
        </w:trPr>
        <w:tc>
          <w:tcPr>
            <w:tcW w:w="3588"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3659D8" w:rsidRPr="003D286C" w:rsidRDefault="003D7B9B"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99,82</w:t>
            </w:r>
          </w:p>
        </w:tc>
        <w:tc>
          <w:tcPr>
            <w:tcW w:w="1602"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3659D8" w:rsidRDefault="003659D8" w:rsidP="003659D8">
      <w:pPr>
        <w:pStyle w:val="Listaszerbekezds"/>
        <w:ind w:left="0" w:right="-142"/>
        <w:jc w:val="both"/>
        <w:rPr>
          <w:rFonts w:ascii="Times New Roman" w:hAnsi="Times New Roman"/>
          <w:sz w:val="24"/>
          <w:szCs w:val="24"/>
        </w:rPr>
      </w:pPr>
    </w:p>
    <w:p w:rsidR="00A95479" w:rsidRDefault="003659D8" w:rsidP="007547C4">
      <w:pPr>
        <w:pStyle w:val="Listaszerbekezds"/>
        <w:spacing w:before="240" w:after="0"/>
        <w:ind w:left="0" w:right="-142"/>
        <w:jc w:val="both"/>
        <w:rPr>
          <w:rFonts w:ascii="Times New Roman" w:hAnsi="Times New Roman"/>
          <w:sz w:val="24"/>
          <w:szCs w:val="24"/>
        </w:rPr>
      </w:pPr>
      <w:r w:rsidRPr="003659D8">
        <w:rPr>
          <w:rFonts w:ascii="Times New Roman" w:hAnsi="Times New Roman"/>
          <w:sz w:val="24"/>
          <w:szCs w:val="24"/>
        </w:rPr>
        <w:t>2013. évben a beszerzés megkezdődött, a feladat befejezése és a pénzügyi teljesítés áthúzódott 2014. évre.</w:t>
      </w:r>
    </w:p>
    <w:p w:rsidR="007547C4" w:rsidRPr="003659D8" w:rsidRDefault="007547C4" w:rsidP="007547C4">
      <w:pPr>
        <w:pStyle w:val="Listaszerbekezds"/>
        <w:spacing w:before="240" w:after="0" w:line="120" w:lineRule="auto"/>
        <w:ind w:left="0" w:right="-142"/>
        <w:jc w:val="both"/>
        <w:rPr>
          <w:rFonts w:ascii="Times New Roman" w:hAnsi="Times New Roman"/>
          <w:sz w:val="24"/>
          <w:szCs w:val="24"/>
        </w:rPr>
      </w:pPr>
    </w:p>
    <w:p w:rsidR="003659D8" w:rsidRDefault="003659D8" w:rsidP="003659D8">
      <w:pPr>
        <w:pStyle w:val="Listaszerbekezds"/>
        <w:ind w:left="0" w:right="-142"/>
        <w:jc w:val="both"/>
        <w:rPr>
          <w:rFonts w:ascii="Times New Roman" w:hAnsi="Times New Roman"/>
          <w:b/>
          <w:bCs/>
          <w:iCs/>
          <w:sz w:val="24"/>
          <w:szCs w:val="24"/>
        </w:rPr>
      </w:pPr>
      <w:r w:rsidRPr="003659D8">
        <w:rPr>
          <w:rFonts w:ascii="Times New Roman" w:hAnsi="Times New Roman"/>
          <w:b/>
          <w:bCs/>
          <w:iCs/>
          <w:sz w:val="24"/>
          <w:szCs w:val="24"/>
        </w:rPr>
        <w:t xml:space="preserve">Központi Számítógépterem </w:t>
      </w:r>
      <w:proofErr w:type="spellStart"/>
      <w:r w:rsidRPr="003659D8">
        <w:rPr>
          <w:rFonts w:ascii="Times New Roman" w:hAnsi="Times New Roman"/>
          <w:b/>
          <w:bCs/>
          <w:iCs/>
          <w:sz w:val="24"/>
          <w:szCs w:val="24"/>
        </w:rPr>
        <w:t>klimatizálása</w:t>
      </w:r>
      <w:proofErr w:type="spellEnd"/>
    </w:p>
    <w:p w:rsidR="003659D8" w:rsidRDefault="003659D8" w:rsidP="003659D8">
      <w:pPr>
        <w:pStyle w:val="Listaszerbekezds"/>
        <w:spacing w:after="0"/>
        <w:ind w:left="0" w:right="-142"/>
        <w:jc w:val="both"/>
        <w:rPr>
          <w:rFonts w:ascii="Times New Roman" w:hAnsi="Times New Roman"/>
          <w:b/>
          <w:bCs/>
          <w:iCs/>
          <w:sz w:val="24"/>
          <w:szCs w:val="24"/>
        </w:rPr>
      </w:pPr>
    </w:p>
    <w:tbl>
      <w:tblPr>
        <w:tblW w:w="0" w:type="auto"/>
        <w:jc w:val="center"/>
        <w:tblInd w:w="1241" w:type="dxa"/>
        <w:tblLook w:val="01E0"/>
      </w:tblPr>
      <w:tblGrid>
        <w:gridCol w:w="3588"/>
        <w:gridCol w:w="1417"/>
        <w:gridCol w:w="1602"/>
      </w:tblGrid>
      <w:tr w:rsidR="003659D8" w:rsidRPr="003D286C" w:rsidTr="003D048D">
        <w:trPr>
          <w:jc w:val="center"/>
        </w:trPr>
        <w:tc>
          <w:tcPr>
            <w:tcW w:w="3588"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3659D8" w:rsidRPr="003D286C" w:rsidRDefault="00D35739" w:rsidP="003659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5 00</w:t>
            </w:r>
            <w:r w:rsidR="003659D8">
              <w:rPr>
                <w:rFonts w:ascii="Times New Roman" w:eastAsia="Times New Roman" w:hAnsi="Times New Roman"/>
                <w:sz w:val="24"/>
                <w:szCs w:val="24"/>
                <w:lang w:eastAsia="hu-HU"/>
              </w:rPr>
              <w:t>0</w:t>
            </w:r>
          </w:p>
        </w:tc>
        <w:tc>
          <w:tcPr>
            <w:tcW w:w="1602" w:type="dxa"/>
          </w:tcPr>
          <w:p w:rsidR="003659D8"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659D8" w:rsidRPr="003D286C">
              <w:rPr>
                <w:rFonts w:ascii="Times New Roman" w:eastAsia="Times New Roman" w:hAnsi="Times New Roman"/>
                <w:sz w:val="24"/>
                <w:szCs w:val="24"/>
                <w:lang w:eastAsia="hu-HU"/>
              </w:rPr>
              <w:t xml:space="preserve"> Ft</w:t>
            </w:r>
          </w:p>
        </w:tc>
      </w:tr>
      <w:tr w:rsidR="003659D8" w:rsidRPr="003D286C" w:rsidTr="003D048D">
        <w:trPr>
          <w:jc w:val="center"/>
        </w:trPr>
        <w:tc>
          <w:tcPr>
            <w:tcW w:w="3588"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3659D8" w:rsidRPr="003D286C" w:rsidRDefault="003659D8"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3659D8"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659D8" w:rsidRPr="003D286C">
              <w:rPr>
                <w:rFonts w:ascii="Times New Roman" w:eastAsia="Times New Roman" w:hAnsi="Times New Roman"/>
                <w:sz w:val="24"/>
                <w:szCs w:val="24"/>
                <w:lang w:eastAsia="hu-HU"/>
              </w:rPr>
              <w:t xml:space="preserve"> Ft</w:t>
            </w:r>
          </w:p>
        </w:tc>
      </w:tr>
      <w:tr w:rsidR="003659D8" w:rsidRPr="003D286C" w:rsidTr="003D048D">
        <w:trPr>
          <w:trHeight w:val="322"/>
          <w:jc w:val="center"/>
        </w:trPr>
        <w:tc>
          <w:tcPr>
            <w:tcW w:w="3588"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3659D8" w:rsidRPr="003D286C" w:rsidRDefault="003659D8"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3659D8" w:rsidRDefault="003659D8" w:rsidP="003659D8">
      <w:pPr>
        <w:spacing w:after="0"/>
        <w:jc w:val="both"/>
        <w:rPr>
          <w:bCs/>
          <w:iCs/>
          <w:sz w:val="24"/>
          <w:szCs w:val="24"/>
        </w:rPr>
      </w:pPr>
    </w:p>
    <w:p w:rsidR="007547C4" w:rsidRDefault="003659D8" w:rsidP="007547C4">
      <w:pPr>
        <w:spacing w:after="0"/>
        <w:jc w:val="both"/>
        <w:rPr>
          <w:rFonts w:ascii="Times New Roman" w:hAnsi="Times New Roman" w:cs="Times New Roman"/>
          <w:bCs/>
          <w:iCs/>
          <w:sz w:val="24"/>
          <w:szCs w:val="24"/>
        </w:rPr>
      </w:pPr>
      <w:r w:rsidRPr="003659D8">
        <w:rPr>
          <w:rFonts w:ascii="Times New Roman" w:hAnsi="Times New Roman" w:cs="Times New Roman"/>
          <w:bCs/>
          <w:iCs/>
          <w:sz w:val="24"/>
          <w:szCs w:val="24"/>
        </w:rPr>
        <w:t xml:space="preserve">A feladat előkészítése megkezdődött az ajánlatkéréshez szükséges pályázati dokumentáció készítése folyamatban volt. A feladat folytatása áthúzódott volna a 2015. évre, azonban a költségvetési tervezés során nem került jóváhagyásra. </w:t>
      </w:r>
    </w:p>
    <w:p w:rsidR="007547C4" w:rsidRPr="007547C4" w:rsidRDefault="007547C4" w:rsidP="007547C4">
      <w:pPr>
        <w:spacing w:after="0" w:line="120" w:lineRule="auto"/>
        <w:jc w:val="both"/>
        <w:rPr>
          <w:rFonts w:ascii="Times New Roman" w:hAnsi="Times New Roman" w:cs="Times New Roman"/>
          <w:bCs/>
          <w:iCs/>
          <w:sz w:val="24"/>
          <w:szCs w:val="24"/>
        </w:rPr>
      </w:pPr>
    </w:p>
    <w:p w:rsidR="003659D8" w:rsidRDefault="008C1D91" w:rsidP="003659D8">
      <w:pPr>
        <w:pStyle w:val="Listaszerbekezds"/>
        <w:ind w:left="0" w:right="-142"/>
        <w:jc w:val="both"/>
        <w:rPr>
          <w:rFonts w:ascii="Times New Roman" w:hAnsi="Times New Roman"/>
          <w:b/>
          <w:bCs/>
          <w:iCs/>
          <w:sz w:val="24"/>
          <w:szCs w:val="24"/>
        </w:rPr>
      </w:pPr>
      <w:r>
        <w:rPr>
          <w:rFonts w:ascii="Times New Roman" w:hAnsi="Times New Roman"/>
          <w:b/>
          <w:bCs/>
          <w:iCs/>
          <w:sz w:val="24"/>
          <w:szCs w:val="24"/>
        </w:rPr>
        <w:t>Közgyűlési terem épületklíma kiépítése</w:t>
      </w:r>
    </w:p>
    <w:p w:rsidR="003659D8" w:rsidRDefault="003659D8" w:rsidP="007547C4">
      <w:pPr>
        <w:pStyle w:val="Listaszerbekezds"/>
        <w:spacing w:after="0" w:line="240" w:lineRule="auto"/>
        <w:ind w:left="0" w:right="-142"/>
        <w:jc w:val="both"/>
        <w:rPr>
          <w:rFonts w:ascii="Times New Roman" w:hAnsi="Times New Roman"/>
          <w:b/>
          <w:bCs/>
          <w:iCs/>
          <w:sz w:val="24"/>
          <w:szCs w:val="24"/>
        </w:rPr>
      </w:pPr>
    </w:p>
    <w:tbl>
      <w:tblPr>
        <w:tblW w:w="0" w:type="auto"/>
        <w:jc w:val="center"/>
        <w:tblInd w:w="1241" w:type="dxa"/>
        <w:tblLook w:val="01E0"/>
      </w:tblPr>
      <w:tblGrid>
        <w:gridCol w:w="3588"/>
        <w:gridCol w:w="1417"/>
        <w:gridCol w:w="1602"/>
      </w:tblGrid>
      <w:tr w:rsidR="003659D8" w:rsidRPr="003D286C" w:rsidTr="003D048D">
        <w:trPr>
          <w:jc w:val="center"/>
        </w:trPr>
        <w:tc>
          <w:tcPr>
            <w:tcW w:w="3588"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3659D8" w:rsidRPr="003D286C" w:rsidRDefault="00D35739"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8 00</w:t>
            </w:r>
            <w:r w:rsidR="003659D8">
              <w:rPr>
                <w:rFonts w:ascii="Times New Roman" w:eastAsia="Times New Roman" w:hAnsi="Times New Roman"/>
                <w:sz w:val="24"/>
                <w:szCs w:val="24"/>
                <w:lang w:eastAsia="hu-HU"/>
              </w:rPr>
              <w:t>0</w:t>
            </w:r>
          </w:p>
        </w:tc>
        <w:tc>
          <w:tcPr>
            <w:tcW w:w="1602" w:type="dxa"/>
          </w:tcPr>
          <w:p w:rsidR="003659D8"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659D8" w:rsidRPr="003D286C">
              <w:rPr>
                <w:rFonts w:ascii="Times New Roman" w:eastAsia="Times New Roman" w:hAnsi="Times New Roman"/>
                <w:sz w:val="24"/>
                <w:szCs w:val="24"/>
                <w:lang w:eastAsia="hu-HU"/>
              </w:rPr>
              <w:t xml:space="preserve"> Ft</w:t>
            </w:r>
          </w:p>
        </w:tc>
      </w:tr>
      <w:tr w:rsidR="003659D8" w:rsidRPr="003D286C" w:rsidTr="003D048D">
        <w:trPr>
          <w:jc w:val="center"/>
        </w:trPr>
        <w:tc>
          <w:tcPr>
            <w:tcW w:w="3588"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3659D8" w:rsidRPr="003D286C" w:rsidRDefault="003659D8"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3659D8"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659D8" w:rsidRPr="003D286C">
              <w:rPr>
                <w:rFonts w:ascii="Times New Roman" w:eastAsia="Times New Roman" w:hAnsi="Times New Roman"/>
                <w:sz w:val="24"/>
                <w:szCs w:val="24"/>
                <w:lang w:eastAsia="hu-HU"/>
              </w:rPr>
              <w:t xml:space="preserve"> Ft</w:t>
            </w:r>
          </w:p>
        </w:tc>
      </w:tr>
      <w:tr w:rsidR="003659D8" w:rsidRPr="003D286C" w:rsidTr="003D048D">
        <w:trPr>
          <w:trHeight w:val="322"/>
          <w:jc w:val="center"/>
        </w:trPr>
        <w:tc>
          <w:tcPr>
            <w:tcW w:w="3588"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3659D8" w:rsidRPr="003D286C" w:rsidRDefault="003659D8"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3659D8" w:rsidRPr="003D286C" w:rsidRDefault="003659D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3659D8" w:rsidRDefault="003659D8" w:rsidP="003659D8">
      <w:pPr>
        <w:spacing w:after="0"/>
        <w:jc w:val="both"/>
        <w:rPr>
          <w:rFonts w:ascii="Times New Roman" w:hAnsi="Times New Roman" w:cs="Times New Roman"/>
          <w:bCs/>
          <w:iCs/>
          <w:sz w:val="24"/>
          <w:szCs w:val="24"/>
        </w:rPr>
      </w:pPr>
    </w:p>
    <w:p w:rsidR="00595BFD" w:rsidRPr="003659D8" w:rsidRDefault="003659D8" w:rsidP="007547C4">
      <w:pPr>
        <w:spacing w:after="0"/>
        <w:jc w:val="both"/>
        <w:rPr>
          <w:rFonts w:ascii="Times New Roman" w:hAnsi="Times New Roman" w:cs="Times New Roman"/>
          <w:bCs/>
          <w:iCs/>
          <w:sz w:val="24"/>
          <w:szCs w:val="24"/>
        </w:rPr>
      </w:pPr>
      <w:r w:rsidRPr="003659D8">
        <w:rPr>
          <w:rFonts w:ascii="Times New Roman" w:hAnsi="Times New Roman" w:cs="Times New Roman"/>
          <w:bCs/>
          <w:iCs/>
          <w:sz w:val="24"/>
          <w:szCs w:val="24"/>
        </w:rPr>
        <w:t xml:space="preserve">A feladat előkészítése megkezdődött az ajánlatkéréshez szükséges pályázati dokumentáció készítése folyamatban volt. A feladat folytatása áthúzódott volna a 2015. évre, azonban a költségvetési tervezés során nem került jóváhagyásra.  </w:t>
      </w:r>
    </w:p>
    <w:p w:rsidR="003659D8" w:rsidRDefault="00D50415" w:rsidP="003659D8">
      <w:pPr>
        <w:pStyle w:val="Listaszerbekezds"/>
        <w:ind w:left="0" w:right="-142"/>
        <w:jc w:val="both"/>
        <w:rPr>
          <w:rFonts w:ascii="Times New Roman" w:hAnsi="Times New Roman"/>
          <w:b/>
          <w:sz w:val="24"/>
          <w:szCs w:val="24"/>
        </w:rPr>
      </w:pPr>
      <w:r w:rsidRPr="00D50415">
        <w:rPr>
          <w:rFonts w:ascii="Times New Roman" w:hAnsi="Times New Roman"/>
          <w:b/>
          <w:sz w:val="24"/>
          <w:szCs w:val="24"/>
        </w:rPr>
        <w:lastRenderedPageBreak/>
        <w:t>Vagyonvédelmi berendezések cseréje</w:t>
      </w:r>
    </w:p>
    <w:p w:rsidR="00D50415" w:rsidRDefault="00D50415" w:rsidP="007547C4">
      <w:pPr>
        <w:pStyle w:val="Listaszerbekezds"/>
        <w:spacing w:after="0" w:line="240" w:lineRule="auto"/>
        <w:ind w:left="0" w:right="-142"/>
        <w:jc w:val="both"/>
        <w:rPr>
          <w:rFonts w:ascii="Times New Roman" w:hAnsi="Times New Roman"/>
          <w:b/>
          <w:bCs/>
          <w:iCs/>
          <w:sz w:val="24"/>
          <w:szCs w:val="24"/>
        </w:rPr>
      </w:pPr>
    </w:p>
    <w:tbl>
      <w:tblPr>
        <w:tblW w:w="0" w:type="auto"/>
        <w:jc w:val="center"/>
        <w:tblInd w:w="1241" w:type="dxa"/>
        <w:tblLook w:val="01E0"/>
      </w:tblPr>
      <w:tblGrid>
        <w:gridCol w:w="3588"/>
        <w:gridCol w:w="1417"/>
        <w:gridCol w:w="1602"/>
      </w:tblGrid>
      <w:tr w:rsidR="00D50415" w:rsidRPr="003D286C" w:rsidTr="003D048D">
        <w:trPr>
          <w:jc w:val="center"/>
        </w:trPr>
        <w:tc>
          <w:tcPr>
            <w:tcW w:w="3588" w:type="dxa"/>
          </w:tcPr>
          <w:p w:rsidR="00D50415" w:rsidRPr="003D286C" w:rsidRDefault="00D5041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D50415" w:rsidRPr="003D286C" w:rsidRDefault="00D35739" w:rsidP="00D50415">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w:t>
            </w:r>
            <w:r w:rsidR="00D50415">
              <w:rPr>
                <w:rFonts w:ascii="Times New Roman" w:eastAsia="Times New Roman" w:hAnsi="Times New Roman"/>
                <w:sz w:val="24"/>
                <w:szCs w:val="24"/>
                <w:lang w:eastAsia="hu-HU"/>
              </w:rPr>
              <w:t>9</w:t>
            </w:r>
            <w:r w:rsidR="003D7B9B">
              <w:rPr>
                <w:rFonts w:ascii="Times New Roman" w:eastAsia="Times New Roman" w:hAnsi="Times New Roman"/>
                <w:sz w:val="24"/>
                <w:szCs w:val="24"/>
                <w:lang w:eastAsia="hu-HU"/>
              </w:rPr>
              <w:t>19</w:t>
            </w:r>
          </w:p>
        </w:tc>
        <w:tc>
          <w:tcPr>
            <w:tcW w:w="1602" w:type="dxa"/>
          </w:tcPr>
          <w:p w:rsidR="00D50415"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D50415" w:rsidRPr="003D286C">
              <w:rPr>
                <w:rFonts w:ascii="Times New Roman" w:eastAsia="Times New Roman" w:hAnsi="Times New Roman"/>
                <w:sz w:val="24"/>
                <w:szCs w:val="24"/>
                <w:lang w:eastAsia="hu-HU"/>
              </w:rPr>
              <w:t xml:space="preserve"> Ft</w:t>
            </w:r>
          </w:p>
        </w:tc>
      </w:tr>
      <w:tr w:rsidR="00D50415" w:rsidRPr="003D286C" w:rsidTr="003D048D">
        <w:trPr>
          <w:jc w:val="center"/>
        </w:trPr>
        <w:tc>
          <w:tcPr>
            <w:tcW w:w="3588" w:type="dxa"/>
          </w:tcPr>
          <w:p w:rsidR="00D50415" w:rsidRPr="003D286C" w:rsidRDefault="00D5041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D50415" w:rsidRPr="003D286C" w:rsidRDefault="00D35739"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w:t>
            </w:r>
            <w:r w:rsidR="00D50415">
              <w:rPr>
                <w:rFonts w:ascii="Times New Roman" w:eastAsia="Times New Roman" w:hAnsi="Times New Roman"/>
                <w:sz w:val="24"/>
                <w:szCs w:val="24"/>
                <w:lang w:eastAsia="hu-HU"/>
              </w:rPr>
              <w:t>9</w:t>
            </w:r>
            <w:r w:rsidR="003D7B9B">
              <w:rPr>
                <w:rFonts w:ascii="Times New Roman" w:eastAsia="Times New Roman" w:hAnsi="Times New Roman"/>
                <w:sz w:val="24"/>
                <w:szCs w:val="24"/>
                <w:lang w:eastAsia="hu-HU"/>
              </w:rPr>
              <w:t>19</w:t>
            </w:r>
          </w:p>
        </w:tc>
        <w:tc>
          <w:tcPr>
            <w:tcW w:w="1602" w:type="dxa"/>
          </w:tcPr>
          <w:p w:rsidR="00D50415"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D50415" w:rsidRPr="003D286C">
              <w:rPr>
                <w:rFonts w:ascii="Times New Roman" w:eastAsia="Times New Roman" w:hAnsi="Times New Roman"/>
                <w:sz w:val="24"/>
                <w:szCs w:val="24"/>
                <w:lang w:eastAsia="hu-HU"/>
              </w:rPr>
              <w:t xml:space="preserve"> Ft</w:t>
            </w:r>
          </w:p>
        </w:tc>
      </w:tr>
      <w:tr w:rsidR="00D50415" w:rsidRPr="003D286C" w:rsidTr="003D048D">
        <w:trPr>
          <w:trHeight w:val="322"/>
          <w:jc w:val="center"/>
        </w:trPr>
        <w:tc>
          <w:tcPr>
            <w:tcW w:w="3588" w:type="dxa"/>
          </w:tcPr>
          <w:p w:rsidR="00D50415" w:rsidRPr="003D286C" w:rsidRDefault="00D5041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D50415" w:rsidRPr="003D286C" w:rsidRDefault="00D50415"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D50415" w:rsidRPr="003D286C" w:rsidRDefault="00D5041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D50415" w:rsidRDefault="00D50415" w:rsidP="00D50415">
      <w:pPr>
        <w:autoSpaceDE w:val="0"/>
        <w:autoSpaceDN w:val="0"/>
        <w:adjustRightInd w:val="0"/>
        <w:spacing w:after="0"/>
        <w:jc w:val="both"/>
        <w:rPr>
          <w:sz w:val="24"/>
          <w:szCs w:val="24"/>
        </w:rPr>
      </w:pPr>
    </w:p>
    <w:p w:rsidR="00D50415" w:rsidRDefault="00D50415" w:rsidP="007547C4">
      <w:pPr>
        <w:autoSpaceDE w:val="0"/>
        <w:autoSpaceDN w:val="0"/>
        <w:adjustRightInd w:val="0"/>
        <w:spacing w:after="0"/>
        <w:jc w:val="both"/>
        <w:rPr>
          <w:rFonts w:ascii="Times New Roman" w:hAnsi="Times New Roman" w:cs="Times New Roman"/>
          <w:sz w:val="24"/>
          <w:szCs w:val="24"/>
        </w:rPr>
      </w:pPr>
      <w:r w:rsidRPr="00D50415">
        <w:rPr>
          <w:rFonts w:ascii="Times New Roman" w:hAnsi="Times New Roman" w:cs="Times New Roman"/>
          <w:sz w:val="24"/>
          <w:szCs w:val="24"/>
        </w:rPr>
        <w:t xml:space="preserve">A feladat 2013. évben megkezdődött, a befejezése és a pénzügyi teljesítése áthúzódott 2014. évre. A kifizetéssel a feladat teljesült. </w:t>
      </w:r>
    </w:p>
    <w:p w:rsidR="007547C4" w:rsidRDefault="007547C4" w:rsidP="007547C4">
      <w:pPr>
        <w:autoSpaceDE w:val="0"/>
        <w:autoSpaceDN w:val="0"/>
        <w:adjustRightInd w:val="0"/>
        <w:spacing w:after="0" w:line="120" w:lineRule="auto"/>
        <w:jc w:val="both"/>
        <w:rPr>
          <w:rFonts w:ascii="Times New Roman" w:hAnsi="Times New Roman" w:cs="Times New Roman"/>
          <w:sz w:val="24"/>
          <w:szCs w:val="24"/>
        </w:rPr>
      </w:pPr>
    </w:p>
    <w:p w:rsidR="007547C4" w:rsidRPr="00D50415" w:rsidRDefault="007547C4" w:rsidP="007547C4">
      <w:pPr>
        <w:autoSpaceDE w:val="0"/>
        <w:autoSpaceDN w:val="0"/>
        <w:adjustRightInd w:val="0"/>
        <w:spacing w:after="0" w:line="36" w:lineRule="auto"/>
        <w:jc w:val="both"/>
        <w:rPr>
          <w:rFonts w:ascii="Times New Roman" w:hAnsi="Times New Roman" w:cs="Times New Roman"/>
          <w:sz w:val="24"/>
          <w:szCs w:val="24"/>
        </w:rPr>
      </w:pPr>
    </w:p>
    <w:p w:rsidR="00D50415" w:rsidRDefault="00D50415" w:rsidP="003659D8">
      <w:pPr>
        <w:pStyle w:val="Listaszerbekezds"/>
        <w:ind w:left="0" w:right="-142"/>
        <w:jc w:val="both"/>
        <w:rPr>
          <w:rFonts w:ascii="Times New Roman" w:hAnsi="Times New Roman"/>
          <w:b/>
          <w:bCs/>
          <w:iCs/>
          <w:sz w:val="24"/>
          <w:szCs w:val="24"/>
        </w:rPr>
      </w:pPr>
      <w:r w:rsidRPr="00D50415">
        <w:rPr>
          <w:rFonts w:ascii="Times New Roman" w:hAnsi="Times New Roman"/>
          <w:b/>
          <w:bCs/>
          <w:iCs/>
          <w:sz w:val="24"/>
          <w:szCs w:val="24"/>
        </w:rPr>
        <w:t>Fázisjavító berendezés cseréje</w:t>
      </w:r>
    </w:p>
    <w:p w:rsidR="00D50415" w:rsidRDefault="00D50415" w:rsidP="007547C4">
      <w:pPr>
        <w:pStyle w:val="Listaszerbekezds"/>
        <w:spacing w:after="0" w:line="240" w:lineRule="auto"/>
        <w:ind w:left="0" w:right="-142"/>
        <w:jc w:val="both"/>
        <w:rPr>
          <w:rFonts w:ascii="Times New Roman" w:hAnsi="Times New Roman"/>
          <w:b/>
          <w:bCs/>
          <w:iCs/>
          <w:sz w:val="24"/>
          <w:szCs w:val="24"/>
        </w:rPr>
      </w:pPr>
    </w:p>
    <w:tbl>
      <w:tblPr>
        <w:tblW w:w="0" w:type="auto"/>
        <w:jc w:val="center"/>
        <w:tblInd w:w="1241" w:type="dxa"/>
        <w:tblLook w:val="01E0"/>
      </w:tblPr>
      <w:tblGrid>
        <w:gridCol w:w="3588"/>
        <w:gridCol w:w="1417"/>
        <w:gridCol w:w="1602"/>
      </w:tblGrid>
      <w:tr w:rsidR="00D50415" w:rsidRPr="003D286C" w:rsidTr="003D048D">
        <w:trPr>
          <w:jc w:val="center"/>
        </w:trPr>
        <w:tc>
          <w:tcPr>
            <w:tcW w:w="3588" w:type="dxa"/>
          </w:tcPr>
          <w:p w:rsidR="00D50415" w:rsidRPr="003D286C" w:rsidRDefault="00D5041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D50415" w:rsidRPr="003D286C" w:rsidRDefault="00D35739"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4 00</w:t>
            </w:r>
            <w:r w:rsidR="00D50415">
              <w:rPr>
                <w:rFonts w:ascii="Times New Roman" w:eastAsia="Times New Roman" w:hAnsi="Times New Roman"/>
                <w:sz w:val="24"/>
                <w:szCs w:val="24"/>
                <w:lang w:eastAsia="hu-HU"/>
              </w:rPr>
              <w:t>0</w:t>
            </w:r>
          </w:p>
        </w:tc>
        <w:tc>
          <w:tcPr>
            <w:tcW w:w="1602" w:type="dxa"/>
          </w:tcPr>
          <w:p w:rsidR="00D50415"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D50415" w:rsidRPr="003D286C">
              <w:rPr>
                <w:rFonts w:ascii="Times New Roman" w:eastAsia="Times New Roman" w:hAnsi="Times New Roman"/>
                <w:sz w:val="24"/>
                <w:szCs w:val="24"/>
                <w:lang w:eastAsia="hu-HU"/>
              </w:rPr>
              <w:t xml:space="preserve"> Ft</w:t>
            </w:r>
          </w:p>
        </w:tc>
      </w:tr>
      <w:tr w:rsidR="00D50415" w:rsidRPr="003D286C" w:rsidTr="003D048D">
        <w:trPr>
          <w:jc w:val="center"/>
        </w:trPr>
        <w:tc>
          <w:tcPr>
            <w:tcW w:w="3588" w:type="dxa"/>
          </w:tcPr>
          <w:p w:rsidR="00D50415" w:rsidRPr="003D286C" w:rsidRDefault="00D5041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D50415" w:rsidRPr="003D286C" w:rsidRDefault="00D50415"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D50415"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D50415" w:rsidRPr="003D286C">
              <w:rPr>
                <w:rFonts w:ascii="Times New Roman" w:eastAsia="Times New Roman" w:hAnsi="Times New Roman"/>
                <w:sz w:val="24"/>
                <w:szCs w:val="24"/>
                <w:lang w:eastAsia="hu-HU"/>
              </w:rPr>
              <w:t xml:space="preserve"> Ft</w:t>
            </w:r>
          </w:p>
        </w:tc>
      </w:tr>
      <w:tr w:rsidR="00D50415" w:rsidRPr="003D286C" w:rsidTr="003D048D">
        <w:trPr>
          <w:trHeight w:val="322"/>
          <w:jc w:val="center"/>
        </w:trPr>
        <w:tc>
          <w:tcPr>
            <w:tcW w:w="3588" w:type="dxa"/>
          </w:tcPr>
          <w:p w:rsidR="00D50415" w:rsidRPr="003D286C" w:rsidRDefault="00D5041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D50415" w:rsidRPr="003D286C" w:rsidRDefault="00D50415"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D50415" w:rsidRPr="003D286C" w:rsidRDefault="00D5041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D50415" w:rsidRDefault="00D50415" w:rsidP="00D50415">
      <w:pPr>
        <w:spacing w:after="0"/>
        <w:jc w:val="both"/>
        <w:rPr>
          <w:bCs/>
          <w:iCs/>
          <w:sz w:val="24"/>
          <w:szCs w:val="24"/>
        </w:rPr>
      </w:pPr>
    </w:p>
    <w:p w:rsidR="00D50415" w:rsidRDefault="00D50415" w:rsidP="00595BFD">
      <w:pPr>
        <w:spacing w:after="0"/>
        <w:jc w:val="both"/>
        <w:rPr>
          <w:rFonts w:ascii="Times New Roman" w:hAnsi="Times New Roman" w:cs="Times New Roman"/>
          <w:bCs/>
          <w:iCs/>
          <w:sz w:val="24"/>
          <w:szCs w:val="24"/>
        </w:rPr>
      </w:pPr>
      <w:r w:rsidRPr="00D50415">
        <w:rPr>
          <w:rFonts w:ascii="Times New Roman" w:hAnsi="Times New Roman" w:cs="Times New Roman"/>
          <w:bCs/>
          <w:iCs/>
          <w:sz w:val="24"/>
          <w:szCs w:val="24"/>
        </w:rPr>
        <w:t xml:space="preserve">A feladat a Városháza épületében a 0,4 kV-os elosztószekrényéhez kapcsolódó jelenlegi kondenzátoros fázisjavító berendezés cseréjét tartalmazza. A feladat előkészítése megtörtént a tervezésre az ajánlatkéréshez szükséges pályázati dokumentáció elkészült, a feladat folytatása áthúzódik 2015 évre. </w:t>
      </w:r>
    </w:p>
    <w:p w:rsidR="00595BFD" w:rsidRPr="00D50415" w:rsidRDefault="00595BFD" w:rsidP="007547C4">
      <w:pPr>
        <w:spacing w:after="0" w:line="120" w:lineRule="auto"/>
        <w:jc w:val="both"/>
        <w:rPr>
          <w:rFonts w:ascii="Times New Roman" w:hAnsi="Times New Roman" w:cs="Times New Roman"/>
          <w:bCs/>
          <w:iCs/>
          <w:sz w:val="24"/>
          <w:szCs w:val="24"/>
        </w:rPr>
      </w:pPr>
    </w:p>
    <w:p w:rsidR="00FA3155" w:rsidRDefault="00FA3155" w:rsidP="00FA3155">
      <w:pPr>
        <w:tabs>
          <w:tab w:val="left" w:pos="0"/>
        </w:tabs>
        <w:spacing w:after="0"/>
        <w:ind w:right="566"/>
        <w:jc w:val="both"/>
        <w:rPr>
          <w:rFonts w:ascii="Times New Roman" w:hAnsi="Times New Roman" w:cs="Times New Roman"/>
          <w:b/>
          <w:bCs/>
          <w:iCs/>
          <w:sz w:val="24"/>
          <w:szCs w:val="24"/>
        </w:rPr>
      </w:pPr>
      <w:r w:rsidRPr="00FA3155">
        <w:rPr>
          <w:rFonts w:ascii="Times New Roman" w:hAnsi="Times New Roman" w:cs="Times New Roman"/>
          <w:b/>
          <w:bCs/>
          <w:iCs/>
          <w:sz w:val="24"/>
          <w:szCs w:val="24"/>
        </w:rPr>
        <w:t>Központi raktár és autószerelő műhely világítás</w:t>
      </w:r>
      <w:r w:rsidR="00205E61">
        <w:rPr>
          <w:rFonts w:ascii="Times New Roman" w:hAnsi="Times New Roman" w:cs="Times New Roman"/>
          <w:b/>
          <w:bCs/>
          <w:iCs/>
          <w:sz w:val="24"/>
          <w:szCs w:val="24"/>
        </w:rPr>
        <w:t xml:space="preserve">i hálózat </w:t>
      </w:r>
      <w:r w:rsidRPr="00FA3155">
        <w:rPr>
          <w:rFonts w:ascii="Times New Roman" w:hAnsi="Times New Roman" w:cs="Times New Roman"/>
          <w:b/>
          <w:bCs/>
          <w:iCs/>
          <w:sz w:val="24"/>
          <w:szCs w:val="24"/>
        </w:rPr>
        <w:t>cseréje</w:t>
      </w:r>
    </w:p>
    <w:p w:rsidR="00FA3155" w:rsidRDefault="00FA3155" w:rsidP="00FA3155">
      <w:pPr>
        <w:tabs>
          <w:tab w:val="left" w:pos="0"/>
        </w:tabs>
        <w:spacing w:after="0"/>
        <w:ind w:right="566"/>
        <w:jc w:val="both"/>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FA3155" w:rsidRPr="003D286C" w:rsidTr="003D048D">
        <w:trPr>
          <w:jc w:val="center"/>
        </w:trPr>
        <w:tc>
          <w:tcPr>
            <w:tcW w:w="3588" w:type="dxa"/>
          </w:tcPr>
          <w:p w:rsidR="00FA3155" w:rsidRPr="003D286C" w:rsidRDefault="00FA315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FA3155" w:rsidRPr="003D286C" w:rsidRDefault="00D35739"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w:t>
            </w:r>
            <w:r w:rsidR="00FA3155">
              <w:rPr>
                <w:rFonts w:ascii="Times New Roman" w:eastAsia="Times New Roman" w:hAnsi="Times New Roman"/>
                <w:sz w:val="24"/>
                <w:szCs w:val="24"/>
                <w:lang w:eastAsia="hu-HU"/>
              </w:rPr>
              <w:t>5</w:t>
            </w:r>
            <w:r>
              <w:rPr>
                <w:rFonts w:ascii="Times New Roman" w:eastAsia="Times New Roman" w:hAnsi="Times New Roman"/>
                <w:sz w:val="24"/>
                <w:szCs w:val="24"/>
                <w:lang w:eastAsia="hu-HU"/>
              </w:rPr>
              <w:t>00</w:t>
            </w:r>
          </w:p>
        </w:tc>
        <w:tc>
          <w:tcPr>
            <w:tcW w:w="1602" w:type="dxa"/>
          </w:tcPr>
          <w:p w:rsidR="00FA3155"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A3155" w:rsidRPr="003D286C">
              <w:rPr>
                <w:rFonts w:ascii="Times New Roman" w:eastAsia="Times New Roman" w:hAnsi="Times New Roman"/>
                <w:sz w:val="24"/>
                <w:szCs w:val="24"/>
                <w:lang w:eastAsia="hu-HU"/>
              </w:rPr>
              <w:t xml:space="preserve"> Ft</w:t>
            </w:r>
          </w:p>
        </w:tc>
      </w:tr>
      <w:tr w:rsidR="00FA3155" w:rsidRPr="003D286C" w:rsidTr="003D048D">
        <w:trPr>
          <w:jc w:val="center"/>
        </w:trPr>
        <w:tc>
          <w:tcPr>
            <w:tcW w:w="3588" w:type="dxa"/>
          </w:tcPr>
          <w:p w:rsidR="00FA3155" w:rsidRPr="003D286C" w:rsidRDefault="00FA315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FA3155" w:rsidRPr="003D286C" w:rsidRDefault="00FA3155"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FA3155"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A3155" w:rsidRPr="003D286C">
              <w:rPr>
                <w:rFonts w:ascii="Times New Roman" w:eastAsia="Times New Roman" w:hAnsi="Times New Roman"/>
                <w:sz w:val="24"/>
                <w:szCs w:val="24"/>
                <w:lang w:eastAsia="hu-HU"/>
              </w:rPr>
              <w:t xml:space="preserve"> Ft</w:t>
            </w:r>
          </w:p>
        </w:tc>
      </w:tr>
      <w:tr w:rsidR="00FA3155" w:rsidRPr="003D286C" w:rsidTr="003D048D">
        <w:trPr>
          <w:trHeight w:val="322"/>
          <w:jc w:val="center"/>
        </w:trPr>
        <w:tc>
          <w:tcPr>
            <w:tcW w:w="3588" w:type="dxa"/>
          </w:tcPr>
          <w:p w:rsidR="00FA3155" w:rsidRPr="003D286C" w:rsidRDefault="00FA315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FA3155" w:rsidRPr="003D286C" w:rsidRDefault="00FA3155"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FA3155" w:rsidRPr="003D286C" w:rsidRDefault="00FA315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F7BEF" w:rsidRDefault="004F7BEF" w:rsidP="004F7BEF">
      <w:pPr>
        <w:spacing w:after="0"/>
        <w:jc w:val="both"/>
        <w:rPr>
          <w:rFonts w:ascii="Times New Roman" w:hAnsi="Times New Roman" w:cs="Times New Roman"/>
          <w:bCs/>
          <w:iCs/>
          <w:sz w:val="24"/>
          <w:szCs w:val="24"/>
        </w:rPr>
      </w:pPr>
    </w:p>
    <w:p w:rsidR="00400826" w:rsidRDefault="00FA3155" w:rsidP="00595BFD">
      <w:pPr>
        <w:spacing w:after="0"/>
        <w:jc w:val="both"/>
        <w:rPr>
          <w:rFonts w:ascii="Times New Roman" w:hAnsi="Times New Roman" w:cs="Times New Roman"/>
          <w:bCs/>
          <w:iCs/>
          <w:sz w:val="24"/>
          <w:szCs w:val="24"/>
        </w:rPr>
      </w:pPr>
      <w:r w:rsidRPr="00FA3155">
        <w:rPr>
          <w:rFonts w:ascii="Times New Roman" w:hAnsi="Times New Roman" w:cs="Times New Roman"/>
          <w:bCs/>
          <w:iCs/>
          <w:sz w:val="24"/>
          <w:szCs w:val="24"/>
        </w:rPr>
        <w:t xml:space="preserve">A feladat előkészítése megkezdődött az ajánlatkéréshez szükséges pályázati dokumentáció készítése folyamatban van. A feladat folytatása áthúzódik 2015 évre. </w:t>
      </w:r>
    </w:p>
    <w:p w:rsidR="00595BFD" w:rsidRPr="00FA3155" w:rsidRDefault="00595BFD" w:rsidP="007547C4">
      <w:pPr>
        <w:spacing w:after="0" w:line="120" w:lineRule="auto"/>
        <w:jc w:val="both"/>
        <w:rPr>
          <w:rFonts w:ascii="Times New Roman" w:hAnsi="Times New Roman" w:cs="Times New Roman"/>
          <w:bCs/>
          <w:iCs/>
          <w:sz w:val="24"/>
          <w:szCs w:val="24"/>
        </w:rPr>
      </w:pPr>
    </w:p>
    <w:p w:rsidR="00FA3155" w:rsidRPr="00FA3155" w:rsidRDefault="00FA3155" w:rsidP="00FA3155">
      <w:pPr>
        <w:spacing w:after="0"/>
        <w:jc w:val="both"/>
        <w:rPr>
          <w:rFonts w:ascii="Times New Roman" w:hAnsi="Times New Roman" w:cs="Times New Roman"/>
          <w:b/>
          <w:bCs/>
          <w:iCs/>
          <w:sz w:val="24"/>
          <w:szCs w:val="24"/>
        </w:rPr>
      </w:pPr>
      <w:r w:rsidRPr="00FA3155">
        <w:rPr>
          <w:rFonts w:ascii="Times New Roman" w:hAnsi="Times New Roman" w:cs="Times New Roman"/>
          <w:b/>
          <w:bCs/>
          <w:iCs/>
          <w:sz w:val="24"/>
          <w:szCs w:val="24"/>
        </w:rPr>
        <w:t>Vagyonvédelmi rendszerek fejlesztése</w:t>
      </w:r>
    </w:p>
    <w:p w:rsidR="00FA3155" w:rsidRDefault="00FA3155" w:rsidP="007547C4">
      <w:pPr>
        <w:tabs>
          <w:tab w:val="left" w:pos="0"/>
        </w:tabs>
        <w:spacing w:after="0" w:line="240" w:lineRule="auto"/>
        <w:ind w:right="566"/>
        <w:jc w:val="both"/>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FA3155" w:rsidRPr="003D286C" w:rsidTr="003D048D">
        <w:trPr>
          <w:jc w:val="center"/>
        </w:trPr>
        <w:tc>
          <w:tcPr>
            <w:tcW w:w="3588" w:type="dxa"/>
          </w:tcPr>
          <w:p w:rsidR="00FA3155" w:rsidRPr="003D286C" w:rsidRDefault="00FA315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FA3155" w:rsidRPr="003D286C" w:rsidRDefault="00D35739"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7 00</w:t>
            </w:r>
            <w:r w:rsidR="00FA3155">
              <w:rPr>
                <w:rFonts w:ascii="Times New Roman" w:eastAsia="Times New Roman" w:hAnsi="Times New Roman"/>
                <w:sz w:val="24"/>
                <w:szCs w:val="24"/>
                <w:lang w:eastAsia="hu-HU"/>
              </w:rPr>
              <w:t>0</w:t>
            </w:r>
          </w:p>
        </w:tc>
        <w:tc>
          <w:tcPr>
            <w:tcW w:w="1602" w:type="dxa"/>
          </w:tcPr>
          <w:p w:rsidR="00FA3155"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A3155" w:rsidRPr="003D286C">
              <w:rPr>
                <w:rFonts w:ascii="Times New Roman" w:eastAsia="Times New Roman" w:hAnsi="Times New Roman"/>
                <w:sz w:val="24"/>
                <w:szCs w:val="24"/>
                <w:lang w:eastAsia="hu-HU"/>
              </w:rPr>
              <w:t xml:space="preserve"> Ft</w:t>
            </w:r>
          </w:p>
        </w:tc>
      </w:tr>
      <w:tr w:rsidR="00FA3155" w:rsidRPr="003D286C" w:rsidTr="003D048D">
        <w:trPr>
          <w:jc w:val="center"/>
        </w:trPr>
        <w:tc>
          <w:tcPr>
            <w:tcW w:w="3588" w:type="dxa"/>
          </w:tcPr>
          <w:p w:rsidR="00FA3155" w:rsidRPr="003D286C" w:rsidRDefault="00FA315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FA3155" w:rsidRPr="003D286C" w:rsidRDefault="00FA3155"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FA3155"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A3155" w:rsidRPr="003D286C">
              <w:rPr>
                <w:rFonts w:ascii="Times New Roman" w:eastAsia="Times New Roman" w:hAnsi="Times New Roman"/>
                <w:sz w:val="24"/>
                <w:szCs w:val="24"/>
                <w:lang w:eastAsia="hu-HU"/>
              </w:rPr>
              <w:t xml:space="preserve"> Ft</w:t>
            </w:r>
          </w:p>
        </w:tc>
      </w:tr>
      <w:tr w:rsidR="00FA3155" w:rsidRPr="003D286C" w:rsidTr="003D048D">
        <w:trPr>
          <w:trHeight w:val="322"/>
          <w:jc w:val="center"/>
        </w:trPr>
        <w:tc>
          <w:tcPr>
            <w:tcW w:w="3588" w:type="dxa"/>
          </w:tcPr>
          <w:p w:rsidR="00FA3155" w:rsidRPr="003D286C" w:rsidRDefault="00FA315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FA3155" w:rsidRPr="003D286C" w:rsidRDefault="00FA3155"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FA3155" w:rsidRPr="003D286C" w:rsidRDefault="00FA315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333950" w:rsidRDefault="00FA3155" w:rsidP="0072280D">
      <w:pPr>
        <w:spacing w:before="240" w:after="0"/>
        <w:jc w:val="both"/>
        <w:rPr>
          <w:rFonts w:ascii="Times New Roman" w:hAnsi="Times New Roman" w:cs="Times New Roman"/>
          <w:bCs/>
          <w:iCs/>
          <w:sz w:val="24"/>
          <w:szCs w:val="24"/>
        </w:rPr>
      </w:pPr>
      <w:r w:rsidRPr="00FA3155">
        <w:rPr>
          <w:rFonts w:ascii="Times New Roman" w:hAnsi="Times New Roman" w:cs="Times New Roman"/>
          <w:bCs/>
          <w:iCs/>
          <w:sz w:val="24"/>
          <w:szCs w:val="24"/>
        </w:rPr>
        <w:t xml:space="preserve">A feladat a rendészeti ügyeleti helyiség felügyeleti rendszerének fejlesztését tartalmazza eszközök beszerzésével. A feladat előkészítése megtörtént, az ajánlatkéréshez szükséges pályázati dokumentáció elkészült, a pályázat lefolytatása megtörtént, a feladat megvalósítása és pénzügyi teljesítése 2015 évre áthúzódik. </w:t>
      </w:r>
    </w:p>
    <w:p w:rsidR="007547C4" w:rsidRPr="0072280D" w:rsidRDefault="007547C4" w:rsidP="007547C4">
      <w:pPr>
        <w:spacing w:after="0" w:line="120" w:lineRule="auto"/>
        <w:jc w:val="both"/>
        <w:rPr>
          <w:rFonts w:ascii="Times New Roman" w:hAnsi="Times New Roman" w:cs="Times New Roman"/>
          <w:bCs/>
          <w:iCs/>
          <w:sz w:val="24"/>
          <w:szCs w:val="24"/>
        </w:rPr>
      </w:pPr>
    </w:p>
    <w:p w:rsidR="00FA3155" w:rsidRDefault="00FA3155" w:rsidP="00FA3155">
      <w:pPr>
        <w:spacing w:after="0"/>
        <w:jc w:val="both"/>
        <w:rPr>
          <w:rFonts w:ascii="Times New Roman" w:hAnsi="Times New Roman" w:cs="Times New Roman"/>
          <w:b/>
          <w:bCs/>
          <w:iCs/>
          <w:sz w:val="24"/>
          <w:szCs w:val="24"/>
        </w:rPr>
      </w:pPr>
      <w:r w:rsidRPr="00FA3155">
        <w:rPr>
          <w:rFonts w:ascii="Times New Roman" w:hAnsi="Times New Roman" w:cs="Times New Roman"/>
          <w:b/>
          <w:bCs/>
          <w:iCs/>
          <w:sz w:val="24"/>
          <w:szCs w:val="24"/>
        </w:rPr>
        <w:t>Mechanikai vagyonvédelmi eszközök cseréje</w:t>
      </w:r>
    </w:p>
    <w:p w:rsidR="00FA3155" w:rsidRDefault="00FA3155" w:rsidP="007547C4">
      <w:pPr>
        <w:spacing w:after="0" w:line="240" w:lineRule="auto"/>
        <w:jc w:val="both"/>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FA3155" w:rsidRPr="003D286C" w:rsidTr="003D048D">
        <w:trPr>
          <w:jc w:val="center"/>
        </w:trPr>
        <w:tc>
          <w:tcPr>
            <w:tcW w:w="3588" w:type="dxa"/>
          </w:tcPr>
          <w:p w:rsidR="00FA3155" w:rsidRPr="003D286C" w:rsidRDefault="00FA315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FA3155" w:rsidRPr="003D286C" w:rsidRDefault="00D35739"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6 00</w:t>
            </w:r>
            <w:r w:rsidR="00FA3155">
              <w:rPr>
                <w:rFonts w:ascii="Times New Roman" w:eastAsia="Times New Roman" w:hAnsi="Times New Roman"/>
                <w:sz w:val="24"/>
                <w:szCs w:val="24"/>
                <w:lang w:eastAsia="hu-HU"/>
              </w:rPr>
              <w:t>0</w:t>
            </w:r>
          </w:p>
        </w:tc>
        <w:tc>
          <w:tcPr>
            <w:tcW w:w="1602" w:type="dxa"/>
          </w:tcPr>
          <w:p w:rsidR="00FA3155"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A3155" w:rsidRPr="003D286C">
              <w:rPr>
                <w:rFonts w:ascii="Times New Roman" w:eastAsia="Times New Roman" w:hAnsi="Times New Roman"/>
                <w:sz w:val="24"/>
                <w:szCs w:val="24"/>
                <w:lang w:eastAsia="hu-HU"/>
              </w:rPr>
              <w:t xml:space="preserve"> Ft</w:t>
            </w:r>
          </w:p>
        </w:tc>
      </w:tr>
      <w:tr w:rsidR="00FA3155" w:rsidRPr="003D286C" w:rsidTr="003D048D">
        <w:trPr>
          <w:jc w:val="center"/>
        </w:trPr>
        <w:tc>
          <w:tcPr>
            <w:tcW w:w="3588" w:type="dxa"/>
          </w:tcPr>
          <w:p w:rsidR="00FA3155" w:rsidRPr="003D286C" w:rsidRDefault="00FA315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FA3155" w:rsidRPr="003D286C" w:rsidRDefault="00FA3155"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FA3155"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FA3155" w:rsidRPr="003D286C">
              <w:rPr>
                <w:rFonts w:ascii="Times New Roman" w:eastAsia="Times New Roman" w:hAnsi="Times New Roman"/>
                <w:sz w:val="24"/>
                <w:szCs w:val="24"/>
                <w:lang w:eastAsia="hu-HU"/>
              </w:rPr>
              <w:t xml:space="preserve"> Ft</w:t>
            </w:r>
          </w:p>
        </w:tc>
      </w:tr>
      <w:tr w:rsidR="00FA3155" w:rsidRPr="003D286C" w:rsidTr="003D048D">
        <w:trPr>
          <w:trHeight w:val="322"/>
          <w:jc w:val="center"/>
        </w:trPr>
        <w:tc>
          <w:tcPr>
            <w:tcW w:w="3588" w:type="dxa"/>
          </w:tcPr>
          <w:p w:rsidR="00FA3155" w:rsidRPr="003D286C" w:rsidRDefault="00FA315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FA3155" w:rsidRPr="003D286C" w:rsidRDefault="00FA3155"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FA3155" w:rsidRPr="003D286C" w:rsidRDefault="00FA3155"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FA3155" w:rsidRDefault="00FA3155" w:rsidP="00FA3155">
      <w:pPr>
        <w:spacing w:after="0"/>
        <w:jc w:val="both"/>
        <w:rPr>
          <w:bCs/>
          <w:iCs/>
          <w:sz w:val="24"/>
          <w:szCs w:val="24"/>
        </w:rPr>
      </w:pPr>
    </w:p>
    <w:p w:rsidR="004F7BEF" w:rsidRDefault="00FA3155" w:rsidP="00400826">
      <w:pPr>
        <w:spacing w:after="0"/>
        <w:jc w:val="both"/>
        <w:rPr>
          <w:rFonts w:ascii="Times New Roman" w:hAnsi="Times New Roman" w:cs="Times New Roman"/>
          <w:bCs/>
          <w:iCs/>
          <w:sz w:val="24"/>
          <w:szCs w:val="24"/>
        </w:rPr>
      </w:pPr>
      <w:r w:rsidRPr="00FA3155">
        <w:rPr>
          <w:rFonts w:ascii="Times New Roman" w:hAnsi="Times New Roman" w:cs="Times New Roman"/>
          <w:bCs/>
          <w:iCs/>
          <w:sz w:val="24"/>
          <w:szCs w:val="24"/>
        </w:rPr>
        <w:t xml:space="preserve">A feladat a vagyonvédelmi rendszer elavult mechanikai eszközeinek cseréjét tartalmazza. A feladat előkészítése megtörtént, az ajánlatkéréshez szükséges pályázati dokumentáció </w:t>
      </w:r>
      <w:r w:rsidRPr="00FA3155">
        <w:rPr>
          <w:rFonts w:ascii="Times New Roman" w:hAnsi="Times New Roman" w:cs="Times New Roman"/>
          <w:bCs/>
          <w:iCs/>
          <w:sz w:val="24"/>
          <w:szCs w:val="24"/>
        </w:rPr>
        <w:lastRenderedPageBreak/>
        <w:t xml:space="preserve">elkészült, a pályázat lefolytatása megtörtént, a feladat megvalósítása és pénzügyi teljesítése 2015 évre áthúzódik. </w:t>
      </w:r>
    </w:p>
    <w:p w:rsidR="00595BFD" w:rsidRPr="00FA3155" w:rsidRDefault="00595BFD" w:rsidP="000218D3">
      <w:pPr>
        <w:spacing w:after="0" w:line="240" w:lineRule="auto"/>
        <w:jc w:val="both"/>
        <w:rPr>
          <w:rFonts w:ascii="Times New Roman" w:hAnsi="Times New Roman" w:cs="Times New Roman"/>
          <w:bCs/>
          <w:iCs/>
          <w:sz w:val="24"/>
          <w:szCs w:val="24"/>
        </w:rPr>
      </w:pPr>
    </w:p>
    <w:p w:rsidR="00FA3155" w:rsidRPr="002C5D26" w:rsidRDefault="00FA3155" w:rsidP="00B54986">
      <w:pPr>
        <w:spacing w:after="0"/>
        <w:jc w:val="both"/>
        <w:rPr>
          <w:b/>
          <w:bCs/>
          <w:iCs/>
          <w:sz w:val="24"/>
          <w:szCs w:val="24"/>
        </w:rPr>
      </w:pPr>
      <w:r w:rsidRPr="00FA3155">
        <w:rPr>
          <w:rFonts w:ascii="Times New Roman" w:hAnsi="Times New Roman" w:cs="Times New Roman"/>
          <w:b/>
          <w:bCs/>
          <w:iCs/>
          <w:sz w:val="24"/>
          <w:szCs w:val="24"/>
        </w:rPr>
        <w:t>Újvárosháza közgyűlési terem fűtési elektromos vezérlőszekrény</w:t>
      </w:r>
      <w:r w:rsidR="00205E61">
        <w:rPr>
          <w:rFonts w:ascii="Times New Roman" w:hAnsi="Times New Roman" w:cs="Times New Roman"/>
          <w:b/>
          <w:bCs/>
          <w:iCs/>
          <w:sz w:val="24"/>
          <w:szCs w:val="24"/>
        </w:rPr>
        <w:t>, előkészítés</w:t>
      </w:r>
    </w:p>
    <w:p w:rsidR="00B54986" w:rsidRDefault="00B54986" w:rsidP="007547C4">
      <w:pPr>
        <w:spacing w:after="0" w:line="240" w:lineRule="auto"/>
        <w:jc w:val="both"/>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B54986" w:rsidRPr="003D286C" w:rsidTr="003D048D">
        <w:trPr>
          <w:jc w:val="center"/>
        </w:trPr>
        <w:tc>
          <w:tcPr>
            <w:tcW w:w="3588" w:type="dxa"/>
          </w:tcPr>
          <w:p w:rsidR="00B54986" w:rsidRPr="003D286C" w:rsidRDefault="00B549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B54986" w:rsidRPr="003D286C" w:rsidRDefault="003D7B9B" w:rsidP="003D7B9B">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698</w:t>
            </w:r>
          </w:p>
        </w:tc>
        <w:tc>
          <w:tcPr>
            <w:tcW w:w="1602" w:type="dxa"/>
          </w:tcPr>
          <w:p w:rsidR="00B54986"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54986" w:rsidRPr="003D286C">
              <w:rPr>
                <w:rFonts w:ascii="Times New Roman" w:eastAsia="Times New Roman" w:hAnsi="Times New Roman"/>
                <w:sz w:val="24"/>
                <w:szCs w:val="24"/>
                <w:lang w:eastAsia="hu-HU"/>
              </w:rPr>
              <w:t xml:space="preserve"> Ft</w:t>
            </w:r>
          </w:p>
        </w:tc>
      </w:tr>
      <w:tr w:rsidR="00B54986" w:rsidRPr="003D286C" w:rsidTr="003D048D">
        <w:trPr>
          <w:jc w:val="center"/>
        </w:trPr>
        <w:tc>
          <w:tcPr>
            <w:tcW w:w="3588" w:type="dxa"/>
          </w:tcPr>
          <w:p w:rsidR="00B54986" w:rsidRPr="003D286C" w:rsidRDefault="00B549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B54986" w:rsidRPr="003D286C" w:rsidRDefault="00B54986"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B54986"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54986" w:rsidRPr="003D286C">
              <w:rPr>
                <w:rFonts w:ascii="Times New Roman" w:eastAsia="Times New Roman" w:hAnsi="Times New Roman"/>
                <w:sz w:val="24"/>
                <w:szCs w:val="24"/>
                <w:lang w:eastAsia="hu-HU"/>
              </w:rPr>
              <w:t xml:space="preserve"> Ft</w:t>
            </w:r>
          </w:p>
        </w:tc>
      </w:tr>
      <w:tr w:rsidR="00B54986" w:rsidRPr="003D286C" w:rsidTr="003D048D">
        <w:trPr>
          <w:trHeight w:val="322"/>
          <w:jc w:val="center"/>
        </w:trPr>
        <w:tc>
          <w:tcPr>
            <w:tcW w:w="3588" w:type="dxa"/>
          </w:tcPr>
          <w:p w:rsidR="00B54986" w:rsidRPr="003D286C" w:rsidRDefault="00B549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B54986" w:rsidRPr="003D286C" w:rsidRDefault="00B54986"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B54986" w:rsidRPr="003D286C" w:rsidRDefault="00B549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B54986" w:rsidRDefault="00B54986" w:rsidP="00B54986">
      <w:pPr>
        <w:spacing w:after="0"/>
        <w:jc w:val="both"/>
        <w:rPr>
          <w:bCs/>
          <w:iCs/>
          <w:sz w:val="24"/>
          <w:szCs w:val="24"/>
        </w:rPr>
      </w:pPr>
    </w:p>
    <w:p w:rsidR="007547C4" w:rsidRDefault="00B54986" w:rsidP="007547C4">
      <w:pPr>
        <w:spacing w:after="0"/>
        <w:jc w:val="both"/>
        <w:rPr>
          <w:rFonts w:ascii="Times New Roman" w:hAnsi="Times New Roman" w:cs="Times New Roman"/>
          <w:bCs/>
          <w:iCs/>
          <w:sz w:val="24"/>
          <w:szCs w:val="24"/>
        </w:rPr>
      </w:pPr>
      <w:r w:rsidRPr="00B54986">
        <w:rPr>
          <w:rFonts w:ascii="Times New Roman" w:hAnsi="Times New Roman" w:cs="Times New Roman"/>
          <w:bCs/>
          <w:iCs/>
          <w:sz w:val="24"/>
          <w:szCs w:val="24"/>
        </w:rPr>
        <w:t xml:space="preserve">A feladat a közgyűlési terem fűtési rendszer elektromos vezérlő szekrényének padlástérből a közgyűlési terem szintjére történő áthelyezését és új vezérlőszekrény tervezését tartalmazza. A feladat előkészítése megtörtént az ajánlatkéréshez szükséges pályázati dokumentáció elkészült. A pályázat lefolytatása megtörtént, a feladat megvalósítása és pénzügyi teljesítése 2015. évre áthúzódik. </w:t>
      </w:r>
    </w:p>
    <w:p w:rsidR="007547C4" w:rsidRPr="00B54986" w:rsidRDefault="007547C4" w:rsidP="000218D3">
      <w:pPr>
        <w:spacing w:after="0" w:line="240" w:lineRule="auto"/>
        <w:jc w:val="both"/>
        <w:rPr>
          <w:rFonts w:ascii="Times New Roman" w:hAnsi="Times New Roman" w:cs="Times New Roman"/>
          <w:bCs/>
          <w:iCs/>
          <w:sz w:val="24"/>
          <w:szCs w:val="24"/>
        </w:rPr>
      </w:pPr>
    </w:p>
    <w:p w:rsidR="00B54986" w:rsidRPr="00B54986" w:rsidRDefault="00B54986" w:rsidP="00B54986">
      <w:pPr>
        <w:tabs>
          <w:tab w:val="left" w:pos="1134"/>
        </w:tabs>
        <w:spacing w:after="0"/>
        <w:ind w:right="566"/>
        <w:jc w:val="both"/>
        <w:rPr>
          <w:rFonts w:ascii="Times New Roman" w:hAnsi="Times New Roman" w:cs="Times New Roman"/>
          <w:b/>
          <w:bCs/>
          <w:iCs/>
          <w:sz w:val="24"/>
          <w:szCs w:val="24"/>
        </w:rPr>
      </w:pPr>
      <w:r w:rsidRPr="00B54986">
        <w:rPr>
          <w:rFonts w:ascii="Times New Roman" w:hAnsi="Times New Roman" w:cs="Times New Roman"/>
          <w:b/>
          <w:bCs/>
          <w:iCs/>
          <w:sz w:val="24"/>
          <w:szCs w:val="24"/>
        </w:rPr>
        <w:t>Hivatali telekommunikációs hálózat részleges felújítása</w:t>
      </w:r>
    </w:p>
    <w:p w:rsidR="00B54986" w:rsidRDefault="00B54986" w:rsidP="007547C4">
      <w:pPr>
        <w:spacing w:after="0" w:line="240" w:lineRule="auto"/>
        <w:jc w:val="both"/>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B54986" w:rsidRPr="003D286C" w:rsidTr="003D048D">
        <w:trPr>
          <w:jc w:val="center"/>
        </w:trPr>
        <w:tc>
          <w:tcPr>
            <w:tcW w:w="3588" w:type="dxa"/>
          </w:tcPr>
          <w:p w:rsidR="00B54986" w:rsidRPr="003D286C" w:rsidRDefault="00B549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B54986" w:rsidRPr="003D286C" w:rsidRDefault="00D35739"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8 00</w:t>
            </w:r>
            <w:r w:rsidR="00B54986">
              <w:rPr>
                <w:rFonts w:ascii="Times New Roman" w:eastAsia="Times New Roman" w:hAnsi="Times New Roman"/>
                <w:sz w:val="24"/>
                <w:szCs w:val="24"/>
                <w:lang w:eastAsia="hu-HU"/>
              </w:rPr>
              <w:t>0</w:t>
            </w:r>
          </w:p>
        </w:tc>
        <w:tc>
          <w:tcPr>
            <w:tcW w:w="1602" w:type="dxa"/>
          </w:tcPr>
          <w:p w:rsidR="00B54986"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54986" w:rsidRPr="003D286C">
              <w:rPr>
                <w:rFonts w:ascii="Times New Roman" w:eastAsia="Times New Roman" w:hAnsi="Times New Roman"/>
                <w:sz w:val="24"/>
                <w:szCs w:val="24"/>
                <w:lang w:eastAsia="hu-HU"/>
              </w:rPr>
              <w:t xml:space="preserve"> Ft</w:t>
            </w:r>
          </w:p>
        </w:tc>
      </w:tr>
      <w:tr w:rsidR="00B54986" w:rsidRPr="003D286C" w:rsidTr="003D048D">
        <w:trPr>
          <w:jc w:val="center"/>
        </w:trPr>
        <w:tc>
          <w:tcPr>
            <w:tcW w:w="3588" w:type="dxa"/>
          </w:tcPr>
          <w:p w:rsidR="00B54986" w:rsidRPr="003D286C" w:rsidRDefault="00B549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B54986" w:rsidRPr="003D286C" w:rsidRDefault="00B54986"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B54986"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B54986" w:rsidRPr="003D286C">
              <w:rPr>
                <w:rFonts w:ascii="Times New Roman" w:eastAsia="Times New Roman" w:hAnsi="Times New Roman"/>
                <w:sz w:val="24"/>
                <w:szCs w:val="24"/>
                <w:lang w:eastAsia="hu-HU"/>
              </w:rPr>
              <w:t xml:space="preserve"> Ft</w:t>
            </w:r>
          </w:p>
        </w:tc>
      </w:tr>
      <w:tr w:rsidR="00B54986" w:rsidRPr="003D286C" w:rsidTr="003D048D">
        <w:trPr>
          <w:trHeight w:val="322"/>
          <w:jc w:val="center"/>
        </w:trPr>
        <w:tc>
          <w:tcPr>
            <w:tcW w:w="3588" w:type="dxa"/>
          </w:tcPr>
          <w:p w:rsidR="00B54986" w:rsidRPr="003D286C" w:rsidRDefault="00B549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B54986" w:rsidRPr="003D286C" w:rsidRDefault="00B54986"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B54986" w:rsidRPr="003D286C" w:rsidRDefault="00B54986"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B54986" w:rsidRDefault="00B54986" w:rsidP="00B54986">
      <w:pPr>
        <w:pStyle w:val="Listaszerbekezds"/>
        <w:ind w:left="0" w:right="-142"/>
        <w:jc w:val="both"/>
        <w:rPr>
          <w:bCs/>
          <w:iCs/>
          <w:sz w:val="24"/>
          <w:szCs w:val="24"/>
        </w:rPr>
      </w:pPr>
    </w:p>
    <w:p w:rsidR="0072280D" w:rsidRDefault="00B54986" w:rsidP="00595BFD">
      <w:pPr>
        <w:pStyle w:val="Listaszerbekezds"/>
        <w:spacing w:after="0"/>
        <w:ind w:left="0" w:right="-142"/>
        <w:jc w:val="both"/>
        <w:rPr>
          <w:rFonts w:ascii="Times New Roman" w:hAnsi="Times New Roman"/>
          <w:sz w:val="24"/>
          <w:szCs w:val="24"/>
        </w:rPr>
      </w:pPr>
      <w:r w:rsidRPr="00B54986">
        <w:rPr>
          <w:rFonts w:ascii="Times New Roman" w:hAnsi="Times New Roman"/>
          <w:bCs/>
          <w:iCs/>
          <w:sz w:val="24"/>
          <w:szCs w:val="24"/>
        </w:rPr>
        <w:t xml:space="preserve">A hivatal épületének telekommunikációs hálózata 1995-ben a strukturált adatátviteli hálózattal együtt került kiépítésre. Az </w:t>
      </w:r>
      <w:r w:rsidR="004F7BEF">
        <w:rPr>
          <w:rFonts w:ascii="Times New Roman" w:hAnsi="Times New Roman"/>
          <w:bCs/>
          <w:iCs/>
          <w:sz w:val="24"/>
          <w:szCs w:val="24"/>
        </w:rPr>
        <w:t xml:space="preserve">azóta eltelt időszakban a használat </w:t>
      </w:r>
      <w:r w:rsidRPr="00B54986">
        <w:rPr>
          <w:rFonts w:ascii="Times New Roman" w:hAnsi="Times New Roman"/>
          <w:bCs/>
          <w:iCs/>
          <w:sz w:val="24"/>
          <w:szCs w:val="24"/>
        </w:rPr>
        <w:t>és a természetes elöregedés következtében több hálózati szakaszon és rendezőhelységben a hálózat megbízhatósága, átviteli paraméterei lecsökkentek, a jelenlegi igényeket kielégíteni nem képes. Elengedhetetlenül szükséges az elhasználódott szinti rendezők kiváltása vagy újjáépítése</w:t>
      </w:r>
      <w:r w:rsidRPr="00B54986">
        <w:rPr>
          <w:rFonts w:ascii="Times New Roman" w:hAnsi="Times New Roman"/>
          <w:sz w:val="24"/>
          <w:szCs w:val="24"/>
        </w:rPr>
        <w:t xml:space="preserve">. </w:t>
      </w:r>
      <w:r w:rsidRPr="00B54986">
        <w:rPr>
          <w:rFonts w:ascii="Times New Roman" w:hAnsi="Times New Roman"/>
          <w:bCs/>
          <w:iCs/>
          <w:sz w:val="24"/>
          <w:szCs w:val="24"/>
        </w:rPr>
        <w:t>A feladat tartalmazza 1 db új rendező szekrény tervezését és kiépítését, valamint 2 régi teljes mé</w:t>
      </w:r>
      <w:r w:rsidR="00595BFD">
        <w:rPr>
          <w:rFonts w:ascii="Times New Roman" w:hAnsi="Times New Roman"/>
          <w:bCs/>
          <w:iCs/>
          <w:sz w:val="24"/>
          <w:szCs w:val="24"/>
        </w:rPr>
        <w:t>rtékű átépítését is. A</w:t>
      </w:r>
      <w:r w:rsidRPr="00B54986">
        <w:rPr>
          <w:rFonts w:ascii="Times New Roman" w:hAnsi="Times New Roman"/>
          <w:bCs/>
          <w:iCs/>
          <w:sz w:val="24"/>
          <w:szCs w:val="24"/>
        </w:rPr>
        <w:t xml:space="preserve"> feladat megvalósítására</w:t>
      </w:r>
      <w:r w:rsidR="00595BFD">
        <w:rPr>
          <w:rFonts w:ascii="Times New Roman" w:hAnsi="Times New Roman"/>
          <w:bCs/>
          <w:iCs/>
          <w:sz w:val="24"/>
          <w:szCs w:val="24"/>
        </w:rPr>
        <w:t xml:space="preserve"> vonatkozó szerződés</w:t>
      </w:r>
      <w:r w:rsidRPr="00B54986">
        <w:rPr>
          <w:rFonts w:ascii="Times New Roman" w:hAnsi="Times New Roman"/>
          <w:bCs/>
          <w:iCs/>
          <w:sz w:val="24"/>
          <w:szCs w:val="24"/>
        </w:rPr>
        <w:t xml:space="preserve"> 2014. december 15-én </w:t>
      </w:r>
      <w:r w:rsidR="00595BFD">
        <w:rPr>
          <w:rFonts w:ascii="Times New Roman" w:hAnsi="Times New Roman"/>
          <w:bCs/>
          <w:iCs/>
          <w:sz w:val="24"/>
          <w:szCs w:val="24"/>
        </w:rPr>
        <w:t xml:space="preserve">került megkötésre </w:t>
      </w:r>
      <w:r w:rsidR="004F7BEF">
        <w:rPr>
          <w:rFonts w:ascii="Times New Roman" w:hAnsi="Times New Roman"/>
          <w:bCs/>
          <w:iCs/>
          <w:sz w:val="24"/>
          <w:szCs w:val="24"/>
        </w:rPr>
        <w:t>6,2 millió</w:t>
      </w:r>
      <w:r w:rsidRPr="00B54986">
        <w:rPr>
          <w:rFonts w:ascii="Times New Roman" w:hAnsi="Times New Roman"/>
          <w:bCs/>
          <w:iCs/>
          <w:sz w:val="24"/>
          <w:szCs w:val="24"/>
        </w:rPr>
        <w:t xml:space="preserve"> Ft+Áfa értékben. A </w:t>
      </w:r>
      <w:r w:rsidRPr="00B54986">
        <w:rPr>
          <w:rFonts w:ascii="Times New Roman" w:hAnsi="Times New Roman"/>
          <w:sz w:val="24"/>
          <w:szCs w:val="24"/>
        </w:rPr>
        <w:t>feladat befejezése és a pénzügyi teljesítés áthúzódik a 2015. évre.</w:t>
      </w:r>
    </w:p>
    <w:p w:rsidR="00595BFD" w:rsidRPr="00595BFD" w:rsidRDefault="00595BFD" w:rsidP="000218D3">
      <w:pPr>
        <w:pStyle w:val="Listaszerbekezds"/>
        <w:spacing w:after="0" w:line="240" w:lineRule="auto"/>
        <w:ind w:left="0" w:right="-142"/>
        <w:jc w:val="both"/>
        <w:rPr>
          <w:rFonts w:ascii="Times New Roman" w:hAnsi="Times New Roman"/>
          <w:sz w:val="24"/>
          <w:szCs w:val="24"/>
        </w:rPr>
      </w:pPr>
    </w:p>
    <w:p w:rsidR="004A124A" w:rsidRPr="004A124A" w:rsidRDefault="004A124A" w:rsidP="004A124A">
      <w:pPr>
        <w:spacing w:after="0"/>
        <w:jc w:val="both"/>
        <w:rPr>
          <w:rFonts w:ascii="Times New Roman" w:hAnsi="Times New Roman" w:cs="Times New Roman"/>
          <w:b/>
          <w:bCs/>
          <w:iCs/>
          <w:sz w:val="24"/>
          <w:szCs w:val="24"/>
        </w:rPr>
      </w:pPr>
      <w:r w:rsidRPr="004A124A">
        <w:rPr>
          <w:rFonts w:ascii="Times New Roman" w:hAnsi="Times New Roman" w:cs="Times New Roman"/>
          <w:b/>
          <w:bCs/>
          <w:iCs/>
          <w:sz w:val="24"/>
          <w:szCs w:val="24"/>
        </w:rPr>
        <w:t>Projektorok cseréje</w:t>
      </w:r>
    </w:p>
    <w:p w:rsidR="004A124A" w:rsidRDefault="004A124A" w:rsidP="007547C4">
      <w:pPr>
        <w:spacing w:after="0" w:line="240" w:lineRule="auto"/>
        <w:jc w:val="both"/>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4A124A" w:rsidRPr="003D286C" w:rsidTr="003D048D">
        <w:trPr>
          <w:jc w:val="center"/>
        </w:trPr>
        <w:tc>
          <w:tcPr>
            <w:tcW w:w="3588" w:type="dxa"/>
          </w:tcPr>
          <w:p w:rsidR="004A124A" w:rsidRPr="003D286C" w:rsidRDefault="004A124A"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A124A" w:rsidRPr="003D286C" w:rsidRDefault="00D35739"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 </w:t>
            </w:r>
            <w:r w:rsidR="004A124A">
              <w:rPr>
                <w:rFonts w:ascii="Times New Roman" w:eastAsia="Times New Roman" w:hAnsi="Times New Roman"/>
                <w:sz w:val="24"/>
                <w:szCs w:val="24"/>
                <w:lang w:eastAsia="hu-HU"/>
              </w:rPr>
              <w:t>5</w:t>
            </w:r>
            <w:r>
              <w:rPr>
                <w:rFonts w:ascii="Times New Roman" w:eastAsia="Times New Roman" w:hAnsi="Times New Roman"/>
                <w:sz w:val="24"/>
                <w:szCs w:val="24"/>
                <w:lang w:eastAsia="hu-HU"/>
              </w:rPr>
              <w:t>00</w:t>
            </w:r>
          </w:p>
        </w:tc>
        <w:tc>
          <w:tcPr>
            <w:tcW w:w="1602" w:type="dxa"/>
          </w:tcPr>
          <w:p w:rsidR="004A124A"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A124A" w:rsidRPr="003D286C">
              <w:rPr>
                <w:rFonts w:ascii="Times New Roman" w:eastAsia="Times New Roman" w:hAnsi="Times New Roman"/>
                <w:sz w:val="24"/>
                <w:szCs w:val="24"/>
                <w:lang w:eastAsia="hu-HU"/>
              </w:rPr>
              <w:t xml:space="preserve"> Ft</w:t>
            </w:r>
          </w:p>
        </w:tc>
      </w:tr>
      <w:tr w:rsidR="004A124A" w:rsidRPr="003D286C" w:rsidTr="003D048D">
        <w:trPr>
          <w:jc w:val="center"/>
        </w:trPr>
        <w:tc>
          <w:tcPr>
            <w:tcW w:w="3588" w:type="dxa"/>
          </w:tcPr>
          <w:p w:rsidR="004A124A" w:rsidRPr="003D286C" w:rsidRDefault="004A124A"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A124A" w:rsidRPr="003D286C" w:rsidRDefault="004A124A"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4A124A"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A124A" w:rsidRPr="003D286C">
              <w:rPr>
                <w:rFonts w:ascii="Times New Roman" w:eastAsia="Times New Roman" w:hAnsi="Times New Roman"/>
                <w:sz w:val="24"/>
                <w:szCs w:val="24"/>
                <w:lang w:eastAsia="hu-HU"/>
              </w:rPr>
              <w:t xml:space="preserve"> Ft</w:t>
            </w:r>
          </w:p>
        </w:tc>
      </w:tr>
      <w:tr w:rsidR="004A124A" w:rsidRPr="003D286C" w:rsidTr="003D048D">
        <w:trPr>
          <w:trHeight w:val="322"/>
          <w:jc w:val="center"/>
        </w:trPr>
        <w:tc>
          <w:tcPr>
            <w:tcW w:w="3588" w:type="dxa"/>
          </w:tcPr>
          <w:p w:rsidR="004A124A" w:rsidRPr="003D286C" w:rsidRDefault="004A124A"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A124A" w:rsidRPr="003D286C" w:rsidRDefault="004A124A"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4A124A" w:rsidRPr="003D286C" w:rsidRDefault="004A124A"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7547C4" w:rsidRDefault="004A124A" w:rsidP="007547C4">
      <w:pPr>
        <w:spacing w:before="240" w:after="0"/>
        <w:jc w:val="both"/>
        <w:rPr>
          <w:rFonts w:ascii="Times New Roman" w:hAnsi="Times New Roman" w:cs="Times New Roman"/>
          <w:bCs/>
          <w:iCs/>
          <w:sz w:val="24"/>
          <w:szCs w:val="24"/>
        </w:rPr>
      </w:pPr>
      <w:r w:rsidRPr="004A124A">
        <w:rPr>
          <w:rFonts w:ascii="Times New Roman" w:hAnsi="Times New Roman" w:cs="Times New Roman"/>
          <w:bCs/>
          <w:iCs/>
          <w:sz w:val="24"/>
          <w:szCs w:val="24"/>
        </w:rPr>
        <w:t xml:space="preserve">A feladat a hivatali rendezvényeken alkalmazott, műszakilag elavult, projektorok (3 db), valamint a projektorok háttér eszközeinek cseréjét tartalmazza. A feladat előkészítése megtörtént, az ajánlatkéréshez szükséges pályázati dokumentáció elkészült, a pályázat lefolytatása megtörtént, a feladat megvalósítása és pénzügyi teljesítése 2015 évre áthúzódik. </w:t>
      </w:r>
    </w:p>
    <w:p w:rsidR="007547C4" w:rsidRDefault="007547C4" w:rsidP="007547C4">
      <w:pPr>
        <w:spacing w:after="0" w:line="120" w:lineRule="auto"/>
        <w:jc w:val="both"/>
        <w:rPr>
          <w:rFonts w:ascii="Times New Roman" w:hAnsi="Times New Roman" w:cs="Times New Roman"/>
          <w:bCs/>
          <w:iCs/>
          <w:sz w:val="24"/>
          <w:szCs w:val="24"/>
        </w:rPr>
      </w:pPr>
    </w:p>
    <w:p w:rsidR="000218D3" w:rsidRDefault="000218D3" w:rsidP="007547C4">
      <w:pPr>
        <w:spacing w:after="0" w:line="120" w:lineRule="auto"/>
        <w:jc w:val="both"/>
        <w:rPr>
          <w:rFonts w:ascii="Times New Roman" w:hAnsi="Times New Roman" w:cs="Times New Roman"/>
          <w:bCs/>
          <w:iCs/>
          <w:sz w:val="24"/>
          <w:szCs w:val="24"/>
        </w:rPr>
      </w:pPr>
    </w:p>
    <w:p w:rsidR="000218D3" w:rsidRDefault="000218D3" w:rsidP="007547C4">
      <w:pPr>
        <w:spacing w:after="0" w:line="120" w:lineRule="auto"/>
        <w:jc w:val="both"/>
        <w:rPr>
          <w:rFonts w:ascii="Times New Roman" w:hAnsi="Times New Roman" w:cs="Times New Roman"/>
          <w:bCs/>
          <w:iCs/>
          <w:sz w:val="24"/>
          <w:szCs w:val="24"/>
        </w:rPr>
      </w:pPr>
    </w:p>
    <w:p w:rsidR="000218D3" w:rsidRDefault="000218D3" w:rsidP="007547C4">
      <w:pPr>
        <w:spacing w:after="0" w:line="120" w:lineRule="auto"/>
        <w:jc w:val="both"/>
        <w:rPr>
          <w:rFonts w:ascii="Times New Roman" w:hAnsi="Times New Roman" w:cs="Times New Roman"/>
          <w:bCs/>
          <w:iCs/>
          <w:sz w:val="24"/>
          <w:szCs w:val="24"/>
        </w:rPr>
      </w:pPr>
    </w:p>
    <w:p w:rsidR="000218D3" w:rsidRDefault="000218D3" w:rsidP="007547C4">
      <w:pPr>
        <w:spacing w:after="0" w:line="120" w:lineRule="auto"/>
        <w:jc w:val="both"/>
        <w:rPr>
          <w:rFonts w:ascii="Times New Roman" w:hAnsi="Times New Roman" w:cs="Times New Roman"/>
          <w:bCs/>
          <w:iCs/>
          <w:sz w:val="24"/>
          <w:szCs w:val="24"/>
        </w:rPr>
      </w:pPr>
    </w:p>
    <w:p w:rsidR="000218D3" w:rsidRDefault="000218D3" w:rsidP="007547C4">
      <w:pPr>
        <w:spacing w:after="0" w:line="120" w:lineRule="auto"/>
        <w:jc w:val="both"/>
        <w:rPr>
          <w:rFonts w:ascii="Times New Roman" w:hAnsi="Times New Roman" w:cs="Times New Roman"/>
          <w:bCs/>
          <w:iCs/>
          <w:sz w:val="24"/>
          <w:szCs w:val="24"/>
        </w:rPr>
      </w:pPr>
    </w:p>
    <w:p w:rsidR="000218D3" w:rsidRDefault="000218D3" w:rsidP="007547C4">
      <w:pPr>
        <w:spacing w:after="0" w:line="120" w:lineRule="auto"/>
        <w:jc w:val="both"/>
        <w:rPr>
          <w:rFonts w:ascii="Times New Roman" w:hAnsi="Times New Roman" w:cs="Times New Roman"/>
          <w:bCs/>
          <w:iCs/>
          <w:sz w:val="24"/>
          <w:szCs w:val="24"/>
        </w:rPr>
      </w:pPr>
    </w:p>
    <w:p w:rsidR="000218D3" w:rsidRDefault="000218D3" w:rsidP="007547C4">
      <w:pPr>
        <w:spacing w:after="0" w:line="120" w:lineRule="auto"/>
        <w:jc w:val="both"/>
        <w:rPr>
          <w:rFonts w:ascii="Times New Roman" w:hAnsi="Times New Roman" w:cs="Times New Roman"/>
          <w:bCs/>
          <w:iCs/>
          <w:sz w:val="24"/>
          <w:szCs w:val="24"/>
        </w:rPr>
      </w:pPr>
    </w:p>
    <w:p w:rsidR="000218D3" w:rsidRDefault="000218D3" w:rsidP="007547C4">
      <w:pPr>
        <w:spacing w:after="0" w:line="120" w:lineRule="auto"/>
        <w:jc w:val="both"/>
        <w:rPr>
          <w:rFonts w:ascii="Times New Roman" w:hAnsi="Times New Roman" w:cs="Times New Roman"/>
          <w:bCs/>
          <w:iCs/>
          <w:sz w:val="24"/>
          <w:szCs w:val="24"/>
        </w:rPr>
      </w:pPr>
    </w:p>
    <w:p w:rsidR="000218D3" w:rsidRDefault="000218D3" w:rsidP="007547C4">
      <w:pPr>
        <w:spacing w:after="0" w:line="120" w:lineRule="auto"/>
        <w:jc w:val="both"/>
        <w:rPr>
          <w:rFonts w:ascii="Times New Roman" w:hAnsi="Times New Roman" w:cs="Times New Roman"/>
          <w:bCs/>
          <w:iCs/>
          <w:sz w:val="24"/>
          <w:szCs w:val="24"/>
        </w:rPr>
      </w:pPr>
    </w:p>
    <w:p w:rsidR="000218D3" w:rsidRDefault="000218D3" w:rsidP="007547C4">
      <w:pPr>
        <w:spacing w:after="0" w:line="120" w:lineRule="auto"/>
        <w:jc w:val="both"/>
        <w:rPr>
          <w:rFonts w:ascii="Times New Roman" w:hAnsi="Times New Roman" w:cs="Times New Roman"/>
          <w:bCs/>
          <w:iCs/>
          <w:sz w:val="24"/>
          <w:szCs w:val="24"/>
        </w:rPr>
      </w:pPr>
    </w:p>
    <w:p w:rsidR="000218D3" w:rsidRDefault="000218D3" w:rsidP="007547C4">
      <w:pPr>
        <w:spacing w:after="0" w:line="120" w:lineRule="auto"/>
        <w:jc w:val="both"/>
        <w:rPr>
          <w:rFonts w:ascii="Times New Roman" w:hAnsi="Times New Roman" w:cs="Times New Roman"/>
          <w:bCs/>
          <w:iCs/>
          <w:sz w:val="24"/>
          <w:szCs w:val="24"/>
        </w:rPr>
      </w:pPr>
    </w:p>
    <w:p w:rsidR="000218D3" w:rsidRPr="00DD735D" w:rsidRDefault="000218D3" w:rsidP="007547C4">
      <w:pPr>
        <w:spacing w:after="0" w:line="120" w:lineRule="auto"/>
        <w:jc w:val="both"/>
        <w:rPr>
          <w:rFonts w:ascii="Times New Roman" w:hAnsi="Times New Roman" w:cs="Times New Roman"/>
          <w:bCs/>
          <w:iCs/>
          <w:sz w:val="24"/>
          <w:szCs w:val="24"/>
        </w:rPr>
      </w:pPr>
    </w:p>
    <w:p w:rsidR="004A124A" w:rsidRDefault="004A124A" w:rsidP="004A124A">
      <w:pPr>
        <w:pStyle w:val="Listaszerbekezds"/>
        <w:spacing w:after="0"/>
        <w:ind w:left="0" w:right="-142"/>
        <w:jc w:val="both"/>
        <w:rPr>
          <w:rFonts w:ascii="Times New Roman" w:hAnsi="Times New Roman"/>
          <w:b/>
          <w:bCs/>
          <w:iCs/>
          <w:sz w:val="24"/>
          <w:szCs w:val="24"/>
        </w:rPr>
      </w:pPr>
      <w:r>
        <w:rPr>
          <w:rFonts w:ascii="Times New Roman" w:hAnsi="Times New Roman"/>
          <w:b/>
          <w:bCs/>
          <w:iCs/>
          <w:sz w:val="24"/>
          <w:szCs w:val="24"/>
        </w:rPr>
        <w:lastRenderedPageBreak/>
        <w:t>Klímabeszerzés</w:t>
      </w:r>
    </w:p>
    <w:p w:rsidR="004A124A" w:rsidRDefault="004A124A" w:rsidP="007547C4">
      <w:pPr>
        <w:spacing w:after="0" w:line="240" w:lineRule="auto"/>
        <w:jc w:val="both"/>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4A124A" w:rsidRPr="003D286C" w:rsidTr="003D048D">
        <w:trPr>
          <w:jc w:val="center"/>
        </w:trPr>
        <w:tc>
          <w:tcPr>
            <w:tcW w:w="3588" w:type="dxa"/>
          </w:tcPr>
          <w:p w:rsidR="004A124A" w:rsidRPr="003D286C" w:rsidRDefault="004A124A"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A124A" w:rsidRPr="003D286C" w:rsidRDefault="00D35739" w:rsidP="003D7B9B">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 </w:t>
            </w:r>
            <w:r w:rsidR="003D7B9B">
              <w:rPr>
                <w:rFonts w:ascii="Times New Roman" w:eastAsia="Times New Roman" w:hAnsi="Times New Roman"/>
                <w:sz w:val="24"/>
                <w:szCs w:val="24"/>
                <w:lang w:eastAsia="hu-HU"/>
              </w:rPr>
              <w:t>25</w:t>
            </w:r>
            <w:r>
              <w:rPr>
                <w:rFonts w:ascii="Times New Roman" w:eastAsia="Times New Roman" w:hAnsi="Times New Roman"/>
                <w:sz w:val="24"/>
                <w:szCs w:val="24"/>
                <w:lang w:eastAsia="hu-HU"/>
              </w:rPr>
              <w:t>0</w:t>
            </w:r>
          </w:p>
        </w:tc>
        <w:tc>
          <w:tcPr>
            <w:tcW w:w="1602" w:type="dxa"/>
          </w:tcPr>
          <w:p w:rsidR="004A124A"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A124A" w:rsidRPr="003D286C">
              <w:rPr>
                <w:rFonts w:ascii="Times New Roman" w:eastAsia="Times New Roman" w:hAnsi="Times New Roman"/>
                <w:sz w:val="24"/>
                <w:szCs w:val="24"/>
                <w:lang w:eastAsia="hu-HU"/>
              </w:rPr>
              <w:t xml:space="preserve"> Ft</w:t>
            </w:r>
          </w:p>
        </w:tc>
      </w:tr>
      <w:tr w:rsidR="004A124A" w:rsidRPr="003D286C" w:rsidTr="003D048D">
        <w:trPr>
          <w:jc w:val="center"/>
        </w:trPr>
        <w:tc>
          <w:tcPr>
            <w:tcW w:w="3588" w:type="dxa"/>
          </w:tcPr>
          <w:p w:rsidR="004A124A" w:rsidRPr="003D286C" w:rsidRDefault="004A124A"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4A124A" w:rsidRPr="003D286C" w:rsidRDefault="00D35739" w:rsidP="003D7B9B">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 </w:t>
            </w:r>
            <w:r w:rsidR="003D7B9B">
              <w:rPr>
                <w:rFonts w:ascii="Times New Roman" w:eastAsia="Times New Roman" w:hAnsi="Times New Roman"/>
                <w:sz w:val="24"/>
                <w:szCs w:val="24"/>
                <w:lang w:eastAsia="hu-HU"/>
              </w:rPr>
              <w:t>481</w:t>
            </w:r>
          </w:p>
        </w:tc>
        <w:tc>
          <w:tcPr>
            <w:tcW w:w="1602" w:type="dxa"/>
          </w:tcPr>
          <w:p w:rsidR="004A124A" w:rsidRPr="003D286C" w:rsidRDefault="00D35739" w:rsidP="00D3573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4A124A" w:rsidRPr="003D286C">
              <w:rPr>
                <w:rFonts w:ascii="Times New Roman" w:eastAsia="Times New Roman" w:hAnsi="Times New Roman"/>
                <w:sz w:val="24"/>
                <w:szCs w:val="24"/>
                <w:lang w:eastAsia="hu-HU"/>
              </w:rPr>
              <w:t xml:space="preserve"> Ft</w:t>
            </w:r>
          </w:p>
        </w:tc>
      </w:tr>
      <w:tr w:rsidR="004A124A" w:rsidRPr="003D286C" w:rsidTr="003D048D">
        <w:trPr>
          <w:trHeight w:val="322"/>
          <w:jc w:val="center"/>
        </w:trPr>
        <w:tc>
          <w:tcPr>
            <w:tcW w:w="3588" w:type="dxa"/>
          </w:tcPr>
          <w:p w:rsidR="004A124A" w:rsidRPr="003D286C" w:rsidRDefault="004A124A"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4A124A" w:rsidRPr="003D286C" w:rsidRDefault="00E14EC8" w:rsidP="003D7B9B">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71,</w:t>
            </w:r>
            <w:r w:rsidR="003D7B9B">
              <w:rPr>
                <w:rFonts w:ascii="Times New Roman" w:eastAsia="Times New Roman" w:hAnsi="Times New Roman"/>
                <w:sz w:val="24"/>
                <w:szCs w:val="24"/>
                <w:lang w:eastAsia="hu-HU"/>
              </w:rPr>
              <w:t>7</w:t>
            </w:r>
            <w:r w:rsidR="00D35739">
              <w:rPr>
                <w:rFonts w:ascii="Times New Roman" w:eastAsia="Times New Roman" w:hAnsi="Times New Roman"/>
                <w:sz w:val="24"/>
                <w:szCs w:val="24"/>
                <w:lang w:eastAsia="hu-HU"/>
              </w:rPr>
              <w:t>0</w:t>
            </w:r>
          </w:p>
        </w:tc>
        <w:tc>
          <w:tcPr>
            <w:tcW w:w="1602" w:type="dxa"/>
          </w:tcPr>
          <w:p w:rsidR="004A124A" w:rsidRPr="003D286C" w:rsidRDefault="004A124A"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E14EC8" w:rsidRDefault="00E14EC8" w:rsidP="00E14EC8">
      <w:pPr>
        <w:spacing w:after="0"/>
        <w:jc w:val="both"/>
        <w:rPr>
          <w:bCs/>
          <w:iCs/>
          <w:sz w:val="24"/>
          <w:szCs w:val="24"/>
        </w:rPr>
      </w:pPr>
    </w:p>
    <w:p w:rsidR="00E14EC8" w:rsidRDefault="00E14EC8" w:rsidP="000218D3">
      <w:pPr>
        <w:spacing w:after="0"/>
        <w:jc w:val="both"/>
        <w:rPr>
          <w:rFonts w:ascii="Times New Roman" w:hAnsi="Times New Roman" w:cs="Times New Roman"/>
          <w:bCs/>
          <w:iCs/>
          <w:sz w:val="24"/>
          <w:szCs w:val="24"/>
        </w:rPr>
      </w:pPr>
      <w:r w:rsidRPr="00E14EC8">
        <w:rPr>
          <w:rFonts w:ascii="Times New Roman" w:hAnsi="Times New Roman" w:cs="Times New Roman"/>
          <w:bCs/>
          <w:iCs/>
          <w:sz w:val="24"/>
          <w:szCs w:val="24"/>
        </w:rPr>
        <w:t>A feladat a Városháza épületében split rendszerű klímaberendezések beszerzését és telepítését tartalmazza. A beszerzésre a pályázat lefolytatása megtörtént, a beszerzés 2014. évben megkezdődött</w:t>
      </w:r>
      <w:r w:rsidR="00BF4048">
        <w:rPr>
          <w:rFonts w:ascii="Times New Roman" w:hAnsi="Times New Roman" w:cs="Times New Roman"/>
          <w:bCs/>
          <w:iCs/>
          <w:sz w:val="24"/>
          <w:szCs w:val="24"/>
        </w:rPr>
        <w:t>, a</w:t>
      </w:r>
      <w:r w:rsidRPr="00E14EC8">
        <w:rPr>
          <w:rFonts w:ascii="Times New Roman" w:hAnsi="Times New Roman" w:cs="Times New Roman"/>
          <w:bCs/>
          <w:iCs/>
          <w:sz w:val="24"/>
          <w:szCs w:val="24"/>
        </w:rPr>
        <w:t xml:space="preserve"> befejezés és pénzügyi teljesítés 2015. évre áthúzódik.</w:t>
      </w:r>
    </w:p>
    <w:p w:rsidR="000218D3" w:rsidRPr="00E14EC8" w:rsidRDefault="000218D3" w:rsidP="000218D3">
      <w:pPr>
        <w:spacing w:after="0"/>
        <w:jc w:val="both"/>
        <w:rPr>
          <w:rFonts w:ascii="Times New Roman" w:hAnsi="Times New Roman" w:cs="Times New Roman"/>
          <w:bCs/>
          <w:iCs/>
          <w:sz w:val="24"/>
          <w:szCs w:val="24"/>
        </w:rPr>
      </w:pPr>
    </w:p>
    <w:p w:rsidR="004A124A" w:rsidRDefault="00E14EC8" w:rsidP="00E14EC8">
      <w:pPr>
        <w:pStyle w:val="Listaszerbekezds"/>
        <w:spacing w:after="0"/>
        <w:ind w:left="0" w:right="-142"/>
        <w:jc w:val="both"/>
        <w:rPr>
          <w:rFonts w:ascii="Times New Roman" w:hAnsi="Times New Roman"/>
          <w:b/>
          <w:bCs/>
          <w:iCs/>
          <w:sz w:val="24"/>
          <w:szCs w:val="24"/>
        </w:rPr>
      </w:pPr>
      <w:r>
        <w:rPr>
          <w:rFonts w:ascii="Times New Roman" w:hAnsi="Times New Roman"/>
          <w:b/>
          <w:bCs/>
          <w:iCs/>
          <w:sz w:val="24"/>
          <w:szCs w:val="24"/>
        </w:rPr>
        <w:t>BFTK Nonprofit Kft. Székhelyének kialakítása</w:t>
      </w:r>
    </w:p>
    <w:p w:rsidR="00E14EC8" w:rsidRDefault="00E14EC8" w:rsidP="00E14EC8">
      <w:pPr>
        <w:spacing w:after="0"/>
        <w:jc w:val="both"/>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E14EC8" w:rsidRPr="003D286C" w:rsidTr="003D048D">
        <w:trPr>
          <w:jc w:val="center"/>
        </w:trPr>
        <w:tc>
          <w:tcPr>
            <w:tcW w:w="3588" w:type="dxa"/>
          </w:tcPr>
          <w:p w:rsidR="00E14EC8" w:rsidRPr="003D286C" w:rsidRDefault="00E14EC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E14EC8" w:rsidRPr="003D286C" w:rsidRDefault="00E14EC8" w:rsidP="00E14EC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w:t>
            </w:r>
            <w:r w:rsidR="003D7B9B">
              <w:rPr>
                <w:rFonts w:ascii="Times New Roman" w:eastAsia="Times New Roman" w:hAnsi="Times New Roman"/>
                <w:sz w:val="24"/>
                <w:szCs w:val="24"/>
                <w:lang w:eastAsia="hu-HU"/>
              </w:rPr>
              <w:t>35</w:t>
            </w:r>
          </w:p>
        </w:tc>
        <w:tc>
          <w:tcPr>
            <w:tcW w:w="1602" w:type="dxa"/>
          </w:tcPr>
          <w:p w:rsidR="00E14EC8" w:rsidRPr="003D286C" w:rsidRDefault="00D35739" w:rsidP="00D3573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ezer </w:t>
            </w:r>
            <w:r w:rsidR="00E14EC8" w:rsidRPr="003D286C">
              <w:rPr>
                <w:rFonts w:ascii="Times New Roman" w:eastAsia="Times New Roman" w:hAnsi="Times New Roman"/>
                <w:sz w:val="24"/>
                <w:szCs w:val="24"/>
                <w:lang w:eastAsia="hu-HU"/>
              </w:rPr>
              <w:t>Ft</w:t>
            </w:r>
          </w:p>
        </w:tc>
      </w:tr>
      <w:tr w:rsidR="00E14EC8" w:rsidRPr="003D286C" w:rsidTr="003D048D">
        <w:trPr>
          <w:jc w:val="center"/>
        </w:trPr>
        <w:tc>
          <w:tcPr>
            <w:tcW w:w="3588" w:type="dxa"/>
          </w:tcPr>
          <w:p w:rsidR="00E14EC8" w:rsidRPr="003D286C" w:rsidRDefault="00E14EC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E14EC8" w:rsidRPr="003D286C" w:rsidRDefault="00E14EC8" w:rsidP="00E14EC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E14EC8"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14EC8" w:rsidRPr="003D286C">
              <w:rPr>
                <w:rFonts w:ascii="Times New Roman" w:eastAsia="Times New Roman" w:hAnsi="Times New Roman"/>
                <w:sz w:val="24"/>
                <w:szCs w:val="24"/>
                <w:lang w:eastAsia="hu-HU"/>
              </w:rPr>
              <w:t xml:space="preserve"> Ft</w:t>
            </w:r>
          </w:p>
        </w:tc>
      </w:tr>
      <w:tr w:rsidR="00E14EC8" w:rsidRPr="003D286C" w:rsidTr="003D048D">
        <w:trPr>
          <w:trHeight w:val="322"/>
          <w:jc w:val="center"/>
        </w:trPr>
        <w:tc>
          <w:tcPr>
            <w:tcW w:w="3588" w:type="dxa"/>
          </w:tcPr>
          <w:p w:rsidR="00E14EC8" w:rsidRPr="003D286C" w:rsidRDefault="00E14EC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E14EC8" w:rsidRPr="003D286C" w:rsidRDefault="00E14EC8"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E14EC8" w:rsidRPr="003D286C" w:rsidRDefault="00E14EC8"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E14EC8" w:rsidRDefault="00E14EC8" w:rsidP="00E14EC8">
      <w:pPr>
        <w:spacing w:after="0"/>
        <w:jc w:val="both"/>
        <w:rPr>
          <w:rFonts w:ascii="Times New Roman" w:hAnsi="Times New Roman" w:cs="Times New Roman"/>
          <w:bCs/>
          <w:iCs/>
          <w:sz w:val="24"/>
          <w:szCs w:val="24"/>
        </w:rPr>
      </w:pPr>
    </w:p>
    <w:p w:rsidR="004F7BEF" w:rsidRDefault="00E14EC8" w:rsidP="00205E61">
      <w:pPr>
        <w:spacing w:after="0"/>
        <w:jc w:val="both"/>
        <w:rPr>
          <w:rFonts w:ascii="Times New Roman" w:hAnsi="Times New Roman" w:cs="Times New Roman"/>
          <w:bCs/>
          <w:iCs/>
          <w:sz w:val="24"/>
          <w:szCs w:val="24"/>
        </w:rPr>
      </w:pPr>
      <w:r w:rsidRPr="00E14EC8">
        <w:rPr>
          <w:rFonts w:ascii="Times New Roman" w:hAnsi="Times New Roman" w:cs="Times New Roman"/>
          <w:bCs/>
          <w:iCs/>
          <w:sz w:val="24"/>
          <w:szCs w:val="24"/>
        </w:rPr>
        <w:t xml:space="preserve">A Budapesti Fesztivál- és Turisztikai Központ Nonprofit Kft. székhelye 2015. február 1-jétől a Főpolgármesteri Hivatal épülete. A Társaság a Városháza épületének III. emeletén üresen álló, összesen 491 </w:t>
      </w:r>
      <w:r w:rsidR="004F7BEF">
        <w:rPr>
          <w:rFonts w:ascii="Times New Roman" w:hAnsi="Times New Roman" w:cs="Times New Roman"/>
          <w:bCs/>
          <w:iCs/>
          <w:sz w:val="24"/>
          <w:szCs w:val="24"/>
        </w:rPr>
        <w:t>nm</w:t>
      </w:r>
      <w:r w:rsidR="004F7BEF" w:rsidRPr="004F7BEF">
        <w:rPr>
          <w:rFonts w:ascii="Times New Roman" w:hAnsi="Times New Roman" w:cs="Times New Roman"/>
          <w:bCs/>
          <w:iCs/>
          <w:sz w:val="24"/>
          <w:szCs w:val="24"/>
          <w:vertAlign w:val="superscript"/>
        </w:rPr>
        <w:t>2</w:t>
      </w:r>
      <w:r w:rsidRPr="00E14EC8">
        <w:rPr>
          <w:rFonts w:ascii="Times New Roman" w:hAnsi="Times New Roman" w:cs="Times New Roman"/>
          <w:bCs/>
          <w:iCs/>
          <w:sz w:val="24"/>
          <w:szCs w:val="24"/>
        </w:rPr>
        <w:t xml:space="preserve"> alapterületű 4db irodaegységből álló szobacsoportba kerül elhelyezésre. A feladat az elhelyezésre kijelölt terület rendeltetésszerű használatra történő kialakítása, teljes körű korszerűsítése, és az elhelyezési igény szerinti átalakításának az előkészítési költségeit tartalmazza. A feladat szakmai előkészítése 2014 évben megkezdődött, a feladat megvalósítása 2015. évben realizálódik.</w:t>
      </w:r>
    </w:p>
    <w:p w:rsidR="00205E61" w:rsidRPr="00A95479" w:rsidRDefault="00205E61" w:rsidP="00205E61">
      <w:pPr>
        <w:spacing w:after="0"/>
        <w:jc w:val="both"/>
        <w:rPr>
          <w:rFonts w:ascii="Times New Roman" w:hAnsi="Times New Roman" w:cs="Times New Roman"/>
          <w:bCs/>
          <w:iCs/>
          <w:sz w:val="24"/>
          <w:szCs w:val="24"/>
        </w:rPr>
      </w:pPr>
    </w:p>
    <w:p w:rsidR="00A95479" w:rsidRPr="00CC0F87" w:rsidRDefault="00AC4714" w:rsidP="00205E61">
      <w:pPr>
        <w:tabs>
          <w:tab w:val="right" w:pos="5529"/>
        </w:tabs>
        <w:spacing w:line="240" w:lineRule="auto"/>
        <w:jc w:val="both"/>
        <w:rPr>
          <w:rFonts w:ascii="Times New Roman" w:hAnsi="Times New Roman" w:cs="Times New Roman"/>
          <w:b/>
          <w:sz w:val="24"/>
          <w:szCs w:val="24"/>
        </w:rPr>
      </w:pPr>
      <w:r w:rsidRPr="00CC0F87">
        <w:rPr>
          <w:rFonts w:ascii="Times New Roman" w:hAnsi="Times New Roman" w:cs="Times New Roman"/>
          <w:b/>
          <w:sz w:val="24"/>
          <w:szCs w:val="24"/>
        </w:rPr>
        <w:t>C/</w:t>
      </w:r>
      <w:r w:rsidR="00A2738F">
        <w:rPr>
          <w:rFonts w:ascii="Times New Roman" w:hAnsi="Times New Roman" w:cs="Times New Roman"/>
          <w:b/>
          <w:sz w:val="24"/>
          <w:szCs w:val="24"/>
        </w:rPr>
        <w:t>ÉVKÖZI INDÍTÁSÚ FELADATOK</w:t>
      </w:r>
    </w:p>
    <w:p w:rsidR="00AC4714" w:rsidRDefault="00A2738F" w:rsidP="00AC4714">
      <w:pPr>
        <w:tabs>
          <w:tab w:val="right" w:pos="552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C/I. </w:t>
      </w:r>
      <w:r w:rsidR="00AC4714" w:rsidRPr="00CC0F87">
        <w:rPr>
          <w:rFonts w:ascii="Times New Roman" w:hAnsi="Times New Roman" w:cs="Times New Roman"/>
          <w:b/>
          <w:sz w:val="24"/>
          <w:szCs w:val="24"/>
        </w:rPr>
        <w:t>ÉVKÖZI INDÍTÁSÚ ÖNKORMÁNYZATI BERUHÁZÁSOK</w:t>
      </w:r>
    </w:p>
    <w:p w:rsidR="00AC4714" w:rsidRDefault="00AC4714" w:rsidP="00AC4714">
      <w:pPr>
        <w:autoSpaceDE w:val="0"/>
        <w:autoSpaceDN w:val="0"/>
        <w:adjustRightInd w:val="0"/>
        <w:spacing w:after="0" w:line="240" w:lineRule="auto"/>
        <w:rPr>
          <w:rFonts w:ascii="Times New Roman" w:hAnsi="Times New Roman" w:cs="Times New Roman"/>
          <w:b/>
          <w:sz w:val="24"/>
          <w:szCs w:val="24"/>
        </w:rPr>
      </w:pPr>
    </w:p>
    <w:p w:rsidR="00AC4714" w:rsidRPr="00AC4714" w:rsidRDefault="00AC4714" w:rsidP="00025978">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Épületenergetikai fejlesztések és közvilágítás energiatakarékos átalakítása (kazánok), önrész</w:t>
      </w:r>
    </w:p>
    <w:p w:rsidR="00AC4714" w:rsidRDefault="00AC4714" w:rsidP="00AC4714">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AC4714" w:rsidRPr="003D286C" w:rsidTr="00336450">
        <w:trPr>
          <w:jc w:val="center"/>
        </w:trPr>
        <w:tc>
          <w:tcPr>
            <w:tcW w:w="3588" w:type="dxa"/>
          </w:tcPr>
          <w:p w:rsidR="00AC4714" w:rsidRPr="003D286C" w:rsidRDefault="00AC4714"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AC4714" w:rsidRPr="003D286C" w:rsidRDefault="00D35739" w:rsidP="0033645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10 00</w:t>
            </w:r>
            <w:r w:rsidR="0091022E">
              <w:rPr>
                <w:rFonts w:ascii="Times New Roman" w:eastAsia="Times New Roman" w:hAnsi="Times New Roman"/>
                <w:sz w:val="24"/>
                <w:szCs w:val="24"/>
                <w:lang w:eastAsia="hu-HU"/>
              </w:rPr>
              <w:t>0</w:t>
            </w:r>
          </w:p>
        </w:tc>
        <w:tc>
          <w:tcPr>
            <w:tcW w:w="1602" w:type="dxa"/>
          </w:tcPr>
          <w:p w:rsidR="00AC4714" w:rsidRPr="003D286C" w:rsidRDefault="00D35739" w:rsidP="00336450">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C4714" w:rsidRPr="003D286C">
              <w:rPr>
                <w:rFonts w:ascii="Times New Roman" w:eastAsia="Times New Roman" w:hAnsi="Times New Roman"/>
                <w:sz w:val="24"/>
                <w:szCs w:val="24"/>
                <w:lang w:eastAsia="hu-HU"/>
              </w:rPr>
              <w:t xml:space="preserve"> Ft</w:t>
            </w:r>
          </w:p>
        </w:tc>
      </w:tr>
      <w:tr w:rsidR="00AC4714" w:rsidRPr="003D286C" w:rsidTr="00336450">
        <w:trPr>
          <w:jc w:val="center"/>
        </w:trPr>
        <w:tc>
          <w:tcPr>
            <w:tcW w:w="3588" w:type="dxa"/>
          </w:tcPr>
          <w:p w:rsidR="00AC4714" w:rsidRPr="003D286C" w:rsidRDefault="00AC4714"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AC4714" w:rsidRPr="003D286C" w:rsidRDefault="0091022E" w:rsidP="0033645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AC4714" w:rsidRPr="003D286C" w:rsidRDefault="00D35739" w:rsidP="00336450">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AC4714" w:rsidRPr="003D286C">
              <w:rPr>
                <w:rFonts w:ascii="Times New Roman" w:eastAsia="Times New Roman" w:hAnsi="Times New Roman"/>
                <w:sz w:val="24"/>
                <w:szCs w:val="24"/>
                <w:lang w:eastAsia="hu-HU"/>
              </w:rPr>
              <w:t xml:space="preserve"> Ft</w:t>
            </w:r>
          </w:p>
        </w:tc>
      </w:tr>
      <w:tr w:rsidR="00AC4714" w:rsidRPr="003D286C" w:rsidTr="00336450">
        <w:trPr>
          <w:trHeight w:val="322"/>
          <w:jc w:val="center"/>
        </w:trPr>
        <w:tc>
          <w:tcPr>
            <w:tcW w:w="3588" w:type="dxa"/>
          </w:tcPr>
          <w:p w:rsidR="00AC4714" w:rsidRPr="003D286C" w:rsidRDefault="00AC4714"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AC4714" w:rsidRDefault="0091022E" w:rsidP="0033645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p w:rsidR="00AC4714" w:rsidRPr="003D286C" w:rsidRDefault="00AC4714" w:rsidP="0091022E">
            <w:pPr>
              <w:spacing w:after="0" w:line="240" w:lineRule="auto"/>
              <w:rPr>
                <w:rFonts w:ascii="Times New Roman" w:eastAsia="Times New Roman" w:hAnsi="Times New Roman"/>
                <w:sz w:val="24"/>
                <w:szCs w:val="24"/>
                <w:lang w:eastAsia="hu-HU"/>
              </w:rPr>
            </w:pPr>
          </w:p>
        </w:tc>
        <w:tc>
          <w:tcPr>
            <w:tcW w:w="1602" w:type="dxa"/>
          </w:tcPr>
          <w:p w:rsidR="00AC4714" w:rsidRPr="003D286C" w:rsidRDefault="00AC4714"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91022E" w:rsidRDefault="0091022E" w:rsidP="00AC4714">
      <w:pPr>
        <w:autoSpaceDE w:val="0"/>
        <w:autoSpaceDN w:val="0"/>
        <w:adjustRightInd w:val="0"/>
        <w:spacing w:after="0" w:line="240" w:lineRule="auto"/>
        <w:rPr>
          <w:rFonts w:ascii="Times New Roman" w:hAnsi="Times New Roman"/>
          <w:bCs/>
          <w:sz w:val="24"/>
          <w:szCs w:val="24"/>
        </w:rPr>
      </w:pPr>
      <w:r w:rsidRPr="0091022E">
        <w:rPr>
          <w:rFonts w:ascii="Times New Roman" w:hAnsi="Times New Roman"/>
          <w:bCs/>
          <w:sz w:val="24"/>
          <w:szCs w:val="24"/>
        </w:rPr>
        <w:t>2014. évben nem történt kifizetés.</w:t>
      </w:r>
    </w:p>
    <w:p w:rsidR="00595BFD" w:rsidRPr="0072280D" w:rsidRDefault="00595BFD" w:rsidP="00AC4714">
      <w:pPr>
        <w:autoSpaceDE w:val="0"/>
        <w:autoSpaceDN w:val="0"/>
        <w:adjustRightInd w:val="0"/>
        <w:spacing w:after="0" w:line="240" w:lineRule="auto"/>
        <w:rPr>
          <w:rFonts w:ascii="Times New Roman" w:hAnsi="Times New Roman"/>
          <w:bCs/>
          <w:sz w:val="24"/>
          <w:szCs w:val="24"/>
        </w:rPr>
      </w:pPr>
    </w:p>
    <w:p w:rsidR="00AC4714" w:rsidRDefault="00AC4714" w:rsidP="00025978">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Épületenergetikai fejlesztések és közvilágítás energiatakarékos átalakítása (lámpatestek), önrész</w:t>
      </w:r>
      <w:r w:rsidRPr="00AC4714">
        <w:rPr>
          <w:rFonts w:ascii="Times New Roman" w:hAnsi="Times New Roman"/>
          <w:b/>
          <w:bCs/>
          <w:sz w:val="24"/>
          <w:szCs w:val="24"/>
        </w:rPr>
        <w:t xml:space="preserve"> </w:t>
      </w:r>
    </w:p>
    <w:p w:rsidR="0091022E" w:rsidRDefault="0091022E" w:rsidP="0091022E">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91022E" w:rsidRPr="003D286C" w:rsidTr="00336450">
        <w:trPr>
          <w:jc w:val="center"/>
        </w:trPr>
        <w:tc>
          <w:tcPr>
            <w:tcW w:w="3588" w:type="dxa"/>
          </w:tcPr>
          <w:p w:rsidR="0091022E" w:rsidRPr="003D286C" w:rsidRDefault="0091022E"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91022E" w:rsidRPr="003D286C" w:rsidRDefault="00D35739" w:rsidP="0033645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10 00</w:t>
            </w:r>
            <w:r w:rsidR="0091022E">
              <w:rPr>
                <w:rFonts w:ascii="Times New Roman" w:eastAsia="Times New Roman" w:hAnsi="Times New Roman"/>
                <w:sz w:val="24"/>
                <w:szCs w:val="24"/>
                <w:lang w:eastAsia="hu-HU"/>
              </w:rPr>
              <w:t>0</w:t>
            </w:r>
          </w:p>
        </w:tc>
        <w:tc>
          <w:tcPr>
            <w:tcW w:w="1602" w:type="dxa"/>
          </w:tcPr>
          <w:p w:rsidR="0091022E" w:rsidRPr="003D286C" w:rsidRDefault="00D35739" w:rsidP="00336450">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1022E" w:rsidRPr="003D286C">
              <w:rPr>
                <w:rFonts w:ascii="Times New Roman" w:eastAsia="Times New Roman" w:hAnsi="Times New Roman"/>
                <w:sz w:val="24"/>
                <w:szCs w:val="24"/>
                <w:lang w:eastAsia="hu-HU"/>
              </w:rPr>
              <w:t xml:space="preserve"> Ft</w:t>
            </w:r>
          </w:p>
        </w:tc>
      </w:tr>
      <w:tr w:rsidR="0091022E" w:rsidRPr="003D286C" w:rsidTr="00336450">
        <w:trPr>
          <w:jc w:val="center"/>
        </w:trPr>
        <w:tc>
          <w:tcPr>
            <w:tcW w:w="3588" w:type="dxa"/>
          </w:tcPr>
          <w:p w:rsidR="0091022E" w:rsidRPr="003D286C" w:rsidRDefault="0091022E"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91022E" w:rsidRPr="003D286C" w:rsidRDefault="0091022E" w:rsidP="0033645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91022E" w:rsidRPr="003D286C" w:rsidRDefault="00D35739" w:rsidP="00336450">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91022E" w:rsidRPr="003D286C">
              <w:rPr>
                <w:rFonts w:ascii="Times New Roman" w:eastAsia="Times New Roman" w:hAnsi="Times New Roman"/>
                <w:sz w:val="24"/>
                <w:szCs w:val="24"/>
                <w:lang w:eastAsia="hu-HU"/>
              </w:rPr>
              <w:t xml:space="preserve"> Ft</w:t>
            </w:r>
          </w:p>
        </w:tc>
      </w:tr>
      <w:tr w:rsidR="0091022E" w:rsidRPr="003D286C" w:rsidTr="00336450">
        <w:trPr>
          <w:trHeight w:val="322"/>
          <w:jc w:val="center"/>
        </w:trPr>
        <w:tc>
          <w:tcPr>
            <w:tcW w:w="3588" w:type="dxa"/>
          </w:tcPr>
          <w:p w:rsidR="0091022E" w:rsidRPr="003D286C" w:rsidRDefault="0091022E"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91022E" w:rsidRDefault="0091022E" w:rsidP="0091022E">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p w:rsidR="0091022E" w:rsidRPr="003D286C" w:rsidRDefault="0091022E" w:rsidP="00336450">
            <w:pPr>
              <w:spacing w:after="0" w:line="240" w:lineRule="auto"/>
              <w:jc w:val="right"/>
              <w:rPr>
                <w:rFonts w:ascii="Times New Roman" w:eastAsia="Times New Roman" w:hAnsi="Times New Roman"/>
                <w:sz w:val="24"/>
                <w:szCs w:val="24"/>
                <w:lang w:eastAsia="hu-HU"/>
              </w:rPr>
            </w:pPr>
          </w:p>
        </w:tc>
        <w:tc>
          <w:tcPr>
            <w:tcW w:w="1602" w:type="dxa"/>
          </w:tcPr>
          <w:p w:rsidR="0091022E" w:rsidRPr="003D286C" w:rsidRDefault="0091022E"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00826" w:rsidRPr="0072280D" w:rsidRDefault="0091022E" w:rsidP="0072280D">
      <w:pPr>
        <w:autoSpaceDE w:val="0"/>
        <w:autoSpaceDN w:val="0"/>
        <w:adjustRightInd w:val="0"/>
        <w:spacing w:after="0" w:line="240" w:lineRule="auto"/>
        <w:rPr>
          <w:rFonts w:ascii="Times New Roman" w:hAnsi="Times New Roman"/>
          <w:bCs/>
          <w:sz w:val="24"/>
          <w:szCs w:val="24"/>
        </w:rPr>
      </w:pPr>
      <w:r w:rsidRPr="0091022E">
        <w:rPr>
          <w:rFonts w:ascii="Times New Roman" w:hAnsi="Times New Roman"/>
          <w:bCs/>
          <w:sz w:val="24"/>
          <w:szCs w:val="24"/>
        </w:rPr>
        <w:t>2014. évben nem történt kifizetés.</w:t>
      </w:r>
    </w:p>
    <w:p w:rsidR="00400826" w:rsidRDefault="00400826" w:rsidP="00D26EEA">
      <w:pPr>
        <w:tabs>
          <w:tab w:val="right" w:pos="5529"/>
        </w:tabs>
        <w:spacing w:after="0" w:line="240" w:lineRule="auto"/>
        <w:jc w:val="both"/>
        <w:rPr>
          <w:rFonts w:ascii="Times New Roman" w:hAnsi="Times New Roman" w:cs="Times New Roman"/>
          <w:b/>
          <w:sz w:val="24"/>
          <w:szCs w:val="24"/>
        </w:rPr>
      </w:pPr>
    </w:p>
    <w:p w:rsidR="000218D3" w:rsidRDefault="000218D3" w:rsidP="00D26EEA">
      <w:pPr>
        <w:tabs>
          <w:tab w:val="right" w:pos="5529"/>
        </w:tabs>
        <w:spacing w:after="0" w:line="240" w:lineRule="auto"/>
        <w:jc w:val="both"/>
        <w:rPr>
          <w:rFonts w:ascii="Times New Roman" w:hAnsi="Times New Roman" w:cs="Times New Roman"/>
          <w:b/>
          <w:sz w:val="24"/>
          <w:szCs w:val="24"/>
        </w:rPr>
      </w:pPr>
    </w:p>
    <w:p w:rsidR="000218D3" w:rsidRDefault="000218D3" w:rsidP="00D26EEA">
      <w:pPr>
        <w:tabs>
          <w:tab w:val="right" w:pos="5529"/>
        </w:tabs>
        <w:spacing w:after="0" w:line="240" w:lineRule="auto"/>
        <w:jc w:val="both"/>
        <w:rPr>
          <w:rFonts w:ascii="Times New Roman" w:hAnsi="Times New Roman" w:cs="Times New Roman"/>
          <w:b/>
          <w:sz w:val="24"/>
          <w:szCs w:val="24"/>
        </w:rPr>
      </w:pPr>
    </w:p>
    <w:p w:rsidR="00D26EEA" w:rsidRDefault="00D26EEA" w:rsidP="00D26EEA">
      <w:pPr>
        <w:tabs>
          <w:tab w:val="right" w:pos="5529"/>
        </w:tabs>
        <w:spacing w:after="0" w:line="240" w:lineRule="auto"/>
        <w:jc w:val="both"/>
        <w:rPr>
          <w:rFonts w:ascii="Times New Roman" w:hAnsi="Times New Roman" w:cs="Times New Roman"/>
          <w:b/>
          <w:sz w:val="24"/>
          <w:szCs w:val="24"/>
        </w:rPr>
      </w:pPr>
      <w:r w:rsidRPr="00CC0F87">
        <w:rPr>
          <w:rFonts w:ascii="Times New Roman" w:hAnsi="Times New Roman" w:cs="Times New Roman"/>
          <w:b/>
          <w:sz w:val="24"/>
          <w:szCs w:val="24"/>
        </w:rPr>
        <w:lastRenderedPageBreak/>
        <w:t>C/I</w:t>
      </w:r>
      <w:r w:rsidR="00FE662E">
        <w:rPr>
          <w:rFonts w:ascii="Times New Roman" w:hAnsi="Times New Roman" w:cs="Times New Roman"/>
          <w:b/>
          <w:sz w:val="24"/>
          <w:szCs w:val="24"/>
        </w:rPr>
        <w:t xml:space="preserve">I. </w:t>
      </w:r>
      <w:r>
        <w:rPr>
          <w:rFonts w:ascii="Times New Roman" w:hAnsi="Times New Roman" w:cs="Times New Roman"/>
          <w:b/>
          <w:sz w:val="24"/>
          <w:szCs w:val="24"/>
        </w:rPr>
        <w:t>ÉVKÖZI INDÍTÁSÚ HIVATALI</w:t>
      </w:r>
      <w:r w:rsidRPr="00CC0F87">
        <w:rPr>
          <w:rFonts w:ascii="Times New Roman" w:hAnsi="Times New Roman" w:cs="Times New Roman"/>
          <w:b/>
          <w:sz w:val="24"/>
          <w:szCs w:val="24"/>
        </w:rPr>
        <w:t xml:space="preserve"> BERUHÁZÁSOK</w:t>
      </w:r>
    </w:p>
    <w:p w:rsidR="00D26EEA" w:rsidRDefault="00D26EEA" w:rsidP="00686664">
      <w:pPr>
        <w:autoSpaceDE w:val="0"/>
        <w:autoSpaceDN w:val="0"/>
        <w:adjustRightInd w:val="0"/>
        <w:spacing w:after="0" w:line="240" w:lineRule="auto"/>
        <w:jc w:val="center"/>
        <w:rPr>
          <w:rFonts w:ascii="Times New Roman" w:hAnsi="Times New Roman"/>
          <w:b/>
          <w:bCs/>
          <w:sz w:val="24"/>
          <w:szCs w:val="24"/>
          <w:u w:val="single"/>
        </w:rPr>
      </w:pPr>
    </w:p>
    <w:p w:rsidR="00D26EEA" w:rsidRDefault="00D26EEA" w:rsidP="00D26EEA">
      <w:pPr>
        <w:spacing w:after="0"/>
        <w:jc w:val="both"/>
        <w:rPr>
          <w:rFonts w:ascii="Times New Roman" w:hAnsi="Times New Roman" w:cs="Times New Roman"/>
          <w:b/>
          <w:bCs/>
          <w:iCs/>
          <w:sz w:val="24"/>
          <w:szCs w:val="24"/>
        </w:rPr>
      </w:pPr>
      <w:r w:rsidRPr="00D26EEA">
        <w:rPr>
          <w:rFonts w:ascii="Times New Roman" w:hAnsi="Times New Roman" w:cs="Times New Roman"/>
          <w:b/>
          <w:bCs/>
          <w:iCs/>
          <w:sz w:val="24"/>
          <w:szCs w:val="24"/>
        </w:rPr>
        <w:t>Újvárosháza közgyűlési terem fűtési e</w:t>
      </w:r>
      <w:r w:rsidR="00205E61">
        <w:rPr>
          <w:rFonts w:ascii="Times New Roman" w:hAnsi="Times New Roman" w:cs="Times New Roman"/>
          <w:b/>
          <w:bCs/>
          <w:iCs/>
          <w:sz w:val="24"/>
          <w:szCs w:val="24"/>
        </w:rPr>
        <w:t>lektromos vezérlőszekrény</w:t>
      </w:r>
    </w:p>
    <w:p w:rsidR="00D26EEA" w:rsidRDefault="00D26EEA" w:rsidP="00D26EEA">
      <w:pPr>
        <w:spacing w:after="0"/>
        <w:jc w:val="both"/>
        <w:rPr>
          <w:rFonts w:ascii="Times New Roman" w:hAnsi="Times New Roman" w:cs="Times New Roman"/>
          <w:b/>
          <w:bCs/>
          <w:iCs/>
          <w:sz w:val="24"/>
          <w:szCs w:val="24"/>
        </w:rPr>
      </w:pPr>
    </w:p>
    <w:tbl>
      <w:tblPr>
        <w:tblW w:w="0" w:type="auto"/>
        <w:jc w:val="center"/>
        <w:tblInd w:w="1241" w:type="dxa"/>
        <w:tblLook w:val="01E0"/>
      </w:tblPr>
      <w:tblGrid>
        <w:gridCol w:w="3588"/>
        <w:gridCol w:w="1417"/>
        <w:gridCol w:w="1602"/>
      </w:tblGrid>
      <w:tr w:rsidR="00D26EEA" w:rsidRPr="003D286C" w:rsidTr="003D048D">
        <w:trPr>
          <w:jc w:val="center"/>
        </w:trPr>
        <w:tc>
          <w:tcPr>
            <w:tcW w:w="3588" w:type="dxa"/>
          </w:tcPr>
          <w:p w:rsidR="00D26EEA" w:rsidRPr="003D286C" w:rsidRDefault="00D26EEA"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D26EEA" w:rsidRPr="003D286C" w:rsidRDefault="00D35739" w:rsidP="003D7B9B">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w:t>
            </w:r>
            <w:r w:rsidR="003D7B9B">
              <w:rPr>
                <w:rFonts w:ascii="Times New Roman" w:eastAsia="Times New Roman" w:hAnsi="Times New Roman"/>
                <w:sz w:val="24"/>
                <w:szCs w:val="24"/>
                <w:lang w:eastAsia="hu-HU"/>
              </w:rPr>
              <w:t>052</w:t>
            </w:r>
          </w:p>
        </w:tc>
        <w:tc>
          <w:tcPr>
            <w:tcW w:w="1602" w:type="dxa"/>
          </w:tcPr>
          <w:p w:rsidR="00D26EEA"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D26EEA" w:rsidRPr="003D286C">
              <w:rPr>
                <w:rFonts w:ascii="Times New Roman" w:eastAsia="Times New Roman" w:hAnsi="Times New Roman"/>
                <w:sz w:val="24"/>
                <w:szCs w:val="24"/>
                <w:lang w:eastAsia="hu-HU"/>
              </w:rPr>
              <w:t xml:space="preserve"> Ft</w:t>
            </w:r>
          </w:p>
        </w:tc>
      </w:tr>
      <w:tr w:rsidR="00D26EEA" w:rsidRPr="003D286C" w:rsidTr="003D048D">
        <w:trPr>
          <w:jc w:val="center"/>
        </w:trPr>
        <w:tc>
          <w:tcPr>
            <w:tcW w:w="3588" w:type="dxa"/>
          </w:tcPr>
          <w:p w:rsidR="00D26EEA" w:rsidRPr="003D286C" w:rsidRDefault="00D26EEA"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D26EEA" w:rsidRPr="003D286C" w:rsidRDefault="00D26EEA"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D26EEA" w:rsidRPr="003D286C" w:rsidRDefault="00D35739"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D26EEA" w:rsidRPr="003D286C">
              <w:rPr>
                <w:rFonts w:ascii="Times New Roman" w:eastAsia="Times New Roman" w:hAnsi="Times New Roman"/>
                <w:sz w:val="24"/>
                <w:szCs w:val="24"/>
                <w:lang w:eastAsia="hu-HU"/>
              </w:rPr>
              <w:t xml:space="preserve"> Ft</w:t>
            </w:r>
          </w:p>
        </w:tc>
      </w:tr>
      <w:tr w:rsidR="00D26EEA" w:rsidRPr="003D286C" w:rsidTr="003D048D">
        <w:trPr>
          <w:trHeight w:val="322"/>
          <w:jc w:val="center"/>
        </w:trPr>
        <w:tc>
          <w:tcPr>
            <w:tcW w:w="3588" w:type="dxa"/>
          </w:tcPr>
          <w:p w:rsidR="00D26EEA" w:rsidRPr="003D286C" w:rsidRDefault="00D26EEA"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D26EEA" w:rsidRPr="003D286C" w:rsidRDefault="00D26EEA"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D26EEA" w:rsidRPr="003D286C" w:rsidRDefault="00D26EEA"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D26EEA" w:rsidRPr="00D26EEA" w:rsidRDefault="00D26EEA" w:rsidP="00D26EEA">
      <w:pPr>
        <w:autoSpaceDE w:val="0"/>
        <w:autoSpaceDN w:val="0"/>
        <w:adjustRightInd w:val="0"/>
        <w:spacing w:after="0" w:line="240" w:lineRule="auto"/>
        <w:rPr>
          <w:rFonts w:ascii="Times New Roman" w:hAnsi="Times New Roman"/>
          <w:b/>
          <w:bCs/>
          <w:sz w:val="24"/>
          <w:szCs w:val="24"/>
        </w:rPr>
      </w:pPr>
    </w:p>
    <w:p w:rsidR="00D26EEA" w:rsidRPr="00D26EEA" w:rsidRDefault="00595BFD" w:rsidP="00D26EEA">
      <w:pPr>
        <w:spacing w:after="0"/>
        <w:jc w:val="both"/>
        <w:rPr>
          <w:rFonts w:ascii="Times New Roman" w:hAnsi="Times New Roman" w:cs="Times New Roman"/>
          <w:bCs/>
          <w:iCs/>
          <w:sz w:val="24"/>
          <w:szCs w:val="24"/>
        </w:rPr>
      </w:pPr>
      <w:r>
        <w:rPr>
          <w:rFonts w:ascii="Times New Roman" w:hAnsi="Times New Roman" w:cs="Times New Roman"/>
          <w:bCs/>
          <w:iCs/>
          <w:sz w:val="24"/>
          <w:szCs w:val="24"/>
        </w:rPr>
        <w:t>A feladat 2015. évre történő átütemezése tervezett.</w:t>
      </w:r>
    </w:p>
    <w:p w:rsidR="00400826" w:rsidRPr="00D26EEA" w:rsidRDefault="00400826" w:rsidP="00D26EEA">
      <w:pPr>
        <w:spacing w:after="0"/>
        <w:jc w:val="both"/>
        <w:rPr>
          <w:bCs/>
          <w:iCs/>
          <w:sz w:val="24"/>
          <w:szCs w:val="24"/>
        </w:rPr>
      </w:pPr>
    </w:p>
    <w:p w:rsidR="00686664" w:rsidRDefault="00686664" w:rsidP="00686664">
      <w:pPr>
        <w:autoSpaceDE w:val="0"/>
        <w:autoSpaceDN w:val="0"/>
        <w:adjustRightInd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Igazgatási feladatok</w:t>
      </w:r>
    </w:p>
    <w:p w:rsidR="00686664" w:rsidRDefault="00686664" w:rsidP="00686664">
      <w:pPr>
        <w:autoSpaceDE w:val="0"/>
        <w:autoSpaceDN w:val="0"/>
        <w:adjustRightInd w:val="0"/>
        <w:spacing w:after="0" w:line="240" w:lineRule="auto"/>
        <w:rPr>
          <w:rFonts w:ascii="Times New Roman" w:hAnsi="Times New Roman"/>
          <w:b/>
          <w:bCs/>
          <w:sz w:val="24"/>
          <w:szCs w:val="24"/>
          <w:u w:val="single"/>
        </w:rPr>
      </w:pPr>
    </w:p>
    <w:tbl>
      <w:tblPr>
        <w:tblW w:w="0" w:type="auto"/>
        <w:jc w:val="center"/>
        <w:tblInd w:w="1241" w:type="dxa"/>
        <w:tblLook w:val="01E0"/>
      </w:tblPr>
      <w:tblGrid>
        <w:gridCol w:w="3588"/>
        <w:gridCol w:w="1417"/>
        <w:gridCol w:w="1602"/>
      </w:tblGrid>
      <w:tr w:rsidR="00686664" w:rsidRPr="0093496C" w:rsidTr="00EE32D8">
        <w:trPr>
          <w:jc w:val="center"/>
        </w:trPr>
        <w:tc>
          <w:tcPr>
            <w:tcW w:w="3588" w:type="dxa"/>
          </w:tcPr>
          <w:p w:rsidR="00686664" w:rsidRPr="0093496C" w:rsidRDefault="00686664" w:rsidP="00EE32D8">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Módosított előirányzat:</w:t>
            </w:r>
          </w:p>
        </w:tc>
        <w:tc>
          <w:tcPr>
            <w:tcW w:w="1417" w:type="dxa"/>
          </w:tcPr>
          <w:p w:rsidR="00686664" w:rsidRPr="0093496C" w:rsidRDefault="002B1F29" w:rsidP="00EE32D8">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35 600</w:t>
            </w:r>
          </w:p>
        </w:tc>
        <w:tc>
          <w:tcPr>
            <w:tcW w:w="1602" w:type="dxa"/>
          </w:tcPr>
          <w:p w:rsidR="00686664" w:rsidRPr="0093496C" w:rsidRDefault="00D35739" w:rsidP="00EE32D8">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686664" w:rsidRPr="0093496C">
              <w:rPr>
                <w:rFonts w:ascii="Times New Roman" w:eastAsia="Times New Roman" w:hAnsi="Times New Roman"/>
                <w:b/>
                <w:sz w:val="24"/>
                <w:szCs w:val="24"/>
                <w:lang w:eastAsia="hu-HU"/>
              </w:rPr>
              <w:t xml:space="preserve"> Ft</w:t>
            </w:r>
          </w:p>
        </w:tc>
      </w:tr>
      <w:tr w:rsidR="00686664" w:rsidRPr="0093496C" w:rsidTr="00EE32D8">
        <w:trPr>
          <w:jc w:val="center"/>
        </w:trPr>
        <w:tc>
          <w:tcPr>
            <w:tcW w:w="3588" w:type="dxa"/>
          </w:tcPr>
          <w:p w:rsidR="00686664" w:rsidRPr="0093496C" w:rsidRDefault="00686664" w:rsidP="00EE32D8">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Éves tény:</w:t>
            </w:r>
          </w:p>
        </w:tc>
        <w:tc>
          <w:tcPr>
            <w:tcW w:w="1417" w:type="dxa"/>
          </w:tcPr>
          <w:p w:rsidR="00686664" w:rsidRPr="0093496C" w:rsidRDefault="002B1F29" w:rsidP="002B1F29">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33 324</w:t>
            </w:r>
          </w:p>
        </w:tc>
        <w:tc>
          <w:tcPr>
            <w:tcW w:w="1602" w:type="dxa"/>
          </w:tcPr>
          <w:p w:rsidR="00686664" w:rsidRPr="0093496C" w:rsidRDefault="00D35739" w:rsidP="00EE32D8">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686664" w:rsidRPr="0093496C">
              <w:rPr>
                <w:rFonts w:ascii="Times New Roman" w:eastAsia="Times New Roman" w:hAnsi="Times New Roman"/>
                <w:b/>
                <w:sz w:val="24"/>
                <w:szCs w:val="24"/>
                <w:lang w:eastAsia="hu-HU"/>
              </w:rPr>
              <w:t xml:space="preserve"> Ft</w:t>
            </w:r>
          </w:p>
        </w:tc>
      </w:tr>
      <w:tr w:rsidR="00686664" w:rsidRPr="0064344C" w:rsidTr="00EE32D8">
        <w:trPr>
          <w:jc w:val="center"/>
        </w:trPr>
        <w:tc>
          <w:tcPr>
            <w:tcW w:w="3588" w:type="dxa"/>
          </w:tcPr>
          <w:p w:rsidR="00686664" w:rsidRPr="0093496C" w:rsidRDefault="00686664" w:rsidP="00EE32D8">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Teljesítés:</w:t>
            </w:r>
          </w:p>
        </w:tc>
        <w:tc>
          <w:tcPr>
            <w:tcW w:w="1417" w:type="dxa"/>
          </w:tcPr>
          <w:p w:rsidR="00686664" w:rsidRPr="0093496C" w:rsidRDefault="002B1F29" w:rsidP="00EE32D8">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93,61</w:t>
            </w:r>
          </w:p>
        </w:tc>
        <w:tc>
          <w:tcPr>
            <w:tcW w:w="1602" w:type="dxa"/>
          </w:tcPr>
          <w:p w:rsidR="00686664" w:rsidRPr="0093496C" w:rsidRDefault="00686664" w:rsidP="00EE32D8">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w:t>
            </w:r>
          </w:p>
        </w:tc>
      </w:tr>
    </w:tbl>
    <w:p w:rsidR="00686664" w:rsidRDefault="00686664" w:rsidP="00686664">
      <w:pPr>
        <w:autoSpaceDE w:val="0"/>
        <w:autoSpaceDN w:val="0"/>
        <w:adjustRightInd w:val="0"/>
        <w:spacing w:line="240" w:lineRule="auto"/>
        <w:rPr>
          <w:rFonts w:ascii="Times New Roman" w:hAnsi="Times New Roman"/>
          <w:b/>
          <w:bCs/>
          <w:sz w:val="24"/>
          <w:szCs w:val="24"/>
          <w:u w:val="single"/>
        </w:rPr>
      </w:pPr>
    </w:p>
    <w:p w:rsidR="000218D3" w:rsidRDefault="000218D3" w:rsidP="000218D3">
      <w:pPr>
        <w:autoSpaceDE w:val="0"/>
        <w:autoSpaceDN w:val="0"/>
        <w:adjustRightInd w:val="0"/>
        <w:spacing w:after="0" w:line="240" w:lineRule="auto"/>
        <w:rPr>
          <w:rFonts w:ascii="Times New Roman" w:hAnsi="Times New Roman"/>
          <w:b/>
          <w:bCs/>
          <w:sz w:val="24"/>
          <w:szCs w:val="24"/>
          <w:u w:val="single"/>
        </w:rPr>
      </w:pPr>
    </w:p>
    <w:p w:rsidR="00686664" w:rsidRDefault="00686664" w:rsidP="000218D3">
      <w:pPr>
        <w:overflowPunct w:val="0"/>
        <w:autoSpaceDE w:val="0"/>
        <w:autoSpaceDN w:val="0"/>
        <w:adjustRightInd w:val="0"/>
        <w:spacing w:after="0" w:line="240" w:lineRule="auto"/>
        <w:jc w:val="both"/>
        <w:textAlignment w:val="baseline"/>
        <w:rPr>
          <w:rFonts w:ascii="Times New Roman" w:hAnsi="Times New Roman"/>
          <w:b/>
          <w:sz w:val="24"/>
          <w:szCs w:val="24"/>
        </w:rPr>
      </w:pPr>
      <w:r>
        <w:rPr>
          <w:rFonts w:ascii="Times New Roman" w:hAnsi="Times New Roman"/>
          <w:b/>
          <w:sz w:val="24"/>
          <w:szCs w:val="24"/>
        </w:rPr>
        <w:t xml:space="preserve">B/ CÉLJELLEGGEL TÁMOGATOTT INTÉZMÉNYI </w:t>
      </w:r>
      <w:proofErr w:type="gramStart"/>
      <w:r>
        <w:rPr>
          <w:rFonts w:ascii="Times New Roman" w:hAnsi="Times New Roman"/>
          <w:b/>
          <w:sz w:val="24"/>
          <w:szCs w:val="24"/>
        </w:rPr>
        <w:t>ÉS</w:t>
      </w:r>
      <w:proofErr w:type="gramEnd"/>
      <w:r>
        <w:rPr>
          <w:rFonts w:ascii="Times New Roman" w:hAnsi="Times New Roman"/>
          <w:b/>
          <w:sz w:val="24"/>
          <w:szCs w:val="24"/>
        </w:rPr>
        <w:t xml:space="preserve"> HIVATALI BERUHÁZÁS</w:t>
      </w:r>
      <w:r w:rsidR="00A2738F">
        <w:rPr>
          <w:rFonts w:ascii="Times New Roman" w:hAnsi="Times New Roman"/>
          <w:b/>
          <w:sz w:val="24"/>
          <w:szCs w:val="24"/>
        </w:rPr>
        <w:t>OK</w:t>
      </w:r>
    </w:p>
    <w:p w:rsidR="000218D3" w:rsidRDefault="000218D3" w:rsidP="000218D3">
      <w:pPr>
        <w:overflowPunct w:val="0"/>
        <w:autoSpaceDE w:val="0"/>
        <w:autoSpaceDN w:val="0"/>
        <w:adjustRightInd w:val="0"/>
        <w:spacing w:after="0" w:line="240" w:lineRule="auto"/>
        <w:jc w:val="both"/>
        <w:textAlignment w:val="baseline"/>
        <w:rPr>
          <w:rFonts w:ascii="Times New Roman" w:hAnsi="Times New Roman"/>
          <w:b/>
          <w:sz w:val="24"/>
          <w:szCs w:val="24"/>
        </w:rPr>
      </w:pPr>
    </w:p>
    <w:p w:rsidR="00686664" w:rsidRDefault="00686664" w:rsidP="0068666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B/I. CÉLJELLEGGEL TÁMOGATOTT INTÉZMÉNYI BERUHÁZÁSOK</w:t>
      </w:r>
    </w:p>
    <w:p w:rsidR="00E20287" w:rsidRDefault="00E20287" w:rsidP="00686664">
      <w:pPr>
        <w:autoSpaceDE w:val="0"/>
        <w:autoSpaceDN w:val="0"/>
        <w:adjustRightInd w:val="0"/>
        <w:spacing w:after="0" w:line="240" w:lineRule="auto"/>
        <w:rPr>
          <w:rFonts w:ascii="Times New Roman" w:hAnsi="Times New Roman"/>
          <w:b/>
          <w:bCs/>
          <w:sz w:val="24"/>
          <w:szCs w:val="24"/>
        </w:rPr>
      </w:pPr>
    </w:p>
    <w:p w:rsidR="00820D31" w:rsidRDefault="005C373F" w:rsidP="0068666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100101 </w:t>
      </w:r>
      <w:r w:rsidR="00820D31">
        <w:rPr>
          <w:rFonts w:ascii="Times New Roman" w:hAnsi="Times New Roman"/>
          <w:b/>
          <w:bCs/>
          <w:sz w:val="24"/>
          <w:szCs w:val="24"/>
        </w:rPr>
        <w:t>Fővárosi Önkormányzat Rendészeti Igazgatóság eszközbeszerzései 2013.</w:t>
      </w:r>
    </w:p>
    <w:p w:rsidR="00820D31" w:rsidRDefault="00820D31" w:rsidP="00686664">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820D31" w:rsidRPr="003D286C" w:rsidTr="00EE32D8">
        <w:trPr>
          <w:jc w:val="center"/>
        </w:trPr>
        <w:tc>
          <w:tcPr>
            <w:tcW w:w="3588" w:type="dxa"/>
          </w:tcPr>
          <w:p w:rsidR="00820D31" w:rsidRPr="003D286C" w:rsidRDefault="00820D31"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820D31" w:rsidRPr="003D286C" w:rsidRDefault="00D35739"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17 </w:t>
            </w:r>
            <w:r w:rsidR="00820D31">
              <w:rPr>
                <w:rFonts w:ascii="Times New Roman" w:eastAsia="Times New Roman" w:hAnsi="Times New Roman"/>
                <w:sz w:val="24"/>
                <w:szCs w:val="24"/>
                <w:lang w:eastAsia="hu-HU"/>
              </w:rPr>
              <w:t>8</w:t>
            </w:r>
            <w:r>
              <w:rPr>
                <w:rFonts w:ascii="Times New Roman" w:eastAsia="Times New Roman" w:hAnsi="Times New Roman"/>
                <w:sz w:val="24"/>
                <w:szCs w:val="24"/>
                <w:lang w:eastAsia="hu-HU"/>
              </w:rPr>
              <w:t>00</w:t>
            </w:r>
          </w:p>
        </w:tc>
        <w:tc>
          <w:tcPr>
            <w:tcW w:w="1602" w:type="dxa"/>
          </w:tcPr>
          <w:p w:rsidR="00820D31" w:rsidRPr="003D286C" w:rsidRDefault="00D35739"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820D31" w:rsidRPr="003D286C">
              <w:rPr>
                <w:rFonts w:ascii="Times New Roman" w:eastAsia="Times New Roman" w:hAnsi="Times New Roman"/>
                <w:sz w:val="24"/>
                <w:szCs w:val="24"/>
                <w:lang w:eastAsia="hu-HU"/>
              </w:rPr>
              <w:t xml:space="preserve"> Ft</w:t>
            </w:r>
          </w:p>
        </w:tc>
      </w:tr>
      <w:tr w:rsidR="00820D31" w:rsidRPr="003D286C" w:rsidTr="00EE32D8">
        <w:trPr>
          <w:jc w:val="center"/>
        </w:trPr>
        <w:tc>
          <w:tcPr>
            <w:tcW w:w="3588" w:type="dxa"/>
          </w:tcPr>
          <w:p w:rsidR="00820D31" w:rsidRPr="003D286C" w:rsidRDefault="00820D31"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820D31" w:rsidRPr="003D286C" w:rsidRDefault="00D35739"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17 </w:t>
            </w:r>
            <w:r w:rsidR="00820D31">
              <w:rPr>
                <w:rFonts w:ascii="Times New Roman" w:eastAsia="Times New Roman" w:hAnsi="Times New Roman"/>
                <w:sz w:val="24"/>
                <w:szCs w:val="24"/>
                <w:lang w:eastAsia="hu-HU"/>
              </w:rPr>
              <w:t>8</w:t>
            </w:r>
            <w:r>
              <w:rPr>
                <w:rFonts w:ascii="Times New Roman" w:eastAsia="Times New Roman" w:hAnsi="Times New Roman"/>
                <w:sz w:val="24"/>
                <w:szCs w:val="24"/>
                <w:lang w:eastAsia="hu-HU"/>
              </w:rPr>
              <w:t>00</w:t>
            </w:r>
          </w:p>
        </w:tc>
        <w:tc>
          <w:tcPr>
            <w:tcW w:w="1602" w:type="dxa"/>
          </w:tcPr>
          <w:p w:rsidR="00820D31" w:rsidRPr="003D286C" w:rsidRDefault="00D35739"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820D31" w:rsidRPr="003D286C">
              <w:rPr>
                <w:rFonts w:ascii="Times New Roman" w:eastAsia="Times New Roman" w:hAnsi="Times New Roman"/>
                <w:sz w:val="24"/>
                <w:szCs w:val="24"/>
                <w:lang w:eastAsia="hu-HU"/>
              </w:rPr>
              <w:t xml:space="preserve"> Ft</w:t>
            </w:r>
          </w:p>
        </w:tc>
      </w:tr>
      <w:tr w:rsidR="00820D31" w:rsidRPr="003D286C" w:rsidTr="00EE32D8">
        <w:trPr>
          <w:trHeight w:val="322"/>
          <w:jc w:val="center"/>
        </w:trPr>
        <w:tc>
          <w:tcPr>
            <w:tcW w:w="3588" w:type="dxa"/>
          </w:tcPr>
          <w:p w:rsidR="00820D31" w:rsidRPr="003D286C" w:rsidRDefault="00820D31"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820D31" w:rsidRPr="003D286C" w:rsidRDefault="00820D31"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820D31" w:rsidRPr="003D286C" w:rsidRDefault="00820D31"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F7BEF" w:rsidRDefault="004F7BEF" w:rsidP="006A0F4D">
      <w:pPr>
        <w:autoSpaceDE w:val="0"/>
        <w:autoSpaceDN w:val="0"/>
        <w:adjustRightInd w:val="0"/>
        <w:spacing w:after="0" w:line="240" w:lineRule="auto"/>
        <w:jc w:val="both"/>
        <w:rPr>
          <w:rFonts w:ascii="Times New Roman" w:hAnsi="Times New Roman"/>
          <w:bCs/>
          <w:sz w:val="24"/>
          <w:szCs w:val="24"/>
        </w:rPr>
      </w:pPr>
    </w:p>
    <w:p w:rsidR="00820D31" w:rsidRPr="006A0F4D" w:rsidRDefault="00820D31" w:rsidP="006A0F4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 2013. évről áthúzódó lehívások keretében egy mikrobusz, informatikai eszközök, mint számítógépek, monitorok, valamint szoftverek beszerzése valósult meg.</w:t>
      </w:r>
    </w:p>
    <w:p w:rsidR="000218D3" w:rsidRDefault="000218D3" w:rsidP="00686664">
      <w:pPr>
        <w:autoSpaceDE w:val="0"/>
        <w:autoSpaceDN w:val="0"/>
        <w:adjustRightInd w:val="0"/>
        <w:spacing w:after="0" w:line="240" w:lineRule="auto"/>
        <w:rPr>
          <w:rFonts w:ascii="Times New Roman" w:hAnsi="Times New Roman"/>
          <w:b/>
          <w:bCs/>
          <w:sz w:val="24"/>
          <w:szCs w:val="24"/>
        </w:rPr>
      </w:pPr>
    </w:p>
    <w:p w:rsidR="00820D31" w:rsidRDefault="00820D31" w:rsidP="0068666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Fővárosi Önkormányzat Rendészeti Igazgatóság eszközbeszerzései 2014</w:t>
      </w:r>
      <w:r w:rsidR="002B1F29">
        <w:rPr>
          <w:rFonts w:ascii="Times New Roman" w:hAnsi="Times New Roman"/>
          <w:b/>
          <w:bCs/>
          <w:sz w:val="24"/>
          <w:szCs w:val="24"/>
        </w:rPr>
        <w:t>-2016</w:t>
      </w:r>
      <w:r>
        <w:rPr>
          <w:rFonts w:ascii="Times New Roman" w:hAnsi="Times New Roman"/>
          <w:b/>
          <w:bCs/>
          <w:sz w:val="24"/>
          <w:szCs w:val="24"/>
        </w:rPr>
        <w:t>.</w:t>
      </w:r>
    </w:p>
    <w:p w:rsidR="00820D31" w:rsidRDefault="00820D31" w:rsidP="00820D31">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820D31" w:rsidRPr="003D286C" w:rsidTr="00EE32D8">
        <w:trPr>
          <w:jc w:val="center"/>
        </w:trPr>
        <w:tc>
          <w:tcPr>
            <w:tcW w:w="3588" w:type="dxa"/>
          </w:tcPr>
          <w:p w:rsidR="00820D31" w:rsidRPr="003D286C" w:rsidRDefault="00820D31"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820D31" w:rsidRPr="003D286C" w:rsidRDefault="00D35739"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17 </w:t>
            </w:r>
            <w:r w:rsidR="00820D31">
              <w:rPr>
                <w:rFonts w:ascii="Times New Roman" w:eastAsia="Times New Roman" w:hAnsi="Times New Roman"/>
                <w:sz w:val="24"/>
                <w:szCs w:val="24"/>
                <w:lang w:eastAsia="hu-HU"/>
              </w:rPr>
              <w:t>8</w:t>
            </w:r>
            <w:r>
              <w:rPr>
                <w:rFonts w:ascii="Times New Roman" w:eastAsia="Times New Roman" w:hAnsi="Times New Roman"/>
                <w:sz w:val="24"/>
                <w:szCs w:val="24"/>
                <w:lang w:eastAsia="hu-HU"/>
              </w:rPr>
              <w:t>00</w:t>
            </w:r>
          </w:p>
        </w:tc>
        <w:tc>
          <w:tcPr>
            <w:tcW w:w="1602" w:type="dxa"/>
          </w:tcPr>
          <w:p w:rsidR="00820D31" w:rsidRPr="003D286C" w:rsidRDefault="00D35739"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820D31" w:rsidRPr="003D286C">
              <w:rPr>
                <w:rFonts w:ascii="Times New Roman" w:eastAsia="Times New Roman" w:hAnsi="Times New Roman"/>
                <w:sz w:val="24"/>
                <w:szCs w:val="24"/>
                <w:lang w:eastAsia="hu-HU"/>
              </w:rPr>
              <w:t xml:space="preserve"> Ft</w:t>
            </w:r>
          </w:p>
        </w:tc>
      </w:tr>
      <w:tr w:rsidR="00820D31" w:rsidRPr="003D286C" w:rsidTr="00EE32D8">
        <w:trPr>
          <w:jc w:val="center"/>
        </w:trPr>
        <w:tc>
          <w:tcPr>
            <w:tcW w:w="3588" w:type="dxa"/>
          </w:tcPr>
          <w:p w:rsidR="00820D31" w:rsidRPr="003D286C" w:rsidRDefault="00820D31"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820D31" w:rsidRPr="003D286C" w:rsidRDefault="00D35739"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15 </w:t>
            </w:r>
            <w:r w:rsidR="00820D31">
              <w:rPr>
                <w:rFonts w:ascii="Times New Roman" w:eastAsia="Times New Roman" w:hAnsi="Times New Roman"/>
                <w:sz w:val="24"/>
                <w:szCs w:val="24"/>
                <w:lang w:eastAsia="hu-HU"/>
              </w:rPr>
              <w:t>5</w:t>
            </w:r>
            <w:r>
              <w:rPr>
                <w:rFonts w:ascii="Times New Roman" w:eastAsia="Times New Roman" w:hAnsi="Times New Roman"/>
                <w:sz w:val="24"/>
                <w:szCs w:val="24"/>
                <w:lang w:eastAsia="hu-HU"/>
              </w:rPr>
              <w:t>24</w:t>
            </w:r>
          </w:p>
        </w:tc>
        <w:tc>
          <w:tcPr>
            <w:tcW w:w="1602" w:type="dxa"/>
          </w:tcPr>
          <w:p w:rsidR="00820D31" w:rsidRPr="003D286C" w:rsidRDefault="00D35739" w:rsidP="00D3573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820D31" w:rsidRPr="003D286C">
              <w:rPr>
                <w:rFonts w:ascii="Times New Roman" w:eastAsia="Times New Roman" w:hAnsi="Times New Roman"/>
                <w:sz w:val="24"/>
                <w:szCs w:val="24"/>
                <w:lang w:eastAsia="hu-HU"/>
              </w:rPr>
              <w:t xml:space="preserve"> Ft</w:t>
            </w:r>
          </w:p>
        </w:tc>
      </w:tr>
      <w:tr w:rsidR="00820D31" w:rsidRPr="003D286C" w:rsidTr="00EE32D8">
        <w:trPr>
          <w:trHeight w:val="322"/>
          <w:jc w:val="center"/>
        </w:trPr>
        <w:tc>
          <w:tcPr>
            <w:tcW w:w="3588" w:type="dxa"/>
          </w:tcPr>
          <w:p w:rsidR="00820D31" w:rsidRPr="003D286C" w:rsidRDefault="00820D31"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820D31" w:rsidRPr="003D286C" w:rsidRDefault="00820D31"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87,2</w:t>
            </w:r>
            <w:r w:rsidR="00D35739">
              <w:rPr>
                <w:rFonts w:ascii="Times New Roman" w:eastAsia="Times New Roman" w:hAnsi="Times New Roman"/>
                <w:sz w:val="24"/>
                <w:szCs w:val="24"/>
                <w:lang w:eastAsia="hu-HU"/>
              </w:rPr>
              <w:t>1</w:t>
            </w:r>
          </w:p>
        </w:tc>
        <w:tc>
          <w:tcPr>
            <w:tcW w:w="1602" w:type="dxa"/>
          </w:tcPr>
          <w:p w:rsidR="00820D31" w:rsidRPr="003D286C" w:rsidRDefault="00820D31"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820D31" w:rsidRDefault="00820D31" w:rsidP="00686664">
      <w:pPr>
        <w:autoSpaceDE w:val="0"/>
        <w:autoSpaceDN w:val="0"/>
        <w:adjustRightInd w:val="0"/>
        <w:spacing w:after="0" w:line="240" w:lineRule="auto"/>
        <w:rPr>
          <w:rFonts w:ascii="Times New Roman" w:hAnsi="Times New Roman"/>
          <w:b/>
          <w:bCs/>
          <w:sz w:val="24"/>
          <w:szCs w:val="24"/>
        </w:rPr>
      </w:pPr>
    </w:p>
    <w:p w:rsidR="00820D31" w:rsidRPr="00CE51DB" w:rsidRDefault="00820D31" w:rsidP="00DD735D">
      <w:pPr>
        <w:autoSpaceDE w:val="0"/>
        <w:autoSpaceDN w:val="0"/>
        <w:adjustRightInd w:val="0"/>
        <w:spacing w:after="0"/>
        <w:jc w:val="both"/>
        <w:rPr>
          <w:rFonts w:ascii="Times New Roman" w:eastAsia="Calibri" w:hAnsi="Times New Roman" w:cs="Times New Roman"/>
          <w:sz w:val="24"/>
          <w:szCs w:val="24"/>
        </w:rPr>
      </w:pPr>
      <w:r w:rsidRPr="00CE51DB">
        <w:rPr>
          <w:rFonts w:ascii="Times New Roman" w:eastAsia="Calibri" w:hAnsi="Times New Roman" w:cs="Times New Roman"/>
          <w:sz w:val="24"/>
          <w:szCs w:val="24"/>
        </w:rPr>
        <w:t>A 2014. évre engedélyezett beruházások keretében 20 darab számítógép, monitor és a kapcsolódó szoftverek, továbbá egy szerver konfiguráció és a működtető szoftverek beszerzése valósult meg. A szerverhez további szoftver kerül még megrendelésre, mellyel a feladat záró elszámolása 2015. évben fog megtörténni.</w:t>
      </w:r>
    </w:p>
    <w:p w:rsidR="000D001A" w:rsidRDefault="000D001A" w:rsidP="006B37F9">
      <w:pPr>
        <w:spacing w:after="0" w:line="240" w:lineRule="auto"/>
        <w:jc w:val="both"/>
        <w:rPr>
          <w:rFonts w:ascii="Times New Roman" w:hAnsi="Times New Roman"/>
          <w:b/>
          <w:sz w:val="24"/>
          <w:szCs w:val="24"/>
          <w:u w:val="single"/>
        </w:rPr>
      </w:pPr>
    </w:p>
    <w:p w:rsidR="000218D3" w:rsidRDefault="000218D3" w:rsidP="006B37F9">
      <w:pPr>
        <w:spacing w:after="0" w:line="240" w:lineRule="auto"/>
        <w:jc w:val="both"/>
        <w:rPr>
          <w:rFonts w:ascii="Times New Roman" w:hAnsi="Times New Roman"/>
          <w:b/>
          <w:sz w:val="24"/>
          <w:szCs w:val="24"/>
          <w:u w:val="single"/>
        </w:rPr>
      </w:pPr>
    </w:p>
    <w:p w:rsidR="000218D3" w:rsidRDefault="000218D3" w:rsidP="006B37F9">
      <w:pPr>
        <w:spacing w:after="0" w:line="240" w:lineRule="auto"/>
        <w:jc w:val="both"/>
        <w:rPr>
          <w:rFonts w:ascii="Times New Roman" w:hAnsi="Times New Roman"/>
          <w:b/>
          <w:sz w:val="24"/>
          <w:szCs w:val="24"/>
          <w:u w:val="single"/>
        </w:rPr>
      </w:pPr>
    </w:p>
    <w:p w:rsidR="000218D3" w:rsidRDefault="000218D3" w:rsidP="006B37F9">
      <w:pPr>
        <w:spacing w:after="0" w:line="240" w:lineRule="auto"/>
        <w:jc w:val="both"/>
        <w:rPr>
          <w:rFonts w:ascii="Times New Roman" w:hAnsi="Times New Roman"/>
          <w:b/>
          <w:sz w:val="24"/>
          <w:szCs w:val="24"/>
          <w:u w:val="single"/>
        </w:rPr>
      </w:pPr>
    </w:p>
    <w:p w:rsidR="000218D3" w:rsidRDefault="000218D3" w:rsidP="006B37F9">
      <w:pPr>
        <w:spacing w:after="0" w:line="240" w:lineRule="auto"/>
        <w:jc w:val="both"/>
        <w:rPr>
          <w:rFonts w:ascii="Times New Roman" w:hAnsi="Times New Roman"/>
          <w:b/>
          <w:sz w:val="24"/>
          <w:szCs w:val="24"/>
          <w:u w:val="single"/>
        </w:rPr>
      </w:pPr>
    </w:p>
    <w:p w:rsidR="000218D3" w:rsidRDefault="000218D3" w:rsidP="006B37F9">
      <w:pPr>
        <w:spacing w:after="0" w:line="240" w:lineRule="auto"/>
        <w:jc w:val="both"/>
        <w:rPr>
          <w:rFonts w:ascii="Times New Roman" w:hAnsi="Times New Roman"/>
          <w:b/>
          <w:sz w:val="24"/>
          <w:szCs w:val="24"/>
          <w:u w:val="single"/>
        </w:rPr>
      </w:pPr>
    </w:p>
    <w:p w:rsidR="000218D3" w:rsidRDefault="000218D3" w:rsidP="006B37F9">
      <w:pPr>
        <w:spacing w:after="0" w:line="240" w:lineRule="auto"/>
        <w:jc w:val="both"/>
        <w:rPr>
          <w:rFonts w:ascii="Times New Roman" w:hAnsi="Times New Roman"/>
          <w:b/>
          <w:sz w:val="24"/>
          <w:szCs w:val="24"/>
          <w:u w:val="single"/>
        </w:rPr>
      </w:pPr>
    </w:p>
    <w:p w:rsidR="003D048D" w:rsidRPr="003D048D" w:rsidRDefault="003D048D" w:rsidP="006B37F9">
      <w:pPr>
        <w:spacing w:after="0" w:line="240" w:lineRule="auto"/>
        <w:jc w:val="both"/>
        <w:rPr>
          <w:rFonts w:ascii="Times New Roman" w:hAnsi="Times New Roman"/>
          <w:b/>
          <w:sz w:val="24"/>
          <w:szCs w:val="24"/>
          <w:u w:val="single"/>
        </w:rPr>
      </w:pPr>
      <w:r w:rsidRPr="003D048D">
        <w:rPr>
          <w:rFonts w:ascii="Times New Roman" w:hAnsi="Times New Roman"/>
          <w:b/>
          <w:sz w:val="24"/>
          <w:szCs w:val="24"/>
          <w:u w:val="single"/>
        </w:rPr>
        <w:lastRenderedPageBreak/>
        <w:t>A/2 813900 Budapesti Közlekedési Központ Zrt. összesen</w:t>
      </w:r>
    </w:p>
    <w:p w:rsidR="003D048D" w:rsidRDefault="003D048D" w:rsidP="006B37F9">
      <w:pPr>
        <w:spacing w:after="0" w:line="240" w:lineRule="auto"/>
        <w:jc w:val="both"/>
        <w:rPr>
          <w:rFonts w:ascii="Times New Roman" w:hAnsi="Times New Roman"/>
          <w:b/>
          <w:sz w:val="24"/>
          <w:szCs w:val="24"/>
        </w:rPr>
      </w:pPr>
    </w:p>
    <w:tbl>
      <w:tblPr>
        <w:tblW w:w="0" w:type="auto"/>
        <w:jc w:val="center"/>
        <w:tblInd w:w="1241" w:type="dxa"/>
        <w:tblLook w:val="01E0"/>
      </w:tblPr>
      <w:tblGrid>
        <w:gridCol w:w="3588"/>
        <w:gridCol w:w="1417"/>
        <w:gridCol w:w="1602"/>
      </w:tblGrid>
      <w:tr w:rsidR="003D048D" w:rsidRPr="0093496C" w:rsidTr="003D048D">
        <w:trPr>
          <w:jc w:val="center"/>
        </w:trPr>
        <w:tc>
          <w:tcPr>
            <w:tcW w:w="3588" w:type="dxa"/>
          </w:tcPr>
          <w:p w:rsidR="003D048D" w:rsidRPr="0093496C" w:rsidRDefault="003D048D" w:rsidP="003D048D">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Módosított előirányzat:</w:t>
            </w:r>
          </w:p>
        </w:tc>
        <w:tc>
          <w:tcPr>
            <w:tcW w:w="1417" w:type="dxa"/>
          </w:tcPr>
          <w:p w:rsidR="003D048D" w:rsidRPr="0093496C" w:rsidRDefault="006135F8" w:rsidP="003D048D">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7 891 827</w:t>
            </w:r>
          </w:p>
        </w:tc>
        <w:tc>
          <w:tcPr>
            <w:tcW w:w="1602" w:type="dxa"/>
          </w:tcPr>
          <w:p w:rsidR="003D048D" w:rsidRPr="0093496C" w:rsidRDefault="00D35739" w:rsidP="003D048D">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3D048D" w:rsidRPr="0093496C">
              <w:rPr>
                <w:rFonts w:ascii="Times New Roman" w:eastAsia="Times New Roman" w:hAnsi="Times New Roman"/>
                <w:b/>
                <w:sz w:val="24"/>
                <w:szCs w:val="24"/>
                <w:lang w:eastAsia="hu-HU"/>
              </w:rPr>
              <w:t xml:space="preserve"> Ft</w:t>
            </w:r>
          </w:p>
        </w:tc>
      </w:tr>
      <w:tr w:rsidR="003D048D" w:rsidRPr="0093496C" w:rsidTr="003D048D">
        <w:trPr>
          <w:jc w:val="center"/>
        </w:trPr>
        <w:tc>
          <w:tcPr>
            <w:tcW w:w="3588" w:type="dxa"/>
          </w:tcPr>
          <w:p w:rsidR="003D048D" w:rsidRPr="0093496C" w:rsidRDefault="003D048D" w:rsidP="003D048D">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Éves tény:</w:t>
            </w:r>
          </w:p>
        </w:tc>
        <w:tc>
          <w:tcPr>
            <w:tcW w:w="1417" w:type="dxa"/>
          </w:tcPr>
          <w:p w:rsidR="003D048D" w:rsidRPr="0093496C" w:rsidRDefault="006135F8" w:rsidP="003D048D">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2 817 378</w:t>
            </w:r>
          </w:p>
        </w:tc>
        <w:tc>
          <w:tcPr>
            <w:tcW w:w="1602" w:type="dxa"/>
          </w:tcPr>
          <w:p w:rsidR="003D048D" w:rsidRPr="0093496C" w:rsidRDefault="00D35739" w:rsidP="003D048D">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ezer</w:t>
            </w:r>
            <w:r w:rsidR="003D048D" w:rsidRPr="0093496C">
              <w:rPr>
                <w:rFonts w:ascii="Times New Roman" w:eastAsia="Times New Roman" w:hAnsi="Times New Roman"/>
                <w:b/>
                <w:sz w:val="24"/>
                <w:szCs w:val="24"/>
                <w:lang w:eastAsia="hu-HU"/>
              </w:rPr>
              <w:t xml:space="preserve"> Ft</w:t>
            </w:r>
          </w:p>
        </w:tc>
      </w:tr>
      <w:tr w:rsidR="003D048D" w:rsidRPr="0093496C" w:rsidTr="003D048D">
        <w:trPr>
          <w:jc w:val="center"/>
        </w:trPr>
        <w:tc>
          <w:tcPr>
            <w:tcW w:w="3588" w:type="dxa"/>
          </w:tcPr>
          <w:p w:rsidR="003D048D" w:rsidRPr="0093496C" w:rsidRDefault="003D048D" w:rsidP="003D048D">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Teljesítés:</w:t>
            </w:r>
          </w:p>
        </w:tc>
        <w:tc>
          <w:tcPr>
            <w:tcW w:w="1417" w:type="dxa"/>
          </w:tcPr>
          <w:p w:rsidR="003D048D" w:rsidRPr="0093496C" w:rsidRDefault="00374F0C" w:rsidP="003D048D">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35,70</w:t>
            </w:r>
          </w:p>
        </w:tc>
        <w:tc>
          <w:tcPr>
            <w:tcW w:w="1602" w:type="dxa"/>
          </w:tcPr>
          <w:p w:rsidR="003D048D" w:rsidRPr="0093496C" w:rsidRDefault="003D048D" w:rsidP="003D048D">
            <w:pPr>
              <w:spacing w:after="0" w:line="240" w:lineRule="auto"/>
              <w:rPr>
                <w:rFonts w:ascii="Times New Roman" w:eastAsia="Times New Roman" w:hAnsi="Times New Roman"/>
                <w:b/>
                <w:sz w:val="24"/>
                <w:szCs w:val="24"/>
                <w:lang w:eastAsia="hu-HU"/>
              </w:rPr>
            </w:pPr>
            <w:r w:rsidRPr="0093496C">
              <w:rPr>
                <w:rFonts w:ascii="Times New Roman" w:eastAsia="Times New Roman" w:hAnsi="Times New Roman"/>
                <w:b/>
                <w:sz w:val="24"/>
                <w:szCs w:val="24"/>
                <w:lang w:eastAsia="hu-HU"/>
              </w:rPr>
              <w:t>%</w:t>
            </w:r>
          </w:p>
        </w:tc>
      </w:tr>
    </w:tbl>
    <w:p w:rsidR="003D048D" w:rsidRDefault="003D048D" w:rsidP="006B37F9">
      <w:pPr>
        <w:spacing w:after="0" w:line="240" w:lineRule="auto"/>
        <w:jc w:val="both"/>
        <w:rPr>
          <w:rFonts w:ascii="Times New Roman" w:hAnsi="Times New Roman"/>
          <w:b/>
          <w:sz w:val="24"/>
          <w:szCs w:val="24"/>
        </w:rPr>
      </w:pPr>
    </w:p>
    <w:p w:rsidR="006135F8" w:rsidRPr="006135F8" w:rsidRDefault="006135F8" w:rsidP="006135F8">
      <w:pPr>
        <w:tabs>
          <w:tab w:val="left" w:pos="5245"/>
        </w:tabs>
        <w:spacing w:after="0"/>
        <w:jc w:val="both"/>
        <w:rPr>
          <w:rFonts w:ascii="Times New Roman" w:hAnsi="Times New Roman"/>
          <w:sz w:val="24"/>
          <w:szCs w:val="24"/>
        </w:rPr>
      </w:pPr>
      <w:r w:rsidRPr="00096C15">
        <w:rPr>
          <w:rFonts w:ascii="Times New Roman" w:hAnsi="Times New Roman"/>
          <w:sz w:val="24"/>
          <w:szCs w:val="24"/>
        </w:rPr>
        <w:t>A Fővárosi Közgyűlés a 2012. június 20-i ülésén hozott döntések eredményeképpen több, a BKK Zrt. fejlesztési-beruházási tevékenységéhez kapcsolódó, a megvalósításához szükséges források biztosítására szolgáló eddigi pénzeszköz-átadási megállapodást új szerződéses konstrukcióba ültetett át, illetve megszüntetésre kerültek a kapcsolódó tagi kölcsönszerződések. A fenti előirányzatból tárgyévben az</w:t>
      </w:r>
      <w:r>
        <w:rPr>
          <w:rFonts w:ascii="Times New Roman" w:hAnsi="Times New Roman"/>
          <w:sz w:val="24"/>
          <w:szCs w:val="24"/>
        </w:rPr>
        <w:t xml:space="preserve"> alábbi teljesítések történtek:</w:t>
      </w:r>
    </w:p>
    <w:p w:rsidR="00400826" w:rsidRDefault="00400826" w:rsidP="006B37F9">
      <w:pPr>
        <w:spacing w:after="0" w:line="240" w:lineRule="auto"/>
        <w:jc w:val="both"/>
        <w:rPr>
          <w:rFonts w:ascii="Times New Roman" w:hAnsi="Times New Roman"/>
          <w:b/>
          <w:sz w:val="24"/>
          <w:szCs w:val="24"/>
        </w:rPr>
      </w:pPr>
    </w:p>
    <w:p w:rsidR="003D048D" w:rsidRDefault="003D048D" w:rsidP="006B37F9">
      <w:pPr>
        <w:spacing w:after="0" w:line="240" w:lineRule="auto"/>
        <w:jc w:val="both"/>
        <w:rPr>
          <w:rFonts w:ascii="Times New Roman" w:hAnsi="Times New Roman"/>
          <w:b/>
          <w:sz w:val="24"/>
          <w:szCs w:val="24"/>
        </w:rPr>
      </w:pPr>
      <w:proofErr w:type="gramStart"/>
      <w:r>
        <w:rPr>
          <w:rFonts w:ascii="Times New Roman" w:hAnsi="Times New Roman"/>
          <w:b/>
          <w:sz w:val="24"/>
          <w:szCs w:val="24"/>
        </w:rPr>
        <w:t>ebből</w:t>
      </w:r>
      <w:proofErr w:type="gramEnd"/>
      <w:r>
        <w:rPr>
          <w:rFonts w:ascii="Times New Roman" w:hAnsi="Times New Roman"/>
          <w:b/>
          <w:sz w:val="24"/>
          <w:szCs w:val="24"/>
        </w:rPr>
        <w:t>:</w:t>
      </w:r>
    </w:p>
    <w:p w:rsidR="003D048D" w:rsidRDefault="003D048D" w:rsidP="006B37F9">
      <w:pPr>
        <w:spacing w:after="0" w:line="240" w:lineRule="auto"/>
        <w:jc w:val="both"/>
        <w:rPr>
          <w:rFonts w:ascii="Times New Roman" w:hAnsi="Times New Roman"/>
          <w:b/>
          <w:sz w:val="24"/>
          <w:szCs w:val="24"/>
        </w:rPr>
      </w:pPr>
    </w:p>
    <w:p w:rsidR="003D048D" w:rsidRDefault="003D048D" w:rsidP="006B37F9">
      <w:pPr>
        <w:spacing w:after="0" w:line="240" w:lineRule="auto"/>
        <w:jc w:val="both"/>
        <w:rPr>
          <w:rFonts w:ascii="Times New Roman" w:hAnsi="Times New Roman"/>
          <w:b/>
          <w:sz w:val="24"/>
          <w:szCs w:val="24"/>
        </w:rPr>
      </w:pPr>
      <w:r>
        <w:rPr>
          <w:rFonts w:ascii="Times New Roman" w:hAnsi="Times New Roman"/>
          <w:b/>
          <w:sz w:val="24"/>
          <w:szCs w:val="24"/>
        </w:rPr>
        <w:t>1-3 villamos vonalak továbbfejl. I. üteme, a budapesti körgyűrűs, kötöttpályás hálózat fejlesztésének részeként</w:t>
      </w:r>
    </w:p>
    <w:p w:rsidR="003D048D" w:rsidRDefault="003D048D" w:rsidP="003D048D">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3D048D" w:rsidRPr="003D286C" w:rsidTr="003D048D">
        <w:trPr>
          <w:jc w:val="center"/>
        </w:trPr>
        <w:tc>
          <w:tcPr>
            <w:tcW w:w="3588" w:type="dxa"/>
          </w:tcPr>
          <w:p w:rsidR="003D048D" w:rsidRPr="003D286C" w:rsidRDefault="003D048D"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3D048D" w:rsidRPr="003D286C" w:rsidRDefault="00D23AAC"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1 772 </w:t>
            </w:r>
            <w:r w:rsidR="003D048D">
              <w:rPr>
                <w:rFonts w:ascii="Times New Roman" w:eastAsia="Times New Roman" w:hAnsi="Times New Roman"/>
                <w:sz w:val="24"/>
                <w:szCs w:val="24"/>
                <w:lang w:eastAsia="hu-HU"/>
              </w:rPr>
              <w:t>2</w:t>
            </w:r>
            <w:r>
              <w:rPr>
                <w:rFonts w:ascii="Times New Roman" w:eastAsia="Times New Roman" w:hAnsi="Times New Roman"/>
                <w:sz w:val="24"/>
                <w:szCs w:val="24"/>
                <w:lang w:eastAsia="hu-HU"/>
              </w:rPr>
              <w:t>41</w:t>
            </w:r>
          </w:p>
        </w:tc>
        <w:tc>
          <w:tcPr>
            <w:tcW w:w="1602" w:type="dxa"/>
          </w:tcPr>
          <w:p w:rsidR="003D048D" w:rsidRPr="003D286C" w:rsidRDefault="00D23AAC"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D048D" w:rsidRPr="003D286C">
              <w:rPr>
                <w:rFonts w:ascii="Times New Roman" w:eastAsia="Times New Roman" w:hAnsi="Times New Roman"/>
                <w:sz w:val="24"/>
                <w:szCs w:val="24"/>
                <w:lang w:eastAsia="hu-HU"/>
              </w:rPr>
              <w:t xml:space="preserve"> Ft</w:t>
            </w:r>
          </w:p>
        </w:tc>
      </w:tr>
      <w:tr w:rsidR="003D048D" w:rsidRPr="003D286C" w:rsidTr="003D048D">
        <w:trPr>
          <w:jc w:val="center"/>
        </w:trPr>
        <w:tc>
          <w:tcPr>
            <w:tcW w:w="3588" w:type="dxa"/>
          </w:tcPr>
          <w:p w:rsidR="003D048D" w:rsidRPr="003D286C" w:rsidRDefault="003D048D"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3D048D" w:rsidRPr="003D286C" w:rsidRDefault="00D23AAC"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769 </w:t>
            </w:r>
            <w:r w:rsidR="003D048D">
              <w:rPr>
                <w:rFonts w:ascii="Times New Roman" w:eastAsia="Times New Roman" w:hAnsi="Times New Roman"/>
                <w:sz w:val="24"/>
                <w:szCs w:val="24"/>
                <w:lang w:eastAsia="hu-HU"/>
              </w:rPr>
              <w:t>4</w:t>
            </w:r>
            <w:r>
              <w:rPr>
                <w:rFonts w:ascii="Times New Roman" w:eastAsia="Times New Roman" w:hAnsi="Times New Roman"/>
                <w:sz w:val="24"/>
                <w:szCs w:val="24"/>
                <w:lang w:eastAsia="hu-HU"/>
              </w:rPr>
              <w:t>16</w:t>
            </w:r>
          </w:p>
        </w:tc>
        <w:tc>
          <w:tcPr>
            <w:tcW w:w="1602" w:type="dxa"/>
          </w:tcPr>
          <w:p w:rsidR="003D048D" w:rsidRPr="003D286C" w:rsidRDefault="00D23AAC"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D048D" w:rsidRPr="003D286C">
              <w:rPr>
                <w:rFonts w:ascii="Times New Roman" w:eastAsia="Times New Roman" w:hAnsi="Times New Roman"/>
                <w:sz w:val="24"/>
                <w:szCs w:val="24"/>
                <w:lang w:eastAsia="hu-HU"/>
              </w:rPr>
              <w:t xml:space="preserve"> Ft</w:t>
            </w:r>
          </w:p>
        </w:tc>
      </w:tr>
      <w:tr w:rsidR="003D048D" w:rsidRPr="003D286C" w:rsidTr="003D048D">
        <w:trPr>
          <w:trHeight w:val="322"/>
          <w:jc w:val="center"/>
        </w:trPr>
        <w:tc>
          <w:tcPr>
            <w:tcW w:w="3588" w:type="dxa"/>
          </w:tcPr>
          <w:p w:rsidR="003D048D" w:rsidRPr="003D286C" w:rsidRDefault="003D048D"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3D048D" w:rsidRPr="003D286C" w:rsidRDefault="003D048D"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43,4</w:t>
            </w:r>
            <w:r w:rsidR="00D23AAC">
              <w:rPr>
                <w:rFonts w:ascii="Times New Roman" w:eastAsia="Times New Roman" w:hAnsi="Times New Roman"/>
                <w:sz w:val="24"/>
                <w:szCs w:val="24"/>
                <w:lang w:eastAsia="hu-HU"/>
              </w:rPr>
              <w:t>1</w:t>
            </w:r>
          </w:p>
        </w:tc>
        <w:tc>
          <w:tcPr>
            <w:tcW w:w="1602" w:type="dxa"/>
          </w:tcPr>
          <w:p w:rsidR="003D048D" w:rsidRPr="003D286C" w:rsidRDefault="003D048D"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260B02" w:rsidRDefault="00260B02" w:rsidP="003D1776">
      <w:pPr>
        <w:tabs>
          <w:tab w:val="left" w:pos="5245"/>
        </w:tabs>
        <w:spacing w:after="0"/>
        <w:jc w:val="both"/>
        <w:rPr>
          <w:rFonts w:ascii="Times New Roman" w:hAnsi="Times New Roman"/>
          <w:b/>
          <w:sz w:val="24"/>
          <w:szCs w:val="24"/>
        </w:rPr>
      </w:pPr>
    </w:p>
    <w:p w:rsidR="00595BFD" w:rsidRPr="00096C15" w:rsidRDefault="00595BFD" w:rsidP="003D1776">
      <w:pPr>
        <w:tabs>
          <w:tab w:val="left" w:pos="5245"/>
        </w:tabs>
        <w:spacing w:after="0"/>
        <w:jc w:val="both"/>
        <w:rPr>
          <w:rFonts w:ascii="Times New Roman" w:hAnsi="Times New Roman"/>
          <w:b/>
          <w:sz w:val="24"/>
          <w:szCs w:val="24"/>
        </w:rPr>
      </w:pPr>
      <w:r w:rsidRPr="00096C15">
        <w:rPr>
          <w:rFonts w:ascii="Times New Roman" w:hAnsi="Times New Roman"/>
          <w:b/>
          <w:sz w:val="24"/>
          <w:szCs w:val="24"/>
        </w:rPr>
        <w:t>1-es villamos „</w:t>
      </w:r>
      <w:proofErr w:type="gramStart"/>
      <w:r w:rsidRPr="00096C15">
        <w:rPr>
          <w:rFonts w:ascii="Times New Roman" w:hAnsi="Times New Roman"/>
          <w:b/>
          <w:sz w:val="24"/>
          <w:szCs w:val="24"/>
        </w:rPr>
        <w:t>A</w:t>
      </w:r>
      <w:proofErr w:type="gramEnd"/>
      <w:r w:rsidRPr="00096C15">
        <w:rPr>
          <w:rFonts w:ascii="Times New Roman" w:hAnsi="Times New Roman"/>
          <w:b/>
          <w:sz w:val="24"/>
          <w:szCs w:val="24"/>
        </w:rPr>
        <w:t>” tender: az 1-es villamos vonal komplex felújítása Bécsi út és Kerepesi út között</w:t>
      </w:r>
      <w:r w:rsidR="007E0BA8">
        <w:rPr>
          <w:rFonts w:ascii="Times New Roman" w:hAnsi="Times New Roman"/>
          <w:b/>
          <w:sz w:val="24"/>
          <w:szCs w:val="24"/>
        </w:rPr>
        <w:t>:</w:t>
      </w:r>
    </w:p>
    <w:p w:rsidR="00595BFD" w:rsidRPr="00096C15" w:rsidRDefault="00595BFD" w:rsidP="003D1776">
      <w:pPr>
        <w:tabs>
          <w:tab w:val="left" w:pos="5245"/>
        </w:tabs>
        <w:spacing w:after="0"/>
        <w:jc w:val="both"/>
        <w:rPr>
          <w:rFonts w:ascii="Times New Roman" w:hAnsi="Times New Roman"/>
          <w:sz w:val="24"/>
          <w:szCs w:val="24"/>
        </w:rPr>
      </w:pPr>
      <w:r w:rsidRPr="00096C15">
        <w:rPr>
          <w:rFonts w:ascii="Times New Roman" w:hAnsi="Times New Roman"/>
          <w:b/>
          <w:sz w:val="24"/>
          <w:szCs w:val="24"/>
        </w:rPr>
        <w:t xml:space="preserve">Bécsi </w:t>
      </w:r>
      <w:proofErr w:type="spellStart"/>
      <w:r w:rsidRPr="00096C15">
        <w:rPr>
          <w:rFonts w:ascii="Times New Roman" w:hAnsi="Times New Roman"/>
          <w:b/>
          <w:sz w:val="24"/>
          <w:szCs w:val="24"/>
        </w:rPr>
        <w:t>út-Reitter</w:t>
      </w:r>
      <w:proofErr w:type="spellEnd"/>
      <w:r w:rsidRPr="00096C15">
        <w:rPr>
          <w:rFonts w:ascii="Times New Roman" w:hAnsi="Times New Roman"/>
          <w:b/>
          <w:sz w:val="24"/>
          <w:szCs w:val="24"/>
        </w:rPr>
        <w:t xml:space="preserve"> Ferenc utca</w:t>
      </w:r>
      <w:r w:rsidRPr="00096C15">
        <w:rPr>
          <w:rFonts w:ascii="Times New Roman" w:hAnsi="Times New Roman"/>
          <w:sz w:val="24"/>
          <w:szCs w:val="24"/>
        </w:rPr>
        <w:t>: az összes von</w:t>
      </w:r>
      <w:r>
        <w:rPr>
          <w:rFonts w:ascii="Times New Roman" w:hAnsi="Times New Roman"/>
          <w:sz w:val="24"/>
          <w:szCs w:val="24"/>
        </w:rPr>
        <w:t xml:space="preserve">alszakasz határidőben elkészült. </w:t>
      </w:r>
      <w:r w:rsidRPr="00096C15">
        <w:rPr>
          <w:rFonts w:ascii="Times New Roman" w:hAnsi="Times New Roman"/>
          <w:sz w:val="24"/>
          <w:szCs w:val="24"/>
        </w:rPr>
        <w:t>A teljesítés igazolása lezárult. A Mérnök a hiánypótlási igazolást kiadta.</w:t>
      </w:r>
    </w:p>
    <w:p w:rsidR="00595BFD" w:rsidRPr="00096C15" w:rsidRDefault="00595BFD" w:rsidP="003D1776">
      <w:pPr>
        <w:tabs>
          <w:tab w:val="left" w:pos="5245"/>
        </w:tabs>
        <w:spacing w:after="0"/>
        <w:jc w:val="both"/>
        <w:rPr>
          <w:rFonts w:ascii="Times New Roman" w:hAnsi="Times New Roman"/>
          <w:sz w:val="24"/>
          <w:szCs w:val="24"/>
        </w:rPr>
      </w:pPr>
      <w:r w:rsidRPr="00096C15">
        <w:rPr>
          <w:rFonts w:ascii="Times New Roman" w:hAnsi="Times New Roman"/>
          <w:b/>
          <w:sz w:val="24"/>
          <w:szCs w:val="24"/>
        </w:rPr>
        <w:t>Kacsóh Pongrác út-Kerepesi út</w:t>
      </w:r>
      <w:r w:rsidRPr="00096C15">
        <w:rPr>
          <w:rFonts w:ascii="Times New Roman" w:hAnsi="Times New Roman"/>
          <w:sz w:val="24"/>
          <w:szCs w:val="24"/>
        </w:rPr>
        <w:t>: Műszaki átadás-átvételi eljárás 2014. december 18-án sikeresen lezárult.</w:t>
      </w:r>
    </w:p>
    <w:p w:rsidR="00595BFD" w:rsidRPr="00096C15" w:rsidRDefault="00595BFD"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Hibajavítások sikeresen lezárultak, a használatbavételi engedélyek beszerzése folyamatban van.</w:t>
      </w:r>
    </w:p>
    <w:p w:rsidR="00595BFD" w:rsidRPr="00096C15" w:rsidRDefault="00595BFD" w:rsidP="003D1776">
      <w:pPr>
        <w:tabs>
          <w:tab w:val="left" w:pos="5245"/>
        </w:tabs>
        <w:spacing w:after="0"/>
        <w:jc w:val="both"/>
        <w:rPr>
          <w:rFonts w:ascii="Times New Roman" w:hAnsi="Times New Roman"/>
          <w:b/>
          <w:sz w:val="24"/>
          <w:szCs w:val="24"/>
        </w:rPr>
      </w:pPr>
      <w:r w:rsidRPr="00096C15">
        <w:rPr>
          <w:rFonts w:ascii="Times New Roman" w:hAnsi="Times New Roman"/>
          <w:b/>
          <w:sz w:val="24"/>
          <w:szCs w:val="24"/>
        </w:rPr>
        <w:t>3-as villamos „C” tender: a 3-as villamos vonal felújítása Mexikói út és Gubacsi út között</w:t>
      </w:r>
      <w:r w:rsidR="007E0BA8">
        <w:rPr>
          <w:rFonts w:ascii="Times New Roman" w:hAnsi="Times New Roman"/>
          <w:b/>
          <w:sz w:val="24"/>
          <w:szCs w:val="24"/>
        </w:rPr>
        <w:t>:</w:t>
      </w:r>
    </w:p>
    <w:p w:rsidR="00595BFD" w:rsidRPr="00096C15" w:rsidRDefault="00595BFD"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A Vállalkozó jelenleg már csak befejező munkákat végez, a villamos forgalom az egész vonalon megindult.</w:t>
      </w:r>
      <w:r>
        <w:rPr>
          <w:rFonts w:ascii="Times New Roman" w:hAnsi="Times New Roman"/>
          <w:sz w:val="24"/>
          <w:szCs w:val="24"/>
        </w:rPr>
        <w:t xml:space="preserve">  A feladat hat ütemben valósult meg</w:t>
      </w:r>
      <w:r w:rsidR="003D1776">
        <w:rPr>
          <w:rFonts w:ascii="Times New Roman" w:hAnsi="Times New Roman"/>
          <w:sz w:val="24"/>
          <w:szCs w:val="24"/>
        </w:rPr>
        <w:t xml:space="preserve"> (I. ütem Örs vezér tere Mázsa tér közötti szakasz, II. ütem Mázsa tér Üllői út közötti szakasz, III. ütem Erzsébet Királyné útja Mexikói út és Nagy Lajos király útja közötti szakasz, IV. ütem Nagy Lajos király útnak a Bosnyák tér és Örs Vezér tere közötti szakasz, V. ütem Üllői út és a Nagykőrösi út </w:t>
      </w:r>
      <w:proofErr w:type="spellStart"/>
      <w:r w:rsidR="003D1776">
        <w:rPr>
          <w:rFonts w:ascii="Times New Roman" w:hAnsi="Times New Roman"/>
          <w:sz w:val="24"/>
          <w:szCs w:val="24"/>
        </w:rPr>
        <w:t>köztötti</w:t>
      </w:r>
      <w:proofErr w:type="spellEnd"/>
      <w:r w:rsidR="003D1776">
        <w:rPr>
          <w:rFonts w:ascii="Times New Roman" w:hAnsi="Times New Roman"/>
          <w:sz w:val="24"/>
          <w:szCs w:val="24"/>
        </w:rPr>
        <w:t xml:space="preserve"> szakasz, VI. ütem Határ úton, Gubacsi úti végállomás).</w:t>
      </w:r>
      <w:r>
        <w:rPr>
          <w:rFonts w:ascii="Times New Roman" w:hAnsi="Times New Roman"/>
          <w:sz w:val="24"/>
          <w:szCs w:val="24"/>
        </w:rPr>
        <w:t xml:space="preserve"> </w:t>
      </w:r>
    </w:p>
    <w:p w:rsidR="00595BFD" w:rsidRPr="00096C15" w:rsidRDefault="00595BFD"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A teljes műszaki átadása a szerződésen alapuló ütemterv szerint a III. és IV. építési szakasznak 2014. december 20-án lezárult.  Az V. és VI. építési ütem műszaki átadás-átvételi eljárása 2015 januárjában lezárásra kerül, kisebb befejező munkálatok még március végéig várhatóak.</w:t>
      </w:r>
    </w:p>
    <w:p w:rsidR="0037184B" w:rsidRDefault="0037184B" w:rsidP="0037184B">
      <w:pPr>
        <w:spacing w:after="0" w:line="240" w:lineRule="auto"/>
        <w:jc w:val="both"/>
        <w:rPr>
          <w:rFonts w:ascii="Times New Roman" w:hAnsi="Times New Roman"/>
          <w:b/>
          <w:sz w:val="24"/>
          <w:szCs w:val="24"/>
        </w:rPr>
      </w:pPr>
    </w:p>
    <w:p w:rsidR="00260B02" w:rsidRDefault="00260B02" w:rsidP="0037184B">
      <w:pPr>
        <w:spacing w:after="0" w:line="240" w:lineRule="auto"/>
        <w:jc w:val="both"/>
        <w:rPr>
          <w:rFonts w:ascii="Times New Roman" w:hAnsi="Times New Roman"/>
          <w:b/>
          <w:sz w:val="24"/>
          <w:szCs w:val="24"/>
        </w:rPr>
      </w:pPr>
    </w:p>
    <w:p w:rsidR="00260B02" w:rsidRDefault="00260B02" w:rsidP="0037184B">
      <w:pPr>
        <w:spacing w:after="0" w:line="240" w:lineRule="auto"/>
        <w:jc w:val="both"/>
        <w:rPr>
          <w:rFonts w:ascii="Times New Roman" w:hAnsi="Times New Roman"/>
          <w:b/>
          <w:sz w:val="24"/>
          <w:szCs w:val="24"/>
        </w:rPr>
      </w:pPr>
    </w:p>
    <w:p w:rsidR="00260B02" w:rsidRDefault="00260B02" w:rsidP="0037184B">
      <w:pPr>
        <w:spacing w:after="0" w:line="240" w:lineRule="auto"/>
        <w:jc w:val="both"/>
        <w:rPr>
          <w:rFonts w:ascii="Times New Roman" w:hAnsi="Times New Roman"/>
          <w:b/>
          <w:sz w:val="24"/>
          <w:szCs w:val="24"/>
        </w:rPr>
      </w:pPr>
    </w:p>
    <w:p w:rsidR="00260B02" w:rsidRDefault="00260B02" w:rsidP="0037184B">
      <w:pPr>
        <w:spacing w:after="0" w:line="240" w:lineRule="auto"/>
        <w:jc w:val="both"/>
        <w:rPr>
          <w:rFonts w:ascii="Times New Roman" w:hAnsi="Times New Roman"/>
          <w:b/>
          <w:sz w:val="24"/>
          <w:szCs w:val="24"/>
        </w:rPr>
      </w:pPr>
    </w:p>
    <w:p w:rsidR="003D048D" w:rsidRDefault="003D048D" w:rsidP="006B37F9">
      <w:pPr>
        <w:spacing w:after="0" w:line="240" w:lineRule="auto"/>
        <w:jc w:val="both"/>
        <w:rPr>
          <w:rFonts w:ascii="Times New Roman" w:hAnsi="Times New Roman"/>
          <w:b/>
          <w:sz w:val="24"/>
          <w:szCs w:val="24"/>
        </w:rPr>
      </w:pPr>
      <w:r>
        <w:rPr>
          <w:rFonts w:ascii="Times New Roman" w:hAnsi="Times New Roman"/>
          <w:b/>
          <w:sz w:val="24"/>
          <w:szCs w:val="24"/>
        </w:rPr>
        <w:lastRenderedPageBreak/>
        <w:t>Budapesti kerékpáros közösségi közlekedési rendszer kialakítása</w:t>
      </w:r>
    </w:p>
    <w:p w:rsidR="003D048D" w:rsidRDefault="003D048D" w:rsidP="003D048D">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3D048D" w:rsidRPr="003D286C" w:rsidTr="003D048D">
        <w:trPr>
          <w:jc w:val="center"/>
        </w:trPr>
        <w:tc>
          <w:tcPr>
            <w:tcW w:w="3588" w:type="dxa"/>
          </w:tcPr>
          <w:p w:rsidR="003D048D" w:rsidRPr="003D286C" w:rsidRDefault="003D048D"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3D048D" w:rsidRPr="003D286C" w:rsidRDefault="00D23AAC"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51 189</w:t>
            </w:r>
          </w:p>
        </w:tc>
        <w:tc>
          <w:tcPr>
            <w:tcW w:w="1602" w:type="dxa"/>
          </w:tcPr>
          <w:p w:rsidR="003D048D" w:rsidRPr="003D286C" w:rsidRDefault="00D23AAC"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D048D" w:rsidRPr="003D286C">
              <w:rPr>
                <w:rFonts w:ascii="Times New Roman" w:eastAsia="Times New Roman" w:hAnsi="Times New Roman"/>
                <w:sz w:val="24"/>
                <w:szCs w:val="24"/>
                <w:lang w:eastAsia="hu-HU"/>
              </w:rPr>
              <w:t xml:space="preserve"> Ft</w:t>
            </w:r>
          </w:p>
        </w:tc>
      </w:tr>
      <w:tr w:rsidR="003D048D" w:rsidRPr="003D286C" w:rsidTr="003D048D">
        <w:trPr>
          <w:jc w:val="center"/>
        </w:trPr>
        <w:tc>
          <w:tcPr>
            <w:tcW w:w="3588" w:type="dxa"/>
          </w:tcPr>
          <w:p w:rsidR="003D048D" w:rsidRPr="003D286C" w:rsidRDefault="003D048D"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3D048D" w:rsidRPr="003D286C" w:rsidRDefault="003D048D"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24</w:t>
            </w:r>
            <w:r w:rsidR="00D23AAC">
              <w:rPr>
                <w:rFonts w:ascii="Times New Roman" w:eastAsia="Times New Roman" w:hAnsi="Times New Roman"/>
                <w:sz w:val="24"/>
                <w:szCs w:val="24"/>
                <w:lang w:eastAsia="hu-HU"/>
              </w:rPr>
              <w:t xml:space="preserve"> 863</w:t>
            </w:r>
          </w:p>
        </w:tc>
        <w:tc>
          <w:tcPr>
            <w:tcW w:w="1602" w:type="dxa"/>
          </w:tcPr>
          <w:p w:rsidR="003D048D" w:rsidRPr="003D286C" w:rsidRDefault="00D23AAC"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D048D" w:rsidRPr="003D286C">
              <w:rPr>
                <w:rFonts w:ascii="Times New Roman" w:eastAsia="Times New Roman" w:hAnsi="Times New Roman"/>
                <w:sz w:val="24"/>
                <w:szCs w:val="24"/>
                <w:lang w:eastAsia="hu-HU"/>
              </w:rPr>
              <w:t xml:space="preserve"> Ft</w:t>
            </w:r>
          </w:p>
        </w:tc>
      </w:tr>
      <w:tr w:rsidR="003D048D" w:rsidRPr="003D286C" w:rsidTr="003D048D">
        <w:trPr>
          <w:trHeight w:val="322"/>
          <w:jc w:val="center"/>
        </w:trPr>
        <w:tc>
          <w:tcPr>
            <w:tcW w:w="3588" w:type="dxa"/>
          </w:tcPr>
          <w:p w:rsidR="003D048D" w:rsidRPr="003D286C" w:rsidRDefault="003D048D"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3D048D" w:rsidRPr="003D286C" w:rsidRDefault="003D048D"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48,</w:t>
            </w:r>
            <w:r w:rsidR="00D23AAC">
              <w:rPr>
                <w:rFonts w:ascii="Times New Roman" w:eastAsia="Times New Roman" w:hAnsi="Times New Roman"/>
                <w:sz w:val="24"/>
                <w:szCs w:val="24"/>
                <w:lang w:eastAsia="hu-HU"/>
              </w:rPr>
              <w:t>57</w:t>
            </w:r>
          </w:p>
        </w:tc>
        <w:tc>
          <w:tcPr>
            <w:tcW w:w="1602" w:type="dxa"/>
          </w:tcPr>
          <w:p w:rsidR="003D048D" w:rsidRPr="003D286C" w:rsidRDefault="003D048D"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CA63D4" w:rsidRDefault="00CA63D4" w:rsidP="00CA63D4">
      <w:pPr>
        <w:tabs>
          <w:tab w:val="left" w:pos="5245"/>
        </w:tabs>
        <w:spacing w:after="0" w:line="240" w:lineRule="auto"/>
        <w:jc w:val="both"/>
        <w:rPr>
          <w:rFonts w:ascii="Times New Roman" w:hAnsi="Times New Roman"/>
          <w:sz w:val="24"/>
          <w:szCs w:val="24"/>
        </w:rPr>
      </w:pPr>
    </w:p>
    <w:p w:rsidR="003D1776" w:rsidRPr="00096C15" w:rsidRDefault="003D1776"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A Bubi olyan újfajta, alternatív közösségi közlekedési szolgáltatás, amely a város nagy utazásszámot generáló területein sűrűn elhelyezett, mindenki számára könnyen hozzáférhető, alacsony díj ellenében kölcsönvehető kerékpárokat működtet. A rendszerben – hasonlóan a hagyományos közösségi közlekedéshez – biztosított az egyirányú utazás lehetősége.</w:t>
      </w:r>
    </w:p>
    <w:p w:rsidR="003D1776" w:rsidRPr="00096C15" w:rsidRDefault="003D1776" w:rsidP="00791533">
      <w:pPr>
        <w:tabs>
          <w:tab w:val="left" w:pos="5245"/>
        </w:tabs>
        <w:spacing w:after="0" w:line="240" w:lineRule="auto"/>
        <w:jc w:val="both"/>
        <w:rPr>
          <w:rFonts w:ascii="Times New Roman" w:hAnsi="Times New Roman"/>
          <w:sz w:val="24"/>
          <w:szCs w:val="24"/>
        </w:rPr>
      </w:pPr>
    </w:p>
    <w:p w:rsidR="003D1776" w:rsidRPr="00096C15" w:rsidRDefault="003D1776"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Projekt által lefedett terület Budapest legsűrűbb </w:t>
      </w:r>
      <w:proofErr w:type="spellStart"/>
      <w:r w:rsidRPr="00096C15">
        <w:rPr>
          <w:rFonts w:ascii="Times New Roman" w:hAnsi="Times New Roman"/>
          <w:sz w:val="24"/>
          <w:szCs w:val="24"/>
        </w:rPr>
        <w:t>beépítettségű</w:t>
      </w:r>
      <w:proofErr w:type="spellEnd"/>
      <w:r w:rsidRPr="00096C15">
        <w:rPr>
          <w:rFonts w:ascii="Times New Roman" w:hAnsi="Times New Roman"/>
          <w:sz w:val="24"/>
          <w:szCs w:val="24"/>
        </w:rPr>
        <w:t xml:space="preserve"> és legnagyobb utazássűrűséggel jellemezhető része, nagysága kb. 15 km</w:t>
      </w:r>
      <w:r w:rsidRPr="00096C15">
        <w:rPr>
          <w:rFonts w:ascii="Times New Roman" w:hAnsi="Times New Roman"/>
          <w:sz w:val="24"/>
          <w:szCs w:val="24"/>
          <w:vertAlign w:val="superscript"/>
        </w:rPr>
        <w:t>2</w:t>
      </w:r>
      <w:r w:rsidRPr="00096C15">
        <w:rPr>
          <w:rFonts w:ascii="Times New Roman" w:hAnsi="Times New Roman"/>
          <w:sz w:val="24"/>
          <w:szCs w:val="24"/>
        </w:rPr>
        <w:t>.</w:t>
      </w:r>
    </w:p>
    <w:p w:rsidR="003D1776" w:rsidRPr="00096C15" w:rsidRDefault="003D1776" w:rsidP="003D1776">
      <w:pPr>
        <w:tabs>
          <w:tab w:val="left" w:pos="5245"/>
        </w:tabs>
        <w:jc w:val="both"/>
        <w:rPr>
          <w:rFonts w:ascii="Times New Roman" w:hAnsi="Times New Roman"/>
          <w:sz w:val="24"/>
          <w:szCs w:val="24"/>
        </w:rPr>
      </w:pPr>
      <w:r w:rsidRPr="00096C15">
        <w:rPr>
          <w:rFonts w:ascii="Times New Roman" w:hAnsi="Times New Roman"/>
          <w:sz w:val="24"/>
          <w:szCs w:val="24"/>
        </w:rPr>
        <w:t>A terület hozzávetőleg a Margit híd és a Petőfi híd közötti területet fedi le:</w:t>
      </w:r>
    </w:p>
    <w:p w:rsidR="003D1776" w:rsidRPr="00096C15" w:rsidRDefault="003D1776" w:rsidP="003D1776">
      <w:pPr>
        <w:numPr>
          <w:ilvl w:val="0"/>
          <w:numId w:val="13"/>
        </w:numPr>
        <w:spacing w:after="0"/>
        <w:jc w:val="both"/>
        <w:rPr>
          <w:rFonts w:ascii="Times New Roman" w:hAnsi="Times New Roman"/>
          <w:sz w:val="24"/>
          <w:szCs w:val="24"/>
        </w:rPr>
      </w:pPr>
      <w:r w:rsidRPr="00096C15">
        <w:rPr>
          <w:rFonts w:ascii="Times New Roman" w:hAnsi="Times New Roman"/>
          <w:sz w:val="24"/>
          <w:szCs w:val="24"/>
        </w:rPr>
        <w:t xml:space="preserve">Budapest pesti oldalán: a </w:t>
      </w:r>
      <w:proofErr w:type="spellStart"/>
      <w:r w:rsidRPr="00096C15">
        <w:rPr>
          <w:rFonts w:ascii="Times New Roman" w:hAnsi="Times New Roman"/>
          <w:sz w:val="24"/>
          <w:szCs w:val="24"/>
        </w:rPr>
        <w:t>Nagykörút-Városliget-Újpesti</w:t>
      </w:r>
      <w:proofErr w:type="spellEnd"/>
      <w:r w:rsidRPr="00096C15">
        <w:rPr>
          <w:rFonts w:ascii="Times New Roman" w:hAnsi="Times New Roman"/>
          <w:sz w:val="24"/>
          <w:szCs w:val="24"/>
        </w:rPr>
        <w:t xml:space="preserve"> rakpart,</w:t>
      </w:r>
    </w:p>
    <w:p w:rsidR="003D1776" w:rsidRPr="007E0BA8" w:rsidRDefault="003D1776" w:rsidP="003D1776">
      <w:pPr>
        <w:numPr>
          <w:ilvl w:val="0"/>
          <w:numId w:val="13"/>
        </w:numPr>
        <w:spacing w:after="0"/>
        <w:jc w:val="both"/>
        <w:rPr>
          <w:rFonts w:ascii="Times New Roman" w:hAnsi="Times New Roman"/>
          <w:sz w:val="24"/>
          <w:szCs w:val="24"/>
        </w:rPr>
      </w:pPr>
      <w:r w:rsidRPr="00096C15">
        <w:rPr>
          <w:rFonts w:ascii="Times New Roman" w:hAnsi="Times New Roman"/>
          <w:sz w:val="24"/>
          <w:szCs w:val="24"/>
        </w:rPr>
        <w:t xml:space="preserve">Budapest budai oldalán: Déli </w:t>
      </w:r>
      <w:proofErr w:type="gramStart"/>
      <w:r w:rsidRPr="00096C15">
        <w:rPr>
          <w:rFonts w:ascii="Times New Roman" w:hAnsi="Times New Roman"/>
          <w:sz w:val="24"/>
          <w:szCs w:val="24"/>
        </w:rPr>
        <w:t>Pályaudvar</w:t>
      </w:r>
      <w:proofErr w:type="gramEnd"/>
      <w:r w:rsidRPr="00096C15">
        <w:rPr>
          <w:rFonts w:ascii="Times New Roman" w:hAnsi="Times New Roman"/>
          <w:sz w:val="24"/>
          <w:szCs w:val="24"/>
        </w:rPr>
        <w:t xml:space="preserve">  Széna tér-Margit </w:t>
      </w:r>
      <w:proofErr w:type="spellStart"/>
      <w:r w:rsidRPr="00096C15">
        <w:rPr>
          <w:rFonts w:ascii="Times New Roman" w:hAnsi="Times New Roman"/>
          <w:sz w:val="24"/>
          <w:szCs w:val="24"/>
        </w:rPr>
        <w:t>körút-Duna-part</w:t>
      </w:r>
      <w:proofErr w:type="spellEnd"/>
      <w:r w:rsidRPr="00096C15">
        <w:rPr>
          <w:rFonts w:ascii="Times New Roman" w:hAnsi="Times New Roman"/>
          <w:sz w:val="24"/>
          <w:szCs w:val="24"/>
        </w:rPr>
        <w:t xml:space="preserve"> és a Pázmány Péter sétány</w:t>
      </w:r>
      <w:r w:rsidR="007E0BA8">
        <w:rPr>
          <w:rFonts w:ascii="Times New Roman" w:hAnsi="Times New Roman"/>
          <w:sz w:val="24"/>
          <w:szCs w:val="24"/>
        </w:rPr>
        <w:t xml:space="preserve"> </w:t>
      </w:r>
      <w:r w:rsidRPr="007E0BA8">
        <w:rPr>
          <w:rFonts w:ascii="Times New Roman" w:hAnsi="Times New Roman"/>
          <w:sz w:val="24"/>
          <w:szCs w:val="24"/>
        </w:rPr>
        <w:t xml:space="preserve">által határolt térséget jelenti. </w:t>
      </w:r>
    </w:p>
    <w:p w:rsidR="003D1776" w:rsidRPr="00096C15" w:rsidRDefault="003D1776" w:rsidP="00791533">
      <w:pPr>
        <w:tabs>
          <w:tab w:val="left" w:pos="5245"/>
        </w:tabs>
        <w:spacing w:after="0" w:line="240" w:lineRule="auto"/>
        <w:jc w:val="both"/>
        <w:rPr>
          <w:rFonts w:ascii="Times New Roman" w:hAnsi="Times New Roman"/>
          <w:sz w:val="24"/>
          <w:szCs w:val="24"/>
        </w:rPr>
      </w:pPr>
    </w:p>
    <w:p w:rsidR="003D1776" w:rsidRPr="00096C15" w:rsidRDefault="003D1776"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Bubi rendszert 76 db (Pesten 58 db, Budán 17 db, a Margitszigeten 1 db) gyűjtőállomás szolgálja ki, állomásonként átlagosan 20 db dokkoló állással. </w:t>
      </w:r>
    </w:p>
    <w:p w:rsidR="007D3CAC" w:rsidRDefault="007D3CAC" w:rsidP="00791533">
      <w:pPr>
        <w:tabs>
          <w:tab w:val="left" w:pos="5245"/>
        </w:tabs>
        <w:spacing w:after="0" w:line="240" w:lineRule="auto"/>
        <w:jc w:val="both"/>
        <w:rPr>
          <w:rFonts w:ascii="Times New Roman" w:hAnsi="Times New Roman"/>
          <w:sz w:val="24"/>
          <w:szCs w:val="24"/>
        </w:rPr>
      </w:pPr>
    </w:p>
    <w:p w:rsidR="003D1776" w:rsidRPr="00096C15" w:rsidRDefault="003D1776"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A gyűjtőállomások egymástól való távolsága átlagosan 560 m. A rendszerben használt kerékpárok száma 1100 db. A kerékpárok felvétele és leadása az automata gyűjtőállomásokon önkiszolgáló módon történik, bankkártya/hitelkártya, chipkártya és/vagy mobiltelefon használatával. A visszaadás helye a hálózaton belül tetszőleges (bármely gyűjtőállomás).</w:t>
      </w:r>
    </w:p>
    <w:p w:rsidR="003D1776" w:rsidRPr="00096C15" w:rsidRDefault="003D1776"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Városvezetői és BKK igazgatósági döntés alapján a MOL Bubi rendszer éles üzembe állítására 2014. szeptember 8-án került sor. Az átadás-átvételi eljárás 2014. november 28-án lezárásra került. Az üzemeltetési szerződés ezzel a nappal hatályba lépett.</w:t>
      </w:r>
    </w:p>
    <w:p w:rsidR="007D3CAC" w:rsidRDefault="007D3CAC" w:rsidP="00791533">
      <w:pPr>
        <w:tabs>
          <w:tab w:val="left" w:pos="5245"/>
        </w:tabs>
        <w:spacing w:after="0" w:line="240" w:lineRule="auto"/>
        <w:jc w:val="both"/>
        <w:rPr>
          <w:rFonts w:ascii="Times New Roman" w:hAnsi="Times New Roman"/>
          <w:sz w:val="24"/>
          <w:szCs w:val="24"/>
        </w:rPr>
      </w:pPr>
    </w:p>
    <w:p w:rsidR="003D1776" w:rsidRPr="00096C15" w:rsidRDefault="003D1776"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A kamerarendszer kiépítésére vonatkozó szerződés véghatárideje 2014. március 31-ről 2014. április 30-ra módosult, amelyet a Vállalkozó nem tudott tartani, ezért a BKK a kötbérigényét a vállalkozónak bejelentette. A vállalkozó kamerarendszer 1 hetes próbaüzemét nem tudta megkezdeni, tekintettel arra, hogy a kamera képek több állomásról – áramellátási, adatszakadási problémák miatt – nem érkeztek be. A kapcsolódó engedélyek egy részét nem mutatta be, illetve az azokban előírt feltételek teljesülését még nem igazolta. A kamerarendszer átadására a próbaüzem sikeres lezárása esetén kerülhet sor.</w:t>
      </w:r>
    </w:p>
    <w:p w:rsidR="007D3CAC" w:rsidRDefault="007D3CAC" w:rsidP="00791533">
      <w:pPr>
        <w:tabs>
          <w:tab w:val="left" w:pos="5245"/>
        </w:tabs>
        <w:spacing w:after="0" w:line="240" w:lineRule="auto"/>
        <w:jc w:val="both"/>
        <w:rPr>
          <w:rFonts w:ascii="Times New Roman" w:hAnsi="Times New Roman"/>
          <w:sz w:val="24"/>
          <w:szCs w:val="24"/>
        </w:rPr>
      </w:pPr>
    </w:p>
    <w:p w:rsidR="003D1776" w:rsidRPr="00096C15" w:rsidRDefault="003D1776"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kamera rendszer beszerzésére vonatkozó közbeszerzési eljárás utólagos KFF ellenőrzése során szabálytalansági eljárás indult, amelyet Nemzetgazdasági Minisztérium RFP Jogi és Felülvizsgálati Főosztálya 2014. október 10-én lezárt azzal, hogy jogsérelem és pénzügyi érdeksérelem hiányában szabálytalanság nem történt. Ezt követően, az előbbieknek ellentmondva a KFF 2014 decemberében kelt levében a szabálytalanság </w:t>
      </w:r>
      <w:proofErr w:type="spellStart"/>
      <w:r w:rsidRPr="00096C15">
        <w:rPr>
          <w:rFonts w:ascii="Times New Roman" w:hAnsi="Times New Roman"/>
          <w:sz w:val="24"/>
          <w:szCs w:val="24"/>
        </w:rPr>
        <w:t>tényére</w:t>
      </w:r>
      <w:proofErr w:type="spellEnd"/>
      <w:r w:rsidRPr="00096C15">
        <w:rPr>
          <w:rFonts w:ascii="Times New Roman" w:hAnsi="Times New Roman"/>
          <w:sz w:val="24"/>
          <w:szCs w:val="24"/>
        </w:rPr>
        <w:t xml:space="preserve"> hivatkozva fenntartotta nem támogató tartalmú tanúsítványát. A </w:t>
      </w:r>
      <w:proofErr w:type="spellStart"/>
      <w:r w:rsidRPr="00096C15">
        <w:rPr>
          <w:rFonts w:ascii="Times New Roman" w:hAnsi="Times New Roman"/>
          <w:sz w:val="24"/>
          <w:szCs w:val="24"/>
        </w:rPr>
        <w:t>KFF-től</w:t>
      </w:r>
      <w:proofErr w:type="spellEnd"/>
      <w:r w:rsidRPr="00096C15">
        <w:rPr>
          <w:rFonts w:ascii="Times New Roman" w:hAnsi="Times New Roman"/>
          <w:sz w:val="24"/>
          <w:szCs w:val="24"/>
        </w:rPr>
        <w:t xml:space="preserve"> írásban kértük a döntés felülvizsgálatát. Tekintettel arra, hogy a projekt zárására a kérdés tisztázásáig nem kerülhet </w:t>
      </w:r>
      <w:r w:rsidRPr="00096C15">
        <w:rPr>
          <w:rFonts w:ascii="Times New Roman" w:hAnsi="Times New Roman"/>
          <w:sz w:val="24"/>
          <w:szCs w:val="24"/>
        </w:rPr>
        <w:lastRenderedPageBreak/>
        <w:t>sor, a Közreműködő Szervezettel egyeztetve a TSZ 2015. március 31-ig történő meghosszabbítása szükséges, amelyet kezdeményeztünk.</w:t>
      </w:r>
    </w:p>
    <w:p w:rsidR="007D3CAC" w:rsidRDefault="007D3CAC" w:rsidP="003D1776">
      <w:pPr>
        <w:tabs>
          <w:tab w:val="left" w:pos="5245"/>
        </w:tabs>
        <w:spacing w:after="0"/>
        <w:jc w:val="both"/>
        <w:rPr>
          <w:rFonts w:ascii="Times New Roman" w:hAnsi="Times New Roman"/>
          <w:sz w:val="24"/>
          <w:szCs w:val="24"/>
        </w:rPr>
      </w:pPr>
    </w:p>
    <w:p w:rsidR="003D1776" w:rsidRPr="00096C15" w:rsidRDefault="003D1776"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kötbér terhére 21 állomás kiépítésének előkészítése megkezdődött. Az eszközök megrendelése a vállalkozó felé megtörtént. A helyszínek kapcsán a kerületekkel és a Fővárossal egyeztetések </w:t>
      </w:r>
      <w:r>
        <w:rPr>
          <w:rFonts w:ascii="Times New Roman" w:hAnsi="Times New Roman"/>
          <w:sz w:val="24"/>
          <w:szCs w:val="24"/>
        </w:rPr>
        <w:t xml:space="preserve">folynak </w:t>
      </w:r>
      <w:r w:rsidRPr="00096C15">
        <w:rPr>
          <w:rFonts w:ascii="Times New Roman" w:hAnsi="Times New Roman"/>
          <w:sz w:val="24"/>
          <w:szCs w:val="24"/>
        </w:rPr>
        <w:t>és a tulajdonosi hozzájárulások megkérése folyamatban van.</w:t>
      </w:r>
    </w:p>
    <w:p w:rsidR="003D1776" w:rsidRDefault="003D1776" w:rsidP="006B37F9">
      <w:pPr>
        <w:spacing w:after="0" w:line="240" w:lineRule="auto"/>
        <w:jc w:val="both"/>
        <w:rPr>
          <w:rFonts w:ascii="Times New Roman" w:hAnsi="Times New Roman"/>
          <w:b/>
          <w:sz w:val="24"/>
          <w:szCs w:val="24"/>
        </w:rPr>
      </w:pPr>
    </w:p>
    <w:p w:rsidR="003D048D" w:rsidRDefault="003D048D" w:rsidP="006B37F9">
      <w:pPr>
        <w:spacing w:after="0" w:line="240" w:lineRule="auto"/>
        <w:jc w:val="both"/>
        <w:rPr>
          <w:rFonts w:ascii="Times New Roman" w:hAnsi="Times New Roman"/>
          <w:b/>
          <w:sz w:val="24"/>
          <w:szCs w:val="24"/>
        </w:rPr>
      </w:pPr>
      <w:r>
        <w:rPr>
          <w:rFonts w:ascii="Times New Roman" w:hAnsi="Times New Roman"/>
          <w:b/>
          <w:sz w:val="24"/>
          <w:szCs w:val="24"/>
        </w:rPr>
        <w:t xml:space="preserve">Elektronikus jegyrendszer </w:t>
      </w:r>
      <w:r w:rsidR="003D29F9">
        <w:rPr>
          <w:rFonts w:ascii="Times New Roman" w:hAnsi="Times New Roman"/>
          <w:b/>
          <w:sz w:val="24"/>
          <w:szCs w:val="24"/>
        </w:rPr>
        <w:t>előkészítése és kivitelezése</w:t>
      </w:r>
    </w:p>
    <w:p w:rsidR="003D048D" w:rsidRDefault="003D048D" w:rsidP="003D048D">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3D048D" w:rsidRPr="003D286C" w:rsidTr="003D048D">
        <w:trPr>
          <w:jc w:val="center"/>
        </w:trPr>
        <w:tc>
          <w:tcPr>
            <w:tcW w:w="3588" w:type="dxa"/>
          </w:tcPr>
          <w:p w:rsidR="003D048D" w:rsidRPr="003D286C" w:rsidRDefault="003D048D"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3D048D" w:rsidRPr="003D286C" w:rsidRDefault="00D23AAC" w:rsidP="003D048D">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660 00</w:t>
            </w:r>
            <w:r w:rsidR="003D29F9">
              <w:rPr>
                <w:rFonts w:ascii="Times New Roman" w:eastAsia="Times New Roman" w:hAnsi="Times New Roman"/>
                <w:sz w:val="24"/>
                <w:szCs w:val="24"/>
                <w:lang w:eastAsia="hu-HU"/>
              </w:rPr>
              <w:t>0</w:t>
            </w:r>
          </w:p>
        </w:tc>
        <w:tc>
          <w:tcPr>
            <w:tcW w:w="1602" w:type="dxa"/>
          </w:tcPr>
          <w:p w:rsidR="003D048D" w:rsidRPr="003D286C" w:rsidRDefault="00D23AAC"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D048D" w:rsidRPr="003D286C">
              <w:rPr>
                <w:rFonts w:ascii="Times New Roman" w:eastAsia="Times New Roman" w:hAnsi="Times New Roman"/>
                <w:sz w:val="24"/>
                <w:szCs w:val="24"/>
                <w:lang w:eastAsia="hu-HU"/>
              </w:rPr>
              <w:t xml:space="preserve"> Ft</w:t>
            </w:r>
          </w:p>
        </w:tc>
      </w:tr>
      <w:tr w:rsidR="003D048D" w:rsidRPr="003D286C" w:rsidTr="003D048D">
        <w:trPr>
          <w:jc w:val="center"/>
        </w:trPr>
        <w:tc>
          <w:tcPr>
            <w:tcW w:w="3588" w:type="dxa"/>
          </w:tcPr>
          <w:p w:rsidR="003D048D" w:rsidRPr="003D286C" w:rsidRDefault="003D048D"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3D048D" w:rsidRPr="003D286C" w:rsidRDefault="003D29F9"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372</w:t>
            </w:r>
            <w:r w:rsidR="00D23AAC">
              <w:rPr>
                <w:rFonts w:ascii="Times New Roman" w:eastAsia="Times New Roman" w:hAnsi="Times New Roman"/>
                <w:sz w:val="24"/>
                <w:szCs w:val="24"/>
                <w:lang w:eastAsia="hu-HU"/>
              </w:rPr>
              <w:t xml:space="preserve"> 777</w:t>
            </w:r>
          </w:p>
        </w:tc>
        <w:tc>
          <w:tcPr>
            <w:tcW w:w="1602" w:type="dxa"/>
          </w:tcPr>
          <w:p w:rsidR="003D048D" w:rsidRPr="003D286C" w:rsidRDefault="00D23AAC" w:rsidP="003D048D">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D048D" w:rsidRPr="003D286C">
              <w:rPr>
                <w:rFonts w:ascii="Times New Roman" w:eastAsia="Times New Roman" w:hAnsi="Times New Roman"/>
                <w:sz w:val="24"/>
                <w:szCs w:val="24"/>
                <w:lang w:eastAsia="hu-HU"/>
              </w:rPr>
              <w:t xml:space="preserve"> Ft</w:t>
            </w:r>
          </w:p>
        </w:tc>
      </w:tr>
      <w:tr w:rsidR="003D048D" w:rsidRPr="003D286C" w:rsidTr="003D048D">
        <w:trPr>
          <w:trHeight w:val="322"/>
          <w:jc w:val="center"/>
        </w:trPr>
        <w:tc>
          <w:tcPr>
            <w:tcW w:w="3588" w:type="dxa"/>
          </w:tcPr>
          <w:p w:rsidR="003D048D" w:rsidRPr="003D286C" w:rsidRDefault="003D048D"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3D048D" w:rsidRPr="003D286C" w:rsidRDefault="003D29F9"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56,</w:t>
            </w:r>
            <w:r w:rsidR="00D23AAC">
              <w:rPr>
                <w:rFonts w:ascii="Times New Roman" w:eastAsia="Times New Roman" w:hAnsi="Times New Roman"/>
                <w:sz w:val="24"/>
                <w:szCs w:val="24"/>
                <w:lang w:eastAsia="hu-HU"/>
              </w:rPr>
              <w:t>48</w:t>
            </w:r>
          </w:p>
        </w:tc>
        <w:tc>
          <w:tcPr>
            <w:tcW w:w="1602" w:type="dxa"/>
          </w:tcPr>
          <w:p w:rsidR="003D048D" w:rsidRPr="003D286C" w:rsidRDefault="003D048D" w:rsidP="003D048D">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CA63D4" w:rsidRPr="00096C15" w:rsidRDefault="00CA63D4" w:rsidP="00CA63D4">
      <w:pPr>
        <w:tabs>
          <w:tab w:val="left" w:pos="5245"/>
        </w:tabs>
        <w:spacing w:after="0"/>
        <w:jc w:val="both"/>
        <w:rPr>
          <w:rFonts w:ascii="Times New Roman" w:hAnsi="Times New Roman"/>
          <w:sz w:val="24"/>
          <w:szCs w:val="24"/>
        </w:rPr>
      </w:pPr>
    </w:p>
    <w:p w:rsidR="003D1776" w:rsidRDefault="003D1776" w:rsidP="003D1776">
      <w:pPr>
        <w:spacing w:after="0"/>
        <w:jc w:val="both"/>
        <w:rPr>
          <w:rFonts w:ascii="Times New Roman" w:hAnsi="Times New Roman"/>
          <w:sz w:val="24"/>
          <w:szCs w:val="24"/>
        </w:rPr>
      </w:pPr>
      <w:r w:rsidRPr="00096C15">
        <w:rPr>
          <w:rFonts w:ascii="Times New Roman" w:hAnsi="Times New Roman"/>
          <w:sz w:val="24"/>
          <w:szCs w:val="24"/>
        </w:rPr>
        <w:t xml:space="preserve">A projekt egy szerver-központú, nyílt szabványú elektronikus jegyrendszer kifejlesztését, szállítását, üzemeltetését és karbantartását célozza meg Budapest területére. A javasolt projektszerződés az alábbi áruk, teljesítések (munkák) </w:t>
      </w:r>
      <w:proofErr w:type="gramStart"/>
      <w:r w:rsidRPr="00096C15">
        <w:rPr>
          <w:rFonts w:ascii="Times New Roman" w:hAnsi="Times New Roman"/>
          <w:sz w:val="24"/>
          <w:szCs w:val="24"/>
        </w:rPr>
        <w:t>és</w:t>
      </w:r>
      <w:proofErr w:type="gramEnd"/>
      <w:r w:rsidRPr="00096C15">
        <w:rPr>
          <w:rFonts w:ascii="Times New Roman" w:hAnsi="Times New Roman"/>
          <w:sz w:val="24"/>
          <w:szCs w:val="24"/>
        </w:rPr>
        <w:t xml:space="preserve"> szolgáltatások beszerzések szükségességét vetíti elő:</w:t>
      </w:r>
    </w:p>
    <w:p w:rsidR="003D1776" w:rsidRPr="00096C15" w:rsidRDefault="003D1776" w:rsidP="00791533">
      <w:pPr>
        <w:spacing w:after="0" w:line="240" w:lineRule="auto"/>
        <w:jc w:val="both"/>
        <w:rPr>
          <w:rFonts w:ascii="Times New Roman" w:hAnsi="Times New Roman"/>
          <w:sz w:val="24"/>
          <w:szCs w:val="24"/>
        </w:rPr>
      </w:pP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jegyérvényesítő berendezés 2100 autóbuszra, villamosra és trolibuszra</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jegyérvényesítő berendezés 64 hévállomásra</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beléptető kapuk és jegyérvényesítő berendezés 55 metró- és hévállomásra</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 xml:space="preserve">összességében 9000 db ISO 14443 szabványnak megfelelő </w:t>
      </w:r>
      <w:proofErr w:type="spellStart"/>
      <w:r w:rsidRPr="00096C15">
        <w:rPr>
          <w:rFonts w:ascii="Times New Roman" w:hAnsi="Times New Roman"/>
          <w:sz w:val="24"/>
          <w:szCs w:val="24"/>
        </w:rPr>
        <w:t>smart</w:t>
      </w:r>
      <w:proofErr w:type="spellEnd"/>
      <w:r w:rsidRPr="00096C15">
        <w:rPr>
          <w:rFonts w:ascii="Times New Roman" w:hAnsi="Times New Roman"/>
          <w:sz w:val="24"/>
          <w:szCs w:val="24"/>
        </w:rPr>
        <w:t xml:space="preserve"> kártyaolvasó</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 xml:space="preserve">3 millió db ISO 14443 szabványnak megfelelő </w:t>
      </w:r>
      <w:proofErr w:type="spellStart"/>
      <w:r w:rsidRPr="00096C15">
        <w:rPr>
          <w:rFonts w:ascii="Times New Roman" w:hAnsi="Times New Roman"/>
          <w:sz w:val="24"/>
          <w:szCs w:val="24"/>
        </w:rPr>
        <w:t>smart</w:t>
      </w:r>
      <w:proofErr w:type="spellEnd"/>
      <w:r w:rsidRPr="00096C15">
        <w:rPr>
          <w:rFonts w:ascii="Times New Roman" w:hAnsi="Times New Roman"/>
          <w:sz w:val="24"/>
          <w:szCs w:val="24"/>
        </w:rPr>
        <w:t xml:space="preserve"> kártya szállítása</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700 db hordozható kézi ellenőrző készülék szállítása</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jegyeladási rendszer, ügyfélszolgálati rendszer és tájékoztatási megoldásokra vonatkozó irányítási rendszer szállítása</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a fentiekre vonatkozó háttér támogatási (</w:t>
      </w:r>
      <w:proofErr w:type="spellStart"/>
      <w:r w:rsidRPr="00096C15">
        <w:rPr>
          <w:rFonts w:ascii="Times New Roman" w:hAnsi="Times New Roman"/>
          <w:sz w:val="24"/>
          <w:szCs w:val="24"/>
        </w:rPr>
        <w:t>back-office</w:t>
      </w:r>
      <w:proofErr w:type="spellEnd"/>
      <w:r w:rsidRPr="00096C15">
        <w:rPr>
          <w:rFonts w:ascii="Times New Roman" w:hAnsi="Times New Roman"/>
          <w:sz w:val="24"/>
          <w:szCs w:val="24"/>
        </w:rPr>
        <w:t>) rendszer szállítása</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a meglévő BKK rendszerekkel való integráció (vállalatirányítási rendszer, jegykiadó automaták, stb.)</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rögzített és vezeték nélküli telekommunikációs szolgáltatások</w:t>
      </w:r>
      <w:r w:rsidRPr="00096C15" w:rsidDel="00F80796">
        <w:rPr>
          <w:rFonts w:ascii="Times New Roman" w:hAnsi="Times New Roman"/>
          <w:sz w:val="24"/>
          <w:szCs w:val="24"/>
        </w:rPr>
        <w:t xml:space="preserve"> </w:t>
      </w:r>
    </w:p>
    <w:p w:rsidR="003D1776" w:rsidRDefault="003D1776" w:rsidP="00791533">
      <w:pPr>
        <w:tabs>
          <w:tab w:val="left" w:pos="5245"/>
        </w:tabs>
        <w:spacing w:after="0" w:line="240" w:lineRule="auto"/>
        <w:jc w:val="both"/>
        <w:rPr>
          <w:rFonts w:ascii="Times New Roman" w:hAnsi="Times New Roman"/>
          <w:sz w:val="24"/>
          <w:szCs w:val="24"/>
        </w:rPr>
      </w:pPr>
    </w:p>
    <w:p w:rsidR="003D1776" w:rsidRPr="00096C15" w:rsidRDefault="003D1776"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A projekt részét képezi továbbá:</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a rendszer bevezetésének megalapozásához szükséges tervek, tanulmányok, felmérések elkészítése</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külső projektszakértők bevonása (pl. minőségbiztosítási)</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közbeszerzési/ jogi külső tanácsadás és képviselet</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a bevezetéshez és üzemeltetéshez szükséges kommunikációs feladatok ellátása</w:t>
      </w:r>
    </w:p>
    <w:p w:rsidR="003D1776" w:rsidRPr="00096C15" w:rsidRDefault="003D1776" w:rsidP="00791533">
      <w:pPr>
        <w:tabs>
          <w:tab w:val="left" w:pos="5245"/>
        </w:tabs>
        <w:spacing w:after="0" w:line="240" w:lineRule="auto"/>
        <w:jc w:val="both"/>
        <w:rPr>
          <w:rFonts w:ascii="Times New Roman" w:hAnsi="Times New Roman"/>
          <w:sz w:val="24"/>
          <w:szCs w:val="24"/>
        </w:rPr>
      </w:pPr>
    </w:p>
    <w:p w:rsidR="007D3CAC" w:rsidRDefault="003D1776" w:rsidP="00260B02">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Fővárosi Közgyűlés 554/2013 (IV.09.) számú határozata alapján 2013. szeptember 6-án aláírásra került a BKK </w:t>
      </w:r>
      <w:proofErr w:type="spellStart"/>
      <w:r w:rsidRPr="00096C15">
        <w:rPr>
          <w:rFonts w:ascii="Times New Roman" w:hAnsi="Times New Roman"/>
          <w:sz w:val="24"/>
          <w:szCs w:val="24"/>
        </w:rPr>
        <w:t>Zrt</w:t>
      </w:r>
      <w:proofErr w:type="spellEnd"/>
      <w:r w:rsidRPr="00096C15">
        <w:rPr>
          <w:rFonts w:ascii="Times New Roman" w:hAnsi="Times New Roman"/>
          <w:sz w:val="24"/>
          <w:szCs w:val="24"/>
        </w:rPr>
        <w:t xml:space="preserve">. és az Európai Újjáépítési és Fejlesztési Bank (továbbiakban: EBRD) között az Elektronikus jegyrendszer megvalósítása érdekében megkötött Kölcsönszerződés, 54,5 millió euró értékben. Továbbá szintén 2013. szeptember 6-án aláírásra került a BKK </w:t>
      </w:r>
      <w:proofErr w:type="spellStart"/>
      <w:r w:rsidRPr="00096C15">
        <w:rPr>
          <w:rFonts w:ascii="Times New Roman" w:hAnsi="Times New Roman"/>
          <w:sz w:val="24"/>
          <w:szCs w:val="24"/>
        </w:rPr>
        <w:t>Zrt</w:t>
      </w:r>
      <w:proofErr w:type="spellEnd"/>
      <w:proofErr w:type="gramStart"/>
      <w:r w:rsidRPr="00096C15">
        <w:rPr>
          <w:rFonts w:ascii="Times New Roman" w:hAnsi="Times New Roman"/>
          <w:sz w:val="24"/>
          <w:szCs w:val="24"/>
        </w:rPr>
        <w:t>.,</w:t>
      </w:r>
      <w:proofErr w:type="gramEnd"/>
      <w:r w:rsidRPr="00096C15">
        <w:rPr>
          <w:rFonts w:ascii="Times New Roman" w:hAnsi="Times New Roman"/>
          <w:sz w:val="24"/>
          <w:szCs w:val="24"/>
        </w:rPr>
        <w:t xml:space="preserve"> az EBRD, és Budapest Főváros Önkormányzata között az Önkormányzati Támogatási Megállapodás (</w:t>
      </w:r>
      <w:proofErr w:type="spellStart"/>
      <w:r w:rsidRPr="00096C15">
        <w:rPr>
          <w:rFonts w:ascii="Times New Roman" w:hAnsi="Times New Roman"/>
          <w:sz w:val="24"/>
          <w:szCs w:val="24"/>
        </w:rPr>
        <w:t>Municipal</w:t>
      </w:r>
      <w:proofErr w:type="spellEnd"/>
      <w:r w:rsidRPr="00096C15">
        <w:rPr>
          <w:rFonts w:ascii="Times New Roman" w:hAnsi="Times New Roman"/>
          <w:sz w:val="24"/>
          <w:szCs w:val="24"/>
        </w:rPr>
        <w:t xml:space="preserve"> </w:t>
      </w:r>
      <w:proofErr w:type="spellStart"/>
      <w:r w:rsidRPr="00096C15">
        <w:rPr>
          <w:rFonts w:ascii="Times New Roman" w:hAnsi="Times New Roman"/>
          <w:sz w:val="24"/>
          <w:szCs w:val="24"/>
        </w:rPr>
        <w:t>Support</w:t>
      </w:r>
      <w:proofErr w:type="spellEnd"/>
      <w:r w:rsidRPr="00096C15">
        <w:rPr>
          <w:rFonts w:ascii="Times New Roman" w:hAnsi="Times New Roman"/>
          <w:sz w:val="24"/>
          <w:szCs w:val="24"/>
        </w:rPr>
        <w:t xml:space="preserve"> </w:t>
      </w:r>
      <w:proofErr w:type="spellStart"/>
      <w:r w:rsidRPr="00096C15">
        <w:rPr>
          <w:rFonts w:ascii="Times New Roman" w:hAnsi="Times New Roman"/>
          <w:sz w:val="24"/>
          <w:szCs w:val="24"/>
        </w:rPr>
        <w:t>Agreement</w:t>
      </w:r>
      <w:proofErr w:type="spellEnd"/>
      <w:r w:rsidRPr="00096C15">
        <w:rPr>
          <w:rFonts w:ascii="Times New Roman" w:hAnsi="Times New Roman"/>
          <w:sz w:val="24"/>
          <w:szCs w:val="24"/>
        </w:rPr>
        <w:t>), amelynek célja, hogy a fejlesztés különböző forrásainak egymáshoz való viszonyát kezelje.</w:t>
      </w:r>
    </w:p>
    <w:p w:rsidR="003D1776" w:rsidRPr="00096C15" w:rsidRDefault="003D1776"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lastRenderedPageBreak/>
        <w:t xml:space="preserve">A projekt előkészítési szakaszában elkészült: </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Elektronikus jegyrendszer előkészítő munkáihoz szükséges közlekedési és utazási szokásjellemzők felmérése és vizsgálata,</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Megvalósíthatósági Tanulmány,</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 xml:space="preserve">Elektronikus jegyrendszer bevezetéséhez szükséges </w:t>
      </w:r>
      <w:proofErr w:type="gramStart"/>
      <w:r w:rsidRPr="00096C15">
        <w:rPr>
          <w:rFonts w:ascii="Times New Roman" w:hAnsi="Times New Roman"/>
          <w:sz w:val="24"/>
          <w:szCs w:val="24"/>
        </w:rPr>
        <w:t>költség-haszon elemzés</w:t>
      </w:r>
      <w:proofErr w:type="gramEnd"/>
      <w:r w:rsidRPr="00096C15">
        <w:rPr>
          <w:rFonts w:ascii="Times New Roman" w:hAnsi="Times New Roman"/>
          <w:sz w:val="24"/>
          <w:szCs w:val="24"/>
        </w:rPr>
        <w:t>,</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 xml:space="preserve">Elektronikus jegyrendszer bevezetésének </w:t>
      </w:r>
      <w:proofErr w:type="spellStart"/>
      <w:r w:rsidRPr="00096C15">
        <w:rPr>
          <w:rFonts w:ascii="Times New Roman" w:hAnsi="Times New Roman"/>
          <w:sz w:val="24"/>
          <w:szCs w:val="24"/>
        </w:rPr>
        <w:t>utastájékoztatási</w:t>
      </w:r>
      <w:proofErr w:type="spellEnd"/>
      <w:r w:rsidRPr="00096C15">
        <w:rPr>
          <w:rFonts w:ascii="Times New Roman" w:hAnsi="Times New Roman"/>
          <w:sz w:val="24"/>
          <w:szCs w:val="24"/>
        </w:rPr>
        <w:t xml:space="preserve"> feladatait előkészítő piackutatás,</w:t>
      </w:r>
    </w:p>
    <w:p w:rsidR="003D1776" w:rsidRPr="00096C15" w:rsidRDefault="003D1776" w:rsidP="003D1776">
      <w:pPr>
        <w:numPr>
          <w:ilvl w:val="0"/>
          <w:numId w:val="14"/>
        </w:numPr>
        <w:spacing w:after="0"/>
        <w:jc w:val="both"/>
        <w:rPr>
          <w:rFonts w:ascii="Times New Roman" w:hAnsi="Times New Roman"/>
          <w:sz w:val="24"/>
          <w:szCs w:val="24"/>
        </w:rPr>
      </w:pPr>
      <w:r w:rsidRPr="00096C15">
        <w:rPr>
          <w:rFonts w:ascii="Times New Roman" w:hAnsi="Times New Roman"/>
          <w:sz w:val="24"/>
          <w:szCs w:val="24"/>
        </w:rPr>
        <w:t>A BKV és az utazóközönség bevonásával lefolytatott metró belépőkapu teszt.</w:t>
      </w:r>
    </w:p>
    <w:p w:rsidR="003D1776" w:rsidRPr="00096C15" w:rsidRDefault="003D1776" w:rsidP="00791533">
      <w:pPr>
        <w:tabs>
          <w:tab w:val="left" w:pos="5245"/>
        </w:tabs>
        <w:spacing w:after="0" w:line="240" w:lineRule="auto"/>
        <w:jc w:val="both"/>
        <w:rPr>
          <w:rFonts w:ascii="Times New Roman" w:hAnsi="Times New Roman"/>
          <w:sz w:val="24"/>
          <w:szCs w:val="24"/>
        </w:rPr>
      </w:pPr>
    </w:p>
    <w:p w:rsidR="003D1776" w:rsidRPr="00096C15" w:rsidRDefault="003D1776"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Ezt követően elindult a teljes rendszer kiépítésére vonatkozó kivitelezési beszerzési eljárás, amely lezárult, a nyertes pályázó kihirdetését követően megtörtént a szerződéskötés 2014. október 8-án. A nyertes </w:t>
      </w:r>
      <w:proofErr w:type="spellStart"/>
      <w:r w:rsidRPr="00096C15">
        <w:rPr>
          <w:rFonts w:ascii="Times New Roman" w:hAnsi="Times New Roman"/>
          <w:sz w:val="24"/>
          <w:szCs w:val="24"/>
        </w:rPr>
        <w:t>Scheidt</w:t>
      </w:r>
      <w:proofErr w:type="spellEnd"/>
      <w:r w:rsidRPr="00096C15">
        <w:rPr>
          <w:rFonts w:ascii="Times New Roman" w:hAnsi="Times New Roman"/>
          <w:sz w:val="24"/>
          <w:szCs w:val="24"/>
        </w:rPr>
        <w:t xml:space="preserve"> &amp; </w:t>
      </w:r>
      <w:proofErr w:type="spellStart"/>
      <w:r w:rsidRPr="00096C15">
        <w:rPr>
          <w:rFonts w:ascii="Times New Roman" w:hAnsi="Times New Roman"/>
          <w:sz w:val="24"/>
          <w:szCs w:val="24"/>
        </w:rPr>
        <w:t>Bachmann</w:t>
      </w:r>
      <w:proofErr w:type="spellEnd"/>
      <w:r w:rsidRPr="00096C15">
        <w:rPr>
          <w:rFonts w:ascii="Times New Roman" w:hAnsi="Times New Roman"/>
          <w:sz w:val="24"/>
          <w:szCs w:val="24"/>
        </w:rPr>
        <w:t xml:space="preserve"> GmbH, a kivitelezés költsége </w:t>
      </w:r>
      <w:r w:rsidRPr="00C20EFA">
        <w:rPr>
          <w:rFonts w:ascii="Times New Roman" w:hAnsi="Times New Roman"/>
          <w:sz w:val="24"/>
          <w:szCs w:val="24"/>
        </w:rPr>
        <w:t>44,4 millió euró, melyet az Európai Újjáépítési és Fejlesztési Bankkal (EBRD) kötött 54,5 m</w:t>
      </w:r>
      <w:r w:rsidRPr="00096C15">
        <w:rPr>
          <w:rFonts w:ascii="Times New Roman" w:hAnsi="Times New Roman"/>
          <w:sz w:val="24"/>
          <w:szCs w:val="24"/>
        </w:rPr>
        <w:t xml:space="preserve">illió </w:t>
      </w:r>
      <w:r>
        <w:rPr>
          <w:rFonts w:ascii="Times New Roman" w:hAnsi="Times New Roman"/>
          <w:sz w:val="24"/>
          <w:szCs w:val="24"/>
        </w:rPr>
        <w:t>e</w:t>
      </w:r>
      <w:r w:rsidRPr="00096C15">
        <w:rPr>
          <w:rFonts w:ascii="Times New Roman" w:hAnsi="Times New Roman"/>
          <w:sz w:val="24"/>
          <w:szCs w:val="24"/>
        </w:rPr>
        <w:t>urós kölcsönszerződés finanszíroz, míg a kivitelezés alatti és azt követően öt éves üzemeltetés költsége 46,9 millió euró.</w:t>
      </w:r>
    </w:p>
    <w:p w:rsidR="003D1776" w:rsidRPr="00096C15" w:rsidRDefault="003D1776" w:rsidP="00791533">
      <w:pPr>
        <w:tabs>
          <w:tab w:val="left" w:pos="5245"/>
        </w:tabs>
        <w:spacing w:after="0" w:line="240" w:lineRule="auto"/>
        <w:jc w:val="both"/>
        <w:rPr>
          <w:rFonts w:ascii="Times New Roman" w:hAnsi="Times New Roman"/>
          <w:sz w:val="24"/>
          <w:szCs w:val="24"/>
        </w:rPr>
      </w:pPr>
    </w:p>
    <w:p w:rsidR="003D1776" w:rsidRPr="00096C15" w:rsidRDefault="003D1776"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A BKV által üzemeltetett területek érintettsége okán BKK-BKV együttműködési megállapodás köttetett a kivitelezési munkálatok elvégzéséhez.</w:t>
      </w:r>
    </w:p>
    <w:p w:rsidR="000D001A" w:rsidRDefault="000D001A" w:rsidP="006B37F9">
      <w:pPr>
        <w:spacing w:after="0" w:line="240" w:lineRule="auto"/>
        <w:jc w:val="both"/>
        <w:rPr>
          <w:rFonts w:ascii="Times New Roman" w:hAnsi="Times New Roman"/>
          <w:b/>
          <w:sz w:val="24"/>
          <w:szCs w:val="24"/>
        </w:rPr>
      </w:pPr>
    </w:p>
    <w:p w:rsidR="003D29F9" w:rsidRDefault="003D29F9" w:rsidP="006B37F9">
      <w:pPr>
        <w:spacing w:after="0" w:line="240" w:lineRule="auto"/>
        <w:jc w:val="both"/>
        <w:rPr>
          <w:rFonts w:ascii="Times New Roman" w:hAnsi="Times New Roman"/>
          <w:b/>
          <w:sz w:val="24"/>
          <w:szCs w:val="24"/>
        </w:rPr>
      </w:pPr>
      <w:r w:rsidRPr="00A2738F">
        <w:rPr>
          <w:rFonts w:ascii="Times New Roman" w:hAnsi="Times New Roman"/>
          <w:b/>
          <w:sz w:val="24"/>
          <w:szCs w:val="24"/>
        </w:rPr>
        <w:t>Budapesti villamos és trolibusz járműfejlesztéséhez kapcsolódó beruházások</w:t>
      </w:r>
    </w:p>
    <w:p w:rsidR="003D29F9" w:rsidRDefault="003D29F9" w:rsidP="003D29F9">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3D29F9" w:rsidRPr="003D286C" w:rsidTr="00953FF7">
        <w:trPr>
          <w:jc w:val="center"/>
        </w:trPr>
        <w:tc>
          <w:tcPr>
            <w:tcW w:w="3588" w:type="dxa"/>
          </w:tcPr>
          <w:p w:rsidR="003D29F9" w:rsidRPr="003D286C" w:rsidRDefault="003D29F9"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3D29F9" w:rsidRPr="003D286C" w:rsidRDefault="003D29F9"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222</w:t>
            </w:r>
            <w:r w:rsidR="00D23AAC">
              <w:rPr>
                <w:rFonts w:ascii="Times New Roman" w:eastAsia="Times New Roman" w:hAnsi="Times New Roman"/>
                <w:sz w:val="24"/>
                <w:szCs w:val="24"/>
                <w:lang w:eastAsia="hu-HU"/>
              </w:rPr>
              <w:t xml:space="preserve"> 174</w:t>
            </w:r>
          </w:p>
        </w:tc>
        <w:tc>
          <w:tcPr>
            <w:tcW w:w="1602" w:type="dxa"/>
          </w:tcPr>
          <w:p w:rsidR="003D29F9"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D29F9" w:rsidRPr="003D286C">
              <w:rPr>
                <w:rFonts w:ascii="Times New Roman" w:eastAsia="Times New Roman" w:hAnsi="Times New Roman"/>
                <w:sz w:val="24"/>
                <w:szCs w:val="24"/>
                <w:lang w:eastAsia="hu-HU"/>
              </w:rPr>
              <w:t xml:space="preserve"> Ft</w:t>
            </w:r>
          </w:p>
        </w:tc>
      </w:tr>
      <w:tr w:rsidR="003D29F9" w:rsidRPr="003D286C" w:rsidTr="00953FF7">
        <w:trPr>
          <w:jc w:val="center"/>
        </w:trPr>
        <w:tc>
          <w:tcPr>
            <w:tcW w:w="3588" w:type="dxa"/>
          </w:tcPr>
          <w:p w:rsidR="003D29F9" w:rsidRPr="003D286C" w:rsidRDefault="003D29F9"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3D29F9" w:rsidRPr="003D286C" w:rsidRDefault="003D29F9"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13</w:t>
            </w:r>
            <w:r w:rsidR="00D23AAC">
              <w:rPr>
                <w:rFonts w:ascii="Times New Roman" w:eastAsia="Times New Roman" w:hAnsi="Times New Roman"/>
                <w:sz w:val="24"/>
                <w:szCs w:val="24"/>
                <w:lang w:eastAsia="hu-HU"/>
              </w:rPr>
              <w:t xml:space="preserve"> 281</w:t>
            </w:r>
          </w:p>
        </w:tc>
        <w:tc>
          <w:tcPr>
            <w:tcW w:w="1602" w:type="dxa"/>
          </w:tcPr>
          <w:p w:rsidR="003D29F9"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D29F9" w:rsidRPr="003D286C">
              <w:rPr>
                <w:rFonts w:ascii="Times New Roman" w:eastAsia="Times New Roman" w:hAnsi="Times New Roman"/>
                <w:sz w:val="24"/>
                <w:szCs w:val="24"/>
                <w:lang w:eastAsia="hu-HU"/>
              </w:rPr>
              <w:t xml:space="preserve"> Ft</w:t>
            </w:r>
          </w:p>
        </w:tc>
      </w:tr>
      <w:tr w:rsidR="003D29F9" w:rsidRPr="003D286C" w:rsidTr="00953FF7">
        <w:trPr>
          <w:trHeight w:val="322"/>
          <w:jc w:val="center"/>
        </w:trPr>
        <w:tc>
          <w:tcPr>
            <w:tcW w:w="3588" w:type="dxa"/>
          </w:tcPr>
          <w:p w:rsidR="0037184B" w:rsidRPr="003D286C" w:rsidRDefault="003D29F9"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3D29F9" w:rsidRPr="003D286C" w:rsidRDefault="00D23AAC"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5,98</w:t>
            </w:r>
          </w:p>
        </w:tc>
        <w:tc>
          <w:tcPr>
            <w:tcW w:w="1602" w:type="dxa"/>
          </w:tcPr>
          <w:p w:rsidR="003D29F9" w:rsidRPr="003D286C" w:rsidRDefault="003D29F9"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A2738F" w:rsidRDefault="00A2738F" w:rsidP="00A2738F">
      <w:pPr>
        <w:tabs>
          <w:tab w:val="left" w:pos="5245"/>
        </w:tabs>
        <w:spacing w:after="0" w:line="240" w:lineRule="auto"/>
        <w:jc w:val="both"/>
        <w:rPr>
          <w:rFonts w:ascii="Times New Roman" w:hAnsi="Times New Roman"/>
          <w:sz w:val="24"/>
          <w:szCs w:val="24"/>
        </w:rPr>
      </w:pPr>
    </w:p>
    <w:p w:rsidR="003D1776" w:rsidRPr="00096C15" w:rsidRDefault="003D1776" w:rsidP="003D1776">
      <w:pPr>
        <w:tabs>
          <w:tab w:val="left" w:pos="5245"/>
        </w:tabs>
        <w:spacing w:after="0" w:line="240" w:lineRule="auto"/>
        <w:jc w:val="both"/>
        <w:rPr>
          <w:rFonts w:ascii="Times New Roman" w:hAnsi="Times New Roman"/>
          <w:sz w:val="24"/>
          <w:szCs w:val="24"/>
        </w:rPr>
      </w:pPr>
    </w:p>
    <w:p w:rsidR="003D1776" w:rsidRPr="00096C15" w:rsidRDefault="003D1776"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budapesti kötöttpályás uniós fejlesztések egyik teljesítendő feltétele az esélyegyenlőség biztosítása a felújított villamos vonalakon. Az uniós fejlesztések eredményeképpen megújuló és részben meghosszabbodó 1-es és 3-as villamosokra, valamint a Budai fonódó villamoshálózatra 47 darab új, korszerű alacsonypadlós villamos kerül beszerzésre, valamint 24 darab új, korszerű alacsonypadlós trolibusz, amely a teljes hálózaton lesz egyenletesen szétterítve. Az új villamosok tárolásához és szervizeléséhez korszerűsítésre, illetve részben bővítésre kerül három villamos kocsiszín. Ahhoz, hogy a Budai fonódó hálózaton az új villamosok közlekedése biztosított legyen, szükséges a fonódó keretében átépítésre nem kerülő villamosmegállók akadálymentesítése és </w:t>
      </w:r>
      <w:proofErr w:type="spellStart"/>
      <w:r w:rsidRPr="00096C15">
        <w:rPr>
          <w:rFonts w:ascii="Times New Roman" w:hAnsi="Times New Roman"/>
          <w:sz w:val="24"/>
          <w:szCs w:val="24"/>
        </w:rPr>
        <w:t>sk</w:t>
      </w:r>
      <w:proofErr w:type="spellEnd"/>
      <w:r w:rsidRPr="00096C15">
        <w:rPr>
          <w:rFonts w:ascii="Times New Roman" w:hAnsi="Times New Roman"/>
          <w:sz w:val="24"/>
          <w:szCs w:val="24"/>
        </w:rPr>
        <w:t>+26 cm-re emelése, valamint a Lánchíd budai aluljáró kiszélesítése.</w:t>
      </w:r>
      <w:r>
        <w:rPr>
          <w:rFonts w:ascii="Times New Roman" w:hAnsi="Times New Roman"/>
          <w:sz w:val="24"/>
          <w:szCs w:val="24"/>
        </w:rPr>
        <w:t xml:space="preserve"> </w:t>
      </w:r>
      <w:r w:rsidRPr="00096C15">
        <w:rPr>
          <w:rFonts w:ascii="Times New Roman" w:hAnsi="Times New Roman"/>
          <w:sz w:val="24"/>
          <w:szCs w:val="24"/>
        </w:rPr>
        <w:t>Az engedélyezési folyamat a Hungária és a Száva kocsiszín esetében lezárult. Budafok esetében az engedélyezési folyamat még nem zárult le.</w:t>
      </w:r>
      <w:r>
        <w:rPr>
          <w:rFonts w:ascii="Times New Roman" w:hAnsi="Times New Roman"/>
          <w:sz w:val="24"/>
          <w:szCs w:val="24"/>
        </w:rPr>
        <w:t xml:space="preserve"> </w:t>
      </w:r>
      <w:r w:rsidRPr="00096C15">
        <w:rPr>
          <w:rFonts w:ascii="Times New Roman" w:hAnsi="Times New Roman"/>
          <w:sz w:val="24"/>
          <w:szCs w:val="24"/>
        </w:rPr>
        <w:t>A peronok tervezésére az egyesített engedélyezési és kiviteli terveket a tervező 2014 májusában leszállította, a végleges kiviteli tervek 2014. október 31-én megérkeztek. A tender kiírása és a minőségbiztosítás folyamatban van. A Mérnökkel a szerződés aláírása 2014. február 14-én megtörtént.</w:t>
      </w:r>
      <w:r>
        <w:rPr>
          <w:rFonts w:ascii="Times New Roman" w:hAnsi="Times New Roman"/>
          <w:sz w:val="24"/>
          <w:szCs w:val="24"/>
        </w:rPr>
        <w:t xml:space="preserve"> </w:t>
      </w:r>
      <w:r w:rsidRPr="00096C15">
        <w:rPr>
          <w:rFonts w:ascii="Times New Roman" w:hAnsi="Times New Roman"/>
          <w:sz w:val="24"/>
          <w:szCs w:val="24"/>
        </w:rPr>
        <w:t xml:space="preserve">A </w:t>
      </w:r>
      <w:r>
        <w:rPr>
          <w:rFonts w:ascii="Times New Roman" w:hAnsi="Times New Roman"/>
          <w:sz w:val="24"/>
          <w:szCs w:val="24"/>
        </w:rPr>
        <w:t>támogatási szerződés</w:t>
      </w:r>
      <w:r w:rsidRPr="00096C15">
        <w:rPr>
          <w:rFonts w:ascii="Times New Roman" w:hAnsi="Times New Roman"/>
          <w:sz w:val="24"/>
          <w:szCs w:val="24"/>
        </w:rPr>
        <w:t xml:space="preserve"> módosítása 2014. június 24-én aláírásra került, az új befej</w:t>
      </w:r>
      <w:r>
        <w:rPr>
          <w:rFonts w:ascii="Times New Roman" w:hAnsi="Times New Roman"/>
          <w:sz w:val="24"/>
          <w:szCs w:val="24"/>
        </w:rPr>
        <w:t>ezési határidő 2016. június 30.</w:t>
      </w:r>
    </w:p>
    <w:p w:rsidR="00260B02" w:rsidRDefault="00260B02" w:rsidP="006B37F9">
      <w:pPr>
        <w:spacing w:after="0" w:line="240" w:lineRule="auto"/>
        <w:jc w:val="both"/>
        <w:rPr>
          <w:rFonts w:ascii="Times New Roman" w:hAnsi="Times New Roman"/>
          <w:b/>
          <w:sz w:val="24"/>
          <w:szCs w:val="24"/>
        </w:rPr>
      </w:pPr>
    </w:p>
    <w:p w:rsidR="007E0BA8" w:rsidRDefault="007E0BA8" w:rsidP="006B37F9">
      <w:pPr>
        <w:spacing w:after="0" w:line="240" w:lineRule="auto"/>
        <w:jc w:val="both"/>
        <w:rPr>
          <w:rFonts w:ascii="Times New Roman" w:hAnsi="Times New Roman"/>
          <w:b/>
          <w:sz w:val="24"/>
          <w:szCs w:val="24"/>
        </w:rPr>
      </w:pPr>
    </w:p>
    <w:p w:rsidR="007E0BA8" w:rsidRDefault="007E0BA8" w:rsidP="006B37F9">
      <w:pPr>
        <w:spacing w:after="0" w:line="240" w:lineRule="auto"/>
        <w:jc w:val="both"/>
        <w:rPr>
          <w:rFonts w:ascii="Times New Roman" w:hAnsi="Times New Roman"/>
          <w:b/>
          <w:sz w:val="24"/>
          <w:szCs w:val="24"/>
        </w:rPr>
      </w:pPr>
    </w:p>
    <w:p w:rsidR="003D29F9" w:rsidRDefault="003D29F9" w:rsidP="006B37F9">
      <w:pPr>
        <w:spacing w:after="0" w:line="240" w:lineRule="auto"/>
        <w:jc w:val="both"/>
        <w:rPr>
          <w:rFonts w:ascii="Times New Roman" w:hAnsi="Times New Roman"/>
          <w:b/>
          <w:sz w:val="24"/>
          <w:szCs w:val="24"/>
        </w:rPr>
      </w:pPr>
      <w:r w:rsidRPr="00CA63D4">
        <w:rPr>
          <w:rFonts w:ascii="Times New Roman" w:hAnsi="Times New Roman"/>
          <w:b/>
          <w:sz w:val="24"/>
          <w:szCs w:val="24"/>
        </w:rPr>
        <w:lastRenderedPageBreak/>
        <w:t>Budapesti villamos és trolibusz járműfejlesztés I. ütem önerő biztosítása</w:t>
      </w:r>
    </w:p>
    <w:p w:rsidR="003D29F9" w:rsidRDefault="003D29F9" w:rsidP="003D29F9">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3D29F9" w:rsidRPr="003D286C" w:rsidTr="00953FF7">
        <w:trPr>
          <w:jc w:val="center"/>
        </w:trPr>
        <w:tc>
          <w:tcPr>
            <w:tcW w:w="3588" w:type="dxa"/>
          </w:tcPr>
          <w:p w:rsidR="003D29F9" w:rsidRPr="003D286C" w:rsidRDefault="003D29F9"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3D29F9" w:rsidRPr="003D286C" w:rsidRDefault="00D23AAC"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96 999</w:t>
            </w:r>
          </w:p>
        </w:tc>
        <w:tc>
          <w:tcPr>
            <w:tcW w:w="1602" w:type="dxa"/>
          </w:tcPr>
          <w:p w:rsidR="003D29F9"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D29F9" w:rsidRPr="003D286C">
              <w:rPr>
                <w:rFonts w:ascii="Times New Roman" w:eastAsia="Times New Roman" w:hAnsi="Times New Roman"/>
                <w:sz w:val="24"/>
                <w:szCs w:val="24"/>
                <w:lang w:eastAsia="hu-HU"/>
              </w:rPr>
              <w:t xml:space="preserve"> Ft</w:t>
            </w:r>
          </w:p>
        </w:tc>
      </w:tr>
      <w:tr w:rsidR="003D29F9" w:rsidRPr="003D286C" w:rsidTr="00953FF7">
        <w:trPr>
          <w:jc w:val="center"/>
        </w:trPr>
        <w:tc>
          <w:tcPr>
            <w:tcW w:w="3588" w:type="dxa"/>
          </w:tcPr>
          <w:p w:rsidR="003D29F9" w:rsidRPr="003D286C" w:rsidRDefault="003D29F9"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3D29F9" w:rsidRPr="003D286C" w:rsidRDefault="00D23AAC"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92 383</w:t>
            </w:r>
          </w:p>
        </w:tc>
        <w:tc>
          <w:tcPr>
            <w:tcW w:w="1602" w:type="dxa"/>
          </w:tcPr>
          <w:p w:rsidR="003D29F9"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D29F9" w:rsidRPr="003D286C">
              <w:rPr>
                <w:rFonts w:ascii="Times New Roman" w:eastAsia="Times New Roman" w:hAnsi="Times New Roman"/>
                <w:sz w:val="24"/>
                <w:szCs w:val="24"/>
                <w:lang w:eastAsia="hu-HU"/>
              </w:rPr>
              <w:t xml:space="preserve"> Ft</w:t>
            </w:r>
          </w:p>
        </w:tc>
      </w:tr>
      <w:tr w:rsidR="003D29F9" w:rsidRPr="003D286C" w:rsidTr="00953FF7">
        <w:trPr>
          <w:trHeight w:val="322"/>
          <w:jc w:val="center"/>
        </w:trPr>
        <w:tc>
          <w:tcPr>
            <w:tcW w:w="3588" w:type="dxa"/>
          </w:tcPr>
          <w:p w:rsidR="003D29F9" w:rsidRPr="003D286C" w:rsidRDefault="003D29F9"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3D29F9" w:rsidRPr="003D286C" w:rsidRDefault="003D29F9"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95,</w:t>
            </w:r>
            <w:r w:rsidR="00D23AAC">
              <w:rPr>
                <w:rFonts w:ascii="Times New Roman" w:eastAsia="Times New Roman" w:hAnsi="Times New Roman"/>
                <w:sz w:val="24"/>
                <w:szCs w:val="24"/>
                <w:lang w:eastAsia="hu-HU"/>
              </w:rPr>
              <w:t>24</w:t>
            </w:r>
          </w:p>
        </w:tc>
        <w:tc>
          <w:tcPr>
            <w:tcW w:w="1602" w:type="dxa"/>
          </w:tcPr>
          <w:p w:rsidR="003D29F9" w:rsidRPr="003D286C" w:rsidRDefault="003D29F9"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CA63D4" w:rsidRDefault="00CA63D4" w:rsidP="00CA63D4">
      <w:pPr>
        <w:tabs>
          <w:tab w:val="left" w:pos="5245"/>
        </w:tabs>
        <w:spacing w:after="0" w:line="240" w:lineRule="auto"/>
        <w:jc w:val="both"/>
        <w:rPr>
          <w:rFonts w:ascii="Times New Roman" w:hAnsi="Times New Roman"/>
          <w:sz w:val="24"/>
          <w:szCs w:val="24"/>
        </w:rPr>
      </w:pPr>
    </w:p>
    <w:p w:rsidR="003D1776" w:rsidRPr="00096C15" w:rsidRDefault="003D1776" w:rsidP="003D1776">
      <w:pPr>
        <w:tabs>
          <w:tab w:val="left" w:pos="5245"/>
        </w:tabs>
        <w:spacing w:after="0"/>
        <w:jc w:val="both"/>
        <w:rPr>
          <w:rFonts w:ascii="Times New Roman" w:hAnsi="Times New Roman"/>
          <w:sz w:val="24"/>
          <w:szCs w:val="24"/>
        </w:rPr>
      </w:pPr>
      <w:r w:rsidRPr="00096C15">
        <w:rPr>
          <w:rFonts w:ascii="Times New Roman" w:hAnsi="Times New Roman"/>
          <w:sz w:val="24"/>
          <w:szCs w:val="24"/>
        </w:rPr>
        <w:t>A budapesti kötöttpályás uniós fejlesztések egyik teljesítendő feltétele az esélyegyenlőség biztosítása a felújított villamos vonalakon. Jelen projekt keretén belül az uniós fejlesztések eredményeképpen megújuló és részben meghosszabbodó 1-es és 3-as villamosokra, valamint a Budai fonódó villamoshálózatra 47 darab új, korszerű alacsonypadlós villamos kerül beszerzésre, valamint 24 darab új, korszerű alacsonypadlós trolibusz, amely a teljes hálózaton lesz egyenletesen szétterítve.</w:t>
      </w:r>
      <w:r>
        <w:rPr>
          <w:rFonts w:ascii="Times New Roman" w:hAnsi="Times New Roman"/>
          <w:sz w:val="24"/>
          <w:szCs w:val="24"/>
        </w:rPr>
        <w:t xml:space="preserve"> </w:t>
      </w:r>
      <w:r w:rsidRPr="00096C15">
        <w:rPr>
          <w:rFonts w:ascii="Times New Roman" w:hAnsi="Times New Roman"/>
          <w:sz w:val="24"/>
          <w:szCs w:val="24"/>
        </w:rPr>
        <w:t xml:space="preserve">A villamos járművek szállítására a </w:t>
      </w:r>
      <w:proofErr w:type="spellStart"/>
      <w:r w:rsidRPr="00096C15">
        <w:rPr>
          <w:rFonts w:ascii="Times New Roman" w:hAnsi="Times New Roman"/>
          <w:sz w:val="24"/>
          <w:szCs w:val="24"/>
        </w:rPr>
        <w:t>CAF-fal</w:t>
      </w:r>
      <w:proofErr w:type="spellEnd"/>
      <w:r w:rsidRPr="00096C15">
        <w:rPr>
          <w:rFonts w:ascii="Times New Roman" w:hAnsi="Times New Roman"/>
          <w:sz w:val="24"/>
          <w:szCs w:val="24"/>
        </w:rPr>
        <w:t xml:space="preserve"> 2014. március 5-én aláírásra került, júniusban az előzetes típusengedélyt hónapokkal a határidő előtt megkaptuk. A villamos járművek 10 db-os opciójára 2014. október elején beérkezett a szállítói előlegigénylő, melynek kiegyenlítése november elején történt meg.</w:t>
      </w:r>
      <w:r>
        <w:rPr>
          <w:rFonts w:ascii="Times New Roman" w:hAnsi="Times New Roman"/>
          <w:sz w:val="24"/>
          <w:szCs w:val="24"/>
        </w:rPr>
        <w:t xml:space="preserve"> </w:t>
      </w:r>
      <w:r w:rsidRPr="00096C15">
        <w:rPr>
          <w:rFonts w:ascii="Times New Roman" w:hAnsi="Times New Roman"/>
          <w:sz w:val="24"/>
          <w:szCs w:val="24"/>
        </w:rPr>
        <w:t xml:space="preserve">A trolibusz járművekre az összegzés elkészült, a KDB igazat adott, a szerződés 2014. november 14-én aláírásra került a </w:t>
      </w:r>
      <w:proofErr w:type="spellStart"/>
      <w:r w:rsidRPr="00096C15">
        <w:rPr>
          <w:rFonts w:ascii="Times New Roman" w:hAnsi="Times New Roman"/>
          <w:sz w:val="24"/>
          <w:szCs w:val="24"/>
        </w:rPr>
        <w:t>Solaris-Skoda</w:t>
      </w:r>
      <w:proofErr w:type="spellEnd"/>
      <w:r w:rsidRPr="00096C15">
        <w:rPr>
          <w:rFonts w:ascii="Times New Roman" w:hAnsi="Times New Roman"/>
          <w:sz w:val="24"/>
          <w:szCs w:val="24"/>
        </w:rPr>
        <w:t xml:space="preserve"> konzorciummal.</w:t>
      </w:r>
      <w:r>
        <w:rPr>
          <w:rFonts w:ascii="Times New Roman" w:hAnsi="Times New Roman"/>
          <w:sz w:val="24"/>
          <w:szCs w:val="24"/>
        </w:rPr>
        <w:t xml:space="preserve"> </w:t>
      </w:r>
      <w:r w:rsidRPr="00096C15">
        <w:rPr>
          <w:rFonts w:ascii="Times New Roman" w:hAnsi="Times New Roman"/>
          <w:sz w:val="24"/>
          <w:szCs w:val="24"/>
        </w:rPr>
        <w:t xml:space="preserve">A </w:t>
      </w:r>
      <w:r>
        <w:rPr>
          <w:rFonts w:ascii="Times New Roman" w:hAnsi="Times New Roman"/>
          <w:sz w:val="24"/>
          <w:szCs w:val="24"/>
        </w:rPr>
        <w:t>támogatási szerződés</w:t>
      </w:r>
      <w:r w:rsidRPr="00096C15">
        <w:rPr>
          <w:rFonts w:ascii="Times New Roman" w:hAnsi="Times New Roman"/>
          <w:sz w:val="24"/>
          <w:szCs w:val="24"/>
        </w:rPr>
        <w:t xml:space="preserve"> módosítása 2014. június 24-én aláírásra került, az új befejezési határidő 2016. június 30. és további 10 rövid villamos beszerzése lehetséges a megemelt forrásból.</w:t>
      </w:r>
    </w:p>
    <w:p w:rsidR="003D29F9" w:rsidRDefault="003D29F9" w:rsidP="006B37F9">
      <w:pPr>
        <w:spacing w:after="0" w:line="240" w:lineRule="auto"/>
        <w:jc w:val="both"/>
        <w:rPr>
          <w:rFonts w:ascii="Times New Roman" w:hAnsi="Times New Roman"/>
          <w:b/>
          <w:sz w:val="24"/>
          <w:szCs w:val="24"/>
        </w:rPr>
      </w:pPr>
    </w:p>
    <w:p w:rsidR="00E55231" w:rsidRDefault="00E55231" w:rsidP="006B37F9">
      <w:pPr>
        <w:spacing w:after="0" w:line="240" w:lineRule="auto"/>
        <w:jc w:val="both"/>
        <w:rPr>
          <w:rFonts w:ascii="Times New Roman" w:hAnsi="Times New Roman"/>
          <w:b/>
          <w:sz w:val="24"/>
          <w:szCs w:val="24"/>
        </w:rPr>
      </w:pPr>
      <w:r>
        <w:rPr>
          <w:rFonts w:ascii="Times New Roman" w:hAnsi="Times New Roman"/>
          <w:b/>
          <w:sz w:val="24"/>
          <w:szCs w:val="24"/>
        </w:rPr>
        <w:t xml:space="preserve">Teherforgalmi behajtás ellenőrzés korszerűsítése és BKK jegypénztárak kialakítása </w:t>
      </w:r>
    </w:p>
    <w:p w:rsidR="00E55231" w:rsidRDefault="00E55231" w:rsidP="00E55231">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E55231" w:rsidRPr="003D286C" w:rsidTr="00953FF7">
        <w:trPr>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E55231" w:rsidRPr="003D286C" w:rsidRDefault="00D23AAC"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96 00</w:t>
            </w:r>
            <w:r w:rsidR="00E55231">
              <w:rPr>
                <w:rFonts w:ascii="Times New Roman" w:eastAsia="Times New Roman" w:hAnsi="Times New Roman"/>
                <w:sz w:val="24"/>
                <w:szCs w:val="24"/>
                <w:lang w:eastAsia="hu-HU"/>
              </w:rPr>
              <w:t>0</w:t>
            </w:r>
          </w:p>
        </w:tc>
        <w:tc>
          <w:tcPr>
            <w:tcW w:w="1602" w:type="dxa"/>
          </w:tcPr>
          <w:p w:rsidR="00E55231"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55231" w:rsidRPr="003D286C">
              <w:rPr>
                <w:rFonts w:ascii="Times New Roman" w:eastAsia="Times New Roman" w:hAnsi="Times New Roman"/>
                <w:sz w:val="24"/>
                <w:szCs w:val="24"/>
                <w:lang w:eastAsia="hu-HU"/>
              </w:rPr>
              <w:t xml:space="preserve"> Ft</w:t>
            </w:r>
          </w:p>
        </w:tc>
      </w:tr>
      <w:tr w:rsidR="00E55231" w:rsidRPr="003D286C" w:rsidTr="00953FF7">
        <w:trPr>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E55231" w:rsidRPr="003D286C" w:rsidRDefault="00E55231"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36</w:t>
            </w:r>
            <w:r w:rsidR="00D23AAC">
              <w:rPr>
                <w:rFonts w:ascii="Times New Roman" w:eastAsia="Times New Roman" w:hAnsi="Times New Roman"/>
                <w:sz w:val="24"/>
                <w:szCs w:val="24"/>
                <w:lang w:eastAsia="hu-HU"/>
              </w:rPr>
              <w:t xml:space="preserve"> 890</w:t>
            </w:r>
          </w:p>
        </w:tc>
        <w:tc>
          <w:tcPr>
            <w:tcW w:w="1602" w:type="dxa"/>
          </w:tcPr>
          <w:p w:rsidR="00E55231"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55231" w:rsidRPr="003D286C">
              <w:rPr>
                <w:rFonts w:ascii="Times New Roman" w:eastAsia="Times New Roman" w:hAnsi="Times New Roman"/>
                <w:sz w:val="24"/>
                <w:szCs w:val="24"/>
                <w:lang w:eastAsia="hu-HU"/>
              </w:rPr>
              <w:t xml:space="preserve"> Ft</w:t>
            </w:r>
          </w:p>
        </w:tc>
      </w:tr>
      <w:tr w:rsidR="00E55231" w:rsidRPr="003D286C" w:rsidTr="00953FF7">
        <w:trPr>
          <w:trHeight w:val="322"/>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E55231" w:rsidRPr="003D286C" w:rsidRDefault="00E55231"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38,4</w:t>
            </w:r>
            <w:r w:rsidR="00D23AAC">
              <w:rPr>
                <w:rFonts w:ascii="Times New Roman" w:eastAsia="Times New Roman" w:hAnsi="Times New Roman"/>
                <w:sz w:val="24"/>
                <w:szCs w:val="24"/>
                <w:lang w:eastAsia="hu-HU"/>
              </w:rPr>
              <w:t>3</w:t>
            </w:r>
          </w:p>
        </w:tc>
        <w:tc>
          <w:tcPr>
            <w:tcW w:w="1602"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F7BEF" w:rsidRDefault="004F7BEF" w:rsidP="0037184B">
      <w:pPr>
        <w:tabs>
          <w:tab w:val="left" w:pos="5245"/>
        </w:tabs>
        <w:spacing w:after="0" w:line="240" w:lineRule="auto"/>
        <w:jc w:val="both"/>
        <w:rPr>
          <w:rFonts w:ascii="Times New Roman" w:hAnsi="Times New Roman"/>
          <w:sz w:val="24"/>
          <w:szCs w:val="24"/>
        </w:rPr>
      </w:pPr>
    </w:p>
    <w:p w:rsidR="007D3CAC" w:rsidRPr="00096C15" w:rsidRDefault="007D3CAC" w:rsidP="007D3CAC">
      <w:pPr>
        <w:tabs>
          <w:tab w:val="left" w:pos="5245"/>
        </w:tabs>
        <w:spacing w:after="0"/>
        <w:jc w:val="both"/>
        <w:rPr>
          <w:rFonts w:ascii="Times New Roman" w:hAnsi="Times New Roman"/>
          <w:sz w:val="24"/>
          <w:szCs w:val="24"/>
        </w:rPr>
      </w:pPr>
      <w:r w:rsidRPr="00096C15">
        <w:rPr>
          <w:rFonts w:ascii="Times New Roman" w:hAnsi="Times New Roman"/>
          <w:sz w:val="24"/>
          <w:szCs w:val="24"/>
        </w:rPr>
        <w:t>A feladat tartalmazza a teherforgalmi behajtási bevételek ellenőrzését, a rendszámadatbázisból adatok lekérdezését, a behajtási hozzájárulás ellenőrzését, a behajtási korlátozások bővítését.</w:t>
      </w:r>
    </w:p>
    <w:p w:rsidR="007D3CAC" w:rsidRPr="00096C15" w:rsidRDefault="007D3CAC" w:rsidP="00791533">
      <w:pPr>
        <w:tabs>
          <w:tab w:val="left" w:pos="5245"/>
        </w:tabs>
        <w:spacing w:after="0" w:line="240" w:lineRule="auto"/>
        <w:jc w:val="both"/>
        <w:rPr>
          <w:rFonts w:ascii="Times New Roman" w:hAnsi="Times New Roman"/>
          <w:sz w:val="24"/>
          <w:szCs w:val="24"/>
        </w:rPr>
      </w:pPr>
    </w:p>
    <w:p w:rsidR="007D3CAC" w:rsidRPr="00096C15" w:rsidRDefault="007D3CAC" w:rsidP="007D3CAC">
      <w:pPr>
        <w:tabs>
          <w:tab w:val="left" w:pos="5245"/>
        </w:tabs>
        <w:spacing w:after="0"/>
        <w:jc w:val="both"/>
        <w:rPr>
          <w:rFonts w:ascii="Times New Roman" w:hAnsi="Times New Roman"/>
          <w:sz w:val="24"/>
          <w:szCs w:val="24"/>
        </w:rPr>
      </w:pPr>
      <w:r w:rsidRPr="00096C15">
        <w:rPr>
          <w:rFonts w:ascii="Times New Roman" w:hAnsi="Times New Roman"/>
          <w:sz w:val="24"/>
          <w:szCs w:val="24"/>
        </w:rPr>
        <w:t>A fejlesztés feladatai:</w:t>
      </w:r>
    </w:p>
    <w:p w:rsidR="007D3CAC" w:rsidRPr="00096C15" w:rsidRDefault="007D3CAC" w:rsidP="007D3CAC">
      <w:pPr>
        <w:numPr>
          <w:ilvl w:val="0"/>
          <w:numId w:val="17"/>
        </w:numPr>
        <w:spacing w:after="0"/>
        <w:jc w:val="both"/>
        <w:rPr>
          <w:rFonts w:ascii="Times New Roman" w:hAnsi="Times New Roman"/>
          <w:sz w:val="24"/>
          <w:szCs w:val="24"/>
        </w:rPr>
      </w:pPr>
      <w:r w:rsidRPr="00096C15">
        <w:rPr>
          <w:rFonts w:ascii="Times New Roman" w:hAnsi="Times New Roman"/>
          <w:sz w:val="24"/>
          <w:szCs w:val="24"/>
        </w:rPr>
        <w:t>A teherforgalmi behajtási bevételek ellenőrzése, az élőerős, magas költségű ellenőrzés kiváltása eszköz és szoftverfejlesztéssel, ennek keretében ún. kamera kép (rendszámrögzítés, időbélyeg, GPS pozíció) rögzítése, továbbítása a BKK informatikai rendszerébe.</w:t>
      </w:r>
    </w:p>
    <w:p w:rsidR="007D3CAC" w:rsidRPr="00096C15" w:rsidRDefault="007D3CAC" w:rsidP="007D3CAC">
      <w:pPr>
        <w:numPr>
          <w:ilvl w:val="0"/>
          <w:numId w:val="17"/>
        </w:numPr>
        <w:spacing w:after="0"/>
        <w:jc w:val="both"/>
        <w:rPr>
          <w:rFonts w:ascii="Times New Roman" w:hAnsi="Times New Roman"/>
          <w:sz w:val="24"/>
          <w:szCs w:val="24"/>
        </w:rPr>
      </w:pPr>
      <w:r w:rsidRPr="00096C15">
        <w:rPr>
          <w:rFonts w:ascii="Times New Roman" w:hAnsi="Times New Roman"/>
          <w:sz w:val="24"/>
          <w:szCs w:val="24"/>
        </w:rPr>
        <w:t>TOBI rendszámadatbázisból adat lekérés abból a megismerési célból, hogy az ellenőrzés helyszínén és időpontjában rendelkezett-e a jármű érvényes behajtási hozzájárulással.</w:t>
      </w:r>
    </w:p>
    <w:p w:rsidR="007D3CAC" w:rsidRPr="00096C15" w:rsidRDefault="007D3CAC" w:rsidP="007D3CAC">
      <w:pPr>
        <w:numPr>
          <w:ilvl w:val="0"/>
          <w:numId w:val="17"/>
        </w:numPr>
        <w:spacing w:after="0"/>
        <w:jc w:val="both"/>
        <w:rPr>
          <w:rFonts w:ascii="Times New Roman" w:hAnsi="Times New Roman"/>
          <w:sz w:val="24"/>
          <w:szCs w:val="24"/>
        </w:rPr>
      </w:pPr>
      <w:r w:rsidRPr="00096C15">
        <w:rPr>
          <w:rFonts w:ascii="Times New Roman" w:hAnsi="Times New Roman"/>
          <w:sz w:val="24"/>
          <w:szCs w:val="24"/>
        </w:rPr>
        <w:t>A járműre vonatkoztatható behajtási korlátozás vizsgálatának fejlesztése.</w:t>
      </w:r>
    </w:p>
    <w:p w:rsidR="007D3CAC" w:rsidRPr="00096C15" w:rsidRDefault="007D3CAC" w:rsidP="00791533">
      <w:pPr>
        <w:tabs>
          <w:tab w:val="left" w:pos="5245"/>
        </w:tabs>
        <w:spacing w:after="0" w:line="240" w:lineRule="auto"/>
        <w:jc w:val="both"/>
        <w:rPr>
          <w:rFonts w:ascii="Times New Roman" w:hAnsi="Times New Roman"/>
          <w:sz w:val="24"/>
          <w:szCs w:val="24"/>
        </w:rPr>
      </w:pPr>
    </w:p>
    <w:p w:rsidR="007D3CAC" w:rsidRPr="00096C15" w:rsidRDefault="007D3CAC" w:rsidP="007D3CAC">
      <w:pPr>
        <w:tabs>
          <w:tab w:val="left" w:pos="5245"/>
        </w:tabs>
        <w:spacing w:after="0"/>
        <w:jc w:val="both"/>
        <w:rPr>
          <w:rFonts w:ascii="Times New Roman" w:hAnsi="Times New Roman"/>
          <w:sz w:val="24"/>
          <w:szCs w:val="24"/>
        </w:rPr>
      </w:pPr>
      <w:r w:rsidRPr="00096C15">
        <w:rPr>
          <w:rFonts w:ascii="Times New Roman" w:hAnsi="Times New Roman"/>
          <w:sz w:val="24"/>
          <w:szCs w:val="24"/>
        </w:rPr>
        <w:t>A feladat célja a behajtási fegyelem növelése, a bevételek növelése a fejlesztett rendszerből származó többlet-adatok alapján elindított szabálysértési-közigazgatási eljárások révén, valamint a fejlesztés felhasználható statisztikai kimutatások készítésére, bevételi prognózisok megalapozottabbá tételére.</w:t>
      </w:r>
    </w:p>
    <w:p w:rsidR="007D3CAC" w:rsidRPr="00096C15" w:rsidRDefault="007D3CAC" w:rsidP="007D3CAC">
      <w:pPr>
        <w:tabs>
          <w:tab w:val="left" w:pos="5245"/>
        </w:tabs>
        <w:spacing w:after="0"/>
        <w:jc w:val="both"/>
        <w:rPr>
          <w:rFonts w:ascii="Times New Roman" w:hAnsi="Times New Roman"/>
          <w:sz w:val="24"/>
          <w:szCs w:val="24"/>
        </w:rPr>
      </w:pPr>
      <w:r w:rsidRPr="00096C15">
        <w:rPr>
          <w:rFonts w:ascii="Times New Roman" w:hAnsi="Times New Roman"/>
          <w:sz w:val="24"/>
          <w:szCs w:val="24"/>
        </w:rPr>
        <w:lastRenderedPageBreak/>
        <w:t xml:space="preserve">A kamerával felszerelt járműves ellenőrző egységek beszerzése szerződéskötése zárult 2014 márciusában. A 4 db kamerával felszerelt gépkocsi 2014. júniusi leszállítását követően a háttérműködést biztosító szerver telepítése és az autók, valamint a szerver közötti </w:t>
      </w:r>
      <w:proofErr w:type="spellStart"/>
      <w:r w:rsidRPr="00096C15">
        <w:rPr>
          <w:rFonts w:ascii="Times New Roman" w:hAnsi="Times New Roman"/>
          <w:sz w:val="24"/>
          <w:szCs w:val="24"/>
        </w:rPr>
        <w:t>Wi-Fi</w:t>
      </w:r>
      <w:proofErr w:type="spellEnd"/>
      <w:r w:rsidRPr="00096C15">
        <w:rPr>
          <w:rFonts w:ascii="Times New Roman" w:hAnsi="Times New Roman"/>
          <w:sz w:val="24"/>
          <w:szCs w:val="24"/>
        </w:rPr>
        <w:t xml:space="preserve"> összeköttetés biztosítása, a szerver adatfeltöltése is megtörtént. Az 1 hónapos tesztüzem 2014. augusztus 15-én befejeződött, a szerződés teljesítése lezárult, a teljesítésigazolás kiadásra, a számla teljes összege kifizetésre került. A </w:t>
      </w:r>
      <w:proofErr w:type="spellStart"/>
      <w:r w:rsidRPr="00096C15">
        <w:rPr>
          <w:rFonts w:ascii="Times New Roman" w:hAnsi="Times New Roman"/>
          <w:sz w:val="24"/>
          <w:szCs w:val="24"/>
        </w:rPr>
        <w:t>FÖRI-vel</w:t>
      </w:r>
      <w:proofErr w:type="spellEnd"/>
      <w:r w:rsidRPr="00096C15">
        <w:rPr>
          <w:rFonts w:ascii="Times New Roman" w:hAnsi="Times New Roman"/>
          <w:sz w:val="24"/>
          <w:szCs w:val="24"/>
        </w:rPr>
        <w:t xml:space="preserve"> történő együttes szolgálat és a szankcionálási folyamat kísérleti szakaszban működik. További kamerás autók beszerzése egybeszámítással, továbbá a fix telepítésű kamerákkal együtt valósul meg nyílt eljárásban, azt követően, ha tisztázódik a szervezetek (BKK, FÖRI, BRFK) közötti szerepelosztás.</w:t>
      </w:r>
    </w:p>
    <w:p w:rsidR="007D3CAC" w:rsidRPr="00096C15" w:rsidRDefault="007D3CAC" w:rsidP="00791533">
      <w:pPr>
        <w:tabs>
          <w:tab w:val="left" w:pos="5245"/>
        </w:tabs>
        <w:spacing w:after="0" w:line="240" w:lineRule="auto"/>
        <w:jc w:val="both"/>
        <w:rPr>
          <w:rFonts w:ascii="Times New Roman" w:hAnsi="Times New Roman"/>
          <w:sz w:val="24"/>
          <w:szCs w:val="24"/>
        </w:rPr>
      </w:pPr>
    </w:p>
    <w:p w:rsidR="007D3CAC" w:rsidRPr="00096C15" w:rsidRDefault="007D3CAC" w:rsidP="007D3CAC">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Teherforgalmi Online Behajtási Információs Rendszer (TOBI) Túlsúly, túlméret engedélyezési és ellenőrzési moduljainak fejlesztése folytatására zajlott tárgyalásos közbeszerzési eljárás eredményeként 2014 májusában aláírták a szerződést, megkezdődhetett a 9 hónapos határidejű fejlesztési munka. A követelményspecifikáció 2014. július 11-én átadásra került a vállalkozó részére. 2014. szeptember 15-én megérkezett a rendszerterv első része, melyet a szakterület a BKK </w:t>
      </w:r>
      <w:proofErr w:type="spellStart"/>
      <w:r w:rsidRPr="00096C15">
        <w:rPr>
          <w:rFonts w:ascii="Times New Roman" w:hAnsi="Times New Roman"/>
          <w:sz w:val="24"/>
          <w:szCs w:val="24"/>
        </w:rPr>
        <w:t>IT-val</w:t>
      </w:r>
      <w:proofErr w:type="spellEnd"/>
      <w:r w:rsidRPr="00096C15">
        <w:rPr>
          <w:rFonts w:ascii="Times New Roman" w:hAnsi="Times New Roman"/>
          <w:sz w:val="24"/>
          <w:szCs w:val="24"/>
        </w:rPr>
        <w:t xml:space="preserve"> és a vállalkozóval 2014. szeptember 18-án végleges formába öntött. Az ellenőrzési modul tesztelése és átvétele, valamint kifizetése megtörtént.</w:t>
      </w:r>
    </w:p>
    <w:p w:rsidR="007D3CAC" w:rsidRPr="00096C15" w:rsidRDefault="007D3CAC" w:rsidP="00791533">
      <w:pPr>
        <w:tabs>
          <w:tab w:val="left" w:pos="5245"/>
        </w:tabs>
        <w:spacing w:after="0" w:line="240" w:lineRule="auto"/>
        <w:jc w:val="both"/>
        <w:rPr>
          <w:rFonts w:ascii="Times New Roman" w:hAnsi="Times New Roman"/>
          <w:sz w:val="24"/>
          <w:szCs w:val="24"/>
        </w:rPr>
      </w:pPr>
    </w:p>
    <w:p w:rsidR="007D3CAC" w:rsidRPr="00096C15" w:rsidRDefault="007D3CAC" w:rsidP="007D3CAC">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feladat másik részfeladata a BKK jegypénztárak kialakítása, amely 2 </w:t>
      </w:r>
      <w:proofErr w:type="spellStart"/>
      <w:r w:rsidRPr="00096C15">
        <w:rPr>
          <w:rFonts w:ascii="Times New Roman" w:hAnsi="Times New Roman"/>
          <w:sz w:val="24"/>
          <w:szCs w:val="24"/>
        </w:rPr>
        <w:t>alprojektből</w:t>
      </w:r>
      <w:proofErr w:type="spellEnd"/>
      <w:r w:rsidRPr="00096C15">
        <w:rPr>
          <w:rFonts w:ascii="Times New Roman" w:hAnsi="Times New Roman"/>
          <w:sz w:val="24"/>
          <w:szCs w:val="24"/>
        </w:rPr>
        <w:t xml:space="preserve"> tevődik össze: BKK jegypénztár kialakítása és Mobil értékesítési pontok, Mobil </w:t>
      </w:r>
      <w:r w:rsidRPr="00096C15">
        <w:rPr>
          <w:rFonts w:ascii="Times New Roman" w:hAnsi="Times New Roman"/>
          <w:sz w:val="24"/>
          <w:szCs w:val="24"/>
          <w:lang w:val="en-US"/>
        </w:rPr>
        <w:t>Truck</w:t>
      </w:r>
      <w:r w:rsidRPr="00096C15">
        <w:rPr>
          <w:rFonts w:ascii="Times New Roman" w:hAnsi="Times New Roman"/>
          <w:sz w:val="24"/>
          <w:szCs w:val="24"/>
        </w:rPr>
        <w:t xml:space="preserve"> jármű beszerzése. Jegyárusító felépítménnyel rendelkező mozgó jármű, mely nagy rendezvények alkalmával használható, illetve pénztárfelújítások miatti bezárás esetén, műszaki problémák esetén átmeneti megoldásként alkalmazható. További alkalmazási lehetősége kitelepülések esetére. (Kiemelt cél, hogy a jegy- és bérletértékesítés mellett, teljes körű ügyfélpontként tudjon üzemelni az autó, amivel akár egy olyan rendezvényre is ki tud települni a cég, ahol csupán információnyújtásról van szó. A kialakításnál kiemelt szempont a fogyatékkal élők segítése, az akadálymentesítés megoldása, illetve a biztonságtechnikai elvárások (megfelelő páncélszekrény, riasztók, kamerák stb.) megvalósítása.)</w:t>
      </w:r>
    </w:p>
    <w:p w:rsidR="007D3CAC" w:rsidRPr="00096C15" w:rsidRDefault="007D3CAC" w:rsidP="00791533">
      <w:pPr>
        <w:tabs>
          <w:tab w:val="left" w:pos="5245"/>
        </w:tabs>
        <w:spacing w:after="0" w:line="240" w:lineRule="auto"/>
        <w:jc w:val="both"/>
        <w:rPr>
          <w:rFonts w:ascii="Times New Roman" w:hAnsi="Times New Roman"/>
          <w:sz w:val="24"/>
          <w:szCs w:val="24"/>
        </w:rPr>
      </w:pPr>
    </w:p>
    <w:p w:rsidR="007D3CAC" w:rsidRPr="00096C15" w:rsidRDefault="007D3CAC" w:rsidP="007D3CAC">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mobil ügyfélpont beszerzésének előkészítési szakaszába több közlekedési cégnél is felmérte vállalatunk, hogy milyen hasonló járműveket üzemeltetnek. Az előzetes vizsgálatok és piacfelmérés szerint a Mobil </w:t>
      </w:r>
      <w:proofErr w:type="spellStart"/>
      <w:r w:rsidRPr="00096C15">
        <w:rPr>
          <w:rFonts w:ascii="Times New Roman" w:hAnsi="Times New Roman"/>
          <w:sz w:val="24"/>
          <w:szCs w:val="24"/>
        </w:rPr>
        <w:t>Truck</w:t>
      </w:r>
      <w:proofErr w:type="spellEnd"/>
      <w:r w:rsidRPr="00096C15">
        <w:rPr>
          <w:rFonts w:ascii="Times New Roman" w:hAnsi="Times New Roman"/>
          <w:sz w:val="24"/>
          <w:szCs w:val="24"/>
        </w:rPr>
        <w:t xml:space="preserve"> az elvárások szerinti beszerzése az eredeti Megállapodásban meghatározott 10 millió forintból nem lett volna megvalósítható. Egy többfunkciós mobil ügyfélközpont kialakítása magasabb összegből valósítható meg, ezért kezdeményeztük a rendelkezésre álló forrásösszeg megemelését, Fejlesztési Megállapodás módosítása keretében, melyet a Közgyűlés elfogadott, a Megállapodás módosítása 2014. májusban aláírásra került.</w:t>
      </w:r>
    </w:p>
    <w:p w:rsidR="007D3CAC" w:rsidRPr="00096C15" w:rsidRDefault="007D3CAC" w:rsidP="00791533">
      <w:pPr>
        <w:tabs>
          <w:tab w:val="left" w:pos="5245"/>
        </w:tabs>
        <w:spacing w:after="0" w:line="240" w:lineRule="auto"/>
        <w:jc w:val="both"/>
        <w:rPr>
          <w:rFonts w:ascii="Times New Roman" w:hAnsi="Times New Roman"/>
          <w:sz w:val="24"/>
          <w:szCs w:val="24"/>
        </w:rPr>
      </w:pPr>
    </w:p>
    <w:p w:rsidR="007D3CAC" w:rsidRPr="00096C15" w:rsidRDefault="007D3CAC" w:rsidP="007D3CAC">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Az 1 db Mobil </w:t>
      </w:r>
      <w:r w:rsidRPr="00096C15">
        <w:rPr>
          <w:rFonts w:ascii="Times New Roman" w:hAnsi="Times New Roman"/>
          <w:sz w:val="24"/>
          <w:szCs w:val="24"/>
          <w:lang w:val="en-US"/>
        </w:rPr>
        <w:t>Truck</w:t>
      </w:r>
      <w:r w:rsidRPr="00096C15">
        <w:rPr>
          <w:rFonts w:ascii="Times New Roman" w:hAnsi="Times New Roman"/>
          <w:sz w:val="24"/>
          <w:szCs w:val="24"/>
        </w:rPr>
        <w:t xml:space="preserve"> beszerzési eljárása során az árajánlatok 2014. július hónapban beérkeztek, megtörtént a bontás, illetve az ajánlatok kiértékelése. Lezajlott az áralku, amelyet követően részletes költségbontást kértünk be a cégektől, amelyek 2014. augusztus elején érkeztek be. Ezt követően megtörtént a nyertes kihirdetése, a szerződés 2014. november 17-én megkötésre került. </w:t>
      </w:r>
    </w:p>
    <w:p w:rsidR="00BB4A6B" w:rsidRDefault="00BB4A6B" w:rsidP="00507FB5">
      <w:pPr>
        <w:spacing w:after="0" w:line="240" w:lineRule="auto"/>
        <w:jc w:val="both"/>
        <w:rPr>
          <w:rFonts w:ascii="Times New Roman" w:hAnsi="Times New Roman"/>
          <w:b/>
          <w:sz w:val="24"/>
          <w:szCs w:val="24"/>
        </w:rPr>
      </w:pPr>
    </w:p>
    <w:p w:rsidR="00E55231" w:rsidRDefault="00E55231" w:rsidP="006B37F9">
      <w:pPr>
        <w:spacing w:after="0" w:line="240" w:lineRule="auto"/>
        <w:jc w:val="both"/>
        <w:rPr>
          <w:rFonts w:ascii="Times New Roman" w:hAnsi="Times New Roman"/>
          <w:b/>
          <w:sz w:val="24"/>
          <w:szCs w:val="24"/>
        </w:rPr>
      </w:pPr>
      <w:r>
        <w:rPr>
          <w:rFonts w:ascii="Times New Roman" w:hAnsi="Times New Roman"/>
          <w:b/>
          <w:sz w:val="24"/>
          <w:szCs w:val="24"/>
        </w:rPr>
        <w:lastRenderedPageBreak/>
        <w:t>Dunai hajózás fejlesztése</w:t>
      </w:r>
    </w:p>
    <w:p w:rsidR="00E55231" w:rsidRDefault="00E55231" w:rsidP="00E55231">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E55231" w:rsidRPr="003D286C" w:rsidTr="00953FF7">
        <w:trPr>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E55231" w:rsidRPr="003D286C" w:rsidRDefault="00D23AAC"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30 00</w:t>
            </w:r>
            <w:r w:rsidR="00E55231">
              <w:rPr>
                <w:rFonts w:ascii="Times New Roman" w:eastAsia="Times New Roman" w:hAnsi="Times New Roman"/>
                <w:sz w:val="24"/>
                <w:szCs w:val="24"/>
                <w:lang w:eastAsia="hu-HU"/>
              </w:rPr>
              <w:t>0</w:t>
            </w:r>
          </w:p>
        </w:tc>
        <w:tc>
          <w:tcPr>
            <w:tcW w:w="1602" w:type="dxa"/>
          </w:tcPr>
          <w:p w:rsidR="00E55231"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55231" w:rsidRPr="003D286C">
              <w:rPr>
                <w:rFonts w:ascii="Times New Roman" w:eastAsia="Times New Roman" w:hAnsi="Times New Roman"/>
                <w:sz w:val="24"/>
                <w:szCs w:val="24"/>
                <w:lang w:eastAsia="hu-HU"/>
              </w:rPr>
              <w:t xml:space="preserve"> Ft</w:t>
            </w:r>
          </w:p>
        </w:tc>
      </w:tr>
      <w:tr w:rsidR="00E55231" w:rsidRPr="003D286C" w:rsidTr="00953FF7">
        <w:trPr>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E55231" w:rsidRPr="003D286C" w:rsidRDefault="00D23AAC"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26 4</w:t>
            </w:r>
            <w:r w:rsidR="00E55231">
              <w:rPr>
                <w:rFonts w:ascii="Times New Roman" w:eastAsia="Times New Roman" w:hAnsi="Times New Roman"/>
                <w:sz w:val="24"/>
                <w:szCs w:val="24"/>
                <w:lang w:eastAsia="hu-HU"/>
              </w:rPr>
              <w:t>4</w:t>
            </w:r>
            <w:r>
              <w:rPr>
                <w:rFonts w:ascii="Times New Roman" w:eastAsia="Times New Roman" w:hAnsi="Times New Roman"/>
                <w:sz w:val="24"/>
                <w:szCs w:val="24"/>
                <w:lang w:eastAsia="hu-HU"/>
              </w:rPr>
              <w:t>0</w:t>
            </w:r>
          </w:p>
        </w:tc>
        <w:tc>
          <w:tcPr>
            <w:tcW w:w="1602" w:type="dxa"/>
          </w:tcPr>
          <w:p w:rsidR="00E55231"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55231" w:rsidRPr="003D286C">
              <w:rPr>
                <w:rFonts w:ascii="Times New Roman" w:eastAsia="Times New Roman" w:hAnsi="Times New Roman"/>
                <w:sz w:val="24"/>
                <w:szCs w:val="24"/>
                <w:lang w:eastAsia="hu-HU"/>
              </w:rPr>
              <w:t xml:space="preserve"> Ft</w:t>
            </w:r>
          </w:p>
        </w:tc>
      </w:tr>
      <w:tr w:rsidR="00E55231" w:rsidRPr="003D286C" w:rsidTr="00953FF7">
        <w:trPr>
          <w:trHeight w:val="322"/>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E55231" w:rsidRPr="003D286C" w:rsidRDefault="00E55231"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88,</w:t>
            </w:r>
            <w:r w:rsidR="00D23AAC">
              <w:rPr>
                <w:rFonts w:ascii="Times New Roman" w:eastAsia="Times New Roman" w:hAnsi="Times New Roman"/>
                <w:sz w:val="24"/>
                <w:szCs w:val="24"/>
                <w:lang w:eastAsia="hu-HU"/>
              </w:rPr>
              <w:t>13</w:t>
            </w:r>
          </w:p>
        </w:tc>
        <w:tc>
          <w:tcPr>
            <w:tcW w:w="1602"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E55231" w:rsidRDefault="00E55231" w:rsidP="006B37F9">
      <w:pPr>
        <w:spacing w:after="0" w:line="240" w:lineRule="auto"/>
        <w:jc w:val="both"/>
        <w:rPr>
          <w:rFonts w:ascii="Times New Roman" w:hAnsi="Times New Roman"/>
          <w:b/>
          <w:sz w:val="24"/>
          <w:szCs w:val="24"/>
        </w:rPr>
      </w:pPr>
    </w:p>
    <w:p w:rsidR="007D3CAC" w:rsidRPr="00096C15" w:rsidRDefault="007D3CAC" w:rsidP="007D3CAC">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főváros Duna-menti területeinek fejlesztése az elfogadott városfejlesztési koncepció egyik prioritása. E területsáv közlekedési igényeinek kiszolgálását célszerű részben a ma alulhasznosított vízi útra alapozni a 2012. óta közlekedő közforgalmú hajójáratok továbbfejlesztésével. </w:t>
      </w:r>
    </w:p>
    <w:p w:rsidR="007D3CAC" w:rsidRPr="00096C15" w:rsidRDefault="007D3CAC" w:rsidP="00791533">
      <w:pPr>
        <w:tabs>
          <w:tab w:val="left" w:pos="5245"/>
        </w:tabs>
        <w:spacing w:after="0" w:line="240" w:lineRule="auto"/>
        <w:jc w:val="both"/>
        <w:rPr>
          <w:rFonts w:ascii="Times New Roman" w:hAnsi="Times New Roman"/>
          <w:sz w:val="24"/>
          <w:szCs w:val="24"/>
        </w:rPr>
      </w:pPr>
    </w:p>
    <w:p w:rsidR="007D3CAC" w:rsidRPr="00096C15" w:rsidRDefault="007D3CAC" w:rsidP="007D3CAC">
      <w:pPr>
        <w:tabs>
          <w:tab w:val="left" w:pos="5245"/>
        </w:tabs>
        <w:spacing w:after="0"/>
        <w:jc w:val="both"/>
        <w:rPr>
          <w:rFonts w:ascii="Times New Roman" w:hAnsi="Times New Roman"/>
          <w:sz w:val="24"/>
          <w:szCs w:val="24"/>
        </w:rPr>
      </w:pPr>
      <w:r w:rsidRPr="00096C15">
        <w:rPr>
          <w:rFonts w:ascii="Times New Roman" w:hAnsi="Times New Roman"/>
          <w:sz w:val="24"/>
          <w:szCs w:val="24"/>
        </w:rPr>
        <w:t>A BKK kiemelt célja a jelenlegi hajópark cseréjét, a hálózat kiterjesztését és a karbantartó létesítmények korszerűsítését magában foglaló projekt uniós társfinanszírozással megvalósuló forrásbiztosításának elérése. Ennek megalapozására a KÖZOP elvárásainak megfelelő tartalmú megvalósíthatósági tanulmányt szükséges készíteni, amely feltárja a projekt erősségeit és gyengeségeit, a benne rejlő lehetőségeket és veszélyeket.</w:t>
      </w:r>
    </w:p>
    <w:p w:rsidR="007D3CAC" w:rsidRPr="00096C15" w:rsidRDefault="007D3CAC" w:rsidP="00791533">
      <w:pPr>
        <w:tabs>
          <w:tab w:val="left" w:pos="5245"/>
        </w:tabs>
        <w:spacing w:after="0" w:line="240" w:lineRule="auto"/>
        <w:jc w:val="both"/>
        <w:rPr>
          <w:rFonts w:ascii="Times New Roman" w:hAnsi="Times New Roman"/>
          <w:sz w:val="24"/>
          <w:szCs w:val="24"/>
        </w:rPr>
      </w:pPr>
    </w:p>
    <w:p w:rsidR="007D3CAC" w:rsidRPr="00096C15" w:rsidRDefault="007D3CAC" w:rsidP="007D3CAC">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megvalósíthatósági tanulmányt (MT) elkészült 2014 áprilisára. Lényegi megállapítása, hogy a városi és különösen az elővárosi hajózás már akár 2020-ra értékes kiegészítője és integráns része lehet a budapesti közösségi közlekedésnek, amennyiben sor kerül a flotta korszerű (akadálymentesített, jól manőverezhető, nagyobb menetsebességre képes) járművekre történő cseréjére, védett várakozási lehetőségeket kínáló úszóművek, módváltási lehetőségek (autóbusz-megállók, P+R parkolók, kerékpártárolók) és egy korszerű járműtelep építésére. A megvalósíthatósági tanulmánnyal párhuzamosan formatervezési ötletpályázat lebonyolítására került sor a MOME hallgatóinak bevonásával, hogy a jövő budapesti hajótípusának megjelenésére nézve inspirációt nyerjünk. 2014 szeptemberében az Európai Mobilitási Héten megvalósult az a bemutató kiállítás, ahol a nyertes és díjazott pályázók hajóterveinek 3D-s nyomtatású modelljei és </w:t>
      </w:r>
      <w:proofErr w:type="spellStart"/>
      <w:r w:rsidRPr="00096C15">
        <w:rPr>
          <w:rFonts w:ascii="Times New Roman" w:hAnsi="Times New Roman"/>
          <w:sz w:val="24"/>
          <w:szCs w:val="24"/>
        </w:rPr>
        <w:t>MT-ből</w:t>
      </w:r>
      <w:proofErr w:type="spellEnd"/>
      <w:r w:rsidRPr="00096C15">
        <w:rPr>
          <w:rFonts w:ascii="Times New Roman" w:hAnsi="Times New Roman"/>
          <w:sz w:val="24"/>
          <w:szCs w:val="24"/>
        </w:rPr>
        <w:t xml:space="preserve"> készült tablók kiállításra kerültek.</w:t>
      </w:r>
    </w:p>
    <w:p w:rsidR="007D3CAC" w:rsidRPr="00096C15" w:rsidRDefault="007D3CAC" w:rsidP="00791533">
      <w:pPr>
        <w:tabs>
          <w:tab w:val="left" w:pos="5245"/>
        </w:tabs>
        <w:spacing w:after="0" w:line="240" w:lineRule="auto"/>
        <w:jc w:val="both"/>
        <w:rPr>
          <w:rFonts w:ascii="Times New Roman" w:hAnsi="Times New Roman"/>
          <w:sz w:val="24"/>
          <w:szCs w:val="24"/>
        </w:rPr>
      </w:pPr>
    </w:p>
    <w:p w:rsidR="000218D3" w:rsidRPr="00260B02" w:rsidRDefault="007D3CAC" w:rsidP="00260B02">
      <w:pPr>
        <w:tabs>
          <w:tab w:val="left" w:pos="5245"/>
        </w:tabs>
        <w:spacing w:after="0"/>
        <w:jc w:val="both"/>
        <w:rPr>
          <w:rFonts w:ascii="Times New Roman" w:hAnsi="Times New Roman"/>
          <w:sz w:val="24"/>
          <w:szCs w:val="24"/>
        </w:rPr>
      </w:pPr>
      <w:r w:rsidRPr="00096C15">
        <w:rPr>
          <w:rFonts w:ascii="Times New Roman" w:hAnsi="Times New Roman"/>
          <w:sz w:val="24"/>
          <w:szCs w:val="24"/>
        </w:rPr>
        <w:t>A FUTÁR rendszer kiterjesztése keretében a hajók fedélzetére a berendezések beépítésre kerültek, a hajóvezetők oktatása megtörtént és a rendszer használata megkezdődött, a részprojekt ezzel lezárult.</w:t>
      </w:r>
    </w:p>
    <w:p w:rsidR="000218D3" w:rsidRDefault="000218D3" w:rsidP="006B37F9">
      <w:pPr>
        <w:spacing w:after="0" w:line="240" w:lineRule="auto"/>
        <w:jc w:val="both"/>
        <w:rPr>
          <w:rFonts w:ascii="Times New Roman" w:hAnsi="Times New Roman"/>
          <w:b/>
          <w:sz w:val="24"/>
          <w:szCs w:val="24"/>
        </w:rPr>
      </w:pPr>
    </w:p>
    <w:p w:rsidR="00E55231" w:rsidRDefault="00E55231" w:rsidP="006B37F9">
      <w:pPr>
        <w:spacing w:after="0" w:line="240" w:lineRule="auto"/>
        <w:jc w:val="both"/>
        <w:rPr>
          <w:rFonts w:ascii="Times New Roman" w:hAnsi="Times New Roman"/>
          <w:b/>
          <w:sz w:val="24"/>
          <w:szCs w:val="24"/>
        </w:rPr>
      </w:pPr>
      <w:r w:rsidRPr="00BB4A6B">
        <w:rPr>
          <w:rFonts w:ascii="Times New Roman" w:hAnsi="Times New Roman"/>
          <w:b/>
          <w:sz w:val="24"/>
          <w:szCs w:val="24"/>
        </w:rPr>
        <w:t>Közlekedésstratégiai tervezés</w:t>
      </w:r>
    </w:p>
    <w:p w:rsidR="00E55231" w:rsidRDefault="00E55231" w:rsidP="00E55231">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E55231" w:rsidRPr="003D286C" w:rsidTr="00953FF7">
        <w:trPr>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E55231" w:rsidRPr="003D286C" w:rsidRDefault="00E55231"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118</w:t>
            </w:r>
            <w:r w:rsidR="00D23AAC">
              <w:rPr>
                <w:rFonts w:ascii="Times New Roman" w:eastAsia="Times New Roman" w:hAnsi="Times New Roman"/>
                <w:sz w:val="24"/>
                <w:szCs w:val="24"/>
                <w:lang w:eastAsia="hu-HU"/>
              </w:rPr>
              <w:t xml:space="preserve"> 312</w:t>
            </w:r>
          </w:p>
        </w:tc>
        <w:tc>
          <w:tcPr>
            <w:tcW w:w="1602" w:type="dxa"/>
          </w:tcPr>
          <w:p w:rsidR="00E55231"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55231" w:rsidRPr="003D286C">
              <w:rPr>
                <w:rFonts w:ascii="Times New Roman" w:eastAsia="Times New Roman" w:hAnsi="Times New Roman"/>
                <w:sz w:val="24"/>
                <w:szCs w:val="24"/>
                <w:lang w:eastAsia="hu-HU"/>
              </w:rPr>
              <w:t xml:space="preserve"> Ft</w:t>
            </w:r>
          </w:p>
        </w:tc>
      </w:tr>
      <w:tr w:rsidR="00E55231" w:rsidRPr="003D286C" w:rsidTr="00953FF7">
        <w:trPr>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E55231" w:rsidRPr="003D286C" w:rsidRDefault="00E55231"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47</w:t>
            </w:r>
            <w:r w:rsidR="00D23AAC">
              <w:rPr>
                <w:rFonts w:ascii="Times New Roman" w:eastAsia="Times New Roman" w:hAnsi="Times New Roman"/>
                <w:sz w:val="24"/>
                <w:szCs w:val="24"/>
                <w:lang w:eastAsia="hu-HU"/>
              </w:rPr>
              <w:t xml:space="preserve"> 428</w:t>
            </w:r>
          </w:p>
        </w:tc>
        <w:tc>
          <w:tcPr>
            <w:tcW w:w="1602" w:type="dxa"/>
          </w:tcPr>
          <w:p w:rsidR="00E55231"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55231" w:rsidRPr="003D286C">
              <w:rPr>
                <w:rFonts w:ascii="Times New Roman" w:eastAsia="Times New Roman" w:hAnsi="Times New Roman"/>
                <w:sz w:val="24"/>
                <w:szCs w:val="24"/>
                <w:lang w:eastAsia="hu-HU"/>
              </w:rPr>
              <w:t xml:space="preserve"> Ft</w:t>
            </w:r>
          </w:p>
        </w:tc>
      </w:tr>
      <w:tr w:rsidR="00E55231" w:rsidRPr="003D286C" w:rsidTr="00953FF7">
        <w:trPr>
          <w:trHeight w:val="322"/>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E55231" w:rsidRPr="003D286C" w:rsidRDefault="00E55231"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40,</w:t>
            </w:r>
            <w:r w:rsidR="00D23AAC">
              <w:rPr>
                <w:rFonts w:ascii="Times New Roman" w:eastAsia="Times New Roman" w:hAnsi="Times New Roman"/>
                <w:sz w:val="24"/>
                <w:szCs w:val="24"/>
                <w:lang w:eastAsia="hu-HU"/>
              </w:rPr>
              <w:t>09</w:t>
            </w:r>
          </w:p>
        </w:tc>
        <w:tc>
          <w:tcPr>
            <w:tcW w:w="1602"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BB4A6B" w:rsidRDefault="00BB4A6B" w:rsidP="00BB4A6B">
      <w:pPr>
        <w:tabs>
          <w:tab w:val="left" w:pos="5245"/>
        </w:tabs>
        <w:spacing w:after="0" w:line="240" w:lineRule="auto"/>
        <w:jc w:val="both"/>
        <w:rPr>
          <w:rFonts w:ascii="Times New Roman" w:hAnsi="Times New Roman"/>
          <w:sz w:val="24"/>
          <w:szCs w:val="24"/>
        </w:rPr>
      </w:pPr>
    </w:p>
    <w:p w:rsidR="007D3CAC" w:rsidRPr="00096C15" w:rsidRDefault="007D3CAC" w:rsidP="007D3CAC">
      <w:pPr>
        <w:tabs>
          <w:tab w:val="left" w:pos="5245"/>
        </w:tabs>
        <w:spacing w:after="0"/>
        <w:jc w:val="both"/>
        <w:rPr>
          <w:rFonts w:ascii="Times New Roman" w:hAnsi="Times New Roman"/>
          <w:sz w:val="24"/>
          <w:szCs w:val="24"/>
        </w:rPr>
      </w:pPr>
      <w:r w:rsidRPr="00096C15">
        <w:rPr>
          <w:rFonts w:ascii="Times New Roman" w:hAnsi="Times New Roman"/>
          <w:sz w:val="24"/>
          <w:szCs w:val="24"/>
        </w:rPr>
        <w:t>A feladat a 2014. évben az alábbi részfeladatokat foglalta magába:</w:t>
      </w:r>
    </w:p>
    <w:p w:rsidR="007D3CAC" w:rsidRPr="00096C15" w:rsidRDefault="007D3CAC" w:rsidP="007D3CAC">
      <w:pPr>
        <w:numPr>
          <w:ilvl w:val="0"/>
          <w:numId w:val="15"/>
        </w:numPr>
        <w:spacing w:after="0"/>
        <w:jc w:val="both"/>
        <w:rPr>
          <w:rFonts w:ascii="Times New Roman" w:hAnsi="Times New Roman"/>
          <w:sz w:val="24"/>
          <w:szCs w:val="24"/>
        </w:rPr>
      </w:pPr>
      <w:r w:rsidRPr="00096C15">
        <w:rPr>
          <w:rFonts w:ascii="Times New Roman" w:hAnsi="Times New Roman"/>
          <w:sz w:val="24"/>
          <w:szCs w:val="24"/>
        </w:rPr>
        <w:t>Budapest Közlekedési Rendszerének Fejlesztési Terve (BKRFT) felülvizsgálat és hozzátartozó Stratégiai Környezeti Vizsgálat;</w:t>
      </w:r>
    </w:p>
    <w:p w:rsidR="007D3CAC" w:rsidRPr="00096C15" w:rsidRDefault="007D3CAC" w:rsidP="007D3CAC">
      <w:pPr>
        <w:numPr>
          <w:ilvl w:val="0"/>
          <w:numId w:val="15"/>
        </w:numPr>
        <w:spacing w:after="0"/>
        <w:jc w:val="both"/>
        <w:rPr>
          <w:rFonts w:ascii="Times New Roman" w:hAnsi="Times New Roman"/>
          <w:sz w:val="24"/>
          <w:szCs w:val="24"/>
        </w:rPr>
      </w:pPr>
      <w:r w:rsidRPr="00096C15">
        <w:rPr>
          <w:rFonts w:ascii="Times New Roman" w:hAnsi="Times New Roman"/>
          <w:sz w:val="24"/>
          <w:szCs w:val="24"/>
        </w:rPr>
        <w:t>Budapest főváros XI. kerület (</w:t>
      </w:r>
      <w:proofErr w:type="spellStart"/>
      <w:r w:rsidRPr="00096C15">
        <w:rPr>
          <w:rFonts w:ascii="Times New Roman" w:hAnsi="Times New Roman"/>
          <w:sz w:val="24"/>
          <w:szCs w:val="24"/>
        </w:rPr>
        <w:t>Újbuda</w:t>
      </w:r>
      <w:proofErr w:type="spellEnd"/>
      <w:r w:rsidRPr="00096C15">
        <w:rPr>
          <w:rFonts w:ascii="Times New Roman" w:hAnsi="Times New Roman"/>
          <w:sz w:val="24"/>
          <w:szCs w:val="24"/>
        </w:rPr>
        <w:t>) városközpont közlekedésfejlesztési koncepciójának kidolgozása</w:t>
      </w:r>
    </w:p>
    <w:p w:rsidR="007D3CAC" w:rsidRPr="00096C15" w:rsidRDefault="007D3CAC" w:rsidP="007D3CAC">
      <w:pPr>
        <w:numPr>
          <w:ilvl w:val="0"/>
          <w:numId w:val="15"/>
        </w:numPr>
        <w:spacing w:after="0"/>
        <w:jc w:val="both"/>
        <w:rPr>
          <w:rFonts w:ascii="Times New Roman" w:hAnsi="Times New Roman"/>
          <w:sz w:val="24"/>
          <w:szCs w:val="24"/>
        </w:rPr>
      </w:pPr>
      <w:r w:rsidRPr="00096C15">
        <w:rPr>
          <w:rFonts w:ascii="Times New Roman" w:hAnsi="Times New Roman"/>
          <w:sz w:val="24"/>
          <w:szCs w:val="24"/>
        </w:rPr>
        <w:t xml:space="preserve">X. ker. Fehér </w:t>
      </w:r>
      <w:proofErr w:type="gramStart"/>
      <w:r w:rsidRPr="00096C15">
        <w:rPr>
          <w:rFonts w:ascii="Times New Roman" w:hAnsi="Times New Roman"/>
          <w:sz w:val="24"/>
          <w:szCs w:val="24"/>
        </w:rPr>
        <w:t>út fejlesztés</w:t>
      </w:r>
      <w:proofErr w:type="gramEnd"/>
      <w:r w:rsidRPr="00096C15">
        <w:rPr>
          <w:rFonts w:ascii="Times New Roman" w:hAnsi="Times New Roman"/>
          <w:sz w:val="24"/>
          <w:szCs w:val="24"/>
        </w:rPr>
        <w:t xml:space="preserve"> engedélyezési terv, Fehér-dűlő közlekedés-fejlesztés tanulmányterv;</w:t>
      </w:r>
    </w:p>
    <w:p w:rsidR="007D3CAC" w:rsidRPr="00096C15" w:rsidRDefault="007D3CAC" w:rsidP="007D3CAC">
      <w:pPr>
        <w:numPr>
          <w:ilvl w:val="0"/>
          <w:numId w:val="15"/>
        </w:numPr>
        <w:spacing w:after="0"/>
        <w:jc w:val="both"/>
        <w:rPr>
          <w:rFonts w:ascii="Times New Roman" w:hAnsi="Times New Roman"/>
          <w:sz w:val="24"/>
          <w:szCs w:val="24"/>
        </w:rPr>
      </w:pPr>
      <w:r w:rsidRPr="00096C15">
        <w:rPr>
          <w:rFonts w:ascii="Times New Roman" w:hAnsi="Times New Roman"/>
          <w:sz w:val="24"/>
          <w:szCs w:val="24"/>
        </w:rPr>
        <w:lastRenderedPageBreak/>
        <w:t>Könyves Kálmán körút-Gyáli út és Könyves Kálmán körút-Üllői út csomópontrendszer fejlesztési lehetőségének vizsgálata;</w:t>
      </w:r>
    </w:p>
    <w:p w:rsidR="007D3CAC" w:rsidRPr="00096C15" w:rsidRDefault="007D3CAC" w:rsidP="007D3CAC">
      <w:pPr>
        <w:numPr>
          <w:ilvl w:val="0"/>
          <w:numId w:val="15"/>
        </w:numPr>
        <w:spacing w:after="0"/>
        <w:jc w:val="both"/>
        <w:rPr>
          <w:rFonts w:ascii="Times New Roman" w:hAnsi="Times New Roman"/>
          <w:sz w:val="24"/>
          <w:szCs w:val="24"/>
        </w:rPr>
      </w:pPr>
      <w:r w:rsidRPr="00096C15">
        <w:rPr>
          <w:rFonts w:ascii="Times New Roman" w:hAnsi="Times New Roman"/>
          <w:sz w:val="24"/>
          <w:szCs w:val="24"/>
        </w:rPr>
        <w:t>Óbudai gázgyári csomópontok fejlesztésének tervezése;</w:t>
      </w:r>
    </w:p>
    <w:p w:rsidR="007D3CAC" w:rsidRPr="00096C15" w:rsidRDefault="007D3CAC" w:rsidP="007D3CAC">
      <w:pPr>
        <w:numPr>
          <w:ilvl w:val="0"/>
          <w:numId w:val="15"/>
        </w:numPr>
        <w:spacing w:after="0"/>
        <w:jc w:val="both"/>
        <w:rPr>
          <w:rFonts w:ascii="Times New Roman" w:hAnsi="Times New Roman"/>
          <w:sz w:val="24"/>
          <w:szCs w:val="24"/>
        </w:rPr>
      </w:pPr>
      <w:r w:rsidRPr="00096C15">
        <w:rPr>
          <w:rFonts w:ascii="Times New Roman" w:hAnsi="Times New Roman"/>
          <w:sz w:val="24"/>
          <w:szCs w:val="24"/>
        </w:rPr>
        <w:t>Budapest Fenntartható Mobilitás Tervének megalapozásához szükséges stratégiai tervezési részfeladatok elvégzése, ezen belül a Budapest Fenntartható Mobilitás Tervének társadalmasítási és kommunikációs tervének elkészítése;</w:t>
      </w:r>
    </w:p>
    <w:p w:rsidR="007D3CAC" w:rsidRPr="00096C15" w:rsidRDefault="007D3CAC" w:rsidP="007D3CAC">
      <w:pPr>
        <w:numPr>
          <w:ilvl w:val="0"/>
          <w:numId w:val="15"/>
        </w:numPr>
        <w:spacing w:after="0"/>
        <w:jc w:val="both"/>
        <w:rPr>
          <w:rFonts w:ascii="Times New Roman" w:hAnsi="Times New Roman"/>
          <w:sz w:val="24"/>
          <w:szCs w:val="24"/>
        </w:rPr>
      </w:pPr>
      <w:r w:rsidRPr="00096C15">
        <w:rPr>
          <w:rFonts w:ascii="Times New Roman" w:hAnsi="Times New Roman"/>
          <w:sz w:val="24"/>
          <w:szCs w:val="24"/>
        </w:rPr>
        <w:t xml:space="preserve">Turista- és városnéző autóbuszok fővárosi közlekedési rendszerének egységes koncepciójának </w:t>
      </w:r>
      <w:proofErr w:type="spellStart"/>
      <w:r w:rsidRPr="00096C15">
        <w:rPr>
          <w:rFonts w:ascii="Times New Roman" w:hAnsi="Times New Roman"/>
          <w:sz w:val="24"/>
          <w:szCs w:val="24"/>
        </w:rPr>
        <w:t>kidoglozása</w:t>
      </w:r>
      <w:proofErr w:type="spellEnd"/>
      <w:r w:rsidRPr="00096C15">
        <w:rPr>
          <w:rFonts w:ascii="Times New Roman" w:hAnsi="Times New Roman"/>
          <w:sz w:val="24"/>
          <w:szCs w:val="24"/>
        </w:rPr>
        <w:t>;</w:t>
      </w:r>
    </w:p>
    <w:p w:rsidR="007D3CAC" w:rsidRPr="00096C15" w:rsidRDefault="007D3CAC" w:rsidP="007D3CAC">
      <w:pPr>
        <w:numPr>
          <w:ilvl w:val="0"/>
          <w:numId w:val="15"/>
        </w:numPr>
        <w:spacing w:after="0"/>
        <w:jc w:val="both"/>
        <w:rPr>
          <w:rFonts w:ascii="Times New Roman" w:hAnsi="Times New Roman"/>
          <w:sz w:val="24"/>
          <w:szCs w:val="24"/>
        </w:rPr>
      </w:pPr>
      <w:r w:rsidRPr="00096C15">
        <w:rPr>
          <w:rFonts w:ascii="Times New Roman" w:hAnsi="Times New Roman"/>
          <w:sz w:val="24"/>
          <w:szCs w:val="24"/>
        </w:rPr>
        <w:t>Budapest Ferihegyi gyorsforgalmi út átalakításának, fejlesztésének tanulmányterve;</w:t>
      </w:r>
    </w:p>
    <w:p w:rsidR="007D3CAC" w:rsidRPr="00096C15" w:rsidRDefault="007D3CAC" w:rsidP="007D3CAC">
      <w:pPr>
        <w:numPr>
          <w:ilvl w:val="0"/>
          <w:numId w:val="15"/>
        </w:numPr>
        <w:spacing w:after="0"/>
        <w:jc w:val="both"/>
        <w:rPr>
          <w:rFonts w:ascii="Times New Roman" w:hAnsi="Times New Roman"/>
          <w:sz w:val="24"/>
          <w:szCs w:val="24"/>
        </w:rPr>
      </w:pPr>
      <w:r w:rsidRPr="00096C15">
        <w:rPr>
          <w:rFonts w:ascii="Times New Roman" w:hAnsi="Times New Roman"/>
          <w:sz w:val="24"/>
          <w:szCs w:val="24"/>
        </w:rPr>
        <w:t>Stratégiai közlekedéstervezéshez kapcsolódó feladatok (</w:t>
      </w:r>
      <w:proofErr w:type="spellStart"/>
      <w:r w:rsidRPr="00096C15">
        <w:rPr>
          <w:rFonts w:ascii="Times New Roman" w:hAnsi="Times New Roman"/>
          <w:sz w:val="24"/>
          <w:szCs w:val="24"/>
        </w:rPr>
        <w:t>Carsharing</w:t>
      </w:r>
      <w:proofErr w:type="spellEnd"/>
      <w:r w:rsidRPr="00096C15">
        <w:rPr>
          <w:rFonts w:ascii="Times New Roman" w:hAnsi="Times New Roman"/>
          <w:sz w:val="24"/>
          <w:szCs w:val="24"/>
        </w:rPr>
        <w:t>, Citylogisztika),</w:t>
      </w:r>
    </w:p>
    <w:p w:rsidR="007D3CAC" w:rsidRPr="00096C15" w:rsidRDefault="007D3CAC" w:rsidP="00791533">
      <w:pPr>
        <w:tabs>
          <w:tab w:val="left" w:pos="5245"/>
        </w:tabs>
        <w:spacing w:after="0" w:line="240" w:lineRule="auto"/>
        <w:jc w:val="both"/>
        <w:rPr>
          <w:rFonts w:ascii="Times New Roman" w:hAnsi="Times New Roman"/>
          <w:sz w:val="24"/>
          <w:szCs w:val="24"/>
        </w:rPr>
      </w:pPr>
    </w:p>
    <w:p w:rsidR="007D3CAC" w:rsidRPr="00096C15" w:rsidRDefault="007D3CAC" w:rsidP="007D3CAC">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BKRFT, az </w:t>
      </w:r>
      <w:proofErr w:type="spellStart"/>
      <w:r w:rsidRPr="00096C15">
        <w:rPr>
          <w:rFonts w:ascii="Times New Roman" w:hAnsi="Times New Roman"/>
          <w:sz w:val="24"/>
          <w:szCs w:val="24"/>
        </w:rPr>
        <w:t>Újbuda</w:t>
      </w:r>
      <w:proofErr w:type="spellEnd"/>
      <w:r w:rsidRPr="00096C15">
        <w:rPr>
          <w:rFonts w:ascii="Times New Roman" w:hAnsi="Times New Roman"/>
          <w:sz w:val="24"/>
          <w:szCs w:val="24"/>
        </w:rPr>
        <w:t xml:space="preserve"> városközpont közlekedésfejlesztési koncepciójának kidolgozása, a Könyves Kálmán körút-Gyáli út és Könyves Kálmán körút-Üllői út csomópontrendszer fejlesztési lehetőségének vizsgálata, valamint a Turista- és városnéző autóbuszok fővárosi közlekedési rendszerének egységes koncepciójának kidolgozása feladatrész lezárult, a többi feladatrész lezárása 2015-ben történik meg.</w:t>
      </w:r>
    </w:p>
    <w:p w:rsidR="0072280D" w:rsidRDefault="0072280D" w:rsidP="006B37F9">
      <w:pPr>
        <w:spacing w:after="0" w:line="240" w:lineRule="auto"/>
        <w:jc w:val="both"/>
        <w:rPr>
          <w:rFonts w:ascii="Times New Roman" w:hAnsi="Times New Roman"/>
          <w:b/>
          <w:sz w:val="24"/>
          <w:szCs w:val="24"/>
        </w:rPr>
      </w:pPr>
    </w:p>
    <w:p w:rsidR="00E55231" w:rsidRDefault="00E55231" w:rsidP="006B37F9">
      <w:pPr>
        <w:spacing w:after="0" w:line="240" w:lineRule="auto"/>
        <w:jc w:val="both"/>
        <w:rPr>
          <w:rFonts w:ascii="Times New Roman" w:hAnsi="Times New Roman"/>
          <w:b/>
          <w:sz w:val="24"/>
          <w:szCs w:val="24"/>
        </w:rPr>
      </w:pPr>
      <w:r w:rsidRPr="00835F6C">
        <w:rPr>
          <w:rFonts w:ascii="Times New Roman" w:hAnsi="Times New Roman"/>
          <w:b/>
          <w:sz w:val="24"/>
          <w:szCs w:val="24"/>
        </w:rPr>
        <w:t>42-es villamos fejlesztés, előkészítés</w:t>
      </w:r>
    </w:p>
    <w:p w:rsidR="00E55231" w:rsidRDefault="00E55231" w:rsidP="00E55231">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E55231" w:rsidRPr="003D286C" w:rsidTr="00953FF7">
        <w:trPr>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E55231" w:rsidRPr="003D286C" w:rsidRDefault="00E55231"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w:t>
            </w:r>
            <w:r w:rsidR="00D23AAC">
              <w:rPr>
                <w:rFonts w:ascii="Times New Roman" w:eastAsia="Times New Roman" w:hAnsi="Times New Roman"/>
                <w:sz w:val="24"/>
                <w:szCs w:val="24"/>
                <w:lang w:eastAsia="hu-HU"/>
              </w:rPr>
              <w:t xml:space="preserve"> 171</w:t>
            </w:r>
          </w:p>
        </w:tc>
        <w:tc>
          <w:tcPr>
            <w:tcW w:w="1602" w:type="dxa"/>
          </w:tcPr>
          <w:p w:rsidR="00E55231" w:rsidRPr="003D286C" w:rsidRDefault="00D23AAC" w:rsidP="00D23AAC">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55231" w:rsidRPr="003D286C">
              <w:rPr>
                <w:rFonts w:ascii="Times New Roman" w:eastAsia="Times New Roman" w:hAnsi="Times New Roman"/>
                <w:sz w:val="24"/>
                <w:szCs w:val="24"/>
                <w:lang w:eastAsia="hu-HU"/>
              </w:rPr>
              <w:t xml:space="preserve"> Ft</w:t>
            </w:r>
          </w:p>
        </w:tc>
      </w:tr>
      <w:tr w:rsidR="00E55231" w:rsidRPr="003D286C" w:rsidTr="00953FF7">
        <w:trPr>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E55231" w:rsidRPr="003D286C" w:rsidRDefault="00E55231"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w:t>
            </w:r>
            <w:r w:rsidR="00D23AAC">
              <w:rPr>
                <w:rFonts w:ascii="Times New Roman" w:eastAsia="Times New Roman" w:hAnsi="Times New Roman"/>
                <w:sz w:val="24"/>
                <w:szCs w:val="24"/>
                <w:lang w:eastAsia="hu-HU"/>
              </w:rPr>
              <w:t xml:space="preserve"> 900</w:t>
            </w:r>
          </w:p>
        </w:tc>
        <w:tc>
          <w:tcPr>
            <w:tcW w:w="1602" w:type="dxa"/>
          </w:tcPr>
          <w:p w:rsidR="00E55231"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55231" w:rsidRPr="003D286C">
              <w:rPr>
                <w:rFonts w:ascii="Times New Roman" w:eastAsia="Times New Roman" w:hAnsi="Times New Roman"/>
                <w:sz w:val="24"/>
                <w:szCs w:val="24"/>
                <w:lang w:eastAsia="hu-HU"/>
              </w:rPr>
              <w:t xml:space="preserve"> Ft</w:t>
            </w:r>
          </w:p>
        </w:tc>
      </w:tr>
      <w:tr w:rsidR="00E55231" w:rsidRPr="003D286C" w:rsidTr="00953FF7">
        <w:trPr>
          <w:trHeight w:val="322"/>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E55231" w:rsidRPr="003D286C" w:rsidRDefault="00E55231"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35,4</w:t>
            </w:r>
            <w:r w:rsidR="00D23AAC">
              <w:rPr>
                <w:rFonts w:ascii="Times New Roman" w:eastAsia="Times New Roman" w:hAnsi="Times New Roman"/>
                <w:sz w:val="24"/>
                <w:szCs w:val="24"/>
                <w:lang w:eastAsia="hu-HU"/>
              </w:rPr>
              <w:t>9</w:t>
            </w:r>
          </w:p>
        </w:tc>
        <w:tc>
          <w:tcPr>
            <w:tcW w:w="1602"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72280D" w:rsidRDefault="0072280D" w:rsidP="00835F6C">
      <w:pPr>
        <w:tabs>
          <w:tab w:val="left" w:pos="5245"/>
        </w:tabs>
        <w:spacing w:after="0"/>
        <w:jc w:val="both"/>
        <w:rPr>
          <w:rFonts w:ascii="Times New Roman" w:hAnsi="Times New Roman"/>
          <w:sz w:val="24"/>
          <w:szCs w:val="24"/>
        </w:rPr>
      </w:pPr>
    </w:p>
    <w:p w:rsidR="007D3CAC" w:rsidRPr="00096C15" w:rsidRDefault="007D3CAC" w:rsidP="007D3CAC">
      <w:pPr>
        <w:tabs>
          <w:tab w:val="left" w:pos="5245"/>
        </w:tabs>
        <w:spacing w:after="0"/>
        <w:jc w:val="both"/>
        <w:rPr>
          <w:rFonts w:ascii="Times New Roman" w:hAnsi="Times New Roman"/>
          <w:sz w:val="24"/>
          <w:szCs w:val="24"/>
        </w:rPr>
      </w:pPr>
      <w:r w:rsidRPr="00096C15">
        <w:rPr>
          <w:rFonts w:ascii="Times New Roman" w:hAnsi="Times New Roman"/>
          <w:sz w:val="24"/>
          <w:szCs w:val="24"/>
        </w:rPr>
        <w:t>A fővárosi 42-es villamos meghosszabbításra kerülő vonalszakaszának helybiztosításához készült keretszabályozási terv és hatástanulmány aktualizálása, a Fővárosi Szabályozási Keretterv (FSZKT), a XVIII. és XIX. Kerületet érintő Helyi Építési Szabályzat (HÉSZ) módosításának elkészítését tartalmazza a feladat.</w:t>
      </w:r>
      <w:r>
        <w:rPr>
          <w:rFonts w:ascii="Times New Roman" w:hAnsi="Times New Roman"/>
          <w:sz w:val="24"/>
          <w:szCs w:val="24"/>
        </w:rPr>
        <w:t xml:space="preserve"> </w:t>
      </w:r>
      <w:r w:rsidRPr="00096C15">
        <w:rPr>
          <w:rFonts w:ascii="Times New Roman" w:hAnsi="Times New Roman"/>
          <w:sz w:val="24"/>
          <w:szCs w:val="24"/>
        </w:rPr>
        <w:t>A Tervező az FSZKT módosítási hatástanulmányát határidőre leszállította, a teljesítésigazolás kiállításra került. A Tervező a két érintett kerületnek átadta a „C” és „D” szakasz legfrissebb terveit nyomtatott formátumban, továbbá telepítési tanulmánytervet készít, valamint egy összehasonlítást a „C2” szakasz oldal- és középfekvésű kialakításáról.</w:t>
      </w:r>
      <w:r>
        <w:rPr>
          <w:rFonts w:ascii="Times New Roman" w:hAnsi="Times New Roman"/>
          <w:sz w:val="24"/>
          <w:szCs w:val="24"/>
        </w:rPr>
        <w:t xml:space="preserve"> </w:t>
      </w:r>
      <w:r w:rsidRPr="00096C15">
        <w:rPr>
          <w:rFonts w:ascii="Times New Roman" w:hAnsi="Times New Roman"/>
          <w:sz w:val="24"/>
          <w:szCs w:val="24"/>
        </w:rPr>
        <w:t>A HÉSZ módosítások munkaközi verzióban elkészültek, elfogadásukhoz egy Tanulmányterv is készült, az érintett önkormányzatoknak megküldésre került. A XVIII. kerületi szakbizottságnak a módosított elrendezés 2014. december 18-án bemutatásra került, amely szintén támogatt</w:t>
      </w:r>
      <w:r>
        <w:rPr>
          <w:rFonts w:ascii="Times New Roman" w:hAnsi="Times New Roman"/>
          <w:sz w:val="24"/>
          <w:szCs w:val="24"/>
        </w:rPr>
        <w:t>a</w:t>
      </w:r>
      <w:r w:rsidRPr="00096C15">
        <w:rPr>
          <w:rFonts w:ascii="Times New Roman" w:hAnsi="Times New Roman"/>
          <w:sz w:val="24"/>
          <w:szCs w:val="24"/>
        </w:rPr>
        <w:t xml:space="preserve"> az új elrendezést.</w:t>
      </w:r>
    </w:p>
    <w:p w:rsidR="00E55231" w:rsidRDefault="00E55231" w:rsidP="006B37F9">
      <w:pPr>
        <w:spacing w:after="0" w:line="240" w:lineRule="auto"/>
        <w:jc w:val="both"/>
        <w:rPr>
          <w:rFonts w:ascii="Times New Roman" w:hAnsi="Times New Roman"/>
          <w:b/>
          <w:sz w:val="24"/>
          <w:szCs w:val="24"/>
        </w:rPr>
      </w:pPr>
    </w:p>
    <w:p w:rsidR="00E55231" w:rsidRDefault="00E55231" w:rsidP="006B37F9">
      <w:pPr>
        <w:spacing w:after="0" w:line="240" w:lineRule="auto"/>
        <w:jc w:val="both"/>
        <w:rPr>
          <w:rFonts w:ascii="Times New Roman" w:hAnsi="Times New Roman"/>
          <w:b/>
          <w:sz w:val="24"/>
          <w:szCs w:val="24"/>
        </w:rPr>
      </w:pPr>
      <w:r w:rsidRPr="00835F6C">
        <w:rPr>
          <w:rFonts w:ascii="Times New Roman" w:hAnsi="Times New Roman"/>
          <w:b/>
          <w:sz w:val="24"/>
          <w:szCs w:val="24"/>
        </w:rPr>
        <w:t>2012. évi központi költségvetésből megvalósuló fejlesztések – Egységes utastájékoztatási rendszer fejlesztése</w:t>
      </w:r>
    </w:p>
    <w:p w:rsidR="00E55231" w:rsidRDefault="00E55231" w:rsidP="00E55231">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E55231" w:rsidRPr="003D286C" w:rsidTr="00953FF7">
        <w:trPr>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E55231" w:rsidRPr="003D286C" w:rsidRDefault="00D23AAC" w:rsidP="00E5523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87 </w:t>
            </w:r>
            <w:r w:rsidR="00E55231">
              <w:rPr>
                <w:rFonts w:ascii="Times New Roman" w:eastAsia="Times New Roman" w:hAnsi="Times New Roman"/>
                <w:sz w:val="24"/>
                <w:szCs w:val="24"/>
                <w:lang w:eastAsia="hu-HU"/>
              </w:rPr>
              <w:t>5</w:t>
            </w:r>
            <w:r>
              <w:rPr>
                <w:rFonts w:ascii="Times New Roman" w:eastAsia="Times New Roman" w:hAnsi="Times New Roman"/>
                <w:sz w:val="24"/>
                <w:szCs w:val="24"/>
                <w:lang w:eastAsia="hu-HU"/>
              </w:rPr>
              <w:t>10</w:t>
            </w:r>
          </w:p>
        </w:tc>
        <w:tc>
          <w:tcPr>
            <w:tcW w:w="1602" w:type="dxa"/>
          </w:tcPr>
          <w:p w:rsidR="00E55231"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55231" w:rsidRPr="003D286C">
              <w:rPr>
                <w:rFonts w:ascii="Times New Roman" w:eastAsia="Times New Roman" w:hAnsi="Times New Roman"/>
                <w:sz w:val="24"/>
                <w:szCs w:val="24"/>
                <w:lang w:eastAsia="hu-HU"/>
              </w:rPr>
              <w:t xml:space="preserve"> Ft</w:t>
            </w:r>
          </w:p>
        </w:tc>
      </w:tr>
      <w:tr w:rsidR="00E55231" w:rsidRPr="003D286C" w:rsidTr="00953FF7">
        <w:trPr>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E55231" w:rsidRPr="003D286C" w:rsidRDefault="00D23AAC"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77 </w:t>
            </w:r>
            <w:r w:rsidR="00E55231">
              <w:rPr>
                <w:rFonts w:ascii="Times New Roman" w:eastAsia="Times New Roman" w:hAnsi="Times New Roman"/>
                <w:sz w:val="24"/>
                <w:szCs w:val="24"/>
                <w:lang w:eastAsia="hu-HU"/>
              </w:rPr>
              <w:t>9</w:t>
            </w:r>
            <w:r>
              <w:rPr>
                <w:rFonts w:ascii="Times New Roman" w:eastAsia="Times New Roman" w:hAnsi="Times New Roman"/>
                <w:sz w:val="24"/>
                <w:szCs w:val="24"/>
                <w:lang w:eastAsia="hu-HU"/>
              </w:rPr>
              <w:t>42</w:t>
            </w:r>
          </w:p>
        </w:tc>
        <w:tc>
          <w:tcPr>
            <w:tcW w:w="1602" w:type="dxa"/>
          </w:tcPr>
          <w:p w:rsidR="00E55231"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55231" w:rsidRPr="003D286C">
              <w:rPr>
                <w:rFonts w:ascii="Times New Roman" w:eastAsia="Times New Roman" w:hAnsi="Times New Roman"/>
                <w:sz w:val="24"/>
                <w:szCs w:val="24"/>
                <w:lang w:eastAsia="hu-HU"/>
              </w:rPr>
              <w:t xml:space="preserve"> Ft</w:t>
            </w:r>
          </w:p>
        </w:tc>
      </w:tr>
      <w:tr w:rsidR="00E55231" w:rsidRPr="003D286C" w:rsidTr="00953FF7">
        <w:trPr>
          <w:trHeight w:val="322"/>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E55231" w:rsidRPr="003D286C" w:rsidRDefault="00E55231"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89,0</w:t>
            </w:r>
            <w:r w:rsidR="00D23AAC">
              <w:rPr>
                <w:rFonts w:ascii="Times New Roman" w:eastAsia="Times New Roman" w:hAnsi="Times New Roman"/>
                <w:sz w:val="24"/>
                <w:szCs w:val="24"/>
                <w:lang w:eastAsia="hu-HU"/>
              </w:rPr>
              <w:t>7</w:t>
            </w:r>
          </w:p>
        </w:tc>
        <w:tc>
          <w:tcPr>
            <w:tcW w:w="1602"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835F6C" w:rsidRDefault="00835F6C" w:rsidP="006B37F9">
      <w:pPr>
        <w:spacing w:after="0" w:line="240" w:lineRule="auto"/>
        <w:jc w:val="both"/>
        <w:rPr>
          <w:rFonts w:ascii="Times New Roman" w:hAnsi="Times New Roman"/>
          <w:sz w:val="24"/>
          <w:szCs w:val="24"/>
        </w:rPr>
      </w:pPr>
    </w:p>
    <w:p w:rsidR="007D3CAC" w:rsidRPr="00096C15" w:rsidRDefault="007D3CAC" w:rsidP="007D3CAC">
      <w:pPr>
        <w:tabs>
          <w:tab w:val="left" w:pos="5245"/>
        </w:tabs>
        <w:jc w:val="both"/>
        <w:rPr>
          <w:rFonts w:ascii="Times New Roman" w:hAnsi="Times New Roman"/>
          <w:sz w:val="24"/>
          <w:szCs w:val="24"/>
        </w:rPr>
      </w:pPr>
      <w:r w:rsidRPr="00096C15">
        <w:rPr>
          <w:rFonts w:ascii="Times New Roman" w:hAnsi="Times New Roman"/>
          <w:sz w:val="24"/>
          <w:szCs w:val="24"/>
        </w:rPr>
        <w:t xml:space="preserve">A feladat célja, hogy az </w:t>
      </w:r>
      <w:proofErr w:type="spellStart"/>
      <w:r w:rsidRPr="00096C15">
        <w:rPr>
          <w:rFonts w:ascii="Times New Roman" w:hAnsi="Times New Roman"/>
          <w:sz w:val="24"/>
          <w:szCs w:val="24"/>
        </w:rPr>
        <w:t>utastájékoztatási</w:t>
      </w:r>
      <w:proofErr w:type="spellEnd"/>
      <w:r w:rsidRPr="00096C15">
        <w:rPr>
          <w:rFonts w:ascii="Times New Roman" w:hAnsi="Times New Roman"/>
          <w:sz w:val="24"/>
          <w:szCs w:val="24"/>
        </w:rPr>
        <w:t xml:space="preserve"> rendszer egységesített kiépítése megtörténhessen, valamennyi korábbi, formailag és tartalmilag eltérő és hiányos tábla a kialakuló új </w:t>
      </w:r>
      <w:proofErr w:type="spellStart"/>
      <w:r w:rsidRPr="00096C15">
        <w:rPr>
          <w:rFonts w:ascii="Times New Roman" w:hAnsi="Times New Roman"/>
          <w:sz w:val="24"/>
          <w:szCs w:val="24"/>
        </w:rPr>
        <w:lastRenderedPageBreak/>
        <w:t>utastájékoztatás</w:t>
      </w:r>
      <w:r>
        <w:rPr>
          <w:rFonts w:ascii="Times New Roman" w:hAnsi="Times New Roman"/>
          <w:sz w:val="24"/>
          <w:szCs w:val="24"/>
        </w:rPr>
        <w:t>i</w:t>
      </w:r>
      <w:proofErr w:type="spellEnd"/>
      <w:r>
        <w:rPr>
          <w:rFonts w:ascii="Times New Roman" w:hAnsi="Times New Roman"/>
          <w:sz w:val="24"/>
          <w:szCs w:val="24"/>
        </w:rPr>
        <w:t xml:space="preserve"> standardnak megfelelő legyen. </w:t>
      </w:r>
      <w:r w:rsidRPr="00096C15">
        <w:rPr>
          <w:rFonts w:ascii="Times New Roman" w:hAnsi="Times New Roman"/>
          <w:sz w:val="24"/>
          <w:szCs w:val="24"/>
        </w:rPr>
        <w:t>Az alábbi részfeladatok kapcsolódnak a feladathoz:</w:t>
      </w:r>
    </w:p>
    <w:p w:rsidR="007D3CAC" w:rsidRPr="00096C15" w:rsidRDefault="007D3CAC" w:rsidP="007D3CAC">
      <w:pPr>
        <w:numPr>
          <w:ilvl w:val="0"/>
          <w:numId w:val="19"/>
        </w:numPr>
        <w:spacing w:after="0"/>
        <w:jc w:val="both"/>
        <w:rPr>
          <w:rFonts w:ascii="Times New Roman" w:hAnsi="Times New Roman"/>
          <w:sz w:val="24"/>
          <w:szCs w:val="24"/>
        </w:rPr>
      </w:pPr>
      <w:r w:rsidRPr="00096C15">
        <w:rPr>
          <w:rFonts w:ascii="Times New Roman" w:hAnsi="Times New Roman"/>
          <w:sz w:val="24"/>
          <w:szCs w:val="24"/>
        </w:rPr>
        <w:t xml:space="preserve">Járművek belsejében és külsejében az egységes és esztétikus </w:t>
      </w:r>
      <w:proofErr w:type="spellStart"/>
      <w:r w:rsidRPr="00096C15">
        <w:rPr>
          <w:rFonts w:ascii="Times New Roman" w:hAnsi="Times New Roman"/>
          <w:sz w:val="24"/>
          <w:szCs w:val="24"/>
        </w:rPr>
        <w:t>utastájékoztatási</w:t>
      </w:r>
      <w:proofErr w:type="spellEnd"/>
      <w:r w:rsidRPr="00096C15">
        <w:rPr>
          <w:rFonts w:ascii="Times New Roman" w:hAnsi="Times New Roman"/>
          <w:sz w:val="24"/>
          <w:szCs w:val="24"/>
        </w:rPr>
        <w:t xml:space="preserve"> feliratok gyártatása, kihelyezése,</w:t>
      </w:r>
    </w:p>
    <w:p w:rsidR="007D3CAC" w:rsidRPr="00096C15" w:rsidRDefault="007D3CAC" w:rsidP="007D3CAC">
      <w:pPr>
        <w:numPr>
          <w:ilvl w:val="0"/>
          <w:numId w:val="19"/>
        </w:numPr>
        <w:spacing w:after="0"/>
        <w:jc w:val="both"/>
        <w:rPr>
          <w:rFonts w:ascii="Times New Roman" w:hAnsi="Times New Roman"/>
          <w:sz w:val="24"/>
          <w:szCs w:val="24"/>
        </w:rPr>
      </w:pPr>
      <w:r w:rsidRPr="00096C15">
        <w:rPr>
          <w:rFonts w:ascii="Times New Roman" w:hAnsi="Times New Roman"/>
          <w:sz w:val="24"/>
          <w:szCs w:val="24"/>
        </w:rPr>
        <w:t xml:space="preserve">A járművek belsejében kihelyezett egységes és esztétikus </w:t>
      </w:r>
      <w:proofErr w:type="spellStart"/>
      <w:r w:rsidRPr="00096C15">
        <w:rPr>
          <w:rFonts w:ascii="Times New Roman" w:hAnsi="Times New Roman"/>
          <w:sz w:val="24"/>
          <w:szCs w:val="24"/>
        </w:rPr>
        <w:t>utastájékoztatási</w:t>
      </w:r>
      <w:proofErr w:type="spellEnd"/>
      <w:r w:rsidRPr="00096C15">
        <w:rPr>
          <w:rFonts w:ascii="Times New Roman" w:hAnsi="Times New Roman"/>
          <w:sz w:val="24"/>
          <w:szCs w:val="24"/>
        </w:rPr>
        <w:t xml:space="preserve"> elemek (díjszabás, utazási feltételek, általános tájékoztatók) gyártatása, kihelyezése,</w:t>
      </w:r>
    </w:p>
    <w:p w:rsidR="007D3CAC" w:rsidRPr="00096C15" w:rsidRDefault="007D3CAC" w:rsidP="007D3CAC">
      <w:pPr>
        <w:numPr>
          <w:ilvl w:val="0"/>
          <w:numId w:val="19"/>
        </w:numPr>
        <w:spacing w:after="0"/>
        <w:jc w:val="both"/>
        <w:rPr>
          <w:rFonts w:ascii="Times New Roman" w:hAnsi="Times New Roman"/>
          <w:sz w:val="24"/>
          <w:szCs w:val="24"/>
        </w:rPr>
      </w:pPr>
      <w:r w:rsidRPr="00096C15">
        <w:rPr>
          <w:rFonts w:ascii="Times New Roman" w:hAnsi="Times New Roman"/>
          <w:sz w:val="24"/>
          <w:szCs w:val="24"/>
        </w:rPr>
        <w:t>Nagyméretű térképek nyomtatása az idei térképbeszerzés alapján a meglévő pontokra</w:t>
      </w:r>
    </w:p>
    <w:p w:rsidR="007D3CAC" w:rsidRPr="00096C15" w:rsidRDefault="007D3CAC" w:rsidP="007D3CAC">
      <w:pPr>
        <w:numPr>
          <w:ilvl w:val="0"/>
          <w:numId w:val="19"/>
        </w:numPr>
        <w:spacing w:after="0"/>
        <w:jc w:val="both"/>
        <w:rPr>
          <w:rFonts w:ascii="Times New Roman" w:hAnsi="Times New Roman"/>
          <w:sz w:val="24"/>
          <w:szCs w:val="24"/>
        </w:rPr>
      </w:pPr>
      <w:r w:rsidRPr="00096C15">
        <w:rPr>
          <w:rFonts w:ascii="Times New Roman" w:hAnsi="Times New Roman"/>
          <w:sz w:val="24"/>
          <w:szCs w:val="24"/>
        </w:rPr>
        <w:t>Kézi térkép nyomtatása a nagyméretű térképállomány alapján,</w:t>
      </w:r>
    </w:p>
    <w:p w:rsidR="007D3CAC" w:rsidRPr="00096C15" w:rsidRDefault="007D3CAC" w:rsidP="007D3CAC">
      <w:pPr>
        <w:numPr>
          <w:ilvl w:val="0"/>
          <w:numId w:val="19"/>
        </w:numPr>
        <w:spacing w:after="0"/>
        <w:jc w:val="both"/>
        <w:rPr>
          <w:rFonts w:ascii="Times New Roman" w:hAnsi="Times New Roman"/>
          <w:sz w:val="24"/>
          <w:szCs w:val="24"/>
        </w:rPr>
      </w:pPr>
      <w:r w:rsidRPr="00096C15">
        <w:rPr>
          <w:rFonts w:ascii="Times New Roman" w:hAnsi="Times New Roman"/>
          <w:sz w:val="24"/>
          <w:szCs w:val="24"/>
        </w:rPr>
        <w:t xml:space="preserve">Az aluljárók </w:t>
      </w:r>
      <w:proofErr w:type="spellStart"/>
      <w:r w:rsidRPr="00096C15">
        <w:rPr>
          <w:rFonts w:ascii="Times New Roman" w:hAnsi="Times New Roman"/>
          <w:sz w:val="24"/>
          <w:szCs w:val="24"/>
        </w:rPr>
        <w:t>utastájékoztatási</w:t>
      </w:r>
      <w:proofErr w:type="spellEnd"/>
      <w:r w:rsidRPr="00096C15">
        <w:rPr>
          <w:rFonts w:ascii="Times New Roman" w:hAnsi="Times New Roman"/>
          <w:sz w:val="24"/>
          <w:szCs w:val="24"/>
        </w:rPr>
        <w:t xml:space="preserve"> terveinek és a pilot projekteknek megfelelően, egy ütemezésben foglaltak szerint a kivitelezéshez szükséges kiviteli tervek és állományok elkészítése,</w:t>
      </w:r>
    </w:p>
    <w:p w:rsidR="007D3CAC" w:rsidRPr="00096C15" w:rsidRDefault="007D3CAC" w:rsidP="007D3CAC">
      <w:pPr>
        <w:numPr>
          <w:ilvl w:val="0"/>
          <w:numId w:val="19"/>
        </w:numPr>
        <w:spacing w:after="0"/>
        <w:jc w:val="both"/>
        <w:rPr>
          <w:rFonts w:ascii="Times New Roman" w:hAnsi="Times New Roman"/>
          <w:sz w:val="24"/>
          <w:szCs w:val="24"/>
        </w:rPr>
      </w:pPr>
      <w:r w:rsidRPr="00096C15">
        <w:rPr>
          <w:rFonts w:ascii="Times New Roman" w:hAnsi="Times New Roman"/>
          <w:sz w:val="24"/>
          <w:szCs w:val="24"/>
        </w:rPr>
        <w:t>A most használt lábonállók helyet igényes és tartós megoldás beszerzése,</w:t>
      </w:r>
    </w:p>
    <w:p w:rsidR="007D3CAC" w:rsidRPr="00096C15" w:rsidRDefault="007D3CAC" w:rsidP="007D3CAC">
      <w:pPr>
        <w:numPr>
          <w:ilvl w:val="0"/>
          <w:numId w:val="19"/>
        </w:numPr>
        <w:spacing w:after="0"/>
        <w:jc w:val="both"/>
        <w:rPr>
          <w:rFonts w:ascii="Times New Roman" w:hAnsi="Times New Roman"/>
          <w:sz w:val="24"/>
          <w:szCs w:val="24"/>
        </w:rPr>
      </w:pPr>
      <w:r w:rsidRPr="00096C15">
        <w:rPr>
          <w:rFonts w:ascii="Times New Roman" w:hAnsi="Times New Roman"/>
          <w:sz w:val="24"/>
          <w:szCs w:val="24"/>
        </w:rPr>
        <w:t>A földfelszíni megállóhelyi tájékoztatás modernizálása, vitrinek, totemek, útbaigazító oszlopok tervezése, gyártása, kihelyezése kiemelt projektekhez kapcsolódóan (pld</w:t>
      </w:r>
      <w:proofErr w:type="gramStart"/>
      <w:r w:rsidRPr="00096C15">
        <w:rPr>
          <w:rFonts w:ascii="Times New Roman" w:hAnsi="Times New Roman"/>
          <w:sz w:val="24"/>
          <w:szCs w:val="24"/>
        </w:rPr>
        <w:t>.:</w:t>
      </w:r>
      <w:proofErr w:type="gramEnd"/>
      <w:r w:rsidRPr="00096C15">
        <w:rPr>
          <w:rFonts w:ascii="Times New Roman" w:hAnsi="Times New Roman"/>
          <w:sz w:val="24"/>
          <w:szCs w:val="24"/>
        </w:rPr>
        <w:t xml:space="preserve"> Széll Kálmán tér, Deák tér, Ferenciek tere) és más befoglaló rendszerek leltárba vétele annak érdekében, hogy ezeket a következő információs anyagokkal elláthassuk: térképek, image hirdetések, stb.,</w:t>
      </w:r>
    </w:p>
    <w:p w:rsidR="007D3CAC" w:rsidRPr="00096C15" w:rsidRDefault="007D3CAC" w:rsidP="007D3CAC">
      <w:pPr>
        <w:numPr>
          <w:ilvl w:val="0"/>
          <w:numId w:val="19"/>
        </w:numPr>
        <w:spacing w:after="0"/>
        <w:jc w:val="both"/>
        <w:rPr>
          <w:rFonts w:ascii="Times New Roman" w:hAnsi="Times New Roman"/>
          <w:sz w:val="24"/>
          <w:szCs w:val="24"/>
        </w:rPr>
      </w:pPr>
      <w:r w:rsidRPr="00096C15">
        <w:rPr>
          <w:rFonts w:ascii="Times New Roman" w:hAnsi="Times New Roman"/>
          <w:sz w:val="24"/>
          <w:szCs w:val="24"/>
        </w:rPr>
        <w:t xml:space="preserve">Új design standard kialakítása (az </w:t>
      </w:r>
      <w:proofErr w:type="spellStart"/>
      <w:r w:rsidRPr="00096C15">
        <w:rPr>
          <w:rFonts w:ascii="Times New Roman" w:hAnsi="Times New Roman"/>
          <w:sz w:val="24"/>
          <w:szCs w:val="24"/>
        </w:rPr>
        <w:t>Utastájékoztatás</w:t>
      </w:r>
      <w:proofErr w:type="spellEnd"/>
      <w:r w:rsidRPr="00096C15">
        <w:rPr>
          <w:rFonts w:ascii="Times New Roman" w:hAnsi="Times New Roman"/>
          <w:sz w:val="24"/>
          <w:szCs w:val="24"/>
        </w:rPr>
        <w:t xml:space="preserve"> arculati kézikönyve),</w:t>
      </w:r>
    </w:p>
    <w:p w:rsidR="007D3CAC" w:rsidRPr="00096C15" w:rsidRDefault="007D3CAC" w:rsidP="007D3CAC">
      <w:pPr>
        <w:numPr>
          <w:ilvl w:val="0"/>
          <w:numId w:val="19"/>
        </w:numPr>
        <w:spacing w:after="0"/>
        <w:jc w:val="both"/>
        <w:rPr>
          <w:rFonts w:ascii="Times New Roman" w:hAnsi="Times New Roman"/>
          <w:sz w:val="24"/>
          <w:szCs w:val="24"/>
        </w:rPr>
      </w:pPr>
      <w:r w:rsidRPr="00096C15">
        <w:rPr>
          <w:rFonts w:ascii="Times New Roman" w:hAnsi="Times New Roman"/>
          <w:sz w:val="24"/>
          <w:szCs w:val="24"/>
        </w:rPr>
        <w:t>Tömegközlekedési járműmegállók fejlesztésének megvalósítása, modern, stabil, biztonságos, megjelenésében figyelemfelkeltő és esztétikus megállótáblák beszerzése és kihelyezése szolgáltatási területünkön,</w:t>
      </w:r>
    </w:p>
    <w:p w:rsidR="007D3CAC" w:rsidRPr="00096C15" w:rsidRDefault="007D3CAC" w:rsidP="007D3CAC">
      <w:pPr>
        <w:numPr>
          <w:ilvl w:val="0"/>
          <w:numId w:val="19"/>
        </w:numPr>
        <w:spacing w:after="0"/>
        <w:jc w:val="both"/>
        <w:rPr>
          <w:rFonts w:ascii="Times New Roman" w:hAnsi="Times New Roman"/>
          <w:sz w:val="24"/>
          <w:szCs w:val="24"/>
        </w:rPr>
      </w:pPr>
      <w:r w:rsidRPr="00096C15">
        <w:rPr>
          <w:rFonts w:ascii="Times New Roman" w:hAnsi="Times New Roman"/>
          <w:sz w:val="24"/>
          <w:szCs w:val="24"/>
        </w:rPr>
        <w:t xml:space="preserve">Kiemelt eseményekhez kapcsolódó nyomdaipari </w:t>
      </w:r>
      <w:proofErr w:type="spellStart"/>
      <w:r w:rsidRPr="00096C15">
        <w:rPr>
          <w:rFonts w:ascii="Times New Roman" w:hAnsi="Times New Roman"/>
          <w:sz w:val="24"/>
          <w:szCs w:val="24"/>
        </w:rPr>
        <w:t>utastájékoztató</w:t>
      </w:r>
      <w:proofErr w:type="spellEnd"/>
      <w:r w:rsidRPr="00096C15">
        <w:rPr>
          <w:rFonts w:ascii="Times New Roman" w:hAnsi="Times New Roman"/>
          <w:sz w:val="24"/>
          <w:szCs w:val="24"/>
        </w:rPr>
        <w:t xml:space="preserve"> kiadványok gyártása, terjesztése,</w:t>
      </w:r>
    </w:p>
    <w:p w:rsidR="007D3CAC" w:rsidRPr="00096C15" w:rsidRDefault="007D3CAC" w:rsidP="007D3CAC">
      <w:pPr>
        <w:numPr>
          <w:ilvl w:val="0"/>
          <w:numId w:val="19"/>
        </w:numPr>
        <w:spacing w:after="0"/>
        <w:jc w:val="both"/>
        <w:rPr>
          <w:rFonts w:ascii="Times New Roman" w:hAnsi="Times New Roman"/>
          <w:sz w:val="24"/>
          <w:szCs w:val="24"/>
        </w:rPr>
      </w:pPr>
      <w:r w:rsidRPr="00096C15">
        <w:rPr>
          <w:rFonts w:ascii="Times New Roman" w:hAnsi="Times New Roman"/>
          <w:sz w:val="24"/>
          <w:szCs w:val="24"/>
        </w:rPr>
        <w:t xml:space="preserve">Az </w:t>
      </w:r>
      <w:proofErr w:type="spellStart"/>
      <w:r w:rsidRPr="00096C15">
        <w:rPr>
          <w:rFonts w:ascii="Times New Roman" w:hAnsi="Times New Roman"/>
          <w:sz w:val="24"/>
          <w:szCs w:val="24"/>
        </w:rPr>
        <w:t>utastájékoztatás</w:t>
      </w:r>
      <w:proofErr w:type="spellEnd"/>
      <w:r w:rsidRPr="00096C15">
        <w:rPr>
          <w:rFonts w:ascii="Times New Roman" w:hAnsi="Times New Roman"/>
          <w:sz w:val="24"/>
          <w:szCs w:val="24"/>
        </w:rPr>
        <w:t xml:space="preserve"> és infrastruktúraüzemeltetés hatékonyságát növelő háttérszoftverek, hardverek beszerzése, beüzemelése.</w:t>
      </w:r>
    </w:p>
    <w:p w:rsidR="007D3CAC" w:rsidRPr="00096C15" w:rsidRDefault="007D3CAC" w:rsidP="00791533">
      <w:pPr>
        <w:tabs>
          <w:tab w:val="left" w:pos="5245"/>
        </w:tabs>
        <w:spacing w:after="0" w:line="240" w:lineRule="auto"/>
        <w:jc w:val="both"/>
        <w:rPr>
          <w:rFonts w:ascii="Times New Roman" w:hAnsi="Times New Roman"/>
          <w:sz w:val="24"/>
          <w:szCs w:val="24"/>
        </w:rPr>
      </w:pPr>
    </w:p>
    <w:p w:rsidR="007D3CAC" w:rsidRPr="00096C15" w:rsidRDefault="007D3CAC" w:rsidP="007D3CAC">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Befejeződött az új vonalhálózati térképalapok elkészítése (és az alapján </w:t>
      </w:r>
      <w:proofErr w:type="spellStart"/>
      <w:r w:rsidRPr="00096C15">
        <w:rPr>
          <w:rFonts w:ascii="Times New Roman" w:hAnsi="Times New Roman"/>
          <w:sz w:val="24"/>
          <w:szCs w:val="24"/>
        </w:rPr>
        <w:t>utastájékoztatási</w:t>
      </w:r>
      <w:proofErr w:type="spellEnd"/>
      <w:r w:rsidRPr="00096C15">
        <w:rPr>
          <w:rFonts w:ascii="Times New Roman" w:hAnsi="Times New Roman"/>
          <w:sz w:val="24"/>
          <w:szCs w:val="24"/>
        </w:rPr>
        <w:t xml:space="preserve"> térképek cseréje). Az arculati elemek tervezése és arculati kézikönyv készítése lezárult. Elkészült a BKK új </w:t>
      </w:r>
      <w:proofErr w:type="spellStart"/>
      <w:r w:rsidRPr="00096C15">
        <w:rPr>
          <w:rFonts w:ascii="Times New Roman" w:hAnsi="Times New Roman"/>
          <w:sz w:val="24"/>
          <w:szCs w:val="24"/>
        </w:rPr>
        <w:t>utastájékoztatási</w:t>
      </w:r>
      <w:proofErr w:type="spellEnd"/>
      <w:r w:rsidRPr="00096C15">
        <w:rPr>
          <w:rFonts w:ascii="Times New Roman" w:hAnsi="Times New Roman"/>
          <w:sz w:val="24"/>
          <w:szCs w:val="24"/>
        </w:rPr>
        <w:t xml:space="preserve"> auditív arculata. Több részletben és formátumban elkészültek a zsebtérképek, amelyek ki lettek helyezve a forgalmas csomópontokban, ügyfélcentrumokban. Befejeződött az aluljárók útbaigazító rendszerének tervezése és kihelyezése. Megtörtént a Deák Ferenc téri aluljáróban a meglévő </w:t>
      </w:r>
      <w:proofErr w:type="spellStart"/>
      <w:r w:rsidRPr="00096C15">
        <w:rPr>
          <w:rFonts w:ascii="Times New Roman" w:hAnsi="Times New Roman"/>
          <w:sz w:val="24"/>
          <w:szCs w:val="24"/>
        </w:rPr>
        <w:t>utastájékoztató</w:t>
      </w:r>
      <w:proofErr w:type="spellEnd"/>
      <w:r w:rsidRPr="00096C15">
        <w:rPr>
          <w:rFonts w:ascii="Times New Roman" w:hAnsi="Times New Roman"/>
          <w:sz w:val="24"/>
          <w:szCs w:val="24"/>
        </w:rPr>
        <w:t xml:space="preserve"> anyagok (információs táblák) felmérése, újak tervezése, cseréje. Üzembe lett helyezve az új </w:t>
      </w:r>
      <w:proofErr w:type="spellStart"/>
      <w:r w:rsidRPr="00096C15">
        <w:rPr>
          <w:rFonts w:ascii="Times New Roman" w:hAnsi="Times New Roman"/>
          <w:sz w:val="24"/>
          <w:szCs w:val="24"/>
        </w:rPr>
        <w:t>utastájékoztatási</w:t>
      </w:r>
      <w:proofErr w:type="spellEnd"/>
      <w:r w:rsidRPr="00096C15">
        <w:rPr>
          <w:rFonts w:ascii="Times New Roman" w:hAnsi="Times New Roman"/>
          <w:sz w:val="24"/>
          <w:szCs w:val="24"/>
        </w:rPr>
        <w:t xml:space="preserve"> háttérszoftver (az </w:t>
      </w:r>
      <w:proofErr w:type="spellStart"/>
      <w:r w:rsidRPr="00096C15">
        <w:rPr>
          <w:rFonts w:ascii="Times New Roman" w:hAnsi="Times New Roman"/>
          <w:sz w:val="24"/>
          <w:szCs w:val="24"/>
        </w:rPr>
        <w:t>utastájékoztatás</w:t>
      </w:r>
      <w:proofErr w:type="spellEnd"/>
      <w:r w:rsidRPr="00096C15">
        <w:rPr>
          <w:rFonts w:ascii="Times New Roman" w:hAnsi="Times New Roman"/>
          <w:sz w:val="24"/>
          <w:szCs w:val="24"/>
        </w:rPr>
        <w:t xml:space="preserve"> napi munkájának hatékonyságát növeli az új GPS alapú útvonaltervező, optimalizáló, követő program). Befejeződött az új </w:t>
      </w:r>
      <w:proofErr w:type="spellStart"/>
      <w:r w:rsidRPr="00096C15">
        <w:rPr>
          <w:rFonts w:ascii="Times New Roman" w:hAnsi="Times New Roman"/>
          <w:sz w:val="24"/>
          <w:szCs w:val="24"/>
        </w:rPr>
        <w:t>utastájékoztató</w:t>
      </w:r>
      <w:proofErr w:type="spellEnd"/>
      <w:r w:rsidRPr="00096C15">
        <w:rPr>
          <w:rFonts w:ascii="Times New Roman" w:hAnsi="Times New Roman"/>
          <w:sz w:val="24"/>
          <w:szCs w:val="24"/>
        </w:rPr>
        <w:t xml:space="preserve"> vitrinek kihelyezése, valamint megtörtént a kültéri világító metrólogók legyártása és kihelyezése.</w:t>
      </w:r>
    </w:p>
    <w:p w:rsidR="00405F4B" w:rsidRDefault="00405F4B" w:rsidP="006B37F9">
      <w:pPr>
        <w:spacing w:after="0" w:line="240" w:lineRule="auto"/>
        <w:jc w:val="both"/>
        <w:rPr>
          <w:rFonts w:ascii="Times New Roman" w:hAnsi="Times New Roman"/>
          <w:b/>
          <w:sz w:val="24"/>
          <w:szCs w:val="24"/>
        </w:rPr>
      </w:pPr>
    </w:p>
    <w:p w:rsidR="00260B02" w:rsidRDefault="00260B02" w:rsidP="006B37F9">
      <w:pPr>
        <w:spacing w:after="0" w:line="240" w:lineRule="auto"/>
        <w:jc w:val="both"/>
        <w:rPr>
          <w:rFonts w:ascii="Times New Roman" w:hAnsi="Times New Roman"/>
          <w:b/>
          <w:sz w:val="24"/>
          <w:szCs w:val="24"/>
        </w:rPr>
      </w:pPr>
    </w:p>
    <w:p w:rsidR="00260B02" w:rsidRDefault="00260B02" w:rsidP="006B37F9">
      <w:pPr>
        <w:spacing w:after="0" w:line="240" w:lineRule="auto"/>
        <w:jc w:val="both"/>
        <w:rPr>
          <w:rFonts w:ascii="Times New Roman" w:hAnsi="Times New Roman"/>
          <w:b/>
          <w:sz w:val="24"/>
          <w:szCs w:val="24"/>
        </w:rPr>
      </w:pPr>
    </w:p>
    <w:p w:rsidR="00260B02" w:rsidRDefault="00260B02" w:rsidP="006B37F9">
      <w:pPr>
        <w:spacing w:after="0" w:line="240" w:lineRule="auto"/>
        <w:jc w:val="both"/>
        <w:rPr>
          <w:rFonts w:ascii="Times New Roman" w:hAnsi="Times New Roman"/>
          <w:b/>
          <w:sz w:val="24"/>
          <w:szCs w:val="24"/>
        </w:rPr>
      </w:pPr>
    </w:p>
    <w:p w:rsidR="00260B02" w:rsidRDefault="00260B02" w:rsidP="006B37F9">
      <w:pPr>
        <w:spacing w:after="0" w:line="240" w:lineRule="auto"/>
        <w:jc w:val="both"/>
        <w:rPr>
          <w:rFonts w:ascii="Times New Roman" w:hAnsi="Times New Roman"/>
          <w:b/>
          <w:sz w:val="24"/>
          <w:szCs w:val="24"/>
        </w:rPr>
      </w:pPr>
    </w:p>
    <w:p w:rsidR="00260B02" w:rsidRDefault="00260B02" w:rsidP="006B37F9">
      <w:pPr>
        <w:spacing w:after="0" w:line="240" w:lineRule="auto"/>
        <w:jc w:val="both"/>
        <w:rPr>
          <w:rFonts w:ascii="Times New Roman" w:hAnsi="Times New Roman"/>
          <w:b/>
          <w:sz w:val="24"/>
          <w:szCs w:val="24"/>
        </w:rPr>
      </w:pPr>
    </w:p>
    <w:p w:rsidR="00260B02" w:rsidRDefault="00260B02" w:rsidP="006B37F9">
      <w:pPr>
        <w:spacing w:after="0" w:line="240" w:lineRule="auto"/>
        <w:jc w:val="both"/>
        <w:rPr>
          <w:rFonts w:ascii="Times New Roman" w:hAnsi="Times New Roman"/>
          <w:b/>
          <w:sz w:val="24"/>
          <w:szCs w:val="24"/>
        </w:rPr>
      </w:pPr>
    </w:p>
    <w:p w:rsidR="00E55231" w:rsidRDefault="00E55231" w:rsidP="006B37F9">
      <w:pPr>
        <w:spacing w:after="0" w:line="240" w:lineRule="auto"/>
        <w:jc w:val="both"/>
        <w:rPr>
          <w:rFonts w:ascii="Times New Roman" w:hAnsi="Times New Roman"/>
          <w:b/>
          <w:sz w:val="24"/>
          <w:szCs w:val="24"/>
        </w:rPr>
      </w:pPr>
      <w:r w:rsidRPr="00254DA5">
        <w:rPr>
          <w:rFonts w:ascii="Times New Roman" w:hAnsi="Times New Roman"/>
          <w:b/>
          <w:sz w:val="24"/>
          <w:szCs w:val="24"/>
        </w:rPr>
        <w:lastRenderedPageBreak/>
        <w:t xml:space="preserve">BKK </w:t>
      </w:r>
      <w:proofErr w:type="gramStart"/>
      <w:r w:rsidRPr="00254DA5">
        <w:rPr>
          <w:rFonts w:ascii="Times New Roman" w:hAnsi="Times New Roman"/>
          <w:b/>
          <w:sz w:val="24"/>
          <w:szCs w:val="24"/>
        </w:rPr>
        <w:t>infrastruktúra fejlesztés</w:t>
      </w:r>
      <w:proofErr w:type="gramEnd"/>
      <w:r>
        <w:rPr>
          <w:rFonts w:ascii="Times New Roman" w:hAnsi="Times New Roman"/>
          <w:b/>
          <w:sz w:val="24"/>
          <w:szCs w:val="24"/>
        </w:rPr>
        <w:t xml:space="preserve"> </w:t>
      </w:r>
    </w:p>
    <w:p w:rsidR="00E55231" w:rsidRDefault="00E55231" w:rsidP="00E55231">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E55231" w:rsidRPr="003D286C" w:rsidTr="00953FF7">
        <w:trPr>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E55231" w:rsidRPr="003D286C" w:rsidRDefault="00E55231"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406</w:t>
            </w:r>
            <w:r w:rsidR="00D23AAC">
              <w:rPr>
                <w:rFonts w:ascii="Times New Roman" w:eastAsia="Times New Roman" w:hAnsi="Times New Roman"/>
                <w:sz w:val="24"/>
                <w:szCs w:val="24"/>
                <w:lang w:eastAsia="hu-HU"/>
              </w:rPr>
              <w:t xml:space="preserve"> 854</w:t>
            </w:r>
          </w:p>
        </w:tc>
        <w:tc>
          <w:tcPr>
            <w:tcW w:w="1602" w:type="dxa"/>
          </w:tcPr>
          <w:p w:rsidR="00E55231" w:rsidRPr="003D286C" w:rsidRDefault="00D23AAC" w:rsidP="00D23AAC">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55231" w:rsidRPr="003D286C">
              <w:rPr>
                <w:rFonts w:ascii="Times New Roman" w:eastAsia="Times New Roman" w:hAnsi="Times New Roman"/>
                <w:sz w:val="24"/>
                <w:szCs w:val="24"/>
                <w:lang w:eastAsia="hu-HU"/>
              </w:rPr>
              <w:t xml:space="preserve"> Ft</w:t>
            </w:r>
          </w:p>
        </w:tc>
      </w:tr>
      <w:tr w:rsidR="00E55231" w:rsidRPr="003D286C" w:rsidTr="00953FF7">
        <w:trPr>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E55231" w:rsidRPr="003D286C" w:rsidRDefault="00E55231"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386</w:t>
            </w:r>
            <w:r w:rsidR="00D23AAC">
              <w:rPr>
                <w:rFonts w:ascii="Times New Roman" w:eastAsia="Times New Roman" w:hAnsi="Times New Roman"/>
                <w:sz w:val="24"/>
                <w:szCs w:val="24"/>
                <w:lang w:eastAsia="hu-HU"/>
              </w:rPr>
              <w:t xml:space="preserve"> 448</w:t>
            </w:r>
          </w:p>
        </w:tc>
        <w:tc>
          <w:tcPr>
            <w:tcW w:w="1602" w:type="dxa"/>
          </w:tcPr>
          <w:p w:rsidR="00E55231"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55231" w:rsidRPr="003D286C">
              <w:rPr>
                <w:rFonts w:ascii="Times New Roman" w:eastAsia="Times New Roman" w:hAnsi="Times New Roman"/>
                <w:sz w:val="24"/>
                <w:szCs w:val="24"/>
                <w:lang w:eastAsia="hu-HU"/>
              </w:rPr>
              <w:t xml:space="preserve"> Ft</w:t>
            </w:r>
          </w:p>
        </w:tc>
      </w:tr>
      <w:tr w:rsidR="00E55231" w:rsidRPr="003D286C" w:rsidTr="00953FF7">
        <w:trPr>
          <w:trHeight w:val="322"/>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E55231" w:rsidRPr="003D286C" w:rsidRDefault="00D23AAC"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94,98</w:t>
            </w:r>
          </w:p>
        </w:tc>
        <w:tc>
          <w:tcPr>
            <w:tcW w:w="1602"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835F6C" w:rsidRDefault="00835F6C" w:rsidP="00835F6C">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BKK közlekedésszervezéssel összefüggő integrált vállalatirányítási rendszerfejlesztés - ERP beszerzés, BKK közlekedésszervezéssel összefüggő IT hálózati rendszerek kiépítése, BKK közlekedésszervezéssel összefüggő ügyviteli és egyéb informatikai beruházások. BKK parkolás közszolgáltatás ellátáshoz kapcsolódó beruházások, BKK közszolgáltatás ellátáshoz szükséges információ-technológiafejlesztés, teherforgalmi behajtási díjhoz kapcsolódó beruházás. BKK közfeladat ellátásával összefüggő, a tömegközlekedési bevétel beszedéshez kapcsolódó beruházások.</w:t>
      </w:r>
    </w:p>
    <w:p w:rsidR="00E55231" w:rsidRDefault="00E55231" w:rsidP="00E55231">
      <w:pPr>
        <w:tabs>
          <w:tab w:val="left" w:pos="1995"/>
        </w:tabs>
        <w:spacing w:after="0" w:line="240" w:lineRule="auto"/>
        <w:jc w:val="both"/>
        <w:rPr>
          <w:rFonts w:ascii="Times New Roman" w:hAnsi="Times New Roman"/>
          <w:b/>
          <w:sz w:val="24"/>
          <w:szCs w:val="24"/>
        </w:rPr>
      </w:pPr>
    </w:p>
    <w:p w:rsidR="00E55231" w:rsidRDefault="00E55231" w:rsidP="00E55231">
      <w:pPr>
        <w:tabs>
          <w:tab w:val="left" w:pos="1995"/>
        </w:tabs>
        <w:spacing w:after="0" w:line="240" w:lineRule="auto"/>
        <w:jc w:val="both"/>
        <w:rPr>
          <w:rFonts w:ascii="Times New Roman" w:hAnsi="Times New Roman"/>
          <w:b/>
          <w:sz w:val="24"/>
          <w:szCs w:val="24"/>
        </w:rPr>
      </w:pPr>
      <w:r w:rsidRPr="00B022D4">
        <w:rPr>
          <w:rFonts w:ascii="Times New Roman" w:hAnsi="Times New Roman"/>
          <w:b/>
          <w:sz w:val="24"/>
          <w:szCs w:val="24"/>
        </w:rPr>
        <w:t>Jegyautomata rendszer (TVM automata rendszer telepítés</w:t>
      </w:r>
      <w:r w:rsidR="007E0C58">
        <w:rPr>
          <w:rFonts w:ascii="Times New Roman" w:hAnsi="Times New Roman"/>
          <w:b/>
          <w:sz w:val="24"/>
          <w:szCs w:val="24"/>
        </w:rPr>
        <w:t>e</w:t>
      </w:r>
      <w:r w:rsidRPr="00B022D4">
        <w:rPr>
          <w:rFonts w:ascii="Times New Roman" w:hAnsi="Times New Roman"/>
          <w:b/>
          <w:sz w:val="24"/>
          <w:szCs w:val="24"/>
        </w:rPr>
        <w:t>)</w:t>
      </w:r>
    </w:p>
    <w:p w:rsidR="00E55231" w:rsidRDefault="00E55231" w:rsidP="00E55231">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E55231" w:rsidRPr="003D286C" w:rsidTr="00953FF7">
        <w:trPr>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E55231" w:rsidRPr="003D286C" w:rsidRDefault="00E55231"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846</w:t>
            </w:r>
            <w:r w:rsidR="00D23AAC">
              <w:rPr>
                <w:rFonts w:ascii="Times New Roman" w:eastAsia="Times New Roman" w:hAnsi="Times New Roman"/>
                <w:sz w:val="24"/>
                <w:szCs w:val="24"/>
                <w:lang w:eastAsia="hu-HU"/>
              </w:rPr>
              <w:t xml:space="preserve"> 464</w:t>
            </w:r>
          </w:p>
        </w:tc>
        <w:tc>
          <w:tcPr>
            <w:tcW w:w="1602" w:type="dxa"/>
          </w:tcPr>
          <w:p w:rsidR="00E55231"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55231" w:rsidRPr="003D286C">
              <w:rPr>
                <w:rFonts w:ascii="Times New Roman" w:eastAsia="Times New Roman" w:hAnsi="Times New Roman"/>
                <w:sz w:val="24"/>
                <w:szCs w:val="24"/>
                <w:lang w:eastAsia="hu-HU"/>
              </w:rPr>
              <w:t xml:space="preserve"> Ft</w:t>
            </w:r>
          </w:p>
        </w:tc>
      </w:tr>
      <w:tr w:rsidR="00E55231" w:rsidRPr="003D286C" w:rsidTr="00953FF7">
        <w:trPr>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E55231" w:rsidRPr="003D286C" w:rsidRDefault="00D23AAC"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524 209</w:t>
            </w:r>
          </w:p>
        </w:tc>
        <w:tc>
          <w:tcPr>
            <w:tcW w:w="1602" w:type="dxa"/>
          </w:tcPr>
          <w:p w:rsidR="00E55231"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E55231" w:rsidRPr="003D286C">
              <w:rPr>
                <w:rFonts w:ascii="Times New Roman" w:eastAsia="Times New Roman" w:hAnsi="Times New Roman"/>
                <w:sz w:val="24"/>
                <w:szCs w:val="24"/>
                <w:lang w:eastAsia="hu-HU"/>
              </w:rPr>
              <w:t xml:space="preserve"> Ft</w:t>
            </w:r>
          </w:p>
        </w:tc>
      </w:tr>
      <w:tr w:rsidR="00E55231" w:rsidRPr="003D286C" w:rsidTr="00953FF7">
        <w:trPr>
          <w:trHeight w:val="322"/>
          <w:jc w:val="center"/>
        </w:trPr>
        <w:tc>
          <w:tcPr>
            <w:tcW w:w="3588"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E55231" w:rsidRPr="003D286C" w:rsidRDefault="00E55231" w:rsidP="00E5523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61,9</w:t>
            </w:r>
            <w:r w:rsidR="00D23AAC">
              <w:rPr>
                <w:rFonts w:ascii="Times New Roman" w:eastAsia="Times New Roman" w:hAnsi="Times New Roman"/>
                <w:sz w:val="24"/>
                <w:szCs w:val="24"/>
                <w:lang w:eastAsia="hu-HU"/>
              </w:rPr>
              <w:t>3</w:t>
            </w:r>
          </w:p>
        </w:tc>
        <w:tc>
          <w:tcPr>
            <w:tcW w:w="1602" w:type="dxa"/>
          </w:tcPr>
          <w:p w:rsidR="00E55231" w:rsidRPr="003D286C" w:rsidRDefault="00E55231"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E55231" w:rsidRDefault="00E55231" w:rsidP="00E55231">
      <w:pPr>
        <w:tabs>
          <w:tab w:val="left" w:pos="1995"/>
        </w:tabs>
        <w:spacing w:after="0" w:line="240" w:lineRule="auto"/>
        <w:jc w:val="both"/>
        <w:rPr>
          <w:rFonts w:ascii="Times New Roman" w:hAnsi="Times New Roman"/>
          <w:b/>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jelenleg működő jegykiadó automata hálózat elavult technológián alapuló, kiöregedett gépparkból áll. </w:t>
      </w:r>
      <w:r>
        <w:rPr>
          <w:rFonts w:ascii="Times New Roman" w:hAnsi="Times New Roman"/>
          <w:sz w:val="24"/>
          <w:szCs w:val="24"/>
        </w:rPr>
        <w:t>A</w:t>
      </w:r>
      <w:r w:rsidRPr="00096C15">
        <w:rPr>
          <w:rFonts w:ascii="Times New Roman" w:hAnsi="Times New Roman"/>
          <w:sz w:val="24"/>
          <w:szCs w:val="24"/>
        </w:rPr>
        <w:t xml:space="preserve"> BKK új jegykiadó automata hálózat kiépítésével kívánja </w:t>
      </w:r>
      <w:proofErr w:type="spellStart"/>
      <w:r w:rsidRPr="00096C15">
        <w:rPr>
          <w:rFonts w:ascii="Times New Roman" w:hAnsi="Times New Roman"/>
          <w:sz w:val="24"/>
          <w:szCs w:val="24"/>
        </w:rPr>
        <w:t>újrapoziciónálni</w:t>
      </w:r>
      <w:proofErr w:type="spellEnd"/>
      <w:r w:rsidRPr="00096C15">
        <w:rPr>
          <w:rFonts w:ascii="Times New Roman" w:hAnsi="Times New Roman"/>
          <w:sz w:val="24"/>
          <w:szCs w:val="24"/>
        </w:rPr>
        <w:t xml:space="preserve"> ezt az értékesítési csatornát. Az új automatákon (TVM-ek) minden díjtermék vásárlására lehetőségük lesz az Ügyfeleknek. A megvásárolt jegyeket vagy bérleteket az Ügyfelek valamennyi automata esetében érmével, bankjeggyel vagy bankkártyával fizethetik ki. A jegykiadó automaták informatikai hálózatba lesznek kötve, így mindig naprakész információkkal fognak szolgálni akár a megbízható üzemeltetés szempontjából kulcsfontosságú alkatrészeik állapotáról, akár az értékesített termékekkel kapcsolatos adatok vonatkozásában. A projekt megvalósulása után 300 darab új jegykiadó automata kerül Budapest legfontosabb közlekedési csomópontjaira. A nyertes vállalkozónak teljes körű gyártási, szoftverfejlesztési, továbbá telepítést előkészítő tervezési, engedélyezési és kivitelezési feladatokat kell végrehajtania. A 300 darab új jegykiadó automatát 5 fázisban kell leszállítania. Az első fázis keretén belül a vállalkozónak a teljes körű háttérrendszeri infrastruktúra megteremtése és beüzemelése is feladata.</w:t>
      </w:r>
    </w:p>
    <w:p w:rsidR="00791533" w:rsidRPr="00096C15" w:rsidRDefault="00791533" w:rsidP="00791533">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Az 1</w:t>
      </w:r>
      <w:proofErr w:type="gramStart"/>
      <w:r w:rsidRPr="00096C15">
        <w:rPr>
          <w:rFonts w:ascii="Times New Roman" w:hAnsi="Times New Roman"/>
          <w:sz w:val="24"/>
          <w:szCs w:val="24"/>
        </w:rPr>
        <w:t>.,</w:t>
      </w:r>
      <w:proofErr w:type="gramEnd"/>
      <w:r w:rsidRPr="00096C15">
        <w:rPr>
          <w:rFonts w:ascii="Times New Roman" w:hAnsi="Times New Roman"/>
          <w:sz w:val="24"/>
          <w:szCs w:val="24"/>
        </w:rPr>
        <w:t xml:space="preserve"> 2., 3. és 4. fázis díját a vállalkozó kiszámlázta, azonban az automaták csökkentett tartalommal lettek átadva, így a számlázás is a szerződés szerinti darabárnál alacsonyabb összeggel történt. A teljesítésből kimaradt funkciókat a vállalkozó későbbiekben pótolja.</w:t>
      </w:r>
    </w:p>
    <w:p w:rsidR="00791533" w:rsidRPr="00096C15" w:rsidRDefault="00791533" w:rsidP="00791533">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projekt Európai Uniós finanszírozása érdekében elindult a pályáztatás (KÖZOP-5.5.0 konstrukció keretében), ennek keretében benyújtásra került a Közreműködő Szervezet felé a szükséges pályázati dokumentáció, Megvalósíthatósági Tanulmány, illetve </w:t>
      </w:r>
      <w:proofErr w:type="gramStart"/>
      <w:r w:rsidRPr="00096C15">
        <w:rPr>
          <w:rFonts w:ascii="Times New Roman" w:hAnsi="Times New Roman"/>
          <w:sz w:val="24"/>
          <w:szCs w:val="24"/>
        </w:rPr>
        <w:t>költség-haszon elemzés</w:t>
      </w:r>
      <w:proofErr w:type="gramEnd"/>
      <w:r w:rsidRPr="00096C15">
        <w:rPr>
          <w:rFonts w:ascii="Times New Roman" w:hAnsi="Times New Roman"/>
          <w:sz w:val="24"/>
          <w:szCs w:val="24"/>
        </w:rPr>
        <w:t>. A pozitív támogató döntés megjelent a Magyar Közlönyben (a támogatás mértéke 2,307 milliárd Ft), elindult a Támogatási Szerződés megkötésének folyamata.</w:t>
      </w:r>
    </w:p>
    <w:p w:rsidR="00B022D4" w:rsidRDefault="00B022D4" w:rsidP="00791533">
      <w:pPr>
        <w:tabs>
          <w:tab w:val="left" w:pos="1995"/>
        </w:tabs>
        <w:spacing w:after="0"/>
        <w:jc w:val="both"/>
        <w:rPr>
          <w:rFonts w:ascii="Times New Roman" w:hAnsi="Times New Roman"/>
          <w:b/>
          <w:sz w:val="24"/>
          <w:szCs w:val="24"/>
        </w:rPr>
      </w:pPr>
    </w:p>
    <w:p w:rsidR="00E55231" w:rsidRDefault="00E55231" w:rsidP="00E55231">
      <w:pPr>
        <w:tabs>
          <w:tab w:val="left" w:pos="1995"/>
        </w:tabs>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Ügyfélcentrum elektronikus jegyrendszerhez </w:t>
      </w:r>
    </w:p>
    <w:p w:rsidR="006B6204" w:rsidRDefault="006B6204" w:rsidP="006B6204">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6B6204" w:rsidRPr="003D286C" w:rsidTr="00953FF7">
        <w:trPr>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6B6204" w:rsidRPr="003D286C" w:rsidRDefault="00D23AAC"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292 00</w:t>
            </w:r>
            <w:r w:rsidR="006B6204">
              <w:rPr>
                <w:rFonts w:ascii="Times New Roman" w:eastAsia="Times New Roman" w:hAnsi="Times New Roman"/>
                <w:sz w:val="24"/>
                <w:szCs w:val="24"/>
                <w:lang w:eastAsia="hu-HU"/>
              </w:rPr>
              <w:t>0</w:t>
            </w:r>
          </w:p>
        </w:tc>
        <w:tc>
          <w:tcPr>
            <w:tcW w:w="1602" w:type="dxa"/>
          </w:tcPr>
          <w:p w:rsidR="006B6204"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6204" w:rsidRPr="003D286C">
              <w:rPr>
                <w:rFonts w:ascii="Times New Roman" w:eastAsia="Times New Roman" w:hAnsi="Times New Roman"/>
                <w:sz w:val="24"/>
                <w:szCs w:val="24"/>
                <w:lang w:eastAsia="hu-HU"/>
              </w:rPr>
              <w:t xml:space="preserve"> Ft</w:t>
            </w:r>
          </w:p>
        </w:tc>
      </w:tr>
      <w:tr w:rsidR="006B6204" w:rsidRPr="003D286C" w:rsidTr="00953FF7">
        <w:trPr>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6B6204" w:rsidRPr="003D286C" w:rsidRDefault="00D23AAC"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247 </w:t>
            </w:r>
            <w:r w:rsidR="006B6204">
              <w:rPr>
                <w:rFonts w:ascii="Times New Roman" w:eastAsia="Times New Roman" w:hAnsi="Times New Roman"/>
                <w:sz w:val="24"/>
                <w:szCs w:val="24"/>
                <w:lang w:eastAsia="hu-HU"/>
              </w:rPr>
              <w:t>9</w:t>
            </w:r>
            <w:r>
              <w:rPr>
                <w:rFonts w:ascii="Times New Roman" w:eastAsia="Times New Roman" w:hAnsi="Times New Roman"/>
                <w:sz w:val="24"/>
                <w:szCs w:val="24"/>
                <w:lang w:eastAsia="hu-HU"/>
              </w:rPr>
              <w:t>40</w:t>
            </w:r>
          </w:p>
        </w:tc>
        <w:tc>
          <w:tcPr>
            <w:tcW w:w="1602" w:type="dxa"/>
          </w:tcPr>
          <w:p w:rsidR="006B6204"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6204" w:rsidRPr="003D286C">
              <w:rPr>
                <w:rFonts w:ascii="Times New Roman" w:eastAsia="Times New Roman" w:hAnsi="Times New Roman"/>
                <w:sz w:val="24"/>
                <w:szCs w:val="24"/>
                <w:lang w:eastAsia="hu-HU"/>
              </w:rPr>
              <w:t xml:space="preserve"> Ft</w:t>
            </w:r>
          </w:p>
        </w:tc>
      </w:tr>
      <w:tr w:rsidR="006B6204" w:rsidRPr="003D286C" w:rsidTr="00953FF7">
        <w:trPr>
          <w:trHeight w:val="322"/>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6B6204" w:rsidRPr="003D286C" w:rsidRDefault="006B6204"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84,9</w:t>
            </w:r>
            <w:r w:rsidR="00D23AAC">
              <w:rPr>
                <w:rFonts w:ascii="Times New Roman" w:eastAsia="Times New Roman" w:hAnsi="Times New Roman"/>
                <w:sz w:val="24"/>
                <w:szCs w:val="24"/>
                <w:lang w:eastAsia="hu-HU"/>
              </w:rPr>
              <w:t>1</w:t>
            </w:r>
          </w:p>
        </w:tc>
        <w:tc>
          <w:tcPr>
            <w:tcW w:w="1602"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7B15C0" w:rsidRDefault="007B15C0" w:rsidP="007B15C0">
      <w:pPr>
        <w:spacing w:after="0"/>
        <w:rPr>
          <w:rFonts w:ascii="Arial" w:hAnsi="Arial" w:cs="Arial"/>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Az elektronikus jegyrendszer projekt megvalósítása fokozatosan, több ütemben történik. Az új rendszerhez kapcsolódó ügyféligények közvetlen és személyes kiszolgálására a jelenlegi jegypénztárak nem alkalmasak. Az elektronikus kártyák megszemélyesítéséhez és a hozzá kapcsolódó ügyintézéshez (mely az </w:t>
      </w:r>
      <w:proofErr w:type="spellStart"/>
      <w:r w:rsidRPr="00096C15">
        <w:rPr>
          <w:rFonts w:ascii="Times New Roman" w:hAnsi="Times New Roman"/>
          <w:sz w:val="24"/>
          <w:szCs w:val="24"/>
        </w:rPr>
        <w:t>e-ticketing</w:t>
      </w:r>
      <w:proofErr w:type="spellEnd"/>
      <w:r w:rsidRPr="00096C15">
        <w:rPr>
          <w:rFonts w:ascii="Times New Roman" w:hAnsi="Times New Roman"/>
          <w:sz w:val="24"/>
          <w:szCs w:val="24"/>
        </w:rPr>
        <w:t xml:space="preserve"> rendszer bevezetését követő első évben várhatóan 1 milliót meghaladó ügyfél közvetlen kiszolgálását követeli meg) olyan hardver- és szoftvereszközök szükségesek, illetve olyan ügyintézési folyamat kapcsolódik, ami teljes szemléletváltást követel meg a BKK értékesítési csatornáit illetően, és egészen új értékesítési és ügyfél-kiszolgálási metódusok bevezetését teszi elkerülhetetlenné.</w:t>
      </w:r>
    </w:p>
    <w:p w:rsidR="00791533" w:rsidRPr="00096C15" w:rsidRDefault="00791533" w:rsidP="00791533">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Ezen alapkoncepcióból kiindulva, továbbá az ügyfél-elégedettség általános növelése érdekében a BKK 2013-2015-ben a kiemelt utasforgalmú helyszíneken ügyfélközpontokat kíván kiépíteni, ahol ügyfeleinek az elektronikus jegyrendszerhez kapcsolódó ügyintézés, illetve a jegy- és bérletvásárlás mellett a </w:t>
      </w:r>
      <w:proofErr w:type="spellStart"/>
      <w:r w:rsidRPr="00096C15">
        <w:rPr>
          <w:rFonts w:ascii="Times New Roman" w:hAnsi="Times New Roman"/>
          <w:sz w:val="24"/>
          <w:szCs w:val="24"/>
        </w:rPr>
        <w:t>BKK-hoz</w:t>
      </w:r>
      <w:proofErr w:type="spellEnd"/>
      <w:r w:rsidRPr="00096C15">
        <w:rPr>
          <w:rFonts w:ascii="Times New Roman" w:hAnsi="Times New Roman"/>
          <w:sz w:val="24"/>
          <w:szCs w:val="24"/>
        </w:rPr>
        <w:t xml:space="preserve"> (továbbá egyedi esetekben a fővároshoz, a kerületekhez, illetve társszolgáltatókhoz pl.: MÁV, VOLÁN) köthető egyéb ügyek (pl. bubi, pótdíjbefizetés, általános tájékoztatás, turisztikai információk stb.) intézésére is lehetősége nyílik.</w:t>
      </w:r>
    </w:p>
    <w:p w:rsidR="00791533" w:rsidRPr="00096C15" w:rsidRDefault="00791533" w:rsidP="00791533">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A terv szerint a projekt keretében 16 helyszínen létesül ügyfélpont/ügyfélcentrum, egységes arculattal és teljes felszereltséggel.</w:t>
      </w:r>
    </w:p>
    <w:p w:rsidR="00791533" w:rsidRPr="00096C15" w:rsidRDefault="00791533" w:rsidP="00791533">
      <w:pPr>
        <w:tabs>
          <w:tab w:val="left" w:pos="5245"/>
        </w:tabs>
        <w:spacing w:after="0"/>
        <w:jc w:val="both"/>
        <w:rPr>
          <w:rFonts w:ascii="Times New Roman" w:hAnsi="Times New Roman"/>
          <w:sz w:val="24"/>
          <w:szCs w:val="24"/>
        </w:rPr>
      </w:pPr>
    </w:p>
    <w:p w:rsidR="00791533" w:rsidRPr="00096C15" w:rsidRDefault="00791533" w:rsidP="00791533">
      <w:pPr>
        <w:tabs>
          <w:tab w:val="left" w:pos="5245"/>
        </w:tabs>
        <w:jc w:val="both"/>
        <w:rPr>
          <w:rFonts w:ascii="Times New Roman" w:hAnsi="Times New Roman"/>
          <w:sz w:val="24"/>
          <w:szCs w:val="24"/>
        </w:rPr>
      </w:pPr>
      <w:r w:rsidRPr="00096C15">
        <w:rPr>
          <w:rFonts w:ascii="Times New Roman" w:hAnsi="Times New Roman"/>
          <w:sz w:val="24"/>
          <w:szCs w:val="24"/>
        </w:rPr>
        <w:t>2014-ben átadott helyszínek:</w:t>
      </w:r>
    </w:p>
    <w:p w:rsidR="00791533" w:rsidRPr="00096C15" w:rsidRDefault="00791533" w:rsidP="00791533">
      <w:pPr>
        <w:numPr>
          <w:ilvl w:val="0"/>
          <w:numId w:val="16"/>
        </w:numPr>
        <w:spacing w:after="0"/>
        <w:jc w:val="both"/>
        <w:rPr>
          <w:rFonts w:ascii="Times New Roman" w:hAnsi="Times New Roman"/>
          <w:sz w:val="24"/>
          <w:szCs w:val="24"/>
        </w:rPr>
      </w:pPr>
      <w:r w:rsidRPr="00096C15">
        <w:rPr>
          <w:rFonts w:ascii="Times New Roman" w:hAnsi="Times New Roman"/>
          <w:sz w:val="24"/>
          <w:szCs w:val="24"/>
        </w:rPr>
        <w:t xml:space="preserve">Liszt Ferenc </w:t>
      </w:r>
      <w:proofErr w:type="gramStart"/>
      <w:r w:rsidRPr="00096C15">
        <w:rPr>
          <w:rFonts w:ascii="Times New Roman" w:hAnsi="Times New Roman"/>
          <w:sz w:val="24"/>
          <w:szCs w:val="24"/>
        </w:rPr>
        <w:t>Repülőtér</w:t>
      </w:r>
      <w:proofErr w:type="gramEnd"/>
      <w:r w:rsidRPr="00096C15">
        <w:rPr>
          <w:rFonts w:ascii="Times New Roman" w:hAnsi="Times New Roman"/>
          <w:sz w:val="24"/>
          <w:szCs w:val="24"/>
        </w:rPr>
        <w:t xml:space="preserve"> 2/A terminál ügyfélpont </w:t>
      </w:r>
    </w:p>
    <w:p w:rsidR="00791533" w:rsidRPr="00096C15" w:rsidRDefault="00791533" w:rsidP="00791533">
      <w:pPr>
        <w:numPr>
          <w:ilvl w:val="0"/>
          <w:numId w:val="16"/>
        </w:numPr>
        <w:spacing w:after="0"/>
        <w:jc w:val="both"/>
        <w:rPr>
          <w:rFonts w:ascii="Times New Roman" w:hAnsi="Times New Roman"/>
          <w:sz w:val="24"/>
          <w:szCs w:val="24"/>
        </w:rPr>
      </w:pPr>
      <w:r w:rsidRPr="00096C15">
        <w:rPr>
          <w:rFonts w:ascii="Times New Roman" w:hAnsi="Times New Roman"/>
          <w:sz w:val="24"/>
          <w:szCs w:val="24"/>
        </w:rPr>
        <w:t xml:space="preserve">Keleti pályaudvar (Baross tér) ügyfélcentrum </w:t>
      </w:r>
    </w:p>
    <w:p w:rsidR="00791533" w:rsidRPr="00096C15" w:rsidRDefault="00791533" w:rsidP="00791533">
      <w:pPr>
        <w:numPr>
          <w:ilvl w:val="0"/>
          <w:numId w:val="16"/>
        </w:numPr>
        <w:spacing w:after="0"/>
        <w:jc w:val="both"/>
        <w:rPr>
          <w:rFonts w:ascii="Times New Roman" w:hAnsi="Times New Roman"/>
          <w:sz w:val="24"/>
          <w:szCs w:val="24"/>
        </w:rPr>
      </w:pPr>
      <w:r w:rsidRPr="00096C15">
        <w:rPr>
          <w:rFonts w:ascii="Times New Roman" w:hAnsi="Times New Roman"/>
          <w:sz w:val="24"/>
          <w:szCs w:val="24"/>
        </w:rPr>
        <w:t xml:space="preserve">Kelenföld vasútállomás ügyfélcentrum </w:t>
      </w:r>
    </w:p>
    <w:p w:rsidR="00791533" w:rsidRPr="00096C15" w:rsidRDefault="00791533" w:rsidP="00791533">
      <w:pPr>
        <w:numPr>
          <w:ilvl w:val="0"/>
          <w:numId w:val="16"/>
        </w:numPr>
        <w:spacing w:after="0"/>
        <w:jc w:val="both"/>
        <w:rPr>
          <w:rFonts w:ascii="Times New Roman" w:hAnsi="Times New Roman"/>
          <w:sz w:val="24"/>
          <w:szCs w:val="24"/>
        </w:rPr>
      </w:pPr>
      <w:r w:rsidRPr="00096C15">
        <w:rPr>
          <w:rFonts w:ascii="Times New Roman" w:hAnsi="Times New Roman"/>
          <w:sz w:val="24"/>
          <w:szCs w:val="24"/>
        </w:rPr>
        <w:t>Deák Ferenc tér aluljáró II. ütem - ügyfélcentrum (végleges ügyfélpont)</w:t>
      </w:r>
    </w:p>
    <w:p w:rsidR="00791533" w:rsidRPr="00096C15" w:rsidRDefault="00791533" w:rsidP="00791533">
      <w:pPr>
        <w:numPr>
          <w:ilvl w:val="0"/>
          <w:numId w:val="16"/>
        </w:numPr>
        <w:spacing w:after="0"/>
        <w:jc w:val="both"/>
        <w:rPr>
          <w:rFonts w:ascii="Times New Roman" w:hAnsi="Times New Roman"/>
          <w:sz w:val="24"/>
          <w:szCs w:val="24"/>
        </w:rPr>
      </w:pPr>
      <w:r w:rsidRPr="00096C15">
        <w:rPr>
          <w:rFonts w:ascii="Times New Roman" w:hAnsi="Times New Roman"/>
          <w:sz w:val="24"/>
          <w:szCs w:val="24"/>
        </w:rPr>
        <w:t xml:space="preserve">Móricz Zsigmond körtér ""Gomba"" ügyfélcentrum </w:t>
      </w:r>
    </w:p>
    <w:p w:rsidR="00791533" w:rsidRPr="00096C15" w:rsidRDefault="00791533" w:rsidP="00791533">
      <w:pPr>
        <w:numPr>
          <w:ilvl w:val="0"/>
          <w:numId w:val="16"/>
        </w:numPr>
        <w:spacing w:after="0"/>
        <w:jc w:val="both"/>
        <w:rPr>
          <w:rFonts w:ascii="Times New Roman" w:hAnsi="Times New Roman"/>
          <w:sz w:val="24"/>
          <w:szCs w:val="24"/>
        </w:rPr>
      </w:pPr>
      <w:r w:rsidRPr="00096C15">
        <w:rPr>
          <w:rFonts w:ascii="Times New Roman" w:hAnsi="Times New Roman"/>
          <w:sz w:val="24"/>
          <w:szCs w:val="24"/>
        </w:rPr>
        <w:t xml:space="preserve">Ferenciek tere aluljáró ügyfélcentrum </w:t>
      </w:r>
    </w:p>
    <w:p w:rsidR="00791533" w:rsidRPr="00096C15" w:rsidRDefault="00791533" w:rsidP="00791533">
      <w:pPr>
        <w:numPr>
          <w:ilvl w:val="0"/>
          <w:numId w:val="16"/>
        </w:numPr>
        <w:spacing w:after="0"/>
        <w:jc w:val="both"/>
        <w:rPr>
          <w:rFonts w:ascii="Times New Roman" w:hAnsi="Times New Roman"/>
          <w:sz w:val="24"/>
          <w:szCs w:val="24"/>
        </w:rPr>
      </w:pPr>
      <w:r w:rsidRPr="00096C15">
        <w:rPr>
          <w:rFonts w:ascii="Times New Roman" w:hAnsi="Times New Roman"/>
          <w:sz w:val="24"/>
          <w:szCs w:val="24"/>
        </w:rPr>
        <w:t xml:space="preserve">Kőbánya-Kispest (KÖKI) ügyfélcentrum </w:t>
      </w:r>
    </w:p>
    <w:p w:rsidR="00791533" w:rsidRPr="00096C15" w:rsidRDefault="00791533" w:rsidP="00791533">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A Déli pályaudvarra, valamint Népliget aluljáróba tervezett ügyfélcentrum kiviteli terveinek elkészítésére a BKK megkötötte a szerződést, elindult a tervezés.</w:t>
      </w:r>
    </w:p>
    <w:p w:rsidR="00791533" w:rsidRPr="00096C15" w:rsidRDefault="00791533" w:rsidP="00791533">
      <w:pPr>
        <w:tabs>
          <w:tab w:val="left" w:pos="5245"/>
        </w:tabs>
        <w:spacing w:after="0" w:line="240" w:lineRule="auto"/>
        <w:jc w:val="both"/>
        <w:rPr>
          <w:rFonts w:ascii="Times New Roman" w:hAnsi="Times New Roman"/>
          <w:sz w:val="24"/>
          <w:szCs w:val="24"/>
        </w:rPr>
      </w:pPr>
    </w:p>
    <w:p w:rsidR="00791533" w:rsidRPr="00096C15" w:rsidRDefault="00791533" w:rsidP="000218D3">
      <w:pPr>
        <w:tabs>
          <w:tab w:val="left" w:pos="5245"/>
        </w:tabs>
        <w:spacing w:after="0"/>
        <w:jc w:val="both"/>
        <w:rPr>
          <w:rFonts w:ascii="Times New Roman" w:hAnsi="Times New Roman"/>
          <w:sz w:val="24"/>
          <w:szCs w:val="24"/>
        </w:rPr>
      </w:pPr>
      <w:r w:rsidRPr="00096C15">
        <w:rPr>
          <w:rFonts w:ascii="Times New Roman" w:hAnsi="Times New Roman"/>
          <w:sz w:val="24"/>
          <w:szCs w:val="24"/>
        </w:rPr>
        <w:t>A 2014. július 10-én aláírt 2. sz. módosítást követően bekerült a Fejlesztési Megállapodásba a tervezett helyszínek közé a Határ úti gomba épületében létesítendő Ügyfélcentrum kivitelezése is.</w:t>
      </w:r>
    </w:p>
    <w:p w:rsidR="00260B02" w:rsidRDefault="00260B02" w:rsidP="00E55231">
      <w:pPr>
        <w:tabs>
          <w:tab w:val="left" w:pos="1995"/>
        </w:tabs>
        <w:spacing w:after="0" w:line="240" w:lineRule="auto"/>
        <w:jc w:val="both"/>
        <w:rPr>
          <w:rFonts w:ascii="Times New Roman" w:hAnsi="Times New Roman"/>
          <w:b/>
          <w:sz w:val="24"/>
          <w:szCs w:val="24"/>
        </w:rPr>
      </w:pPr>
    </w:p>
    <w:p w:rsidR="00260B02" w:rsidRDefault="00260B02" w:rsidP="00E55231">
      <w:pPr>
        <w:tabs>
          <w:tab w:val="left" w:pos="1995"/>
        </w:tabs>
        <w:spacing w:after="0" w:line="240" w:lineRule="auto"/>
        <w:jc w:val="both"/>
        <w:rPr>
          <w:rFonts w:ascii="Times New Roman" w:hAnsi="Times New Roman"/>
          <w:b/>
          <w:sz w:val="24"/>
          <w:szCs w:val="24"/>
        </w:rPr>
      </w:pPr>
    </w:p>
    <w:p w:rsidR="00260B02" w:rsidRDefault="00260B02" w:rsidP="00E55231">
      <w:pPr>
        <w:tabs>
          <w:tab w:val="left" w:pos="1995"/>
        </w:tabs>
        <w:spacing w:after="0" w:line="240" w:lineRule="auto"/>
        <w:jc w:val="both"/>
        <w:rPr>
          <w:rFonts w:ascii="Times New Roman" w:hAnsi="Times New Roman"/>
          <w:b/>
          <w:sz w:val="24"/>
          <w:szCs w:val="24"/>
        </w:rPr>
      </w:pPr>
    </w:p>
    <w:p w:rsidR="00260B02" w:rsidRDefault="00260B02" w:rsidP="00E55231">
      <w:pPr>
        <w:tabs>
          <w:tab w:val="left" w:pos="1995"/>
        </w:tabs>
        <w:spacing w:after="0" w:line="240" w:lineRule="auto"/>
        <w:jc w:val="both"/>
        <w:rPr>
          <w:rFonts w:ascii="Times New Roman" w:hAnsi="Times New Roman"/>
          <w:b/>
          <w:sz w:val="24"/>
          <w:szCs w:val="24"/>
        </w:rPr>
      </w:pPr>
    </w:p>
    <w:p w:rsidR="006B6204" w:rsidRDefault="006B6204" w:rsidP="00E55231">
      <w:pPr>
        <w:tabs>
          <w:tab w:val="left" w:pos="1995"/>
        </w:tabs>
        <w:spacing w:after="0" w:line="240" w:lineRule="auto"/>
        <w:jc w:val="both"/>
        <w:rPr>
          <w:rFonts w:ascii="Times New Roman" w:hAnsi="Times New Roman"/>
          <w:b/>
          <w:sz w:val="24"/>
          <w:szCs w:val="24"/>
        </w:rPr>
      </w:pPr>
      <w:r>
        <w:rPr>
          <w:rFonts w:ascii="Times New Roman" w:hAnsi="Times New Roman"/>
          <w:b/>
          <w:sz w:val="24"/>
          <w:szCs w:val="24"/>
        </w:rPr>
        <w:lastRenderedPageBreak/>
        <w:t>FUTÁR projekt befejezése</w:t>
      </w:r>
    </w:p>
    <w:p w:rsidR="006B6204" w:rsidRDefault="006B6204" w:rsidP="006B6204">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6B6204" w:rsidRPr="003D286C" w:rsidTr="00953FF7">
        <w:trPr>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6B6204" w:rsidRPr="003D286C" w:rsidRDefault="006B6204"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268</w:t>
            </w:r>
            <w:r w:rsidR="00D23AAC">
              <w:rPr>
                <w:rFonts w:ascii="Times New Roman" w:eastAsia="Times New Roman" w:hAnsi="Times New Roman"/>
                <w:sz w:val="24"/>
                <w:szCs w:val="24"/>
                <w:lang w:eastAsia="hu-HU"/>
              </w:rPr>
              <w:t xml:space="preserve"> 182</w:t>
            </w:r>
          </w:p>
        </w:tc>
        <w:tc>
          <w:tcPr>
            <w:tcW w:w="1602" w:type="dxa"/>
          </w:tcPr>
          <w:p w:rsidR="006B6204" w:rsidRPr="003D286C" w:rsidRDefault="00D23AAC" w:rsidP="00D23AAC">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6204" w:rsidRPr="003D286C">
              <w:rPr>
                <w:rFonts w:ascii="Times New Roman" w:eastAsia="Times New Roman" w:hAnsi="Times New Roman"/>
                <w:sz w:val="24"/>
                <w:szCs w:val="24"/>
                <w:lang w:eastAsia="hu-HU"/>
              </w:rPr>
              <w:t xml:space="preserve"> Ft</w:t>
            </w:r>
          </w:p>
        </w:tc>
      </w:tr>
      <w:tr w:rsidR="006B6204" w:rsidRPr="003D286C" w:rsidTr="00953FF7">
        <w:trPr>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6B6204" w:rsidRPr="003D286C" w:rsidRDefault="006B6204"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p>
        </w:tc>
        <w:tc>
          <w:tcPr>
            <w:tcW w:w="1602" w:type="dxa"/>
          </w:tcPr>
          <w:p w:rsidR="006B6204"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6204" w:rsidRPr="003D286C">
              <w:rPr>
                <w:rFonts w:ascii="Times New Roman" w:eastAsia="Times New Roman" w:hAnsi="Times New Roman"/>
                <w:sz w:val="24"/>
                <w:szCs w:val="24"/>
                <w:lang w:eastAsia="hu-HU"/>
              </w:rPr>
              <w:t xml:space="preserve"> Ft</w:t>
            </w:r>
          </w:p>
        </w:tc>
      </w:tr>
      <w:tr w:rsidR="006B6204" w:rsidRPr="003D286C" w:rsidTr="00953FF7">
        <w:trPr>
          <w:trHeight w:val="322"/>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6B6204" w:rsidRPr="003D286C" w:rsidRDefault="006B6204"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0,0</w:t>
            </w:r>
          </w:p>
        </w:tc>
        <w:tc>
          <w:tcPr>
            <w:tcW w:w="1602"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B022D4" w:rsidRPr="00096C15" w:rsidRDefault="00B022D4" w:rsidP="00B022D4">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Az összes autóbusz fel lett szerelve a FUTÁR eszközeivel. A 98 Tátra villamos szerelése megtörtént, folyamatban az ICS, a Fogas és a TW6000 prototípusok szerelése. Közterületi kijelzőkből 263 db fogadóhely elkészült. 254 db kijelző átadásra került. Az oktatás folyamatos. 29 jármű beépítési terve elkészült. TETRA rádiós rendszer közbenső mennyiségi és minőségi átadása megtörtént.</w:t>
      </w:r>
    </w:p>
    <w:p w:rsidR="00791533" w:rsidRPr="00096C15" w:rsidRDefault="00791533" w:rsidP="00791533">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w:t>
      </w:r>
      <w:proofErr w:type="spellStart"/>
      <w:r w:rsidRPr="00096C15">
        <w:rPr>
          <w:rFonts w:ascii="Times New Roman" w:hAnsi="Times New Roman"/>
          <w:sz w:val="24"/>
          <w:szCs w:val="24"/>
        </w:rPr>
        <w:t>Core</w:t>
      </w:r>
      <w:proofErr w:type="spellEnd"/>
      <w:r w:rsidRPr="00096C15">
        <w:rPr>
          <w:rFonts w:ascii="Times New Roman" w:hAnsi="Times New Roman"/>
          <w:sz w:val="24"/>
          <w:szCs w:val="24"/>
        </w:rPr>
        <w:t xml:space="preserve"> rendszer átadásaként további modulok kerültek leszállításra. A kiegészítő munkákra a szerződés 2013. december 2-án aláírásra került, a használt </w:t>
      </w:r>
      <w:proofErr w:type="spellStart"/>
      <w:r w:rsidRPr="00096C15">
        <w:rPr>
          <w:rFonts w:ascii="Times New Roman" w:hAnsi="Times New Roman"/>
          <w:sz w:val="24"/>
          <w:szCs w:val="24"/>
        </w:rPr>
        <w:t>Volvo-k</w:t>
      </w:r>
      <w:proofErr w:type="spellEnd"/>
      <w:r w:rsidRPr="00096C15">
        <w:rPr>
          <w:rFonts w:ascii="Times New Roman" w:hAnsi="Times New Roman"/>
          <w:sz w:val="24"/>
          <w:szCs w:val="24"/>
        </w:rPr>
        <w:t xml:space="preserve"> kijelző cseréje megtörtént. Megszerelésre került az összes autóbusz és trolibusz, valamint elkészültek az alapszerződés szerinti villamos szerelések.</w:t>
      </w:r>
    </w:p>
    <w:p w:rsidR="00791533" w:rsidRPr="00096C15" w:rsidRDefault="00791533" w:rsidP="00791533">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Vállalkozó az </w:t>
      </w:r>
      <w:proofErr w:type="spellStart"/>
      <w:r w:rsidRPr="00096C15">
        <w:rPr>
          <w:rFonts w:ascii="Times New Roman" w:hAnsi="Times New Roman"/>
          <w:sz w:val="24"/>
          <w:szCs w:val="24"/>
        </w:rPr>
        <w:t>alprojekteket</w:t>
      </w:r>
      <w:proofErr w:type="spellEnd"/>
      <w:r w:rsidRPr="00096C15">
        <w:rPr>
          <w:rFonts w:ascii="Times New Roman" w:hAnsi="Times New Roman"/>
          <w:sz w:val="24"/>
          <w:szCs w:val="24"/>
        </w:rPr>
        <w:t xml:space="preserve"> és teljes rendszert készre jelentette, az átadás-átvétel 2014. november 30-i határidővel megtörtént. Vállalkozó a záró jegyzőkönyvben jelzett hibák javítását - vállalása alapján - végzi. A projektzárással kapcsolatos dokumentációs anyagok összeállítása, valamint a BKK és Vállalkozó általi aláírása megtörtént. A teljes Projekt vé</w:t>
      </w:r>
      <w:r>
        <w:rPr>
          <w:rFonts w:ascii="Times New Roman" w:hAnsi="Times New Roman"/>
          <w:sz w:val="24"/>
          <w:szCs w:val="24"/>
        </w:rPr>
        <w:t xml:space="preserve">gső teljesítése 2014. december </w:t>
      </w:r>
      <w:r w:rsidRPr="00096C15">
        <w:rPr>
          <w:rFonts w:ascii="Times New Roman" w:hAnsi="Times New Roman"/>
          <w:sz w:val="24"/>
          <w:szCs w:val="24"/>
        </w:rPr>
        <w:t>1-</w:t>
      </w:r>
      <w:r>
        <w:rPr>
          <w:rFonts w:ascii="Times New Roman" w:hAnsi="Times New Roman"/>
          <w:sz w:val="24"/>
          <w:szCs w:val="24"/>
        </w:rPr>
        <w:t>jév</w:t>
      </w:r>
      <w:r w:rsidRPr="00096C15">
        <w:rPr>
          <w:rFonts w:ascii="Times New Roman" w:hAnsi="Times New Roman"/>
          <w:sz w:val="24"/>
          <w:szCs w:val="24"/>
        </w:rPr>
        <w:t>el került igazolásra.</w:t>
      </w:r>
    </w:p>
    <w:p w:rsidR="00791533" w:rsidRPr="00096C15" w:rsidRDefault="00791533" w:rsidP="00791533">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A kiegészítő szerződések kivitelezésé</w:t>
      </w:r>
      <w:r>
        <w:rPr>
          <w:rFonts w:ascii="Times New Roman" w:hAnsi="Times New Roman"/>
          <w:sz w:val="24"/>
          <w:szCs w:val="24"/>
        </w:rPr>
        <w:t>nek</w:t>
      </w:r>
      <w:r w:rsidRPr="00096C15">
        <w:rPr>
          <w:rFonts w:ascii="Times New Roman" w:hAnsi="Times New Roman"/>
          <w:sz w:val="24"/>
          <w:szCs w:val="24"/>
        </w:rPr>
        <w:t xml:space="preserve"> (A BKV </w:t>
      </w:r>
      <w:proofErr w:type="spellStart"/>
      <w:r w:rsidRPr="00096C15">
        <w:rPr>
          <w:rFonts w:ascii="Times New Roman" w:hAnsi="Times New Roman"/>
          <w:sz w:val="24"/>
          <w:szCs w:val="24"/>
        </w:rPr>
        <w:t>Zrt</w:t>
      </w:r>
      <w:proofErr w:type="spellEnd"/>
      <w:r w:rsidRPr="00096C15">
        <w:rPr>
          <w:rFonts w:ascii="Times New Roman" w:hAnsi="Times New Roman"/>
          <w:sz w:val="24"/>
          <w:szCs w:val="24"/>
        </w:rPr>
        <w:t xml:space="preserve">. Siemens </w:t>
      </w:r>
      <w:proofErr w:type="spellStart"/>
      <w:r w:rsidRPr="00096C15">
        <w:rPr>
          <w:rFonts w:ascii="Times New Roman" w:hAnsi="Times New Roman"/>
          <w:sz w:val="24"/>
          <w:szCs w:val="24"/>
        </w:rPr>
        <w:t>Combino</w:t>
      </w:r>
      <w:proofErr w:type="spellEnd"/>
      <w:r w:rsidRPr="00096C15">
        <w:rPr>
          <w:rFonts w:ascii="Times New Roman" w:hAnsi="Times New Roman"/>
          <w:sz w:val="24"/>
          <w:szCs w:val="24"/>
        </w:rPr>
        <w:t xml:space="preserve"> villamosai utasterének a FUTÁR rendszer beépítésével egyidejűleg biztonsági kamerarendszerrel történő felszerelése és a rendszer integrációja) csúszása miatt, az Fejlesztési Megállapodás módosítását a Főváro</w:t>
      </w:r>
      <w:r>
        <w:rPr>
          <w:rFonts w:ascii="Times New Roman" w:hAnsi="Times New Roman"/>
          <w:sz w:val="24"/>
          <w:szCs w:val="24"/>
        </w:rPr>
        <w:t>si Közgyűlés, a 2014. december </w:t>
      </w:r>
      <w:r w:rsidRPr="00096C15">
        <w:rPr>
          <w:rFonts w:ascii="Times New Roman" w:hAnsi="Times New Roman"/>
          <w:sz w:val="24"/>
          <w:szCs w:val="24"/>
        </w:rPr>
        <w:t>3-i ülésén elfogadta. A FUTÁR járműfedélzeti eszközök szállítását a járművek gyártási üzeméhez kellett igazítani.</w:t>
      </w:r>
    </w:p>
    <w:p w:rsidR="00791533" w:rsidRPr="00096C15" w:rsidRDefault="00791533" w:rsidP="00791533">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A 2014. évben nem történt kifizetés.</w:t>
      </w:r>
    </w:p>
    <w:p w:rsidR="00B022D4" w:rsidRPr="00096C15" w:rsidRDefault="00B022D4" w:rsidP="007E0C58">
      <w:pPr>
        <w:tabs>
          <w:tab w:val="left" w:pos="5245"/>
        </w:tabs>
        <w:spacing w:after="0" w:line="240" w:lineRule="auto"/>
        <w:jc w:val="both"/>
        <w:rPr>
          <w:rFonts w:ascii="Times New Roman" w:hAnsi="Times New Roman"/>
          <w:sz w:val="24"/>
          <w:szCs w:val="24"/>
        </w:rPr>
      </w:pPr>
    </w:p>
    <w:p w:rsidR="006B6204" w:rsidRDefault="006B6204" w:rsidP="00E55231">
      <w:pPr>
        <w:tabs>
          <w:tab w:val="left" w:pos="1995"/>
        </w:tabs>
        <w:spacing w:after="0" w:line="240" w:lineRule="auto"/>
        <w:jc w:val="both"/>
        <w:rPr>
          <w:rFonts w:ascii="Times New Roman" w:hAnsi="Times New Roman"/>
          <w:b/>
          <w:sz w:val="24"/>
          <w:szCs w:val="24"/>
        </w:rPr>
      </w:pPr>
      <w:r w:rsidRPr="00402C0C">
        <w:rPr>
          <w:rFonts w:ascii="Times New Roman" w:hAnsi="Times New Roman"/>
          <w:b/>
          <w:sz w:val="24"/>
          <w:szCs w:val="24"/>
        </w:rPr>
        <w:t>Dunapart fejlesztése, tervezés</w:t>
      </w:r>
    </w:p>
    <w:p w:rsidR="006B6204" w:rsidRDefault="006B6204" w:rsidP="006B6204">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6B6204" w:rsidRPr="003D286C" w:rsidTr="00953FF7">
        <w:trPr>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6B6204" w:rsidRPr="003D286C" w:rsidRDefault="00D23AAC"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242 00</w:t>
            </w:r>
            <w:r w:rsidR="006B6204">
              <w:rPr>
                <w:rFonts w:ascii="Times New Roman" w:eastAsia="Times New Roman" w:hAnsi="Times New Roman"/>
                <w:sz w:val="24"/>
                <w:szCs w:val="24"/>
                <w:lang w:eastAsia="hu-HU"/>
              </w:rPr>
              <w:t>0</w:t>
            </w:r>
          </w:p>
        </w:tc>
        <w:tc>
          <w:tcPr>
            <w:tcW w:w="1602" w:type="dxa"/>
          </w:tcPr>
          <w:p w:rsidR="006B6204"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6204" w:rsidRPr="003D286C">
              <w:rPr>
                <w:rFonts w:ascii="Times New Roman" w:eastAsia="Times New Roman" w:hAnsi="Times New Roman"/>
                <w:sz w:val="24"/>
                <w:szCs w:val="24"/>
                <w:lang w:eastAsia="hu-HU"/>
              </w:rPr>
              <w:t xml:space="preserve"> Ft</w:t>
            </w:r>
          </w:p>
        </w:tc>
      </w:tr>
      <w:tr w:rsidR="006B6204" w:rsidRPr="003D286C" w:rsidTr="00953FF7">
        <w:trPr>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6B6204" w:rsidRPr="003D286C" w:rsidRDefault="006B6204" w:rsidP="00D23AA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w:t>
            </w:r>
            <w:r w:rsidR="00D23AAC">
              <w:rPr>
                <w:rFonts w:ascii="Times New Roman" w:eastAsia="Times New Roman" w:hAnsi="Times New Roman"/>
                <w:sz w:val="24"/>
                <w:szCs w:val="24"/>
                <w:lang w:eastAsia="hu-HU"/>
              </w:rPr>
              <w:t xml:space="preserve"> 359</w:t>
            </w:r>
          </w:p>
        </w:tc>
        <w:tc>
          <w:tcPr>
            <w:tcW w:w="1602" w:type="dxa"/>
          </w:tcPr>
          <w:p w:rsidR="006B6204"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6204" w:rsidRPr="003D286C">
              <w:rPr>
                <w:rFonts w:ascii="Times New Roman" w:eastAsia="Times New Roman" w:hAnsi="Times New Roman"/>
                <w:sz w:val="24"/>
                <w:szCs w:val="24"/>
                <w:lang w:eastAsia="hu-HU"/>
              </w:rPr>
              <w:t xml:space="preserve"> Ft</w:t>
            </w:r>
          </w:p>
        </w:tc>
      </w:tr>
      <w:tr w:rsidR="006B6204" w:rsidRPr="003D286C" w:rsidTr="00953FF7">
        <w:trPr>
          <w:trHeight w:val="322"/>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6B6204" w:rsidRPr="003D286C" w:rsidRDefault="006B6204"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2,2</w:t>
            </w:r>
            <w:r w:rsidR="00D23AAC">
              <w:rPr>
                <w:rFonts w:ascii="Times New Roman" w:eastAsia="Times New Roman" w:hAnsi="Times New Roman"/>
                <w:sz w:val="24"/>
                <w:szCs w:val="24"/>
                <w:lang w:eastAsia="hu-HU"/>
              </w:rPr>
              <w:t>1</w:t>
            </w:r>
          </w:p>
        </w:tc>
        <w:tc>
          <w:tcPr>
            <w:tcW w:w="1602"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02C0C" w:rsidRDefault="00402C0C" w:rsidP="00402C0C">
      <w:pPr>
        <w:tabs>
          <w:tab w:val="left" w:pos="5245"/>
        </w:tabs>
        <w:spacing w:after="0" w:line="240" w:lineRule="auto"/>
        <w:jc w:val="both"/>
        <w:rPr>
          <w:rFonts w:ascii="Times New Roman" w:hAnsi="Times New Roman"/>
          <w:sz w:val="24"/>
          <w:szCs w:val="24"/>
        </w:rPr>
      </w:pPr>
    </w:p>
    <w:p w:rsidR="00791533"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A budapesti rakpartok komplex közterületi megújításának előkészítése céljából nyílt építészeti tervpályázat</w:t>
      </w:r>
      <w:r>
        <w:rPr>
          <w:rFonts w:ascii="Times New Roman" w:hAnsi="Times New Roman"/>
          <w:sz w:val="24"/>
          <w:szCs w:val="24"/>
        </w:rPr>
        <w:t xml:space="preserve"> került </w:t>
      </w:r>
      <w:proofErr w:type="gramStart"/>
      <w:r>
        <w:rPr>
          <w:rFonts w:ascii="Times New Roman" w:hAnsi="Times New Roman"/>
          <w:sz w:val="24"/>
          <w:szCs w:val="24"/>
        </w:rPr>
        <w:t xml:space="preserve">előkészítésre </w:t>
      </w:r>
      <w:r w:rsidRPr="00096C15">
        <w:rPr>
          <w:rFonts w:ascii="Times New Roman" w:hAnsi="Times New Roman"/>
          <w:sz w:val="24"/>
          <w:szCs w:val="24"/>
        </w:rPr>
        <w:t xml:space="preserve"> az</w:t>
      </w:r>
      <w:proofErr w:type="gramEnd"/>
      <w:r w:rsidRPr="00096C15">
        <w:rPr>
          <w:rFonts w:ascii="Times New Roman" w:hAnsi="Times New Roman"/>
          <w:sz w:val="24"/>
          <w:szCs w:val="24"/>
        </w:rPr>
        <w:t xml:space="preserve"> </w:t>
      </w:r>
      <w:r w:rsidRPr="00791533">
        <w:rPr>
          <w:rFonts w:ascii="Times New Roman" w:hAnsi="Times New Roman"/>
          <w:sz w:val="24"/>
          <w:szCs w:val="24"/>
        </w:rPr>
        <w:t xml:space="preserve">I. ütem (Fővám tér-Kossuth tér) vonatkozásában. Szintén e projekt keretében zajlik a II. és III. ütem (Kossuth </w:t>
      </w:r>
      <w:proofErr w:type="spellStart"/>
      <w:r w:rsidRPr="00791533">
        <w:rPr>
          <w:rFonts w:ascii="Times New Roman" w:hAnsi="Times New Roman"/>
          <w:sz w:val="24"/>
          <w:szCs w:val="24"/>
        </w:rPr>
        <w:t>tér-Rákos-patak</w:t>
      </w:r>
      <w:proofErr w:type="spellEnd"/>
      <w:r w:rsidRPr="00791533">
        <w:rPr>
          <w:rFonts w:ascii="Times New Roman" w:hAnsi="Times New Roman"/>
          <w:sz w:val="24"/>
          <w:szCs w:val="24"/>
        </w:rPr>
        <w:t>, illetve Clark Ádám tér-Zsigmond tér) tanulmánytervi szintű előkészítése</w:t>
      </w:r>
      <w:r w:rsidRPr="00096C15">
        <w:rPr>
          <w:rFonts w:ascii="Times New Roman" w:hAnsi="Times New Roman"/>
          <w:sz w:val="24"/>
          <w:szCs w:val="24"/>
        </w:rPr>
        <w:t>.</w:t>
      </w:r>
      <w:r>
        <w:rPr>
          <w:rFonts w:ascii="Times New Roman" w:hAnsi="Times New Roman"/>
          <w:sz w:val="24"/>
          <w:szCs w:val="24"/>
        </w:rPr>
        <w:t xml:space="preserve"> </w:t>
      </w:r>
      <w:r w:rsidRPr="00096C15">
        <w:rPr>
          <w:rFonts w:ascii="Times New Roman" w:hAnsi="Times New Roman"/>
          <w:sz w:val="24"/>
          <w:szCs w:val="24"/>
        </w:rPr>
        <w:t xml:space="preserve">Valamennyi ütem lényege a vízpartok köztéri és gyalogos funkcióinak erősítése, a városszövet és a Duna közötti kapcsolatok bővítése, valamint az adott szakaszon található kikötők rendezése. A projekt tehát szervesen kapcsolódik a Kossuth Lajos tér, a Bálna és a Nehru park, illetve a Várkert bazár megújításához. A tervpályázati dokumentáció részét képező légi fotó dokumentáció készült a Kossuth és Fővám terek közti, pesti partszakaszról. Elkészült az úszómű létesítések </w:t>
      </w:r>
      <w:r w:rsidRPr="00096C15">
        <w:rPr>
          <w:rFonts w:ascii="Times New Roman" w:hAnsi="Times New Roman"/>
          <w:sz w:val="24"/>
          <w:szCs w:val="24"/>
        </w:rPr>
        <w:lastRenderedPageBreak/>
        <w:t xml:space="preserve">megalapozását elősegítő </w:t>
      </w:r>
      <w:proofErr w:type="spellStart"/>
      <w:r w:rsidRPr="00096C15">
        <w:rPr>
          <w:rFonts w:ascii="Times New Roman" w:hAnsi="Times New Roman"/>
          <w:sz w:val="24"/>
          <w:szCs w:val="24"/>
        </w:rPr>
        <w:t>döntéselőkészítő</w:t>
      </w:r>
      <w:proofErr w:type="spellEnd"/>
      <w:r w:rsidRPr="00096C15">
        <w:rPr>
          <w:rFonts w:ascii="Times New Roman" w:hAnsi="Times New Roman"/>
          <w:sz w:val="24"/>
          <w:szCs w:val="24"/>
        </w:rPr>
        <w:t xml:space="preserve"> tanulmány is. A tervpályázati dokumentáció részét képező alaptérkép a geodéziai felmérés nyomán szintén elkészült.</w:t>
      </w:r>
    </w:p>
    <w:p w:rsidR="00791533" w:rsidRPr="00096C15" w:rsidRDefault="00791533" w:rsidP="00791533">
      <w:pPr>
        <w:tabs>
          <w:tab w:val="left" w:pos="5245"/>
        </w:tabs>
        <w:spacing w:after="0" w:line="240" w:lineRule="auto"/>
        <w:jc w:val="both"/>
        <w:rPr>
          <w:rFonts w:ascii="Times New Roman" w:hAnsi="Times New Roman"/>
          <w:sz w:val="24"/>
          <w:szCs w:val="24"/>
        </w:rPr>
      </w:pPr>
    </w:p>
    <w:p w:rsidR="006B6204" w:rsidRDefault="006B6204" w:rsidP="00E55231">
      <w:pPr>
        <w:tabs>
          <w:tab w:val="left" w:pos="1995"/>
        </w:tabs>
        <w:spacing w:after="0" w:line="240" w:lineRule="auto"/>
        <w:jc w:val="both"/>
        <w:rPr>
          <w:rFonts w:ascii="Times New Roman" w:hAnsi="Times New Roman"/>
          <w:b/>
          <w:sz w:val="24"/>
          <w:szCs w:val="24"/>
        </w:rPr>
      </w:pPr>
      <w:r w:rsidRPr="00402C0C">
        <w:rPr>
          <w:rFonts w:ascii="Times New Roman" w:hAnsi="Times New Roman"/>
          <w:b/>
          <w:sz w:val="24"/>
          <w:szCs w:val="24"/>
        </w:rPr>
        <w:t>Közlekedésszervezési bevétel beszedéséhez kapcsolódó technikai fejlesztések 2014-2015</w:t>
      </w:r>
    </w:p>
    <w:p w:rsidR="006B6204" w:rsidRDefault="006B6204" w:rsidP="006B6204">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6B6204" w:rsidRPr="003D286C" w:rsidTr="00953FF7">
        <w:trPr>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6B6204" w:rsidRPr="003D286C" w:rsidRDefault="00D23AAC"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627 </w:t>
            </w:r>
            <w:r w:rsidR="006B6204">
              <w:rPr>
                <w:rFonts w:ascii="Times New Roman" w:eastAsia="Times New Roman" w:hAnsi="Times New Roman"/>
                <w:sz w:val="24"/>
                <w:szCs w:val="24"/>
                <w:lang w:eastAsia="hu-HU"/>
              </w:rPr>
              <w:t>0</w:t>
            </w:r>
            <w:r>
              <w:rPr>
                <w:rFonts w:ascii="Times New Roman" w:eastAsia="Times New Roman" w:hAnsi="Times New Roman"/>
                <w:sz w:val="24"/>
                <w:szCs w:val="24"/>
                <w:lang w:eastAsia="hu-HU"/>
              </w:rPr>
              <w:t>06</w:t>
            </w:r>
          </w:p>
        </w:tc>
        <w:tc>
          <w:tcPr>
            <w:tcW w:w="1602" w:type="dxa"/>
          </w:tcPr>
          <w:p w:rsidR="006B6204"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6204" w:rsidRPr="003D286C">
              <w:rPr>
                <w:rFonts w:ascii="Times New Roman" w:eastAsia="Times New Roman" w:hAnsi="Times New Roman"/>
                <w:sz w:val="24"/>
                <w:szCs w:val="24"/>
                <w:lang w:eastAsia="hu-HU"/>
              </w:rPr>
              <w:t xml:space="preserve"> Ft</w:t>
            </w:r>
          </w:p>
        </w:tc>
      </w:tr>
      <w:tr w:rsidR="006B6204" w:rsidRPr="003D286C" w:rsidTr="00953FF7">
        <w:trPr>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6B6204" w:rsidRPr="003D286C" w:rsidRDefault="00D23AAC"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186 </w:t>
            </w:r>
            <w:r w:rsidR="006B6204">
              <w:rPr>
                <w:rFonts w:ascii="Times New Roman" w:eastAsia="Times New Roman" w:hAnsi="Times New Roman"/>
                <w:sz w:val="24"/>
                <w:szCs w:val="24"/>
                <w:lang w:eastAsia="hu-HU"/>
              </w:rPr>
              <w:t>7</w:t>
            </w:r>
            <w:r>
              <w:rPr>
                <w:rFonts w:ascii="Times New Roman" w:eastAsia="Times New Roman" w:hAnsi="Times New Roman"/>
                <w:sz w:val="24"/>
                <w:szCs w:val="24"/>
                <w:lang w:eastAsia="hu-HU"/>
              </w:rPr>
              <w:t>13</w:t>
            </w:r>
          </w:p>
        </w:tc>
        <w:tc>
          <w:tcPr>
            <w:tcW w:w="1602" w:type="dxa"/>
          </w:tcPr>
          <w:p w:rsidR="006B6204"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6204" w:rsidRPr="003D286C">
              <w:rPr>
                <w:rFonts w:ascii="Times New Roman" w:eastAsia="Times New Roman" w:hAnsi="Times New Roman"/>
                <w:sz w:val="24"/>
                <w:szCs w:val="24"/>
                <w:lang w:eastAsia="hu-HU"/>
              </w:rPr>
              <w:t xml:space="preserve"> Ft</w:t>
            </w:r>
          </w:p>
        </w:tc>
      </w:tr>
      <w:tr w:rsidR="006B6204" w:rsidRPr="003D286C" w:rsidTr="00953FF7">
        <w:trPr>
          <w:trHeight w:val="322"/>
          <w:jc w:val="center"/>
        </w:trPr>
        <w:tc>
          <w:tcPr>
            <w:tcW w:w="3588" w:type="dxa"/>
          </w:tcPr>
          <w:p w:rsidR="006B6204" w:rsidRPr="003D286C" w:rsidRDefault="006B6204" w:rsidP="00953FF7">
            <w:pPr>
              <w:spacing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6B6204" w:rsidRPr="003D286C" w:rsidRDefault="006B6204"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29,</w:t>
            </w:r>
            <w:r w:rsidR="00D23AAC">
              <w:rPr>
                <w:rFonts w:ascii="Times New Roman" w:eastAsia="Times New Roman" w:hAnsi="Times New Roman"/>
                <w:sz w:val="24"/>
                <w:szCs w:val="24"/>
                <w:lang w:eastAsia="hu-HU"/>
              </w:rPr>
              <w:t>7</w:t>
            </w:r>
            <w:r>
              <w:rPr>
                <w:rFonts w:ascii="Times New Roman" w:eastAsia="Times New Roman" w:hAnsi="Times New Roman"/>
                <w:sz w:val="24"/>
                <w:szCs w:val="24"/>
                <w:lang w:eastAsia="hu-HU"/>
              </w:rPr>
              <w:t>8</w:t>
            </w:r>
          </w:p>
        </w:tc>
        <w:tc>
          <w:tcPr>
            <w:tcW w:w="1602"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02C0C" w:rsidRDefault="00791533" w:rsidP="00402C0C">
      <w:pPr>
        <w:tabs>
          <w:tab w:val="left" w:pos="5245"/>
        </w:tabs>
        <w:spacing w:after="0" w:line="240" w:lineRule="auto"/>
        <w:jc w:val="both"/>
        <w:rPr>
          <w:rFonts w:ascii="Times New Roman" w:hAnsi="Times New Roman"/>
          <w:sz w:val="24"/>
          <w:szCs w:val="24"/>
        </w:rPr>
      </w:pPr>
      <w:r>
        <w:rPr>
          <w:rFonts w:ascii="Times New Roman" w:hAnsi="Times New Roman"/>
          <w:sz w:val="24"/>
          <w:szCs w:val="24"/>
        </w:rPr>
        <w:t>A feladat az alábbi részfeladatokból áll:</w:t>
      </w:r>
    </w:p>
    <w:p w:rsidR="00791533" w:rsidRDefault="00791533" w:rsidP="00402C0C">
      <w:pPr>
        <w:tabs>
          <w:tab w:val="left" w:pos="5245"/>
        </w:tabs>
        <w:spacing w:after="0" w:line="240" w:lineRule="auto"/>
        <w:jc w:val="both"/>
        <w:rPr>
          <w:rFonts w:ascii="Times New Roman" w:hAnsi="Times New Roman"/>
          <w:sz w:val="24"/>
          <w:szCs w:val="24"/>
        </w:rPr>
      </w:pPr>
    </w:p>
    <w:p w:rsidR="00791533" w:rsidRDefault="00791533" w:rsidP="00791533">
      <w:pPr>
        <w:pStyle w:val="Listaszerbekezds"/>
        <w:numPr>
          <w:ilvl w:val="0"/>
          <w:numId w:val="16"/>
        </w:numPr>
        <w:tabs>
          <w:tab w:val="left" w:pos="5245"/>
        </w:tabs>
        <w:spacing w:after="0"/>
        <w:jc w:val="both"/>
        <w:rPr>
          <w:rFonts w:ascii="Times New Roman" w:hAnsi="Times New Roman"/>
          <w:sz w:val="24"/>
          <w:szCs w:val="24"/>
        </w:rPr>
      </w:pPr>
      <w:r w:rsidRPr="00791533">
        <w:rPr>
          <w:rFonts w:ascii="Times New Roman" w:hAnsi="Times New Roman"/>
          <w:sz w:val="24"/>
          <w:szCs w:val="24"/>
        </w:rPr>
        <w:t xml:space="preserve">A BKK üzletmenetéhez, közlekedésszervezéssel összefüggő IT hálózati rendszerek kiépítése, BKK közlekedésszervezéssel összefüggő ügyviteli és </w:t>
      </w:r>
      <w:r>
        <w:rPr>
          <w:rFonts w:ascii="Times New Roman" w:hAnsi="Times New Roman"/>
          <w:sz w:val="24"/>
          <w:szCs w:val="24"/>
        </w:rPr>
        <w:t>egyéb informatikai beruházások</w:t>
      </w:r>
    </w:p>
    <w:p w:rsidR="00791533" w:rsidRDefault="00791533" w:rsidP="00791533">
      <w:pPr>
        <w:pStyle w:val="Listaszerbekezds"/>
        <w:numPr>
          <w:ilvl w:val="0"/>
          <w:numId w:val="16"/>
        </w:numPr>
        <w:tabs>
          <w:tab w:val="left" w:pos="5245"/>
        </w:tabs>
        <w:spacing w:after="0"/>
        <w:jc w:val="both"/>
        <w:rPr>
          <w:rFonts w:ascii="Times New Roman" w:hAnsi="Times New Roman"/>
          <w:sz w:val="24"/>
          <w:szCs w:val="24"/>
        </w:rPr>
      </w:pPr>
      <w:r w:rsidRPr="00791533">
        <w:rPr>
          <w:rFonts w:ascii="Times New Roman" w:hAnsi="Times New Roman"/>
          <w:sz w:val="24"/>
          <w:szCs w:val="24"/>
        </w:rPr>
        <w:t>BKK parkolás közszolgáltatás ellátáshoz kapcsolódó beruházások, BKK közszolgáltatás ellátáshoz szükséges információ-technológiafejlesztés, teherforgalmi behajt</w:t>
      </w:r>
      <w:r>
        <w:rPr>
          <w:rFonts w:ascii="Times New Roman" w:hAnsi="Times New Roman"/>
          <w:sz w:val="24"/>
          <w:szCs w:val="24"/>
        </w:rPr>
        <w:t>ási díjhoz kapcsolódó beruházás</w:t>
      </w:r>
    </w:p>
    <w:p w:rsidR="00791533" w:rsidRPr="00791533" w:rsidRDefault="00791533" w:rsidP="00791533">
      <w:pPr>
        <w:pStyle w:val="Listaszerbekezds"/>
        <w:numPr>
          <w:ilvl w:val="0"/>
          <w:numId w:val="16"/>
        </w:numPr>
        <w:tabs>
          <w:tab w:val="left" w:pos="5245"/>
        </w:tabs>
        <w:spacing w:after="0"/>
        <w:jc w:val="both"/>
        <w:rPr>
          <w:rFonts w:ascii="Times New Roman" w:hAnsi="Times New Roman"/>
          <w:sz w:val="24"/>
          <w:szCs w:val="24"/>
        </w:rPr>
      </w:pPr>
      <w:r w:rsidRPr="00791533">
        <w:rPr>
          <w:rFonts w:ascii="Times New Roman" w:hAnsi="Times New Roman"/>
          <w:sz w:val="24"/>
          <w:szCs w:val="24"/>
        </w:rPr>
        <w:t xml:space="preserve"> BKK közfeladat ellátásával összefüggő, a tömegközlekedési bevétel beszedéshez kapcsolódó beruházások. </w:t>
      </w:r>
    </w:p>
    <w:p w:rsidR="006B6204" w:rsidRDefault="006B6204" w:rsidP="00E55231">
      <w:pPr>
        <w:tabs>
          <w:tab w:val="left" w:pos="1995"/>
        </w:tabs>
        <w:spacing w:after="0" w:line="240" w:lineRule="auto"/>
        <w:jc w:val="both"/>
        <w:rPr>
          <w:rFonts w:ascii="Times New Roman" w:hAnsi="Times New Roman"/>
          <w:b/>
          <w:sz w:val="24"/>
          <w:szCs w:val="24"/>
        </w:rPr>
      </w:pPr>
    </w:p>
    <w:p w:rsidR="006B6204" w:rsidRDefault="006B6204" w:rsidP="00E55231">
      <w:pPr>
        <w:tabs>
          <w:tab w:val="left" w:pos="1995"/>
        </w:tabs>
        <w:spacing w:after="0" w:line="240" w:lineRule="auto"/>
        <w:jc w:val="both"/>
        <w:rPr>
          <w:rFonts w:ascii="Times New Roman" w:hAnsi="Times New Roman"/>
          <w:b/>
          <w:sz w:val="24"/>
          <w:szCs w:val="24"/>
        </w:rPr>
      </w:pPr>
      <w:r w:rsidRPr="00402C0C">
        <w:rPr>
          <w:rFonts w:ascii="Times New Roman" w:hAnsi="Times New Roman"/>
          <w:b/>
          <w:sz w:val="24"/>
          <w:szCs w:val="24"/>
        </w:rPr>
        <w:t>Budai észak-déli villamos kapcsolat kiépítése</w:t>
      </w:r>
    </w:p>
    <w:p w:rsidR="006B6204" w:rsidRDefault="006B6204" w:rsidP="006B6204">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6B6204" w:rsidRPr="003D286C" w:rsidTr="00953FF7">
        <w:trPr>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6B6204" w:rsidRPr="003D286C" w:rsidRDefault="00D23AAC"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1 706 110</w:t>
            </w:r>
          </w:p>
        </w:tc>
        <w:tc>
          <w:tcPr>
            <w:tcW w:w="1602" w:type="dxa"/>
          </w:tcPr>
          <w:p w:rsidR="006B6204" w:rsidRPr="003D286C" w:rsidRDefault="00D23AA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6204" w:rsidRPr="003D286C">
              <w:rPr>
                <w:rFonts w:ascii="Times New Roman" w:eastAsia="Times New Roman" w:hAnsi="Times New Roman"/>
                <w:sz w:val="24"/>
                <w:szCs w:val="24"/>
                <w:lang w:eastAsia="hu-HU"/>
              </w:rPr>
              <w:t xml:space="preserve"> Ft</w:t>
            </w:r>
          </w:p>
        </w:tc>
      </w:tr>
      <w:tr w:rsidR="006B6204" w:rsidRPr="003D286C" w:rsidTr="00953FF7">
        <w:trPr>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6B6204" w:rsidRPr="003D286C" w:rsidRDefault="006B6204"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w:t>
            </w:r>
            <w:r w:rsidR="00A2345C">
              <w:rPr>
                <w:rFonts w:ascii="Times New Roman" w:eastAsia="Times New Roman" w:hAnsi="Times New Roman"/>
                <w:sz w:val="24"/>
                <w:szCs w:val="24"/>
                <w:lang w:eastAsia="hu-HU"/>
              </w:rPr>
              <w:t xml:space="preserve"> 079</w:t>
            </w:r>
          </w:p>
        </w:tc>
        <w:tc>
          <w:tcPr>
            <w:tcW w:w="1602" w:type="dxa"/>
          </w:tcPr>
          <w:p w:rsidR="006B6204" w:rsidRPr="003D286C" w:rsidRDefault="00A2345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6204" w:rsidRPr="003D286C">
              <w:rPr>
                <w:rFonts w:ascii="Times New Roman" w:eastAsia="Times New Roman" w:hAnsi="Times New Roman"/>
                <w:sz w:val="24"/>
                <w:szCs w:val="24"/>
                <w:lang w:eastAsia="hu-HU"/>
              </w:rPr>
              <w:t xml:space="preserve"> Ft</w:t>
            </w:r>
          </w:p>
        </w:tc>
      </w:tr>
      <w:tr w:rsidR="006B6204" w:rsidRPr="003D286C" w:rsidTr="00953FF7">
        <w:trPr>
          <w:trHeight w:val="322"/>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6B6204" w:rsidRPr="003D286C" w:rsidRDefault="006B6204"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0,1</w:t>
            </w:r>
            <w:r w:rsidR="00A2345C">
              <w:rPr>
                <w:rFonts w:ascii="Times New Roman" w:eastAsia="Times New Roman" w:hAnsi="Times New Roman"/>
                <w:sz w:val="24"/>
                <w:szCs w:val="24"/>
                <w:lang w:eastAsia="hu-HU"/>
              </w:rPr>
              <w:t>2</w:t>
            </w:r>
          </w:p>
        </w:tc>
        <w:tc>
          <w:tcPr>
            <w:tcW w:w="1602"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402C0C" w:rsidRDefault="00402C0C" w:rsidP="00402C0C">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A Budai fonódó villamoshálózat Széll Kálmán téri ág feladat keretén belül a 17-es és a 61-es villamosok vonala összekötésre kerül a Margit körúton keresztül. A jelenlegi 17-es villamos a Széll Kálmán tér felé a Török utcán, északi irányba a Frankel Leó utcán át bekötésre kerül a Margit körúti villamosvágányokhoz, majd az átépített Széll Kálmán téri vágányhálózaton keresztül továbbközlekedik az Alkotás utcán át a 61-es villamos vonalán. A projekt keretén belül a 17-es villamos Margit híd és Nagyszombat utca között teljes felújításra kerül. Átépül a Széll Kálmán téri vágányhálózat, és kiépül a 60-as villamos későbbi végállomása.</w:t>
      </w:r>
    </w:p>
    <w:p w:rsidR="00791533" w:rsidRPr="00096C15" w:rsidRDefault="00791533" w:rsidP="00791533">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Budai fonódó villamoshálózat Bem rakparti ág projekt során összekötésre kerül a jelenlegi budai rakparti villamos a </w:t>
      </w:r>
      <w:proofErr w:type="spellStart"/>
      <w:r w:rsidRPr="00096C15">
        <w:rPr>
          <w:rFonts w:ascii="Times New Roman" w:hAnsi="Times New Roman"/>
          <w:sz w:val="24"/>
          <w:szCs w:val="24"/>
        </w:rPr>
        <w:t>Battyhány</w:t>
      </w:r>
      <w:proofErr w:type="spellEnd"/>
      <w:r w:rsidRPr="00096C15">
        <w:rPr>
          <w:rFonts w:ascii="Times New Roman" w:hAnsi="Times New Roman"/>
          <w:sz w:val="24"/>
          <w:szCs w:val="24"/>
        </w:rPr>
        <w:t xml:space="preserve"> tértől a Bem rakparton át a Margit híd alatt a 17-es villamos jelenlegi végállomásáig. Az új vágánykapcsolaton a 19-es és 41-es villamosok északi végállomása a Batthyány tértől egészen a Bécsi út/</w:t>
      </w:r>
      <w:proofErr w:type="spellStart"/>
      <w:r w:rsidRPr="00096C15">
        <w:rPr>
          <w:rFonts w:ascii="Times New Roman" w:hAnsi="Times New Roman"/>
          <w:sz w:val="24"/>
          <w:szCs w:val="24"/>
        </w:rPr>
        <w:t>Vörösvári</w:t>
      </w:r>
      <w:proofErr w:type="spellEnd"/>
      <w:r w:rsidRPr="00096C15">
        <w:rPr>
          <w:rFonts w:ascii="Times New Roman" w:hAnsi="Times New Roman"/>
          <w:sz w:val="24"/>
          <w:szCs w:val="24"/>
        </w:rPr>
        <w:t xml:space="preserve"> útig hosszabbodik meg, átszállásmentes kapcsolatot teremtve Óbuda és Kelenföld között.</w:t>
      </w:r>
    </w:p>
    <w:p w:rsidR="00791533" w:rsidRPr="00096C15" w:rsidRDefault="00791533" w:rsidP="00791533">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Tényleges munkavégzés a közműépítési munkákkal 2014. április 14-én indult meg. A 17-es villamos helyett a Batthyány tér és a Bécsi út/</w:t>
      </w:r>
      <w:proofErr w:type="spellStart"/>
      <w:r w:rsidRPr="00096C15">
        <w:rPr>
          <w:rFonts w:ascii="Times New Roman" w:hAnsi="Times New Roman"/>
          <w:sz w:val="24"/>
          <w:szCs w:val="24"/>
        </w:rPr>
        <w:t>Vörösvári</w:t>
      </w:r>
      <w:proofErr w:type="spellEnd"/>
      <w:r w:rsidRPr="00096C15">
        <w:rPr>
          <w:rFonts w:ascii="Times New Roman" w:hAnsi="Times New Roman"/>
          <w:sz w:val="24"/>
          <w:szCs w:val="24"/>
        </w:rPr>
        <w:t xml:space="preserve"> út között </w:t>
      </w:r>
      <w:proofErr w:type="spellStart"/>
      <w:r w:rsidRPr="00096C15">
        <w:rPr>
          <w:rFonts w:ascii="Times New Roman" w:hAnsi="Times New Roman"/>
          <w:sz w:val="24"/>
          <w:szCs w:val="24"/>
        </w:rPr>
        <w:t>pótlóbuszok</w:t>
      </w:r>
      <w:proofErr w:type="spellEnd"/>
      <w:r w:rsidRPr="00096C15">
        <w:rPr>
          <w:rFonts w:ascii="Times New Roman" w:hAnsi="Times New Roman"/>
          <w:sz w:val="24"/>
          <w:szCs w:val="24"/>
        </w:rPr>
        <w:t xml:space="preserve"> közlekednek.</w:t>
      </w:r>
    </w:p>
    <w:p w:rsidR="00791533" w:rsidRPr="00096C15" w:rsidRDefault="00791533" w:rsidP="00C83651">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Az önrészt biztosító Fejlesztési Megállapodást a Fővárosi Közgyűlés 2014. április 30-án fogadta el, a Támogatási Szerződés módosítása folyamatban van. A Bem rakparti ág kivitelezési szerződés 2014. szeptember 9-én megkötésre került. A Mérnök a kiviteli terveket </w:t>
      </w:r>
      <w:r w:rsidRPr="00096C15">
        <w:rPr>
          <w:rFonts w:ascii="Times New Roman" w:hAnsi="Times New Roman"/>
          <w:sz w:val="24"/>
          <w:szCs w:val="24"/>
        </w:rPr>
        <w:lastRenderedPageBreak/>
        <w:t>folyamatosan vizsgálja felül, szerződéskötés időpontjára a felülvizsgált tervek várhatóan rendelkezésre állnak.</w:t>
      </w:r>
    </w:p>
    <w:p w:rsidR="00791533" w:rsidRDefault="00791533" w:rsidP="00D41DEF">
      <w:pPr>
        <w:tabs>
          <w:tab w:val="left" w:pos="1995"/>
        </w:tabs>
        <w:spacing w:after="0" w:line="240" w:lineRule="auto"/>
        <w:jc w:val="both"/>
        <w:rPr>
          <w:rFonts w:ascii="Times New Roman" w:hAnsi="Times New Roman"/>
          <w:b/>
          <w:sz w:val="24"/>
          <w:szCs w:val="24"/>
        </w:rPr>
      </w:pPr>
    </w:p>
    <w:p w:rsidR="006B6204" w:rsidRDefault="006B6204" w:rsidP="00E55231">
      <w:pPr>
        <w:tabs>
          <w:tab w:val="left" w:pos="1995"/>
        </w:tabs>
        <w:spacing w:after="0" w:line="240" w:lineRule="auto"/>
        <w:jc w:val="both"/>
        <w:rPr>
          <w:rFonts w:ascii="Times New Roman" w:hAnsi="Times New Roman"/>
          <w:b/>
          <w:sz w:val="24"/>
          <w:szCs w:val="24"/>
        </w:rPr>
      </w:pPr>
      <w:r w:rsidRPr="00E4193C">
        <w:rPr>
          <w:rFonts w:ascii="Times New Roman" w:hAnsi="Times New Roman"/>
          <w:b/>
          <w:sz w:val="24"/>
          <w:szCs w:val="24"/>
        </w:rPr>
        <w:t>Az M3 metróvonal rekonstrukciója és északi meghosszabbítása – előkészítése</w:t>
      </w:r>
    </w:p>
    <w:p w:rsidR="006B6204" w:rsidRDefault="006B6204" w:rsidP="006B6204">
      <w:pPr>
        <w:autoSpaceDE w:val="0"/>
        <w:autoSpaceDN w:val="0"/>
        <w:adjustRightInd w:val="0"/>
        <w:spacing w:after="0" w:line="240" w:lineRule="auto"/>
        <w:rPr>
          <w:rFonts w:ascii="Times New Roman" w:hAnsi="Times New Roman"/>
          <w:b/>
          <w:bCs/>
          <w:sz w:val="24"/>
          <w:szCs w:val="24"/>
        </w:rPr>
      </w:pPr>
    </w:p>
    <w:tbl>
      <w:tblPr>
        <w:tblW w:w="0" w:type="auto"/>
        <w:jc w:val="center"/>
        <w:tblInd w:w="1241" w:type="dxa"/>
        <w:tblLook w:val="01E0"/>
      </w:tblPr>
      <w:tblGrid>
        <w:gridCol w:w="3588"/>
        <w:gridCol w:w="1417"/>
        <w:gridCol w:w="1602"/>
      </w:tblGrid>
      <w:tr w:rsidR="006B6204" w:rsidRPr="003D286C" w:rsidTr="00953FF7">
        <w:trPr>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6B6204" w:rsidRPr="003D286C" w:rsidRDefault="006B6204"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360</w:t>
            </w:r>
            <w:r w:rsidR="007E0C58">
              <w:rPr>
                <w:rFonts w:ascii="Times New Roman" w:eastAsia="Times New Roman" w:hAnsi="Times New Roman"/>
                <w:sz w:val="24"/>
                <w:szCs w:val="24"/>
                <w:lang w:eastAsia="hu-HU"/>
              </w:rPr>
              <w:t xml:space="preserve"> 615</w:t>
            </w:r>
          </w:p>
        </w:tc>
        <w:tc>
          <w:tcPr>
            <w:tcW w:w="1602" w:type="dxa"/>
          </w:tcPr>
          <w:p w:rsidR="006B6204" w:rsidRPr="003D286C" w:rsidRDefault="007E0C58"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6204" w:rsidRPr="003D286C">
              <w:rPr>
                <w:rFonts w:ascii="Times New Roman" w:eastAsia="Times New Roman" w:hAnsi="Times New Roman"/>
                <w:sz w:val="24"/>
                <w:szCs w:val="24"/>
                <w:lang w:eastAsia="hu-HU"/>
              </w:rPr>
              <w:t xml:space="preserve"> Ft</w:t>
            </w:r>
          </w:p>
        </w:tc>
      </w:tr>
      <w:tr w:rsidR="006B6204" w:rsidRPr="003D286C" w:rsidTr="00953FF7">
        <w:trPr>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6B6204" w:rsidRPr="003D286C" w:rsidRDefault="007E0C58"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310</w:t>
            </w:r>
          </w:p>
        </w:tc>
        <w:tc>
          <w:tcPr>
            <w:tcW w:w="1602" w:type="dxa"/>
          </w:tcPr>
          <w:p w:rsidR="006B6204" w:rsidRPr="003D286C" w:rsidRDefault="007E0C58"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6204" w:rsidRPr="003D286C">
              <w:rPr>
                <w:rFonts w:ascii="Times New Roman" w:eastAsia="Times New Roman" w:hAnsi="Times New Roman"/>
                <w:sz w:val="24"/>
                <w:szCs w:val="24"/>
                <w:lang w:eastAsia="hu-HU"/>
              </w:rPr>
              <w:t xml:space="preserve"> Ft</w:t>
            </w:r>
          </w:p>
        </w:tc>
      </w:tr>
      <w:tr w:rsidR="006B6204" w:rsidRPr="003D286C" w:rsidTr="00953FF7">
        <w:trPr>
          <w:trHeight w:val="322"/>
          <w:jc w:val="center"/>
        </w:trPr>
        <w:tc>
          <w:tcPr>
            <w:tcW w:w="3588"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6B6204" w:rsidRPr="003D286C" w:rsidRDefault="006B6204" w:rsidP="007E0C5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0,</w:t>
            </w:r>
            <w:r w:rsidR="007E0C58">
              <w:rPr>
                <w:rFonts w:ascii="Times New Roman" w:eastAsia="Times New Roman" w:hAnsi="Times New Roman"/>
                <w:sz w:val="24"/>
                <w:szCs w:val="24"/>
                <w:lang w:eastAsia="hu-HU"/>
              </w:rPr>
              <w:t>09</w:t>
            </w:r>
          </w:p>
        </w:tc>
        <w:tc>
          <w:tcPr>
            <w:tcW w:w="1602" w:type="dxa"/>
          </w:tcPr>
          <w:p w:rsidR="006B6204" w:rsidRPr="003D286C" w:rsidRDefault="006B6204"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6B6204" w:rsidRDefault="006B6204" w:rsidP="00791533">
      <w:pPr>
        <w:tabs>
          <w:tab w:val="left" w:pos="1995"/>
        </w:tabs>
        <w:spacing w:after="0"/>
        <w:jc w:val="both"/>
        <w:rPr>
          <w:rFonts w:ascii="Times New Roman" w:hAnsi="Times New Roman"/>
          <w:b/>
          <w:sz w:val="24"/>
          <w:szCs w:val="24"/>
        </w:rPr>
      </w:pPr>
    </w:p>
    <w:p w:rsidR="00791533" w:rsidRPr="00096C15" w:rsidRDefault="00791533" w:rsidP="00791533">
      <w:pPr>
        <w:tabs>
          <w:tab w:val="left" w:pos="5245"/>
        </w:tabs>
        <w:jc w:val="both"/>
        <w:rPr>
          <w:rFonts w:ascii="Times New Roman" w:hAnsi="Times New Roman"/>
          <w:sz w:val="24"/>
          <w:szCs w:val="24"/>
        </w:rPr>
      </w:pPr>
      <w:r w:rsidRPr="00096C15">
        <w:rPr>
          <w:rFonts w:ascii="Times New Roman" w:hAnsi="Times New Roman"/>
          <w:sz w:val="24"/>
          <w:szCs w:val="24"/>
        </w:rPr>
        <w:t>A feladat célja egy döntés-előkészítő dokumentum összeállítása, amelynek tartalma:</w:t>
      </w:r>
    </w:p>
    <w:p w:rsidR="00791533" w:rsidRPr="00096C15" w:rsidRDefault="00791533" w:rsidP="00791533">
      <w:pPr>
        <w:numPr>
          <w:ilvl w:val="0"/>
          <w:numId w:val="20"/>
        </w:numPr>
        <w:spacing w:after="0"/>
        <w:jc w:val="both"/>
        <w:rPr>
          <w:rFonts w:ascii="Times New Roman" w:hAnsi="Times New Roman"/>
          <w:sz w:val="24"/>
          <w:szCs w:val="24"/>
        </w:rPr>
      </w:pPr>
      <w:r w:rsidRPr="00096C15">
        <w:rPr>
          <w:rFonts w:ascii="Times New Roman" w:hAnsi="Times New Roman"/>
          <w:sz w:val="24"/>
          <w:szCs w:val="24"/>
        </w:rPr>
        <w:t xml:space="preserve">Koncepciótervek készítése a rekonstrukció során megújuló szakági elemek rendszerszintű együttműködésének biztosítására, a tervek szakhatóságokkal történő egyeztetése a meglévő szakaszra vonatkozóan, </w:t>
      </w:r>
    </w:p>
    <w:p w:rsidR="00791533" w:rsidRPr="00096C15" w:rsidRDefault="00791533" w:rsidP="00791533">
      <w:pPr>
        <w:numPr>
          <w:ilvl w:val="0"/>
          <w:numId w:val="20"/>
        </w:numPr>
        <w:spacing w:after="0"/>
        <w:jc w:val="both"/>
        <w:rPr>
          <w:rFonts w:ascii="Times New Roman" w:hAnsi="Times New Roman"/>
          <w:sz w:val="24"/>
          <w:szCs w:val="24"/>
        </w:rPr>
      </w:pPr>
      <w:r w:rsidRPr="00096C15">
        <w:rPr>
          <w:rFonts w:ascii="Times New Roman" w:hAnsi="Times New Roman"/>
          <w:sz w:val="24"/>
          <w:szCs w:val="24"/>
        </w:rPr>
        <w:t>Tanulmánytervek elkészítése az északi meghosszabbításra vonatkozóan,</w:t>
      </w:r>
    </w:p>
    <w:p w:rsidR="00791533" w:rsidRPr="00096C15" w:rsidRDefault="00791533" w:rsidP="00791533">
      <w:pPr>
        <w:numPr>
          <w:ilvl w:val="0"/>
          <w:numId w:val="20"/>
        </w:numPr>
        <w:spacing w:after="0"/>
        <w:jc w:val="both"/>
        <w:rPr>
          <w:rFonts w:ascii="Times New Roman" w:hAnsi="Times New Roman"/>
          <w:sz w:val="24"/>
          <w:szCs w:val="24"/>
        </w:rPr>
      </w:pPr>
      <w:r w:rsidRPr="00096C15">
        <w:rPr>
          <w:rFonts w:ascii="Times New Roman" w:hAnsi="Times New Roman"/>
          <w:sz w:val="24"/>
          <w:szCs w:val="24"/>
        </w:rPr>
        <w:t>Részletes Megvalósíthatósági Tanulmány készítése a meglévő szakaszra, valamint az északi és déli meghosszabbításra vonatkozóan, ennek részeként,</w:t>
      </w:r>
    </w:p>
    <w:p w:rsidR="00791533" w:rsidRPr="00096C15" w:rsidRDefault="00791533" w:rsidP="00791533">
      <w:pPr>
        <w:numPr>
          <w:ilvl w:val="0"/>
          <w:numId w:val="20"/>
        </w:numPr>
        <w:spacing w:after="0"/>
        <w:jc w:val="both"/>
        <w:rPr>
          <w:rFonts w:ascii="Times New Roman" w:hAnsi="Times New Roman"/>
          <w:sz w:val="24"/>
          <w:szCs w:val="24"/>
        </w:rPr>
      </w:pPr>
      <w:r w:rsidRPr="00096C15">
        <w:rPr>
          <w:rFonts w:ascii="Times New Roman" w:hAnsi="Times New Roman"/>
          <w:sz w:val="24"/>
          <w:szCs w:val="24"/>
        </w:rPr>
        <w:t>Járműrekonstrukció vagy járműcsere opcióinak vizsgálata (összefüggésben a járművezérlési és biztosítóberendezési kérdésekkel), és a szükséges dokumentációk előkészítése a közbeszerzési eljárás megindításához szükséges dokumentumokig bezárólag,</w:t>
      </w:r>
    </w:p>
    <w:p w:rsidR="00791533" w:rsidRPr="00096C15" w:rsidRDefault="00791533" w:rsidP="00791533">
      <w:pPr>
        <w:numPr>
          <w:ilvl w:val="0"/>
          <w:numId w:val="20"/>
        </w:numPr>
        <w:spacing w:after="0"/>
        <w:jc w:val="both"/>
        <w:rPr>
          <w:rFonts w:ascii="Times New Roman" w:hAnsi="Times New Roman"/>
          <w:sz w:val="24"/>
          <w:szCs w:val="24"/>
        </w:rPr>
      </w:pPr>
      <w:r w:rsidRPr="00096C15">
        <w:rPr>
          <w:rFonts w:ascii="Times New Roman" w:hAnsi="Times New Roman"/>
          <w:sz w:val="24"/>
          <w:szCs w:val="24"/>
        </w:rPr>
        <w:t>Tervezői költségbecslés készítése a koncepciótervek és tanulmánytervek alapján.</w:t>
      </w:r>
    </w:p>
    <w:p w:rsidR="00791533" w:rsidRPr="00096C15" w:rsidRDefault="00791533" w:rsidP="00791533">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jc w:val="both"/>
        <w:rPr>
          <w:rFonts w:ascii="Times New Roman" w:hAnsi="Times New Roman"/>
          <w:sz w:val="24"/>
          <w:szCs w:val="24"/>
        </w:rPr>
      </w:pPr>
      <w:r w:rsidRPr="00096C15">
        <w:rPr>
          <w:rFonts w:ascii="Times New Roman" w:hAnsi="Times New Roman"/>
          <w:sz w:val="24"/>
          <w:szCs w:val="24"/>
        </w:rPr>
        <w:t>Továbbá a feladat részét képezi még a meglévő szakasz rekonstrukciójára vonatkozó tervek elkészítése:</w:t>
      </w:r>
    </w:p>
    <w:p w:rsidR="00791533" w:rsidRPr="00096C15" w:rsidRDefault="00791533" w:rsidP="00791533">
      <w:pPr>
        <w:numPr>
          <w:ilvl w:val="0"/>
          <w:numId w:val="21"/>
        </w:numPr>
        <w:spacing w:after="0"/>
        <w:jc w:val="both"/>
        <w:rPr>
          <w:rFonts w:ascii="Times New Roman" w:hAnsi="Times New Roman"/>
          <w:sz w:val="24"/>
          <w:szCs w:val="24"/>
        </w:rPr>
      </w:pPr>
      <w:r w:rsidRPr="00096C15">
        <w:rPr>
          <w:rFonts w:ascii="Times New Roman" w:hAnsi="Times New Roman"/>
          <w:sz w:val="24"/>
          <w:szCs w:val="24"/>
        </w:rPr>
        <w:t>Engedélyezési tervek készítése minden szakágra, a meglevő tervek felülvizsgálatával,</w:t>
      </w:r>
    </w:p>
    <w:p w:rsidR="00791533" w:rsidRPr="00096C15" w:rsidRDefault="00791533" w:rsidP="00791533">
      <w:pPr>
        <w:numPr>
          <w:ilvl w:val="0"/>
          <w:numId w:val="21"/>
        </w:numPr>
        <w:spacing w:after="0"/>
        <w:jc w:val="both"/>
        <w:rPr>
          <w:rFonts w:ascii="Times New Roman" w:hAnsi="Times New Roman"/>
          <w:sz w:val="24"/>
          <w:szCs w:val="24"/>
        </w:rPr>
      </w:pPr>
      <w:r w:rsidRPr="00096C15">
        <w:rPr>
          <w:rFonts w:ascii="Times New Roman" w:hAnsi="Times New Roman"/>
          <w:sz w:val="24"/>
          <w:szCs w:val="24"/>
        </w:rPr>
        <w:t>Engedélyeztetés: a megvalósításhoz szükséges minden engedély és hozzájárulás beszerzése,</w:t>
      </w:r>
    </w:p>
    <w:p w:rsidR="00791533" w:rsidRPr="00096C15" w:rsidRDefault="00791533" w:rsidP="00791533">
      <w:pPr>
        <w:numPr>
          <w:ilvl w:val="0"/>
          <w:numId w:val="21"/>
        </w:numPr>
        <w:spacing w:after="0"/>
        <w:jc w:val="both"/>
        <w:rPr>
          <w:rFonts w:ascii="Times New Roman" w:hAnsi="Times New Roman"/>
          <w:sz w:val="24"/>
          <w:szCs w:val="24"/>
        </w:rPr>
      </w:pPr>
      <w:r w:rsidRPr="00096C15">
        <w:rPr>
          <w:rFonts w:ascii="Times New Roman" w:hAnsi="Times New Roman"/>
          <w:sz w:val="24"/>
          <w:szCs w:val="24"/>
        </w:rPr>
        <w:t>Kivitelezésre irányuló tenderdokumentáció összeállítása (műszaki előírások, tételes költségvetési kiírás, tendertervek),</w:t>
      </w:r>
    </w:p>
    <w:p w:rsidR="00791533" w:rsidRPr="00096C15" w:rsidRDefault="00791533" w:rsidP="00791533">
      <w:pPr>
        <w:numPr>
          <w:ilvl w:val="0"/>
          <w:numId w:val="21"/>
        </w:numPr>
        <w:spacing w:after="0"/>
        <w:jc w:val="both"/>
        <w:rPr>
          <w:rFonts w:ascii="Times New Roman" w:hAnsi="Times New Roman"/>
          <w:sz w:val="24"/>
          <w:szCs w:val="24"/>
        </w:rPr>
      </w:pPr>
      <w:r w:rsidRPr="00096C15">
        <w:rPr>
          <w:rFonts w:ascii="Times New Roman" w:hAnsi="Times New Roman"/>
          <w:sz w:val="24"/>
          <w:szCs w:val="24"/>
        </w:rPr>
        <w:t>a gördülőállomány vonatkozásában elvi előzetes típusengedély megszerzése.</w:t>
      </w:r>
    </w:p>
    <w:p w:rsidR="00791533" w:rsidRPr="00096C15" w:rsidRDefault="00791533" w:rsidP="00791533">
      <w:pPr>
        <w:tabs>
          <w:tab w:val="left" w:pos="5245"/>
        </w:tabs>
        <w:spacing w:after="0" w:line="240" w:lineRule="auto"/>
        <w:jc w:val="both"/>
        <w:rPr>
          <w:rFonts w:ascii="Times New Roman" w:hAnsi="Times New Roman"/>
          <w:b/>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A nyílt közbeszerzési eljárás eredménytelensége miatt a közbeszerzési folyamat időigénye jelentősen meghaladja az előzetesen tervezettet, emiatt a tervezési feladatok elvégzésére biztosított időtartam jelentős rövidítése vált szükségessé, mivel a projekt (a többi, előkészítési projekthez hasonlóan) a 2007-2013-as uniós finanszírozási ciklus Kohéziós Alap forrásaiból kerül finanszírozásra, 100% támogatási intenzitás mellett, az uniós ciklus zárásának határideje pedig 2015. december 31</w:t>
      </w:r>
      <w:proofErr w:type="gramStart"/>
      <w:r w:rsidRPr="00096C15">
        <w:rPr>
          <w:rFonts w:ascii="Times New Roman" w:hAnsi="Times New Roman"/>
          <w:sz w:val="24"/>
          <w:szCs w:val="24"/>
        </w:rPr>
        <w:t>.,</w:t>
      </w:r>
      <w:proofErr w:type="gramEnd"/>
      <w:r w:rsidRPr="00096C15">
        <w:rPr>
          <w:rFonts w:ascii="Times New Roman" w:hAnsi="Times New Roman"/>
          <w:sz w:val="24"/>
          <w:szCs w:val="24"/>
        </w:rPr>
        <w:t xml:space="preserve"> ami a projekt szempontjából fix végdátumnak tekintendő.</w:t>
      </w:r>
    </w:p>
    <w:p w:rsidR="00791533" w:rsidRPr="00096C15" w:rsidRDefault="00791533" w:rsidP="00791533">
      <w:pPr>
        <w:tabs>
          <w:tab w:val="left" w:pos="5245"/>
        </w:tabs>
        <w:spacing w:after="0" w:line="240" w:lineRule="auto"/>
        <w:jc w:val="both"/>
        <w:rPr>
          <w:rFonts w:ascii="Times New Roman" w:hAnsi="Times New Roman"/>
          <w:sz w:val="24"/>
          <w:szCs w:val="24"/>
        </w:rPr>
      </w:pPr>
    </w:p>
    <w:p w:rsidR="00791533" w:rsidRPr="00096C15" w:rsidRDefault="00791533" w:rsidP="00791533">
      <w:pPr>
        <w:tabs>
          <w:tab w:val="left" w:pos="5245"/>
        </w:tabs>
        <w:spacing w:after="0"/>
        <w:jc w:val="both"/>
        <w:rPr>
          <w:rFonts w:ascii="Times New Roman" w:hAnsi="Times New Roman"/>
          <w:sz w:val="24"/>
          <w:szCs w:val="24"/>
        </w:rPr>
      </w:pPr>
      <w:r w:rsidRPr="00096C15">
        <w:rPr>
          <w:rFonts w:ascii="Times New Roman" w:hAnsi="Times New Roman"/>
          <w:sz w:val="24"/>
          <w:szCs w:val="24"/>
        </w:rPr>
        <w:t xml:space="preserve">A tárgyalásos eljárás során előzetesen beérkezett ajánlatokból látható volt, hogy az uniós támogatási szerződésben rögzített, rendelkezésre álló forrás nem volt elegendő, az eljárás lefolytatását követően, forrásemelés volt szükség a tervezési szerződés megkötéséhez. A forrásemelést a Nemzeti Fejlesztési Kormánybizottság nem támogatta. Annak érdekében, hogy a tervezési feladatok elvégzésére irányuló közbeszerzési eljárás eredményesen lezárható, </w:t>
      </w:r>
      <w:r w:rsidRPr="00096C15">
        <w:rPr>
          <w:rFonts w:ascii="Times New Roman" w:hAnsi="Times New Roman"/>
          <w:sz w:val="24"/>
          <w:szCs w:val="24"/>
        </w:rPr>
        <w:lastRenderedPageBreak/>
        <w:t xml:space="preserve">a vállalkozási szerződés sikeresen megköthető legyen, az uniós Támogatási szerződésben rendelkezésre álló 635 millió Ft forrás fővárosi tartalékkeret terhére kerül kiegészítésre. A szükséges forrás Fejlesztési Megállapodás keretében történő rendelkezésére bocsátásáról a Fővárosi Közgyűlés 2014. június 30-i ülésén határozott. A KFF az eljárás szabályosságáról szóló tanúsítványt 2014. augusztus 5-én kiadta. A közbeszerzési szerződéskötési moratórium leteltét követően 2014. augusztus 19-én a BKK </w:t>
      </w:r>
      <w:proofErr w:type="spellStart"/>
      <w:r w:rsidRPr="00096C15">
        <w:rPr>
          <w:rFonts w:ascii="Times New Roman" w:hAnsi="Times New Roman"/>
          <w:sz w:val="24"/>
          <w:szCs w:val="24"/>
        </w:rPr>
        <w:t>Zrt</w:t>
      </w:r>
      <w:proofErr w:type="spellEnd"/>
      <w:r w:rsidRPr="00096C15">
        <w:rPr>
          <w:rFonts w:ascii="Times New Roman" w:hAnsi="Times New Roman"/>
          <w:sz w:val="24"/>
          <w:szCs w:val="24"/>
        </w:rPr>
        <w:t>. aláírta a vállalkozási szerződést. A vállalkozó megkezdte a meglévő tervdokumentációk feldolgozását, digitalizálását.</w:t>
      </w:r>
    </w:p>
    <w:p w:rsidR="00791533" w:rsidRPr="00096C15" w:rsidRDefault="00791533" w:rsidP="00791533">
      <w:pPr>
        <w:tabs>
          <w:tab w:val="left" w:pos="5245"/>
        </w:tabs>
        <w:spacing w:after="0" w:line="240" w:lineRule="auto"/>
        <w:jc w:val="both"/>
        <w:rPr>
          <w:rFonts w:ascii="Times New Roman" w:hAnsi="Times New Roman"/>
          <w:b/>
          <w:sz w:val="24"/>
          <w:szCs w:val="24"/>
        </w:rPr>
      </w:pPr>
    </w:p>
    <w:p w:rsidR="006B37F9" w:rsidRPr="00342D0C" w:rsidRDefault="00342D0C" w:rsidP="006B37F9">
      <w:pPr>
        <w:spacing w:after="0" w:line="240" w:lineRule="auto"/>
        <w:jc w:val="both"/>
        <w:rPr>
          <w:rFonts w:ascii="Times New Roman" w:hAnsi="Times New Roman"/>
          <w:b/>
          <w:sz w:val="24"/>
          <w:szCs w:val="24"/>
          <w:u w:val="single"/>
        </w:rPr>
      </w:pPr>
      <w:r w:rsidRPr="00342D0C">
        <w:rPr>
          <w:rFonts w:ascii="Times New Roman" w:hAnsi="Times New Roman"/>
          <w:b/>
          <w:sz w:val="24"/>
          <w:szCs w:val="24"/>
          <w:u w:val="single"/>
        </w:rPr>
        <w:t xml:space="preserve">A/3. </w:t>
      </w:r>
      <w:r w:rsidR="006B37F9" w:rsidRPr="00342D0C">
        <w:rPr>
          <w:rFonts w:ascii="Times New Roman" w:hAnsi="Times New Roman"/>
          <w:b/>
          <w:sz w:val="24"/>
          <w:szCs w:val="24"/>
          <w:u w:val="single"/>
        </w:rPr>
        <w:t>845701 Budapest-Budaörs Szennyvízelvezetési Beruházó Önkormányzati Társulásnak folyósított támogatás</w:t>
      </w:r>
    </w:p>
    <w:p w:rsidR="006B37F9" w:rsidRDefault="006B37F9" w:rsidP="006B37F9">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6B37F9" w:rsidRPr="003D286C" w:rsidTr="00EE32D8">
        <w:trPr>
          <w:jc w:val="center"/>
        </w:trPr>
        <w:tc>
          <w:tcPr>
            <w:tcW w:w="3588" w:type="dxa"/>
          </w:tcPr>
          <w:p w:rsidR="006B37F9" w:rsidRPr="003D286C" w:rsidRDefault="006B37F9"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6B37F9" w:rsidRPr="003D286C" w:rsidRDefault="006B37F9"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115</w:t>
            </w:r>
            <w:r w:rsidR="00EC36FC">
              <w:rPr>
                <w:rFonts w:ascii="Times New Roman" w:eastAsia="Times New Roman" w:hAnsi="Times New Roman"/>
                <w:sz w:val="24"/>
                <w:szCs w:val="24"/>
                <w:lang w:eastAsia="hu-HU"/>
              </w:rPr>
              <w:t xml:space="preserve"> 092</w:t>
            </w:r>
          </w:p>
        </w:tc>
        <w:tc>
          <w:tcPr>
            <w:tcW w:w="1602" w:type="dxa"/>
          </w:tcPr>
          <w:p w:rsidR="006B37F9" w:rsidRPr="003D286C" w:rsidRDefault="007E0C58"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37F9" w:rsidRPr="003D286C">
              <w:rPr>
                <w:rFonts w:ascii="Times New Roman" w:eastAsia="Times New Roman" w:hAnsi="Times New Roman"/>
                <w:sz w:val="24"/>
                <w:szCs w:val="24"/>
                <w:lang w:eastAsia="hu-HU"/>
              </w:rPr>
              <w:t xml:space="preserve"> Ft</w:t>
            </w:r>
          </w:p>
        </w:tc>
      </w:tr>
      <w:tr w:rsidR="006B37F9" w:rsidRPr="003D286C" w:rsidTr="00EE32D8">
        <w:trPr>
          <w:jc w:val="center"/>
        </w:trPr>
        <w:tc>
          <w:tcPr>
            <w:tcW w:w="3588" w:type="dxa"/>
          </w:tcPr>
          <w:p w:rsidR="006B37F9" w:rsidRPr="003D286C" w:rsidRDefault="006B37F9"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6B37F9" w:rsidRPr="003D286C" w:rsidRDefault="00EC36FC"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22 </w:t>
            </w:r>
            <w:r w:rsidR="006B37F9">
              <w:rPr>
                <w:rFonts w:ascii="Times New Roman" w:eastAsia="Times New Roman" w:hAnsi="Times New Roman"/>
                <w:sz w:val="24"/>
                <w:szCs w:val="24"/>
                <w:lang w:eastAsia="hu-HU"/>
              </w:rPr>
              <w:t>2</w:t>
            </w:r>
            <w:r>
              <w:rPr>
                <w:rFonts w:ascii="Times New Roman" w:eastAsia="Times New Roman" w:hAnsi="Times New Roman"/>
                <w:sz w:val="24"/>
                <w:szCs w:val="24"/>
                <w:lang w:eastAsia="hu-HU"/>
              </w:rPr>
              <w:t>24</w:t>
            </w:r>
          </w:p>
        </w:tc>
        <w:tc>
          <w:tcPr>
            <w:tcW w:w="1602" w:type="dxa"/>
          </w:tcPr>
          <w:p w:rsidR="006B37F9" w:rsidRPr="003D286C" w:rsidRDefault="007E0C58"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37F9" w:rsidRPr="003D286C">
              <w:rPr>
                <w:rFonts w:ascii="Times New Roman" w:eastAsia="Times New Roman" w:hAnsi="Times New Roman"/>
                <w:sz w:val="24"/>
                <w:szCs w:val="24"/>
                <w:lang w:eastAsia="hu-HU"/>
              </w:rPr>
              <w:t xml:space="preserve"> Ft</w:t>
            </w:r>
          </w:p>
        </w:tc>
      </w:tr>
      <w:tr w:rsidR="006B37F9" w:rsidRPr="003D286C" w:rsidTr="00EE32D8">
        <w:trPr>
          <w:trHeight w:val="322"/>
          <w:jc w:val="center"/>
        </w:trPr>
        <w:tc>
          <w:tcPr>
            <w:tcW w:w="3588" w:type="dxa"/>
          </w:tcPr>
          <w:p w:rsidR="006B37F9" w:rsidRPr="003D286C" w:rsidRDefault="006B37F9"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6B37F9" w:rsidRPr="003D286C" w:rsidRDefault="006B37F9"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19,3</w:t>
            </w:r>
            <w:r w:rsidR="00EC36FC">
              <w:rPr>
                <w:rFonts w:ascii="Times New Roman" w:eastAsia="Times New Roman" w:hAnsi="Times New Roman"/>
                <w:sz w:val="24"/>
                <w:szCs w:val="24"/>
                <w:lang w:eastAsia="hu-HU"/>
              </w:rPr>
              <w:t>1</w:t>
            </w:r>
          </w:p>
        </w:tc>
        <w:tc>
          <w:tcPr>
            <w:tcW w:w="1602" w:type="dxa"/>
          </w:tcPr>
          <w:p w:rsidR="006B37F9" w:rsidRPr="003D286C" w:rsidRDefault="006B37F9"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6B37F9" w:rsidRDefault="006B37F9" w:rsidP="00686664">
      <w:pPr>
        <w:autoSpaceDE w:val="0"/>
        <w:autoSpaceDN w:val="0"/>
        <w:adjustRightInd w:val="0"/>
        <w:spacing w:after="0" w:line="240" w:lineRule="auto"/>
        <w:rPr>
          <w:rFonts w:ascii="Times New Roman" w:hAnsi="Times New Roman"/>
          <w:b/>
          <w:bCs/>
          <w:sz w:val="24"/>
          <w:szCs w:val="24"/>
        </w:rPr>
      </w:pPr>
    </w:p>
    <w:p w:rsidR="00C83651" w:rsidRDefault="006B37F9" w:rsidP="00DD735D">
      <w:pPr>
        <w:spacing w:after="0"/>
        <w:jc w:val="both"/>
        <w:rPr>
          <w:rFonts w:ascii="Times New Roman" w:eastAsia="Calibri" w:hAnsi="Times New Roman" w:cs="Times New Roman"/>
          <w:sz w:val="24"/>
          <w:szCs w:val="24"/>
        </w:rPr>
      </w:pPr>
      <w:r w:rsidRPr="00CE51DB">
        <w:rPr>
          <w:rFonts w:ascii="Times New Roman" w:eastAsia="Calibri" w:hAnsi="Times New Roman" w:cs="Times New Roman"/>
          <w:sz w:val="24"/>
          <w:szCs w:val="24"/>
        </w:rPr>
        <w:t xml:space="preserve">A "Budapest Komplex Integrált Szennyvízelvezetése" (BKISZ) projekt megvalósítása és az ehhez igénybe vehető KEOP támogatás elnyerése érdekében 2011. augusztus 25-én a Társulási Megállapodás aláírásával megalapításra került a Budapest-Budaörs Szennyvízelvezetési Beruházó Önkormányzati Társulás. Figyelemmel az önkormányzati társulások működésére, valamint a víziközművek tulajdonlásával és üzemeltetésével összefüggő jogszabályi változásokra, a Tárulás tagjai megvizsgálták a beruházás szervezeti kereteinek lehetséges átalakítását. </w:t>
      </w:r>
    </w:p>
    <w:p w:rsidR="00C83651" w:rsidRDefault="00C83651" w:rsidP="00DD735D">
      <w:pPr>
        <w:spacing w:after="0"/>
        <w:jc w:val="both"/>
        <w:rPr>
          <w:rFonts w:ascii="Times New Roman" w:eastAsia="Calibri" w:hAnsi="Times New Roman" w:cs="Times New Roman"/>
          <w:sz w:val="24"/>
          <w:szCs w:val="24"/>
        </w:rPr>
      </w:pPr>
    </w:p>
    <w:p w:rsidR="00C83651" w:rsidRDefault="006B37F9" w:rsidP="00DD735D">
      <w:pPr>
        <w:spacing w:after="0"/>
        <w:jc w:val="both"/>
        <w:rPr>
          <w:rFonts w:ascii="Times New Roman" w:eastAsia="Calibri" w:hAnsi="Times New Roman" w:cs="Times New Roman"/>
          <w:sz w:val="24"/>
          <w:szCs w:val="24"/>
        </w:rPr>
      </w:pPr>
      <w:r w:rsidRPr="00CE51DB">
        <w:rPr>
          <w:rFonts w:ascii="Times New Roman" w:eastAsia="Calibri" w:hAnsi="Times New Roman" w:cs="Times New Roman"/>
          <w:sz w:val="24"/>
          <w:szCs w:val="24"/>
        </w:rPr>
        <w:t>A tagönkormányzatok azt látták indokoltnak, hogy a közös szennyvízelvezetési agglomerációjukba tartozó projektet egymással - külön szerződésben rögzített feltételekkel – továbbra is együttműködve, de közvetlenül támogatottként (külön-külön kedvezményezettként) társulási beruházás helyett önkormányzati beruházásban valósítják meg. A két önkormányzat döntött (455/2014.(IV.30.</w:t>
      </w:r>
      <w:r w:rsidR="00405F4B" w:rsidRPr="00CE51DB">
        <w:rPr>
          <w:rFonts w:ascii="Times New Roman" w:eastAsia="Calibri" w:hAnsi="Times New Roman" w:cs="Times New Roman"/>
          <w:sz w:val="24"/>
          <w:szCs w:val="24"/>
        </w:rPr>
        <w:t>)</w:t>
      </w:r>
      <w:r w:rsidRPr="00CE51DB">
        <w:rPr>
          <w:rFonts w:ascii="Times New Roman" w:eastAsia="Calibri" w:hAnsi="Times New Roman" w:cs="Times New Roman"/>
          <w:sz w:val="24"/>
          <w:szCs w:val="24"/>
        </w:rPr>
        <w:t xml:space="preserve"> Főv. Kgy. sz. határozat és 141/2014.(V.21.) ÖKT sz. határozat) a Tárulás megszűntetéséről és Együttműködési megállapodást kötött 2014. május 30-án, ezzel egyidejűleg került aláírásra a projekt Támogatási Szerződésének 1. sz. módosítása is, amelyben a korábbi kedvezményezett Társulás helyett a Főváros és Budaörs külön kedvezményezettként jelent meg.</w:t>
      </w:r>
    </w:p>
    <w:p w:rsidR="00C83651" w:rsidRDefault="00C83651" w:rsidP="00DD735D">
      <w:pPr>
        <w:spacing w:after="0"/>
        <w:jc w:val="both"/>
        <w:rPr>
          <w:rFonts w:ascii="Times New Roman" w:eastAsia="Calibri" w:hAnsi="Times New Roman" w:cs="Times New Roman"/>
          <w:sz w:val="24"/>
          <w:szCs w:val="24"/>
        </w:rPr>
      </w:pPr>
    </w:p>
    <w:p w:rsidR="00C83651" w:rsidRDefault="006B37F9" w:rsidP="00DD735D">
      <w:pPr>
        <w:spacing w:after="0"/>
        <w:jc w:val="both"/>
        <w:rPr>
          <w:rFonts w:ascii="Times New Roman" w:eastAsia="Calibri" w:hAnsi="Times New Roman" w:cs="Times New Roman"/>
          <w:sz w:val="24"/>
          <w:szCs w:val="24"/>
        </w:rPr>
      </w:pPr>
      <w:r w:rsidRPr="00CE51DB">
        <w:rPr>
          <w:rFonts w:ascii="Times New Roman" w:eastAsia="Calibri" w:hAnsi="Times New Roman" w:cs="Times New Roman"/>
          <w:sz w:val="24"/>
          <w:szCs w:val="24"/>
        </w:rPr>
        <w:t xml:space="preserve"> A Társulás az államháztartásról szóló 2011. évi CXCV. törvény 11. § (5) bekezdése szerint szűnt meg azzal, hogy a megszüntetés időpontjában fennálló magánjogi jogait és kötelezettségeit a Társulás alapítói gyakorolják és teljesítik. Ennek alapján a Társulás által megkötött valamennyi, a Társulás megszüntetésének időpontjában hatályos szerződés módosítása vált szükségessé. </w:t>
      </w:r>
    </w:p>
    <w:p w:rsidR="00C83651" w:rsidRDefault="00C83651" w:rsidP="00DD735D">
      <w:pPr>
        <w:spacing w:after="0"/>
        <w:jc w:val="both"/>
        <w:rPr>
          <w:rFonts w:ascii="Times New Roman" w:eastAsia="Calibri" w:hAnsi="Times New Roman" w:cs="Times New Roman"/>
          <w:sz w:val="24"/>
          <w:szCs w:val="24"/>
        </w:rPr>
      </w:pPr>
    </w:p>
    <w:p w:rsidR="006B37F9" w:rsidRDefault="006B37F9" w:rsidP="00DD735D">
      <w:pPr>
        <w:spacing w:after="0"/>
        <w:jc w:val="both"/>
        <w:rPr>
          <w:rFonts w:ascii="Times New Roman" w:hAnsi="Times New Roman"/>
          <w:sz w:val="24"/>
          <w:szCs w:val="24"/>
        </w:rPr>
      </w:pPr>
      <w:r w:rsidRPr="00CE51DB">
        <w:rPr>
          <w:rFonts w:ascii="Times New Roman" w:eastAsia="Calibri" w:hAnsi="Times New Roman" w:cs="Times New Roman"/>
          <w:sz w:val="24"/>
          <w:szCs w:val="24"/>
        </w:rPr>
        <w:t>Tekintettel arra, h</w:t>
      </w:r>
      <w:r w:rsidR="00FC6156" w:rsidRPr="00CE51DB">
        <w:rPr>
          <w:rFonts w:ascii="Times New Roman" w:eastAsia="Calibri" w:hAnsi="Times New Roman" w:cs="Times New Roman"/>
          <w:sz w:val="24"/>
          <w:szCs w:val="24"/>
        </w:rPr>
        <w:t xml:space="preserve">ogy e szerződések </w:t>
      </w:r>
      <w:proofErr w:type="gramStart"/>
      <w:r w:rsidR="00FC6156" w:rsidRPr="00CE51DB">
        <w:rPr>
          <w:rFonts w:ascii="Times New Roman" w:eastAsia="Calibri" w:hAnsi="Times New Roman" w:cs="Times New Roman"/>
          <w:sz w:val="24"/>
          <w:szCs w:val="24"/>
        </w:rPr>
        <w:t>vonatkozásában</w:t>
      </w:r>
      <w:proofErr w:type="gramEnd"/>
      <w:r w:rsidRPr="00CE51DB">
        <w:rPr>
          <w:rFonts w:ascii="Times New Roman" w:eastAsia="Calibri" w:hAnsi="Times New Roman" w:cs="Times New Roman"/>
          <w:sz w:val="24"/>
          <w:szCs w:val="24"/>
        </w:rPr>
        <w:t xml:space="preserve"> a továbbiakban Budapest Főváros Önkormányzata jár el közvetlen kedvezményezettként, így a Társulásnak a szerződésekben meghatározott jogai és</w:t>
      </w:r>
      <w:r w:rsidRPr="00F543A7">
        <w:rPr>
          <w:rFonts w:ascii="Times New Roman" w:hAnsi="Times New Roman"/>
          <w:sz w:val="24"/>
          <w:szCs w:val="24"/>
        </w:rPr>
        <w:t xml:space="preserve"> kötelezettségei tekintetében a Társulás helyébe Budapest Főváros Önkormányzata lépett.</w:t>
      </w:r>
    </w:p>
    <w:p w:rsidR="00400826" w:rsidRDefault="00400826" w:rsidP="00D41DEF">
      <w:pPr>
        <w:autoSpaceDE w:val="0"/>
        <w:autoSpaceDN w:val="0"/>
        <w:adjustRightInd w:val="0"/>
        <w:spacing w:after="0" w:line="240" w:lineRule="auto"/>
        <w:rPr>
          <w:rFonts w:ascii="Times New Roman" w:hAnsi="Times New Roman"/>
          <w:b/>
          <w:bCs/>
          <w:sz w:val="24"/>
          <w:szCs w:val="24"/>
        </w:rPr>
      </w:pPr>
    </w:p>
    <w:p w:rsidR="00C83651" w:rsidRDefault="00C83651" w:rsidP="00D41DEF">
      <w:pPr>
        <w:autoSpaceDE w:val="0"/>
        <w:autoSpaceDN w:val="0"/>
        <w:adjustRightInd w:val="0"/>
        <w:spacing w:after="0" w:line="240" w:lineRule="auto"/>
        <w:rPr>
          <w:rFonts w:ascii="Times New Roman" w:hAnsi="Times New Roman"/>
          <w:b/>
          <w:bCs/>
          <w:sz w:val="24"/>
          <w:szCs w:val="24"/>
        </w:rPr>
      </w:pPr>
    </w:p>
    <w:p w:rsidR="00342D0C" w:rsidRPr="00342D0C" w:rsidRDefault="00342D0C" w:rsidP="006B37F9">
      <w:pPr>
        <w:autoSpaceDE w:val="0"/>
        <w:autoSpaceDN w:val="0"/>
        <w:adjustRightInd w:val="0"/>
        <w:spacing w:after="0" w:line="240" w:lineRule="auto"/>
        <w:rPr>
          <w:rFonts w:ascii="Times New Roman" w:hAnsi="Times New Roman"/>
          <w:b/>
          <w:bCs/>
          <w:sz w:val="24"/>
          <w:szCs w:val="24"/>
          <w:u w:val="single"/>
        </w:rPr>
      </w:pPr>
      <w:r w:rsidRPr="0061283B">
        <w:rPr>
          <w:rFonts w:ascii="Times New Roman" w:hAnsi="Times New Roman"/>
          <w:b/>
          <w:bCs/>
          <w:sz w:val="24"/>
          <w:szCs w:val="24"/>
          <w:u w:val="single"/>
        </w:rPr>
        <w:lastRenderedPageBreak/>
        <w:t>A/4. 884601 BKK átmeneti ÁFA finanszírozási kiadásai</w:t>
      </w:r>
    </w:p>
    <w:p w:rsidR="00342D0C" w:rsidRDefault="00342D0C" w:rsidP="00342D0C">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342D0C" w:rsidRPr="003D286C" w:rsidTr="00953FF7">
        <w:trPr>
          <w:jc w:val="center"/>
        </w:trPr>
        <w:tc>
          <w:tcPr>
            <w:tcW w:w="3588" w:type="dxa"/>
          </w:tcPr>
          <w:p w:rsidR="00342D0C" w:rsidRPr="003D286C" w:rsidRDefault="00342D0C"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342D0C" w:rsidRPr="003D286C" w:rsidRDefault="00342D0C" w:rsidP="00EC36F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w:t>
            </w:r>
            <w:r w:rsidR="00EC36FC">
              <w:rPr>
                <w:rFonts w:ascii="Times New Roman" w:eastAsia="Times New Roman" w:hAnsi="Times New Roman"/>
                <w:sz w:val="24"/>
                <w:szCs w:val="24"/>
                <w:lang w:eastAsia="hu-HU"/>
              </w:rPr>
              <w:t> </w:t>
            </w:r>
            <w:r>
              <w:rPr>
                <w:rFonts w:ascii="Times New Roman" w:eastAsia="Times New Roman" w:hAnsi="Times New Roman"/>
                <w:sz w:val="24"/>
                <w:szCs w:val="24"/>
                <w:lang w:eastAsia="hu-HU"/>
              </w:rPr>
              <w:t>000</w:t>
            </w:r>
            <w:r w:rsidR="00EC36FC">
              <w:rPr>
                <w:rFonts w:ascii="Times New Roman" w:eastAsia="Times New Roman" w:hAnsi="Times New Roman"/>
                <w:sz w:val="24"/>
                <w:szCs w:val="24"/>
                <w:lang w:eastAsia="hu-HU"/>
              </w:rPr>
              <w:t xml:space="preserve"> 00</w:t>
            </w:r>
            <w:r>
              <w:rPr>
                <w:rFonts w:ascii="Times New Roman" w:eastAsia="Times New Roman" w:hAnsi="Times New Roman"/>
                <w:sz w:val="24"/>
                <w:szCs w:val="24"/>
                <w:lang w:eastAsia="hu-HU"/>
              </w:rPr>
              <w:t>0</w:t>
            </w:r>
          </w:p>
        </w:tc>
        <w:tc>
          <w:tcPr>
            <w:tcW w:w="1602" w:type="dxa"/>
          </w:tcPr>
          <w:p w:rsidR="00342D0C" w:rsidRPr="003D286C" w:rsidRDefault="00EC36F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42D0C" w:rsidRPr="003D286C">
              <w:rPr>
                <w:rFonts w:ascii="Times New Roman" w:eastAsia="Times New Roman" w:hAnsi="Times New Roman"/>
                <w:sz w:val="24"/>
                <w:szCs w:val="24"/>
                <w:lang w:eastAsia="hu-HU"/>
              </w:rPr>
              <w:t xml:space="preserve"> Ft</w:t>
            </w:r>
          </w:p>
        </w:tc>
      </w:tr>
      <w:tr w:rsidR="00342D0C" w:rsidRPr="003D286C" w:rsidTr="00953FF7">
        <w:trPr>
          <w:jc w:val="center"/>
        </w:trPr>
        <w:tc>
          <w:tcPr>
            <w:tcW w:w="3588" w:type="dxa"/>
          </w:tcPr>
          <w:p w:rsidR="00342D0C" w:rsidRPr="003D286C" w:rsidRDefault="00342D0C"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342D0C" w:rsidRPr="003D286C" w:rsidRDefault="00342D0C" w:rsidP="00EC36F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w:t>
            </w:r>
            <w:r w:rsidR="00EC36FC">
              <w:rPr>
                <w:rFonts w:ascii="Times New Roman" w:eastAsia="Times New Roman" w:hAnsi="Times New Roman"/>
                <w:sz w:val="24"/>
                <w:szCs w:val="24"/>
                <w:lang w:eastAsia="hu-HU"/>
              </w:rPr>
              <w:t> </w:t>
            </w:r>
            <w:r>
              <w:rPr>
                <w:rFonts w:ascii="Times New Roman" w:eastAsia="Times New Roman" w:hAnsi="Times New Roman"/>
                <w:sz w:val="24"/>
                <w:szCs w:val="24"/>
                <w:lang w:eastAsia="hu-HU"/>
              </w:rPr>
              <w:t>234</w:t>
            </w:r>
            <w:r w:rsidR="00EC36FC">
              <w:rPr>
                <w:rFonts w:ascii="Times New Roman" w:eastAsia="Times New Roman" w:hAnsi="Times New Roman"/>
                <w:sz w:val="24"/>
                <w:szCs w:val="24"/>
                <w:lang w:eastAsia="hu-HU"/>
              </w:rPr>
              <w:t xml:space="preserve"> 595</w:t>
            </w:r>
          </w:p>
        </w:tc>
        <w:tc>
          <w:tcPr>
            <w:tcW w:w="1602" w:type="dxa"/>
          </w:tcPr>
          <w:p w:rsidR="00342D0C" w:rsidRPr="003D286C" w:rsidRDefault="00EC36FC" w:rsidP="00953FF7">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42D0C" w:rsidRPr="003D286C">
              <w:rPr>
                <w:rFonts w:ascii="Times New Roman" w:eastAsia="Times New Roman" w:hAnsi="Times New Roman"/>
                <w:sz w:val="24"/>
                <w:szCs w:val="24"/>
                <w:lang w:eastAsia="hu-HU"/>
              </w:rPr>
              <w:t xml:space="preserve"> Ft</w:t>
            </w:r>
          </w:p>
        </w:tc>
      </w:tr>
      <w:tr w:rsidR="00342D0C" w:rsidRPr="003D286C" w:rsidTr="00953FF7">
        <w:trPr>
          <w:trHeight w:val="322"/>
          <w:jc w:val="center"/>
        </w:trPr>
        <w:tc>
          <w:tcPr>
            <w:tcW w:w="3588" w:type="dxa"/>
          </w:tcPr>
          <w:p w:rsidR="00342D0C" w:rsidRPr="003D286C" w:rsidRDefault="00342D0C"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342D0C" w:rsidRPr="003D286C" w:rsidRDefault="00342D0C" w:rsidP="00EC36FC">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41,</w:t>
            </w:r>
            <w:r w:rsidR="00EC36FC">
              <w:rPr>
                <w:rFonts w:ascii="Times New Roman" w:eastAsia="Times New Roman" w:hAnsi="Times New Roman"/>
                <w:sz w:val="24"/>
                <w:szCs w:val="24"/>
                <w:lang w:eastAsia="hu-HU"/>
              </w:rPr>
              <w:t>15</w:t>
            </w:r>
          </w:p>
        </w:tc>
        <w:tc>
          <w:tcPr>
            <w:tcW w:w="1602" w:type="dxa"/>
          </w:tcPr>
          <w:p w:rsidR="00342D0C" w:rsidRPr="003D286C" w:rsidRDefault="00342D0C" w:rsidP="00953FF7">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61283B" w:rsidRDefault="0061283B" w:rsidP="0061283B">
      <w:pPr>
        <w:tabs>
          <w:tab w:val="left" w:pos="5245"/>
        </w:tabs>
        <w:spacing w:after="0" w:line="240" w:lineRule="auto"/>
        <w:jc w:val="both"/>
        <w:rPr>
          <w:rFonts w:ascii="Times New Roman" w:hAnsi="Times New Roman"/>
          <w:sz w:val="24"/>
          <w:szCs w:val="24"/>
        </w:rPr>
      </w:pPr>
    </w:p>
    <w:p w:rsidR="00342D0C" w:rsidRPr="000218D3" w:rsidRDefault="0061283B" w:rsidP="000218D3">
      <w:pPr>
        <w:tabs>
          <w:tab w:val="left" w:pos="5245"/>
        </w:tabs>
        <w:spacing w:after="0"/>
        <w:jc w:val="both"/>
        <w:rPr>
          <w:rFonts w:ascii="Times New Roman" w:hAnsi="Times New Roman"/>
          <w:sz w:val="24"/>
          <w:szCs w:val="24"/>
        </w:rPr>
      </w:pPr>
      <w:r w:rsidRPr="00096C15">
        <w:rPr>
          <w:rFonts w:ascii="Times New Roman" w:hAnsi="Times New Roman"/>
          <w:sz w:val="24"/>
          <w:szCs w:val="24"/>
        </w:rPr>
        <w:t>A keretösszeg rendeltetése szerint a Főváros és a BKK között megkötött fejlesztési megállapodásokhoz tartozó ÁFA tartalom került kifizetésre. Különösen fontos ez a nagy költségű projekteknél (1-es 3-as villamosközlekedés fejlesztése, Jegyautomata rendszer). A visszaigényelt ÁFA tartalmakból a keretösszeg feltöltésre került 2014. december 31-én.</w:t>
      </w:r>
    </w:p>
    <w:p w:rsidR="00791533" w:rsidRDefault="00791533" w:rsidP="006B37F9">
      <w:pPr>
        <w:autoSpaceDE w:val="0"/>
        <w:autoSpaceDN w:val="0"/>
        <w:adjustRightInd w:val="0"/>
        <w:spacing w:after="0" w:line="240" w:lineRule="auto"/>
        <w:rPr>
          <w:rFonts w:ascii="Times New Roman" w:hAnsi="Times New Roman"/>
          <w:b/>
          <w:bCs/>
          <w:sz w:val="24"/>
          <w:szCs w:val="24"/>
          <w:u w:val="single"/>
        </w:rPr>
      </w:pPr>
    </w:p>
    <w:p w:rsidR="006B37F9" w:rsidRPr="00342D0C" w:rsidRDefault="00342D0C" w:rsidP="006B37F9">
      <w:pPr>
        <w:autoSpaceDE w:val="0"/>
        <w:autoSpaceDN w:val="0"/>
        <w:adjustRightInd w:val="0"/>
        <w:spacing w:after="0" w:line="240" w:lineRule="auto"/>
        <w:rPr>
          <w:rFonts w:ascii="Times New Roman" w:hAnsi="Times New Roman"/>
          <w:b/>
          <w:bCs/>
          <w:sz w:val="24"/>
          <w:szCs w:val="24"/>
          <w:u w:val="single"/>
        </w:rPr>
      </w:pPr>
      <w:r w:rsidRPr="00342D0C">
        <w:rPr>
          <w:rFonts w:ascii="Times New Roman" w:hAnsi="Times New Roman"/>
          <w:b/>
          <w:bCs/>
          <w:sz w:val="24"/>
          <w:szCs w:val="24"/>
          <w:u w:val="single"/>
        </w:rPr>
        <w:t xml:space="preserve">A/5. </w:t>
      </w:r>
      <w:r w:rsidR="006B37F9" w:rsidRPr="00342D0C">
        <w:rPr>
          <w:rFonts w:ascii="Times New Roman" w:hAnsi="Times New Roman"/>
          <w:b/>
          <w:bCs/>
          <w:sz w:val="24"/>
          <w:szCs w:val="24"/>
          <w:u w:val="single"/>
        </w:rPr>
        <w:t>847702 Vagyongazdálkodási keret</w:t>
      </w:r>
    </w:p>
    <w:p w:rsidR="006B37F9" w:rsidRDefault="006B37F9" w:rsidP="006B37F9">
      <w:pPr>
        <w:autoSpaceDE w:val="0"/>
        <w:autoSpaceDN w:val="0"/>
        <w:adjustRightInd w:val="0"/>
        <w:spacing w:after="0" w:line="240" w:lineRule="auto"/>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6B37F9" w:rsidRPr="003D286C" w:rsidTr="00EE32D8">
        <w:trPr>
          <w:jc w:val="center"/>
        </w:trPr>
        <w:tc>
          <w:tcPr>
            <w:tcW w:w="3588" w:type="dxa"/>
          </w:tcPr>
          <w:p w:rsidR="006B37F9" w:rsidRPr="003D286C" w:rsidRDefault="006B37F9"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6B37F9" w:rsidRPr="003D286C" w:rsidRDefault="00EC36FC"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745 </w:t>
            </w:r>
            <w:r w:rsidR="006B37F9">
              <w:rPr>
                <w:rFonts w:ascii="Times New Roman" w:eastAsia="Times New Roman" w:hAnsi="Times New Roman"/>
                <w:sz w:val="24"/>
                <w:szCs w:val="24"/>
                <w:lang w:eastAsia="hu-HU"/>
              </w:rPr>
              <w:t>9</w:t>
            </w:r>
            <w:r>
              <w:rPr>
                <w:rFonts w:ascii="Times New Roman" w:eastAsia="Times New Roman" w:hAnsi="Times New Roman"/>
                <w:sz w:val="24"/>
                <w:szCs w:val="24"/>
                <w:lang w:eastAsia="hu-HU"/>
              </w:rPr>
              <w:t>12</w:t>
            </w:r>
          </w:p>
        </w:tc>
        <w:tc>
          <w:tcPr>
            <w:tcW w:w="1602" w:type="dxa"/>
          </w:tcPr>
          <w:p w:rsidR="006B37F9" w:rsidRPr="003D286C" w:rsidRDefault="00EC36FC"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37F9" w:rsidRPr="003D286C">
              <w:rPr>
                <w:rFonts w:ascii="Times New Roman" w:eastAsia="Times New Roman" w:hAnsi="Times New Roman"/>
                <w:sz w:val="24"/>
                <w:szCs w:val="24"/>
                <w:lang w:eastAsia="hu-HU"/>
              </w:rPr>
              <w:t xml:space="preserve"> Ft</w:t>
            </w:r>
          </w:p>
        </w:tc>
      </w:tr>
      <w:tr w:rsidR="006B37F9" w:rsidRPr="003D286C" w:rsidTr="00EE32D8">
        <w:trPr>
          <w:jc w:val="center"/>
        </w:trPr>
        <w:tc>
          <w:tcPr>
            <w:tcW w:w="3588" w:type="dxa"/>
          </w:tcPr>
          <w:p w:rsidR="006B37F9" w:rsidRPr="003D286C" w:rsidRDefault="006B37F9"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6B37F9" w:rsidRPr="003D286C" w:rsidRDefault="00EC36FC"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745 </w:t>
            </w:r>
            <w:r w:rsidR="006B37F9">
              <w:rPr>
                <w:rFonts w:ascii="Times New Roman" w:eastAsia="Times New Roman" w:hAnsi="Times New Roman"/>
                <w:sz w:val="24"/>
                <w:szCs w:val="24"/>
                <w:lang w:eastAsia="hu-HU"/>
              </w:rPr>
              <w:t>9</w:t>
            </w:r>
            <w:r>
              <w:rPr>
                <w:rFonts w:ascii="Times New Roman" w:eastAsia="Times New Roman" w:hAnsi="Times New Roman"/>
                <w:sz w:val="24"/>
                <w:szCs w:val="24"/>
                <w:lang w:eastAsia="hu-HU"/>
              </w:rPr>
              <w:t>12</w:t>
            </w:r>
          </w:p>
        </w:tc>
        <w:tc>
          <w:tcPr>
            <w:tcW w:w="1602" w:type="dxa"/>
          </w:tcPr>
          <w:p w:rsidR="006B37F9" w:rsidRPr="003D286C" w:rsidRDefault="00EC36FC" w:rsidP="00EE32D8">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6B37F9" w:rsidRPr="003D286C">
              <w:rPr>
                <w:rFonts w:ascii="Times New Roman" w:eastAsia="Times New Roman" w:hAnsi="Times New Roman"/>
                <w:sz w:val="24"/>
                <w:szCs w:val="24"/>
                <w:lang w:eastAsia="hu-HU"/>
              </w:rPr>
              <w:t xml:space="preserve"> Ft</w:t>
            </w:r>
          </w:p>
        </w:tc>
      </w:tr>
      <w:tr w:rsidR="006B37F9" w:rsidRPr="003D286C" w:rsidTr="00EE32D8">
        <w:trPr>
          <w:trHeight w:val="322"/>
          <w:jc w:val="center"/>
        </w:trPr>
        <w:tc>
          <w:tcPr>
            <w:tcW w:w="3588" w:type="dxa"/>
          </w:tcPr>
          <w:p w:rsidR="006B37F9" w:rsidRPr="003D286C" w:rsidRDefault="006B37F9"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6B37F9" w:rsidRPr="003D286C" w:rsidRDefault="006B37F9" w:rsidP="00EE32D8">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6B37F9" w:rsidRPr="003D286C" w:rsidRDefault="006B37F9" w:rsidP="00EE32D8">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6B37F9" w:rsidRPr="004A1037" w:rsidRDefault="006B37F9" w:rsidP="004A1037">
      <w:pPr>
        <w:spacing w:after="0" w:line="240" w:lineRule="auto"/>
        <w:jc w:val="both"/>
        <w:rPr>
          <w:rFonts w:ascii="Times New Roman" w:hAnsi="Times New Roman" w:cs="Times New Roman"/>
          <w:sz w:val="24"/>
          <w:szCs w:val="24"/>
        </w:rPr>
      </w:pPr>
    </w:p>
    <w:p w:rsidR="004A1037" w:rsidRPr="004A1037" w:rsidRDefault="004A1037" w:rsidP="00CE51DB">
      <w:pPr>
        <w:pStyle w:val="BPszvegtest"/>
        <w:spacing w:after="0"/>
        <w:rPr>
          <w:rFonts w:ascii="Times New Roman" w:hAnsi="Times New Roman" w:cs="Times New Roman"/>
          <w:sz w:val="24"/>
          <w:szCs w:val="24"/>
        </w:rPr>
      </w:pPr>
      <w:r w:rsidRPr="004A1037">
        <w:rPr>
          <w:rFonts w:ascii="Times New Roman" w:hAnsi="Times New Roman" w:cs="Times New Roman"/>
          <w:sz w:val="24"/>
          <w:szCs w:val="24"/>
        </w:rPr>
        <w:t>A 1026/2013 (IX.19.) GB. hat</w:t>
      </w:r>
      <w:r>
        <w:rPr>
          <w:rFonts w:ascii="Times New Roman" w:hAnsi="Times New Roman" w:cs="Times New Roman"/>
          <w:sz w:val="24"/>
          <w:szCs w:val="24"/>
        </w:rPr>
        <w:t>ározat értelmében</w:t>
      </w:r>
      <w:r w:rsidRPr="004A1037">
        <w:rPr>
          <w:rFonts w:ascii="Times New Roman" w:hAnsi="Times New Roman" w:cs="Times New Roman"/>
          <w:sz w:val="24"/>
          <w:szCs w:val="24"/>
        </w:rPr>
        <w:t xml:space="preserve"> a Budapest XIII. kerület Dagály u. 5. szám alatt lévő ingatlan Fővárosi Önkormányzat tulajdonát képező 1071/10.000.-ed tulajdoni hányada elcserélésre került a XIII. kerületi Önkormányzat tulajdonában lévő Budapest, XIII. kerület Kádár u. 4. szám alatt lévő ingatlannal. </w:t>
      </w:r>
      <w:r>
        <w:rPr>
          <w:rFonts w:ascii="Times New Roman" w:hAnsi="Times New Roman" w:cs="Times New Roman"/>
          <w:sz w:val="24"/>
          <w:szCs w:val="24"/>
        </w:rPr>
        <w:t xml:space="preserve">Mivel </w:t>
      </w:r>
      <w:r w:rsidRPr="004A1037">
        <w:rPr>
          <w:rFonts w:ascii="Times New Roman" w:hAnsi="Times New Roman" w:cs="Times New Roman"/>
          <w:sz w:val="24"/>
          <w:szCs w:val="24"/>
        </w:rPr>
        <w:t xml:space="preserve">a XIII. kerületi Önkormányzat </w:t>
      </w:r>
      <w:r>
        <w:rPr>
          <w:rFonts w:ascii="Times New Roman" w:hAnsi="Times New Roman" w:cs="Times New Roman"/>
          <w:sz w:val="24"/>
          <w:szCs w:val="24"/>
        </w:rPr>
        <w:t>által</w:t>
      </w:r>
      <w:r w:rsidRPr="004A1037">
        <w:rPr>
          <w:rFonts w:ascii="Times New Roman" w:hAnsi="Times New Roman" w:cs="Times New Roman"/>
          <w:sz w:val="24"/>
          <w:szCs w:val="24"/>
        </w:rPr>
        <w:t xml:space="preserve"> értékesített ingatlan mentes az általános forgalmi adó alól, ezért nettó 35,3 millió Ft összegről állított ki számlát.</w:t>
      </w:r>
    </w:p>
    <w:p w:rsidR="00C83651" w:rsidRDefault="00C83651" w:rsidP="00CE51DB">
      <w:pPr>
        <w:pStyle w:val="BPszvegtest"/>
        <w:spacing w:after="0"/>
        <w:rPr>
          <w:rFonts w:ascii="Times New Roman" w:hAnsi="Times New Roman" w:cs="Times New Roman"/>
          <w:sz w:val="24"/>
          <w:szCs w:val="24"/>
        </w:rPr>
      </w:pPr>
    </w:p>
    <w:p w:rsidR="004A1037" w:rsidRPr="004A1037" w:rsidRDefault="004A1037" w:rsidP="00CE51DB">
      <w:pPr>
        <w:pStyle w:val="BPszvegtest"/>
        <w:spacing w:after="0"/>
        <w:rPr>
          <w:rFonts w:ascii="Times New Roman" w:hAnsi="Times New Roman" w:cs="Times New Roman"/>
          <w:sz w:val="24"/>
          <w:szCs w:val="24"/>
        </w:rPr>
      </w:pPr>
      <w:r>
        <w:rPr>
          <w:rFonts w:ascii="Times New Roman" w:hAnsi="Times New Roman" w:cs="Times New Roman"/>
          <w:sz w:val="24"/>
          <w:szCs w:val="24"/>
        </w:rPr>
        <w:t xml:space="preserve">A </w:t>
      </w:r>
      <w:r w:rsidRPr="004A1037">
        <w:rPr>
          <w:rFonts w:ascii="Times New Roman" w:hAnsi="Times New Roman" w:cs="Times New Roman"/>
          <w:sz w:val="24"/>
          <w:szCs w:val="24"/>
        </w:rPr>
        <w:t>Fővárosi Közgyűlés</w:t>
      </w:r>
      <w:r w:rsidR="00B450B0">
        <w:rPr>
          <w:rFonts w:ascii="Times New Roman" w:hAnsi="Times New Roman" w:cs="Times New Roman"/>
          <w:sz w:val="24"/>
          <w:szCs w:val="24"/>
        </w:rPr>
        <w:t xml:space="preserve"> a </w:t>
      </w:r>
      <w:r w:rsidRPr="004A1037">
        <w:rPr>
          <w:rFonts w:ascii="Times New Roman" w:hAnsi="Times New Roman" w:cs="Times New Roman"/>
          <w:sz w:val="24"/>
          <w:szCs w:val="24"/>
        </w:rPr>
        <w:t>497-498/2014</w:t>
      </w:r>
      <w:r>
        <w:rPr>
          <w:rFonts w:ascii="Times New Roman" w:hAnsi="Times New Roman" w:cs="Times New Roman"/>
          <w:sz w:val="24"/>
          <w:szCs w:val="24"/>
        </w:rPr>
        <w:t xml:space="preserve"> (IV.30.) </w:t>
      </w:r>
      <w:r w:rsidR="00B450B0">
        <w:rPr>
          <w:rFonts w:ascii="Times New Roman" w:hAnsi="Times New Roman" w:cs="Times New Roman"/>
          <w:sz w:val="24"/>
          <w:szCs w:val="24"/>
        </w:rPr>
        <w:t>számú</w:t>
      </w:r>
      <w:r>
        <w:rPr>
          <w:rFonts w:ascii="Times New Roman" w:hAnsi="Times New Roman" w:cs="Times New Roman"/>
          <w:sz w:val="24"/>
          <w:szCs w:val="24"/>
        </w:rPr>
        <w:t xml:space="preserve"> határozataiban</w:t>
      </w:r>
      <w:r w:rsidRPr="004A1037">
        <w:rPr>
          <w:rFonts w:ascii="Times New Roman" w:hAnsi="Times New Roman" w:cs="Times New Roman"/>
          <w:sz w:val="24"/>
          <w:szCs w:val="24"/>
        </w:rPr>
        <w:t xml:space="preserve"> döntött a Budapest XI. kerület, Kőrösy J. u. 5. szám alatti, 4275/10 hrsz.-ú – 3141 m² alapterületű, kivett szakiskola megnevezésű – 485</w:t>
      </w:r>
      <w:r w:rsidR="00B450B0">
        <w:rPr>
          <w:rFonts w:ascii="Times New Roman" w:hAnsi="Times New Roman" w:cs="Times New Roman"/>
          <w:sz w:val="24"/>
          <w:szCs w:val="24"/>
        </w:rPr>
        <w:t xml:space="preserve">,6 millió </w:t>
      </w:r>
      <w:r w:rsidRPr="004A1037">
        <w:rPr>
          <w:rFonts w:ascii="Times New Roman" w:hAnsi="Times New Roman" w:cs="Times New Roman"/>
          <w:sz w:val="24"/>
          <w:szCs w:val="24"/>
        </w:rPr>
        <w:t xml:space="preserve">Ft + áfa értékű ingatlannak, a Budapest Főváros XI. kerület Újbuda Önkormányzata kizárólagos tulajdonát képező Budapest XI. kerület, Egry J. u. 3-11. (Stoczek u. 21.) szám alatti 4126/12 hrsz.-ú – 8.299 m2 nagyságú kivett általános iskola megnevezésű – ingatlan </w:t>
      </w:r>
      <w:r w:rsidR="00B450B0" w:rsidRPr="00B450B0">
        <w:rPr>
          <w:rFonts w:ascii="Times New Roman" w:hAnsi="Times New Roman" w:cs="Times New Roman"/>
          <w:sz w:val="24"/>
          <w:szCs w:val="24"/>
        </w:rPr>
        <w:t xml:space="preserve">490,8 millió </w:t>
      </w:r>
      <w:r w:rsidRPr="00B450B0">
        <w:rPr>
          <w:rFonts w:ascii="Times New Roman" w:hAnsi="Times New Roman" w:cs="Times New Roman"/>
          <w:sz w:val="24"/>
          <w:szCs w:val="24"/>
        </w:rPr>
        <w:t>Ft</w:t>
      </w:r>
      <w:r w:rsidRPr="004A1037">
        <w:rPr>
          <w:rFonts w:ascii="Times New Roman" w:hAnsi="Times New Roman" w:cs="Times New Roman"/>
          <w:sz w:val="24"/>
          <w:szCs w:val="24"/>
        </w:rPr>
        <w:t xml:space="preserve"> értékű 5100/8299 tulajdoni hányadára történő cseréjéről. Az ingatlanok között lévő értékkülönbözetet (5</w:t>
      </w:r>
      <w:r w:rsidR="00B450B0">
        <w:rPr>
          <w:rFonts w:ascii="Times New Roman" w:hAnsi="Times New Roman" w:cs="Times New Roman"/>
          <w:sz w:val="24"/>
          <w:szCs w:val="24"/>
        </w:rPr>
        <w:t xml:space="preserve">,2 millió </w:t>
      </w:r>
      <w:r w:rsidRPr="004A1037">
        <w:rPr>
          <w:rFonts w:ascii="Times New Roman" w:hAnsi="Times New Roman" w:cs="Times New Roman"/>
          <w:sz w:val="24"/>
          <w:szCs w:val="24"/>
        </w:rPr>
        <w:t>Ft) a Fővárosi Önkormányzat az ingatlan csereszerződésben foglaltak szerint megfizette a kerületi önkormányzat részére.</w:t>
      </w:r>
    </w:p>
    <w:p w:rsidR="00C83651" w:rsidRDefault="00C83651" w:rsidP="00CE51DB">
      <w:pPr>
        <w:pStyle w:val="BPszvegtest"/>
        <w:spacing w:after="0"/>
        <w:rPr>
          <w:rFonts w:ascii="Times New Roman" w:hAnsi="Times New Roman" w:cs="Times New Roman"/>
          <w:sz w:val="24"/>
          <w:szCs w:val="24"/>
        </w:rPr>
      </w:pPr>
    </w:p>
    <w:p w:rsidR="00B450B0" w:rsidRPr="00B450B0" w:rsidRDefault="00B450B0" w:rsidP="00CE51DB">
      <w:pPr>
        <w:pStyle w:val="BPszvegtest"/>
        <w:spacing w:after="0"/>
        <w:rPr>
          <w:rFonts w:ascii="Times New Roman" w:hAnsi="Times New Roman" w:cs="Times New Roman"/>
          <w:sz w:val="24"/>
          <w:szCs w:val="24"/>
        </w:rPr>
      </w:pPr>
      <w:r w:rsidRPr="00CE51DB">
        <w:rPr>
          <w:rFonts w:ascii="Times New Roman" w:hAnsi="Times New Roman" w:cs="Times New Roman"/>
          <w:sz w:val="24"/>
          <w:szCs w:val="24"/>
        </w:rPr>
        <w:t xml:space="preserve">A 422/2014.(05.27.) GB.hat.: </w:t>
      </w:r>
      <w:r w:rsidRPr="00B450B0">
        <w:rPr>
          <w:rFonts w:ascii="Times New Roman" w:hAnsi="Times New Roman" w:cs="Times New Roman"/>
          <w:sz w:val="24"/>
          <w:szCs w:val="24"/>
        </w:rPr>
        <w:t xml:space="preserve">Budapest IV. kerület Vasvári Pál u. 5. szám alatt lévő ingatlan és a Lóverseny tér 5. szám alatti ingatlan ½ tulajdoni hányada </w:t>
      </w:r>
      <w:r w:rsidRPr="00CE51DB">
        <w:rPr>
          <w:rFonts w:ascii="Times New Roman" w:hAnsi="Times New Roman" w:cs="Times New Roman"/>
          <w:sz w:val="24"/>
          <w:szCs w:val="24"/>
        </w:rPr>
        <w:t>elcserélésre került.</w:t>
      </w:r>
      <w:r w:rsidRPr="00B450B0">
        <w:rPr>
          <w:rFonts w:ascii="Times New Roman" w:hAnsi="Times New Roman" w:cs="Times New Roman"/>
          <w:sz w:val="24"/>
          <w:szCs w:val="24"/>
        </w:rPr>
        <w:t xml:space="preserve"> Az FPH058/431-8/2014 ikt. sz. csereszerződés 5. pontjában meghatározottak szerint a IV. kerületi Önkormányzat kijelentette, hogy a 2007. évi CXXVII. tv. (Áfa tv.) 142. § (1) bek. e) pontja alapján az ügylet a fordított adózás hatálya alá tartozik, az Áfá-t a Fővárosi Önkormányzat fizeti meg. A </w:t>
      </w:r>
      <w:r w:rsidRPr="00327C11">
        <w:rPr>
          <w:rFonts w:ascii="Times New Roman" w:hAnsi="Times New Roman" w:cs="Times New Roman"/>
          <w:sz w:val="24"/>
          <w:szCs w:val="24"/>
        </w:rPr>
        <w:t>számla 23</w:t>
      </w:r>
      <w:r w:rsidR="00327C11" w:rsidRPr="00327C11">
        <w:rPr>
          <w:rFonts w:ascii="Times New Roman" w:hAnsi="Times New Roman" w:cs="Times New Roman"/>
          <w:sz w:val="24"/>
          <w:szCs w:val="24"/>
        </w:rPr>
        <w:t>,7 millió Ft</w:t>
      </w:r>
      <w:r w:rsidRPr="00B450B0">
        <w:rPr>
          <w:rFonts w:ascii="Times New Roman" w:hAnsi="Times New Roman" w:cs="Times New Roman"/>
          <w:sz w:val="24"/>
          <w:szCs w:val="24"/>
        </w:rPr>
        <w:t>-ról került kiállításra.</w:t>
      </w:r>
    </w:p>
    <w:p w:rsidR="00C83651" w:rsidRDefault="00C83651" w:rsidP="00CE51DB">
      <w:pPr>
        <w:pStyle w:val="BPszvegtest"/>
        <w:spacing w:after="0"/>
        <w:rPr>
          <w:rFonts w:ascii="Times New Roman" w:hAnsi="Times New Roman" w:cs="Times New Roman"/>
          <w:sz w:val="24"/>
          <w:szCs w:val="24"/>
        </w:rPr>
      </w:pPr>
    </w:p>
    <w:p w:rsidR="00400826" w:rsidRDefault="007F57A0" w:rsidP="00C83651">
      <w:pPr>
        <w:pStyle w:val="BPszvegtest"/>
        <w:spacing w:after="0"/>
        <w:rPr>
          <w:rFonts w:ascii="Times New Roman" w:hAnsi="Times New Roman" w:cs="Times New Roman"/>
          <w:bCs/>
          <w:sz w:val="24"/>
          <w:szCs w:val="24"/>
        </w:rPr>
      </w:pPr>
      <w:r w:rsidRPr="00CE51DB">
        <w:rPr>
          <w:rFonts w:ascii="Times New Roman" w:hAnsi="Times New Roman" w:cs="Times New Roman"/>
          <w:sz w:val="24"/>
          <w:szCs w:val="24"/>
        </w:rPr>
        <w:t xml:space="preserve">A 2014. április 8-án aláírt Peren kívüli egyezség értelmében a Fővárosi Ásványvíz és Üdítőipari Zrt. a Fővárosi Önkormányzat tulajdonában lévő földterületen elhelyezkedő palackozó épületének (ez a FÁÜ tulajdona) tulajdonjogát átruházta az Önkormányzatra. (az </w:t>
      </w:r>
      <w:r w:rsidRPr="00CE51DB">
        <w:rPr>
          <w:rFonts w:ascii="Times New Roman" w:hAnsi="Times New Roman" w:cs="Times New Roman"/>
          <w:sz w:val="24"/>
          <w:szCs w:val="24"/>
        </w:rPr>
        <w:lastRenderedPageBreak/>
        <w:t>egyezség szerint csak az Áfá-t kellett megfizetnie a FÁÜ-nek, a 2009. óta elmaradt nettó bérleti díj fejében (94,2 millió Ft) pedig megkapta a Fővárosi Önkormányzat az épületet</w:t>
      </w:r>
      <w:r w:rsidRPr="007F57A0">
        <w:rPr>
          <w:rFonts w:ascii="Times New Roman" w:hAnsi="Times New Roman" w:cs="Times New Roman"/>
          <w:bCs/>
          <w:sz w:val="24"/>
          <w:szCs w:val="24"/>
        </w:rPr>
        <w:t>)</w:t>
      </w:r>
      <w:r>
        <w:rPr>
          <w:rFonts w:ascii="Times New Roman" w:hAnsi="Times New Roman" w:cs="Times New Roman"/>
          <w:bCs/>
          <w:sz w:val="24"/>
          <w:szCs w:val="24"/>
        </w:rPr>
        <w:t>.</w:t>
      </w:r>
    </w:p>
    <w:p w:rsidR="00C83651" w:rsidRDefault="00C83651" w:rsidP="00D41DEF">
      <w:pPr>
        <w:pStyle w:val="BPszvegtest"/>
        <w:tabs>
          <w:tab w:val="clear" w:pos="3740"/>
          <w:tab w:val="clear" w:pos="5720"/>
          <w:tab w:val="center" w:pos="4167"/>
        </w:tabs>
        <w:spacing w:after="0" w:line="240" w:lineRule="auto"/>
        <w:rPr>
          <w:rFonts w:ascii="Times New Roman" w:hAnsi="Times New Roman" w:cs="Times New Roman"/>
          <w:bCs/>
          <w:sz w:val="24"/>
          <w:szCs w:val="24"/>
        </w:rPr>
      </w:pPr>
    </w:p>
    <w:p w:rsidR="003A1409" w:rsidRPr="00342D0C" w:rsidRDefault="00342D0C" w:rsidP="007F57A0">
      <w:pPr>
        <w:pStyle w:val="BPszvegtest"/>
        <w:tabs>
          <w:tab w:val="clear" w:pos="3740"/>
          <w:tab w:val="clear" w:pos="5720"/>
          <w:tab w:val="center" w:pos="4167"/>
        </w:tabs>
        <w:spacing w:after="0"/>
        <w:rPr>
          <w:rFonts w:ascii="Times New Roman" w:hAnsi="Times New Roman" w:cs="Times New Roman"/>
          <w:b/>
          <w:bCs/>
          <w:sz w:val="24"/>
          <w:szCs w:val="24"/>
          <w:u w:val="single"/>
        </w:rPr>
      </w:pPr>
      <w:r w:rsidRPr="00342D0C">
        <w:rPr>
          <w:rFonts w:ascii="Times New Roman" w:hAnsi="Times New Roman" w:cs="Times New Roman"/>
          <w:b/>
          <w:bCs/>
          <w:sz w:val="24"/>
          <w:szCs w:val="24"/>
          <w:u w:val="single"/>
        </w:rPr>
        <w:t xml:space="preserve">A/6. </w:t>
      </w:r>
      <w:r w:rsidR="003A1409" w:rsidRPr="00342D0C">
        <w:rPr>
          <w:rFonts w:ascii="Times New Roman" w:hAnsi="Times New Roman" w:cs="Times New Roman"/>
          <w:b/>
          <w:bCs/>
          <w:sz w:val="24"/>
          <w:szCs w:val="24"/>
          <w:u w:val="single"/>
        </w:rPr>
        <w:t>847902 Rác Fürdő és Hotel Projekt rendezéséhez szükséges kiadások</w:t>
      </w:r>
    </w:p>
    <w:p w:rsidR="003A1409" w:rsidRDefault="003A1409" w:rsidP="00695569">
      <w:pPr>
        <w:autoSpaceDE w:val="0"/>
        <w:autoSpaceDN w:val="0"/>
        <w:adjustRightInd w:val="0"/>
        <w:spacing w:after="0"/>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3A1409" w:rsidRPr="003D286C" w:rsidTr="00336450">
        <w:trPr>
          <w:jc w:val="center"/>
        </w:trPr>
        <w:tc>
          <w:tcPr>
            <w:tcW w:w="3588" w:type="dxa"/>
          </w:tcPr>
          <w:p w:rsidR="003A1409" w:rsidRPr="003D286C" w:rsidRDefault="003A1409"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3A1409" w:rsidRPr="003D286C" w:rsidRDefault="00EC36FC" w:rsidP="0033645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99 </w:t>
            </w:r>
            <w:r w:rsidR="003A1409">
              <w:rPr>
                <w:rFonts w:ascii="Times New Roman" w:eastAsia="Times New Roman" w:hAnsi="Times New Roman"/>
                <w:sz w:val="24"/>
                <w:szCs w:val="24"/>
                <w:lang w:eastAsia="hu-HU"/>
              </w:rPr>
              <w:t>8</w:t>
            </w:r>
            <w:r>
              <w:rPr>
                <w:rFonts w:ascii="Times New Roman" w:eastAsia="Times New Roman" w:hAnsi="Times New Roman"/>
                <w:sz w:val="24"/>
                <w:szCs w:val="24"/>
                <w:lang w:eastAsia="hu-HU"/>
              </w:rPr>
              <w:t>35</w:t>
            </w:r>
          </w:p>
        </w:tc>
        <w:tc>
          <w:tcPr>
            <w:tcW w:w="1602" w:type="dxa"/>
          </w:tcPr>
          <w:p w:rsidR="003A1409" w:rsidRPr="003D286C" w:rsidRDefault="00EC36FC" w:rsidP="00336450">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3A1409" w:rsidRPr="003D286C">
              <w:rPr>
                <w:rFonts w:ascii="Times New Roman" w:eastAsia="Times New Roman" w:hAnsi="Times New Roman"/>
                <w:sz w:val="24"/>
                <w:szCs w:val="24"/>
                <w:lang w:eastAsia="hu-HU"/>
              </w:rPr>
              <w:t xml:space="preserve"> Ft</w:t>
            </w:r>
          </w:p>
        </w:tc>
      </w:tr>
      <w:tr w:rsidR="003A1409" w:rsidRPr="003D286C" w:rsidTr="00336450">
        <w:trPr>
          <w:jc w:val="center"/>
        </w:trPr>
        <w:tc>
          <w:tcPr>
            <w:tcW w:w="3588" w:type="dxa"/>
          </w:tcPr>
          <w:p w:rsidR="003A1409" w:rsidRPr="003D286C" w:rsidRDefault="003A1409"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3A1409" w:rsidRPr="003D286C" w:rsidRDefault="00EC36FC" w:rsidP="0033645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78 610</w:t>
            </w:r>
          </w:p>
        </w:tc>
        <w:tc>
          <w:tcPr>
            <w:tcW w:w="1602" w:type="dxa"/>
          </w:tcPr>
          <w:p w:rsidR="003A1409" w:rsidRPr="003D286C" w:rsidRDefault="00EC36FC" w:rsidP="00336450">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ezer </w:t>
            </w:r>
            <w:r w:rsidR="003A1409" w:rsidRPr="003D286C">
              <w:rPr>
                <w:rFonts w:ascii="Times New Roman" w:eastAsia="Times New Roman" w:hAnsi="Times New Roman"/>
                <w:sz w:val="24"/>
                <w:szCs w:val="24"/>
                <w:lang w:eastAsia="hu-HU"/>
              </w:rPr>
              <w:t>Ft</w:t>
            </w:r>
          </w:p>
        </w:tc>
      </w:tr>
      <w:tr w:rsidR="003A1409" w:rsidRPr="003D286C" w:rsidTr="00336450">
        <w:trPr>
          <w:trHeight w:val="322"/>
          <w:jc w:val="center"/>
        </w:trPr>
        <w:tc>
          <w:tcPr>
            <w:tcW w:w="3588" w:type="dxa"/>
          </w:tcPr>
          <w:p w:rsidR="003A1409" w:rsidRPr="003D286C" w:rsidRDefault="003A1409"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3A1409" w:rsidRPr="003D286C" w:rsidRDefault="00EC36FC" w:rsidP="0033645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78,74</w:t>
            </w:r>
          </w:p>
        </w:tc>
        <w:tc>
          <w:tcPr>
            <w:tcW w:w="1602" w:type="dxa"/>
          </w:tcPr>
          <w:p w:rsidR="003A1409" w:rsidRPr="003D286C" w:rsidRDefault="003A1409"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3A1409" w:rsidRDefault="003A1409" w:rsidP="003A1409">
      <w:pPr>
        <w:tabs>
          <w:tab w:val="left" w:pos="3740"/>
          <w:tab w:val="left" w:pos="5720"/>
        </w:tabs>
        <w:spacing w:after="0" w:line="240" w:lineRule="auto"/>
        <w:jc w:val="both"/>
        <w:rPr>
          <w:rFonts w:ascii="Arial" w:hAnsi="Arial" w:cs="Arial"/>
          <w:sz w:val="18"/>
          <w:szCs w:val="18"/>
        </w:rPr>
      </w:pPr>
    </w:p>
    <w:p w:rsidR="00F243C4" w:rsidRPr="002E467D" w:rsidRDefault="003A1409" w:rsidP="00CE51DB">
      <w:pPr>
        <w:pStyle w:val="BPszvegtest"/>
        <w:spacing w:after="0"/>
        <w:rPr>
          <w:rFonts w:ascii="Times New Roman" w:hAnsi="Times New Roman" w:cs="Times New Roman"/>
          <w:sz w:val="24"/>
          <w:szCs w:val="24"/>
        </w:rPr>
      </w:pPr>
      <w:r w:rsidRPr="003A1409">
        <w:rPr>
          <w:rFonts w:ascii="Times New Roman" w:hAnsi="Times New Roman" w:cs="Times New Roman"/>
          <w:sz w:val="24"/>
          <w:szCs w:val="24"/>
        </w:rPr>
        <w:t>A Budapest Gyógyfürdői és Hévizei Zrt. és a Rác Nosztalgia</w:t>
      </w:r>
      <w:r w:rsidR="00CE51DB">
        <w:rPr>
          <w:rFonts w:ascii="Times New Roman" w:hAnsi="Times New Roman" w:cs="Times New Roman"/>
          <w:sz w:val="24"/>
          <w:szCs w:val="24"/>
        </w:rPr>
        <w:t xml:space="preserve"> Kft. között 2013. augusztus 27-</w:t>
      </w:r>
      <w:r w:rsidRPr="003A1409">
        <w:rPr>
          <w:rFonts w:ascii="Times New Roman" w:hAnsi="Times New Roman" w:cs="Times New Roman"/>
          <w:sz w:val="24"/>
          <w:szCs w:val="24"/>
        </w:rPr>
        <w:t xml:space="preserve">én „Egyezségi megállapodás ingatlan tulajdon rendezésére” elnevezésű megállapodás került megkötésre, amely keretében a BGYH a fürdőépületre 700/10000 arányú tulajdoni hányadot szerzett.  A 1224/2013. (VI.12.) Főv. Kgy. határozat alapján  a  BGYH  tulajdonába  kerülő 7%-os hányadot a Fővárosi Önkormányzat részére adás-vétel jogcímén átruházta. A BGYH a 2013. december 19-én kelt szerződés alapján tulajdoni hányadát értékesítette az Önkormányzat részére. Az ingatlan vételárának kiegyenlítésére 2014. januárjában került </w:t>
      </w:r>
      <w:r w:rsidR="002E467D">
        <w:rPr>
          <w:rFonts w:ascii="Times New Roman" w:hAnsi="Times New Roman" w:cs="Times New Roman"/>
          <w:sz w:val="24"/>
          <w:szCs w:val="24"/>
        </w:rPr>
        <w:t>sor</w:t>
      </w:r>
      <w:r w:rsidR="00CE51DB">
        <w:rPr>
          <w:rFonts w:ascii="Times New Roman" w:hAnsi="Times New Roman" w:cs="Times New Roman"/>
          <w:sz w:val="24"/>
          <w:szCs w:val="24"/>
        </w:rPr>
        <w:t>.</w:t>
      </w:r>
    </w:p>
    <w:p w:rsidR="00A95479" w:rsidRDefault="00A95479" w:rsidP="00D41DEF">
      <w:pPr>
        <w:pStyle w:val="BPszvegtest"/>
        <w:tabs>
          <w:tab w:val="clear" w:pos="3740"/>
          <w:tab w:val="clear" w:pos="5720"/>
          <w:tab w:val="center" w:pos="4167"/>
        </w:tabs>
        <w:spacing w:after="0" w:line="240" w:lineRule="auto"/>
        <w:rPr>
          <w:rFonts w:ascii="Times New Roman" w:hAnsi="Times New Roman" w:cs="Times New Roman"/>
          <w:b/>
          <w:bCs/>
          <w:sz w:val="24"/>
          <w:szCs w:val="24"/>
        </w:rPr>
      </w:pPr>
    </w:p>
    <w:p w:rsidR="007E0C58" w:rsidRDefault="00342D0C" w:rsidP="007F57A0">
      <w:pPr>
        <w:pStyle w:val="BPszvegtest"/>
        <w:tabs>
          <w:tab w:val="clear" w:pos="3740"/>
          <w:tab w:val="clear" w:pos="5720"/>
          <w:tab w:val="center" w:pos="4167"/>
        </w:tabs>
        <w:spacing w:after="0"/>
        <w:rPr>
          <w:rFonts w:ascii="Times New Roman" w:hAnsi="Times New Roman" w:cs="Times New Roman"/>
          <w:b/>
          <w:bCs/>
          <w:sz w:val="24"/>
          <w:szCs w:val="24"/>
          <w:u w:val="single"/>
        </w:rPr>
      </w:pPr>
      <w:r w:rsidRPr="00342D0C">
        <w:rPr>
          <w:rFonts w:ascii="Times New Roman" w:hAnsi="Times New Roman" w:cs="Times New Roman"/>
          <w:b/>
          <w:bCs/>
          <w:sz w:val="24"/>
          <w:szCs w:val="24"/>
          <w:u w:val="single"/>
        </w:rPr>
        <w:t xml:space="preserve">A/7. </w:t>
      </w:r>
      <w:r w:rsidR="00500734" w:rsidRPr="00342D0C">
        <w:rPr>
          <w:rFonts w:ascii="Times New Roman" w:hAnsi="Times New Roman" w:cs="Times New Roman"/>
          <w:b/>
          <w:bCs/>
          <w:sz w:val="24"/>
          <w:szCs w:val="24"/>
          <w:u w:val="single"/>
        </w:rPr>
        <w:t xml:space="preserve">880802 </w:t>
      </w:r>
      <w:r w:rsidR="007E0C58">
        <w:rPr>
          <w:rFonts w:ascii="Times New Roman" w:hAnsi="Times New Roman" w:cs="Times New Roman"/>
          <w:b/>
          <w:bCs/>
          <w:sz w:val="24"/>
          <w:szCs w:val="24"/>
          <w:u w:val="single"/>
        </w:rPr>
        <w:t>Főépítészi és városrendezési feladatok</w:t>
      </w:r>
    </w:p>
    <w:p w:rsidR="003A1409" w:rsidRPr="007E0C58" w:rsidRDefault="00500734" w:rsidP="007F57A0">
      <w:pPr>
        <w:pStyle w:val="BPszvegtest"/>
        <w:tabs>
          <w:tab w:val="clear" w:pos="3740"/>
          <w:tab w:val="clear" w:pos="5720"/>
          <w:tab w:val="center" w:pos="4167"/>
        </w:tabs>
        <w:spacing w:after="0"/>
        <w:rPr>
          <w:rFonts w:ascii="Times New Roman" w:hAnsi="Times New Roman" w:cs="Times New Roman"/>
          <w:b/>
          <w:bCs/>
          <w:sz w:val="24"/>
          <w:szCs w:val="24"/>
        </w:rPr>
      </w:pPr>
      <w:r w:rsidRPr="007E0C58">
        <w:rPr>
          <w:rFonts w:ascii="Times New Roman" w:hAnsi="Times New Roman" w:cs="Times New Roman"/>
          <w:b/>
          <w:bCs/>
          <w:sz w:val="24"/>
          <w:szCs w:val="24"/>
        </w:rPr>
        <w:t>TRSZ-hez kapcsolódó, kisajátítás útján történő ingatlanszerzés</w:t>
      </w:r>
    </w:p>
    <w:p w:rsidR="00500734" w:rsidRDefault="00500734" w:rsidP="00695569">
      <w:pPr>
        <w:autoSpaceDE w:val="0"/>
        <w:autoSpaceDN w:val="0"/>
        <w:adjustRightInd w:val="0"/>
        <w:spacing w:after="0"/>
        <w:jc w:val="both"/>
        <w:rPr>
          <w:rFonts w:ascii="Times New Roman" w:hAnsi="Times New Roman"/>
          <w:b/>
          <w:bCs/>
          <w:sz w:val="24"/>
          <w:szCs w:val="24"/>
        </w:rPr>
      </w:pPr>
    </w:p>
    <w:tbl>
      <w:tblPr>
        <w:tblW w:w="0" w:type="auto"/>
        <w:jc w:val="center"/>
        <w:tblInd w:w="1241" w:type="dxa"/>
        <w:tblLook w:val="01E0"/>
      </w:tblPr>
      <w:tblGrid>
        <w:gridCol w:w="3588"/>
        <w:gridCol w:w="1417"/>
        <w:gridCol w:w="1602"/>
      </w:tblGrid>
      <w:tr w:rsidR="00500734" w:rsidRPr="003D286C" w:rsidTr="00336450">
        <w:trPr>
          <w:jc w:val="center"/>
        </w:trPr>
        <w:tc>
          <w:tcPr>
            <w:tcW w:w="3588" w:type="dxa"/>
          </w:tcPr>
          <w:p w:rsidR="00500734" w:rsidRPr="003D286C" w:rsidRDefault="00500734"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500734" w:rsidRPr="003D286C" w:rsidRDefault="00EC36FC" w:rsidP="0033645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w:t>
            </w:r>
            <w:r w:rsidR="00500734">
              <w:rPr>
                <w:rFonts w:ascii="Times New Roman" w:eastAsia="Times New Roman" w:hAnsi="Times New Roman"/>
                <w:sz w:val="24"/>
                <w:szCs w:val="24"/>
                <w:lang w:eastAsia="hu-HU"/>
              </w:rPr>
              <w:t>9</w:t>
            </w:r>
            <w:r>
              <w:rPr>
                <w:rFonts w:ascii="Times New Roman" w:eastAsia="Times New Roman" w:hAnsi="Times New Roman"/>
                <w:sz w:val="24"/>
                <w:szCs w:val="24"/>
                <w:lang w:eastAsia="hu-HU"/>
              </w:rPr>
              <w:t>43</w:t>
            </w:r>
          </w:p>
        </w:tc>
        <w:tc>
          <w:tcPr>
            <w:tcW w:w="1602" w:type="dxa"/>
          </w:tcPr>
          <w:p w:rsidR="00500734" w:rsidRPr="003D286C" w:rsidRDefault="002E47F8" w:rsidP="00336450">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00734" w:rsidRPr="003D286C">
              <w:rPr>
                <w:rFonts w:ascii="Times New Roman" w:eastAsia="Times New Roman" w:hAnsi="Times New Roman"/>
                <w:sz w:val="24"/>
                <w:szCs w:val="24"/>
                <w:lang w:eastAsia="hu-HU"/>
              </w:rPr>
              <w:t xml:space="preserve"> Ft</w:t>
            </w:r>
          </w:p>
        </w:tc>
      </w:tr>
      <w:tr w:rsidR="00500734" w:rsidRPr="003D286C" w:rsidTr="00336450">
        <w:trPr>
          <w:jc w:val="center"/>
        </w:trPr>
        <w:tc>
          <w:tcPr>
            <w:tcW w:w="3588" w:type="dxa"/>
          </w:tcPr>
          <w:p w:rsidR="00500734" w:rsidRPr="003D286C" w:rsidRDefault="00500734"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Éves tény:</w:t>
            </w:r>
          </w:p>
        </w:tc>
        <w:tc>
          <w:tcPr>
            <w:tcW w:w="1417" w:type="dxa"/>
          </w:tcPr>
          <w:p w:rsidR="00500734" w:rsidRPr="003D286C" w:rsidRDefault="00EC36FC" w:rsidP="0033645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 </w:t>
            </w:r>
            <w:r w:rsidR="00500734">
              <w:rPr>
                <w:rFonts w:ascii="Times New Roman" w:eastAsia="Times New Roman" w:hAnsi="Times New Roman"/>
                <w:sz w:val="24"/>
                <w:szCs w:val="24"/>
                <w:lang w:eastAsia="hu-HU"/>
              </w:rPr>
              <w:t>9</w:t>
            </w:r>
            <w:r>
              <w:rPr>
                <w:rFonts w:ascii="Times New Roman" w:eastAsia="Times New Roman" w:hAnsi="Times New Roman"/>
                <w:sz w:val="24"/>
                <w:szCs w:val="24"/>
                <w:lang w:eastAsia="hu-HU"/>
              </w:rPr>
              <w:t>43</w:t>
            </w:r>
          </w:p>
        </w:tc>
        <w:tc>
          <w:tcPr>
            <w:tcW w:w="1602" w:type="dxa"/>
          </w:tcPr>
          <w:p w:rsidR="00500734" w:rsidRPr="003D286C" w:rsidRDefault="002E47F8" w:rsidP="00336450">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00500734" w:rsidRPr="003D286C">
              <w:rPr>
                <w:rFonts w:ascii="Times New Roman" w:eastAsia="Times New Roman" w:hAnsi="Times New Roman"/>
                <w:sz w:val="24"/>
                <w:szCs w:val="24"/>
                <w:lang w:eastAsia="hu-HU"/>
              </w:rPr>
              <w:t xml:space="preserve"> Ft</w:t>
            </w:r>
          </w:p>
        </w:tc>
      </w:tr>
      <w:tr w:rsidR="00500734" w:rsidRPr="003D286C" w:rsidTr="00336450">
        <w:trPr>
          <w:trHeight w:val="322"/>
          <w:jc w:val="center"/>
        </w:trPr>
        <w:tc>
          <w:tcPr>
            <w:tcW w:w="3588" w:type="dxa"/>
          </w:tcPr>
          <w:p w:rsidR="00500734" w:rsidRPr="003D286C" w:rsidRDefault="00500734"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Teljesítés:</w:t>
            </w:r>
          </w:p>
        </w:tc>
        <w:tc>
          <w:tcPr>
            <w:tcW w:w="1417" w:type="dxa"/>
          </w:tcPr>
          <w:p w:rsidR="00500734" w:rsidRPr="003D286C" w:rsidRDefault="00500734" w:rsidP="00336450">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100,0</w:t>
            </w:r>
          </w:p>
        </w:tc>
        <w:tc>
          <w:tcPr>
            <w:tcW w:w="1602" w:type="dxa"/>
          </w:tcPr>
          <w:p w:rsidR="00500734" w:rsidRPr="003D286C" w:rsidRDefault="00500734" w:rsidP="00336450">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w:t>
            </w:r>
          </w:p>
        </w:tc>
      </w:tr>
    </w:tbl>
    <w:p w:rsidR="00F243C4" w:rsidRDefault="00F243C4" w:rsidP="00F243C4">
      <w:pPr>
        <w:pStyle w:val="BPszvegtest"/>
        <w:spacing w:after="0"/>
        <w:jc w:val="left"/>
        <w:rPr>
          <w:rFonts w:ascii="Cambria" w:hAnsi="Cambria"/>
          <w:sz w:val="24"/>
          <w:szCs w:val="24"/>
        </w:rPr>
      </w:pPr>
    </w:p>
    <w:p w:rsidR="000218D3" w:rsidRDefault="00F243C4" w:rsidP="00497276">
      <w:pPr>
        <w:pStyle w:val="BPszvegtest"/>
        <w:spacing w:after="0"/>
        <w:rPr>
          <w:rFonts w:ascii="Times New Roman" w:hAnsi="Times New Roman" w:cs="Times New Roman"/>
          <w:sz w:val="24"/>
          <w:szCs w:val="24"/>
        </w:rPr>
      </w:pPr>
      <w:r w:rsidRPr="00F243C4">
        <w:rPr>
          <w:rFonts w:ascii="Times New Roman" w:hAnsi="Times New Roman" w:cs="Times New Roman"/>
          <w:sz w:val="24"/>
          <w:szCs w:val="24"/>
        </w:rPr>
        <w:t>2010. szeptember 16-án a Fővárosi Önkormányzat településrendezési szerződést (TRSZ)  kötött az Immochan Kft-vel (Beruházó) a Budapest XXIII. kerület M5 autópálya – 195847/54 hrsz-ú út – K-BK1 keretövezetű terület – 195859 hrsz-ú vasút által határolt, Beruházási Területre vonatkozóan. A TRSZ keretében a 195865 és 195866 hrsz. ingatlanok Főváros Önkormányzat által történ</w:t>
      </w:r>
      <w:r>
        <w:rPr>
          <w:rFonts w:ascii="Times New Roman" w:hAnsi="Times New Roman" w:cs="Times New Roman"/>
          <w:sz w:val="24"/>
          <w:szCs w:val="24"/>
        </w:rPr>
        <w:t>ő kisajátítása vált szükségessé</w:t>
      </w:r>
      <w:r w:rsidRPr="00F243C4">
        <w:rPr>
          <w:rFonts w:ascii="Times New Roman" w:hAnsi="Times New Roman" w:cs="Times New Roman"/>
          <w:sz w:val="24"/>
          <w:szCs w:val="24"/>
        </w:rPr>
        <w:t>. A kisajátítási eljárás megtörténte után 2014. augusztus 13-án a közcélra kisajátított ingatlanok birtokbavétele a Fővárosi Önkormányzat által megtörtént, ezt követően kezdeményeztük a Városüzemeltetési Főosztálynál az ingatlanok vagyonba vételét.</w:t>
      </w:r>
    </w:p>
    <w:p w:rsidR="00497276" w:rsidRDefault="00497276" w:rsidP="00497276">
      <w:pPr>
        <w:pStyle w:val="BPszvegtest"/>
        <w:spacing w:after="0"/>
        <w:rPr>
          <w:rFonts w:ascii="Times New Roman" w:hAnsi="Times New Roman" w:cs="Times New Roman"/>
          <w:sz w:val="24"/>
          <w:szCs w:val="24"/>
        </w:rPr>
      </w:pPr>
    </w:p>
    <w:p w:rsidR="00C83651" w:rsidRDefault="00C83651" w:rsidP="00497276">
      <w:pPr>
        <w:pStyle w:val="BPszvegtest"/>
        <w:spacing w:after="0"/>
        <w:rPr>
          <w:rFonts w:ascii="Times New Roman" w:hAnsi="Times New Roman" w:cs="Times New Roman"/>
          <w:sz w:val="24"/>
          <w:szCs w:val="24"/>
        </w:rPr>
      </w:pPr>
    </w:p>
    <w:p w:rsidR="00C83651" w:rsidRDefault="00C83651" w:rsidP="00497276">
      <w:pPr>
        <w:pStyle w:val="BPszvegtest"/>
        <w:spacing w:after="0"/>
        <w:rPr>
          <w:rFonts w:ascii="Times New Roman" w:hAnsi="Times New Roman" w:cs="Times New Roman"/>
          <w:sz w:val="24"/>
          <w:szCs w:val="24"/>
        </w:rPr>
      </w:pPr>
    </w:p>
    <w:p w:rsidR="00C83651" w:rsidRDefault="00C83651" w:rsidP="00497276">
      <w:pPr>
        <w:pStyle w:val="BPszvegtest"/>
        <w:spacing w:after="0"/>
        <w:rPr>
          <w:rFonts w:ascii="Times New Roman" w:hAnsi="Times New Roman" w:cs="Times New Roman"/>
          <w:sz w:val="24"/>
          <w:szCs w:val="24"/>
        </w:rPr>
      </w:pPr>
    </w:p>
    <w:p w:rsidR="00C83651" w:rsidRDefault="00C83651" w:rsidP="00497276">
      <w:pPr>
        <w:pStyle w:val="BPszvegtest"/>
        <w:spacing w:after="0"/>
        <w:rPr>
          <w:rFonts w:ascii="Times New Roman" w:hAnsi="Times New Roman" w:cs="Times New Roman"/>
          <w:sz w:val="24"/>
          <w:szCs w:val="24"/>
        </w:rPr>
      </w:pPr>
    </w:p>
    <w:p w:rsidR="00C83651" w:rsidRDefault="00C83651" w:rsidP="00497276">
      <w:pPr>
        <w:pStyle w:val="BPszvegtest"/>
        <w:spacing w:after="0"/>
        <w:rPr>
          <w:rFonts w:ascii="Times New Roman" w:hAnsi="Times New Roman" w:cs="Times New Roman"/>
          <w:sz w:val="24"/>
          <w:szCs w:val="24"/>
        </w:rPr>
      </w:pPr>
    </w:p>
    <w:p w:rsidR="00C83651" w:rsidRDefault="00C83651" w:rsidP="00497276">
      <w:pPr>
        <w:pStyle w:val="BPszvegtest"/>
        <w:spacing w:after="0"/>
        <w:rPr>
          <w:rFonts w:ascii="Times New Roman" w:hAnsi="Times New Roman" w:cs="Times New Roman"/>
          <w:sz w:val="24"/>
          <w:szCs w:val="24"/>
        </w:rPr>
      </w:pPr>
    </w:p>
    <w:p w:rsidR="00C83651" w:rsidRDefault="00C83651" w:rsidP="00497276">
      <w:pPr>
        <w:pStyle w:val="BPszvegtest"/>
        <w:spacing w:after="0"/>
        <w:rPr>
          <w:rFonts w:ascii="Times New Roman" w:hAnsi="Times New Roman" w:cs="Times New Roman"/>
          <w:sz w:val="24"/>
          <w:szCs w:val="24"/>
        </w:rPr>
      </w:pPr>
    </w:p>
    <w:p w:rsidR="00C83651" w:rsidRDefault="00C83651" w:rsidP="00497276">
      <w:pPr>
        <w:pStyle w:val="BPszvegtest"/>
        <w:spacing w:after="0"/>
        <w:rPr>
          <w:rFonts w:ascii="Times New Roman" w:hAnsi="Times New Roman" w:cs="Times New Roman"/>
          <w:sz w:val="24"/>
          <w:szCs w:val="24"/>
        </w:rPr>
      </w:pPr>
    </w:p>
    <w:p w:rsidR="00C83651" w:rsidRDefault="00C83651" w:rsidP="00497276">
      <w:pPr>
        <w:pStyle w:val="BPszvegtest"/>
        <w:spacing w:after="0"/>
        <w:rPr>
          <w:rFonts w:ascii="Times New Roman" w:hAnsi="Times New Roman" w:cs="Times New Roman"/>
          <w:sz w:val="24"/>
          <w:szCs w:val="24"/>
        </w:rPr>
      </w:pPr>
    </w:p>
    <w:p w:rsidR="00C83651" w:rsidRDefault="00C83651" w:rsidP="00497276">
      <w:pPr>
        <w:pStyle w:val="BPszvegtest"/>
        <w:spacing w:after="0"/>
        <w:rPr>
          <w:rFonts w:ascii="Times New Roman" w:hAnsi="Times New Roman" w:cs="Times New Roman"/>
          <w:sz w:val="24"/>
          <w:szCs w:val="24"/>
        </w:rPr>
      </w:pPr>
    </w:p>
    <w:p w:rsidR="00C83651" w:rsidRDefault="00C83651" w:rsidP="00497276">
      <w:pPr>
        <w:pStyle w:val="BPszvegtest"/>
        <w:spacing w:after="0"/>
        <w:rPr>
          <w:rFonts w:ascii="Times New Roman" w:hAnsi="Times New Roman" w:cs="Times New Roman"/>
          <w:sz w:val="24"/>
          <w:szCs w:val="24"/>
        </w:rPr>
      </w:pPr>
    </w:p>
    <w:p w:rsidR="00C83651" w:rsidRDefault="00C83651" w:rsidP="00497276">
      <w:pPr>
        <w:pStyle w:val="BPszvegtest"/>
        <w:spacing w:after="0"/>
        <w:rPr>
          <w:rFonts w:ascii="Times New Roman" w:hAnsi="Times New Roman" w:cs="Times New Roman"/>
          <w:sz w:val="24"/>
          <w:szCs w:val="24"/>
        </w:rPr>
      </w:pPr>
    </w:p>
    <w:p w:rsidR="00D37165" w:rsidRDefault="00D37165" w:rsidP="00D37165">
      <w:pPr>
        <w:pStyle w:val="BPszvegtest"/>
        <w:spacing w:after="0"/>
        <w:jc w:val="center"/>
        <w:rPr>
          <w:rFonts w:ascii="Times New Roman" w:hAnsi="Times New Roman" w:cs="Times New Roman"/>
          <w:b/>
          <w:sz w:val="24"/>
          <w:szCs w:val="24"/>
          <w:u w:val="single"/>
        </w:rPr>
      </w:pPr>
      <w:r w:rsidRPr="00D37165">
        <w:rPr>
          <w:rFonts w:ascii="Times New Roman" w:hAnsi="Times New Roman" w:cs="Times New Roman"/>
          <w:b/>
          <w:sz w:val="24"/>
          <w:szCs w:val="24"/>
          <w:u w:val="single"/>
        </w:rPr>
        <w:lastRenderedPageBreak/>
        <w:t>Központi feladatok</w:t>
      </w:r>
    </w:p>
    <w:p w:rsidR="00D37165" w:rsidRDefault="00D37165" w:rsidP="00D37165">
      <w:pPr>
        <w:pStyle w:val="BPszvegtest"/>
        <w:spacing w:after="0"/>
        <w:jc w:val="center"/>
        <w:rPr>
          <w:rFonts w:ascii="Times New Roman" w:hAnsi="Times New Roman" w:cs="Times New Roman"/>
          <w:sz w:val="24"/>
          <w:szCs w:val="24"/>
        </w:rPr>
      </w:pPr>
    </w:p>
    <w:p w:rsidR="00C83651" w:rsidRDefault="00C83651" w:rsidP="00D37165">
      <w:pPr>
        <w:pStyle w:val="BPszvegtest"/>
        <w:spacing w:after="0"/>
        <w:jc w:val="center"/>
        <w:rPr>
          <w:rFonts w:ascii="Times New Roman" w:hAnsi="Times New Roman" w:cs="Times New Roman"/>
          <w:sz w:val="24"/>
          <w:szCs w:val="24"/>
        </w:rPr>
      </w:pPr>
    </w:p>
    <w:p w:rsidR="007E2DC9" w:rsidRDefault="007E2DC9" w:rsidP="007E2DC9">
      <w:pPr>
        <w:tabs>
          <w:tab w:val="right" w:pos="5529"/>
        </w:tabs>
        <w:spacing w:after="0" w:line="240" w:lineRule="auto"/>
        <w:jc w:val="both"/>
        <w:rPr>
          <w:rFonts w:ascii="Times New Roman" w:hAnsi="Times New Roman" w:cs="Times New Roman"/>
          <w:b/>
          <w:sz w:val="24"/>
          <w:szCs w:val="24"/>
        </w:rPr>
      </w:pPr>
      <w:r w:rsidRPr="00CC0F87">
        <w:rPr>
          <w:rFonts w:ascii="Times New Roman" w:hAnsi="Times New Roman" w:cs="Times New Roman"/>
          <w:b/>
          <w:sz w:val="24"/>
          <w:szCs w:val="24"/>
        </w:rPr>
        <w:t>C/</w:t>
      </w:r>
      <w:r>
        <w:rPr>
          <w:rFonts w:ascii="Times New Roman" w:hAnsi="Times New Roman" w:cs="Times New Roman"/>
          <w:b/>
          <w:sz w:val="24"/>
          <w:szCs w:val="24"/>
        </w:rPr>
        <w:t>ÉVKÖZI INDÍTÁSÚ FELADATOK</w:t>
      </w:r>
    </w:p>
    <w:p w:rsidR="007E2DC9" w:rsidRPr="00CC0F87" w:rsidRDefault="007E2DC9" w:rsidP="007E2DC9">
      <w:pPr>
        <w:tabs>
          <w:tab w:val="right" w:pos="5529"/>
        </w:tabs>
        <w:spacing w:after="0" w:line="240" w:lineRule="auto"/>
        <w:jc w:val="both"/>
        <w:rPr>
          <w:rFonts w:ascii="Times New Roman" w:hAnsi="Times New Roman" w:cs="Times New Roman"/>
          <w:b/>
          <w:sz w:val="24"/>
          <w:szCs w:val="24"/>
        </w:rPr>
      </w:pPr>
    </w:p>
    <w:p w:rsidR="00C83651" w:rsidRDefault="007E2DC9" w:rsidP="007E2DC9">
      <w:pPr>
        <w:tabs>
          <w:tab w:val="right" w:pos="552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C/I. </w:t>
      </w:r>
      <w:r w:rsidRPr="00CC0F87">
        <w:rPr>
          <w:rFonts w:ascii="Times New Roman" w:hAnsi="Times New Roman" w:cs="Times New Roman"/>
          <w:b/>
          <w:sz w:val="24"/>
          <w:szCs w:val="24"/>
        </w:rPr>
        <w:t>ÉVKÖZI INDÍTÁSÚ ÖNKORMÁNYZATI BERUHÁZÁSOK</w:t>
      </w:r>
    </w:p>
    <w:p w:rsidR="00497276" w:rsidRDefault="00497276" w:rsidP="00497276">
      <w:pPr>
        <w:pStyle w:val="BPszvegtest"/>
        <w:spacing w:after="0" w:line="240" w:lineRule="auto"/>
        <w:rPr>
          <w:rFonts w:ascii="Times New Roman" w:hAnsi="Times New Roman" w:cs="Times New Roman"/>
          <w:bCs/>
          <w:sz w:val="24"/>
          <w:szCs w:val="24"/>
        </w:rPr>
      </w:pPr>
    </w:p>
    <w:p w:rsidR="00497276" w:rsidRDefault="00497276" w:rsidP="00497276">
      <w:pPr>
        <w:pStyle w:val="BPszvegtest"/>
        <w:spacing w:after="0"/>
        <w:rPr>
          <w:rFonts w:ascii="Times New Roman" w:hAnsi="Times New Roman" w:cs="Times New Roman"/>
          <w:b/>
          <w:bCs/>
          <w:sz w:val="24"/>
          <w:szCs w:val="24"/>
        </w:rPr>
      </w:pPr>
      <w:r>
        <w:rPr>
          <w:rFonts w:ascii="Times New Roman" w:hAnsi="Times New Roman" w:cs="Times New Roman"/>
          <w:b/>
          <w:bCs/>
          <w:sz w:val="24"/>
          <w:szCs w:val="24"/>
        </w:rPr>
        <w:t>Tervezés, előkészítés ágazati keretek</w:t>
      </w:r>
    </w:p>
    <w:p w:rsidR="00497276" w:rsidRDefault="00497276" w:rsidP="00497276">
      <w:pPr>
        <w:pStyle w:val="BPszvegtest"/>
        <w:spacing w:after="0"/>
        <w:rPr>
          <w:rFonts w:ascii="Times New Roman" w:hAnsi="Times New Roman" w:cs="Times New Roman"/>
          <w:b/>
          <w:bCs/>
          <w:sz w:val="24"/>
          <w:szCs w:val="24"/>
        </w:rPr>
      </w:pPr>
    </w:p>
    <w:tbl>
      <w:tblPr>
        <w:tblW w:w="0" w:type="auto"/>
        <w:jc w:val="center"/>
        <w:tblInd w:w="1241" w:type="dxa"/>
        <w:tblLook w:val="01E0"/>
      </w:tblPr>
      <w:tblGrid>
        <w:gridCol w:w="3588"/>
        <w:gridCol w:w="1417"/>
        <w:gridCol w:w="1602"/>
      </w:tblGrid>
      <w:tr w:rsidR="00497276" w:rsidRPr="003D286C" w:rsidTr="00D200B9">
        <w:trPr>
          <w:jc w:val="center"/>
        </w:trPr>
        <w:tc>
          <w:tcPr>
            <w:tcW w:w="3588" w:type="dxa"/>
          </w:tcPr>
          <w:p w:rsidR="00497276" w:rsidRPr="003D286C" w:rsidRDefault="00497276" w:rsidP="00D200B9">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497276" w:rsidRPr="003D286C" w:rsidRDefault="00497276" w:rsidP="00D200B9">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131 871</w:t>
            </w:r>
          </w:p>
        </w:tc>
        <w:tc>
          <w:tcPr>
            <w:tcW w:w="1602" w:type="dxa"/>
          </w:tcPr>
          <w:p w:rsidR="00497276" w:rsidRPr="003D286C" w:rsidRDefault="00497276" w:rsidP="00D200B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Pr="003D286C">
              <w:rPr>
                <w:rFonts w:ascii="Times New Roman" w:eastAsia="Times New Roman" w:hAnsi="Times New Roman"/>
                <w:sz w:val="24"/>
                <w:szCs w:val="24"/>
                <w:lang w:eastAsia="hu-HU"/>
              </w:rPr>
              <w:t xml:space="preserve"> Ft</w:t>
            </w:r>
          </w:p>
        </w:tc>
      </w:tr>
    </w:tbl>
    <w:p w:rsidR="00497276" w:rsidRDefault="00497276" w:rsidP="00497276">
      <w:pPr>
        <w:pStyle w:val="BPszvegtest"/>
        <w:spacing w:after="0" w:line="240" w:lineRule="auto"/>
        <w:rPr>
          <w:rFonts w:ascii="Times New Roman" w:hAnsi="Times New Roman" w:cs="Times New Roman"/>
          <w:bCs/>
          <w:sz w:val="24"/>
          <w:szCs w:val="24"/>
        </w:rPr>
      </w:pPr>
    </w:p>
    <w:p w:rsidR="000C33AA" w:rsidRDefault="000C33AA" w:rsidP="000C33AA">
      <w:pPr>
        <w:pStyle w:val="BPszvegtest"/>
        <w:rPr>
          <w:rFonts w:ascii="Times New Roman" w:hAnsi="Times New Roman" w:cs="Times New Roman"/>
          <w:b/>
          <w:bCs/>
          <w:sz w:val="24"/>
          <w:szCs w:val="24"/>
        </w:rPr>
      </w:pPr>
      <w:r w:rsidRPr="000C33AA">
        <w:rPr>
          <w:rFonts w:ascii="Times New Roman" w:hAnsi="Times New Roman" w:cs="Times New Roman"/>
          <w:bCs/>
          <w:sz w:val="24"/>
          <w:szCs w:val="24"/>
        </w:rPr>
        <w:t xml:space="preserve">A biztosított előirányzat az új fejlesztések tervezési, előkészítési feladatainak fedezetéül szolgált. A feladaton tervezett előirányzatból került átcsoportosításra az év folyamán ágazati megkülönböztetés nélkül egyes új induló fejlesztési feladatok tervezési és előkészítési feladatainak fedezete. </w:t>
      </w:r>
    </w:p>
    <w:p w:rsidR="007E2DC9" w:rsidRDefault="007E2DC9" w:rsidP="00D37165">
      <w:pPr>
        <w:pStyle w:val="BPszvegtest"/>
        <w:spacing w:after="0"/>
        <w:rPr>
          <w:rFonts w:ascii="Times New Roman" w:hAnsi="Times New Roman" w:cs="Times New Roman"/>
          <w:b/>
          <w:bCs/>
          <w:sz w:val="24"/>
          <w:szCs w:val="24"/>
        </w:rPr>
      </w:pPr>
      <w:r w:rsidRPr="007E2DC9">
        <w:rPr>
          <w:rFonts w:ascii="Times New Roman" w:hAnsi="Times New Roman" w:cs="Times New Roman"/>
          <w:b/>
          <w:bCs/>
          <w:sz w:val="24"/>
          <w:szCs w:val="24"/>
        </w:rPr>
        <w:t xml:space="preserve">Fejlesztések átütemezésének tartaléka </w:t>
      </w:r>
    </w:p>
    <w:p w:rsidR="007E2DC9" w:rsidRDefault="007E2DC9" w:rsidP="00497276">
      <w:pPr>
        <w:pStyle w:val="BPszvegtest"/>
        <w:spacing w:after="0" w:line="240" w:lineRule="auto"/>
        <w:rPr>
          <w:rFonts w:ascii="Times New Roman" w:hAnsi="Times New Roman" w:cs="Times New Roman"/>
          <w:b/>
          <w:bCs/>
          <w:sz w:val="24"/>
          <w:szCs w:val="24"/>
        </w:rPr>
      </w:pPr>
    </w:p>
    <w:tbl>
      <w:tblPr>
        <w:tblW w:w="0" w:type="auto"/>
        <w:jc w:val="center"/>
        <w:tblInd w:w="1241" w:type="dxa"/>
        <w:tblLook w:val="01E0"/>
      </w:tblPr>
      <w:tblGrid>
        <w:gridCol w:w="3588"/>
        <w:gridCol w:w="1417"/>
        <w:gridCol w:w="1602"/>
      </w:tblGrid>
      <w:tr w:rsidR="007E2DC9" w:rsidRPr="003D286C" w:rsidTr="00205E61">
        <w:trPr>
          <w:jc w:val="center"/>
        </w:trPr>
        <w:tc>
          <w:tcPr>
            <w:tcW w:w="3588" w:type="dxa"/>
          </w:tcPr>
          <w:p w:rsidR="007E2DC9" w:rsidRPr="003D286C" w:rsidRDefault="007E2DC9" w:rsidP="00205E6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7E2DC9" w:rsidRPr="003D286C" w:rsidRDefault="007E2DC9" w:rsidP="00205E6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4 986 607</w:t>
            </w:r>
          </w:p>
        </w:tc>
        <w:tc>
          <w:tcPr>
            <w:tcW w:w="1602" w:type="dxa"/>
          </w:tcPr>
          <w:p w:rsidR="007E2DC9" w:rsidRPr="003D286C" w:rsidRDefault="007E2DC9" w:rsidP="00205E6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Pr="003D286C">
              <w:rPr>
                <w:rFonts w:ascii="Times New Roman" w:eastAsia="Times New Roman" w:hAnsi="Times New Roman"/>
                <w:sz w:val="24"/>
                <w:szCs w:val="24"/>
                <w:lang w:eastAsia="hu-HU"/>
              </w:rPr>
              <w:t xml:space="preserve"> Ft</w:t>
            </w:r>
          </w:p>
        </w:tc>
      </w:tr>
    </w:tbl>
    <w:p w:rsidR="007E2DC9" w:rsidRDefault="007E2DC9" w:rsidP="00D37165">
      <w:pPr>
        <w:pStyle w:val="BPszvegtest"/>
        <w:spacing w:after="0"/>
        <w:rPr>
          <w:rFonts w:ascii="Times New Roman" w:hAnsi="Times New Roman" w:cs="Times New Roman"/>
          <w:b/>
          <w:bCs/>
          <w:sz w:val="24"/>
          <w:szCs w:val="24"/>
        </w:rPr>
      </w:pPr>
    </w:p>
    <w:p w:rsidR="000C33AA" w:rsidRPr="000C33AA" w:rsidRDefault="000C33AA" w:rsidP="000C33AA">
      <w:pPr>
        <w:pStyle w:val="BPszvegtest"/>
        <w:rPr>
          <w:rFonts w:ascii="Times New Roman" w:hAnsi="Times New Roman" w:cs="Times New Roman"/>
          <w:bCs/>
          <w:sz w:val="24"/>
          <w:szCs w:val="24"/>
        </w:rPr>
      </w:pPr>
      <w:r w:rsidRPr="000C33AA">
        <w:rPr>
          <w:rFonts w:ascii="Times New Roman" w:hAnsi="Times New Roman" w:cs="Times New Roman"/>
          <w:bCs/>
          <w:sz w:val="24"/>
          <w:szCs w:val="24"/>
        </w:rPr>
        <w:t>A költségvetési rendelet módosítása során az egyes önkormányzati fejlesztési feladatok előirányzataiból átütemezéséből adódóan felszabaduló előirányzatok - az általános gyakorlat szerint -  a fejlesztések átütemezésének tartalékába kerültek átvezetésre, az átütemezési tartalék  a módosítással érintett feladatok későbbi megvalósításának fedezetét biztosítja.</w:t>
      </w:r>
    </w:p>
    <w:p w:rsidR="007E2DC9" w:rsidRDefault="007E2DC9" w:rsidP="00D37165">
      <w:pPr>
        <w:pStyle w:val="BPszvegtest"/>
        <w:spacing w:after="0"/>
        <w:rPr>
          <w:rFonts w:ascii="Times New Roman" w:hAnsi="Times New Roman" w:cs="Times New Roman"/>
          <w:b/>
          <w:bCs/>
          <w:sz w:val="24"/>
          <w:szCs w:val="24"/>
        </w:rPr>
      </w:pPr>
    </w:p>
    <w:p w:rsidR="007E2DC9" w:rsidRDefault="007E2DC9" w:rsidP="007E2DC9">
      <w:pPr>
        <w:tabs>
          <w:tab w:val="right" w:pos="552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C/I</w:t>
      </w:r>
      <w:r w:rsidR="00AA32AC">
        <w:rPr>
          <w:rFonts w:ascii="Times New Roman" w:hAnsi="Times New Roman" w:cs="Times New Roman"/>
          <w:b/>
          <w:sz w:val="24"/>
          <w:szCs w:val="24"/>
        </w:rPr>
        <w:t>I</w:t>
      </w:r>
      <w:r>
        <w:rPr>
          <w:rFonts w:ascii="Times New Roman" w:hAnsi="Times New Roman" w:cs="Times New Roman"/>
          <w:b/>
          <w:sz w:val="24"/>
          <w:szCs w:val="24"/>
        </w:rPr>
        <w:t xml:space="preserve">. </w:t>
      </w:r>
      <w:r w:rsidRPr="00CC0F87">
        <w:rPr>
          <w:rFonts w:ascii="Times New Roman" w:hAnsi="Times New Roman" w:cs="Times New Roman"/>
          <w:b/>
          <w:sz w:val="24"/>
          <w:szCs w:val="24"/>
        </w:rPr>
        <w:t xml:space="preserve">ÉVKÖZI INDÍTÁSÚ </w:t>
      </w:r>
      <w:r>
        <w:rPr>
          <w:rFonts w:ascii="Times New Roman" w:hAnsi="Times New Roman" w:cs="Times New Roman"/>
          <w:b/>
          <w:sz w:val="24"/>
          <w:szCs w:val="24"/>
        </w:rPr>
        <w:t xml:space="preserve">HIVATALI </w:t>
      </w:r>
      <w:r w:rsidRPr="00CC0F87">
        <w:rPr>
          <w:rFonts w:ascii="Times New Roman" w:hAnsi="Times New Roman" w:cs="Times New Roman"/>
          <w:b/>
          <w:sz w:val="24"/>
          <w:szCs w:val="24"/>
        </w:rPr>
        <w:t>BERUHÁZÁSOK</w:t>
      </w:r>
    </w:p>
    <w:p w:rsidR="007E2DC9" w:rsidRDefault="007E2DC9" w:rsidP="00D37165">
      <w:pPr>
        <w:pStyle w:val="BPszvegtest"/>
        <w:spacing w:after="0"/>
        <w:rPr>
          <w:rFonts w:ascii="Times New Roman" w:hAnsi="Times New Roman" w:cs="Times New Roman"/>
          <w:b/>
          <w:bCs/>
          <w:sz w:val="24"/>
          <w:szCs w:val="24"/>
        </w:rPr>
      </w:pPr>
    </w:p>
    <w:p w:rsidR="007E2DC9" w:rsidRDefault="007E2DC9" w:rsidP="00D37165">
      <w:pPr>
        <w:pStyle w:val="BPszvegtest"/>
        <w:spacing w:after="0"/>
        <w:rPr>
          <w:rFonts w:ascii="Times New Roman" w:hAnsi="Times New Roman" w:cs="Times New Roman"/>
          <w:b/>
          <w:bCs/>
          <w:sz w:val="24"/>
          <w:szCs w:val="24"/>
        </w:rPr>
      </w:pPr>
      <w:r>
        <w:rPr>
          <w:rFonts w:ascii="Times New Roman" w:hAnsi="Times New Roman" w:cs="Times New Roman"/>
          <w:b/>
          <w:bCs/>
          <w:sz w:val="24"/>
          <w:szCs w:val="24"/>
        </w:rPr>
        <w:t>Hivatali fejlesztések átütemezésének tartaléka</w:t>
      </w:r>
    </w:p>
    <w:p w:rsidR="007E2DC9" w:rsidRDefault="007E2DC9" w:rsidP="00D37165">
      <w:pPr>
        <w:pStyle w:val="BPszvegtest"/>
        <w:spacing w:after="0"/>
        <w:rPr>
          <w:rFonts w:ascii="Times New Roman" w:hAnsi="Times New Roman" w:cs="Times New Roman"/>
          <w:b/>
          <w:bCs/>
          <w:sz w:val="24"/>
          <w:szCs w:val="24"/>
        </w:rPr>
      </w:pPr>
    </w:p>
    <w:tbl>
      <w:tblPr>
        <w:tblW w:w="0" w:type="auto"/>
        <w:jc w:val="center"/>
        <w:tblInd w:w="1241" w:type="dxa"/>
        <w:tblLook w:val="01E0"/>
      </w:tblPr>
      <w:tblGrid>
        <w:gridCol w:w="3588"/>
        <w:gridCol w:w="1417"/>
        <w:gridCol w:w="1602"/>
      </w:tblGrid>
      <w:tr w:rsidR="007E2DC9" w:rsidRPr="003D286C" w:rsidTr="00205E61">
        <w:trPr>
          <w:jc w:val="center"/>
        </w:trPr>
        <w:tc>
          <w:tcPr>
            <w:tcW w:w="3588" w:type="dxa"/>
          </w:tcPr>
          <w:p w:rsidR="007E2DC9" w:rsidRPr="003D286C" w:rsidRDefault="007E2DC9" w:rsidP="00205E61">
            <w:pPr>
              <w:spacing w:after="0" w:line="240" w:lineRule="auto"/>
              <w:rPr>
                <w:rFonts w:ascii="Times New Roman" w:eastAsia="Times New Roman" w:hAnsi="Times New Roman"/>
                <w:sz w:val="24"/>
                <w:szCs w:val="24"/>
                <w:lang w:eastAsia="hu-HU"/>
              </w:rPr>
            </w:pPr>
            <w:r w:rsidRPr="003D286C">
              <w:rPr>
                <w:rFonts w:ascii="Times New Roman" w:eastAsia="Times New Roman" w:hAnsi="Times New Roman"/>
                <w:sz w:val="24"/>
                <w:szCs w:val="24"/>
                <w:lang w:eastAsia="hu-HU"/>
              </w:rPr>
              <w:t>Módosított előirányzat:</w:t>
            </w:r>
          </w:p>
        </w:tc>
        <w:tc>
          <w:tcPr>
            <w:tcW w:w="1417" w:type="dxa"/>
          </w:tcPr>
          <w:p w:rsidR="007E2DC9" w:rsidRPr="003D286C" w:rsidRDefault="007E2DC9" w:rsidP="00205E61">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37 465</w:t>
            </w:r>
          </w:p>
        </w:tc>
        <w:tc>
          <w:tcPr>
            <w:tcW w:w="1602" w:type="dxa"/>
          </w:tcPr>
          <w:p w:rsidR="007E2DC9" w:rsidRPr="003D286C" w:rsidRDefault="007E2DC9" w:rsidP="00205E6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ezer</w:t>
            </w:r>
            <w:r w:rsidRPr="003D286C">
              <w:rPr>
                <w:rFonts w:ascii="Times New Roman" w:eastAsia="Times New Roman" w:hAnsi="Times New Roman"/>
                <w:sz w:val="24"/>
                <w:szCs w:val="24"/>
                <w:lang w:eastAsia="hu-HU"/>
              </w:rPr>
              <w:t xml:space="preserve"> Ft</w:t>
            </w:r>
          </w:p>
        </w:tc>
      </w:tr>
    </w:tbl>
    <w:p w:rsidR="007E2DC9" w:rsidRDefault="007E2DC9" w:rsidP="00D37165">
      <w:pPr>
        <w:pStyle w:val="BPszvegtest"/>
        <w:spacing w:after="0"/>
        <w:rPr>
          <w:rFonts w:ascii="Times New Roman" w:hAnsi="Times New Roman" w:cs="Times New Roman"/>
          <w:b/>
          <w:bCs/>
          <w:sz w:val="24"/>
          <w:szCs w:val="24"/>
        </w:rPr>
      </w:pPr>
    </w:p>
    <w:p w:rsidR="000C33AA" w:rsidRPr="000C33AA" w:rsidRDefault="000C33AA" w:rsidP="000C33AA">
      <w:pPr>
        <w:pStyle w:val="BPszvegtest"/>
        <w:rPr>
          <w:rFonts w:ascii="Times New Roman" w:hAnsi="Times New Roman" w:cs="Times New Roman"/>
          <w:bCs/>
          <w:sz w:val="24"/>
          <w:szCs w:val="24"/>
        </w:rPr>
      </w:pPr>
      <w:r w:rsidRPr="000C33AA">
        <w:rPr>
          <w:rFonts w:ascii="Times New Roman" w:hAnsi="Times New Roman" w:cs="Times New Roman"/>
          <w:bCs/>
          <w:sz w:val="24"/>
          <w:szCs w:val="24"/>
        </w:rPr>
        <w:t>A költségvetési rendelet módosítása során az egyes hivatali fejlesztési feladatok előirányzataiból átütemezéséből adódóan felszabaduló előirányzatok - az általános gyakorlat szerint -  a fejlesztések átütemezésének tartalékába kerültek átvezetésre, az átütemezési tartalék  a módosítással érintett feladatok későbbi megvalósításának fedezetét biztosítja.</w:t>
      </w:r>
    </w:p>
    <w:p w:rsidR="007E2DC9" w:rsidRPr="00497276" w:rsidRDefault="007E2DC9" w:rsidP="000C33AA">
      <w:pPr>
        <w:pStyle w:val="BPszvegtest"/>
        <w:spacing w:after="0"/>
        <w:rPr>
          <w:rFonts w:ascii="Times New Roman" w:hAnsi="Times New Roman" w:cs="Times New Roman"/>
          <w:bCs/>
          <w:sz w:val="24"/>
          <w:szCs w:val="24"/>
        </w:rPr>
      </w:pPr>
    </w:p>
    <w:sectPr w:rsidR="007E2DC9" w:rsidRPr="00497276" w:rsidSect="00F9477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651" w:rsidRDefault="00C83651" w:rsidP="00AC4714">
      <w:pPr>
        <w:spacing w:after="0" w:line="240" w:lineRule="auto"/>
      </w:pPr>
      <w:r>
        <w:separator/>
      </w:r>
    </w:p>
  </w:endnote>
  <w:endnote w:type="continuationSeparator" w:id="0">
    <w:p w:rsidR="00C83651" w:rsidRDefault="00C83651" w:rsidP="00AC4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651" w:rsidRDefault="00C83651" w:rsidP="00AC4714">
      <w:pPr>
        <w:spacing w:after="0" w:line="240" w:lineRule="auto"/>
      </w:pPr>
      <w:r>
        <w:separator/>
      </w:r>
    </w:p>
  </w:footnote>
  <w:footnote w:type="continuationSeparator" w:id="0">
    <w:p w:rsidR="00C83651" w:rsidRDefault="00C83651" w:rsidP="00AC47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1BCC"/>
    <w:multiLevelType w:val="hybridMultilevel"/>
    <w:tmpl w:val="40544A38"/>
    <w:lvl w:ilvl="0" w:tplc="6DFCE0B4">
      <w:start w:val="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75E1F60"/>
    <w:multiLevelType w:val="hybridMultilevel"/>
    <w:tmpl w:val="AA3C3C5A"/>
    <w:lvl w:ilvl="0" w:tplc="6DFCE0B4">
      <w:start w:val="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BC27C42"/>
    <w:multiLevelType w:val="hybridMultilevel"/>
    <w:tmpl w:val="B2C83134"/>
    <w:lvl w:ilvl="0" w:tplc="E4EA640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BE35BB0"/>
    <w:multiLevelType w:val="hybridMultilevel"/>
    <w:tmpl w:val="2054BCD0"/>
    <w:lvl w:ilvl="0" w:tplc="CD7A4B10">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4EB4AC3"/>
    <w:multiLevelType w:val="hybridMultilevel"/>
    <w:tmpl w:val="AC420B70"/>
    <w:lvl w:ilvl="0" w:tplc="6DFCE0B4">
      <w:start w:val="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9E66928"/>
    <w:multiLevelType w:val="hybridMultilevel"/>
    <w:tmpl w:val="005C2C9C"/>
    <w:lvl w:ilvl="0" w:tplc="6DFCE0B4">
      <w:start w:val="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EDA0114"/>
    <w:multiLevelType w:val="hybridMultilevel"/>
    <w:tmpl w:val="1D908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63B085F"/>
    <w:multiLevelType w:val="hybridMultilevel"/>
    <w:tmpl w:val="617089FA"/>
    <w:lvl w:ilvl="0" w:tplc="08C0310E">
      <w:numFmt w:val="bullet"/>
      <w:lvlText w:val="-"/>
      <w:lvlJc w:val="left"/>
      <w:pPr>
        <w:ind w:left="720" w:hanging="360"/>
      </w:pPr>
      <w:rPr>
        <w:rFonts w:ascii="Cambria" w:eastAsia="Calibri" w:hAnsi="Cambria"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nsid w:val="47F40E5D"/>
    <w:multiLevelType w:val="hybridMultilevel"/>
    <w:tmpl w:val="96E0B1FC"/>
    <w:lvl w:ilvl="0" w:tplc="CD7A4B10">
      <w:start w:val="2"/>
      <w:numFmt w:val="bullet"/>
      <w:lvlText w:val="-"/>
      <w:lvlJc w:val="left"/>
      <w:pPr>
        <w:ind w:left="720" w:hanging="360"/>
      </w:pPr>
      <w:rPr>
        <w:rFonts w:ascii="Times New Roman" w:eastAsia="Calibri"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991129C"/>
    <w:multiLevelType w:val="hybridMultilevel"/>
    <w:tmpl w:val="1AD48458"/>
    <w:lvl w:ilvl="0" w:tplc="6DFCE0B4">
      <w:start w:val="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37874FF"/>
    <w:multiLevelType w:val="hybridMultilevel"/>
    <w:tmpl w:val="346ED0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81604AA"/>
    <w:multiLevelType w:val="hybridMultilevel"/>
    <w:tmpl w:val="5972D526"/>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2">
    <w:nsid w:val="58916AED"/>
    <w:multiLevelType w:val="hybridMultilevel"/>
    <w:tmpl w:val="C7BACDB2"/>
    <w:lvl w:ilvl="0" w:tplc="6DFCE0B4">
      <w:start w:val="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D5E2521"/>
    <w:multiLevelType w:val="hybridMultilevel"/>
    <w:tmpl w:val="30323796"/>
    <w:lvl w:ilvl="0" w:tplc="6DFCE0B4">
      <w:start w:val="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3631D09"/>
    <w:multiLevelType w:val="hybridMultilevel"/>
    <w:tmpl w:val="0AEA0FAC"/>
    <w:lvl w:ilvl="0" w:tplc="8124ACF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5622746"/>
    <w:multiLevelType w:val="hybridMultilevel"/>
    <w:tmpl w:val="2FE487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E3D5790"/>
    <w:multiLevelType w:val="hybridMultilevel"/>
    <w:tmpl w:val="E7902FEA"/>
    <w:lvl w:ilvl="0" w:tplc="6DFCE0B4">
      <w:start w:val="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FE15648"/>
    <w:multiLevelType w:val="hybridMultilevel"/>
    <w:tmpl w:val="B3C03E26"/>
    <w:lvl w:ilvl="0" w:tplc="6DFCE0B4">
      <w:start w:val="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35F55BF"/>
    <w:multiLevelType w:val="hybridMultilevel"/>
    <w:tmpl w:val="4642DCBE"/>
    <w:lvl w:ilvl="0" w:tplc="DA1639F8">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86E5644"/>
    <w:multiLevelType w:val="hybridMultilevel"/>
    <w:tmpl w:val="6C9AEC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C301026"/>
    <w:multiLevelType w:val="hybridMultilevel"/>
    <w:tmpl w:val="E1203070"/>
    <w:lvl w:ilvl="0" w:tplc="6DFCE0B4">
      <w:start w:val="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19"/>
  </w:num>
  <w:num w:numId="5">
    <w:abstractNumId w:val="8"/>
  </w:num>
  <w:num w:numId="6">
    <w:abstractNumId w:val="15"/>
  </w:num>
  <w:num w:numId="7">
    <w:abstractNumId w:val="6"/>
  </w:num>
  <w:num w:numId="8">
    <w:abstractNumId w:val="2"/>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13"/>
  </w:num>
  <w:num w:numId="13">
    <w:abstractNumId w:val="14"/>
  </w:num>
  <w:num w:numId="14">
    <w:abstractNumId w:val="0"/>
  </w:num>
  <w:num w:numId="15">
    <w:abstractNumId w:val="17"/>
  </w:num>
  <w:num w:numId="16">
    <w:abstractNumId w:val="4"/>
  </w:num>
  <w:num w:numId="17">
    <w:abstractNumId w:val="16"/>
  </w:num>
  <w:num w:numId="18">
    <w:abstractNumId w:val="5"/>
  </w:num>
  <w:num w:numId="19">
    <w:abstractNumId w:val="1"/>
  </w:num>
  <w:num w:numId="20">
    <w:abstractNumId w:val="9"/>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D286C"/>
    <w:rsid w:val="00000F2E"/>
    <w:rsid w:val="00001D6E"/>
    <w:rsid w:val="000032F3"/>
    <w:rsid w:val="000057C1"/>
    <w:rsid w:val="00016193"/>
    <w:rsid w:val="000218D3"/>
    <w:rsid w:val="00025978"/>
    <w:rsid w:val="00042BD3"/>
    <w:rsid w:val="00043C77"/>
    <w:rsid w:val="00054EAA"/>
    <w:rsid w:val="000568D2"/>
    <w:rsid w:val="000574D2"/>
    <w:rsid w:val="00063BF8"/>
    <w:rsid w:val="000814C2"/>
    <w:rsid w:val="000839D7"/>
    <w:rsid w:val="000B0B9C"/>
    <w:rsid w:val="000C33AA"/>
    <w:rsid w:val="000D001A"/>
    <w:rsid w:val="000D179F"/>
    <w:rsid w:val="000E3E1D"/>
    <w:rsid w:val="000F403C"/>
    <w:rsid w:val="000F590B"/>
    <w:rsid w:val="00104863"/>
    <w:rsid w:val="00106AF4"/>
    <w:rsid w:val="00107853"/>
    <w:rsid w:val="001241FE"/>
    <w:rsid w:val="00130E93"/>
    <w:rsid w:val="0014214C"/>
    <w:rsid w:val="001516B5"/>
    <w:rsid w:val="0017051B"/>
    <w:rsid w:val="00171534"/>
    <w:rsid w:val="00172FF5"/>
    <w:rsid w:val="00175B64"/>
    <w:rsid w:val="00177185"/>
    <w:rsid w:val="00185A27"/>
    <w:rsid w:val="00191869"/>
    <w:rsid w:val="001A0EBE"/>
    <w:rsid w:val="001A3574"/>
    <w:rsid w:val="001A7224"/>
    <w:rsid w:val="001B2D4D"/>
    <w:rsid w:val="001B47A2"/>
    <w:rsid w:val="001C717D"/>
    <w:rsid w:val="001E64BA"/>
    <w:rsid w:val="00205E61"/>
    <w:rsid w:val="0022672C"/>
    <w:rsid w:val="0023081C"/>
    <w:rsid w:val="002428BD"/>
    <w:rsid w:val="00242A8D"/>
    <w:rsid w:val="00242CF5"/>
    <w:rsid w:val="00251E24"/>
    <w:rsid w:val="00254DA5"/>
    <w:rsid w:val="00257167"/>
    <w:rsid w:val="00260B02"/>
    <w:rsid w:val="00274344"/>
    <w:rsid w:val="00280B67"/>
    <w:rsid w:val="0028433E"/>
    <w:rsid w:val="002914FB"/>
    <w:rsid w:val="0029413B"/>
    <w:rsid w:val="002A0F42"/>
    <w:rsid w:val="002B1F29"/>
    <w:rsid w:val="002B26FE"/>
    <w:rsid w:val="002C212A"/>
    <w:rsid w:val="002C41A3"/>
    <w:rsid w:val="002E37CB"/>
    <w:rsid w:val="002E467D"/>
    <w:rsid w:val="002E47F8"/>
    <w:rsid w:val="0032201B"/>
    <w:rsid w:val="00327A60"/>
    <w:rsid w:val="00327C11"/>
    <w:rsid w:val="0033287A"/>
    <w:rsid w:val="0033377A"/>
    <w:rsid w:val="00333950"/>
    <w:rsid w:val="00336450"/>
    <w:rsid w:val="00342D0C"/>
    <w:rsid w:val="00345A37"/>
    <w:rsid w:val="00356F96"/>
    <w:rsid w:val="003623F2"/>
    <w:rsid w:val="003630DE"/>
    <w:rsid w:val="003659D8"/>
    <w:rsid w:val="00367E23"/>
    <w:rsid w:val="0037184B"/>
    <w:rsid w:val="00374F0C"/>
    <w:rsid w:val="003756CE"/>
    <w:rsid w:val="003A0765"/>
    <w:rsid w:val="003A1409"/>
    <w:rsid w:val="003B0E3C"/>
    <w:rsid w:val="003B3972"/>
    <w:rsid w:val="003B3E62"/>
    <w:rsid w:val="003C3C0A"/>
    <w:rsid w:val="003D048D"/>
    <w:rsid w:val="003D1776"/>
    <w:rsid w:val="003D286C"/>
    <w:rsid w:val="003D29F9"/>
    <w:rsid w:val="003D7B9B"/>
    <w:rsid w:val="003F4A27"/>
    <w:rsid w:val="003F6808"/>
    <w:rsid w:val="00400826"/>
    <w:rsid w:val="0040147F"/>
    <w:rsid w:val="004026CA"/>
    <w:rsid w:val="00402C0C"/>
    <w:rsid w:val="00405F4B"/>
    <w:rsid w:val="00410C6E"/>
    <w:rsid w:val="00417E8E"/>
    <w:rsid w:val="00423CEF"/>
    <w:rsid w:val="0042553E"/>
    <w:rsid w:val="004309B4"/>
    <w:rsid w:val="0043344C"/>
    <w:rsid w:val="004434A6"/>
    <w:rsid w:val="00446665"/>
    <w:rsid w:val="00456E43"/>
    <w:rsid w:val="00463219"/>
    <w:rsid w:val="00463EDD"/>
    <w:rsid w:val="00474626"/>
    <w:rsid w:val="00483FA4"/>
    <w:rsid w:val="0048530D"/>
    <w:rsid w:val="00491450"/>
    <w:rsid w:val="004950D7"/>
    <w:rsid w:val="00495243"/>
    <w:rsid w:val="0049672B"/>
    <w:rsid w:val="00497238"/>
    <w:rsid w:val="00497276"/>
    <w:rsid w:val="004A1037"/>
    <w:rsid w:val="004A124A"/>
    <w:rsid w:val="004A2786"/>
    <w:rsid w:val="004A34FD"/>
    <w:rsid w:val="004B069F"/>
    <w:rsid w:val="004B23A6"/>
    <w:rsid w:val="004B2EC7"/>
    <w:rsid w:val="004B5BF8"/>
    <w:rsid w:val="004C05A4"/>
    <w:rsid w:val="004C5D76"/>
    <w:rsid w:val="004D0603"/>
    <w:rsid w:val="004D21AF"/>
    <w:rsid w:val="004D4AFD"/>
    <w:rsid w:val="004D4FE0"/>
    <w:rsid w:val="004E0124"/>
    <w:rsid w:val="004E2567"/>
    <w:rsid w:val="004F1E6C"/>
    <w:rsid w:val="004F2AEE"/>
    <w:rsid w:val="004F4D13"/>
    <w:rsid w:val="004F6D26"/>
    <w:rsid w:val="004F7BEF"/>
    <w:rsid w:val="00500734"/>
    <w:rsid w:val="00507FB5"/>
    <w:rsid w:val="005114D6"/>
    <w:rsid w:val="00511663"/>
    <w:rsid w:val="00521C36"/>
    <w:rsid w:val="00523BA4"/>
    <w:rsid w:val="00525D39"/>
    <w:rsid w:val="00534AAB"/>
    <w:rsid w:val="005421C4"/>
    <w:rsid w:val="00546978"/>
    <w:rsid w:val="00554773"/>
    <w:rsid w:val="00563148"/>
    <w:rsid w:val="00565769"/>
    <w:rsid w:val="005824A9"/>
    <w:rsid w:val="0058654B"/>
    <w:rsid w:val="00595BFD"/>
    <w:rsid w:val="005979C6"/>
    <w:rsid w:val="005A388E"/>
    <w:rsid w:val="005B3F5E"/>
    <w:rsid w:val="005B5AC7"/>
    <w:rsid w:val="005C373F"/>
    <w:rsid w:val="005D1609"/>
    <w:rsid w:val="005D7DDA"/>
    <w:rsid w:val="005E4F8D"/>
    <w:rsid w:val="005F06FD"/>
    <w:rsid w:val="006039C2"/>
    <w:rsid w:val="0061283B"/>
    <w:rsid w:val="006135F8"/>
    <w:rsid w:val="006544C2"/>
    <w:rsid w:val="0065457E"/>
    <w:rsid w:val="00656779"/>
    <w:rsid w:val="00660252"/>
    <w:rsid w:val="00674A25"/>
    <w:rsid w:val="00682803"/>
    <w:rsid w:val="00686664"/>
    <w:rsid w:val="00687EF5"/>
    <w:rsid w:val="00695569"/>
    <w:rsid w:val="006A0F4D"/>
    <w:rsid w:val="006A52C0"/>
    <w:rsid w:val="006A7488"/>
    <w:rsid w:val="006B37F9"/>
    <w:rsid w:val="006B6204"/>
    <w:rsid w:val="006C3855"/>
    <w:rsid w:val="006D0F19"/>
    <w:rsid w:val="006D1CBB"/>
    <w:rsid w:val="006F0FEB"/>
    <w:rsid w:val="006F30B9"/>
    <w:rsid w:val="00712A17"/>
    <w:rsid w:val="0072280D"/>
    <w:rsid w:val="0072365E"/>
    <w:rsid w:val="00723FA2"/>
    <w:rsid w:val="00730C51"/>
    <w:rsid w:val="007377B9"/>
    <w:rsid w:val="00747CBC"/>
    <w:rsid w:val="007547C4"/>
    <w:rsid w:val="00760349"/>
    <w:rsid w:val="00773173"/>
    <w:rsid w:val="007769C3"/>
    <w:rsid w:val="0079054E"/>
    <w:rsid w:val="00791533"/>
    <w:rsid w:val="00796666"/>
    <w:rsid w:val="007A5324"/>
    <w:rsid w:val="007A798D"/>
    <w:rsid w:val="007B15C0"/>
    <w:rsid w:val="007D3CAC"/>
    <w:rsid w:val="007D4DD4"/>
    <w:rsid w:val="007D59BC"/>
    <w:rsid w:val="007E0BA8"/>
    <w:rsid w:val="007E0C58"/>
    <w:rsid w:val="007E2734"/>
    <w:rsid w:val="007E2DC9"/>
    <w:rsid w:val="007F57A0"/>
    <w:rsid w:val="00802EAE"/>
    <w:rsid w:val="008050C7"/>
    <w:rsid w:val="008054D6"/>
    <w:rsid w:val="008105CD"/>
    <w:rsid w:val="008200EE"/>
    <w:rsid w:val="00820D31"/>
    <w:rsid w:val="00827E02"/>
    <w:rsid w:val="008328A5"/>
    <w:rsid w:val="00835F6C"/>
    <w:rsid w:val="00841460"/>
    <w:rsid w:val="008473A2"/>
    <w:rsid w:val="008617C1"/>
    <w:rsid w:val="00863545"/>
    <w:rsid w:val="008679A9"/>
    <w:rsid w:val="00877A35"/>
    <w:rsid w:val="0089581A"/>
    <w:rsid w:val="008A15C1"/>
    <w:rsid w:val="008A5924"/>
    <w:rsid w:val="008C199A"/>
    <w:rsid w:val="008C1D91"/>
    <w:rsid w:val="008C7889"/>
    <w:rsid w:val="008C7B4B"/>
    <w:rsid w:val="008D3246"/>
    <w:rsid w:val="008E40A2"/>
    <w:rsid w:val="008F24D7"/>
    <w:rsid w:val="008F4132"/>
    <w:rsid w:val="00902BA9"/>
    <w:rsid w:val="0091022E"/>
    <w:rsid w:val="00923922"/>
    <w:rsid w:val="00923EA1"/>
    <w:rsid w:val="00932706"/>
    <w:rsid w:val="0093496C"/>
    <w:rsid w:val="00940C59"/>
    <w:rsid w:val="00953FF7"/>
    <w:rsid w:val="00955199"/>
    <w:rsid w:val="0096021C"/>
    <w:rsid w:val="00961B2C"/>
    <w:rsid w:val="00961E52"/>
    <w:rsid w:val="00963BA6"/>
    <w:rsid w:val="00975ABF"/>
    <w:rsid w:val="00976969"/>
    <w:rsid w:val="009802AD"/>
    <w:rsid w:val="00983681"/>
    <w:rsid w:val="00984C37"/>
    <w:rsid w:val="00986369"/>
    <w:rsid w:val="00994DE1"/>
    <w:rsid w:val="009B21C0"/>
    <w:rsid w:val="009B65E6"/>
    <w:rsid w:val="009C0904"/>
    <w:rsid w:val="009C6323"/>
    <w:rsid w:val="009C7B84"/>
    <w:rsid w:val="009D5957"/>
    <w:rsid w:val="009D6A7B"/>
    <w:rsid w:val="009E0811"/>
    <w:rsid w:val="009E4188"/>
    <w:rsid w:val="009F4BDA"/>
    <w:rsid w:val="009F6344"/>
    <w:rsid w:val="00A06E45"/>
    <w:rsid w:val="00A11BC7"/>
    <w:rsid w:val="00A1420B"/>
    <w:rsid w:val="00A155FF"/>
    <w:rsid w:val="00A16CD2"/>
    <w:rsid w:val="00A17EC2"/>
    <w:rsid w:val="00A21780"/>
    <w:rsid w:val="00A23173"/>
    <w:rsid w:val="00A2345C"/>
    <w:rsid w:val="00A2686C"/>
    <w:rsid w:val="00A26ABA"/>
    <w:rsid w:val="00A2738F"/>
    <w:rsid w:val="00A410D7"/>
    <w:rsid w:val="00A4487C"/>
    <w:rsid w:val="00A563DE"/>
    <w:rsid w:val="00A771C1"/>
    <w:rsid w:val="00A83AD4"/>
    <w:rsid w:val="00A86368"/>
    <w:rsid w:val="00A95479"/>
    <w:rsid w:val="00AA19C1"/>
    <w:rsid w:val="00AA32AC"/>
    <w:rsid w:val="00AA75D2"/>
    <w:rsid w:val="00AB2CAA"/>
    <w:rsid w:val="00AC4714"/>
    <w:rsid w:val="00AD2B71"/>
    <w:rsid w:val="00AD333C"/>
    <w:rsid w:val="00AD7267"/>
    <w:rsid w:val="00AE0A32"/>
    <w:rsid w:val="00AE0EB8"/>
    <w:rsid w:val="00AE4A59"/>
    <w:rsid w:val="00AE70B9"/>
    <w:rsid w:val="00AF0CD6"/>
    <w:rsid w:val="00AF32D1"/>
    <w:rsid w:val="00AF5657"/>
    <w:rsid w:val="00B022D4"/>
    <w:rsid w:val="00B13592"/>
    <w:rsid w:val="00B13765"/>
    <w:rsid w:val="00B1482E"/>
    <w:rsid w:val="00B30C04"/>
    <w:rsid w:val="00B450B0"/>
    <w:rsid w:val="00B5084D"/>
    <w:rsid w:val="00B54986"/>
    <w:rsid w:val="00B60A14"/>
    <w:rsid w:val="00B63672"/>
    <w:rsid w:val="00B742FC"/>
    <w:rsid w:val="00B743C3"/>
    <w:rsid w:val="00B817F6"/>
    <w:rsid w:val="00B94D48"/>
    <w:rsid w:val="00B9671E"/>
    <w:rsid w:val="00BB4A6B"/>
    <w:rsid w:val="00BB63D5"/>
    <w:rsid w:val="00BC02B0"/>
    <w:rsid w:val="00BD1029"/>
    <w:rsid w:val="00BD5C9C"/>
    <w:rsid w:val="00BD705A"/>
    <w:rsid w:val="00BD73E8"/>
    <w:rsid w:val="00BD747B"/>
    <w:rsid w:val="00BE57DC"/>
    <w:rsid w:val="00BF4048"/>
    <w:rsid w:val="00BF6919"/>
    <w:rsid w:val="00C2151E"/>
    <w:rsid w:val="00C3429C"/>
    <w:rsid w:val="00C34A26"/>
    <w:rsid w:val="00C35CBC"/>
    <w:rsid w:val="00C40D1C"/>
    <w:rsid w:val="00C435DC"/>
    <w:rsid w:val="00C50B2F"/>
    <w:rsid w:val="00C54F22"/>
    <w:rsid w:val="00C7008C"/>
    <w:rsid w:val="00C7576F"/>
    <w:rsid w:val="00C83651"/>
    <w:rsid w:val="00C864EC"/>
    <w:rsid w:val="00CA153F"/>
    <w:rsid w:val="00CA2A03"/>
    <w:rsid w:val="00CA63D4"/>
    <w:rsid w:val="00CB73C6"/>
    <w:rsid w:val="00CC0F87"/>
    <w:rsid w:val="00CC190B"/>
    <w:rsid w:val="00CD2487"/>
    <w:rsid w:val="00CD3DEF"/>
    <w:rsid w:val="00CE51DB"/>
    <w:rsid w:val="00CE5432"/>
    <w:rsid w:val="00D008F5"/>
    <w:rsid w:val="00D01354"/>
    <w:rsid w:val="00D127EC"/>
    <w:rsid w:val="00D15930"/>
    <w:rsid w:val="00D200B9"/>
    <w:rsid w:val="00D23414"/>
    <w:rsid w:val="00D23AAC"/>
    <w:rsid w:val="00D26EEA"/>
    <w:rsid w:val="00D35739"/>
    <w:rsid w:val="00D37165"/>
    <w:rsid w:val="00D41DEF"/>
    <w:rsid w:val="00D45437"/>
    <w:rsid w:val="00D4556B"/>
    <w:rsid w:val="00D50415"/>
    <w:rsid w:val="00D50EC2"/>
    <w:rsid w:val="00D53573"/>
    <w:rsid w:val="00D62263"/>
    <w:rsid w:val="00D64FF8"/>
    <w:rsid w:val="00D65A89"/>
    <w:rsid w:val="00D72BBD"/>
    <w:rsid w:val="00D7422C"/>
    <w:rsid w:val="00D77417"/>
    <w:rsid w:val="00D93C71"/>
    <w:rsid w:val="00DA338E"/>
    <w:rsid w:val="00DA591F"/>
    <w:rsid w:val="00DB48C7"/>
    <w:rsid w:val="00DD5F81"/>
    <w:rsid w:val="00DD6D93"/>
    <w:rsid w:val="00DD735D"/>
    <w:rsid w:val="00DF24D6"/>
    <w:rsid w:val="00DF277D"/>
    <w:rsid w:val="00DF5D01"/>
    <w:rsid w:val="00E0277E"/>
    <w:rsid w:val="00E145E2"/>
    <w:rsid w:val="00E14EC8"/>
    <w:rsid w:val="00E17690"/>
    <w:rsid w:val="00E20287"/>
    <w:rsid w:val="00E23F4D"/>
    <w:rsid w:val="00E2766D"/>
    <w:rsid w:val="00E278C7"/>
    <w:rsid w:val="00E363B2"/>
    <w:rsid w:val="00E4110C"/>
    <w:rsid w:val="00E4193C"/>
    <w:rsid w:val="00E55231"/>
    <w:rsid w:val="00E73F97"/>
    <w:rsid w:val="00E81037"/>
    <w:rsid w:val="00E863AC"/>
    <w:rsid w:val="00E95C45"/>
    <w:rsid w:val="00E96DEC"/>
    <w:rsid w:val="00EB0EAB"/>
    <w:rsid w:val="00EC3267"/>
    <w:rsid w:val="00EC36FC"/>
    <w:rsid w:val="00EC6815"/>
    <w:rsid w:val="00ED17EF"/>
    <w:rsid w:val="00ED5F68"/>
    <w:rsid w:val="00EE32D8"/>
    <w:rsid w:val="00EE70E0"/>
    <w:rsid w:val="00EE7A02"/>
    <w:rsid w:val="00EF789F"/>
    <w:rsid w:val="00F13CB8"/>
    <w:rsid w:val="00F234D8"/>
    <w:rsid w:val="00F23FC7"/>
    <w:rsid w:val="00F243C4"/>
    <w:rsid w:val="00F36528"/>
    <w:rsid w:val="00F44C98"/>
    <w:rsid w:val="00F54D3E"/>
    <w:rsid w:val="00F56D87"/>
    <w:rsid w:val="00F60252"/>
    <w:rsid w:val="00F62A32"/>
    <w:rsid w:val="00F62B0A"/>
    <w:rsid w:val="00F65F8A"/>
    <w:rsid w:val="00F66350"/>
    <w:rsid w:val="00F82BA7"/>
    <w:rsid w:val="00F87AEA"/>
    <w:rsid w:val="00F9477A"/>
    <w:rsid w:val="00FA20A1"/>
    <w:rsid w:val="00FA3155"/>
    <w:rsid w:val="00FB7952"/>
    <w:rsid w:val="00FC2E21"/>
    <w:rsid w:val="00FC2EE8"/>
    <w:rsid w:val="00FC6156"/>
    <w:rsid w:val="00FC630D"/>
    <w:rsid w:val="00FD216E"/>
    <w:rsid w:val="00FD3BEA"/>
    <w:rsid w:val="00FD6512"/>
    <w:rsid w:val="00FE486B"/>
    <w:rsid w:val="00FE662E"/>
    <w:rsid w:val="00FE7CF8"/>
    <w:rsid w:val="00FF14FD"/>
    <w:rsid w:val="00FF4BC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B6204"/>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2">
    <w:name w:val="Body Text Indent 2"/>
    <w:basedOn w:val="Norml"/>
    <w:link w:val="Szvegtrzsbehzssal2Char"/>
    <w:rsid w:val="00E0277E"/>
    <w:pPr>
      <w:spacing w:after="120" w:line="480" w:lineRule="auto"/>
      <w:ind w:left="283"/>
      <w:jc w:val="both"/>
    </w:pPr>
    <w:rPr>
      <w:rFonts w:ascii="Arial" w:eastAsia="Times New Roman" w:hAnsi="Arial" w:cs="Times New Roman"/>
      <w:sz w:val="20"/>
      <w:szCs w:val="20"/>
      <w:lang w:eastAsia="hu-HU"/>
    </w:rPr>
  </w:style>
  <w:style w:type="character" w:customStyle="1" w:styleId="Szvegtrzsbehzssal2Char">
    <w:name w:val="Szövegtörzs behúzással 2 Char"/>
    <w:basedOn w:val="Bekezdsalapbettpusa"/>
    <w:link w:val="Szvegtrzsbehzssal2"/>
    <w:rsid w:val="00E0277E"/>
    <w:rPr>
      <w:rFonts w:ascii="Arial" w:eastAsia="Times New Roman" w:hAnsi="Arial" w:cs="Times New Roman"/>
      <w:sz w:val="20"/>
      <w:szCs w:val="20"/>
      <w:lang w:eastAsia="hu-HU"/>
    </w:rPr>
  </w:style>
  <w:style w:type="paragraph" w:styleId="Listaszerbekezds">
    <w:name w:val="List Paragraph"/>
    <w:basedOn w:val="Norml"/>
    <w:link w:val="ListaszerbekezdsChar"/>
    <w:uiPriority w:val="34"/>
    <w:qFormat/>
    <w:rsid w:val="008A5924"/>
    <w:pPr>
      <w:ind w:left="720"/>
      <w:contextualSpacing/>
    </w:pPr>
    <w:rPr>
      <w:rFonts w:ascii="Calibri" w:eastAsia="Calibri" w:hAnsi="Calibri" w:cs="Times New Roman"/>
    </w:rPr>
  </w:style>
  <w:style w:type="character" w:customStyle="1" w:styleId="FontStyle158">
    <w:name w:val="Font Style158"/>
    <w:rsid w:val="002A0F42"/>
    <w:rPr>
      <w:rFonts w:ascii="Garamond" w:hAnsi="Garamond" w:cs="Garamond"/>
      <w:sz w:val="22"/>
      <w:szCs w:val="22"/>
    </w:rPr>
  </w:style>
  <w:style w:type="paragraph" w:customStyle="1" w:styleId="BPszvegtest">
    <w:name w:val="BP_szövegtest"/>
    <w:basedOn w:val="Norml"/>
    <w:link w:val="BPszvegtestChar"/>
    <w:qFormat/>
    <w:rsid w:val="00E4110C"/>
    <w:pPr>
      <w:tabs>
        <w:tab w:val="left" w:pos="3740"/>
        <w:tab w:val="left" w:pos="5720"/>
      </w:tabs>
      <w:jc w:val="both"/>
    </w:pPr>
    <w:rPr>
      <w:rFonts w:ascii="Arial" w:eastAsia="Calibri" w:hAnsi="Arial" w:cs="Arial"/>
    </w:rPr>
  </w:style>
  <w:style w:type="character" w:customStyle="1" w:styleId="BPszvegtestChar">
    <w:name w:val="BP_szövegtest Char"/>
    <w:basedOn w:val="Bekezdsalapbettpusa"/>
    <w:link w:val="BPszvegtest"/>
    <w:locked/>
    <w:rsid w:val="00E4110C"/>
    <w:rPr>
      <w:rFonts w:ascii="Arial" w:eastAsia="Calibri" w:hAnsi="Arial" w:cs="Arial"/>
    </w:rPr>
  </w:style>
  <w:style w:type="table" w:styleId="Rcsostblzat">
    <w:name w:val="Table Grid"/>
    <w:basedOn w:val="Normltblzat"/>
    <w:uiPriority w:val="59"/>
    <w:rsid w:val="000D179F"/>
    <w:pPr>
      <w:spacing w:after="0" w:line="240" w:lineRule="auto"/>
    </w:pPr>
    <w:rPr>
      <w:rFonts w:ascii="Calibri" w:eastAsia="Calibri" w:hAnsi="Calibri" w:cs="Times New Roman"/>
      <w:sz w:val="20"/>
      <w:szCs w:val="20"/>
      <w:lang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Pmegszlts">
    <w:name w:val="BP_megszólítás"/>
    <w:basedOn w:val="Norml"/>
    <w:rsid w:val="00F243C4"/>
    <w:pPr>
      <w:spacing w:before="440" w:after="320"/>
    </w:pPr>
    <w:rPr>
      <w:rFonts w:ascii="Arial" w:hAnsi="Arial" w:cs="Arial"/>
      <w:b/>
      <w:bCs/>
      <w:lang w:eastAsia="hu-HU"/>
    </w:rPr>
  </w:style>
  <w:style w:type="paragraph" w:styleId="lfej">
    <w:name w:val="header"/>
    <w:basedOn w:val="Norml"/>
    <w:link w:val="lfejChar"/>
    <w:uiPriority w:val="99"/>
    <w:semiHidden/>
    <w:unhideWhenUsed/>
    <w:rsid w:val="00AC4714"/>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AC4714"/>
  </w:style>
  <w:style w:type="paragraph" w:styleId="llb">
    <w:name w:val="footer"/>
    <w:basedOn w:val="Norml"/>
    <w:link w:val="llbChar"/>
    <w:uiPriority w:val="99"/>
    <w:semiHidden/>
    <w:unhideWhenUsed/>
    <w:rsid w:val="00AC471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AC4714"/>
  </w:style>
  <w:style w:type="character" w:customStyle="1" w:styleId="ListaszerbekezdsChar">
    <w:name w:val="Listaszerű bekezdés Char"/>
    <w:basedOn w:val="Bekezdsalapbettpusa"/>
    <w:link w:val="Listaszerbekezds"/>
    <w:uiPriority w:val="34"/>
    <w:locked/>
    <w:rsid w:val="004A278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1962205">
      <w:bodyDiv w:val="1"/>
      <w:marLeft w:val="0"/>
      <w:marRight w:val="0"/>
      <w:marTop w:val="0"/>
      <w:marBottom w:val="0"/>
      <w:divBdr>
        <w:top w:val="none" w:sz="0" w:space="0" w:color="auto"/>
        <w:left w:val="none" w:sz="0" w:space="0" w:color="auto"/>
        <w:bottom w:val="none" w:sz="0" w:space="0" w:color="auto"/>
        <w:right w:val="none" w:sz="0" w:space="0" w:color="auto"/>
      </w:divBdr>
    </w:div>
    <w:div w:id="201939182">
      <w:bodyDiv w:val="1"/>
      <w:marLeft w:val="0"/>
      <w:marRight w:val="0"/>
      <w:marTop w:val="0"/>
      <w:marBottom w:val="0"/>
      <w:divBdr>
        <w:top w:val="none" w:sz="0" w:space="0" w:color="auto"/>
        <w:left w:val="none" w:sz="0" w:space="0" w:color="auto"/>
        <w:bottom w:val="none" w:sz="0" w:space="0" w:color="auto"/>
        <w:right w:val="none" w:sz="0" w:space="0" w:color="auto"/>
      </w:divBdr>
    </w:div>
    <w:div w:id="243415486">
      <w:bodyDiv w:val="1"/>
      <w:marLeft w:val="0"/>
      <w:marRight w:val="0"/>
      <w:marTop w:val="0"/>
      <w:marBottom w:val="0"/>
      <w:divBdr>
        <w:top w:val="none" w:sz="0" w:space="0" w:color="auto"/>
        <w:left w:val="none" w:sz="0" w:space="0" w:color="auto"/>
        <w:bottom w:val="none" w:sz="0" w:space="0" w:color="auto"/>
        <w:right w:val="none" w:sz="0" w:space="0" w:color="auto"/>
      </w:divBdr>
    </w:div>
    <w:div w:id="375618969">
      <w:bodyDiv w:val="1"/>
      <w:marLeft w:val="0"/>
      <w:marRight w:val="0"/>
      <w:marTop w:val="0"/>
      <w:marBottom w:val="0"/>
      <w:divBdr>
        <w:top w:val="none" w:sz="0" w:space="0" w:color="auto"/>
        <w:left w:val="none" w:sz="0" w:space="0" w:color="auto"/>
        <w:bottom w:val="none" w:sz="0" w:space="0" w:color="auto"/>
        <w:right w:val="none" w:sz="0" w:space="0" w:color="auto"/>
      </w:divBdr>
    </w:div>
    <w:div w:id="517430174">
      <w:bodyDiv w:val="1"/>
      <w:marLeft w:val="0"/>
      <w:marRight w:val="0"/>
      <w:marTop w:val="0"/>
      <w:marBottom w:val="0"/>
      <w:divBdr>
        <w:top w:val="none" w:sz="0" w:space="0" w:color="auto"/>
        <w:left w:val="none" w:sz="0" w:space="0" w:color="auto"/>
        <w:bottom w:val="none" w:sz="0" w:space="0" w:color="auto"/>
        <w:right w:val="none" w:sz="0" w:space="0" w:color="auto"/>
      </w:divBdr>
    </w:div>
    <w:div w:id="836963027">
      <w:bodyDiv w:val="1"/>
      <w:marLeft w:val="0"/>
      <w:marRight w:val="0"/>
      <w:marTop w:val="0"/>
      <w:marBottom w:val="0"/>
      <w:divBdr>
        <w:top w:val="none" w:sz="0" w:space="0" w:color="auto"/>
        <w:left w:val="none" w:sz="0" w:space="0" w:color="auto"/>
        <w:bottom w:val="none" w:sz="0" w:space="0" w:color="auto"/>
        <w:right w:val="none" w:sz="0" w:space="0" w:color="auto"/>
      </w:divBdr>
    </w:div>
    <w:div w:id="17690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DD245-A7F6-4009-BFF4-5D9F8F94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3786</TotalTime>
  <Pages>77</Pages>
  <Words>22287</Words>
  <Characters>153787</Characters>
  <Application>Microsoft Office Word</Application>
  <DocSecurity>0</DocSecurity>
  <Lines>1281</Lines>
  <Paragraphs>351</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175723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MartonK</dc:creator>
  <cp:lastModifiedBy>bazsoszj</cp:lastModifiedBy>
  <cp:revision>307</cp:revision>
  <cp:lastPrinted>2015-04-17T11:16:00Z</cp:lastPrinted>
  <dcterms:created xsi:type="dcterms:W3CDTF">2015-03-25T09:34:00Z</dcterms:created>
  <dcterms:modified xsi:type="dcterms:W3CDTF">2015-04-17T11:16:00Z</dcterms:modified>
</cp:coreProperties>
</file>