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F7196D" w:rsidP="00462EBB">
      <w:pPr>
        <w:pStyle w:val="BPelterjeszts"/>
      </w:pPr>
      <w:r>
        <w:t xml:space="preserve"> </w:t>
      </w:r>
      <w:r w:rsidR="00462EBB"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9B1D54" w:rsidRPr="009509C3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D60122" w:rsidRPr="00D60122" w:rsidRDefault="00D60122" w:rsidP="00D60122">
      <w:pPr>
        <w:pStyle w:val="BPszvegtest"/>
      </w:pPr>
      <w:r w:rsidRPr="00D60122">
        <w:t xml:space="preserve">A </w:t>
      </w:r>
      <w:r w:rsidR="00E23F0A" w:rsidRPr="00E23F0A">
        <w:rPr>
          <w:b/>
        </w:rPr>
        <w:t>Belvárosi Temető Udvar Kegyeleti Szolgáltató, Kereskedelmi Korlátolt Felelősségű Társaság</w:t>
      </w:r>
      <w:r w:rsidRPr="00D60122">
        <w:t xml:space="preserve"> (továbbiakban BTU Kft.</w:t>
      </w:r>
      <w:r w:rsidR="002568E8">
        <w:t>, beolvadó társaság</w:t>
      </w:r>
      <w:r w:rsidRPr="00D60122">
        <w:t>) a Budapesti Temetkezési Intézet Zrt (továbbiakban BTI Zrt</w:t>
      </w:r>
      <w:proofErr w:type="gramStart"/>
      <w:r>
        <w:t>.</w:t>
      </w:r>
      <w:r w:rsidR="002568E8">
        <w:t>,</w:t>
      </w:r>
      <w:proofErr w:type="gramEnd"/>
      <w:r w:rsidR="002568E8">
        <w:t xml:space="preserve"> átvevő társaság</w:t>
      </w:r>
      <w:r w:rsidRPr="00D60122">
        <w:t xml:space="preserve">) 100 %-os tulajdonú </w:t>
      </w:r>
      <w:r w:rsidR="006F53D8">
        <w:t>gazdasági társasága</w:t>
      </w:r>
      <w:r w:rsidRPr="00D60122">
        <w:t>. BTU Kft alapításának főbb célja volt egy magasabb színvonalú temetési tevékenység végzése a BTI Zrt</w:t>
      </w:r>
      <w:r>
        <w:t>.</w:t>
      </w:r>
      <w:r w:rsidRPr="00D60122">
        <w:t xml:space="preserve"> 38821/3 </w:t>
      </w:r>
      <w:proofErr w:type="spellStart"/>
      <w:r w:rsidRPr="00D60122">
        <w:t>hrsz-ú</w:t>
      </w:r>
      <w:proofErr w:type="spellEnd"/>
      <w:r w:rsidRPr="00D60122">
        <w:t xml:space="preserve"> ingatlanán kialakított mediterrán jel</w:t>
      </w:r>
      <w:r w:rsidR="00A2011D">
        <w:t>l</w:t>
      </w:r>
      <w:r w:rsidRPr="00D60122">
        <w:t>egű exkluzív temetkezési helyen. A kialakított mediterrán parcella exkluzív felépítményeinek 1997. június 1-én történt meg az üzembe helyezése.</w:t>
      </w:r>
      <w:r w:rsidR="002568E8" w:rsidRPr="00A2011D">
        <w:rPr>
          <w:spacing w:val="-20"/>
        </w:rPr>
        <w:t xml:space="preserve"> </w:t>
      </w:r>
      <w:r w:rsidRPr="00D60122">
        <w:t>A 38821/3</w:t>
      </w:r>
      <w:r w:rsidRPr="00A2011D">
        <w:rPr>
          <w:spacing w:val="-20"/>
        </w:rPr>
        <w:t xml:space="preserve"> </w:t>
      </w:r>
      <w:proofErr w:type="spellStart"/>
      <w:r w:rsidRPr="00D60122">
        <w:t>hrsz-ú</w:t>
      </w:r>
      <w:proofErr w:type="spellEnd"/>
      <w:r w:rsidRPr="00A2011D">
        <w:rPr>
          <w:spacing w:val="-20"/>
        </w:rPr>
        <w:t xml:space="preserve"> </w:t>
      </w:r>
      <w:r w:rsidRPr="00D60122">
        <w:t>terület tulajdonosa a BTI Zrt</w:t>
      </w:r>
      <w:proofErr w:type="gramStart"/>
      <w:r w:rsidR="00A2011D">
        <w:t>.</w:t>
      </w:r>
      <w:r w:rsidRPr="00D60122">
        <w:t>,</w:t>
      </w:r>
      <w:proofErr w:type="gramEnd"/>
      <w:r w:rsidRPr="00D60122">
        <w:t xml:space="preserve"> a felépítmények tulajdonosa a BTU Kft. </w:t>
      </w:r>
    </w:p>
    <w:p w:rsidR="00D60122" w:rsidRDefault="00D60122" w:rsidP="00D60122">
      <w:pPr>
        <w:pStyle w:val="BPszvegtest"/>
      </w:pPr>
      <w:r w:rsidRPr="00D60122">
        <w:t>A felépítmények idegen területen végzett beruházásként vannak nyilvántartva a BTU Kft-nél, melyek könyv szerinti értéke 29.344.028 Ft.</w:t>
      </w:r>
    </w:p>
    <w:p w:rsidR="00D60122" w:rsidRPr="00D60122" w:rsidRDefault="00D60122" w:rsidP="00D60122">
      <w:pPr>
        <w:pStyle w:val="BPszvegtest"/>
      </w:pPr>
      <w:r w:rsidRPr="00D60122">
        <w:t xml:space="preserve">A BTU Kft. </w:t>
      </w:r>
      <w:r>
        <w:t xml:space="preserve">tevékenységi körébe tartozik </w:t>
      </w:r>
      <w:r w:rsidRPr="00D60122">
        <w:t xml:space="preserve">saját tulajdonú gépjármű </w:t>
      </w:r>
      <w:r>
        <w:t xml:space="preserve">flotta bérbeadása a BTI </w:t>
      </w:r>
      <w:proofErr w:type="spellStart"/>
      <w:r>
        <w:t>Zrt-nek</w:t>
      </w:r>
      <w:proofErr w:type="spellEnd"/>
      <w:r>
        <w:t xml:space="preserve">. </w:t>
      </w:r>
      <w:r w:rsidRPr="00D60122">
        <w:t>A külső halottszállító gépjárműveket 2006</w:t>
      </w:r>
      <w:r w:rsidR="00A2011D">
        <w:t>.</w:t>
      </w:r>
      <w:r w:rsidRPr="00D60122">
        <w:t xml:space="preserve"> év végén a BTU Kft. vásárolta meg és adta bérbe </w:t>
      </w:r>
      <w:r w:rsidR="00A2011D">
        <w:t xml:space="preserve">a </w:t>
      </w:r>
      <w:r w:rsidRPr="00D60122">
        <w:t xml:space="preserve">2007. évtől a BTI </w:t>
      </w:r>
      <w:proofErr w:type="spellStart"/>
      <w:r w:rsidRPr="00D60122">
        <w:t>Zrt-nek</w:t>
      </w:r>
      <w:proofErr w:type="spellEnd"/>
      <w:r w:rsidRPr="00D60122">
        <w:t>. Erre akkor a kedvezőbb adózási lehetőség miatt volt szükség. 2014. december hónapban közbeszerzési eljárás során megvásárolt 10 darab új külső halottszállító gépjármű érkezett be a BTU Kft-hez, amelyhez a BTI Zrt 70</w:t>
      </w:r>
      <w:r w:rsidR="006F53D8">
        <w:t>.000.000</w:t>
      </w:r>
      <w:r w:rsidRPr="00D60122">
        <w:t xml:space="preserve"> Ft-ot tőkeemeléssel biztosított. </w:t>
      </w:r>
    </w:p>
    <w:p w:rsidR="00D60122" w:rsidRDefault="00D60122" w:rsidP="00D60122">
      <w:pPr>
        <w:pStyle w:val="BPszvegtest"/>
      </w:pPr>
      <w:r>
        <w:t>A fentieken túl a BTU Kft. k</w:t>
      </w:r>
      <w:r w:rsidRPr="00D60122">
        <w:t>öveteléskezelési szolgáltatás</w:t>
      </w:r>
      <w:r>
        <w:t>t</w:t>
      </w:r>
      <w:r w:rsidR="00A2011D">
        <w:t xml:space="preserve"> vég</w:t>
      </w:r>
      <w:r>
        <w:t>ez</w:t>
      </w:r>
      <w:r w:rsidRPr="00D60122">
        <w:t xml:space="preserve"> a BTI Zrt. részére</w:t>
      </w:r>
      <w:r>
        <w:t>,</w:t>
      </w:r>
      <w:r w:rsidRPr="00D60122">
        <w:t xml:space="preserve"> </w:t>
      </w:r>
      <w:r>
        <w:t xml:space="preserve">valamint </w:t>
      </w:r>
      <w:r w:rsidRPr="00D60122">
        <w:t>számviteli szolgáltatás</w:t>
      </w:r>
      <w:r w:rsidR="00A2011D">
        <w:t>t vég</w:t>
      </w:r>
      <w:r w:rsidRPr="00D60122">
        <w:t>e</w:t>
      </w:r>
      <w:r>
        <w:t>z</w:t>
      </w:r>
      <w:r w:rsidRPr="00D60122">
        <w:t xml:space="preserve"> a - BTI Zrt. 51 %-os tulajdonú leánycége</w:t>
      </w:r>
      <w:r w:rsidR="00A2011D">
        <w:t xml:space="preserve"> </w:t>
      </w:r>
      <w:r w:rsidRPr="00D60122">
        <w:t xml:space="preserve">- a BTI </w:t>
      </w:r>
      <w:proofErr w:type="spellStart"/>
      <w:r w:rsidRPr="00D60122">
        <w:t>Neme</w:t>
      </w:r>
      <w:r w:rsidR="002568E8">
        <w:t>skő</w:t>
      </w:r>
      <w:proofErr w:type="spellEnd"/>
      <w:r w:rsidR="002568E8">
        <w:t xml:space="preserve"> és Építőipari Kft. részére.</w:t>
      </w:r>
    </w:p>
    <w:p w:rsidR="002568E8" w:rsidRDefault="002568E8" w:rsidP="00D60122">
      <w:pPr>
        <w:pStyle w:val="BPszvegtest"/>
      </w:pPr>
      <w:r>
        <w:t>A BTU Kft. jegyzett tőkéje</w:t>
      </w:r>
      <w:r w:rsidR="00A2011D">
        <w:t xml:space="preserve"> a 2014. december 31</w:t>
      </w:r>
      <w:r w:rsidR="003B58C9">
        <w:t>-i beszámoló alapján</w:t>
      </w:r>
      <w:r w:rsidR="00A2011D">
        <w:t xml:space="preserve"> 74.000.000,</w:t>
      </w:r>
      <w:r>
        <w:t>- Ft, a saját tőkéjéne</w:t>
      </w:r>
      <w:r w:rsidR="003B58C9">
        <w:t>k</w:t>
      </w:r>
      <w:r w:rsidR="00A2011D">
        <w:t xml:space="preserve"> összege 105.788.000,</w:t>
      </w:r>
      <w:r>
        <w:t>- Ft.</w:t>
      </w:r>
    </w:p>
    <w:p w:rsidR="00D60122" w:rsidRDefault="002568E8" w:rsidP="00D60122">
      <w:pPr>
        <w:pStyle w:val="BPszvegtest"/>
      </w:pPr>
      <w:r>
        <w:lastRenderedPageBreak/>
        <w:t xml:space="preserve">A </w:t>
      </w:r>
      <w:r w:rsidR="006F53D8" w:rsidRPr="006F53D8">
        <w:rPr>
          <w:b/>
        </w:rPr>
        <w:t>Bu</w:t>
      </w:r>
      <w:r w:rsidR="00A2011D">
        <w:rPr>
          <w:b/>
        </w:rPr>
        <w:t xml:space="preserve">dapesti Temetkezési Intézet </w:t>
      </w:r>
      <w:proofErr w:type="spellStart"/>
      <w:r w:rsidR="00A2011D">
        <w:rPr>
          <w:b/>
        </w:rPr>
        <w:t>Zrt</w:t>
      </w:r>
      <w:r w:rsidR="006F53D8">
        <w:rPr>
          <w:b/>
        </w:rPr>
        <w:t>-t</w:t>
      </w:r>
      <w:proofErr w:type="spellEnd"/>
      <w:r w:rsidR="006F53D8">
        <w:t xml:space="preserve"> </w:t>
      </w:r>
      <w:r w:rsidR="00EE6D32">
        <w:t>a Fővárosi Önkormányzat 1993-ban alapította, jelenleg</w:t>
      </w:r>
      <w:r>
        <w:t xml:space="preserve"> a Budapesti Városigazgatóság Holding Zrt. 100%-os</w:t>
      </w:r>
      <w:r w:rsidR="00EE6D32">
        <w:t xml:space="preserve"> tulajdonában álló</w:t>
      </w:r>
      <w:r>
        <w:t xml:space="preserve"> </w:t>
      </w:r>
      <w:r w:rsidR="00EE6D32">
        <w:t>gazdasági társaság</w:t>
      </w:r>
      <w:r>
        <w:t>.</w:t>
      </w:r>
      <w:r w:rsidR="00EE6D32">
        <w:t xml:space="preserve"> A BTI Zrt</w:t>
      </w:r>
      <w:r w:rsidR="003B58C9">
        <w:t>.</w:t>
      </w:r>
      <w:r w:rsidR="00EE6D32">
        <w:t xml:space="preserve"> </w:t>
      </w:r>
      <w:r w:rsidR="003B58C9">
        <w:t>alap</w:t>
      </w:r>
      <w:r w:rsidR="00EE6D32">
        <w:t>tőkéje</w:t>
      </w:r>
      <w:r w:rsidR="003B58C9">
        <w:t xml:space="preserve"> a 2014. december 31-i beszámoló alapján</w:t>
      </w:r>
      <w:r w:rsidR="00EE6D32">
        <w:t xml:space="preserve"> 1.059.700.000- Ft, a </w:t>
      </w:r>
      <w:r w:rsidR="00A2011D">
        <w:t>saját tőke értéke 3.887.541.000,</w:t>
      </w:r>
      <w:r w:rsidR="00EE6D32">
        <w:t>- Ft.</w:t>
      </w:r>
    </w:p>
    <w:p w:rsidR="00D60122" w:rsidRDefault="00432EB3" w:rsidP="00D60122">
      <w:pPr>
        <w:pStyle w:val="BPszvegtest"/>
      </w:pPr>
      <w:r>
        <w:t>A BTI Zrt</w:t>
      </w:r>
      <w:proofErr w:type="gramStart"/>
      <w:r>
        <w:t>.,</w:t>
      </w:r>
      <w:proofErr w:type="gramEnd"/>
      <w:r>
        <w:t xml:space="preserve"> mint átvevő gazdasági társaság részéről </w:t>
      </w:r>
      <w:r w:rsidR="00A402DC">
        <w:t>a</w:t>
      </w:r>
      <w:r>
        <w:t xml:space="preserve"> Fővárosi Közgyűlés jogosult a beolvadás kapcsán az egyes jogi személyek átalakulásáról, egyesüléséről, szétválásáról szóló 2013. évi CLXXVI. törvény (</w:t>
      </w:r>
      <w:proofErr w:type="spellStart"/>
      <w:r>
        <w:t>Átv</w:t>
      </w:r>
      <w:proofErr w:type="spellEnd"/>
      <w:r>
        <w:t>.) szerinti tulajdonosi döntések meghozatalára a Budapesti Városigazgatóság Zrt. Igazgatóságának javaslata alapján</w:t>
      </w:r>
      <w:r w:rsidR="00E1074F">
        <w:t>.</w:t>
      </w:r>
    </w:p>
    <w:p w:rsidR="00E1074F" w:rsidRDefault="00E1074F" w:rsidP="00D60122">
      <w:pPr>
        <w:pStyle w:val="BPszvegtest"/>
      </w:pPr>
      <w:r>
        <w:t>A BTU Kft., mint beolvadó társaság a BTI Zrt. 100%-os tulajdonában álló gazd</w:t>
      </w:r>
      <w:r w:rsidR="00E97B93">
        <w:t>a</w:t>
      </w:r>
      <w:r>
        <w:t>sági társaság, beolvadásával kapcsolatosan az alapítói hatáskört a BTI Zrt. vezérigazgatója gyakorolja.</w:t>
      </w:r>
    </w:p>
    <w:p w:rsidR="003B58C9" w:rsidRDefault="003B58C9" w:rsidP="003B58C9">
      <w:pPr>
        <w:spacing w:before="240" w:after="120"/>
        <w:ind w:right="26"/>
        <w:jc w:val="both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color w:val="000000"/>
          <w:lang w:eastAsia="hu-HU"/>
        </w:rPr>
        <w:t xml:space="preserve">Az </w:t>
      </w:r>
      <w:proofErr w:type="spellStart"/>
      <w:r>
        <w:rPr>
          <w:rFonts w:ascii="Arial" w:hAnsi="Arial" w:cs="Arial"/>
          <w:color w:val="000000"/>
          <w:lang w:eastAsia="hu-HU"/>
        </w:rPr>
        <w:t>Átv</w:t>
      </w:r>
      <w:proofErr w:type="spellEnd"/>
      <w:r>
        <w:rPr>
          <w:rFonts w:ascii="Arial" w:hAnsi="Arial" w:cs="Arial"/>
          <w:color w:val="000000"/>
          <w:lang w:eastAsia="hu-HU"/>
        </w:rPr>
        <w:t xml:space="preserve">. 2. § (2) bekezdésben foglaltaknak megfelelően, az egyesülésben részt vevő gazdasági társaságok legfőbb szervei első ízben – a felügyelő bizottság véleménye alapján – azt állapítják meg, hogy a társaság tagjai (részvényesei) egyetértenek-e az egyesülés szándékával és javasolt módjával, valamint döntenek arról, hogy a jogutód milyen társasági formában működjön. A BTI Zrt. Felügyelőbizottságának beolvadással kapcsolatos határozata jelen előterjesztés </w:t>
      </w:r>
      <w:r w:rsidRPr="004163E1">
        <w:rPr>
          <w:rFonts w:ascii="Arial" w:hAnsi="Arial" w:cs="Arial"/>
          <w:b/>
          <w:color w:val="000000"/>
          <w:lang w:eastAsia="hu-HU"/>
        </w:rPr>
        <w:t>1. számú mellékletét</w:t>
      </w:r>
      <w:r>
        <w:rPr>
          <w:rFonts w:ascii="Arial" w:hAnsi="Arial" w:cs="Arial"/>
          <w:color w:val="000000"/>
          <w:lang w:eastAsia="hu-HU"/>
        </w:rPr>
        <w:t xml:space="preserve"> képezi. </w:t>
      </w:r>
    </w:p>
    <w:p w:rsidR="003B58C9" w:rsidRDefault="003B58C9" w:rsidP="003B58C9">
      <w:pPr>
        <w:spacing w:before="240" w:after="120"/>
        <w:ind w:right="26"/>
        <w:jc w:val="both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</w:rPr>
        <w:t xml:space="preserve">A BTU Kft. </w:t>
      </w:r>
      <w:r w:rsidR="00382DB2">
        <w:rPr>
          <w:rFonts w:ascii="Arial" w:hAnsi="Arial" w:cs="Arial"/>
        </w:rPr>
        <w:t>alapítójának a</w:t>
      </w:r>
      <w:r>
        <w:rPr>
          <w:rFonts w:ascii="Arial" w:hAnsi="Arial" w:cs="Arial"/>
        </w:rPr>
        <w:t xml:space="preserve"> beolvadásra vonatkozó </w:t>
      </w:r>
      <w:r w:rsidR="00382DB2">
        <w:rPr>
          <w:rFonts w:ascii="Arial" w:hAnsi="Arial" w:cs="Arial"/>
        </w:rPr>
        <w:t>határozata</w:t>
      </w:r>
      <w:r>
        <w:rPr>
          <w:rFonts w:ascii="Arial" w:hAnsi="Arial" w:cs="Arial"/>
        </w:rPr>
        <w:t xml:space="preserve"> az előterjesztés </w:t>
      </w:r>
      <w:r w:rsidRPr="003B58C9">
        <w:rPr>
          <w:rFonts w:ascii="Arial" w:hAnsi="Arial" w:cs="Arial"/>
          <w:b/>
        </w:rPr>
        <w:t>2. sz. mellékletét</w:t>
      </w:r>
      <w:r>
        <w:rPr>
          <w:rFonts w:ascii="Arial" w:hAnsi="Arial" w:cs="Arial"/>
        </w:rPr>
        <w:t xml:space="preserve"> képezi.</w:t>
      </w:r>
      <w:r w:rsidR="00A402DC">
        <w:rPr>
          <w:rFonts w:ascii="Arial" w:hAnsi="Arial" w:cs="Arial"/>
        </w:rPr>
        <w:t xml:space="preserve"> Felügyelőbizottság a BTU Kft-nél nem működik.</w:t>
      </w:r>
    </w:p>
    <w:p w:rsidR="00D51C23" w:rsidRDefault="003B58C9" w:rsidP="003B58C9">
      <w:pPr>
        <w:pStyle w:val="BPszvegtest"/>
      </w:pPr>
      <w:r>
        <w:t xml:space="preserve">Jelen előterjesztés a </w:t>
      </w:r>
      <w:r w:rsidR="00D51C23">
        <w:t>BTU Kft</w:t>
      </w:r>
      <w:r>
        <w:t xml:space="preserve">. </w:t>
      </w:r>
      <w:r w:rsidR="00D51C23">
        <w:t xml:space="preserve">BTI </w:t>
      </w:r>
      <w:proofErr w:type="spellStart"/>
      <w:r w:rsidR="00D51C23">
        <w:t>Zrt</w:t>
      </w:r>
      <w:r>
        <w:t>-be</w:t>
      </w:r>
      <w:proofErr w:type="spellEnd"/>
      <w:r>
        <w:t xml:space="preserve"> </w:t>
      </w:r>
      <w:r w:rsidR="00D51C23">
        <w:t xml:space="preserve">való beolvadásával kapcsolatos </w:t>
      </w:r>
      <w:r w:rsidRPr="00D51C23">
        <w:t>tulajdonosi döntésre</w:t>
      </w:r>
      <w:r>
        <w:t xml:space="preserve"> vonatkozó javaslatot tartalmazza.</w:t>
      </w:r>
      <w:r w:rsidR="00D51C23">
        <w:t xml:space="preserve"> </w:t>
      </w:r>
    </w:p>
    <w:p w:rsidR="004C2260" w:rsidRDefault="004C2260" w:rsidP="003B58C9">
      <w:pPr>
        <w:pStyle w:val="BPszvegtest"/>
      </w:pPr>
      <w:r>
        <w:t xml:space="preserve">A beolvadó és átvevő társaság ügyvezetése elkészítette a beolvadáshoz szükséges dokumentumokat, és javasolták, hogy </w:t>
      </w:r>
      <w:r w:rsidRPr="009417AD">
        <w:rPr>
          <w:b/>
        </w:rPr>
        <w:t>a döntéshozó szervek egy ülésen határozzanak a beolvadásról.</w:t>
      </w:r>
    </w:p>
    <w:p w:rsidR="00E1074F" w:rsidRDefault="00E1074F" w:rsidP="00D60122">
      <w:pPr>
        <w:pStyle w:val="BPszvegtest"/>
        <w:rPr>
          <w:i/>
        </w:rPr>
      </w:pPr>
      <w:r>
        <w:t xml:space="preserve">Az </w:t>
      </w:r>
      <w:proofErr w:type="spellStart"/>
      <w:r>
        <w:t>Átv</w:t>
      </w:r>
      <w:proofErr w:type="spellEnd"/>
      <w:r>
        <w:t xml:space="preserve">. 8. § </w:t>
      </w:r>
      <w:r w:rsidR="00B8225A">
        <w:t xml:space="preserve">(1) bekezdése </w:t>
      </w:r>
      <w:r>
        <w:t xml:space="preserve">kimondja: </w:t>
      </w:r>
      <w:r w:rsidRPr="009417AD">
        <w:rPr>
          <w:i/>
        </w:rPr>
        <w:t>„</w:t>
      </w:r>
      <w:proofErr w:type="gramStart"/>
      <w:r w:rsidRPr="00E1074F">
        <w:rPr>
          <w:i/>
        </w:rPr>
        <w:t>A</w:t>
      </w:r>
      <w:proofErr w:type="gramEnd"/>
      <w:r w:rsidRPr="00E1074F">
        <w:rPr>
          <w:i/>
        </w:rPr>
        <w:t xml:space="preserve"> tagok úgy is dönthetnek, hogy ha a vezető tisztségviselők az átalakuláshoz szükséges okiratokat előkészítik, az átalakulási javaslat érdemi elbírálásáról a döntéshozó szerv </w:t>
      </w:r>
      <w:r w:rsidRPr="00D51C23">
        <w:rPr>
          <w:b/>
          <w:i/>
        </w:rPr>
        <w:t>egy ülésen határoz</w:t>
      </w:r>
      <w:r w:rsidRPr="00E1074F">
        <w:rPr>
          <w:i/>
        </w:rPr>
        <w:t xml:space="preserve">. Ez esetben erre az ülésre el kell készíteni az átalakulási tervet, amelyben az ülés napját legfeljebb hat hónappal megelőző, a vezető tisztségviselők által meghatározott időpontra - mint </w:t>
      </w:r>
      <w:proofErr w:type="spellStart"/>
      <w:r w:rsidRPr="00E1074F">
        <w:rPr>
          <w:i/>
        </w:rPr>
        <w:t>mérlegfordulónapra</w:t>
      </w:r>
      <w:proofErr w:type="spellEnd"/>
      <w:r w:rsidRPr="00E1074F">
        <w:rPr>
          <w:i/>
        </w:rPr>
        <w:t xml:space="preserve"> - vonatkozó, könyvvizsgáló által ellenőrzött vagyonmérleg-tervezet és vagyonleltár-tervezet szerepelhet</w:t>
      </w:r>
      <w:r>
        <w:rPr>
          <w:i/>
        </w:rPr>
        <w:t>”</w:t>
      </w:r>
    </w:p>
    <w:p w:rsidR="00E1074F" w:rsidRDefault="009417AD" w:rsidP="00D60122">
      <w:pPr>
        <w:pStyle w:val="BPszvegtest"/>
      </w:pPr>
      <w:r>
        <w:t>A társaságok</w:t>
      </w:r>
      <w:r w:rsidR="004C2260">
        <w:t xml:space="preserve"> </w:t>
      </w:r>
      <w:r>
        <w:t xml:space="preserve">ügyvezetése elkészítette </w:t>
      </w:r>
      <w:r w:rsidR="00382DB2">
        <w:t xml:space="preserve">az </w:t>
      </w:r>
      <w:r w:rsidR="004C2260">
        <w:t>átalakulási tervet</w:t>
      </w:r>
      <w:r w:rsidR="00707108">
        <w:t xml:space="preserve"> (egyesülési terv)</w:t>
      </w:r>
      <w:r>
        <w:t>.</w:t>
      </w:r>
      <w:r w:rsidR="004C2260">
        <w:t xml:space="preserve"> </w:t>
      </w:r>
      <w:proofErr w:type="gramStart"/>
      <w:r w:rsidR="00382DB2">
        <w:t>Az egyesülési terv egyes részei jelen előterjesztéshez a következők szerint kerültek csatolásra:</w:t>
      </w:r>
      <w:r w:rsidR="004C2260">
        <w:t xml:space="preserve"> </w:t>
      </w:r>
      <w:r w:rsidR="00401C07">
        <w:t>az egyesülési szerződés</w:t>
      </w:r>
      <w:r w:rsidR="00707108">
        <w:t xml:space="preserve"> (</w:t>
      </w:r>
      <w:r w:rsidR="00382DB2">
        <w:rPr>
          <w:b/>
        </w:rPr>
        <w:t>3</w:t>
      </w:r>
      <w:r w:rsidR="00707108" w:rsidRPr="00707108">
        <w:rPr>
          <w:b/>
        </w:rPr>
        <w:t>. sz. melléklet</w:t>
      </w:r>
      <w:r w:rsidR="00707108">
        <w:t>)</w:t>
      </w:r>
      <w:r w:rsidR="00401C07">
        <w:t>, a beolvadó társaság átalakulási vagyonmérleg-tervezete és az azt al</w:t>
      </w:r>
      <w:r w:rsidR="00707108">
        <w:t>átámasztó vagyonleltár-tervezet (</w:t>
      </w:r>
      <w:r w:rsidR="00382DB2">
        <w:rPr>
          <w:b/>
        </w:rPr>
        <w:t>4</w:t>
      </w:r>
      <w:r w:rsidR="00707108" w:rsidRPr="00707108">
        <w:rPr>
          <w:b/>
        </w:rPr>
        <w:t>. sz. melléklet</w:t>
      </w:r>
      <w:r w:rsidR="00707108">
        <w:t>)</w:t>
      </w:r>
      <w:r w:rsidR="00401C07">
        <w:t>, az átvevő társaság vagyonmérleg-tervezete és vagyonleltár-tervezete</w:t>
      </w:r>
      <w:r w:rsidR="00707108">
        <w:t xml:space="preserve"> (</w:t>
      </w:r>
      <w:r w:rsidR="00382DB2">
        <w:rPr>
          <w:b/>
        </w:rPr>
        <w:t>5</w:t>
      </w:r>
      <w:r w:rsidR="00707108" w:rsidRPr="00707108">
        <w:rPr>
          <w:b/>
        </w:rPr>
        <w:t>. sz. melléklet</w:t>
      </w:r>
      <w:r w:rsidR="00707108">
        <w:t>)</w:t>
      </w:r>
      <w:r w:rsidR="00401C07">
        <w:t>, a beolvadás során létrejövő, jogutód társaság nyitó vagyonmérleg-te</w:t>
      </w:r>
      <w:r w:rsidR="00A2011D">
        <w:t>r</w:t>
      </w:r>
      <w:r w:rsidR="00401C07">
        <w:t>vezete és vagyonleltár-tervezete</w:t>
      </w:r>
      <w:r w:rsidR="00707108">
        <w:t xml:space="preserve"> (</w:t>
      </w:r>
      <w:r w:rsidR="00382DB2">
        <w:rPr>
          <w:b/>
        </w:rPr>
        <w:t>6</w:t>
      </w:r>
      <w:r w:rsidR="00707108" w:rsidRPr="00707108">
        <w:rPr>
          <w:b/>
        </w:rPr>
        <w:t>. sz. melléklet</w:t>
      </w:r>
      <w:r w:rsidR="00707108">
        <w:t>)</w:t>
      </w:r>
      <w:r w:rsidR="00401C07">
        <w:t xml:space="preserve">, valamint a jogutód társaság </w:t>
      </w:r>
      <w:r w:rsidR="00382DB2">
        <w:t xml:space="preserve">alapszabályát módosító okirata és egységes szerkezetű alapszabály-tervezete </w:t>
      </w:r>
      <w:r w:rsidR="00707108">
        <w:t>(</w:t>
      </w:r>
      <w:r w:rsidR="00382DB2">
        <w:rPr>
          <w:b/>
        </w:rPr>
        <w:t>7</w:t>
      </w:r>
      <w:r w:rsidR="00707108" w:rsidRPr="00707108">
        <w:rPr>
          <w:b/>
        </w:rPr>
        <w:t>-</w:t>
      </w:r>
      <w:r w:rsidR="00382DB2">
        <w:rPr>
          <w:b/>
        </w:rPr>
        <w:t>8</w:t>
      </w:r>
      <w:r w:rsidR="00707108" w:rsidRPr="00707108">
        <w:rPr>
          <w:b/>
        </w:rPr>
        <w:t>. sz. melléklet</w:t>
      </w:r>
      <w:r w:rsidR="00707108">
        <w:t>)</w:t>
      </w:r>
      <w:r w:rsidR="00401C07">
        <w:t>.</w:t>
      </w:r>
      <w:proofErr w:type="gramEnd"/>
    </w:p>
    <w:p w:rsidR="009417AD" w:rsidRDefault="009417AD" w:rsidP="00D60122">
      <w:pPr>
        <w:pStyle w:val="BPszvegtest"/>
      </w:pPr>
      <w:r>
        <w:t xml:space="preserve">Az </w:t>
      </w:r>
      <w:proofErr w:type="spellStart"/>
      <w:r>
        <w:t>Átv</w:t>
      </w:r>
      <w:proofErr w:type="spellEnd"/>
      <w:r>
        <w:t>. 4. § (3) bekezdése kimondja, hogy a</w:t>
      </w:r>
      <w:r w:rsidRPr="009417AD">
        <w:t xml:space="preserve">z átalakuló jogi személy vagyonmérleg-tervezeteként </w:t>
      </w:r>
      <w:r w:rsidRPr="00B8225A">
        <w:rPr>
          <w:b/>
        </w:rPr>
        <w:t>a számviteli törvény szerinti beszámoló mérlege is elfogadható</w:t>
      </w:r>
      <w:r w:rsidRPr="009417AD">
        <w:t xml:space="preserve"> abban az esetben, ha annak fordulónapja az átalakulásról való végleges döntés időpontját legfeljebb hat hónappal előzte meg, és ha a jogi személy az átértékelés lehetőségével nem él</w:t>
      </w:r>
      <w:r w:rsidR="00B8225A">
        <w:t>.</w:t>
      </w:r>
    </w:p>
    <w:p w:rsidR="0067078F" w:rsidRDefault="0067078F" w:rsidP="009417AD">
      <w:pPr>
        <w:pStyle w:val="BPszvegtest"/>
      </w:pPr>
    </w:p>
    <w:p w:rsidR="0067078F" w:rsidRDefault="0067078F" w:rsidP="009417AD">
      <w:pPr>
        <w:pStyle w:val="BPszvegtest"/>
      </w:pPr>
      <w:r>
        <w:lastRenderedPageBreak/>
        <w:t>Az</w:t>
      </w:r>
      <w:r w:rsidRPr="0067078F">
        <w:t xml:space="preserve"> </w:t>
      </w:r>
      <w:proofErr w:type="spellStart"/>
      <w:r w:rsidRPr="0067078F">
        <w:t>Átv</w:t>
      </w:r>
      <w:proofErr w:type="spellEnd"/>
      <w:r w:rsidRPr="0067078F">
        <w:t>. 4.</w:t>
      </w:r>
      <w:r>
        <w:t xml:space="preserve"> </w:t>
      </w:r>
      <w:r w:rsidRPr="0067078F">
        <w:t xml:space="preserve">§ (3) </w:t>
      </w:r>
      <w:r>
        <w:t>bekezdése</w:t>
      </w:r>
      <w:r w:rsidRPr="0067078F">
        <w:t xml:space="preserve"> alapján a vezető tisztségviselők akként készítették elő az (egy) alapítói döntésre a beolvadás iratait, hogy a 2014-es mérleget használják fel, mivel a döntés meghozatalára</w:t>
      </w:r>
      <w:r>
        <w:t xml:space="preserve"> 2015. június</w:t>
      </w:r>
      <w:r w:rsidRPr="0067078F">
        <w:t xml:space="preserve"> 30. előtt sor kerül. Erre tekintettel felkértek egy független könyvvizsgálót az auditálásra, a felkérésre vonatkozó iratok a </w:t>
      </w:r>
      <w:r w:rsidRPr="0067078F">
        <w:rPr>
          <w:b/>
        </w:rPr>
        <w:t>9. sz. mellékletben</w:t>
      </w:r>
      <w:r w:rsidRPr="0067078F">
        <w:t xml:space="preserve"> </w:t>
      </w:r>
      <w:r>
        <w:t>kerültek</w:t>
      </w:r>
      <w:r w:rsidRPr="0067078F">
        <w:t xml:space="preserve"> </w:t>
      </w:r>
      <w:r>
        <w:t>csatolásra.</w:t>
      </w:r>
    </w:p>
    <w:p w:rsidR="009417AD" w:rsidRDefault="009417AD" w:rsidP="009417AD">
      <w:pPr>
        <w:pStyle w:val="BPszvegtest"/>
      </w:pPr>
      <w:r>
        <w:t xml:space="preserve">A két </w:t>
      </w:r>
      <w:proofErr w:type="gramStart"/>
      <w:r>
        <w:t>társaság vezető</w:t>
      </w:r>
      <w:proofErr w:type="gramEnd"/>
      <w:r>
        <w:t xml:space="preserve"> tisztségviselői döntöttek a beolvadáshoz szükséges vagyonleltár-tervezetek és vagyonmérlegek elkészítéséről</w:t>
      </w:r>
      <w:r w:rsidR="00B8225A">
        <w:t xml:space="preserve"> oly módon, hogy az </w:t>
      </w:r>
      <w:proofErr w:type="spellStart"/>
      <w:r w:rsidR="00B8225A">
        <w:t>Átv</w:t>
      </w:r>
      <w:proofErr w:type="spellEnd"/>
      <w:r w:rsidR="00B8225A">
        <w:t>. 4.§ (3) alapján a 2014. évi számviteli törvény szerinti beszámoló</w:t>
      </w:r>
      <w:r>
        <w:t xml:space="preserve"> </w:t>
      </w:r>
      <w:r w:rsidR="00B8225A">
        <w:t>mérlegét fogadja el</w:t>
      </w:r>
      <w:r w:rsidR="00707108">
        <w:t xml:space="preserve"> (</w:t>
      </w:r>
      <w:r w:rsidR="00382DB2">
        <w:rPr>
          <w:b/>
        </w:rPr>
        <w:t>9</w:t>
      </w:r>
      <w:r w:rsidR="00707108" w:rsidRPr="00707108">
        <w:rPr>
          <w:b/>
        </w:rPr>
        <w:t>. sz. melléklet</w:t>
      </w:r>
      <w:r w:rsidR="00707108">
        <w:t>)</w:t>
      </w:r>
      <w:r w:rsidR="00B8225A">
        <w:t xml:space="preserve">. A független könyvvizsgáló </w:t>
      </w:r>
      <w:r w:rsidR="0023115B" w:rsidRPr="00A11153">
        <w:t>3Assistanse Kft. (székhelye: 1164 Budapest Négylovas u. 11/a</w:t>
      </w:r>
      <w:proofErr w:type="gramStart"/>
      <w:r w:rsidR="0023115B">
        <w:t>.,</w:t>
      </w:r>
      <w:proofErr w:type="gramEnd"/>
      <w:r w:rsidR="0023115B">
        <w:t xml:space="preserve"> </w:t>
      </w:r>
      <w:r w:rsidR="0023115B" w:rsidRPr="00AE40DE">
        <w:t xml:space="preserve">a </w:t>
      </w:r>
      <w:r w:rsidR="0023115B" w:rsidRPr="00AE40DE">
        <w:rPr>
          <w:rFonts w:eastAsia="Times New Roman"/>
          <w:lang w:eastAsia="hu-HU"/>
        </w:rPr>
        <w:t>könyv</w:t>
      </w:r>
      <w:r w:rsidR="0023115B">
        <w:rPr>
          <w:rFonts w:eastAsia="Times New Roman"/>
          <w:lang w:eastAsia="hu-HU"/>
        </w:rPr>
        <w:t>vizsgálatért személyében felel:</w:t>
      </w:r>
      <w:r w:rsidR="0023115B" w:rsidRPr="00AE40DE">
        <w:rPr>
          <w:rFonts w:eastAsia="Times New Roman"/>
          <w:lang w:eastAsia="hu-HU"/>
        </w:rPr>
        <w:t xml:space="preserve"> </w:t>
      </w:r>
      <w:proofErr w:type="spellStart"/>
      <w:r w:rsidR="0023115B" w:rsidRPr="00AE40DE">
        <w:t>Komáromy</w:t>
      </w:r>
      <w:proofErr w:type="spellEnd"/>
      <w:r w:rsidR="0023115B" w:rsidRPr="00AE40DE">
        <w:t xml:space="preserve"> Erika (kamarai nyilvántartási száma: 004786)</w:t>
      </w:r>
      <w:r w:rsidR="0023115B">
        <w:t>)</w:t>
      </w:r>
      <w:r w:rsidR="00B8225A">
        <w:t xml:space="preserve"> által ellenőrzött vagyonmérleg-tervezet és vagyonleltár</w:t>
      </w:r>
      <w:r w:rsidR="00E97B93">
        <w:t>-</w:t>
      </w:r>
      <w:r w:rsidR="00B8225A">
        <w:t xml:space="preserve">tervezet fordulópontja </w:t>
      </w:r>
      <w:r w:rsidR="00B8225A" w:rsidRPr="00B8225A">
        <w:rPr>
          <w:b/>
        </w:rPr>
        <w:t>2014. december 31. napja.</w:t>
      </w:r>
    </w:p>
    <w:p w:rsidR="00B8225A" w:rsidRPr="00D51C23" w:rsidRDefault="00B8225A" w:rsidP="009417AD">
      <w:pPr>
        <w:pStyle w:val="BPszvegtest"/>
      </w:pPr>
      <w:r w:rsidRPr="00D51C23">
        <w:t xml:space="preserve">Az </w:t>
      </w:r>
      <w:proofErr w:type="spellStart"/>
      <w:r w:rsidRPr="00D51C23">
        <w:t>Átv</w:t>
      </w:r>
      <w:proofErr w:type="spellEnd"/>
      <w:r w:rsidRPr="00D51C23">
        <w:t xml:space="preserve">. 4. § (3) és 8. § (1) bekezdés alapján a beolvadásról a két társaság legfőbb szervének </w:t>
      </w:r>
      <w:r w:rsidRPr="00D51C23">
        <w:rPr>
          <w:b/>
        </w:rPr>
        <w:t>2015. június 30. napjáig kell döntenie</w:t>
      </w:r>
      <w:r w:rsidRPr="00D51C23">
        <w:t>.</w:t>
      </w:r>
      <w:r w:rsidR="006D1082">
        <w:t xml:space="preserve"> Amennyiben a döntés eddig a napig nem történik meg, úgy a beszámolók alapján elkészített vagyonmérleg- és vagyonleltár-tervezetek </w:t>
      </w:r>
      <w:r w:rsidR="00811D80">
        <w:t>a továbbiakban nem lesznek használhatók.</w:t>
      </w:r>
    </w:p>
    <w:p w:rsidR="00D60122" w:rsidRPr="00D60122" w:rsidRDefault="00D51C23" w:rsidP="00D60122">
      <w:pPr>
        <w:pStyle w:val="BPszvegtest"/>
        <w:rPr>
          <w:b/>
        </w:rPr>
      </w:pPr>
      <w:r>
        <w:rPr>
          <w:b/>
        </w:rPr>
        <w:t>A beolvadás indokolása</w:t>
      </w:r>
    </w:p>
    <w:p w:rsidR="00D60122" w:rsidRPr="00D60122" w:rsidRDefault="00D60122" w:rsidP="00D60122">
      <w:pPr>
        <w:pStyle w:val="BPszvegtest"/>
      </w:pPr>
      <w:r w:rsidRPr="00D60122">
        <w:t xml:space="preserve">A Miniszterelnökség alatt működő Nemzeti Kegyeleti és Emlékhely Bizottság és a Nemzeti Örökség Intézete (NÖRI) képviselői </w:t>
      </w:r>
      <w:r w:rsidR="00D51C23">
        <w:t>jelezték</w:t>
      </w:r>
      <w:r w:rsidRPr="00D60122">
        <w:t xml:space="preserve">, hogy a Fiumei úti sírkert üzemeltetését szeretnék átvenni </w:t>
      </w:r>
      <w:r w:rsidR="00A2011D">
        <w:t xml:space="preserve">a BTI </w:t>
      </w:r>
      <w:proofErr w:type="spellStart"/>
      <w:r w:rsidR="00A2011D">
        <w:t>Zrt</w:t>
      </w:r>
      <w:r w:rsidR="00D51C23">
        <w:t>-től</w:t>
      </w:r>
      <w:proofErr w:type="spellEnd"/>
      <w:r w:rsidRPr="00D60122">
        <w:t xml:space="preserve"> és ezzel párhuzamosan kiemelten kezelni a védett sírok állagmegóvását és felújítását. A Miniszterelnökség ezek után tárgyalásokat folytatott a Főpolgármesteri Kabinettel. Ezen előrehaladott tárgyalások eredményeként a Fővárosi Önkormányzat le kíván mondani a Fiumei úti temető ingyenes használatáról, valamint el kívánja adni a </w:t>
      </w:r>
      <w:r w:rsidR="006D1082">
        <w:t>BTI</w:t>
      </w:r>
      <w:r w:rsidRPr="00D60122">
        <w:t xml:space="preserve"> Zrt. tulajdonában lévő 38821/3</w:t>
      </w:r>
      <w:r w:rsidRPr="00D60122">
        <w:rPr>
          <w:b/>
        </w:rPr>
        <w:t xml:space="preserve"> </w:t>
      </w:r>
      <w:r w:rsidRPr="00D60122">
        <w:t xml:space="preserve">helyrajzi számú területét. Ezen területen azonban urna felépítmények találhatók, melyeket viszont a </w:t>
      </w:r>
      <w:r w:rsidR="006D1082">
        <w:t>BTU</w:t>
      </w:r>
      <w:r w:rsidRPr="00D60122">
        <w:t xml:space="preserve"> Kft. tulajdonol. A </w:t>
      </w:r>
      <w:r w:rsidR="006D1082">
        <w:t>BTU</w:t>
      </w:r>
      <w:r w:rsidRPr="00D60122">
        <w:t xml:space="preserve"> Kft. tulajdona továbbá a </w:t>
      </w:r>
      <w:r w:rsidR="006D1082">
        <w:t>BTI</w:t>
      </w:r>
      <w:r w:rsidRPr="00D60122">
        <w:t xml:space="preserve"> Zrt. által használt külső halottszállító flotta és más, egyéb rendeltetésű gépjárművek is. </w:t>
      </w:r>
    </w:p>
    <w:p w:rsidR="00D60122" w:rsidRPr="00D51C23" w:rsidRDefault="00D60122" w:rsidP="00D60122">
      <w:pPr>
        <w:pStyle w:val="BPszvegtest"/>
      </w:pPr>
      <w:r w:rsidRPr="00D51C23">
        <w:t xml:space="preserve">A Fiumei úti Sírkert állami tulajdonba való kerülése miatt célszerűnek tartjuk, hogy a </w:t>
      </w:r>
      <w:r w:rsidR="006D1082">
        <w:t>BTU</w:t>
      </w:r>
      <w:r w:rsidRPr="00D51C23">
        <w:t xml:space="preserve"> Kft</w:t>
      </w:r>
      <w:r w:rsidR="006D1082">
        <w:t>.</w:t>
      </w:r>
      <w:r w:rsidRPr="00D51C23">
        <w:t xml:space="preserve"> beolvasztásra kerüljön a </w:t>
      </w:r>
      <w:r w:rsidR="006D1082">
        <w:t xml:space="preserve">BTI </w:t>
      </w:r>
      <w:proofErr w:type="spellStart"/>
      <w:r w:rsidRPr="00D51C23">
        <w:t>Zrt-be</w:t>
      </w:r>
      <w:proofErr w:type="spellEnd"/>
      <w:r w:rsidRPr="00D51C23">
        <w:t xml:space="preserve">. </w:t>
      </w:r>
    </w:p>
    <w:p w:rsidR="00D60122" w:rsidRPr="00D60122" w:rsidRDefault="00D60122" w:rsidP="00D60122">
      <w:pPr>
        <w:pStyle w:val="BPszvegtest"/>
      </w:pPr>
      <w:r w:rsidRPr="00D60122">
        <w:t xml:space="preserve">Jelenleg </w:t>
      </w:r>
      <w:r w:rsidR="00E97B93">
        <w:t>még nem eldöntött tény</w:t>
      </w:r>
      <w:r w:rsidRPr="00D60122">
        <w:t xml:space="preserve">, hogy a </w:t>
      </w:r>
      <w:proofErr w:type="spellStart"/>
      <w:r w:rsidRPr="00D60122">
        <w:t>NÖRI</w:t>
      </w:r>
      <w:r w:rsidR="00E97B93">
        <w:t>-hez</w:t>
      </w:r>
      <w:proofErr w:type="spellEnd"/>
      <w:r w:rsidR="00E97B93">
        <w:t xml:space="preserve"> kerülne-e</w:t>
      </w:r>
      <w:r w:rsidRPr="00D60122">
        <w:t xml:space="preserve"> a Fium</w:t>
      </w:r>
      <w:r w:rsidR="00E97B93">
        <w:t>e</w:t>
      </w:r>
      <w:r w:rsidRPr="00D60122">
        <w:t>i úti temetőben lévő mediterrán parcell</w:t>
      </w:r>
      <w:r w:rsidR="00E97B93">
        <w:t>a</w:t>
      </w:r>
      <w:r w:rsidRPr="00D60122">
        <w:t xml:space="preserve"> is.</w:t>
      </w:r>
    </w:p>
    <w:p w:rsidR="00D60122" w:rsidRPr="00D60122" w:rsidRDefault="00D60122" w:rsidP="00D60122">
      <w:pPr>
        <w:pStyle w:val="BPszvegtest"/>
      </w:pPr>
      <w:r w:rsidRPr="00D60122">
        <w:t xml:space="preserve">Mivel a </w:t>
      </w:r>
      <w:r w:rsidR="006D1082">
        <w:t>BTU</w:t>
      </w:r>
      <w:r w:rsidRPr="00D60122">
        <w:t xml:space="preserve"> Kft</w:t>
      </w:r>
      <w:r w:rsidR="006D1082">
        <w:t>.</w:t>
      </w:r>
      <w:r w:rsidRPr="00D60122">
        <w:t xml:space="preserve"> egyetlen bevételszerző tevékenysége a </w:t>
      </w:r>
      <w:r w:rsidR="006D1082">
        <w:t>BTI</w:t>
      </w:r>
      <w:r w:rsidRPr="00D60122">
        <w:t xml:space="preserve"> Zrt</w:t>
      </w:r>
      <w:r w:rsidR="006D1082">
        <w:t>.</w:t>
      </w:r>
      <w:r w:rsidRPr="00D60122">
        <w:t xml:space="preserve"> 38821/3 </w:t>
      </w:r>
      <w:proofErr w:type="spellStart"/>
      <w:r w:rsidRPr="00D60122">
        <w:t>hrsz-ú</w:t>
      </w:r>
      <w:proofErr w:type="spellEnd"/>
      <w:r w:rsidRPr="00D60122">
        <w:t xml:space="preserve"> ingatlanán kialakított mediterrán jellegű exkluzív parcellában lévő sírhelyek értékesítéséből adódik a Fiumei úti sírkert </w:t>
      </w:r>
      <w:proofErr w:type="spellStart"/>
      <w:r w:rsidRPr="00D60122">
        <w:t>NÖRI-hez</w:t>
      </w:r>
      <w:proofErr w:type="spellEnd"/>
      <w:r w:rsidRPr="00D60122">
        <w:t xml:space="preserve"> való kerülése okán a </w:t>
      </w:r>
      <w:r w:rsidR="006D1082">
        <w:t>BTU</w:t>
      </w:r>
      <w:r w:rsidRPr="00D60122">
        <w:t xml:space="preserve"> Kft</w:t>
      </w:r>
      <w:r w:rsidR="006D1082">
        <w:t>.</w:t>
      </w:r>
      <w:r w:rsidRPr="00D60122">
        <w:t xml:space="preserve"> bevételszerző tevékenysége akár teljes egészében elveszhet. Ha a NÖRI úgy dönt, hogy úgy veszi át a Fiumei úti sírkert vagyonkezelését, hogy nem veszi meg a mediterrán parcellát, a </w:t>
      </w:r>
      <w:proofErr w:type="spellStart"/>
      <w:r w:rsidRPr="00D60122">
        <w:t>NÖRI-től</w:t>
      </w:r>
      <w:proofErr w:type="spellEnd"/>
      <w:r w:rsidRPr="00D60122">
        <w:t xml:space="preserve"> nem elvárható, hogy ajánlja majd a jövőbeni ügyfeleknek a </w:t>
      </w:r>
      <w:r w:rsidR="006D1082">
        <w:t>BTU</w:t>
      </w:r>
      <w:r w:rsidRPr="00D60122">
        <w:t xml:space="preserve"> Kft</w:t>
      </w:r>
      <w:r w:rsidR="006D1082">
        <w:t>.</w:t>
      </w:r>
      <w:r w:rsidRPr="00D60122">
        <w:t xml:space="preserve"> sírhelyeit, hiszen rengeteg szabad hely van a temetőben máshol. Ebben az esetben szakmailag az egyetlen indokolható lépés a parcella lezárása lehet, ez azonban az utolsó sírhely lejáratáig ugyanolyan mértékű fenntartási költséget indukálna, mint jelenleg. Másrészt nehezen magyaráz</w:t>
      </w:r>
      <w:r w:rsidR="00E97B93">
        <w:t>ható meg az</w:t>
      </w:r>
      <w:r w:rsidRPr="00D60122">
        <w:t xml:space="preserve"> ügyfeleknek, hogy a lakosság szempontjait szeme előtt tartva miért volt erre szükség, de pont ilyen magyarázkodásra kényszerül a Nemzeti Örökség Intézete is, hiszen a terület nem válik</w:t>
      </w:r>
      <w:r w:rsidR="00E97B93">
        <w:t xml:space="preserve"> el szervesen a törzstemetőtől.</w:t>
      </w:r>
    </w:p>
    <w:p w:rsidR="00D60122" w:rsidRPr="00D60122" w:rsidRDefault="00D60122" w:rsidP="00D60122">
      <w:pPr>
        <w:pStyle w:val="BPszvegtest"/>
      </w:pPr>
      <w:r w:rsidRPr="00D60122">
        <w:lastRenderedPageBreak/>
        <w:t xml:space="preserve">További indoka lehet a beolvasztásnak, hogy így végre a </w:t>
      </w:r>
      <w:r w:rsidR="006D1082">
        <w:t>BTI</w:t>
      </w:r>
      <w:r w:rsidR="00E97B93">
        <w:t>.</w:t>
      </w:r>
      <w:r w:rsidRPr="00D60122">
        <w:t xml:space="preserve"> Zrt</w:t>
      </w:r>
      <w:r w:rsidR="006D1082">
        <w:t>.</w:t>
      </w:r>
      <w:r w:rsidRPr="00D60122">
        <w:t xml:space="preserve"> tulajdonába kerülne az egyébként is </w:t>
      </w:r>
      <w:r w:rsidR="006D1082">
        <w:t>BTI</w:t>
      </w:r>
      <w:r w:rsidRPr="00D60122">
        <w:t xml:space="preserve"> Zrt</w:t>
      </w:r>
      <w:r w:rsidR="006D1082">
        <w:t>.</w:t>
      </w:r>
      <w:r w:rsidRPr="00D60122">
        <w:t xml:space="preserve"> által használt külső </w:t>
      </w:r>
      <w:r w:rsidR="00A2011D" w:rsidRPr="00D60122">
        <w:t>halottszállító</w:t>
      </w:r>
      <w:r w:rsidRPr="00D60122">
        <w:t xml:space="preserve"> gépjárműpark, amit a </w:t>
      </w:r>
      <w:r w:rsidR="006D1082">
        <w:t>BTI</w:t>
      </w:r>
      <w:r w:rsidRPr="00D60122">
        <w:t xml:space="preserve"> Zrt</w:t>
      </w:r>
      <w:r w:rsidR="006D1082">
        <w:t>.</w:t>
      </w:r>
      <w:r w:rsidRPr="00D60122">
        <w:t xml:space="preserve"> finanszírozott meg tőkeemeléssel a </w:t>
      </w:r>
      <w:r w:rsidR="006D1082">
        <w:t>BTU</w:t>
      </w:r>
      <w:r w:rsidRPr="00D60122">
        <w:t xml:space="preserve"> Kft. számára.</w:t>
      </w:r>
    </w:p>
    <w:p w:rsidR="00D60122" w:rsidRPr="00D60122" w:rsidRDefault="00D60122" w:rsidP="00D60122">
      <w:pPr>
        <w:pStyle w:val="BPszvegtest"/>
      </w:pPr>
      <w:r w:rsidRPr="00D60122">
        <w:t xml:space="preserve">A beolvasztás hiányában két lépcsőben vehetné a tulajdonába a </w:t>
      </w:r>
      <w:r w:rsidR="006D1082">
        <w:t>BTI</w:t>
      </w:r>
      <w:r w:rsidRPr="00D60122">
        <w:t xml:space="preserve"> Zrt</w:t>
      </w:r>
      <w:r w:rsidR="006D1082">
        <w:t>.</w:t>
      </w:r>
      <w:r w:rsidRPr="00D60122">
        <w:t xml:space="preserve"> a saját, bár jelenleg </w:t>
      </w:r>
      <w:r w:rsidR="006D1082">
        <w:t>BTU</w:t>
      </w:r>
      <w:r w:rsidRPr="00D60122">
        <w:t xml:space="preserve"> Kft</w:t>
      </w:r>
      <w:r w:rsidR="006D1082">
        <w:t>.</w:t>
      </w:r>
      <w:r w:rsidRPr="00D60122">
        <w:t xml:space="preserve"> könyveiben szereplő eszközeit. A </w:t>
      </w:r>
      <w:r w:rsidR="006D1082">
        <w:t>BTU</w:t>
      </w:r>
      <w:r w:rsidRPr="00D60122">
        <w:t xml:space="preserve"> Kft</w:t>
      </w:r>
      <w:r w:rsidR="006D1082">
        <w:t>.</w:t>
      </w:r>
      <w:r w:rsidRPr="00D60122">
        <w:t xml:space="preserve"> </w:t>
      </w:r>
      <w:r w:rsidR="006D1082">
        <w:t>BTI</w:t>
      </w:r>
      <w:r w:rsidRPr="00D60122">
        <w:t xml:space="preserve"> </w:t>
      </w:r>
      <w:proofErr w:type="spellStart"/>
      <w:r w:rsidRPr="00D60122">
        <w:t>Zrt-be</w:t>
      </w:r>
      <w:proofErr w:type="spellEnd"/>
      <w:r w:rsidRPr="00D60122">
        <w:t xml:space="preserve"> történő beolvadásával az Állam és a </w:t>
      </w:r>
      <w:r w:rsidR="006D1082">
        <w:t>BTI</w:t>
      </w:r>
      <w:r w:rsidRPr="00D60122">
        <w:t xml:space="preserve"> Zrt. közötti elszámolás is egy szerződéssel rendezhető lenne. </w:t>
      </w:r>
    </w:p>
    <w:p w:rsidR="00811D80" w:rsidRDefault="00811D80" w:rsidP="00811D80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átalakulás javasolt formája egyesülés, módja beolvadás. A beolvadás során a BTU Kft. önálló jogi személyként megszűnik, általános jogutódja az átvevő társaság, a BTI Zrt. lesz. A beolvadás cégbejegyzését követően, mint jogutód, a BTI Zrt. válik az eszközök és források tulajdonosává.</w:t>
      </w:r>
    </w:p>
    <w:p w:rsidR="00811D80" w:rsidRDefault="00811D80" w:rsidP="00811D80">
      <w:pPr>
        <w:spacing w:before="240" w:after="120"/>
        <w:ind w:right="150"/>
        <w:jc w:val="both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color w:val="000000"/>
          <w:lang w:eastAsia="hu-HU"/>
        </w:rPr>
        <w:t xml:space="preserve">Fentieknek megfelelően arra teszek javaslatot, hogy a Fővárosi Közgyűlés hozzon döntést a BTU Kft. és a BTI Zrt. egyesülésének szándékáról, annak módjáról, a jogutód </w:t>
      </w:r>
      <w:proofErr w:type="gramStart"/>
      <w:r>
        <w:rPr>
          <w:rFonts w:ascii="Arial" w:hAnsi="Arial" w:cs="Arial"/>
          <w:color w:val="000000"/>
          <w:lang w:eastAsia="hu-HU"/>
        </w:rPr>
        <w:t>társaság működési</w:t>
      </w:r>
      <w:proofErr w:type="gramEnd"/>
      <w:r>
        <w:rPr>
          <w:rFonts w:ascii="Arial" w:hAnsi="Arial" w:cs="Arial"/>
          <w:color w:val="000000"/>
          <w:lang w:eastAsia="hu-HU"/>
        </w:rPr>
        <w:t xml:space="preserve"> formájáról, az egyesülő társaságok ügyvezetése által elkészített átalakulási terv és mellékletei elfogadásáról.</w:t>
      </w:r>
    </w:p>
    <w:p w:rsidR="00811D80" w:rsidRDefault="00811D80" w:rsidP="00811D80">
      <w:pPr>
        <w:spacing w:before="240" w:after="120"/>
        <w:jc w:val="both"/>
        <w:rPr>
          <w:rFonts w:ascii="Arial" w:hAnsi="Arial" w:cs="Arial"/>
        </w:rPr>
      </w:pPr>
      <w:bookmarkStart w:id="0" w:name="pr419"/>
      <w:bookmarkEnd w:id="0"/>
      <w:r>
        <w:rPr>
          <w:rFonts w:ascii="Arial" w:hAnsi="Arial" w:cs="Arial"/>
        </w:rPr>
        <w:t>Az átalakulás (beolvadás) következtében a BTI Zrt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mint átvevő társaság fennmarad, a BTU Kft., mint beolvadó társaság megszűnik, így a fennmaradó társaság javasolt cégformája továbbra is zárt</w:t>
      </w:r>
      <w:r w:rsidR="00567659">
        <w:rPr>
          <w:rFonts w:ascii="Arial" w:hAnsi="Arial" w:cs="Arial"/>
        </w:rPr>
        <w:t>körűen működő részvénytársaság.</w:t>
      </w:r>
    </w:p>
    <w:p w:rsidR="00567659" w:rsidRDefault="00567659" w:rsidP="00811D80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BTI Zrt. egyszemélyes tulajdonosa – Részvényese – a Budapesti Városigazgatóság Holding Zrt. A Részvényes Alapszabályának VI. fejezet 1./ </w:t>
      </w:r>
      <w:proofErr w:type="spellStart"/>
      <w:r>
        <w:rPr>
          <w:rFonts w:ascii="Arial" w:hAnsi="Arial" w:cs="Arial"/>
        </w:rPr>
        <w:t>zc</w:t>
      </w:r>
      <w:proofErr w:type="spellEnd"/>
      <w:r>
        <w:rPr>
          <w:rFonts w:ascii="Arial" w:hAnsi="Arial" w:cs="Arial"/>
        </w:rPr>
        <w:t xml:space="preserve">.) pontja kimondja, hogy az Alapító Fővárosi Önkormányzat </w:t>
      </w:r>
      <w:r w:rsidRPr="005F27EC">
        <w:rPr>
          <w:rFonts w:ascii="Arial" w:hAnsi="Arial" w:cs="Arial"/>
          <w:b/>
        </w:rPr>
        <w:t>magához vonta</w:t>
      </w:r>
      <w:r>
        <w:rPr>
          <w:rFonts w:ascii="Arial" w:hAnsi="Arial" w:cs="Arial"/>
        </w:rPr>
        <w:t xml:space="preserve"> a Rész</w:t>
      </w:r>
      <w:r w:rsidR="005F27EC">
        <w:rPr>
          <w:rFonts w:ascii="Arial" w:hAnsi="Arial" w:cs="Arial"/>
        </w:rPr>
        <w:t>vényestől a Részvényes egyszemé</w:t>
      </w:r>
      <w:r>
        <w:rPr>
          <w:rFonts w:ascii="Arial" w:hAnsi="Arial" w:cs="Arial"/>
        </w:rPr>
        <w:t>l</w:t>
      </w:r>
      <w:r w:rsidR="005F27EC">
        <w:rPr>
          <w:rFonts w:ascii="Arial" w:hAnsi="Arial" w:cs="Arial"/>
        </w:rPr>
        <w:t xml:space="preserve">yes tulajdonában álló gazdasági </w:t>
      </w:r>
      <w:r>
        <w:rPr>
          <w:rFonts w:ascii="Arial" w:hAnsi="Arial" w:cs="Arial"/>
        </w:rPr>
        <w:t xml:space="preserve">társaságok tekintetében </w:t>
      </w:r>
      <w:r w:rsidRPr="005F27EC">
        <w:rPr>
          <w:rFonts w:ascii="Arial" w:hAnsi="Arial" w:cs="Arial"/>
          <w:b/>
        </w:rPr>
        <w:t>a társaságok átalakulásáról, más társasággal való egyesüléséről szóló döntés meghozatalát.</w:t>
      </w:r>
    </w:p>
    <w:p w:rsidR="005F27EC" w:rsidRDefault="00811D80" w:rsidP="00811D80">
      <w:pPr>
        <w:widowControl w:val="0"/>
        <w:autoSpaceDE w:val="0"/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Budapest Főváros Önkormányzata vagyonáról, a vagyonelemek feletti tulajdonosi jogok gyakorlásáról szóló 22/2012. (III.14.) Főv. Kgy. </w:t>
      </w:r>
      <w:proofErr w:type="gramStart"/>
      <w:r>
        <w:rPr>
          <w:rFonts w:ascii="Arial" w:hAnsi="Arial" w:cs="Arial"/>
        </w:rPr>
        <w:t>rendelet</w:t>
      </w:r>
      <w:proofErr w:type="gramEnd"/>
      <w:r w:rsidR="005F27EC">
        <w:rPr>
          <w:rFonts w:ascii="Arial" w:hAnsi="Arial" w:cs="Arial"/>
        </w:rPr>
        <w:t xml:space="preserve"> (Vagyonrendelet)</w:t>
      </w:r>
      <w:r>
        <w:rPr>
          <w:rFonts w:ascii="Arial" w:hAnsi="Arial" w:cs="Arial"/>
        </w:rPr>
        <w:t xml:space="preserve"> 57. § (1) bekezdése szerint </w:t>
      </w:r>
      <w:r w:rsidR="005F27EC">
        <w:rPr>
          <w:rFonts w:ascii="Arial" w:hAnsi="Arial" w:cs="Arial"/>
        </w:rPr>
        <w:t>a</w:t>
      </w:r>
      <w:r w:rsidR="005F27EC" w:rsidRPr="005F27EC">
        <w:rPr>
          <w:rFonts w:ascii="Arial" w:hAnsi="Arial" w:cs="Arial"/>
        </w:rPr>
        <w:t xml:space="preserve"> </w:t>
      </w:r>
      <w:r w:rsidR="005F27EC">
        <w:rPr>
          <w:rFonts w:ascii="Arial" w:hAnsi="Arial" w:cs="Arial"/>
        </w:rPr>
        <w:t>Vagyon</w:t>
      </w:r>
      <w:r w:rsidR="005F27EC" w:rsidRPr="005F27EC">
        <w:rPr>
          <w:rFonts w:ascii="Arial" w:hAnsi="Arial" w:cs="Arial"/>
        </w:rPr>
        <w:t xml:space="preserve">rendelet eltérő rendelkezése hiányában a Budapesti Városigazgatóság Zrt. mindenkori alapító okiratában meghatározott - az e rendelet 6. mellékletében felsorolt gazdasági társaságokkal (leányvállalatokkal) kapcsolatos - az (1) bekezdésben foglaltakon kívüli egyéb, </w:t>
      </w:r>
      <w:r w:rsidR="005F27EC" w:rsidRPr="005F27EC">
        <w:rPr>
          <w:rFonts w:ascii="Arial" w:hAnsi="Arial" w:cs="Arial"/>
          <w:b/>
        </w:rPr>
        <w:t>a Fővárosi Önkormányzat által magához vont hatásköröket a Budapesti Városigazgatóság Zrt. Igazgatóságának javaslatára a Fővárosi Közgyűlés gyakorolja</w:t>
      </w:r>
      <w:r w:rsidR="005F27EC">
        <w:rPr>
          <w:rFonts w:ascii="Arial" w:hAnsi="Arial" w:cs="Arial"/>
          <w:b/>
        </w:rPr>
        <w:t>.</w:t>
      </w:r>
    </w:p>
    <w:p w:rsidR="005F27EC" w:rsidRPr="005F27EC" w:rsidRDefault="005F27EC" w:rsidP="00811D80">
      <w:pPr>
        <w:widowControl w:val="0"/>
        <w:autoSpaceDE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hivatkozott rendelkezések alapján a BTI Zrt. tekintetében a beolvadás kérdésében a Fővárosi Közgyűlés jogosult a tulajdonosi döntés meghozatalára.</w:t>
      </w:r>
    </w:p>
    <w:p w:rsidR="00E23F0A" w:rsidRDefault="00E23F0A" w:rsidP="00811D80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beolvadásról egy ülésen történő döntés</w:t>
      </w:r>
      <w:r w:rsidR="00811D80">
        <w:rPr>
          <w:rFonts w:ascii="Arial" w:hAnsi="Arial" w:cs="Arial"/>
        </w:rPr>
        <w:t xml:space="preserve"> alkalmával kell rendelkezni továbbá a beolvadó társaság által foglalkoztatott munkavállalók tekintetében a Munka Törvénykönyvéről szóló 2012. évi I. törvény (a továbbiakban: Mt.) 36-40. §</w:t>
      </w:r>
      <w:proofErr w:type="spellStart"/>
      <w:r w:rsidR="00811D80">
        <w:rPr>
          <w:rFonts w:ascii="Arial" w:hAnsi="Arial" w:cs="Arial"/>
        </w:rPr>
        <w:t>-ai</w:t>
      </w:r>
      <w:proofErr w:type="spellEnd"/>
      <w:r w:rsidR="00811D80">
        <w:rPr>
          <w:rFonts w:ascii="Arial" w:hAnsi="Arial" w:cs="Arial"/>
        </w:rPr>
        <w:t xml:space="preserve"> szerinti munkáltatói jogutódlás kimondásáról, amely </w:t>
      </w:r>
      <w:proofErr w:type="gramStart"/>
      <w:r w:rsidR="00811D80">
        <w:rPr>
          <w:rFonts w:ascii="Arial" w:hAnsi="Arial" w:cs="Arial"/>
        </w:rPr>
        <w:t>alapján</w:t>
      </w:r>
      <w:proofErr w:type="gramEnd"/>
      <w:r w:rsidR="00811D80">
        <w:rPr>
          <w:rFonts w:ascii="Arial" w:hAnsi="Arial" w:cs="Arial"/>
        </w:rPr>
        <w:t xml:space="preserve"> jogfolytonos módon kerülnek át az érintett munkavállalók az átvevő társaságba. </w:t>
      </w:r>
    </w:p>
    <w:p w:rsidR="00811D80" w:rsidRDefault="00811D80" w:rsidP="00811D80">
      <w:pPr>
        <w:spacing w:before="240" w:after="120"/>
        <w:jc w:val="both"/>
        <w:rPr>
          <w:rFonts w:ascii="Arial" w:hAnsi="Arial" w:cs="Arial"/>
        </w:rPr>
      </w:pPr>
      <w:r w:rsidRPr="00A402DC">
        <w:rPr>
          <w:rFonts w:ascii="Arial" w:hAnsi="Arial" w:cs="Arial"/>
        </w:rPr>
        <w:t xml:space="preserve">A </w:t>
      </w:r>
      <w:r w:rsidR="00E23F0A" w:rsidRPr="00A402DC">
        <w:rPr>
          <w:rFonts w:ascii="Arial" w:hAnsi="Arial" w:cs="Arial"/>
        </w:rPr>
        <w:t>BTU Kft</w:t>
      </w:r>
      <w:r w:rsidR="00A402DC" w:rsidRPr="00A402DC">
        <w:rPr>
          <w:rFonts w:ascii="Arial" w:hAnsi="Arial" w:cs="Arial"/>
        </w:rPr>
        <w:t>-nek jelenleg munkavállalója nincsen</w:t>
      </w:r>
      <w:r w:rsidRPr="00A402DC">
        <w:rPr>
          <w:rFonts w:ascii="Arial" w:hAnsi="Arial" w:cs="Arial"/>
        </w:rPr>
        <w:t>.</w:t>
      </w:r>
    </w:p>
    <w:p w:rsidR="00811D80" w:rsidRDefault="008B7175" w:rsidP="00811D80">
      <w:pPr>
        <w:spacing w:before="240" w:after="120"/>
        <w:jc w:val="both"/>
        <w:rPr>
          <w:rFonts w:ascii="Arial" w:hAnsi="Arial" w:cs="Arial"/>
        </w:rPr>
      </w:pPr>
      <w:r w:rsidRPr="008B7175">
        <w:rPr>
          <w:rFonts w:ascii="Arial" w:hAnsi="Arial" w:cs="Arial"/>
        </w:rPr>
        <w:t>A</w:t>
      </w:r>
      <w:r w:rsidR="00811D80" w:rsidRPr="008B7175">
        <w:rPr>
          <w:rFonts w:ascii="Arial" w:hAnsi="Arial" w:cs="Arial"/>
        </w:rPr>
        <w:t xml:space="preserve"> </w:t>
      </w:r>
      <w:r w:rsidR="00E23F0A" w:rsidRPr="008B7175">
        <w:rPr>
          <w:rFonts w:ascii="Arial" w:hAnsi="Arial" w:cs="Arial"/>
        </w:rPr>
        <w:t>BTI Zrt</w:t>
      </w:r>
      <w:r w:rsidR="00A402DC" w:rsidRPr="008B7175">
        <w:rPr>
          <w:rFonts w:ascii="Arial" w:hAnsi="Arial" w:cs="Arial"/>
        </w:rPr>
        <w:t>.</w:t>
      </w:r>
      <w:r w:rsidR="00811D80" w:rsidRPr="008B7175">
        <w:rPr>
          <w:rFonts w:ascii="Arial" w:hAnsi="Arial" w:cs="Arial"/>
        </w:rPr>
        <w:t xml:space="preserve"> </w:t>
      </w:r>
      <w:r w:rsidR="00A402DC" w:rsidRPr="008B7175">
        <w:rPr>
          <w:rFonts w:ascii="Arial" w:hAnsi="Arial" w:cs="Arial"/>
        </w:rPr>
        <w:t xml:space="preserve">munkavállalói </w:t>
      </w:r>
      <w:r w:rsidR="00811D80" w:rsidRPr="008B7175">
        <w:rPr>
          <w:rFonts w:ascii="Arial" w:hAnsi="Arial" w:cs="Arial"/>
        </w:rPr>
        <w:t>létszáma 40 fő.</w:t>
      </w:r>
    </w:p>
    <w:p w:rsidR="00811D80" w:rsidRDefault="00811D80" w:rsidP="00811D80">
      <w:pPr>
        <w:autoSpaceDE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Átv</w:t>
      </w:r>
      <w:proofErr w:type="spellEnd"/>
      <w:r>
        <w:rPr>
          <w:rFonts w:ascii="Arial" w:hAnsi="Arial" w:cs="Arial"/>
        </w:rPr>
        <w:t>. 7. § szerint a beolvadásról, az egyesülési szerződés elfogadásától számított tizenöt napon belül tájékoztatni kell a gazdasági társaságoknál működő munkavállal</w:t>
      </w:r>
      <w:r w:rsidR="00707108">
        <w:rPr>
          <w:rFonts w:ascii="Arial" w:hAnsi="Arial" w:cs="Arial"/>
        </w:rPr>
        <w:t>ói érdek-képviseleti szerveket.</w:t>
      </w:r>
    </w:p>
    <w:p w:rsidR="00811D80" w:rsidRDefault="00811D80" w:rsidP="00811D80">
      <w:pPr>
        <w:autoSpaceDE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E23F0A">
        <w:rPr>
          <w:rFonts w:ascii="Arial" w:hAnsi="Arial" w:cs="Arial"/>
        </w:rPr>
        <w:t xml:space="preserve"> beolvadásról hozott döntéstől</w:t>
      </w:r>
      <w:r>
        <w:rPr>
          <w:rFonts w:ascii="Arial" w:hAnsi="Arial" w:cs="Arial"/>
        </w:rPr>
        <w:t xml:space="preserve">, illetve az ott elfogadott okiratok aláírásától számított </w:t>
      </w:r>
      <w:r w:rsidRPr="00FC3A0C">
        <w:rPr>
          <w:rFonts w:ascii="Arial" w:hAnsi="Arial" w:cs="Arial"/>
          <w:b/>
        </w:rPr>
        <w:t>nyolc napon belül</w:t>
      </w:r>
      <w:r>
        <w:rPr>
          <w:rFonts w:ascii="Arial" w:hAnsi="Arial" w:cs="Arial"/>
        </w:rPr>
        <w:t xml:space="preserve"> köteles az egyesülő társaságok közül a kijelölt társaság – jelen esetben a jogutód </w:t>
      </w:r>
      <w:r w:rsidR="00E23F0A">
        <w:rPr>
          <w:rFonts w:ascii="Arial" w:hAnsi="Arial" w:cs="Arial"/>
        </w:rPr>
        <w:t>BTI Zrt</w:t>
      </w:r>
      <w:r>
        <w:rPr>
          <w:rFonts w:ascii="Arial" w:hAnsi="Arial" w:cs="Arial"/>
        </w:rPr>
        <w:t xml:space="preserve">. – az egyesülésről a Cégközlönyben két egymást követő lapszámban közleményt közzétenni. </w:t>
      </w:r>
    </w:p>
    <w:p w:rsidR="00811D80" w:rsidRDefault="00811D80" w:rsidP="00811D80">
      <w:pPr>
        <w:autoSpaceDE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2006. évi V. törvény (</w:t>
      </w:r>
      <w:proofErr w:type="spellStart"/>
      <w:r>
        <w:rPr>
          <w:rFonts w:ascii="Arial" w:hAnsi="Arial" w:cs="Arial"/>
        </w:rPr>
        <w:t>Ctv</w:t>
      </w:r>
      <w:proofErr w:type="spellEnd"/>
      <w:r>
        <w:rPr>
          <w:rFonts w:ascii="Arial" w:hAnsi="Arial" w:cs="Arial"/>
        </w:rPr>
        <w:t xml:space="preserve">.) </w:t>
      </w:r>
      <w:r w:rsidRPr="00FC3A0C">
        <w:rPr>
          <w:rFonts w:ascii="Arial" w:hAnsi="Arial" w:cs="Arial"/>
        </w:rPr>
        <w:t xml:space="preserve">lehetővé teszi, hogy a cégek </w:t>
      </w:r>
      <w:r>
        <w:rPr>
          <w:rFonts w:ascii="Arial" w:hAnsi="Arial" w:cs="Arial"/>
        </w:rPr>
        <w:t>–</w:t>
      </w:r>
      <w:r w:rsidRPr="00FC3A0C">
        <w:rPr>
          <w:rFonts w:ascii="Arial" w:hAnsi="Arial" w:cs="Arial"/>
        </w:rPr>
        <w:t xml:space="preserve"> amennyiben a gazdasági társaságokról szóló törvény közvetlenül a céget kötelezi arra, hogy a Cégközlönyben közleményt tegyen közzé </w:t>
      </w:r>
      <w:r>
        <w:rPr>
          <w:rFonts w:ascii="Arial" w:hAnsi="Arial" w:cs="Arial"/>
        </w:rPr>
        <w:t>–</w:t>
      </w:r>
      <w:r w:rsidRPr="00FC3A0C">
        <w:rPr>
          <w:rFonts w:ascii="Arial" w:hAnsi="Arial" w:cs="Arial"/>
        </w:rPr>
        <w:t xml:space="preserve"> válasszanak, hogy az adott közleményt a Cégközlönyben, vagy saját honlapjukon tegyék közzé. Utóbbi esetben, </w:t>
      </w:r>
      <w:r>
        <w:rPr>
          <w:rFonts w:ascii="Arial" w:hAnsi="Arial" w:cs="Arial"/>
        </w:rPr>
        <w:t>további</w:t>
      </w:r>
      <w:r w:rsidRPr="00FC3A0C">
        <w:rPr>
          <w:rFonts w:ascii="Arial" w:hAnsi="Arial" w:cs="Arial"/>
        </w:rPr>
        <w:t xml:space="preserve"> feltételek fennállása esetében a honlapon való közzététel az adott közlemény Cégközlönyben való közzétételének minősül. Ennek részletes szabályait a</w:t>
      </w:r>
      <w:r>
        <w:rPr>
          <w:rFonts w:ascii="Arial" w:hAnsi="Arial" w:cs="Arial"/>
        </w:rPr>
        <w:t>z</w:t>
      </w:r>
      <w:r w:rsidRPr="00FC3A0C">
        <w:rPr>
          <w:rFonts w:ascii="Arial" w:hAnsi="Arial" w:cs="Arial"/>
        </w:rPr>
        <w:t xml:space="preserve"> 50/2007 (XI. 14. ) IRM rendelet tartalmazza</w:t>
      </w:r>
      <w:r>
        <w:rPr>
          <w:rFonts w:ascii="Arial" w:hAnsi="Arial" w:cs="Arial"/>
        </w:rPr>
        <w:t>.</w:t>
      </w:r>
    </w:p>
    <w:p w:rsidR="00811D80" w:rsidRPr="00FC3A0C" w:rsidRDefault="00811D80" w:rsidP="00811D80">
      <w:pPr>
        <w:autoSpaceDE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Átv</w:t>
      </w:r>
      <w:proofErr w:type="spellEnd"/>
      <w:r>
        <w:rPr>
          <w:rFonts w:ascii="Arial" w:hAnsi="Arial" w:cs="Arial"/>
        </w:rPr>
        <w:t>. 10. § kimondja, hogy a</w:t>
      </w:r>
      <w:r w:rsidRPr="00FC3A0C">
        <w:rPr>
          <w:rFonts w:ascii="Arial" w:hAnsi="Arial" w:cs="Arial"/>
        </w:rPr>
        <w:t>zon hitelezők, akiknek az egyesülő (jogelőd) társaságokkal szemben fennálló követelései vannak, és ezek az egyesülésről hozott döntés</w:t>
      </w:r>
      <w:r w:rsidRPr="00FC3A0C">
        <w:rPr>
          <w:rFonts w:ascii="Arial" w:hAnsi="Arial" w:cs="Arial"/>
          <w:b/>
        </w:rPr>
        <w:t xml:space="preserve"> első közzétételét megelőzően </w:t>
      </w:r>
      <w:r w:rsidRPr="00FC3A0C">
        <w:rPr>
          <w:rFonts w:ascii="Arial" w:hAnsi="Arial" w:cs="Arial"/>
        </w:rPr>
        <w:t xml:space="preserve">keletkeztek, követeléseik erejéig az egyesülő gazdasági társaságoktól a döntés második közzétételét követő </w:t>
      </w:r>
      <w:r w:rsidRPr="00EB0C62">
        <w:rPr>
          <w:rFonts w:ascii="Arial" w:hAnsi="Arial" w:cs="Arial"/>
          <w:b/>
        </w:rPr>
        <w:t>harmincnapos jogvesztő határidőn</w:t>
      </w:r>
      <w:r w:rsidRPr="00FC3A0C">
        <w:rPr>
          <w:rFonts w:ascii="Arial" w:hAnsi="Arial" w:cs="Arial"/>
        </w:rPr>
        <w:t xml:space="preserve"> belül biztosítékot követelhetnek.</w:t>
      </w:r>
    </w:p>
    <w:p w:rsidR="00811D80" w:rsidRDefault="00811D80" w:rsidP="00811D80">
      <w:pPr>
        <w:autoSpaceDE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közlemények megjelenését követően kerülhet sor a beolvadás bejelentésére az illetékes cégbírósághoz, a bejegyzéshez szükséges dokumentumok benyújtásával egyidejűleg. </w:t>
      </w:r>
      <w:r w:rsidRPr="00EB0C62">
        <w:rPr>
          <w:rFonts w:ascii="Arial" w:hAnsi="Arial" w:cs="Arial"/>
        </w:rPr>
        <w:t xml:space="preserve">A kérelem elbírálására a cégbíróság számára nyitva álló határidő </w:t>
      </w:r>
      <w:r w:rsidRPr="00EB0C62">
        <w:rPr>
          <w:rFonts w:ascii="Arial" w:hAnsi="Arial" w:cs="Arial"/>
          <w:b/>
        </w:rPr>
        <w:t>30 munkanap</w:t>
      </w:r>
      <w:r w:rsidRPr="00EB0C62">
        <w:rPr>
          <w:rFonts w:ascii="Arial" w:hAnsi="Arial" w:cs="Arial"/>
        </w:rPr>
        <w:t xml:space="preserve">. </w:t>
      </w:r>
    </w:p>
    <w:p w:rsidR="00811D80" w:rsidRPr="00EB0C62" w:rsidRDefault="00811D80" w:rsidP="00811D80">
      <w:pPr>
        <w:autoSpaceDE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Átv</w:t>
      </w:r>
      <w:proofErr w:type="spellEnd"/>
      <w:r>
        <w:rPr>
          <w:rFonts w:ascii="Arial" w:hAnsi="Arial" w:cs="Arial"/>
        </w:rPr>
        <w:t xml:space="preserve">. 11. § (2) bekezdés kimondja, hogy a </w:t>
      </w:r>
      <w:r w:rsidRPr="00EB0C62">
        <w:rPr>
          <w:rFonts w:ascii="Arial" w:hAnsi="Arial" w:cs="Arial"/>
        </w:rPr>
        <w:t xml:space="preserve">jogelőd és jogutód gazdasági társaságokra a cégbejegyzés napjával, illetve a társaságok által az egyesülés időpontjaként meghatározott nappal </w:t>
      </w:r>
      <w:r w:rsidRPr="00EB0C62">
        <w:rPr>
          <w:rFonts w:ascii="Arial" w:hAnsi="Arial" w:cs="Arial"/>
          <w:b/>
        </w:rPr>
        <w:t>végleges vagyonmérleget</w:t>
      </w:r>
      <w:r w:rsidRPr="00EB0C62">
        <w:rPr>
          <w:rFonts w:ascii="Arial" w:hAnsi="Arial" w:cs="Arial"/>
        </w:rPr>
        <w:t xml:space="preserve"> kell készíteni</w:t>
      </w:r>
      <w:r>
        <w:rPr>
          <w:rFonts w:ascii="Arial" w:hAnsi="Arial" w:cs="Arial"/>
        </w:rPr>
        <w:t xml:space="preserve"> a jogutód társaság bejegyzését követő </w:t>
      </w:r>
      <w:r w:rsidRPr="00341B12">
        <w:rPr>
          <w:rFonts w:ascii="Arial" w:hAnsi="Arial" w:cs="Arial"/>
          <w:b/>
        </w:rPr>
        <w:t>90 napon belül</w:t>
      </w:r>
      <w:r>
        <w:rPr>
          <w:rFonts w:ascii="Arial" w:hAnsi="Arial" w:cs="Arial"/>
        </w:rPr>
        <w:t>. A végleges vagyonmérlegre vonatkozó szabályokat a számviteli törvény tartalmazza.</w:t>
      </w:r>
    </w:p>
    <w:p w:rsidR="00811D80" w:rsidRDefault="00811D80" w:rsidP="00811D80">
      <w:pPr>
        <w:autoSpaceDE w:val="0"/>
        <w:spacing w:before="240" w:after="120"/>
        <w:jc w:val="both"/>
        <w:rPr>
          <w:rFonts w:ascii="Arial" w:hAnsi="Arial" w:cs="Arial"/>
        </w:rPr>
      </w:pPr>
      <w:r w:rsidRPr="00EB0C62">
        <w:rPr>
          <w:rFonts w:ascii="Arial" w:hAnsi="Arial" w:cs="Arial"/>
        </w:rPr>
        <w:t>Az egyesülő cégek az egyesülés időpontját meghatározhatják, ebben az esetben az egyesülés nem a cégbejegyzés napjával, hanem a cég által megadott napon következik be</w:t>
      </w:r>
      <w:r>
        <w:rPr>
          <w:rFonts w:ascii="Arial" w:hAnsi="Arial" w:cs="Arial"/>
        </w:rPr>
        <w:t xml:space="preserve">. </w:t>
      </w:r>
      <w:r w:rsidRPr="00506D06">
        <w:rPr>
          <w:rFonts w:ascii="Arial" w:hAnsi="Arial" w:cs="Arial"/>
        </w:rPr>
        <w:t>A cégek által meghatározott időpont nem lehet későbbi, mint a kérelem cégbírósághoz történt benyújtását követő 90. nap, illetve nem lehet korábbi, mint a cégbejegyzés napja. Ha a cég által meghatározott időpont a cégbejegyzés napját megelőzné, a cégbíróság az egyesülés időpontjaként a cégbejegyzés napját tünteti fel.</w:t>
      </w:r>
    </w:p>
    <w:p w:rsidR="00811D80" w:rsidRDefault="00811D80" w:rsidP="00811D80">
      <w:pPr>
        <w:pStyle w:val="BPszvegtest"/>
      </w:pPr>
      <w:r>
        <w:t>A fenti előterjesztés alapján kérem a Tisztelt Fővárosi Közgyűlést az alábbi határozati javaslatok elfogadására.</w:t>
      </w:r>
    </w:p>
    <w:p w:rsidR="009B1D54" w:rsidRDefault="009B1D54" w:rsidP="009B1D54">
      <w:pPr>
        <w:pStyle w:val="BPhatrozatijavaslat"/>
      </w:pPr>
      <w:r>
        <w:t>Határozati javaslat</w:t>
      </w:r>
    </w:p>
    <w:p w:rsidR="009B1D54" w:rsidRDefault="009B1D54" w:rsidP="009B1D54">
      <w:pPr>
        <w:pStyle w:val="BPszvegtest"/>
      </w:pPr>
      <w:r>
        <w:t>A Fővárosi Közgyűlés úgy dönt, hogy:</w:t>
      </w:r>
    </w:p>
    <w:p w:rsidR="006A5208" w:rsidRDefault="006A5208" w:rsidP="006A5208">
      <w:pPr>
        <w:pStyle w:val="BPhatrozatlista"/>
      </w:pPr>
    </w:p>
    <w:p w:rsidR="006A5208" w:rsidRDefault="006A5208" w:rsidP="006A5208">
      <w:pPr>
        <w:pStyle w:val="BPszvegtest"/>
      </w:pPr>
      <w:proofErr w:type="gramStart"/>
      <w:r w:rsidRPr="00A11153">
        <w:t>az</w:t>
      </w:r>
      <w:proofErr w:type="gramEnd"/>
      <w:r w:rsidRPr="00A11153">
        <w:t xml:space="preserve"> egyes jogi személyek átalakulásáról, egyesüléséről, szétválásáról szóló, 2013. évi CLXXVI. törvény 8. §</w:t>
      </w:r>
      <w:proofErr w:type="spellStart"/>
      <w:r w:rsidRPr="00A11153">
        <w:t>-ában</w:t>
      </w:r>
      <w:proofErr w:type="spellEnd"/>
      <w:r w:rsidRPr="00A11153">
        <w:t xml:space="preserve"> foglaltak szerint egy döntéssel </w:t>
      </w:r>
      <w:r w:rsidRPr="00A11153">
        <w:rPr>
          <w:rFonts w:eastAsia="Times New Roman"/>
          <w:lang w:eastAsia="hu-HU"/>
        </w:rPr>
        <w:t>hagyja</w:t>
      </w:r>
      <w:r>
        <w:rPr>
          <w:rFonts w:eastAsia="Times New Roman"/>
          <w:lang w:eastAsia="hu-HU"/>
        </w:rPr>
        <w:t xml:space="preserve"> </w:t>
      </w:r>
      <w:r w:rsidRPr="008B6076">
        <w:rPr>
          <w:rFonts w:eastAsia="Times New Roman"/>
          <w:lang w:eastAsia="hu-HU"/>
        </w:rPr>
        <w:t>jóvá</w:t>
      </w:r>
      <w:r w:rsidRPr="00A11153">
        <w:rPr>
          <w:rFonts w:eastAsia="Times New Roman"/>
          <w:lang w:eastAsia="hu-HU"/>
        </w:rPr>
        <w:t xml:space="preserve">, hogy </w:t>
      </w:r>
      <w:r w:rsidRPr="00A11153">
        <w:t xml:space="preserve">a Belvárosi Temető Udvar Kegyeleti Szolgáltató, Kereskedelmi Korlátolt Felelősségű Társaság, mint beolvadó társaság a </w:t>
      </w:r>
      <w:r w:rsidR="00707108" w:rsidRPr="00707108">
        <w:t>3</w:t>
      </w:r>
      <w:r w:rsidRPr="00707108">
        <w:t>. számú mellékletben</w:t>
      </w:r>
      <w:r>
        <w:t xml:space="preserve"> foglalt</w:t>
      </w:r>
      <w:r w:rsidRPr="00A11153">
        <w:t xml:space="preserve"> Egyesülési terv szerint beolvad</w:t>
      </w:r>
      <w:r w:rsidR="005C0E35">
        <w:t>jon</w:t>
      </w:r>
      <w:r w:rsidRPr="00A11153">
        <w:t xml:space="preserve"> a Budapesti Temetkezési Intézet </w:t>
      </w:r>
      <w:r w:rsidRPr="00A11153">
        <w:lastRenderedPageBreak/>
        <w:t>Zártkörűen Működő Részvénytársaságba, mint átvevő társaságba, azzal, hogy a beolvadó társaság megszűnik, általános jogutódja az átvevő társaság lesz, melynek neve és cégformája nem változik. A beolvadás költségeit az egyesülő társaságok közösen viselik</w:t>
      </w:r>
      <w:r w:rsidRPr="00A11153">
        <w:rPr>
          <w:rFonts w:eastAsia="Times New Roman"/>
          <w:lang w:eastAsia="hu-HU"/>
        </w:rPr>
        <w:t>.</w:t>
      </w:r>
    </w:p>
    <w:p w:rsidR="009B1D54" w:rsidRDefault="009B1D54" w:rsidP="009B1D54">
      <w:pPr>
        <w:pStyle w:val="BPhatrozatlista"/>
      </w:pPr>
    </w:p>
    <w:p w:rsidR="009B1D54" w:rsidRDefault="00B84062" w:rsidP="009B1D54">
      <w:pPr>
        <w:pStyle w:val="BPszvegtest"/>
      </w:pPr>
      <w:r w:rsidRPr="00DE2BF1">
        <w:t xml:space="preserve">A Fővárosi Önkormányzat vagyonáról, a vagyonelemek feletti tulajdonosi jogok gyakorlásáról szóló 22/2012. (III.14.) Főv. Kgy. </w:t>
      </w:r>
      <w:proofErr w:type="gramStart"/>
      <w:r w:rsidRPr="00DE2BF1">
        <w:t>rendelet</w:t>
      </w:r>
      <w:proofErr w:type="gramEnd"/>
      <w:r w:rsidRPr="00DE2BF1">
        <w:t xml:space="preserve"> 57. § (2) bekezdésében foglaltak alapján, a </w:t>
      </w:r>
      <w:r>
        <w:t>Budapesti Városigazgatóság Holding Zrt.</w:t>
      </w:r>
      <w:r w:rsidRPr="00DE2BF1">
        <w:t xml:space="preserve"> </w:t>
      </w:r>
      <w:r>
        <w:t>Alapszabályának V</w:t>
      </w:r>
      <w:r w:rsidRPr="00DE2BF1">
        <w:t>I.</w:t>
      </w:r>
      <w:r>
        <w:t xml:space="preserve"> </w:t>
      </w:r>
      <w:r w:rsidRPr="00DE2BF1">
        <w:t xml:space="preserve">1. </w:t>
      </w:r>
      <w:r>
        <w:t>z</w:t>
      </w:r>
      <w:r w:rsidRPr="00DE2BF1">
        <w:t xml:space="preserve">.) pontjában a </w:t>
      </w:r>
      <w:r>
        <w:t>Budapesti Városigazgatóság</w:t>
      </w:r>
      <w:r w:rsidRPr="00DE2BF1">
        <w:t xml:space="preserve"> Zrt. Igazgatóság</w:t>
      </w:r>
      <w:r>
        <w:t xml:space="preserve">ától elvont hatáskörben eljárva a </w:t>
      </w:r>
      <w:r w:rsidRPr="00755462">
        <w:rPr>
          <w:b/>
        </w:rPr>
        <w:t xml:space="preserve">Budapesti </w:t>
      </w:r>
      <w:r>
        <w:rPr>
          <w:b/>
        </w:rPr>
        <w:t>Temetkezési Intézet Zártkörűen Működő Részvénytársaság</w:t>
      </w:r>
      <w:r>
        <w:t xml:space="preserve"> </w:t>
      </w:r>
      <w:r w:rsidRPr="00755462">
        <w:t xml:space="preserve">alapítójaként </w:t>
      </w:r>
      <w:r w:rsidR="00681240">
        <w:t>elhatározza</w:t>
      </w:r>
      <w:r w:rsidRPr="00755462">
        <w:t xml:space="preserve"> a </w:t>
      </w:r>
      <w:r>
        <w:rPr>
          <w:b/>
        </w:rPr>
        <w:t>Belvárosi Temető Udvar Kft.</w:t>
      </w:r>
      <w:r w:rsidRPr="00755462">
        <w:t xml:space="preserve"> és a </w:t>
      </w:r>
      <w:r w:rsidRPr="00755462">
        <w:rPr>
          <w:b/>
        </w:rPr>
        <w:t xml:space="preserve">Budapesti </w:t>
      </w:r>
      <w:r>
        <w:rPr>
          <w:b/>
        </w:rPr>
        <w:t>Temetkezési Intézet</w:t>
      </w:r>
      <w:r w:rsidRPr="00755462">
        <w:rPr>
          <w:b/>
        </w:rPr>
        <w:t xml:space="preserve"> </w:t>
      </w:r>
      <w:r>
        <w:rPr>
          <w:b/>
        </w:rPr>
        <w:t>Zrt.</w:t>
      </w:r>
      <w:r w:rsidRPr="00755462">
        <w:t xml:space="preserve"> egyesülésé</w:t>
      </w:r>
      <w:r w:rsidR="00681240">
        <w:t>t</w:t>
      </w:r>
      <w:r w:rsidRPr="00755462">
        <w:t xml:space="preserve"> oly módon, hogy a </w:t>
      </w:r>
      <w:r>
        <w:t>BTU</w:t>
      </w:r>
      <w:r w:rsidRPr="00755462">
        <w:t xml:space="preserve"> </w:t>
      </w:r>
      <w:r>
        <w:t>Kft</w:t>
      </w:r>
      <w:r w:rsidRPr="00755462">
        <w:t xml:space="preserve">. beolvad az </w:t>
      </w:r>
      <w:r>
        <w:t xml:space="preserve">BTI </w:t>
      </w:r>
      <w:proofErr w:type="spellStart"/>
      <w:r>
        <w:t>Zrt</w:t>
      </w:r>
      <w:r w:rsidRPr="00755462">
        <w:t>-be</w:t>
      </w:r>
      <w:proofErr w:type="spellEnd"/>
      <w:r w:rsidRPr="00755462">
        <w:t xml:space="preserve">, így </w:t>
      </w:r>
      <w:r>
        <w:t>a BTU</w:t>
      </w:r>
      <w:r w:rsidRPr="00755462">
        <w:t xml:space="preserve"> </w:t>
      </w:r>
      <w:proofErr w:type="gramStart"/>
      <w:r>
        <w:t>Kft</w:t>
      </w:r>
      <w:r w:rsidRPr="00755462">
        <w:t>.</w:t>
      </w:r>
      <w:proofErr w:type="gramEnd"/>
      <w:r w:rsidRPr="00755462">
        <w:t xml:space="preserve"> mint önálló jogi személy megszűnik, a jogutód társaság a </w:t>
      </w:r>
      <w:r>
        <w:t>BTI Zrt</w:t>
      </w:r>
      <w:r w:rsidRPr="00755462">
        <w:t xml:space="preserve">. lesz. Egyetért azzal, hogy a jogutód </w:t>
      </w:r>
      <w:r>
        <w:t>BTI Zrt</w:t>
      </w:r>
      <w:r w:rsidRPr="00755462">
        <w:t xml:space="preserve">. cégformája a beolvadást követően változatlanul </w:t>
      </w:r>
      <w:r>
        <w:t>zártkörűen működő részvénytársaság</w:t>
      </w:r>
      <w:r w:rsidRPr="00755462">
        <w:t xml:space="preserve"> legyen</w:t>
      </w:r>
      <w:r>
        <w:t>.</w:t>
      </w:r>
    </w:p>
    <w:p w:rsidR="009B1D54" w:rsidRDefault="009B1D54" w:rsidP="009B1D54">
      <w:pPr>
        <w:pStyle w:val="BPhatrozatlista"/>
      </w:pPr>
    </w:p>
    <w:p w:rsidR="006A5208" w:rsidRDefault="006A5208" w:rsidP="009B1D54">
      <w:pPr>
        <w:pStyle w:val="BPszvegtest"/>
      </w:pPr>
      <w:r w:rsidRPr="00DE2BF1">
        <w:t xml:space="preserve">A Fővárosi Önkormányzat vagyonáról, a vagyonelemek feletti tulajdonosi jogok gyakorlásáról szóló 22/2012. (III.14.) Főv. Kgy. </w:t>
      </w:r>
      <w:proofErr w:type="gramStart"/>
      <w:r w:rsidRPr="00DE2BF1">
        <w:t>rendelet</w:t>
      </w:r>
      <w:proofErr w:type="gramEnd"/>
      <w:r w:rsidRPr="00DE2BF1">
        <w:t xml:space="preserve"> 57. § (2) bekezdésében foglaltak alapján, a </w:t>
      </w:r>
      <w:r>
        <w:t>Budapesti Városigazgatóság Holding Zrt.</w:t>
      </w:r>
      <w:r w:rsidRPr="00DE2BF1">
        <w:t xml:space="preserve"> </w:t>
      </w:r>
      <w:r>
        <w:t>Alapszabályának V</w:t>
      </w:r>
      <w:r w:rsidRPr="00DE2BF1">
        <w:t>I.</w:t>
      </w:r>
      <w:r>
        <w:t xml:space="preserve"> </w:t>
      </w:r>
      <w:r w:rsidRPr="00DE2BF1">
        <w:t xml:space="preserve">1. </w:t>
      </w:r>
      <w:r>
        <w:t>z</w:t>
      </w:r>
      <w:r w:rsidRPr="00DE2BF1">
        <w:t xml:space="preserve">.) pontjában a </w:t>
      </w:r>
      <w:r>
        <w:t>Budapesti Városigazgatóság</w:t>
      </w:r>
      <w:r w:rsidRPr="00DE2BF1">
        <w:t xml:space="preserve"> Zrt. Igazgatóság</w:t>
      </w:r>
      <w:r>
        <w:t xml:space="preserve">ától elvont hatáskörben eljárva a </w:t>
      </w:r>
      <w:r w:rsidRPr="00755462">
        <w:rPr>
          <w:b/>
        </w:rPr>
        <w:t xml:space="preserve">Budapesti </w:t>
      </w:r>
      <w:r>
        <w:rPr>
          <w:b/>
        </w:rPr>
        <w:t>Temetkezési Intézet Zártkörűen Működő Részvénytársaság</w:t>
      </w:r>
      <w:r>
        <w:t xml:space="preserve"> </w:t>
      </w:r>
      <w:r w:rsidRPr="00755462">
        <w:t>alapítójaként</w:t>
      </w:r>
      <w:r>
        <w:t xml:space="preserve"> </w:t>
      </w:r>
      <w:r w:rsidR="00E23F0A">
        <w:t>jóváhagyja</w:t>
      </w:r>
    </w:p>
    <w:p w:rsidR="006A5208" w:rsidRPr="00823D83" w:rsidRDefault="006A5208" w:rsidP="006A5208">
      <w:pPr>
        <w:spacing w:after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- a BTI Zrt</w:t>
      </w:r>
      <w:proofErr w:type="gramStart"/>
      <w:r w:rsidRPr="00823D83">
        <w:rPr>
          <w:rFonts w:ascii="Arial" w:hAnsi="Arial" w:cs="Arial"/>
          <w:szCs w:val="21"/>
        </w:rPr>
        <w:t>.,</w:t>
      </w:r>
      <w:proofErr w:type="gramEnd"/>
      <w:r w:rsidRPr="00823D83">
        <w:rPr>
          <w:rFonts w:ascii="Arial" w:hAnsi="Arial" w:cs="Arial"/>
          <w:szCs w:val="21"/>
        </w:rPr>
        <w:t xml:space="preserve"> mint átvevő társaság független könyvvizsgáló által ellenőrzött, 2014. </w:t>
      </w:r>
      <w:r>
        <w:rPr>
          <w:rFonts w:ascii="Arial" w:hAnsi="Arial" w:cs="Arial"/>
          <w:szCs w:val="21"/>
        </w:rPr>
        <w:t>december 31</w:t>
      </w:r>
      <w:r w:rsidRPr="00823D83">
        <w:rPr>
          <w:rFonts w:ascii="Arial" w:hAnsi="Arial" w:cs="Arial"/>
          <w:szCs w:val="21"/>
        </w:rPr>
        <w:t xml:space="preserve">-i fordulónapra készített vagyonmérleg- és vagyonleltár-tervezetét és az azokról készült független könyvvizsgálói jelentést az előterjesztés </w:t>
      </w:r>
      <w:r w:rsidR="005B6AFA">
        <w:rPr>
          <w:rFonts w:ascii="Arial" w:hAnsi="Arial" w:cs="Arial"/>
          <w:szCs w:val="21"/>
        </w:rPr>
        <w:t>5</w:t>
      </w:r>
      <w:r w:rsidRPr="00707108">
        <w:rPr>
          <w:rFonts w:ascii="Arial" w:hAnsi="Arial" w:cs="Arial"/>
          <w:szCs w:val="21"/>
        </w:rPr>
        <w:t>. sz. melléklete</w:t>
      </w:r>
      <w:r w:rsidRPr="00823D83">
        <w:rPr>
          <w:rFonts w:ascii="Arial" w:hAnsi="Arial" w:cs="Arial"/>
          <w:szCs w:val="21"/>
        </w:rPr>
        <w:t xml:space="preserve"> szerinti tartalommal.</w:t>
      </w:r>
    </w:p>
    <w:p w:rsidR="009B1D54" w:rsidRDefault="006A5208" w:rsidP="006A5208">
      <w:pPr>
        <w:pStyle w:val="BPszvegtest"/>
      </w:pPr>
      <w:r w:rsidRPr="00823D83">
        <w:rPr>
          <w:szCs w:val="21"/>
        </w:rPr>
        <w:t xml:space="preserve">- a beolvadást követően tovább működő </w:t>
      </w:r>
      <w:r>
        <w:rPr>
          <w:szCs w:val="21"/>
        </w:rPr>
        <w:t>BTI Zrt</w:t>
      </w:r>
      <w:r w:rsidRPr="00823D83">
        <w:rPr>
          <w:szCs w:val="21"/>
        </w:rPr>
        <w:t xml:space="preserve">, mint jogutód társaság független könyvvizsgáló által ellenőrzött, 2014. </w:t>
      </w:r>
      <w:r>
        <w:rPr>
          <w:szCs w:val="21"/>
        </w:rPr>
        <w:t>december 31</w:t>
      </w:r>
      <w:r w:rsidRPr="00823D83">
        <w:rPr>
          <w:szCs w:val="21"/>
        </w:rPr>
        <w:t xml:space="preserve">-i fordulónapra készített nyitó vagyonmérleg- és vagyonleltár-tervezetét és az azokról készült független könyvvizsgálói jelentést az előterjesztés </w:t>
      </w:r>
      <w:r w:rsidR="005B6AFA">
        <w:rPr>
          <w:szCs w:val="21"/>
        </w:rPr>
        <w:t>6</w:t>
      </w:r>
      <w:r w:rsidRPr="00823D83">
        <w:rPr>
          <w:szCs w:val="21"/>
        </w:rPr>
        <w:t>. sz. melléklete szerinti tartalommal</w:t>
      </w:r>
      <w:r w:rsidR="009B1D54" w:rsidRPr="009509C3">
        <w:t xml:space="preserve">. </w:t>
      </w:r>
    </w:p>
    <w:p w:rsidR="009B1D54" w:rsidRDefault="009B1D54" w:rsidP="009B1D54">
      <w:pPr>
        <w:pStyle w:val="BPhatrozatlista"/>
      </w:pPr>
    </w:p>
    <w:p w:rsidR="006A5208" w:rsidRPr="001569A7" w:rsidRDefault="006A5208" w:rsidP="006A5208">
      <w:pPr>
        <w:jc w:val="both"/>
        <w:rPr>
          <w:rFonts w:ascii="Arial" w:hAnsi="Arial" w:cs="Arial"/>
          <w:szCs w:val="21"/>
        </w:rPr>
      </w:pPr>
      <w:r w:rsidRPr="006A5208">
        <w:rPr>
          <w:rFonts w:ascii="Arial" w:hAnsi="Arial" w:cs="Arial"/>
          <w:szCs w:val="21"/>
        </w:rPr>
        <w:t xml:space="preserve">A Fővárosi Önkormányzat vagyonáról, a vagyonelemek feletti tulajdonosi jogok gyakorlásáról szóló 22/2012. (III.14.) Főv. Kgy. </w:t>
      </w:r>
      <w:proofErr w:type="gramStart"/>
      <w:r w:rsidRPr="006A5208">
        <w:rPr>
          <w:rFonts w:ascii="Arial" w:hAnsi="Arial" w:cs="Arial"/>
          <w:szCs w:val="21"/>
        </w:rPr>
        <w:t>rendelet</w:t>
      </w:r>
      <w:proofErr w:type="gramEnd"/>
      <w:r w:rsidRPr="006A5208">
        <w:rPr>
          <w:rFonts w:ascii="Arial" w:hAnsi="Arial" w:cs="Arial"/>
          <w:szCs w:val="21"/>
        </w:rPr>
        <w:t xml:space="preserve"> 57. § (2) bekezdésében foglaltak alapján, a Budapesti Városigazgatóság Holding Zrt. Alapszabályának VI. 1. z.) pontjában a Budapesti Városigazgatóság Zrt. Igazgatóságától elvont hatáskörben eljárva a </w:t>
      </w:r>
      <w:r w:rsidRPr="006A5208">
        <w:rPr>
          <w:rFonts w:ascii="Arial" w:hAnsi="Arial" w:cs="Arial"/>
          <w:b/>
          <w:szCs w:val="21"/>
        </w:rPr>
        <w:t>Budapesti Temetkezési Intézet Zártkörűen Működő Részvénytársaság</w:t>
      </w:r>
      <w:r w:rsidRPr="006A5208">
        <w:rPr>
          <w:rFonts w:ascii="Arial" w:hAnsi="Arial" w:cs="Arial"/>
          <w:szCs w:val="21"/>
        </w:rPr>
        <w:t xml:space="preserve"> alapítójaként</w:t>
      </w:r>
      <w:r w:rsidRPr="001569A7">
        <w:rPr>
          <w:rFonts w:ascii="Arial" w:hAnsi="Arial" w:cs="Arial"/>
          <w:szCs w:val="21"/>
        </w:rPr>
        <w:t xml:space="preserve"> jóváhagyja </w:t>
      </w:r>
      <w:r w:rsidRPr="001569A7">
        <w:rPr>
          <w:rFonts w:ascii="Arial" w:hAnsi="Arial" w:cs="Arial"/>
        </w:rPr>
        <w:t xml:space="preserve">a </w:t>
      </w:r>
      <w:r w:rsidR="00A2011D">
        <w:rPr>
          <w:rFonts w:ascii="Arial" w:hAnsi="Arial" w:cs="Arial"/>
        </w:rPr>
        <w:t>BTU Kft</w:t>
      </w:r>
      <w:r>
        <w:rPr>
          <w:rFonts w:ascii="Arial" w:hAnsi="Arial" w:cs="Arial"/>
        </w:rPr>
        <w:t>-nek</w:t>
      </w:r>
      <w:r w:rsidRPr="001569A7">
        <w:rPr>
          <w:rFonts w:ascii="Arial" w:hAnsi="Arial" w:cs="Arial"/>
        </w:rPr>
        <w:t xml:space="preserve"> a </w:t>
      </w:r>
      <w:r w:rsidR="00A2011D">
        <w:rPr>
          <w:rFonts w:ascii="Arial" w:hAnsi="Arial" w:cs="Arial"/>
        </w:rPr>
        <w:t xml:space="preserve">BTI </w:t>
      </w:r>
      <w:proofErr w:type="spellStart"/>
      <w:r w:rsidR="00A2011D">
        <w:rPr>
          <w:rFonts w:ascii="Arial" w:hAnsi="Arial" w:cs="Arial"/>
        </w:rPr>
        <w:t>Zrt</w:t>
      </w:r>
      <w:r>
        <w:rPr>
          <w:rFonts w:ascii="Arial" w:hAnsi="Arial" w:cs="Arial"/>
        </w:rPr>
        <w:t>-be</w:t>
      </w:r>
      <w:proofErr w:type="spellEnd"/>
      <w:r w:rsidRPr="001569A7">
        <w:rPr>
          <w:rFonts w:ascii="Arial" w:hAnsi="Arial" w:cs="Arial"/>
        </w:rPr>
        <w:t xml:space="preserve"> </w:t>
      </w:r>
      <w:r w:rsidRPr="001569A7">
        <w:rPr>
          <w:rFonts w:ascii="Arial" w:hAnsi="Arial" w:cs="Arial"/>
          <w:szCs w:val="21"/>
        </w:rPr>
        <w:t xml:space="preserve">történő beolvadásáról rendelkező egyesülési szerződést az előterjesztés </w:t>
      </w:r>
      <w:r w:rsidR="005B6AFA">
        <w:rPr>
          <w:rFonts w:ascii="Arial" w:hAnsi="Arial" w:cs="Arial"/>
          <w:szCs w:val="21"/>
        </w:rPr>
        <w:t>3</w:t>
      </w:r>
      <w:r w:rsidRPr="00707108">
        <w:rPr>
          <w:rFonts w:ascii="Arial" w:hAnsi="Arial" w:cs="Arial"/>
          <w:szCs w:val="21"/>
        </w:rPr>
        <w:t>. sz. melléklete</w:t>
      </w:r>
      <w:r w:rsidRPr="001569A7">
        <w:rPr>
          <w:rFonts w:ascii="Arial" w:hAnsi="Arial" w:cs="Arial"/>
          <w:szCs w:val="21"/>
        </w:rPr>
        <w:t xml:space="preserve"> szerinti tartalommal és felhatalmazza az átvevő </w:t>
      </w:r>
      <w:r>
        <w:rPr>
          <w:rFonts w:ascii="Arial" w:hAnsi="Arial" w:cs="Arial"/>
        </w:rPr>
        <w:t>BTI Zrt.</w:t>
      </w:r>
      <w:r w:rsidRPr="001569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vezérigazgatóját</w:t>
      </w:r>
      <w:r w:rsidRPr="001569A7">
        <w:rPr>
          <w:rFonts w:ascii="Arial" w:hAnsi="Arial" w:cs="Arial"/>
        </w:rPr>
        <w:t xml:space="preserve"> annak aláírására, továbbá arra, hogy gondoskodjon</w:t>
      </w:r>
    </w:p>
    <w:p w:rsidR="006A5208" w:rsidRPr="001569A7" w:rsidRDefault="006A5208" w:rsidP="006A5208">
      <w:pPr>
        <w:jc w:val="both"/>
        <w:rPr>
          <w:rFonts w:ascii="Arial" w:hAnsi="Arial" w:cs="Arial"/>
          <w:szCs w:val="21"/>
        </w:rPr>
      </w:pPr>
      <w:r w:rsidRPr="001569A7">
        <w:rPr>
          <w:rFonts w:ascii="Arial" w:hAnsi="Arial" w:cs="Arial"/>
          <w:szCs w:val="21"/>
        </w:rPr>
        <w:t>- az egyesülési szerződés elfogadásától számított tizenöt napon bel</w:t>
      </w:r>
      <w:r>
        <w:rPr>
          <w:rFonts w:ascii="Arial" w:hAnsi="Arial" w:cs="Arial"/>
          <w:szCs w:val="21"/>
        </w:rPr>
        <w:t xml:space="preserve">ül a társaság munkavállalóinak </w:t>
      </w:r>
      <w:r w:rsidRPr="001569A7">
        <w:rPr>
          <w:rFonts w:ascii="Arial" w:hAnsi="Arial" w:cs="Arial"/>
          <w:szCs w:val="21"/>
        </w:rPr>
        <w:t>beolvadásról való tájékoztatásáról.</w:t>
      </w:r>
    </w:p>
    <w:p w:rsidR="009B1D54" w:rsidRDefault="006A5208" w:rsidP="006A5208">
      <w:pPr>
        <w:pStyle w:val="BPszvegtest"/>
      </w:pPr>
      <w:r w:rsidRPr="001569A7">
        <w:rPr>
          <w:szCs w:val="21"/>
        </w:rPr>
        <w:lastRenderedPageBreak/>
        <w:t xml:space="preserve">- </w:t>
      </w:r>
      <w:r w:rsidRPr="001569A7">
        <w:rPr>
          <w:iCs/>
          <w:szCs w:val="21"/>
        </w:rPr>
        <w:t>az egyesülési közlemény Cégközlönyben történő közzétételének kezdeményezéséről, majd ezt követően a beolvadás illetékes cégbírósághoz történő bejelentéséről</w:t>
      </w:r>
      <w:r w:rsidR="00E23F0A" w:rsidRPr="00A11153">
        <w:t>.</w:t>
      </w:r>
    </w:p>
    <w:p w:rsidR="009B1D54" w:rsidRPr="0054747F" w:rsidRDefault="009B1D54" w:rsidP="009B1D54">
      <w:pPr>
        <w:pStyle w:val="BPhatrid-felels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 w:rsidR="0023115B">
        <w:t>30 nap</w:t>
      </w:r>
    </w:p>
    <w:p w:rsidR="009B1D54" w:rsidRDefault="009B1D54" w:rsidP="009B1D54">
      <w:pPr>
        <w:pStyle w:val="BPhatrid-felels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 w:rsidR="0023115B">
        <w:t>főpolgármester</w:t>
      </w:r>
    </w:p>
    <w:p w:rsidR="009B1D54" w:rsidRDefault="009B1D54" w:rsidP="009B1D54">
      <w:pPr>
        <w:pStyle w:val="BPhatrozatlista"/>
      </w:pPr>
    </w:p>
    <w:p w:rsidR="009B1D54" w:rsidRDefault="0023115B" w:rsidP="00FA42DF">
      <w:pPr>
        <w:pStyle w:val="BPszvegtest"/>
        <w:numPr>
          <w:ilvl w:val="1"/>
          <w:numId w:val="15"/>
        </w:numPr>
        <w:tabs>
          <w:tab w:val="clear" w:pos="3740"/>
          <w:tab w:val="clear" w:pos="5720"/>
        </w:tabs>
      </w:pPr>
      <w:r w:rsidRPr="006A5208">
        <w:rPr>
          <w:szCs w:val="21"/>
        </w:rPr>
        <w:t xml:space="preserve">A Fővárosi Önkormányzat vagyonáról, a vagyonelemek feletti tulajdonosi jogok gyakorlásáról szóló 22/2012. (III.14.) Főv. Kgy. rendelet 57. § (2) bekezdésében foglaltak alapján, a Budapesti Városigazgatóság Holding Zrt. Alapszabályának VI. 1. z.) pontjában a Budapesti Városigazgatóság Zrt. Igazgatóságától elvont hatáskörben eljárva a </w:t>
      </w:r>
      <w:r w:rsidRPr="0023115B">
        <w:rPr>
          <w:szCs w:val="21"/>
        </w:rPr>
        <w:t xml:space="preserve">Budapesti Temetkezési Intézet Zártkörűen Működő Részvénytársaság alapítójaként </w:t>
      </w:r>
      <w:r w:rsidRPr="0023115B">
        <w:t xml:space="preserve">úgy dönt, hogy az átvevő </w:t>
      </w:r>
      <w:r w:rsidRPr="0023115B">
        <w:rPr>
          <w:szCs w:val="21"/>
        </w:rPr>
        <w:t>Budapesti Temetkezési Intézet Zártkörűen Működő Részvénytársaság</w:t>
      </w:r>
      <w:r>
        <w:t xml:space="preserve"> az átalakulás cégbírósági bejegyzésének napjától a Polgári Törvénykönyvről szóló 2013. évi V. törvény rendelkezéseivel összhangban működik tovább</w:t>
      </w:r>
      <w:r w:rsidRPr="002741D5">
        <w:t>, jóváhagyja a</w:t>
      </w:r>
      <w:r w:rsidRPr="002741D5">
        <w:rPr>
          <w:bCs/>
        </w:rPr>
        <w:t xml:space="preserve">z </w:t>
      </w:r>
      <w:r>
        <w:rPr>
          <w:bCs/>
        </w:rPr>
        <w:t>BTI Zrt</w:t>
      </w:r>
      <w:r w:rsidRPr="002741D5">
        <w:rPr>
          <w:bCs/>
        </w:rPr>
        <w:t>.</w:t>
      </w:r>
      <w:r w:rsidRPr="002741D5">
        <w:t xml:space="preserve"> </w:t>
      </w:r>
      <w:r>
        <w:t>alapszabályának</w:t>
      </w:r>
      <w:r w:rsidRPr="002741D5">
        <w:t xml:space="preserve"> módosítását valamint módosításokkal egységes szerkezetbe foglalt </w:t>
      </w:r>
      <w:r>
        <w:t>alapszabályát</w:t>
      </w:r>
      <w:r w:rsidRPr="002741D5">
        <w:t xml:space="preserve"> az előterjesztés </w:t>
      </w:r>
      <w:r w:rsidR="00707108" w:rsidRPr="00707108">
        <w:t>8</w:t>
      </w:r>
      <w:r w:rsidRPr="00707108">
        <w:t xml:space="preserve">. - </w:t>
      </w:r>
      <w:r w:rsidR="00707108" w:rsidRPr="00707108">
        <w:t>9</w:t>
      </w:r>
      <w:r w:rsidRPr="00707108">
        <w:t>. sz. melléklete</w:t>
      </w:r>
      <w:r>
        <w:t xml:space="preserve"> szerint.</w:t>
      </w:r>
    </w:p>
    <w:p w:rsidR="00FA42DF" w:rsidRDefault="00FA42DF" w:rsidP="00FA42DF">
      <w:pPr>
        <w:pStyle w:val="BPszvegtest"/>
        <w:numPr>
          <w:ilvl w:val="1"/>
          <w:numId w:val="15"/>
        </w:numPr>
        <w:tabs>
          <w:tab w:val="clear" w:pos="3740"/>
          <w:tab w:val="clear" w:pos="5720"/>
        </w:tabs>
      </w:pPr>
      <w:r w:rsidRPr="00023324">
        <w:rPr>
          <w:rFonts w:eastAsia="Lucida Sans Unicode"/>
          <w:kern w:val="1"/>
          <w:lang w:eastAsia="ar-SA"/>
        </w:rPr>
        <w:t xml:space="preserve">Felkéri a Főpolgármestert, hogy a jelen határozatot a </w:t>
      </w:r>
      <w:r>
        <w:rPr>
          <w:rFonts w:eastAsia="Lucida Sans Unicode"/>
          <w:kern w:val="1"/>
          <w:lang w:eastAsia="ar-SA"/>
        </w:rPr>
        <w:t>Budapesti Városigazgatóság</w:t>
      </w:r>
      <w:r w:rsidRPr="00023324">
        <w:rPr>
          <w:rFonts w:eastAsia="Lucida Sans Unicode"/>
          <w:kern w:val="1"/>
          <w:lang w:eastAsia="ar-SA"/>
        </w:rPr>
        <w:t xml:space="preserve"> Zrt. részére megküldje annak érdekében, hogy a </w:t>
      </w:r>
      <w:r>
        <w:rPr>
          <w:rFonts w:eastAsia="Lucida Sans Unicode"/>
          <w:kern w:val="1"/>
          <w:lang w:eastAsia="ar-SA"/>
        </w:rPr>
        <w:t>Budapesti Városigazgatóság</w:t>
      </w:r>
      <w:r w:rsidRPr="00023324">
        <w:rPr>
          <w:rFonts w:eastAsia="Lucida Sans Unicode"/>
          <w:kern w:val="1"/>
          <w:lang w:eastAsia="ar-SA"/>
        </w:rPr>
        <w:t xml:space="preserve"> Zrt. Igazgatósága azzal azonos tartalmú – cégbejegyzésre alkalmas - részvényesi határozatát meghozza, és egyben gondoskodjon a szükséges cégjogi dokumentumok aláírásáról, valamint a Fővárosi Törvényszék Cégbírósága részére történő benyújtásáról</w:t>
      </w:r>
      <w:r w:rsidR="00E97B93">
        <w:rPr>
          <w:rFonts w:eastAsia="Lucida Sans Unicode"/>
          <w:kern w:val="1"/>
          <w:lang w:eastAsia="ar-SA"/>
        </w:rPr>
        <w:t>.</w:t>
      </w:r>
    </w:p>
    <w:p w:rsidR="009B1D54" w:rsidRPr="004B3EE3" w:rsidRDefault="009B1D54" w:rsidP="009B1D54">
      <w:pPr>
        <w:pStyle w:val="BPhatrid-felels"/>
      </w:pPr>
      <w:proofErr w:type="gramStart"/>
      <w:r w:rsidRPr="004B3EE3">
        <w:t>határidő</w:t>
      </w:r>
      <w:proofErr w:type="gramEnd"/>
      <w:r w:rsidRPr="004B3EE3">
        <w:t>:</w:t>
      </w:r>
      <w:r w:rsidRPr="004B3EE3">
        <w:tab/>
      </w:r>
      <w:r w:rsidR="0023115B">
        <w:t>30 nap</w:t>
      </w:r>
    </w:p>
    <w:p w:rsidR="009B1D54" w:rsidRPr="004B3EE3" w:rsidRDefault="009B1D54" w:rsidP="009B1D54">
      <w:pPr>
        <w:pStyle w:val="BPhatrid-felels"/>
      </w:pPr>
      <w:proofErr w:type="gramStart"/>
      <w:r w:rsidRPr="004B3EE3">
        <w:t>felelős</w:t>
      </w:r>
      <w:proofErr w:type="gramEnd"/>
      <w:r w:rsidRPr="004B3EE3">
        <w:t xml:space="preserve">: </w:t>
      </w:r>
      <w:r w:rsidRPr="004B3EE3">
        <w:tab/>
      </w:r>
      <w:r w:rsidR="0023115B">
        <w:t>főpolgármester</w:t>
      </w:r>
    </w:p>
    <w:p w:rsidR="003D589A" w:rsidRPr="00AA4ACA" w:rsidRDefault="003D589A" w:rsidP="00DF44B1">
      <w:pPr>
        <w:pStyle w:val="BPdtum"/>
        <w:rPr>
          <w:i w:val="0"/>
        </w:rPr>
      </w:pPr>
    </w:p>
    <w:p w:rsidR="00E23F0A" w:rsidRDefault="00E23F0A" w:rsidP="00E23F0A">
      <w:pPr>
        <w:pStyle w:val="BPhatrozatlista"/>
      </w:pPr>
    </w:p>
    <w:p w:rsidR="00E23F0A" w:rsidRDefault="00A402DC" w:rsidP="00E23F0A">
      <w:pPr>
        <w:pStyle w:val="BPszvegtest"/>
      </w:pPr>
      <w:r w:rsidRPr="006A5208">
        <w:rPr>
          <w:szCs w:val="21"/>
        </w:rPr>
        <w:t xml:space="preserve">A Fővárosi Önkormányzat vagyonáról, a vagyonelemek feletti tulajdonosi jogok gyakorlásáról szóló 22/2012. (III.14.) Főv. Kgy. </w:t>
      </w:r>
      <w:proofErr w:type="gramStart"/>
      <w:r w:rsidRPr="006A5208">
        <w:rPr>
          <w:szCs w:val="21"/>
        </w:rPr>
        <w:t>rendelet</w:t>
      </w:r>
      <w:proofErr w:type="gramEnd"/>
      <w:r w:rsidRPr="006A5208">
        <w:rPr>
          <w:szCs w:val="21"/>
        </w:rPr>
        <w:t xml:space="preserve"> 57. § (2) bekezdésében foglaltak alapján, a Budapesti Városigazgatóság Holding Zrt. Alapszabályának VI. 1. z.) pontjában a Budapesti Városigazgatóság Zrt. Igazgatóságától elvont hatáskörben eljárva a </w:t>
      </w:r>
      <w:r w:rsidRPr="0023115B">
        <w:rPr>
          <w:szCs w:val="21"/>
        </w:rPr>
        <w:t>Budapesti Temetkezési Intézet Zártkörűen Működő Részvénytársaság alapítójaként</w:t>
      </w:r>
      <w:r>
        <w:rPr>
          <w:szCs w:val="21"/>
        </w:rPr>
        <w:t xml:space="preserve"> </w:t>
      </w:r>
      <w:r w:rsidR="00E23F0A" w:rsidRPr="00A11153">
        <w:rPr>
          <w:rFonts w:eastAsia="Times New Roman"/>
          <w:lang w:eastAsia="hu-HU"/>
        </w:rPr>
        <w:t>a beolvadáshoz fűződő joghatások beállásának napjaként 2015. szeptember 30. napját jelöl</w:t>
      </w:r>
      <w:r w:rsidR="00FA42DF">
        <w:rPr>
          <w:rFonts w:eastAsia="Times New Roman"/>
          <w:lang w:eastAsia="hu-HU"/>
        </w:rPr>
        <w:t>i</w:t>
      </w:r>
      <w:r w:rsidR="00E23F0A" w:rsidRPr="00A11153">
        <w:rPr>
          <w:rFonts w:eastAsia="Times New Roman"/>
          <w:lang w:eastAsia="hu-HU"/>
        </w:rPr>
        <w:t xml:space="preserve"> meg azzal, hogy amennyiben a cégbírósági bejegyzés e napot követően történik meg, úgy a joghatások </w:t>
      </w:r>
      <w:proofErr w:type="gramStart"/>
      <w:r w:rsidR="00E23F0A" w:rsidRPr="00A11153">
        <w:rPr>
          <w:rFonts w:eastAsia="Times New Roman"/>
          <w:lang w:eastAsia="hu-HU"/>
        </w:rPr>
        <w:t>beállásának napja</w:t>
      </w:r>
      <w:proofErr w:type="gramEnd"/>
      <w:r w:rsidR="00E23F0A" w:rsidRPr="00A11153">
        <w:rPr>
          <w:rFonts w:eastAsia="Times New Roman"/>
          <w:lang w:eastAsia="hu-HU"/>
        </w:rPr>
        <w:t xml:space="preserve"> a cégbírósági bejegyzés napja, a cégnyilvánosságról, a bírósági cégeljárásról és a végelszámolásról szóló 2006. évi V. törvény 57. § (2) bekezdése alapján</w:t>
      </w:r>
      <w:r w:rsidR="00B84062">
        <w:rPr>
          <w:rFonts w:eastAsia="Times New Roman"/>
          <w:lang w:eastAsia="hu-HU"/>
        </w:rPr>
        <w:t>.</w:t>
      </w:r>
    </w:p>
    <w:p w:rsidR="00E23F0A" w:rsidRDefault="00E23F0A" w:rsidP="00E23F0A">
      <w:pPr>
        <w:pStyle w:val="BPhatrozatlista"/>
      </w:pPr>
    </w:p>
    <w:p w:rsidR="00E23F0A" w:rsidRDefault="00E97B93" w:rsidP="00E23F0A">
      <w:pPr>
        <w:pStyle w:val="BPszvegtest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Megállapítja</w:t>
      </w:r>
      <w:r w:rsidR="00E23F0A">
        <w:rPr>
          <w:rFonts w:eastAsia="Times New Roman"/>
          <w:lang w:eastAsia="hu-HU"/>
        </w:rPr>
        <w:t>,</w:t>
      </w:r>
      <w:r w:rsidR="00A402DC">
        <w:rPr>
          <w:rFonts w:eastAsia="Times New Roman"/>
          <w:lang w:eastAsia="hu-HU"/>
        </w:rPr>
        <w:t xml:space="preserve"> hogy</w:t>
      </w:r>
      <w:r w:rsidR="00E23F0A">
        <w:rPr>
          <w:rFonts w:eastAsia="Times New Roman"/>
          <w:lang w:eastAsia="hu-HU"/>
        </w:rPr>
        <w:t xml:space="preserve"> </w:t>
      </w:r>
      <w:r w:rsidR="00A402DC" w:rsidRPr="00A11153">
        <w:rPr>
          <w:rFonts w:eastAsia="Times New Roman"/>
          <w:lang w:eastAsia="hu-HU"/>
        </w:rPr>
        <w:t>a Belvárosi Temető Udvar Kegyeleti Szolgáltató, Kereskedelmi Korlátolt Felelősségű Társaságnak, mint beolvadó társaságnak a beolvadás időpontjában munkavállalója nincs</w:t>
      </w:r>
      <w:r w:rsidR="00A402DC">
        <w:rPr>
          <w:rFonts w:eastAsia="Times New Roman"/>
          <w:lang w:eastAsia="hu-HU"/>
        </w:rPr>
        <w:t xml:space="preserve">, így </w:t>
      </w:r>
      <w:r w:rsidR="00E23F0A" w:rsidRPr="00A11153">
        <w:rPr>
          <w:rFonts w:eastAsia="Times New Roman"/>
          <w:lang w:eastAsia="hu-HU"/>
        </w:rPr>
        <w:t>a munkavállalói érdekképviseleti szervek</w:t>
      </w:r>
      <w:r w:rsidR="00A402DC">
        <w:rPr>
          <w:rFonts w:eastAsia="Times New Roman"/>
          <w:lang w:eastAsia="hu-HU"/>
        </w:rPr>
        <w:t xml:space="preserve"> tájékoztatására nem kerül sor.</w:t>
      </w:r>
    </w:p>
    <w:p w:rsidR="00FA42DF" w:rsidRDefault="00FA42DF" w:rsidP="00E23F0A">
      <w:pPr>
        <w:pStyle w:val="BPszvegtest"/>
        <w:rPr>
          <w:rFonts w:eastAsia="Times New Roman"/>
          <w:lang w:eastAsia="hu-HU"/>
        </w:rPr>
      </w:pPr>
    </w:p>
    <w:p w:rsidR="00A402DC" w:rsidRDefault="00A402DC" w:rsidP="00A402DC">
      <w:pPr>
        <w:pStyle w:val="BPhatrozatlista"/>
      </w:pPr>
    </w:p>
    <w:p w:rsidR="00A402DC" w:rsidRPr="000D3E3C" w:rsidRDefault="00A402DC" w:rsidP="00A402DC">
      <w:pPr>
        <w:jc w:val="both"/>
        <w:rPr>
          <w:rFonts w:ascii="Arial" w:hAnsi="Arial" w:cs="Arial"/>
        </w:rPr>
      </w:pPr>
      <w:r w:rsidRPr="000D3E3C">
        <w:rPr>
          <w:rFonts w:ascii="Arial" w:hAnsi="Arial" w:cs="Arial"/>
        </w:rPr>
        <w:t>Felkéri a Főpolgármestert, hogy az alapító fenti döntéseiről a</w:t>
      </w:r>
      <w:r>
        <w:rPr>
          <w:rFonts w:ascii="Arial" w:hAnsi="Arial" w:cs="Arial"/>
        </w:rPr>
        <w:t xml:space="preserve"> </w:t>
      </w:r>
      <w:r w:rsidRPr="00340476">
        <w:rPr>
          <w:rFonts w:ascii="Arial" w:hAnsi="Arial" w:cs="Arial"/>
        </w:rPr>
        <w:t xml:space="preserve">Ptk. 3:109. § (4) </w:t>
      </w:r>
      <w:r>
        <w:rPr>
          <w:rFonts w:ascii="Arial" w:hAnsi="Arial" w:cs="Arial"/>
        </w:rPr>
        <w:t>alapján az</w:t>
      </w:r>
      <w:r w:rsidRPr="000D3E3C">
        <w:rPr>
          <w:rFonts w:ascii="Arial" w:hAnsi="Arial" w:cs="Arial"/>
        </w:rPr>
        <w:t xml:space="preserve"> </w:t>
      </w:r>
      <w:r w:rsidRPr="00A402DC">
        <w:rPr>
          <w:rFonts w:ascii="Arial" w:hAnsi="Arial" w:cs="Arial"/>
        </w:rPr>
        <w:t xml:space="preserve">Budapesti Temetkezési Intézet Zártkörűen Működő Részvénytársaság </w:t>
      </w:r>
      <w:r>
        <w:rPr>
          <w:rFonts w:ascii="Arial" w:hAnsi="Arial" w:cs="Arial"/>
        </w:rPr>
        <w:t>vezető tisztségviselőjét</w:t>
      </w:r>
      <w:r w:rsidRPr="000D3E3C">
        <w:rPr>
          <w:rFonts w:ascii="Arial" w:hAnsi="Arial" w:cs="Arial"/>
        </w:rPr>
        <w:t xml:space="preserve"> tájékoztassa.</w:t>
      </w:r>
    </w:p>
    <w:p w:rsidR="00A402DC" w:rsidRDefault="00A402DC" w:rsidP="00A402DC">
      <w:pPr>
        <w:pStyle w:val="BPhatrid-felels"/>
      </w:pPr>
      <w:proofErr w:type="gramStart"/>
      <w:r>
        <w:t>határidő</w:t>
      </w:r>
      <w:proofErr w:type="gramEnd"/>
      <w:r>
        <w:t>:</w:t>
      </w:r>
      <w:r>
        <w:tab/>
        <w:t>30 nap</w:t>
      </w:r>
    </w:p>
    <w:p w:rsidR="00A402DC" w:rsidRDefault="00A402DC" w:rsidP="00A402DC">
      <w:pPr>
        <w:pStyle w:val="BPszvegtest"/>
        <w:tabs>
          <w:tab w:val="clear" w:pos="3740"/>
          <w:tab w:val="clear" w:pos="5720"/>
        </w:tabs>
        <w:ind w:left="1146" w:hanging="862"/>
      </w:pPr>
      <w:proofErr w:type="gramStart"/>
      <w:r>
        <w:rPr>
          <w:sz w:val="16"/>
          <w:szCs w:val="16"/>
        </w:rPr>
        <w:t>felelős</w:t>
      </w:r>
      <w:proofErr w:type="gramEnd"/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402DC">
        <w:rPr>
          <w:sz w:val="16"/>
          <w:szCs w:val="16"/>
        </w:rPr>
        <w:t>Főpolgármester</w:t>
      </w:r>
      <w:r>
        <w:t>.</w:t>
      </w:r>
    </w:p>
    <w:p w:rsidR="00E23F0A" w:rsidRPr="00AA4ACA" w:rsidRDefault="00E23F0A" w:rsidP="00610DB4">
      <w:pPr>
        <w:pStyle w:val="BPdtum"/>
        <w:tabs>
          <w:tab w:val="clear" w:pos="5720"/>
          <w:tab w:val="left" w:pos="6237"/>
        </w:tabs>
        <w:rPr>
          <w:i w:val="0"/>
        </w:rPr>
      </w:pPr>
    </w:p>
    <w:p w:rsidR="00AA4ACA" w:rsidRDefault="00AA4ACA" w:rsidP="00BD6083">
      <w:pPr>
        <w:pStyle w:val="BPszvegtest"/>
        <w:rPr>
          <w:b/>
        </w:rPr>
      </w:pPr>
      <w:r w:rsidRPr="00AA4ACA">
        <w:rPr>
          <w:b/>
        </w:rPr>
        <w:t>Határozathozatal módja:</w:t>
      </w:r>
      <w:r w:rsidR="00483F71">
        <w:rPr>
          <w:b/>
        </w:rPr>
        <w:t xml:space="preserve"> </w:t>
      </w:r>
      <w:r w:rsidR="00A2011D">
        <w:rPr>
          <w:b/>
        </w:rPr>
        <w:t xml:space="preserve">valamennyi határozati javaslat tekintetében </w:t>
      </w:r>
      <w:r w:rsidR="00483F71" w:rsidRPr="00A2011D">
        <w:rPr>
          <w:b/>
        </w:rPr>
        <w:t>egyszerű többség</w:t>
      </w:r>
    </w:p>
    <w:p w:rsidR="006F3A84" w:rsidRPr="006F3A84" w:rsidRDefault="006F3A84" w:rsidP="00DF44B1">
      <w:pPr>
        <w:pStyle w:val="BPdtum"/>
        <w:rPr>
          <w:i w:val="0"/>
        </w:rPr>
      </w:pPr>
    </w:p>
    <w:p w:rsidR="006F3A84" w:rsidRPr="006F3A84" w:rsidRDefault="006F3A84" w:rsidP="00DF44B1">
      <w:pPr>
        <w:pStyle w:val="BPdtum"/>
        <w:rPr>
          <w:i w:val="0"/>
        </w:rPr>
      </w:pP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FA42DF">
        <w:t xml:space="preserve">15. június </w:t>
      </w:r>
      <w:proofErr w:type="gramStart"/>
      <w:r w:rsidR="00FA42DF">
        <w:t>„</w:t>
      </w:r>
      <w:r w:rsidR="0077447B">
        <w:t xml:space="preserve">     ”</w:t>
      </w:r>
      <w:proofErr w:type="gramEnd"/>
    </w:p>
    <w:p w:rsidR="00914CE0" w:rsidRDefault="00914CE0" w:rsidP="00DF44B1">
      <w:pPr>
        <w:pStyle w:val="BPdtum"/>
      </w:pPr>
    </w:p>
    <w:tbl>
      <w:tblPr>
        <w:tblStyle w:val="Rcsostblzat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284"/>
        <w:gridCol w:w="4104"/>
      </w:tblGrid>
      <w:tr w:rsidR="00993388" w:rsidTr="00575AB3">
        <w:tc>
          <w:tcPr>
            <w:tcW w:w="4252" w:type="dxa"/>
          </w:tcPr>
          <w:p w:rsidR="00610DB4" w:rsidRDefault="00610DB4" w:rsidP="00610DB4">
            <w:pPr>
              <w:pStyle w:val="Bpalrstitulus"/>
              <w:rPr>
                <w:rStyle w:val="Helyrzszveg"/>
                <w:color w:val="auto"/>
              </w:rPr>
            </w:pPr>
          </w:p>
          <w:sdt>
            <w:sdtPr>
              <w:rPr>
                <w:rStyle w:val="Helyrzszveg"/>
                <w:i w:val="0"/>
                <w:color w:val="auto"/>
                <w:sz w:val="22"/>
              </w:rPr>
              <w:alias w:val="Aláíró1"/>
              <w:tag w:val="Aláíró1"/>
              <w:id w:val="3975567"/>
              <w:lock w:val="sdtLocked"/>
              <w:placeholder>
                <w:docPart w:val="C097D1558668419AA41D51290AA8CB4D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95E87C98-6BA5-457D-A101-10AE1993AB49}"/>
              <w:text/>
            </w:sdtPr>
            <w:sdtContent>
              <w:p w:rsidR="00E81EB8" w:rsidRPr="00FA42DF" w:rsidRDefault="00641095" w:rsidP="00610DB4">
                <w:pPr>
                  <w:pStyle w:val="Bpalrstitulus"/>
                  <w:ind w:left="567" w:hanging="567"/>
                  <w:rPr>
                    <w:rStyle w:val="Helyrzszveg"/>
                    <w:i w:val="0"/>
                    <w:color w:val="auto"/>
                  </w:rPr>
                </w:pPr>
                <w:r>
                  <w:rPr>
                    <w:rStyle w:val="Helyrzszveg"/>
                    <w:i w:val="0"/>
                    <w:color w:val="auto"/>
                    <w:sz w:val="22"/>
                  </w:rPr>
                  <w:t>Szeneczey Balázs dr.</w:t>
                </w:r>
              </w:p>
            </w:sdtContent>
          </w:sdt>
          <w:sdt>
            <w:sdtPr>
              <w:alias w:val="Aláíró1 beosztása"/>
              <w:tag w:val="Aláíró1 beosztása"/>
              <w:id w:val="22209279"/>
              <w:lock w:val="sdtLocked"/>
              <w:placeholder>
                <w:docPart w:val="8D9EBB7D4AC943FC8376D5B5E471036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95E87C98-6BA5-457D-A101-10AE1993AB49}"/>
              <w:text/>
            </w:sdtPr>
            <w:sdtContent>
              <w:p w:rsidR="00E81EB8" w:rsidRPr="00244DE0" w:rsidRDefault="00FA42DF" w:rsidP="00610DB4">
                <w:pPr>
                  <w:pStyle w:val="Bpalrstitulus"/>
                </w:pPr>
                <w:r>
                  <w:t>főpolgármester-helyettes</w:t>
                </w:r>
              </w:p>
            </w:sdtContent>
          </w:sdt>
          <w:p w:rsidR="00993388" w:rsidRDefault="00993388" w:rsidP="00610DB4">
            <w:pPr>
              <w:pStyle w:val="BPdtum"/>
              <w:jc w:val="left"/>
            </w:pPr>
          </w:p>
        </w:tc>
        <w:tc>
          <w:tcPr>
            <w:tcW w:w="284" w:type="dxa"/>
          </w:tcPr>
          <w:p w:rsidR="00993388" w:rsidRDefault="00993388" w:rsidP="005D033D">
            <w:pPr>
              <w:pStyle w:val="BPalrs"/>
              <w:rPr>
                <w:rStyle w:val="Helyrzszveg"/>
                <w:color w:val="auto"/>
              </w:rPr>
            </w:pPr>
          </w:p>
        </w:tc>
        <w:tc>
          <w:tcPr>
            <w:tcW w:w="4104" w:type="dxa"/>
          </w:tcPr>
          <w:p w:rsidR="00610DB4" w:rsidRDefault="00610DB4" w:rsidP="000D7F16">
            <w:pPr>
              <w:pStyle w:val="Bpalrstitulus"/>
              <w:ind w:left="666"/>
              <w:rPr>
                <w:rStyle w:val="Helyrzszveg"/>
                <w:color w:val="auto"/>
              </w:rPr>
            </w:pPr>
          </w:p>
          <w:p w:rsidR="000D7F16" w:rsidRPr="00FA42DF" w:rsidRDefault="00EE53AC" w:rsidP="000D7F16">
            <w:pPr>
              <w:pStyle w:val="Bpalrstitulus"/>
              <w:ind w:left="666"/>
              <w:rPr>
                <w:rStyle w:val="Helyrzszveg"/>
                <w:i w:val="0"/>
                <w:color w:val="auto"/>
              </w:rPr>
            </w:pPr>
            <w:sdt>
              <w:sdtPr>
                <w:rPr>
                  <w:rStyle w:val="Helyrzszveg"/>
                  <w:i w:val="0"/>
                  <w:color w:val="auto"/>
                  <w:sz w:val="22"/>
                </w:rPr>
                <w:alias w:val="Aláíró2"/>
                <w:tag w:val="Aláíró2"/>
                <w:id w:val="22210402"/>
                <w:lock w:val="sdtLocked"/>
                <w:placeholder>
                  <w:docPart w:val="58F017050E9B425D9A57233E9626D399"/>
                </w:placeholder>
  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2[1]" w:storeItemID="{95E87C98-6BA5-457D-A101-10AE1993AB49}"/>
                <w:text/>
              </w:sdtPr>
              <w:sdtContent>
                <w:r w:rsidR="00FA42DF" w:rsidRPr="00FA42DF">
                  <w:rPr>
                    <w:rStyle w:val="Helyrzszveg"/>
                    <w:i w:val="0"/>
                    <w:color w:val="auto"/>
                    <w:sz w:val="22"/>
                  </w:rPr>
                  <w:t>dr. Bagdy Gábor</w:t>
                </w:r>
              </w:sdtContent>
            </w:sdt>
          </w:p>
          <w:sdt>
            <w:sdtPr>
              <w:alias w:val="Aláíró2 beosztása"/>
              <w:tag w:val="Aláíró2 beosztása"/>
              <w:id w:val="9164749"/>
              <w:lock w:val="sdtLocked"/>
              <w:placeholder>
                <w:docPart w:val="1615854231EA478ABB72972B7A379D49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2[1]" w:storeItemID="{95E87C98-6BA5-457D-A101-10AE1993AB49}"/>
              <w:text/>
            </w:sdtPr>
            <w:sdtContent>
              <w:p w:rsidR="000D7F16" w:rsidRPr="00244DE0" w:rsidRDefault="00FA42DF" w:rsidP="000D7F16">
                <w:pPr>
                  <w:pStyle w:val="Bpalrstitulus"/>
                  <w:ind w:left="666"/>
                </w:pPr>
                <w:r>
                  <w:t>főpolgármester-helyettes</w:t>
                </w:r>
              </w:p>
            </w:sdtContent>
          </w:sdt>
          <w:p w:rsidR="00993388" w:rsidRPr="00244DE0" w:rsidRDefault="00993388" w:rsidP="00E81EB8">
            <w:pPr>
              <w:pStyle w:val="Bpalrstitulus"/>
            </w:pPr>
          </w:p>
        </w:tc>
      </w:tr>
    </w:tbl>
    <w:p w:rsidR="00914CE0" w:rsidRDefault="00914CE0" w:rsidP="00DF44B1">
      <w:pPr>
        <w:pStyle w:val="BPdtum"/>
      </w:pPr>
    </w:p>
    <w:p w:rsidR="00914CE0" w:rsidRDefault="00914CE0" w:rsidP="00DF44B1">
      <w:pPr>
        <w:pStyle w:val="BPdtum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06"/>
      </w:tblGrid>
      <w:tr w:rsidR="007F6093" w:rsidRPr="009509C3" w:rsidTr="007F6093"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5D033D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rPr>
          <w:trHeight w:val="961"/>
        </w:trPr>
        <w:tc>
          <w:tcPr>
            <w:tcW w:w="0" w:type="auto"/>
            <w:noWrap/>
          </w:tcPr>
          <w:p w:rsidR="007F6093" w:rsidRPr="007F6093" w:rsidRDefault="009306EA" w:rsidP="005D033D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7F6093" w:rsidRPr="00244DE0" w:rsidRDefault="007F6093" w:rsidP="005D033D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523FE7" w:rsidRDefault="00EE53AC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position-horizontal-relative:char;mso-position-vertical-relative:line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proofErr w:type="gramStart"/>
      <w:r>
        <w:t>mellékletek</w:t>
      </w:r>
      <w:proofErr w:type="gramEnd"/>
      <w:r w:rsidR="00FB3FA5" w:rsidRPr="009509C3">
        <w:t>:</w:t>
      </w:r>
    </w:p>
    <w:p w:rsidR="00723B8B" w:rsidRPr="009509C3" w:rsidRDefault="00FA42DF" w:rsidP="00723B8B">
      <w:pPr>
        <w:pStyle w:val="BPmellkletek"/>
      </w:pPr>
      <w:r>
        <w:t>BTI Zrt. felügyelőbizottsági döntés</w:t>
      </w:r>
    </w:p>
    <w:p w:rsidR="00723B8B" w:rsidRPr="009509C3" w:rsidRDefault="00FA42DF" w:rsidP="00723B8B">
      <w:pPr>
        <w:pStyle w:val="BPmellkletek"/>
      </w:pPr>
      <w:r>
        <w:t xml:space="preserve">BTU Kft. </w:t>
      </w:r>
      <w:r w:rsidR="0077447B">
        <w:t>alapítói határozat</w:t>
      </w:r>
    </w:p>
    <w:p w:rsidR="00FA42DF" w:rsidRDefault="00292508" w:rsidP="00723B8B">
      <w:pPr>
        <w:pStyle w:val="BPmellkletek"/>
      </w:pPr>
      <w:r>
        <w:t>E</w:t>
      </w:r>
      <w:r w:rsidR="00FA42DF">
        <w:t>gyesülési szerződés</w:t>
      </w:r>
    </w:p>
    <w:p w:rsidR="00FA42DF" w:rsidRDefault="00FA42DF" w:rsidP="00723B8B">
      <w:pPr>
        <w:pStyle w:val="BPmellkletek"/>
      </w:pPr>
      <w:r>
        <w:t>BTU Kft., mint beolvadó társaság vagyonmérleg-tervezete és vagyonleltár-tervezete</w:t>
      </w:r>
    </w:p>
    <w:p w:rsidR="00FA42DF" w:rsidRDefault="00FA42DF" w:rsidP="00723B8B">
      <w:pPr>
        <w:pStyle w:val="BPmellkletek"/>
      </w:pPr>
      <w:r>
        <w:t>BTI Zrt. mint átvevő társaság vagyonmérleg-tervezete és vagyonleltár-tervezete</w:t>
      </w:r>
    </w:p>
    <w:p w:rsidR="00FA42DF" w:rsidRDefault="00FA42DF" w:rsidP="00723B8B">
      <w:pPr>
        <w:pStyle w:val="BPmellkletek"/>
      </w:pPr>
      <w:r>
        <w:t>BTI Zrt. nyitó vagyonmérleg-tervezete és vagyonleltár-tervezete</w:t>
      </w:r>
    </w:p>
    <w:p w:rsidR="00FA42DF" w:rsidRDefault="00FA42DF" w:rsidP="00723B8B">
      <w:pPr>
        <w:pStyle w:val="BPmellkletek"/>
      </w:pPr>
      <w:r>
        <w:t>BTI Zrt. Alapszabályt módosító okirat</w:t>
      </w:r>
    </w:p>
    <w:p w:rsidR="00FA42DF" w:rsidRDefault="00FA42DF" w:rsidP="00723B8B">
      <w:pPr>
        <w:pStyle w:val="BPmellkletek"/>
      </w:pPr>
      <w:r>
        <w:t>BTI Zrt. Alapszabálya módosításokkal egységes szerkezetben</w:t>
      </w:r>
    </w:p>
    <w:p w:rsidR="00FA42DF" w:rsidRPr="009509C3" w:rsidRDefault="00FA42DF" w:rsidP="0077447B">
      <w:pPr>
        <w:pStyle w:val="BPmellkletek"/>
        <w:tabs>
          <w:tab w:val="left" w:pos="284"/>
        </w:tabs>
      </w:pPr>
      <w:r>
        <w:t>Vezető</w:t>
      </w:r>
      <w:r w:rsidR="0077447B">
        <w:t xml:space="preserve"> </w:t>
      </w:r>
      <w:r>
        <w:t>tisztségviselői döntés a vagyonmérleg-tervezetek és vagyonleltár-tervezetek elkészítéséről</w:t>
      </w:r>
    </w:p>
    <w:sectPr w:rsidR="00FA42DF" w:rsidRPr="009509C3" w:rsidSect="00502C77">
      <w:footerReference w:type="even" r:id="rId12"/>
      <w:footerReference w:type="default" r:id="rId13"/>
      <w:headerReference w:type="first" r:id="rId14"/>
      <w:pgSz w:w="11906" w:h="16838" w:code="9"/>
      <w:pgMar w:top="1134" w:right="1077" w:bottom="141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26B" w:rsidRDefault="000F226B" w:rsidP="007D58FD">
      <w:pPr>
        <w:spacing w:after="0" w:line="240" w:lineRule="auto"/>
      </w:pPr>
      <w:r>
        <w:separator/>
      </w:r>
    </w:p>
  </w:endnote>
  <w:endnote w:type="continuationSeparator" w:id="0">
    <w:p w:rsidR="000F226B" w:rsidRDefault="000F226B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75" w:rsidRDefault="008B7175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75" w:rsidRPr="004E7D10" w:rsidRDefault="00EE53AC" w:rsidP="004E7D10">
    <w:pPr>
      <w:pStyle w:val="BPoldalszm"/>
      <w:jc w:val="right"/>
    </w:pPr>
    <w:r>
      <w:fldChar w:fldCharType="begin"/>
    </w:r>
    <w:r w:rsidR="00BD2758">
      <w:instrText xml:space="preserve"> PAGE </w:instrText>
    </w:r>
    <w:r>
      <w:fldChar w:fldCharType="separate"/>
    </w:r>
    <w:r w:rsidR="00A2011D">
      <w:rPr>
        <w:noProof/>
      </w:rPr>
      <w:t>4</w:t>
    </w:r>
    <w:r>
      <w:fldChar w:fldCharType="end"/>
    </w:r>
    <w:r w:rsidR="008B7175" w:rsidRPr="000B5409">
      <w:t xml:space="preserve"> / </w:t>
    </w:r>
    <w:r>
      <w:fldChar w:fldCharType="begin"/>
    </w:r>
    <w:r w:rsidR="00BD2758">
      <w:instrText xml:space="preserve"> NUMPAGES  </w:instrText>
    </w:r>
    <w:r>
      <w:fldChar w:fldCharType="separate"/>
    </w:r>
    <w:r w:rsidR="00A2011D">
      <w:rPr>
        <w:noProof/>
      </w:rPr>
      <w:t>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26B" w:rsidRDefault="000F226B" w:rsidP="007D58FD">
      <w:pPr>
        <w:spacing w:after="0" w:line="240" w:lineRule="auto"/>
      </w:pPr>
      <w:r>
        <w:separator/>
      </w:r>
    </w:p>
  </w:footnote>
  <w:footnote w:type="continuationSeparator" w:id="0">
    <w:p w:rsidR="000F226B" w:rsidRDefault="000F226B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3259"/>
      <w:gridCol w:w="29"/>
    </w:tblGrid>
    <w:tr w:rsidR="008B7175" w:rsidRPr="00D31FB3" w:rsidTr="00E65A10">
      <w:trPr>
        <w:trHeight w:hRule="exact" w:val="607"/>
      </w:trPr>
      <w:tc>
        <w:tcPr>
          <w:tcW w:w="2783" w:type="pct"/>
          <w:vMerge w:val="restart"/>
          <w:noWrap/>
        </w:tcPr>
        <w:p w:rsidR="008B7175" w:rsidRPr="00983086" w:rsidRDefault="008B7175" w:rsidP="005D033D">
          <w:pPr>
            <w:pStyle w:val="BPiktatadat"/>
          </w:pPr>
          <w:r>
            <w:tab/>
          </w:r>
          <w:r>
            <w:tab/>
          </w:r>
        </w:p>
      </w:tc>
      <w:tc>
        <w:tcPr>
          <w:tcW w:w="2217" w:type="pct"/>
          <w:gridSpan w:val="3"/>
          <w:noWrap/>
        </w:tcPr>
        <w:p w:rsidR="008B7175" w:rsidRDefault="008B7175" w:rsidP="005D033D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8B7175" w:rsidRPr="00D31FB3" w:rsidRDefault="008B7175" w:rsidP="00173620">
          <w:pPr>
            <w:pStyle w:val="BPhivatal"/>
          </w:pPr>
        </w:p>
      </w:tc>
    </w:tr>
    <w:tr w:rsidR="008B7175" w:rsidRPr="00BB3B91" w:rsidTr="00E65A10">
      <w:trPr>
        <w:trHeight w:hRule="exact" w:val="20"/>
      </w:trPr>
      <w:tc>
        <w:tcPr>
          <w:tcW w:w="2783" w:type="pct"/>
          <w:vMerge/>
          <w:noWrap/>
        </w:tcPr>
        <w:p w:rsidR="008B7175" w:rsidRPr="00BB3B91" w:rsidRDefault="008B7175" w:rsidP="005D033D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noWrap/>
          <w:vAlign w:val="center"/>
        </w:tcPr>
        <w:p w:rsidR="008B7175" w:rsidRPr="00BB3B91" w:rsidRDefault="008B7175" w:rsidP="005D033D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8B7175" w:rsidRPr="000208F8" w:rsidTr="00E65A10">
      <w:trPr>
        <w:trHeight w:val="1122"/>
      </w:trPr>
      <w:tc>
        <w:tcPr>
          <w:tcW w:w="2783" w:type="pct"/>
          <w:vMerge/>
          <w:noWrap/>
        </w:tcPr>
        <w:p w:rsidR="008B7175" w:rsidRPr="00BB3B91" w:rsidRDefault="008B7175" w:rsidP="005D033D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8B7175" w:rsidRDefault="008B7175" w:rsidP="00B07EAF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 xml:space="preserve">   </w:t>
          </w:r>
          <w:proofErr w:type="gramStart"/>
          <w:r>
            <w:rPr>
              <w:sz w:val="19"/>
              <w:szCs w:val="19"/>
            </w:rPr>
            <w:t>Pénzügyi  Főpolgármester-helyettes</w:t>
          </w:r>
          <w:proofErr w:type="gramEnd"/>
          <w:r>
            <w:rPr>
              <w:sz w:val="19"/>
              <w:szCs w:val="19"/>
            </w:rPr>
            <w:t xml:space="preserve"> valamint</w:t>
          </w:r>
        </w:p>
        <w:p w:rsidR="008B7175" w:rsidRPr="000208F8" w:rsidRDefault="008B7175" w:rsidP="00A402DC">
          <w:pPr>
            <w:pStyle w:val="BPhivatal"/>
          </w:pPr>
          <w:r>
            <w:rPr>
              <w:sz w:val="19"/>
              <w:szCs w:val="19"/>
            </w:rPr>
            <w:t xml:space="preserve">   </w:t>
          </w:r>
          <w:proofErr w:type="gramStart"/>
          <w:r>
            <w:rPr>
              <w:sz w:val="19"/>
              <w:szCs w:val="19"/>
            </w:rPr>
            <w:t>Városfejlesztési  Főpolgármester-helyettes</w:t>
          </w:r>
          <w:proofErr w:type="gramEnd"/>
        </w:p>
      </w:tc>
    </w:tr>
    <w:tr w:rsidR="008B7175" w:rsidRPr="00BB3B91" w:rsidTr="0089602B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8B7175" w:rsidRPr="002E3E9E" w:rsidRDefault="00EE53AC" w:rsidP="00FC4505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641095" w:rsidRPr="00641095">
                <w:rPr>
                  <w:rFonts w:ascii="Free 3 of 9" w:hAnsi="Free 3 of 9" w:cs="Arial"/>
                  <w:sz w:val="44"/>
                  <w:szCs w:val="22"/>
                </w:rPr>
                <w:t>*1000066476686*</w:t>
              </w:r>
            </w:sdtContent>
          </w:sdt>
        </w:p>
        <w:p w:rsidR="008B7175" w:rsidRPr="00FD7698" w:rsidRDefault="008B7175" w:rsidP="00FC4505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 w:rsidR="00641095">
                <w:rPr>
                  <w:rFonts w:ascii="Arial" w:hAnsi="Arial" w:cs="Arial"/>
                  <w:noProof/>
                  <w:sz w:val="16"/>
                  <w:szCs w:val="22"/>
                </w:rPr>
                <w:t>*1000066476686*</w:t>
              </w:r>
            </w:sdtContent>
          </w:sdt>
        </w:p>
      </w:tc>
      <w:tc>
        <w:tcPr>
          <w:tcW w:w="491" w:type="pct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:rsidR="008B7175" w:rsidRPr="009073EE" w:rsidRDefault="008B7175" w:rsidP="00E65A10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726" w:type="pct"/>
              <w:gridSpan w:val="2"/>
              <w:tcBorders>
                <w:top w:val="nil"/>
                <w:left w:val="nil"/>
                <w:bottom w:val="single" w:sz="2" w:space="0" w:color="auto"/>
                <w:right w:val="nil"/>
              </w:tcBorders>
              <w:vAlign w:val="bottom"/>
            </w:tcPr>
            <w:p w:rsidR="008B7175" w:rsidRPr="00A506A3" w:rsidRDefault="00641095" w:rsidP="00E65A10">
              <w:pPr>
                <w:pStyle w:val="BPiktatadat"/>
              </w:pPr>
              <w:r>
                <w:t>FPH058 /2860 - 3 /2015</w:t>
              </w:r>
            </w:p>
          </w:tc>
        </w:sdtContent>
      </w:sdt>
    </w:tr>
    <w:tr w:rsidR="008B7175" w:rsidRPr="00BB3B91" w:rsidTr="00E65A1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Mar>
            <w:top w:w="170" w:type="dxa"/>
            <w:right w:w="113" w:type="dxa"/>
          </w:tcMar>
        </w:tcPr>
        <w:p w:rsidR="008B7175" w:rsidRPr="00BB3B91" w:rsidRDefault="008B7175" w:rsidP="005D033D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8B7175" w:rsidRDefault="008B7175" w:rsidP="00C955F9">
          <w:pPr>
            <w:pStyle w:val="BPiktatcm"/>
          </w:pPr>
          <w:r w:rsidRPr="009073EE">
            <w:t>tárgy:</w:t>
          </w:r>
        </w:p>
        <w:p w:rsidR="008B7175" w:rsidRPr="009073EE" w:rsidRDefault="00EE53AC" w:rsidP="00F13830">
          <w:pPr>
            <w:pStyle w:val="BPiktatcm"/>
          </w:pPr>
          <w:sdt>
            <w:sdtPr>
              <w:rPr>
                <w:rStyle w:val="BPiktatadatChar"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="00A2011D">
                <w:rPr>
                  <w:rStyle w:val="BPiktatadatChar"/>
                  <w:sz w:val="20"/>
                  <w:szCs w:val="20"/>
                </w:rPr>
                <w:t xml:space="preserve">Javaslat a BTU Kft-nek a BTI </w:t>
              </w:r>
              <w:proofErr w:type="spellStart"/>
              <w:r w:rsidR="00A2011D">
                <w:rPr>
                  <w:rStyle w:val="BPiktatadatChar"/>
                  <w:sz w:val="20"/>
                  <w:szCs w:val="20"/>
                </w:rPr>
                <w:t>Zrt</w:t>
              </w:r>
              <w:r w:rsidR="008B7175" w:rsidRPr="00A402DC">
                <w:rPr>
                  <w:rStyle w:val="BPiktatadatChar"/>
                  <w:sz w:val="20"/>
                  <w:szCs w:val="20"/>
                </w:rPr>
                <w:t>-be</w:t>
              </w:r>
              <w:proofErr w:type="spellEnd"/>
              <w:r w:rsidR="008B7175" w:rsidRPr="00A402DC">
                <w:rPr>
                  <w:rStyle w:val="BPiktatadatChar"/>
                  <w:sz w:val="20"/>
                  <w:szCs w:val="20"/>
                </w:rPr>
                <w:t xml:space="preserve"> történő beolvadásával kapcsolatos tulajdonosi döntések meghozatalára</w:t>
              </w:r>
            </w:sdtContent>
          </w:sdt>
        </w:p>
      </w:tc>
    </w:tr>
    <w:tr w:rsidR="008B7175" w:rsidRPr="00BB3B91" w:rsidTr="0089602B">
      <w:tblPrEx>
        <w:tblCellMar>
          <w:top w:w="0" w:type="dxa"/>
          <w:bottom w:w="0" w:type="dxa"/>
        </w:tblCellMar>
      </w:tblPrEx>
      <w:trPr>
        <w:gridAfter w:val="1"/>
        <w:wAfter w:w="15" w:type="pct"/>
        <w:trHeight w:val="247"/>
      </w:trPr>
      <w:tc>
        <w:tcPr>
          <w:tcW w:w="2783" w:type="pct"/>
          <w:tcMar>
            <w:top w:w="170" w:type="dxa"/>
            <w:right w:w="113" w:type="dxa"/>
          </w:tcMar>
        </w:tcPr>
        <w:p w:rsidR="008B7175" w:rsidRPr="00BB3B91" w:rsidRDefault="008B7175" w:rsidP="005D033D">
          <w:pPr>
            <w:rPr>
              <w:rFonts w:ascii="Arial" w:hAnsi="Arial" w:cs="Arial"/>
            </w:rPr>
          </w:pPr>
        </w:p>
      </w:tc>
      <w:tc>
        <w:tcPr>
          <w:tcW w:w="491" w:type="pct"/>
        </w:tcPr>
        <w:p w:rsidR="008B7175" w:rsidRPr="00C40C13" w:rsidRDefault="008B7175" w:rsidP="0089602B">
          <w:pPr>
            <w:pStyle w:val="BPiktatcm"/>
          </w:pPr>
          <w:r>
            <w:t>előkészítő:</w:t>
          </w:r>
        </w:p>
      </w:tc>
      <w:tc>
        <w:tcPr>
          <w:tcW w:w="1711" w:type="pct"/>
        </w:tcPr>
        <w:p w:rsidR="008B7175" w:rsidRPr="0089602B" w:rsidRDefault="008B7175" w:rsidP="007A4513">
          <w:pPr>
            <w:pStyle w:val="BPiktatadat"/>
          </w:pPr>
          <w:r>
            <w:t>Vagyongazdálkodási Főosztály</w:t>
          </w:r>
        </w:p>
      </w:tc>
    </w:tr>
    <w:tr w:rsidR="008B7175" w:rsidRPr="00BB3B91" w:rsidTr="00E65A1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Mar>
            <w:top w:w="170" w:type="dxa"/>
            <w:right w:w="113" w:type="dxa"/>
          </w:tcMar>
        </w:tcPr>
        <w:p w:rsidR="008B7175" w:rsidRPr="00BB3B91" w:rsidRDefault="008B7175" w:rsidP="005D033D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8B7175" w:rsidRPr="00715492" w:rsidRDefault="008B7175" w:rsidP="00C955F9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8B7175" w:rsidRPr="00C759D1" w:rsidRDefault="00A75BD5" w:rsidP="00A75BD5">
          <w:pPr>
            <w:pStyle w:val="BPiktatadat"/>
            <w:numPr>
              <w:ilvl w:val="0"/>
              <w:numId w:val="16"/>
            </w:numPr>
            <w:spacing w:line="276" w:lineRule="auto"/>
          </w:pPr>
          <w:r>
            <w:t>A Fővárosi Közgyűlés állandó bizottságai és tanácsnokai részére</w:t>
          </w:r>
        </w:p>
      </w:tc>
    </w:tr>
  </w:tbl>
  <w:p w:rsidR="008B7175" w:rsidRDefault="008B7175" w:rsidP="00B53306">
    <w:pPr>
      <w:pStyle w:val="lfej"/>
    </w:pPr>
  </w:p>
  <w:p w:rsidR="008B7175" w:rsidRDefault="00EE53AC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8752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D42139"/>
    <w:multiLevelType w:val="hybridMultilevel"/>
    <w:tmpl w:val="327E6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E55CB"/>
    <w:multiLevelType w:val="multilevel"/>
    <w:tmpl w:val="35520110"/>
    <w:lvl w:ilvl="0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74E41A4"/>
    <w:multiLevelType w:val="hybridMultilevel"/>
    <w:tmpl w:val="77FA1FA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3"/>
  </w:num>
  <w:num w:numId="15">
    <w:abstractNumId w:val="16"/>
  </w:num>
  <w:num w:numId="16">
    <w:abstractNumId w:val="11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208F8"/>
    <w:rsid w:val="00020E73"/>
    <w:rsid w:val="0002146C"/>
    <w:rsid w:val="000238D4"/>
    <w:rsid w:val="0002738A"/>
    <w:rsid w:val="00027E85"/>
    <w:rsid w:val="00044463"/>
    <w:rsid w:val="00045743"/>
    <w:rsid w:val="00046037"/>
    <w:rsid w:val="000523FA"/>
    <w:rsid w:val="00052F5F"/>
    <w:rsid w:val="0007538F"/>
    <w:rsid w:val="0007707F"/>
    <w:rsid w:val="0009613F"/>
    <w:rsid w:val="000A513C"/>
    <w:rsid w:val="000A6FCC"/>
    <w:rsid w:val="000B3908"/>
    <w:rsid w:val="000B5409"/>
    <w:rsid w:val="000B620C"/>
    <w:rsid w:val="000B7771"/>
    <w:rsid w:val="000C1E00"/>
    <w:rsid w:val="000D29D3"/>
    <w:rsid w:val="000D497C"/>
    <w:rsid w:val="000D7F16"/>
    <w:rsid w:val="000D7F5C"/>
    <w:rsid w:val="000E1C53"/>
    <w:rsid w:val="000E3CA8"/>
    <w:rsid w:val="000F0A27"/>
    <w:rsid w:val="000F1A9B"/>
    <w:rsid w:val="000F226B"/>
    <w:rsid w:val="00100C5D"/>
    <w:rsid w:val="001045D7"/>
    <w:rsid w:val="00104BF8"/>
    <w:rsid w:val="00111D92"/>
    <w:rsid w:val="00111EAB"/>
    <w:rsid w:val="00112D11"/>
    <w:rsid w:val="001142D0"/>
    <w:rsid w:val="001210D4"/>
    <w:rsid w:val="001214C0"/>
    <w:rsid w:val="001260A0"/>
    <w:rsid w:val="00126A06"/>
    <w:rsid w:val="0012711D"/>
    <w:rsid w:val="00143C16"/>
    <w:rsid w:val="0014547C"/>
    <w:rsid w:val="00145964"/>
    <w:rsid w:val="00145ECE"/>
    <w:rsid w:val="00153351"/>
    <w:rsid w:val="00153851"/>
    <w:rsid w:val="001634CF"/>
    <w:rsid w:val="00173620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B3E66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17B9B"/>
    <w:rsid w:val="00220DB4"/>
    <w:rsid w:val="002216ED"/>
    <w:rsid w:val="0022576A"/>
    <w:rsid w:val="0023115B"/>
    <w:rsid w:val="002311C7"/>
    <w:rsid w:val="00231FEC"/>
    <w:rsid w:val="0023647A"/>
    <w:rsid w:val="00241DAB"/>
    <w:rsid w:val="002444CE"/>
    <w:rsid w:val="00244DE0"/>
    <w:rsid w:val="00254434"/>
    <w:rsid w:val="00254973"/>
    <w:rsid w:val="002568E8"/>
    <w:rsid w:val="0026276C"/>
    <w:rsid w:val="00262C6F"/>
    <w:rsid w:val="00271325"/>
    <w:rsid w:val="00272C85"/>
    <w:rsid w:val="00275336"/>
    <w:rsid w:val="00276F5E"/>
    <w:rsid w:val="00281277"/>
    <w:rsid w:val="00281FE4"/>
    <w:rsid w:val="00283ADA"/>
    <w:rsid w:val="0028419C"/>
    <w:rsid w:val="00287031"/>
    <w:rsid w:val="00292508"/>
    <w:rsid w:val="00296863"/>
    <w:rsid w:val="00296B73"/>
    <w:rsid w:val="00297B2E"/>
    <w:rsid w:val="002A1647"/>
    <w:rsid w:val="002A2900"/>
    <w:rsid w:val="002A3A1C"/>
    <w:rsid w:val="002B0552"/>
    <w:rsid w:val="002B3AB4"/>
    <w:rsid w:val="002C060E"/>
    <w:rsid w:val="002C7AEE"/>
    <w:rsid w:val="002D2691"/>
    <w:rsid w:val="002D5708"/>
    <w:rsid w:val="002D57EC"/>
    <w:rsid w:val="002D7C44"/>
    <w:rsid w:val="002E0ADD"/>
    <w:rsid w:val="002E19D0"/>
    <w:rsid w:val="002E1D52"/>
    <w:rsid w:val="002E5C41"/>
    <w:rsid w:val="002F214C"/>
    <w:rsid w:val="002F545F"/>
    <w:rsid w:val="002F794E"/>
    <w:rsid w:val="003001F7"/>
    <w:rsid w:val="0030144B"/>
    <w:rsid w:val="003134C6"/>
    <w:rsid w:val="0031513F"/>
    <w:rsid w:val="0031703B"/>
    <w:rsid w:val="00320DD9"/>
    <w:rsid w:val="003244F8"/>
    <w:rsid w:val="00331FC3"/>
    <w:rsid w:val="003366EA"/>
    <w:rsid w:val="00336B48"/>
    <w:rsid w:val="003550B8"/>
    <w:rsid w:val="00357C97"/>
    <w:rsid w:val="003613C9"/>
    <w:rsid w:val="00363F06"/>
    <w:rsid w:val="00365907"/>
    <w:rsid w:val="003701AF"/>
    <w:rsid w:val="00375D5D"/>
    <w:rsid w:val="00382DB2"/>
    <w:rsid w:val="00385F13"/>
    <w:rsid w:val="00386BF0"/>
    <w:rsid w:val="003929CD"/>
    <w:rsid w:val="00395BEB"/>
    <w:rsid w:val="003A555C"/>
    <w:rsid w:val="003A770F"/>
    <w:rsid w:val="003B2031"/>
    <w:rsid w:val="003B485B"/>
    <w:rsid w:val="003B58C9"/>
    <w:rsid w:val="003C352D"/>
    <w:rsid w:val="003D589A"/>
    <w:rsid w:val="003D6592"/>
    <w:rsid w:val="003D693F"/>
    <w:rsid w:val="003E624E"/>
    <w:rsid w:val="003E7DDD"/>
    <w:rsid w:val="003F36FB"/>
    <w:rsid w:val="003F5C8A"/>
    <w:rsid w:val="00400B1B"/>
    <w:rsid w:val="00401C07"/>
    <w:rsid w:val="00404DF6"/>
    <w:rsid w:val="00415F17"/>
    <w:rsid w:val="00430D4B"/>
    <w:rsid w:val="00431D09"/>
    <w:rsid w:val="00432EB3"/>
    <w:rsid w:val="0044064F"/>
    <w:rsid w:val="004526DB"/>
    <w:rsid w:val="00453356"/>
    <w:rsid w:val="004558FE"/>
    <w:rsid w:val="00462EBB"/>
    <w:rsid w:val="00463ECF"/>
    <w:rsid w:val="00480FA8"/>
    <w:rsid w:val="00483F71"/>
    <w:rsid w:val="00485E46"/>
    <w:rsid w:val="00490854"/>
    <w:rsid w:val="00496A1A"/>
    <w:rsid w:val="004A0BC2"/>
    <w:rsid w:val="004A3C59"/>
    <w:rsid w:val="004A423F"/>
    <w:rsid w:val="004B103D"/>
    <w:rsid w:val="004B7BED"/>
    <w:rsid w:val="004C2260"/>
    <w:rsid w:val="004C4F2B"/>
    <w:rsid w:val="004C599C"/>
    <w:rsid w:val="004D49D4"/>
    <w:rsid w:val="004D6563"/>
    <w:rsid w:val="004E6074"/>
    <w:rsid w:val="004E7D10"/>
    <w:rsid w:val="004F3C7D"/>
    <w:rsid w:val="00500703"/>
    <w:rsid w:val="00502C77"/>
    <w:rsid w:val="00507BA6"/>
    <w:rsid w:val="00511DEF"/>
    <w:rsid w:val="00512584"/>
    <w:rsid w:val="00514CB7"/>
    <w:rsid w:val="00520C73"/>
    <w:rsid w:val="00522AF1"/>
    <w:rsid w:val="00523FE7"/>
    <w:rsid w:val="005302F8"/>
    <w:rsid w:val="00535135"/>
    <w:rsid w:val="00535CCF"/>
    <w:rsid w:val="005371A3"/>
    <w:rsid w:val="00540751"/>
    <w:rsid w:val="00540BBC"/>
    <w:rsid w:val="00542DEF"/>
    <w:rsid w:val="005466CE"/>
    <w:rsid w:val="00554E06"/>
    <w:rsid w:val="00560B96"/>
    <w:rsid w:val="00567659"/>
    <w:rsid w:val="00571E6F"/>
    <w:rsid w:val="00575AB3"/>
    <w:rsid w:val="00585530"/>
    <w:rsid w:val="005B2B60"/>
    <w:rsid w:val="005B6AFA"/>
    <w:rsid w:val="005C0E35"/>
    <w:rsid w:val="005D033D"/>
    <w:rsid w:val="005D1CB4"/>
    <w:rsid w:val="005D7D2F"/>
    <w:rsid w:val="005E01A7"/>
    <w:rsid w:val="005E52DB"/>
    <w:rsid w:val="005F27EC"/>
    <w:rsid w:val="005F52E2"/>
    <w:rsid w:val="006009C0"/>
    <w:rsid w:val="00602DC2"/>
    <w:rsid w:val="00610DB4"/>
    <w:rsid w:val="00615143"/>
    <w:rsid w:val="006246DD"/>
    <w:rsid w:val="00626218"/>
    <w:rsid w:val="00631F8F"/>
    <w:rsid w:val="00632DE4"/>
    <w:rsid w:val="00635A20"/>
    <w:rsid w:val="00640349"/>
    <w:rsid w:val="00641095"/>
    <w:rsid w:val="006411BC"/>
    <w:rsid w:val="006414CE"/>
    <w:rsid w:val="0064310E"/>
    <w:rsid w:val="006433BC"/>
    <w:rsid w:val="00650A97"/>
    <w:rsid w:val="0065495A"/>
    <w:rsid w:val="00661156"/>
    <w:rsid w:val="00662984"/>
    <w:rsid w:val="00663913"/>
    <w:rsid w:val="0067078F"/>
    <w:rsid w:val="006732F1"/>
    <w:rsid w:val="00675E69"/>
    <w:rsid w:val="00681240"/>
    <w:rsid w:val="00682CB9"/>
    <w:rsid w:val="006900CB"/>
    <w:rsid w:val="0069708E"/>
    <w:rsid w:val="006A2A85"/>
    <w:rsid w:val="006A5208"/>
    <w:rsid w:val="006B4542"/>
    <w:rsid w:val="006B6295"/>
    <w:rsid w:val="006B6384"/>
    <w:rsid w:val="006C37FA"/>
    <w:rsid w:val="006C4FE9"/>
    <w:rsid w:val="006C50E7"/>
    <w:rsid w:val="006D1082"/>
    <w:rsid w:val="006D3E84"/>
    <w:rsid w:val="006D7F37"/>
    <w:rsid w:val="006E6794"/>
    <w:rsid w:val="006F25AB"/>
    <w:rsid w:val="006F3A84"/>
    <w:rsid w:val="006F53D8"/>
    <w:rsid w:val="00700F3B"/>
    <w:rsid w:val="00704E2E"/>
    <w:rsid w:val="00707108"/>
    <w:rsid w:val="00714889"/>
    <w:rsid w:val="00715F0F"/>
    <w:rsid w:val="0072111A"/>
    <w:rsid w:val="00723A5C"/>
    <w:rsid w:val="00723B8B"/>
    <w:rsid w:val="00731E63"/>
    <w:rsid w:val="00735D1C"/>
    <w:rsid w:val="00740966"/>
    <w:rsid w:val="00746AD6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7447B"/>
    <w:rsid w:val="00780907"/>
    <w:rsid w:val="00793787"/>
    <w:rsid w:val="007A4513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D0186"/>
    <w:rsid w:val="007D0843"/>
    <w:rsid w:val="007D190B"/>
    <w:rsid w:val="007D3733"/>
    <w:rsid w:val="007D58FD"/>
    <w:rsid w:val="007D66AA"/>
    <w:rsid w:val="007D673A"/>
    <w:rsid w:val="007D7CF4"/>
    <w:rsid w:val="007F1BA3"/>
    <w:rsid w:val="007F2293"/>
    <w:rsid w:val="007F23C1"/>
    <w:rsid w:val="007F47A8"/>
    <w:rsid w:val="007F5171"/>
    <w:rsid w:val="007F6093"/>
    <w:rsid w:val="007F78EC"/>
    <w:rsid w:val="00801AC7"/>
    <w:rsid w:val="00804559"/>
    <w:rsid w:val="00811D80"/>
    <w:rsid w:val="0081491C"/>
    <w:rsid w:val="00817CBB"/>
    <w:rsid w:val="008245A3"/>
    <w:rsid w:val="008278F8"/>
    <w:rsid w:val="008306E5"/>
    <w:rsid w:val="00835883"/>
    <w:rsid w:val="00840F54"/>
    <w:rsid w:val="008433B2"/>
    <w:rsid w:val="008532DA"/>
    <w:rsid w:val="008557DB"/>
    <w:rsid w:val="00872130"/>
    <w:rsid w:val="00872982"/>
    <w:rsid w:val="008749FE"/>
    <w:rsid w:val="00891B4A"/>
    <w:rsid w:val="0089602B"/>
    <w:rsid w:val="008A05C9"/>
    <w:rsid w:val="008B3B87"/>
    <w:rsid w:val="008B524B"/>
    <w:rsid w:val="008B7175"/>
    <w:rsid w:val="008C3F74"/>
    <w:rsid w:val="008E3CCC"/>
    <w:rsid w:val="008E5C1F"/>
    <w:rsid w:val="008F4649"/>
    <w:rsid w:val="008F5C37"/>
    <w:rsid w:val="00900390"/>
    <w:rsid w:val="00904DC8"/>
    <w:rsid w:val="00906FA7"/>
    <w:rsid w:val="009073EE"/>
    <w:rsid w:val="0090741B"/>
    <w:rsid w:val="009074CA"/>
    <w:rsid w:val="00911296"/>
    <w:rsid w:val="00914318"/>
    <w:rsid w:val="00914CE0"/>
    <w:rsid w:val="00920F96"/>
    <w:rsid w:val="00920FE9"/>
    <w:rsid w:val="009255CD"/>
    <w:rsid w:val="00925C2D"/>
    <w:rsid w:val="0093017A"/>
    <w:rsid w:val="009306EA"/>
    <w:rsid w:val="009417AD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72920"/>
    <w:rsid w:val="00975B2E"/>
    <w:rsid w:val="00980950"/>
    <w:rsid w:val="00983086"/>
    <w:rsid w:val="009850AE"/>
    <w:rsid w:val="0098554C"/>
    <w:rsid w:val="00993388"/>
    <w:rsid w:val="009B1D54"/>
    <w:rsid w:val="009B3F92"/>
    <w:rsid w:val="009B516A"/>
    <w:rsid w:val="009D323F"/>
    <w:rsid w:val="009E5B65"/>
    <w:rsid w:val="009F17D3"/>
    <w:rsid w:val="009F340E"/>
    <w:rsid w:val="00A05A1D"/>
    <w:rsid w:val="00A07C1C"/>
    <w:rsid w:val="00A16065"/>
    <w:rsid w:val="00A1752C"/>
    <w:rsid w:val="00A2011D"/>
    <w:rsid w:val="00A23D88"/>
    <w:rsid w:val="00A262E0"/>
    <w:rsid w:val="00A3400A"/>
    <w:rsid w:val="00A340A2"/>
    <w:rsid w:val="00A35E26"/>
    <w:rsid w:val="00A402DC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4B6C"/>
    <w:rsid w:val="00A75BD5"/>
    <w:rsid w:val="00A77937"/>
    <w:rsid w:val="00A82EEC"/>
    <w:rsid w:val="00A862C5"/>
    <w:rsid w:val="00A919EB"/>
    <w:rsid w:val="00AA2B13"/>
    <w:rsid w:val="00AA4ACA"/>
    <w:rsid w:val="00AA6566"/>
    <w:rsid w:val="00AB47C9"/>
    <w:rsid w:val="00AC00DB"/>
    <w:rsid w:val="00AC0E1E"/>
    <w:rsid w:val="00AC2161"/>
    <w:rsid w:val="00AD0156"/>
    <w:rsid w:val="00AD0BFD"/>
    <w:rsid w:val="00AD16F4"/>
    <w:rsid w:val="00AD22FE"/>
    <w:rsid w:val="00AD2762"/>
    <w:rsid w:val="00AD546B"/>
    <w:rsid w:val="00AE1720"/>
    <w:rsid w:val="00AE4B65"/>
    <w:rsid w:val="00AE6952"/>
    <w:rsid w:val="00AF1C43"/>
    <w:rsid w:val="00AF31EB"/>
    <w:rsid w:val="00AF65BC"/>
    <w:rsid w:val="00AF6BA9"/>
    <w:rsid w:val="00B0770A"/>
    <w:rsid w:val="00B07EAF"/>
    <w:rsid w:val="00B1031C"/>
    <w:rsid w:val="00B14DCA"/>
    <w:rsid w:val="00B20B0B"/>
    <w:rsid w:val="00B21F68"/>
    <w:rsid w:val="00B25416"/>
    <w:rsid w:val="00B27CA7"/>
    <w:rsid w:val="00B30C96"/>
    <w:rsid w:val="00B3138F"/>
    <w:rsid w:val="00B316D4"/>
    <w:rsid w:val="00B40CC2"/>
    <w:rsid w:val="00B4516A"/>
    <w:rsid w:val="00B452CD"/>
    <w:rsid w:val="00B53306"/>
    <w:rsid w:val="00B5487A"/>
    <w:rsid w:val="00B56856"/>
    <w:rsid w:val="00B72AAA"/>
    <w:rsid w:val="00B80A14"/>
    <w:rsid w:val="00B8225A"/>
    <w:rsid w:val="00B84062"/>
    <w:rsid w:val="00B858E1"/>
    <w:rsid w:val="00B90BF7"/>
    <w:rsid w:val="00BA14C1"/>
    <w:rsid w:val="00BA562B"/>
    <w:rsid w:val="00BB252D"/>
    <w:rsid w:val="00BB3B91"/>
    <w:rsid w:val="00BB49D5"/>
    <w:rsid w:val="00BB6801"/>
    <w:rsid w:val="00BC12D5"/>
    <w:rsid w:val="00BC5C43"/>
    <w:rsid w:val="00BD079C"/>
    <w:rsid w:val="00BD11E6"/>
    <w:rsid w:val="00BD120E"/>
    <w:rsid w:val="00BD2758"/>
    <w:rsid w:val="00BD5AA1"/>
    <w:rsid w:val="00BD6083"/>
    <w:rsid w:val="00BF15E3"/>
    <w:rsid w:val="00BF1CEA"/>
    <w:rsid w:val="00BF3952"/>
    <w:rsid w:val="00C05EEB"/>
    <w:rsid w:val="00C1680E"/>
    <w:rsid w:val="00C17C89"/>
    <w:rsid w:val="00C30B3E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82BFF"/>
    <w:rsid w:val="00C8445F"/>
    <w:rsid w:val="00C90EFC"/>
    <w:rsid w:val="00C915B8"/>
    <w:rsid w:val="00C92C7F"/>
    <w:rsid w:val="00C955F9"/>
    <w:rsid w:val="00CA16AF"/>
    <w:rsid w:val="00CA1CF9"/>
    <w:rsid w:val="00CA36F9"/>
    <w:rsid w:val="00CA4E8E"/>
    <w:rsid w:val="00CA7DA9"/>
    <w:rsid w:val="00CB0BC9"/>
    <w:rsid w:val="00CB1062"/>
    <w:rsid w:val="00CD116B"/>
    <w:rsid w:val="00CD34E4"/>
    <w:rsid w:val="00CD6572"/>
    <w:rsid w:val="00CE73B7"/>
    <w:rsid w:val="00CF0FE9"/>
    <w:rsid w:val="00D00EEB"/>
    <w:rsid w:val="00D017D1"/>
    <w:rsid w:val="00D05284"/>
    <w:rsid w:val="00D07240"/>
    <w:rsid w:val="00D115D1"/>
    <w:rsid w:val="00D15566"/>
    <w:rsid w:val="00D160A6"/>
    <w:rsid w:val="00D1666A"/>
    <w:rsid w:val="00D172CA"/>
    <w:rsid w:val="00D241F6"/>
    <w:rsid w:val="00D303AB"/>
    <w:rsid w:val="00D31B74"/>
    <w:rsid w:val="00D32584"/>
    <w:rsid w:val="00D32BF3"/>
    <w:rsid w:val="00D341CA"/>
    <w:rsid w:val="00D35F17"/>
    <w:rsid w:val="00D41484"/>
    <w:rsid w:val="00D435FB"/>
    <w:rsid w:val="00D44D8E"/>
    <w:rsid w:val="00D500F9"/>
    <w:rsid w:val="00D51C23"/>
    <w:rsid w:val="00D57E42"/>
    <w:rsid w:val="00D60122"/>
    <w:rsid w:val="00D61714"/>
    <w:rsid w:val="00D724D2"/>
    <w:rsid w:val="00D73FFA"/>
    <w:rsid w:val="00D812C3"/>
    <w:rsid w:val="00D90A5A"/>
    <w:rsid w:val="00D97C4A"/>
    <w:rsid w:val="00DA0AEF"/>
    <w:rsid w:val="00DA223C"/>
    <w:rsid w:val="00DA47CD"/>
    <w:rsid w:val="00DB446F"/>
    <w:rsid w:val="00DB7EF1"/>
    <w:rsid w:val="00DC798E"/>
    <w:rsid w:val="00DD1FCA"/>
    <w:rsid w:val="00DD4CB6"/>
    <w:rsid w:val="00DD5242"/>
    <w:rsid w:val="00DD5A42"/>
    <w:rsid w:val="00DD7055"/>
    <w:rsid w:val="00DF44B1"/>
    <w:rsid w:val="00DF4BD8"/>
    <w:rsid w:val="00DF5045"/>
    <w:rsid w:val="00DF5844"/>
    <w:rsid w:val="00DF7111"/>
    <w:rsid w:val="00E01D5F"/>
    <w:rsid w:val="00E03E0D"/>
    <w:rsid w:val="00E1074F"/>
    <w:rsid w:val="00E125D1"/>
    <w:rsid w:val="00E157D7"/>
    <w:rsid w:val="00E20E4D"/>
    <w:rsid w:val="00E21E00"/>
    <w:rsid w:val="00E23F0A"/>
    <w:rsid w:val="00E25276"/>
    <w:rsid w:val="00E264B9"/>
    <w:rsid w:val="00E311F6"/>
    <w:rsid w:val="00E33955"/>
    <w:rsid w:val="00E44B02"/>
    <w:rsid w:val="00E450DB"/>
    <w:rsid w:val="00E4571E"/>
    <w:rsid w:val="00E52266"/>
    <w:rsid w:val="00E56246"/>
    <w:rsid w:val="00E57176"/>
    <w:rsid w:val="00E57D3C"/>
    <w:rsid w:val="00E6122D"/>
    <w:rsid w:val="00E65A10"/>
    <w:rsid w:val="00E713F8"/>
    <w:rsid w:val="00E75027"/>
    <w:rsid w:val="00E766F4"/>
    <w:rsid w:val="00E805BE"/>
    <w:rsid w:val="00E81EB8"/>
    <w:rsid w:val="00E84765"/>
    <w:rsid w:val="00E8529A"/>
    <w:rsid w:val="00E86CB8"/>
    <w:rsid w:val="00E87787"/>
    <w:rsid w:val="00E934B8"/>
    <w:rsid w:val="00E97B93"/>
    <w:rsid w:val="00E97CE9"/>
    <w:rsid w:val="00EA0624"/>
    <w:rsid w:val="00EB39CF"/>
    <w:rsid w:val="00EB7D55"/>
    <w:rsid w:val="00EC6D58"/>
    <w:rsid w:val="00ED6427"/>
    <w:rsid w:val="00EE49B5"/>
    <w:rsid w:val="00EE4E6F"/>
    <w:rsid w:val="00EE53AC"/>
    <w:rsid w:val="00EE5753"/>
    <w:rsid w:val="00EE6D32"/>
    <w:rsid w:val="00EF0EBF"/>
    <w:rsid w:val="00EF320B"/>
    <w:rsid w:val="00F01A8D"/>
    <w:rsid w:val="00F032A4"/>
    <w:rsid w:val="00F040B2"/>
    <w:rsid w:val="00F10E34"/>
    <w:rsid w:val="00F13830"/>
    <w:rsid w:val="00F14679"/>
    <w:rsid w:val="00F23C60"/>
    <w:rsid w:val="00F345A6"/>
    <w:rsid w:val="00F348C2"/>
    <w:rsid w:val="00F34EB5"/>
    <w:rsid w:val="00F371BF"/>
    <w:rsid w:val="00F461C8"/>
    <w:rsid w:val="00F473A3"/>
    <w:rsid w:val="00F53222"/>
    <w:rsid w:val="00F54C26"/>
    <w:rsid w:val="00F6229A"/>
    <w:rsid w:val="00F6497C"/>
    <w:rsid w:val="00F65E92"/>
    <w:rsid w:val="00F65EEE"/>
    <w:rsid w:val="00F662BC"/>
    <w:rsid w:val="00F7196D"/>
    <w:rsid w:val="00F73189"/>
    <w:rsid w:val="00F74CBB"/>
    <w:rsid w:val="00F87CDB"/>
    <w:rsid w:val="00F919E2"/>
    <w:rsid w:val="00F936A4"/>
    <w:rsid w:val="00F9517F"/>
    <w:rsid w:val="00F972B5"/>
    <w:rsid w:val="00FA406D"/>
    <w:rsid w:val="00FA4156"/>
    <w:rsid w:val="00FA42DF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C4505"/>
    <w:rsid w:val="00FD2E8C"/>
    <w:rsid w:val="00FD4240"/>
    <w:rsid w:val="00FD5B40"/>
    <w:rsid w:val="00FD6881"/>
    <w:rsid w:val="00FD7294"/>
    <w:rsid w:val="00FF371B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89602B"/>
    <w:pPr>
      <w:spacing w:after="0" w:line="240" w:lineRule="auto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89602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9602B"/>
    <w:pPr>
      <w:spacing w:after="40" w:line="240" w:lineRule="auto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9602B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990B23" w:rsidP="00990B23">
          <w:pPr>
            <w:pStyle w:val="2A39565D77F541199C3B537B1E059F1F6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990B23" w:rsidP="00990B23">
          <w:pPr>
            <w:pStyle w:val="F0D14CE6EB9C4F7AA3EA124F54C1AFCC6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990B23" w:rsidP="00990B23">
          <w:pPr>
            <w:pStyle w:val="921220A193B3495BA3F13A7C61B5666E6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990B23" w:rsidP="00990B23">
          <w:pPr>
            <w:pStyle w:val="1B977001D0514609AF57B493AC5C92B46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8D9EBB7D4AC943FC8376D5B5E47103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397ACF-C91C-496A-A4BE-9D8F494C60E3}"/>
      </w:docPartPr>
      <w:docPartBody>
        <w:p w:rsidR="006F619F" w:rsidRDefault="00990B23" w:rsidP="00990B23">
          <w:pPr>
            <w:pStyle w:val="8D9EBB7D4AC943FC8376D5B5E471036C5"/>
          </w:pPr>
          <w:r w:rsidRPr="008D6203">
            <w:rPr>
              <w:rStyle w:val="Helyrzszveg"/>
            </w:rPr>
            <w:t>[Aláíró1 beosztása]</w:t>
          </w:r>
        </w:p>
      </w:docPartBody>
    </w:docPart>
    <w:docPart>
      <w:docPartPr>
        <w:name w:val="58F017050E9B425D9A57233E9626D3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398C31-FDA5-47BF-96F7-56D697C7D012}"/>
      </w:docPartPr>
      <w:docPartBody>
        <w:p w:rsidR="002151AF" w:rsidRDefault="00990B23" w:rsidP="00990B23">
          <w:pPr>
            <w:pStyle w:val="58F017050E9B425D9A57233E9626D3993"/>
          </w:pPr>
          <w:r w:rsidRPr="008D6203">
            <w:rPr>
              <w:rStyle w:val="Helyrzszveg"/>
            </w:rPr>
            <w:t>[Aláíró2]</w:t>
          </w:r>
        </w:p>
      </w:docPartBody>
    </w:docPart>
    <w:docPart>
      <w:docPartPr>
        <w:name w:val="C097D1558668419AA41D51290AA8CB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0477E8-89B1-437D-84D7-F7DDFF607600}"/>
      </w:docPartPr>
      <w:docPartBody>
        <w:p w:rsidR="00990B23" w:rsidRDefault="00990B23" w:rsidP="00990B23">
          <w:pPr>
            <w:pStyle w:val="C097D1558668419AA41D51290AA8CB4D1"/>
          </w:pPr>
          <w:r w:rsidRPr="001B7320">
            <w:rPr>
              <w:rStyle w:val="Helyrzszveg"/>
            </w:rPr>
            <w:t>[Aláíró1]</w:t>
          </w:r>
        </w:p>
      </w:docPartBody>
    </w:docPart>
    <w:docPart>
      <w:docPartPr>
        <w:name w:val="1615854231EA478ABB72972B7A379D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3F7350-819B-403F-B5F2-3653256B468B}"/>
      </w:docPartPr>
      <w:docPartBody>
        <w:p w:rsidR="009547A5" w:rsidRDefault="00990B23" w:rsidP="00990B23">
          <w:pPr>
            <w:pStyle w:val="1615854231EA478ABB72972B7A379D49"/>
          </w:pPr>
          <w:r w:rsidRPr="002D01E9">
            <w:rPr>
              <w:rStyle w:val="Helyrzszveg"/>
            </w:rPr>
            <w:t>[Aláíró2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4103"/>
    <w:rsid w:val="0003127A"/>
    <w:rsid w:val="00094103"/>
    <w:rsid w:val="000F615E"/>
    <w:rsid w:val="001029E7"/>
    <w:rsid w:val="00170AB1"/>
    <w:rsid w:val="002151AF"/>
    <w:rsid w:val="00260A88"/>
    <w:rsid w:val="002736FF"/>
    <w:rsid w:val="00276FE5"/>
    <w:rsid w:val="002A1142"/>
    <w:rsid w:val="002A1890"/>
    <w:rsid w:val="0034253F"/>
    <w:rsid w:val="00380467"/>
    <w:rsid w:val="00400E93"/>
    <w:rsid w:val="004B72CC"/>
    <w:rsid w:val="004B7662"/>
    <w:rsid w:val="006A25D0"/>
    <w:rsid w:val="006F619F"/>
    <w:rsid w:val="00705020"/>
    <w:rsid w:val="00753869"/>
    <w:rsid w:val="00776D5F"/>
    <w:rsid w:val="007A743D"/>
    <w:rsid w:val="007B33B5"/>
    <w:rsid w:val="0086309C"/>
    <w:rsid w:val="008924BB"/>
    <w:rsid w:val="008B1630"/>
    <w:rsid w:val="008B17BA"/>
    <w:rsid w:val="008C04B3"/>
    <w:rsid w:val="009547A5"/>
    <w:rsid w:val="00982FDF"/>
    <w:rsid w:val="00990B23"/>
    <w:rsid w:val="009A2CB0"/>
    <w:rsid w:val="00AB7897"/>
    <w:rsid w:val="00AF75D9"/>
    <w:rsid w:val="00BF6614"/>
    <w:rsid w:val="00C30EB3"/>
    <w:rsid w:val="00E0046B"/>
    <w:rsid w:val="00E15545"/>
    <w:rsid w:val="00EA036C"/>
    <w:rsid w:val="00EC0B63"/>
    <w:rsid w:val="00F1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90B23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C30EB3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7FC375502CF49ABA49112DBDB2E1CD7">
    <w:name w:val="C7FC375502CF49ABA49112DBDB2E1CD7"/>
    <w:rsid w:val="00982FDF"/>
  </w:style>
  <w:style w:type="paragraph" w:customStyle="1" w:styleId="8D9EBB7D4AC943FC8376D5B5E471036C">
    <w:name w:val="8D9EBB7D4AC943FC8376D5B5E471036C"/>
    <w:rsid w:val="00982FDF"/>
  </w:style>
  <w:style w:type="paragraph" w:customStyle="1" w:styleId="C7FC375502CF49ABA49112DBDB2E1CD71">
    <w:name w:val="C7FC375502CF49ABA49112DBDB2E1CD71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1">
    <w:name w:val="8D9EBB7D4AC943FC8376D5B5E471036C1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3C013B5A9B354F45B889F7A80D8A6B70">
    <w:name w:val="3C013B5A9B354F45B889F7A80D8A6B70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3084DDB80F143E0885AE90A8970A762">
    <w:name w:val="13084DDB80F143E0885AE90A8970A762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2">
    <w:name w:val="2A39565D77F541199C3B537B1E059F1F2"/>
    <w:rsid w:val="006F619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6F619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6F619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6F619F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7FC375502CF49ABA49112DBDB2E1CD72">
    <w:name w:val="C7FC375502CF49ABA49112DBDB2E1CD72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2">
    <w:name w:val="8D9EBB7D4AC943FC8376D5B5E471036C2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88D915D2D9C405F9BA28C7E23CE58A4">
    <w:name w:val="188D915D2D9C405F9BA28C7E23CE58A4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3084DDB80F143E0885AE90A8970A7621">
    <w:name w:val="13084DDB80F143E0885AE90A8970A7621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3">
    <w:name w:val="2A39565D77F541199C3B537B1E059F1F3"/>
    <w:rsid w:val="0003127A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3">
    <w:name w:val="F0D14CE6EB9C4F7AA3EA124F54C1AFCC3"/>
    <w:rsid w:val="0003127A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3">
    <w:name w:val="921220A193B3495BA3F13A7C61B5666E3"/>
    <w:rsid w:val="0003127A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3">
    <w:name w:val="1B977001D0514609AF57B493AC5C92B43"/>
    <w:rsid w:val="0003127A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58F017050E9B425D9A57233E9626D399">
    <w:name w:val="58F017050E9B425D9A57233E9626D399"/>
    <w:rsid w:val="0003127A"/>
  </w:style>
  <w:style w:type="paragraph" w:customStyle="1" w:styleId="A81042F5937249388EEDE1009C858BA4">
    <w:name w:val="A81042F5937249388EEDE1009C858BA4"/>
    <w:rsid w:val="0003127A"/>
  </w:style>
  <w:style w:type="paragraph" w:customStyle="1" w:styleId="C7FC375502CF49ABA49112DBDB2E1CD73">
    <w:name w:val="C7FC375502CF49ABA49112DBDB2E1CD73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3">
    <w:name w:val="8D9EBB7D4AC943FC8376D5B5E471036C3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58F017050E9B425D9A57233E9626D3991">
    <w:name w:val="58F017050E9B425D9A57233E9626D3991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A81042F5937249388EEDE1009C858BA41">
    <w:name w:val="A81042F5937249388EEDE1009C858BA41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4">
    <w:name w:val="2A39565D77F541199C3B537B1E059F1F4"/>
    <w:rsid w:val="002151A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4">
    <w:name w:val="F0D14CE6EB9C4F7AA3EA124F54C1AFCC4"/>
    <w:rsid w:val="002151A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4">
    <w:name w:val="921220A193B3495BA3F13A7C61B5666E4"/>
    <w:rsid w:val="002151A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4">
    <w:name w:val="1B977001D0514609AF57B493AC5C92B44"/>
    <w:rsid w:val="002151AF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097D1558668419AA41D51290AA8CB4D">
    <w:name w:val="C097D1558668419AA41D51290AA8CB4D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4">
    <w:name w:val="8D9EBB7D4AC943FC8376D5B5E471036C4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58F017050E9B425D9A57233E9626D3992">
    <w:name w:val="58F017050E9B425D9A57233E9626D3992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A81042F5937249388EEDE1009C858BA42">
    <w:name w:val="A81042F5937249388EEDE1009C858BA42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5">
    <w:name w:val="2A39565D77F541199C3B537B1E059F1F5"/>
    <w:rsid w:val="008B1630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5">
    <w:name w:val="F0D14CE6EB9C4F7AA3EA124F54C1AFCC5"/>
    <w:rsid w:val="008B1630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5">
    <w:name w:val="921220A193B3495BA3F13A7C61B5666E5"/>
    <w:rsid w:val="008B1630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5">
    <w:name w:val="1B977001D0514609AF57B493AC5C92B45"/>
    <w:rsid w:val="008B1630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097D1558668419AA41D51290AA8CB4D1">
    <w:name w:val="C097D1558668419AA41D51290AA8CB4D1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5">
    <w:name w:val="8D9EBB7D4AC943FC8376D5B5E471036C5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58F017050E9B425D9A57233E9626D3993">
    <w:name w:val="58F017050E9B425D9A57233E9626D3993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615854231EA478ABB72972B7A379D49">
    <w:name w:val="1615854231EA478ABB72972B7A379D49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6">
    <w:name w:val="2A39565D77F541199C3B537B1E059F1F6"/>
    <w:rsid w:val="00990B23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6">
    <w:name w:val="F0D14CE6EB9C4F7AA3EA124F54C1AFCC6"/>
    <w:rsid w:val="00990B23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6">
    <w:name w:val="921220A193B3495BA3F13A7C61B5666E6"/>
    <w:rsid w:val="00990B23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6">
    <w:name w:val="1B977001D0514609AF57B493AC5C92B46"/>
    <w:rsid w:val="00990B23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0a27b9ac-ad0a-e511-b25d-001ec9e754bc</edok_w_dokumentum_id>
    <edok_w_alairosz_3 xmlns="http://schemas.microsoft.com/sharepoint/v3">3</edok_w_alairosz_3>
    <edok_w_alairobeo_2 xmlns="http://schemas.microsoft.com/sharepoint/v3">főpolgármester-helyettes</edok_w_alairobeo_2>
    <edok_w_ugyintezoemail xmlns="http://schemas.microsoft.com/sharepoint/v3">ErdeiM@Budapest.hu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cd8010a6-ad0a-e511-b25d-001ec9e754bc</edok_w_irat_id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>dr. Bagdy Gábor</edok_w_alairo_2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http://sps2/sites/cf853baa-f2e1-4646-b07d-a98c180427de/dokumentumtar/2015/IKTATOTTANYAGOK/FPH058/</edok_w_url_site>
    <edok_w_alairo_3 xmlns="http://schemas.microsoft.com/sharepoint/v3" xsi:nil="true"/>
    <edok_w_alairo_4 xmlns="http://schemas.microsoft.com/sharepoint/v3" xsi:nil="true"/>
    <edok_w_targy xmlns="http://schemas.microsoft.com/sharepoint/v3">Javaslat a BTU Kft-nek a BTI Zrt-be történő beolvadásával kapcsolatos tulajdonosi döntések meghozatalára</edok_w_targy>
    <edok_w_verziokiindulo xmlns="http://schemas.microsoft.com/sharepoint/v3" xsi:nil="true"/>
    <edok_w_url_doknev xmlns="http://schemas.microsoft.com/sharepoint/v3">KGY_ET BTU-BTI beolvadás.docx</edok_w_url_doknev>
    <edok_w_vegrehajto_uid xmlns="http://schemas.microsoft.com/sharepoint/v3" xsi:nil="true"/>
    <edok_w_ugyintezo xmlns="http://schemas.microsoft.com/sharepoint/v3">Erdei Mihály dr.</edok_w_ugyintezo>
    <edok_w_ugyintezotel xmlns="http://schemas.microsoft.com/sharepoint/v3">+36 1 327-1935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FPH058 /2860 - 3 /2015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1.0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*1000066476686*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E8D0B35438A3D4286CECE771197944F" ma:contentTypeVersion="1" ma:contentTypeDescription="Alap iktatható dokumentum" ma:contentTypeScope="" ma:versionID="61c5a090cdd7fc6cd21395462e53bdd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87C98-6BA5-457D-A101-10AE1993AB49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6B0E3D9-1DFB-488C-AFFC-0F03C39C5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DF10748-2349-46BE-A4F4-1180234E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2607</Words>
  <Characters>17993</Characters>
  <Application>Microsoft Office Word</Application>
  <DocSecurity>0</DocSecurity>
  <Lines>149</Lines>
  <Paragraphs>41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20559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erdeim</cp:lastModifiedBy>
  <cp:revision>10</cp:revision>
  <cp:lastPrinted>2015-06-05T06:32:00Z</cp:lastPrinted>
  <dcterms:created xsi:type="dcterms:W3CDTF">2015-06-04T11:36:00Z</dcterms:created>
  <dcterms:modified xsi:type="dcterms:W3CDTF">2015-06-15T13:48:00Z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0x0101003685BE14D0DA486792C1E617240A972201004E8D0B35438A3D4286CECE771197944F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1 327-1036</vt:lpwstr>
  </property>
  <property fmtid="{D5CDD505-2E9C-101B-9397-08002B2CF9AE}" pid="5" name="edok_w_alairo1_emailcime">
    <vt:lpwstr>szeneczeyb@budapest.hu</vt:lpwstr>
  </property>
</Properties>
</file>