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32E" w:rsidRPr="00D61E92" w:rsidRDefault="0030432E" w:rsidP="00D61E92">
      <w:pPr>
        <w:ind w:firstLine="708"/>
        <w:jc w:val="center"/>
        <w:rPr>
          <w:b/>
          <w:snapToGrid w:val="0"/>
          <w:sz w:val="24"/>
          <w:szCs w:val="24"/>
        </w:rPr>
      </w:pPr>
    </w:p>
    <w:p w:rsidR="00D61E92" w:rsidRPr="00D61E92" w:rsidRDefault="00D61E92" w:rsidP="00D61E92">
      <w:pPr>
        <w:ind w:firstLine="708"/>
        <w:jc w:val="center"/>
        <w:rPr>
          <w:b/>
          <w:snapToGrid w:val="0"/>
          <w:sz w:val="24"/>
          <w:szCs w:val="24"/>
        </w:rPr>
      </w:pPr>
    </w:p>
    <w:p w:rsidR="00D61E92" w:rsidRPr="00D61E92" w:rsidRDefault="00D61E92" w:rsidP="00D61E92">
      <w:pPr>
        <w:ind w:firstLine="708"/>
        <w:jc w:val="center"/>
        <w:rPr>
          <w:b/>
          <w:snapToGrid w:val="0"/>
          <w:sz w:val="24"/>
          <w:szCs w:val="24"/>
        </w:rPr>
      </w:pPr>
    </w:p>
    <w:p w:rsidR="00D61E92" w:rsidRPr="00D61E92" w:rsidRDefault="00D61E92" w:rsidP="00D61E92">
      <w:pPr>
        <w:ind w:firstLine="708"/>
        <w:jc w:val="center"/>
        <w:rPr>
          <w:b/>
          <w:snapToGrid w:val="0"/>
          <w:sz w:val="24"/>
          <w:szCs w:val="24"/>
        </w:rPr>
      </w:pPr>
    </w:p>
    <w:p w:rsidR="00D61E92" w:rsidRPr="00D61E92" w:rsidRDefault="00D61E92" w:rsidP="00D61E92">
      <w:pPr>
        <w:ind w:firstLine="708"/>
        <w:jc w:val="center"/>
        <w:rPr>
          <w:b/>
          <w:snapToGrid w:val="0"/>
          <w:sz w:val="24"/>
          <w:szCs w:val="24"/>
        </w:rPr>
      </w:pPr>
    </w:p>
    <w:p w:rsidR="0030432E" w:rsidRPr="00D61E92" w:rsidRDefault="0030432E" w:rsidP="00D61E92">
      <w:pPr>
        <w:jc w:val="center"/>
        <w:rPr>
          <w:b/>
          <w:snapToGrid w:val="0"/>
          <w:sz w:val="48"/>
          <w:szCs w:val="48"/>
        </w:rPr>
      </w:pPr>
      <w:r w:rsidRPr="00D61E92">
        <w:rPr>
          <w:b/>
          <w:snapToGrid w:val="0"/>
          <w:sz w:val="48"/>
          <w:szCs w:val="48"/>
        </w:rPr>
        <w:t xml:space="preserve">Budapesti Temetkezési Intézet </w:t>
      </w:r>
    </w:p>
    <w:p w:rsidR="0030432E" w:rsidRPr="00D61E92" w:rsidRDefault="0030432E" w:rsidP="00D61E92">
      <w:pPr>
        <w:jc w:val="center"/>
        <w:rPr>
          <w:b/>
          <w:snapToGrid w:val="0"/>
          <w:sz w:val="24"/>
          <w:szCs w:val="24"/>
        </w:rPr>
      </w:pPr>
      <w:r w:rsidRPr="00D61E92">
        <w:rPr>
          <w:b/>
          <w:snapToGrid w:val="0"/>
          <w:sz w:val="48"/>
          <w:szCs w:val="48"/>
        </w:rPr>
        <w:t>Zártkörűen Működő Részvénytársaság</w:t>
      </w:r>
    </w:p>
    <w:p w:rsidR="0030432E" w:rsidRPr="00D61E92" w:rsidRDefault="0030432E" w:rsidP="00D61E92">
      <w:pPr>
        <w:widowControl w:val="0"/>
        <w:jc w:val="center"/>
        <w:rPr>
          <w:b/>
          <w:i/>
          <w:snapToGrid w:val="0"/>
          <w:sz w:val="24"/>
          <w:szCs w:val="24"/>
        </w:rPr>
      </w:pPr>
    </w:p>
    <w:p w:rsidR="0030432E" w:rsidRPr="00D61E92" w:rsidRDefault="0030432E" w:rsidP="00D61E92">
      <w:pPr>
        <w:widowControl w:val="0"/>
        <w:jc w:val="center"/>
        <w:rPr>
          <w:b/>
          <w:i/>
          <w:snapToGrid w:val="0"/>
          <w:sz w:val="24"/>
          <w:szCs w:val="24"/>
        </w:rPr>
      </w:pPr>
    </w:p>
    <w:p w:rsidR="0030432E" w:rsidRPr="00D61E92" w:rsidRDefault="0030432E" w:rsidP="00D61E92">
      <w:pPr>
        <w:widowControl w:val="0"/>
        <w:jc w:val="center"/>
        <w:rPr>
          <w:b/>
          <w:i/>
          <w:snapToGrid w:val="0"/>
          <w:sz w:val="24"/>
          <w:szCs w:val="24"/>
        </w:rPr>
      </w:pPr>
    </w:p>
    <w:p w:rsidR="0030432E" w:rsidRPr="00D61E92" w:rsidRDefault="0030432E" w:rsidP="00D61E92">
      <w:pPr>
        <w:widowControl w:val="0"/>
        <w:jc w:val="center"/>
        <w:rPr>
          <w:b/>
          <w:i/>
          <w:snapToGrid w:val="0"/>
          <w:sz w:val="24"/>
          <w:szCs w:val="24"/>
        </w:rPr>
      </w:pPr>
    </w:p>
    <w:p w:rsidR="0030432E" w:rsidRPr="00D61E92" w:rsidRDefault="0030432E" w:rsidP="00D61E92">
      <w:pPr>
        <w:widowControl w:val="0"/>
        <w:jc w:val="center"/>
        <w:rPr>
          <w:b/>
          <w:i/>
          <w:snapToGrid w:val="0"/>
          <w:sz w:val="48"/>
          <w:szCs w:val="48"/>
        </w:rPr>
      </w:pPr>
      <w:r w:rsidRPr="00D61E92">
        <w:rPr>
          <w:b/>
          <w:i/>
          <w:snapToGrid w:val="0"/>
          <w:sz w:val="48"/>
          <w:szCs w:val="48"/>
        </w:rPr>
        <w:t>ALAPSZABÁLYA</w:t>
      </w:r>
    </w:p>
    <w:p w:rsidR="0030432E" w:rsidRPr="00D61E92" w:rsidRDefault="00A86A8C" w:rsidP="00D61E92">
      <w:pPr>
        <w:widowControl w:val="0"/>
        <w:jc w:val="center"/>
        <w:rPr>
          <w:b/>
          <w:i/>
          <w:snapToGrid w:val="0"/>
          <w:sz w:val="40"/>
          <w:szCs w:val="40"/>
        </w:rPr>
      </w:pPr>
      <w:r w:rsidRPr="00D61E92">
        <w:rPr>
          <w:b/>
          <w:i/>
          <w:snapToGrid w:val="0"/>
          <w:sz w:val="40"/>
          <w:szCs w:val="40"/>
        </w:rPr>
        <w:t>(</w:t>
      </w:r>
      <w:r w:rsidR="0030432E" w:rsidRPr="00D61E92">
        <w:rPr>
          <w:b/>
          <w:i/>
          <w:snapToGrid w:val="0"/>
          <w:sz w:val="40"/>
          <w:szCs w:val="40"/>
        </w:rPr>
        <w:t>változásokkal egységes szerkezetben)</w:t>
      </w:r>
    </w:p>
    <w:p w:rsidR="0030432E" w:rsidRPr="00D61E92" w:rsidRDefault="0030432E" w:rsidP="00D61E92">
      <w:pPr>
        <w:widowControl w:val="0"/>
        <w:jc w:val="both"/>
        <w:rPr>
          <w:b/>
          <w:sz w:val="24"/>
          <w:szCs w:val="24"/>
        </w:rPr>
      </w:pPr>
    </w:p>
    <w:p w:rsidR="0030432E" w:rsidRPr="00D61E92" w:rsidRDefault="0030432E" w:rsidP="00D61E92">
      <w:pPr>
        <w:widowControl w:val="0"/>
        <w:jc w:val="both"/>
        <w:rPr>
          <w:b/>
          <w:sz w:val="24"/>
          <w:szCs w:val="24"/>
        </w:rPr>
      </w:pPr>
    </w:p>
    <w:p w:rsidR="0030432E" w:rsidRPr="00D61E92" w:rsidRDefault="0030432E" w:rsidP="00D61E92">
      <w:pPr>
        <w:widowControl w:val="0"/>
        <w:jc w:val="both"/>
        <w:rPr>
          <w:b/>
          <w:sz w:val="24"/>
          <w:szCs w:val="24"/>
        </w:rPr>
      </w:pPr>
    </w:p>
    <w:p w:rsidR="0030432E" w:rsidRPr="00D61E92" w:rsidRDefault="0030432E" w:rsidP="00D61E92">
      <w:pPr>
        <w:widowControl w:val="0"/>
        <w:jc w:val="both"/>
        <w:rPr>
          <w:b/>
          <w:sz w:val="24"/>
          <w:szCs w:val="24"/>
        </w:rPr>
      </w:pPr>
    </w:p>
    <w:p w:rsidR="0030432E" w:rsidRPr="00D61E92" w:rsidRDefault="0030432E" w:rsidP="00D61E92">
      <w:pPr>
        <w:widowControl w:val="0"/>
        <w:jc w:val="both"/>
        <w:rPr>
          <w:b/>
          <w:sz w:val="24"/>
          <w:szCs w:val="24"/>
        </w:rPr>
      </w:pPr>
    </w:p>
    <w:p w:rsidR="0030432E" w:rsidRPr="00D61E92" w:rsidRDefault="0030432E" w:rsidP="00D61E92">
      <w:pPr>
        <w:widowControl w:val="0"/>
        <w:jc w:val="both"/>
        <w:rPr>
          <w:b/>
          <w:sz w:val="24"/>
          <w:szCs w:val="24"/>
        </w:rPr>
      </w:pPr>
    </w:p>
    <w:p w:rsidR="0030432E" w:rsidRPr="00D61E92" w:rsidRDefault="0030432E" w:rsidP="00D61E92">
      <w:pPr>
        <w:widowControl w:val="0"/>
        <w:jc w:val="both"/>
        <w:rPr>
          <w:b/>
          <w:sz w:val="24"/>
          <w:szCs w:val="24"/>
        </w:rPr>
      </w:pPr>
    </w:p>
    <w:p w:rsidR="0030432E" w:rsidRPr="00D61E92" w:rsidRDefault="0030432E" w:rsidP="00D61E92">
      <w:pPr>
        <w:widowControl w:val="0"/>
        <w:jc w:val="both"/>
        <w:rPr>
          <w:b/>
          <w:sz w:val="24"/>
          <w:szCs w:val="24"/>
        </w:rPr>
      </w:pPr>
    </w:p>
    <w:p w:rsidR="0030432E" w:rsidRPr="00D61E92" w:rsidRDefault="0030432E" w:rsidP="00D61E92">
      <w:pPr>
        <w:widowControl w:val="0"/>
        <w:jc w:val="both"/>
        <w:rPr>
          <w:b/>
          <w:i/>
          <w:snapToGrid w:val="0"/>
          <w:color w:val="000000"/>
          <w:sz w:val="24"/>
          <w:szCs w:val="24"/>
        </w:rPr>
      </w:pPr>
      <w:r w:rsidRPr="00D61E92">
        <w:rPr>
          <w:b/>
          <w:sz w:val="24"/>
          <w:szCs w:val="24"/>
        </w:rPr>
        <w:t xml:space="preserve">A </w:t>
      </w:r>
      <w:r w:rsidRPr="00D61E92">
        <w:rPr>
          <w:b/>
          <w:i/>
          <w:snapToGrid w:val="0"/>
          <w:color w:val="000000"/>
          <w:sz w:val="24"/>
          <w:szCs w:val="24"/>
        </w:rPr>
        <w:t>Budapesti Városigazgatóság Holding Zártkörűen Működő Részvénytársaság</w:t>
      </w:r>
      <w:r w:rsidRPr="00D61E92">
        <w:rPr>
          <w:b/>
          <w:sz w:val="24"/>
          <w:szCs w:val="24"/>
        </w:rPr>
        <w:t xml:space="preserve"> (</w:t>
      </w:r>
      <w:r w:rsidRPr="00D61E92">
        <w:rPr>
          <w:b/>
          <w:bCs/>
          <w:sz w:val="24"/>
          <w:szCs w:val="24"/>
        </w:rPr>
        <w:t>1052 Budapest, Városház u. 9-11.</w:t>
      </w:r>
      <w:r w:rsidRPr="00D61E92">
        <w:rPr>
          <w:b/>
          <w:sz w:val="24"/>
          <w:szCs w:val="24"/>
        </w:rPr>
        <w:t xml:space="preserve">) Részvényes </w:t>
      </w:r>
      <w:proofErr w:type="gramStart"/>
      <w:r w:rsidRPr="00D61E92">
        <w:rPr>
          <w:b/>
          <w:sz w:val="24"/>
          <w:szCs w:val="24"/>
        </w:rPr>
        <w:t>Igazgatóságának …</w:t>
      </w:r>
      <w:proofErr w:type="gramEnd"/>
      <w:r w:rsidRPr="00D61E92">
        <w:rPr>
          <w:b/>
          <w:sz w:val="24"/>
          <w:szCs w:val="24"/>
        </w:rPr>
        <w:t>…/2015. (………) sz. igazgatósági határozatában foglaltak alapján, változásokkal egységes szerkezetbe foglalt, hatályosított szöveg.</w:t>
      </w:r>
    </w:p>
    <w:p w:rsidR="0030432E" w:rsidRPr="00D61E92" w:rsidRDefault="0030432E" w:rsidP="00D61E92">
      <w:pPr>
        <w:widowControl w:val="0"/>
        <w:jc w:val="center"/>
        <w:rPr>
          <w:b/>
          <w:snapToGrid w:val="0"/>
          <w:color w:val="000000"/>
          <w:sz w:val="24"/>
          <w:szCs w:val="24"/>
        </w:rPr>
      </w:pPr>
    </w:p>
    <w:p w:rsidR="0030432E" w:rsidRPr="00D61E92" w:rsidRDefault="0030432E" w:rsidP="00D61E92">
      <w:pPr>
        <w:widowControl w:val="0"/>
        <w:jc w:val="center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Hatályos: </w:t>
      </w:r>
      <w:r w:rsidRPr="00D61E92">
        <w:rPr>
          <w:b/>
          <w:i/>
          <w:snapToGrid w:val="0"/>
          <w:color w:val="000000"/>
          <w:sz w:val="24"/>
          <w:szCs w:val="24"/>
        </w:rPr>
        <w:t xml:space="preserve">2015. </w:t>
      </w:r>
      <w:r w:rsidR="00F25C20">
        <w:rPr>
          <w:b/>
          <w:i/>
          <w:snapToGrid w:val="0"/>
          <w:color w:val="000000"/>
          <w:sz w:val="24"/>
          <w:szCs w:val="24"/>
        </w:rPr>
        <w:t>…</w:t>
      </w:r>
      <w:proofErr w:type="gramStart"/>
      <w:r w:rsidRPr="00D61E92">
        <w:rPr>
          <w:b/>
          <w:i/>
          <w:snapToGrid w:val="0"/>
          <w:color w:val="000000"/>
          <w:sz w:val="24"/>
          <w:szCs w:val="24"/>
        </w:rPr>
        <w:t xml:space="preserve">.  </w:t>
      </w:r>
      <w:r w:rsidRPr="00D61E92">
        <w:rPr>
          <w:snapToGrid w:val="0"/>
          <w:color w:val="000000"/>
          <w:sz w:val="24"/>
          <w:szCs w:val="24"/>
        </w:rPr>
        <w:t>napjától</w:t>
      </w:r>
      <w:proofErr w:type="gramEnd"/>
    </w:p>
    <w:p w:rsidR="0030432E" w:rsidRPr="00D61E92" w:rsidRDefault="0030432E" w:rsidP="00D61E92">
      <w:pPr>
        <w:widowControl w:val="0"/>
        <w:jc w:val="center"/>
        <w:rPr>
          <w:snapToGrid w:val="0"/>
          <w:color w:val="000000"/>
          <w:sz w:val="24"/>
          <w:szCs w:val="24"/>
        </w:rPr>
      </w:pPr>
    </w:p>
    <w:p w:rsidR="0030432E" w:rsidRPr="00D61E92" w:rsidRDefault="0030432E" w:rsidP="00D61E92">
      <w:pPr>
        <w:rPr>
          <w:sz w:val="24"/>
          <w:szCs w:val="24"/>
        </w:rPr>
      </w:pPr>
    </w:p>
    <w:p w:rsidR="0030432E" w:rsidRDefault="0030432E" w:rsidP="00D61E92">
      <w:pPr>
        <w:rPr>
          <w:sz w:val="24"/>
          <w:szCs w:val="24"/>
        </w:rPr>
      </w:pPr>
    </w:p>
    <w:p w:rsidR="00380A86" w:rsidRDefault="00380A86" w:rsidP="00D61E92">
      <w:pPr>
        <w:rPr>
          <w:sz w:val="24"/>
          <w:szCs w:val="24"/>
        </w:rPr>
      </w:pPr>
    </w:p>
    <w:p w:rsidR="00380A86" w:rsidRDefault="00380A86" w:rsidP="00D61E92">
      <w:pPr>
        <w:rPr>
          <w:sz w:val="24"/>
          <w:szCs w:val="24"/>
        </w:rPr>
      </w:pPr>
    </w:p>
    <w:p w:rsidR="00380A86" w:rsidRDefault="00380A86" w:rsidP="00D61E92">
      <w:pPr>
        <w:rPr>
          <w:sz w:val="24"/>
          <w:szCs w:val="24"/>
        </w:rPr>
      </w:pPr>
    </w:p>
    <w:p w:rsidR="00380A86" w:rsidRDefault="00380A86" w:rsidP="00D61E92">
      <w:pPr>
        <w:rPr>
          <w:sz w:val="24"/>
          <w:szCs w:val="24"/>
        </w:rPr>
      </w:pPr>
    </w:p>
    <w:p w:rsidR="00380A86" w:rsidRDefault="00380A86" w:rsidP="00D61E92">
      <w:pPr>
        <w:rPr>
          <w:sz w:val="24"/>
          <w:szCs w:val="24"/>
        </w:rPr>
      </w:pPr>
    </w:p>
    <w:p w:rsidR="00380A86" w:rsidRDefault="00380A86" w:rsidP="00D61E92">
      <w:pPr>
        <w:rPr>
          <w:sz w:val="24"/>
          <w:szCs w:val="24"/>
        </w:rPr>
      </w:pPr>
    </w:p>
    <w:p w:rsidR="00380A86" w:rsidRPr="00D61E92" w:rsidRDefault="00380A86" w:rsidP="00D61E92">
      <w:pPr>
        <w:rPr>
          <w:sz w:val="24"/>
          <w:szCs w:val="24"/>
        </w:rPr>
      </w:pPr>
    </w:p>
    <w:p w:rsidR="00A86A8C" w:rsidRPr="00D61E92" w:rsidRDefault="00A86A8C" w:rsidP="00D61E92">
      <w:pPr>
        <w:rPr>
          <w:sz w:val="24"/>
          <w:szCs w:val="24"/>
        </w:rPr>
      </w:pPr>
    </w:p>
    <w:p w:rsidR="00A86A8C" w:rsidRPr="00D61E92" w:rsidRDefault="00A86A8C" w:rsidP="00D61E92">
      <w:pPr>
        <w:rPr>
          <w:sz w:val="24"/>
          <w:szCs w:val="24"/>
        </w:rPr>
      </w:pPr>
    </w:p>
    <w:p w:rsidR="00A86A8C" w:rsidRPr="00D61E92" w:rsidRDefault="00A86A8C" w:rsidP="00D61E92">
      <w:pPr>
        <w:rPr>
          <w:sz w:val="24"/>
          <w:szCs w:val="24"/>
        </w:rPr>
      </w:pPr>
    </w:p>
    <w:p w:rsidR="0030432E" w:rsidRPr="00380A86" w:rsidRDefault="0030432E" w:rsidP="00D61E92">
      <w:pPr>
        <w:rPr>
          <w:sz w:val="24"/>
          <w:szCs w:val="24"/>
        </w:rPr>
      </w:pPr>
      <w:r w:rsidRPr="00380A86">
        <w:rPr>
          <w:sz w:val="24"/>
          <w:szCs w:val="24"/>
        </w:rPr>
        <w:t xml:space="preserve">Készítette és ellenjegyezte </w:t>
      </w:r>
    </w:p>
    <w:p w:rsidR="0030432E" w:rsidRPr="00D61E92" w:rsidRDefault="0030432E" w:rsidP="00D61E92">
      <w:pPr>
        <w:rPr>
          <w:sz w:val="24"/>
          <w:szCs w:val="24"/>
        </w:rPr>
      </w:pPr>
      <w:r w:rsidRPr="00D61E92">
        <w:rPr>
          <w:sz w:val="24"/>
          <w:szCs w:val="24"/>
        </w:rPr>
        <w:t xml:space="preserve">Budapesten, </w:t>
      </w:r>
      <w:proofErr w:type="gramStart"/>
      <w:r w:rsidRPr="00D61E92">
        <w:rPr>
          <w:sz w:val="24"/>
          <w:szCs w:val="24"/>
        </w:rPr>
        <w:t>2015.  …</w:t>
      </w:r>
      <w:proofErr w:type="gramEnd"/>
      <w:r w:rsidRPr="00D61E92">
        <w:rPr>
          <w:sz w:val="24"/>
          <w:szCs w:val="24"/>
        </w:rPr>
        <w:t>….. napján:</w:t>
      </w:r>
    </w:p>
    <w:p w:rsidR="0030432E" w:rsidRPr="00D61E92" w:rsidRDefault="0030432E" w:rsidP="00D61E92">
      <w:pPr>
        <w:tabs>
          <w:tab w:val="center" w:pos="1650"/>
        </w:tabs>
        <w:jc w:val="both"/>
        <w:rPr>
          <w:sz w:val="24"/>
          <w:szCs w:val="24"/>
        </w:rPr>
      </w:pPr>
    </w:p>
    <w:p w:rsidR="0030432E" w:rsidRPr="00D61E92" w:rsidRDefault="0030432E" w:rsidP="00D61E92">
      <w:pPr>
        <w:tabs>
          <w:tab w:val="center" w:pos="1650"/>
        </w:tabs>
        <w:jc w:val="both"/>
        <w:rPr>
          <w:sz w:val="24"/>
          <w:szCs w:val="24"/>
        </w:rPr>
      </w:pPr>
    </w:p>
    <w:p w:rsidR="0030432E" w:rsidRPr="00380A86" w:rsidRDefault="0030432E" w:rsidP="00D61E92">
      <w:pPr>
        <w:tabs>
          <w:tab w:val="center" w:pos="1650"/>
        </w:tabs>
        <w:jc w:val="both"/>
        <w:rPr>
          <w:sz w:val="24"/>
          <w:szCs w:val="24"/>
        </w:rPr>
      </w:pPr>
      <w:r w:rsidRPr="00380A86">
        <w:rPr>
          <w:sz w:val="24"/>
          <w:szCs w:val="24"/>
        </w:rPr>
        <w:t>Dr. Sugár Balázs ügyvéd</w:t>
      </w:r>
    </w:p>
    <w:p w:rsidR="0030432E" w:rsidRPr="00380A86" w:rsidRDefault="0030432E" w:rsidP="00D61E92">
      <w:pPr>
        <w:tabs>
          <w:tab w:val="center" w:pos="1650"/>
        </w:tabs>
        <w:jc w:val="both"/>
        <w:rPr>
          <w:sz w:val="24"/>
          <w:szCs w:val="24"/>
        </w:rPr>
      </w:pPr>
      <w:r w:rsidRPr="00380A86">
        <w:rPr>
          <w:sz w:val="24"/>
          <w:szCs w:val="24"/>
        </w:rPr>
        <w:t xml:space="preserve">1121 Budapest, </w:t>
      </w:r>
      <w:proofErr w:type="spellStart"/>
      <w:r w:rsidRPr="00380A86">
        <w:rPr>
          <w:sz w:val="24"/>
          <w:szCs w:val="24"/>
        </w:rPr>
        <w:t>Mártonhegyi</w:t>
      </w:r>
      <w:proofErr w:type="spellEnd"/>
      <w:r w:rsidRPr="00380A86">
        <w:rPr>
          <w:sz w:val="24"/>
          <w:szCs w:val="24"/>
        </w:rPr>
        <w:t xml:space="preserve"> út 31/C.</w:t>
      </w:r>
    </w:p>
    <w:p w:rsidR="00A86A8C" w:rsidRPr="00380A86" w:rsidRDefault="0030432E" w:rsidP="00D61E92">
      <w:pPr>
        <w:widowControl w:val="0"/>
        <w:rPr>
          <w:sz w:val="24"/>
          <w:szCs w:val="24"/>
        </w:rPr>
      </w:pPr>
      <w:r w:rsidRPr="00380A86">
        <w:rPr>
          <w:sz w:val="24"/>
          <w:szCs w:val="24"/>
        </w:rPr>
        <w:br w:type="page"/>
      </w:r>
    </w:p>
    <w:p w:rsidR="00295083" w:rsidRPr="00D61E92" w:rsidRDefault="00295083" w:rsidP="005429F0">
      <w:pPr>
        <w:widowControl w:val="0"/>
        <w:jc w:val="center"/>
        <w:rPr>
          <w:b/>
          <w:i/>
          <w:snapToGrid w:val="0"/>
          <w:color w:val="000000"/>
          <w:sz w:val="48"/>
          <w:szCs w:val="48"/>
        </w:rPr>
      </w:pPr>
    </w:p>
    <w:p w:rsidR="006738A4" w:rsidRPr="00157E43" w:rsidRDefault="006738A4" w:rsidP="00157E43">
      <w:pPr>
        <w:spacing w:before="240" w:after="240"/>
        <w:jc w:val="center"/>
        <w:rPr>
          <w:b/>
          <w:i/>
          <w:snapToGrid w:val="0"/>
          <w:color w:val="000000"/>
          <w:sz w:val="48"/>
          <w:szCs w:val="48"/>
        </w:rPr>
      </w:pPr>
      <w:r w:rsidRPr="00D61E92">
        <w:rPr>
          <w:b/>
          <w:i/>
          <w:snapToGrid w:val="0"/>
          <w:color w:val="000000"/>
          <w:sz w:val="48"/>
          <w:szCs w:val="48"/>
        </w:rPr>
        <w:t>ALAPSZABÁLY</w:t>
      </w:r>
    </w:p>
    <w:p w:rsidR="00295083" w:rsidRPr="00D61E92" w:rsidRDefault="00620E3E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A</w:t>
      </w:r>
      <w:r w:rsidR="00A86A8C" w:rsidRPr="00D61E92">
        <w:rPr>
          <w:snapToGrid w:val="0"/>
          <w:color w:val="000000"/>
          <w:sz w:val="24"/>
          <w:szCs w:val="24"/>
        </w:rPr>
        <w:t xml:space="preserve"> </w:t>
      </w:r>
      <w:r w:rsidR="00C747AD" w:rsidRPr="003F7890">
        <w:rPr>
          <w:b/>
          <w:i/>
          <w:snapToGrid w:val="0"/>
          <w:color w:val="000000"/>
          <w:sz w:val="24"/>
          <w:szCs w:val="24"/>
        </w:rPr>
        <w:t>2013. évi V. törvény szerint működő Társaság zártkörű részvénytársaság</w:t>
      </w:r>
      <w:r w:rsidR="00C747AD" w:rsidRPr="00D61E92">
        <w:rPr>
          <w:snapToGrid w:val="0"/>
          <w:color w:val="000000"/>
          <w:sz w:val="24"/>
          <w:szCs w:val="24"/>
        </w:rPr>
        <w:t>,</w:t>
      </w:r>
      <w:r w:rsidR="0030432E" w:rsidRPr="00D61E92">
        <w:rPr>
          <w:snapToGrid w:val="0"/>
          <w:color w:val="000000"/>
          <w:sz w:val="24"/>
          <w:szCs w:val="24"/>
        </w:rPr>
        <w:t xml:space="preserve"> </w:t>
      </w:r>
      <w:r w:rsidRPr="00D61E92">
        <w:rPr>
          <w:snapToGrid w:val="0"/>
          <w:color w:val="000000"/>
          <w:sz w:val="24"/>
          <w:szCs w:val="24"/>
        </w:rPr>
        <w:t>Al</w:t>
      </w:r>
      <w:r w:rsidR="00A05EB5" w:rsidRPr="00D61E92">
        <w:rPr>
          <w:snapToGrid w:val="0"/>
          <w:color w:val="000000"/>
          <w:sz w:val="24"/>
          <w:szCs w:val="24"/>
        </w:rPr>
        <w:t>apítója Budapest Főváros</w:t>
      </w:r>
      <w:r w:rsidR="007D3330" w:rsidRPr="00D61E92">
        <w:rPr>
          <w:snapToGrid w:val="0"/>
          <w:color w:val="000000"/>
          <w:sz w:val="24"/>
          <w:szCs w:val="24"/>
        </w:rPr>
        <w:t xml:space="preserve"> Önkormányzat</w:t>
      </w:r>
      <w:r w:rsidR="00A05EB5" w:rsidRPr="00D61E92">
        <w:rPr>
          <w:snapToGrid w:val="0"/>
          <w:color w:val="000000"/>
          <w:sz w:val="24"/>
          <w:szCs w:val="24"/>
        </w:rPr>
        <w:t>a (továbbiakban: Alapító), melynek tulajdonosi jogait a Fővárosi Közgyűlés gyakorolja</w:t>
      </w:r>
      <w:r w:rsidR="007D3330" w:rsidRPr="00D61E92">
        <w:rPr>
          <w:snapToGrid w:val="0"/>
          <w:color w:val="000000"/>
          <w:sz w:val="24"/>
          <w:szCs w:val="24"/>
        </w:rPr>
        <w:t>.</w:t>
      </w:r>
      <w:r w:rsidR="00A05EB5" w:rsidRPr="00D61E92">
        <w:rPr>
          <w:snapToGrid w:val="0"/>
          <w:color w:val="000000"/>
          <w:sz w:val="24"/>
          <w:szCs w:val="24"/>
        </w:rPr>
        <w:t xml:space="preserve"> A Társaságot az Alapító</w:t>
      </w:r>
      <w:r w:rsidR="00EE7728" w:rsidRPr="00D61E92">
        <w:rPr>
          <w:snapToGrid w:val="0"/>
          <w:color w:val="000000"/>
          <w:sz w:val="24"/>
          <w:szCs w:val="24"/>
        </w:rPr>
        <w:t xml:space="preserve"> 1500/1993. (XII.16.) számú</w:t>
      </w:r>
      <w:r w:rsidR="00A05EB5" w:rsidRPr="00D61E92">
        <w:rPr>
          <w:snapToGrid w:val="0"/>
          <w:color w:val="000000"/>
          <w:sz w:val="24"/>
          <w:szCs w:val="24"/>
        </w:rPr>
        <w:t xml:space="preserve"> Főv</w:t>
      </w:r>
      <w:r w:rsidR="00EE7728" w:rsidRPr="00D61E92">
        <w:rPr>
          <w:snapToGrid w:val="0"/>
          <w:color w:val="000000"/>
          <w:sz w:val="24"/>
          <w:szCs w:val="24"/>
        </w:rPr>
        <w:t>árosi</w:t>
      </w:r>
      <w:r w:rsidR="00A05EB5" w:rsidRPr="00D61E92">
        <w:rPr>
          <w:snapToGrid w:val="0"/>
          <w:color w:val="000000"/>
          <w:sz w:val="24"/>
          <w:szCs w:val="24"/>
        </w:rPr>
        <w:t xml:space="preserve"> K</w:t>
      </w:r>
      <w:r w:rsidR="00EE7728" w:rsidRPr="00D61E92">
        <w:rPr>
          <w:snapToGrid w:val="0"/>
          <w:color w:val="000000"/>
          <w:sz w:val="24"/>
          <w:szCs w:val="24"/>
        </w:rPr>
        <w:t>özgyűlési</w:t>
      </w:r>
      <w:r w:rsidR="00A05EB5" w:rsidRPr="00D61E92">
        <w:rPr>
          <w:snapToGrid w:val="0"/>
          <w:color w:val="000000"/>
          <w:sz w:val="24"/>
          <w:szCs w:val="24"/>
        </w:rPr>
        <w:t xml:space="preserve"> határozatával hozta létre, melynek alapján a Társaságot a Fővárosi Bíróság, mint </w:t>
      </w:r>
      <w:r w:rsidR="00C3645D" w:rsidRPr="00D61E92">
        <w:rPr>
          <w:snapToGrid w:val="0"/>
          <w:color w:val="000000"/>
          <w:sz w:val="24"/>
          <w:szCs w:val="24"/>
        </w:rPr>
        <w:t>C</w:t>
      </w:r>
      <w:r w:rsidR="00A05EB5" w:rsidRPr="00D61E92">
        <w:rPr>
          <w:snapToGrid w:val="0"/>
          <w:color w:val="000000"/>
          <w:sz w:val="24"/>
          <w:szCs w:val="24"/>
        </w:rPr>
        <w:t xml:space="preserve">égbíróság </w:t>
      </w:r>
      <w:r w:rsidR="00283FA5" w:rsidRPr="00D61E92">
        <w:rPr>
          <w:snapToGrid w:val="0"/>
          <w:color w:val="000000"/>
          <w:sz w:val="24"/>
          <w:szCs w:val="24"/>
        </w:rPr>
        <w:t>01-10-042694</w:t>
      </w:r>
      <w:r w:rsidR="00665FE5" w:rsidRPr="00D61E92">
        <w:rPr>
          <w:snapToGrid w:val="0"/>
          <w:color w:val="000000"/>
          <w:sz w:val="24"/>
          <w:szCs w:val="24"/>
        </w:rPr>
        <w:t xml:space="preserve"> </w:t>
      </w:r>
      <w:r w:rsidR="00A05EB5" w:rsidRPr="00D61E92">
        <w:rPr>
          <w:snapToGrid w:val="0"/>
          <w:color w:val="000000"/>
          <w:sz w:val="24"/>
          <w:szCs w:val="24"/>
        </w:rPr>
        <w:t xml:space="preserve">cégjegyzékszám alatt a cégjegyzékbe </w:t>
      </w:r>
      <w:r w:rsidR="00283FA5" w:rsidRPr="00D61E92">
        <w:rPr>
          <w:snapToGrid w:val="0"/>
          <w:color w:val="000000"/>
          <w:sz w:val="24"/>
          <w:szCs w:val="24"/>
        </w:rPr>
        <w:t>1994. október 27</w:t>
      </w:r>
      <w:r w:rsidR="00E373E5" w:rsidRPr="00D61E92">
        <w:rPr>
          <w:snapToGrid w:val="0"/>
          <w:color w:val="000000"/>
          <w:sz w:val="24"/>
          <w:szCs w:val="24"/>
        </w:rPr>
        <w:t xml:space="preserve">. </w:t>
      </w:r>
      <w:r w:rsidR="00A05EB5" w:rsidRPr="00D61E92">
        <w:rPr>
          <w:snapToGrid w:val="0"/>
          <w:color w:val="000000"/>
          <w:sz w:val="24"/>
          <w:szCs w:val="24"/>
        </w:rPr>
        <w:t>napján</w:t>
      </w:r>
      <w:r w:rsidR="00283FA5" w:rsidRPr="00D61E92">
        <w:rPr>
          <w:snapToGrid w:val="0"/>
          <w:color w:val="000000"/>
          <w:sz w:val="24"/>
          <w:szCs w:val="24"/>
        </w:rPr>
        <w:t xml:space="preserve"> </w:t>
      </w:r>
      <w:r w:rsidR="00A05EB5" w:rsidRPr="00D61E92">
        <w:rPr>
          <w:snapToGrid w:val="0"/>
          <w:color w:val="000000"/>
          <w:sz w:val="24"/>
          <w:szCs w:val="24"/>
        </w:rPr>
        <w:t>jegyezte be.</w:t>
      </w:r>
    </w:p>
    <w:p w:rsidR="00A05EB5" w:rsidRPr="00D61E92" w:rsidRDefault="00A05EB5" w:rsidP="00D61E92">
      <w:pPr>
        <w:jc w:val="both"/>
        <w:rPr>
          <w:b/>
          <w:snapToGrid w:val="0"/>
          <w:color w:val="000000"/>
          <w:sz w:val="24"/>
          <w:szCs w:val="24"/>
        </w:rPr>
      </w:pPr>
    </w:p>
    <w:p w:rsidR="00A05EB5" w:rsidRPr="00D61E92" w:rsidRDefault="00A05EB5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Társaság egyedüli részvényese (a továbbiakban: Részvényes) jelenleg a </w:t>
      </w:r>
      <w:r w:rsidR="00F126E6" w:rsidRPr="00D61E92">
        <w:rPr>
          <w:b/>
          <w:i/>
          <w:snapToGrid w:val="0"/>
          <w:color w:val="000000"/>
          <w:sz w:val="24"/>
          <w:szCs w:val="24"/>
        </w:rPr>
        <w:t>B</w:t>
      </w:r>
      <w:r w:rsidR="00C066DD" w:rsidRPr="00D61E92">
        <w:rPr>
          <w:b/>
          <w:i/>
          <w:snapToGrid w:val="0"/>
          <w:color w:val="000000"/>
          <w:sz w:val="24"/>
          <w:szCs w:val="24"/>
        </w:rPr>
        <w:t xml:space="preserve">udapesti Városigazgatóság </w:t>
      </w:r>
      <w:r w:rsidR="00F126E6" w:rsidRPr="00D61E92">
        <w:rPr>
          <w:b/>
          <w:i/>
          <w:snapToGrid w:val="0"/>
          <w:color w:val="000000"/>
          <w:sz w:val="24"/>
          <w:szCs w:val="24"/>
        </w:rPr>
        <w:t>H</w:t>
      </w:r>
      <w:r w:rsidR="007C2ABE" w:rsidRPr="00D61E92">
        <w:rPr>
          <w:b/>
          <w:i/>
          <w:snapToGrid w:val="0"/>
          <w:color w:val="000000"/>
          <w:sz w:val="24"/>
          <w:szCs w:val="24"/>
        </w:rPr>
        <w:t>olding</w:t>
      </w:r>
      <w:r w:rsidRPr="00D61E92">
        <w:rPr>
          <w:b/>
          <w:i/>
          <w:snapToGrid w:val="0"/>
          <w:color w:val="000000"/>
          <w:sz w:val="24"/>
          <w:szCs w:val="24"/>
        </w:rPr>
        <w:t xml:space="preserve"> Zártkörűen </w:t>
      </w:r>
      <w:r w:rsidR="009B54D6" w:rsidRPr="00D61E92">
        <w:rPr>
          <w:b/>
          <w:i/>
          <w:snapToGrid w:val="0"/>
          <w:color w:val="000000"/>
          <w:sz w:val="24"/>
          <w:szCs w:val="24"/>
        </w:rPr>
        <w:t>M</w:t>
      </w:r>
      <w:r w:rsidRPr="00D61E92">
        <w:rPr>
          <w:b/>
          <w:i/>
          <w:snapToGrid w:val="0"/>
          <w:color w:val="000000"/>
          <w:sz w:val="24"/>
          <w:szCs w:val="24"/>
        </w:rPr>
        <w:t>űködő Részvénytársaság</w:t>
      </w:r>
      <w:r w:rsidRPr="00D61E92">
        <w:rPr>
          <w:snapToGrid w:val="0"/>
          <w:color w:val="000000"/>
          <w:sz w:val="24"/>
          <w:szCs w:val="24"/>
        </w:rPr>
        <w:t xml:space="preserve">, mely egyszemélyes zártkörűen működő részvénytársaságként működik, </w:t>
      </w:r>
      <w:r w:rsidR="00C425E4" w:rsidRPr="00D61E92">
        <w:rPr>
          <w:snapToGrid w:val="0"/>
          <w:color w:val="000000"/>
          <w:sz w:val="24"/>
          <w:szCs w:val="24"/>
        </w:rPr>
        <w:t xml:space="preserve">amely </w:t>
      </w:r>
      <w:r w:rsidR="00E373E5" w:rsidRPr="00D61E92">
        <w:rPr>
          <w:snapToGrid w:val="0"/>
          <w:color w:val="000000"/>
          <w:sz w:val="24"/>
          <w:szCs w:val="24"/>
        </w:rPr>
        <w:t>Részvényesnek</w:t>
      </w:r>
      <w:r w:rsidRPr="00D61E92">
        <w:rPr>
          <w:snapToGrid w:val="0"/>
          <w:color w:val="000000"/>
          <w:sz w:val="24"/>
          <w:szCs w:val="24"/>
        </w:rPr>
        <w:t xml:space="preserve"> egyedüli részvényese Budapest Főváros Önkormányzata, amelynek tulajdonosi jogait a Fővárosi Közgyűlés gyakorolja.</w:t>
      </w:r>
    </w:p>
    <w:p w:rsidR="00A05EB5" w:rsidRPr="00D61E92" w:rsidRDefault="00A05EB5" w:rsidP="00D61E92">
      <w:pPr>
        <w:jc w:val="both"/>
        <w:rPr>
          <w:snapToGrid w:val="0"/>
          <w:color w:val="000000"/>
          <w:sz w:val="24"/>
          <w:szCs w:val="24"/>
        </w:rPr>
      </w:pPr>
    </w:p>
    <w:p w:rsidR="00A05EB5" w:rsidRPr="00D61E92" w:rsidRDefault="00A05EB5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Az Alapító Közgyűlése a 2011. március 23. napján meghozott „Elvi döntés a fővárosi közmű társaságok BVK Budapesti Városüzemeltetési Központ Zártkörűen működő Részvénytársaságba apportálásáról” című, 336/2011. (III. 23.) számú határozatával döntött arról, hogy a </w:t>
      </w:r>
      <w:r w:rsidR="003969EF" w:rsidRPr="00D61E92">
        <w:rPr>
          <w:sz w:val="24"/>
          <w:szCs w:val="24"/>
        </w:rPr>
        <w:t xml:space="preserve">Részvényes </w:t>
      </w:r>
      <w:r w:rsidRPr="00D61E92">
        <w:rPr>
          <w:sz w:val="24"/>
          <w:szCs w:val="24"/>
        </w:rPr>
        <w:t xml:space="preserve">alaptőkéjét a kizárólagos tulajdonában álló </w:t>
      </w:r>
      <w:r w:rsidR="003969EF" w:rsidRPr="00D61E92">
        <w:rPr>
          <w:sz w:val="24"/>
          <w:szCs w:val="24"/>
        </w:rPr>
        <w:t xml:space="preserve">Társaság részvényeinek – és egyéb közműszolgáltató társaságok részvényeinek és üzletrészeinek </w:t>
      </w:r>
      <w:r w:rsidR="006F367E" w:rsidRPr="00D61E92">
        <w:rPr>
          <w:sz w:val="24"/>
          <w:szCs w:val="24"/>
        </w:rPr>
        <w:t>–</w:t>
      </w:r>
      <w:r w:rsidR="003969EF" w:rsidRPr="00D61E92">
        <w:rPr>
          <w:sz w:val="24"/>
          <w:szCs w:val="24"/>
        </w:rPr>
        <w:t xml:space="preserve"> apportálása útján </w:t>
      </w:r>
      <w:r w:rsidRPr="00D61E92">
        <w:rPr>
          <w:sz w:val="24"/>
          <w:szCs w:val="24"/>
        </w:rPr>
        <w:t>felemeli.</w:t>
      </w:r>
    </w:p>
    <w:p w:rsidR="00A05EB5" w:rsidRPr="00D61E92" w:rsidRDefault="003969EF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>A Részvényes</w:t>
      </w:r>
      <w:r w:rsidR="00A05EB5" w:rsidRPr="00D61E92">
        <w:rPr>
          <w:sz w:val="24"/>
          <w:szCs w:val="24"/>
        </w:rPr>
        <w:t xml:space="preserve"> alaptőkéjének új részvények kibocsátásával történő felemeléséről a Fővárosi Közgyűlés 2011. június 22. napján meghozott </w:t>
      </w:r>
      <w:r w:rsidR="008B368F" w:rsidRPr="00D61E92">
        <w:rPr>
          <w:sz w:val="24"/>
          <w:szCs w:val="24"/>
        </w:rPr>
        <w:t>1981</w:t>
      </w:r>
      <w:r w:rsidR="00A05EB5" w:rsidRPr="00D61E92">
        <w:rPr>
          <w:sz w:val="24"/>
          <w:szCs w:val="24"/>
        </w:rPr>
        <w:t xml:space="preserve">/2011. (VI. 22.) számú Határozatával döntött, így a </w:t>
      </w:r>
      <w:r w:rsidRPr="00D61E92">
        <w:rPr>
          <w:sz w:val="24"/>
          <w:szCs w:val="24"/>
        </w:rPr>
        <w:t xml:space="preserve">Társaság </w:t>
      </w:r>
      <w:r w:rsidR="00A05EB5" w:rsidRPr="00D61E92">
        <w:rPr>
          <w:sz w:val="24"/>
          <w:szCs w:val="24"/>
        </w:rPr>
        <w:t xml:space="preserve">egyszemélyes tulajdonosa a </w:t>
      </w:r>
      <w:r w:rsidRPr="00D61E92">
        <w:rPr>
          <w:sz w:val="24"/>
          <w:szCs w:val="24"/>
        </w:rPr>
        <w:t>Részvényes</w:t>
      </w:r>
      <w:r w:rsidR="00A05EB5" w:rsidRPr="00D61E92">
        <w:rPr>
          <w:sz w:val="24"/>
          <w:szCs w:val="24"/>
        </w:rPr>
        <w:t xml:space="preserve"> lett.</w:t>
      </w:r>
    </w:p>
    <w:p w:rsidR="00A05EB5" w:rsidRPr="00D61E92" w:rsidRDefault="00A05EB5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3F7890" w:rsidRDefault="00B9279D" w:rsidP="00D61E92">
      <w:pPr>
        <w:jc w:val="both"/>
        <w:rPr>
          <w:snapToGrid w:val="0"/>
          <w:color w:val="000000"/>
          <w:sz w:val="24"/>
          <w:szCs w:val="24"/>
        </w:rPr>
      </w:pPr>
      <w:r w:rsidRPr="003F7890">
        <w:rPr>
          <w:b/>
          <w:i/>
          <w:sz w:val="24"/>
          <w:szCs w:val="24"/>
        </w:rPr>
        <w:t xml:space="preserve">A Részvényes a Polgári Törvénykönyvről szóló 2013. évi V. törvény (továbbiakban: Ptk.) Harmadik Könyve, valamint a cégnyilvánosságról, a bírósági cégeljárásról és a végelszámolásról szóló 2006. évi V. törvény (továbbiakban: </w:t>
      </w:r>
      <w:proofErr w:type="spellStart"/>
      <w:r w:rsidRPr="003F7890">
        <w:rPr>
          <w:b/>
          <w:i/>
          <w:sz w:val="24"/>
          <w:szCs w:val="24"/>
        </w:rPr>
        <w:t>Ctv</w:t>
      </w:r>
      <w:proofErr w:type="spellEnd"/>
      <w:r w:rsidRPr="003F7890">
        <w:rPr>
          <w:b/>
          <w:i/>
          <w:sz w:val="24"/>
          <w:szCs w:val="24"/>
        </w:rPr>
        <w:t xml:space="preserve">.) előírásai </w:t>
      </w:r>
      <w:proofErr w:type="gramStart"/>
      <w:r w:rsidRPr="003F7890">
        <w:rPr>
          <w:b/>
          <w:i/>
          <w:sz w:val="24"/>
          <w:szCs w:val="24"/>
        </w:rPr>
        <w:t>alapján ….</w:t>
      </w:r>
      <w:proofErr w:type="gramEnd"/>
      <w:r w:rsidRPr="003F7890">
        <w:rPr>
          <w:b/>
          <w:i/>
          <w:sz w:val="24"/>
          <w:szCs w:val="24"/>
        </w:rPr>
        <w:t>./2015.(…….)  számú határozatával az alapszabály módosítást és a változásokk</w:t>
      </w:r>
      <w:r w:rsidR="003F7890">
        <w:rPr>
          <w:b/>
          <w:i/>
          <w:sz w:val="24"/>
          <w:szCs w:val="24"/>
        </w:rPr>
        <w:t>al egységes szerkezetbe foglalt</w:t>
      </w:r>
      <w:r w:rsidRPr="003F7890">
        <w:rPr>
          <w:b/>
          <w:i/>
          <w:sz w:val="24"/>
          <w:szCs w:val="24"/>
        </w:rPr>
        <w:t xml:space="preserve"> Alapszabályt elfogadta.</w:t>
      </w:r>
    </w:p>
    <w:p w:rsidR="00EE04D4" w:rsidRPr="00D61E92" w:rsidRDefault="00EE04D4" w:rsidP="00D61E92">
      <w:pPr>
        <w:jc w:val="both"/>
        <w:rPr>
          <w:snapToGrid w:val="0"/>
          <w:color w:val="000000"/>
          <w:sz w:val="24"/>
          <w:szCs w:val="24"/>
        </w:rPr>
      </w:pPr>
    </w:p>
    <w:p w:rsidR="00A86A8C" w:rsidRPr="00D61E92" w:rsidRDefault="00A86A8C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I.</w:t>
      </w:r>
    </w:p>
    <w:p w:rsidR="00C13282" w:rsidRPr="00D61E92" w:rsidRDefault="00C13282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A TÁRSASÁG RÉSZVÉNYESE</w:t>
      </w:r>
    </w:p>
    <w:p w:rsidR="00386E4A" w:rsidRPr="00D61E92" w:rsidRDefault="00386E4A" w:rsidP="00D61E92">
      <w:pPr>
        <w:keepNext/>
        <w:ind w:left="2832" w:hanging="2832"/>
        <w:jc w:val="both"/>
        <w:rPr>
          <w:b/>
          <w:sz w:val="24"/>
          <w:szCs w:val="24"/>
          <w:u w:val="single"/>
        </w:rPr>
      </w:pPr>
    </w:p>
    <w:p w:rsidR="00386E4A" w:rsidRPr="00D61E92" w:rsidRDefault="00BE51D1" w:rsidP="00D61E92">
      <w:pPr>
        <w:ind w:left="2832" w:hanging="2832"/>
        <w:jc w:val="both"/>
        <w:rPr>
          <w:sz w:val="24"/>
          <w:szCs w:val="24"/>
        </w:rPr>
      </w:pPr>
      <w:r w:rsidRPr="00D61E92">
        <w:rPr>
          <w:b/>
          <w:sz w:val="24"/>
          <w:szCs w:val="24"/>
          <w:u w:val="single"/>
        </w:rPr>
        <w:t>C</w:t>
      </w:r>
      <w:r w:rsidR="00386E4A" w:rsidRPr="00D61E92">
        <w:rPr>
          <w:b/>
          <w:sz w:val="24"/>
          <w:szCs w:val="24"/>
          <w:u w:val="single"/>
        </w:rPr>
        <w:t>égneve</w:t>
      </w:r>
      <w:r w:rsidR="00386E4A" w:rsidRPr="00D61E92">
        <w:rPr>
          <w:sz w:val="24"/>
          <w:szCs w:val="24"/>
          <w:u w:val="single"/>
        </w:rPr>
        <w:t>:</w:t>
      </w:r>
      <w:r w:rsidR="00386E4A" w:rsidRPr="00D61E92">
        <w:rPr>
          <w:sz w:val="24"/>
          <w:szCs w:val="24"/>
        </w:rPr>
        <w:tab/>
      </w:r>
      <w:r w:rsidR="00386E4A" w:rsidRPr="00D61E92">
        <w:rPr>
          <w:b/>
          <w:i/>
          <w:sz w:val="24"/>
          <w:szCs w:val="24"/>
        </w:rPr>
        <w:t>B</w:t>
      </w:r>
      <w:r w:rsidR="00C066DD" w:rsidRPr="00D61E92">
        <w:rPr>
          <w:b/>
          <w:i/>
          <w:sz w:val="24"/>
          <w:szCs w:val="24"/>
        </w:rPr>
        <w:t xml:space="preserve">udapesti </w:t>
      </w:r>
      <w:r w:rsidR="00386E4A" w:rsidRPr="00D61E92">
        <w:rPr>
          <w:b/>
          <w:i/>
          <w:sz w:val="24"/>
          <w:szCs w:val="24"/>
        </w:rPr>
        <w:t>V</w:t>
      </w:r>
      <w:r w:rsidR="00C066DD" w:rsidRPr="00D61E92">
        <w:rPr>
          <w:b/>
          <w:i/>
          <w:sz w:val="24"/>
          <w:szCs w:val="24"/>
        </w:rPr>
        <w:t>árosigazgatóság</w:t>
      </w:r>
      <w:r w:rsidR="00386E4A" w:rsidRPr="00D61E92">
        <w:rPr>
          <w:b/>
          <w:i/>
          <w:sz w:val="24"/>
          <w:szCs w:val="24"/>
        </w:rPr>
        <w:t xml:space="preserve"> H</w:t>
      </w:r>
      <w:r w:rsidR="007C2ABE" w:rsidRPr="00D61E92">
        <w:rPr>
          <w:b/>
          <w:i/>
          <w:sz w:val="24"/>
          <w:szCs w:val="24"/>
        </w:rPr>
        <w:t>olding</w:t>
      </w:r>
      <w:r w:rsidR="00386E4A" w:rsidRPr="00D61E92">
        <w:rPr>
          <w:b/>
          <w:i/>
          <w:sz w:val="24"/>
          <w:szCs w:val="24"/>
        </w:rPr>
        <w:t xml:space="preserve"> Zártkörűen Működő Részvénytársaság</w:t>
      </w:r>
    </w:p>
    <w:p w:rsidR="00386E4A" w:rsidRPr="00D61E92" w:rsidRDefault="00BE51D1" w:rsidP="00D61E92">
      <w:pPr>
        <w:ind w:left="2832" w:hanging="2832"/>
        <w:jc w:val="both"/>
        <w:rPr>
          <w:b/>
          <w:sz w:val="24"/>
          <w:szCs w:val="24"/>
        </w:rPr>
      </w:pPr>
      <w:r w:rsidRPr="00D61E92">
        <w:rPr>
          <w:b/>
          <w:sz w:val="24"/>
          <w:szCs w:val="24"/>
          <w:u w:val="single"/>
        </w:rPr>
        <w:t>R</w:t>
      </w:r>
      <w:r w:rsidR="00386E4A" w:rsidRPr="00D61E92">
        <w:rPr>
          <w:b/>
          <w:sz w:val="24"/>
          <w:szCs w:val="24"/>
          <w:u w:val="single"/>
        </w:rPr>
        <w:t>övidített neve:</w:t>
      </w:r>
      <w:r w:rsidR="00386E4A" w:rsidRPr="00D61E92">
        <w:rPr>
          <w:b/>
          <w:sz w:val="24"/>
          <w:szCs w:val="24"/>
        </w:rPr>
        <w:tab/>
      </w:r>
      <w:r w:rsidR="00386E4A" w:rsidRPr="00D61E92">
        <w:rPr>
          <w:b/>
          <w:i/>
          <w:sz w:val="24"/>
          <w:szCs w:val="24"/>
        </w:rPr>
        <w:t>B</w:t>
      </w:r>
      <w:r w:rsidR="00C066DD" w:rsidRPr="00D61E92">
        <w:rPr>
          <w:b/>
          <w:i/>
          <w:sz w:val="24"/>
          <w:szCs w:val="24"/>
        </w:rPr>
        <w:t xml:space="preserve">udapesti </w:t>
      </w:r>
      <w:r w:rsidR="00386E4A" w:rsidRPr="00D61E92">
        <w:rPr>
          <w:b/>
          <w:i/>
          <w:sz w:val="24"/>
          <w:szCs w:val="24"/>
        </w:rPr>
        <w:t>V</w:t>
      </w:r>
      <w:r w:rsidR="00C066DD" w:rsidRPr="00D61E92">
        <w:rPr>
          <w:b/>
          <w:i/>
          <w:sz w:val="24"/>
          <w:szCs w:val="24"/>
        </w:rPr>
        <w:t xml:space="preserve">árosigazgatóság </w:t>
      </w:r>
      <w:proofErr w:type="spellStart"/>
      <w:r w:rsidR="00386E4A" w:rsidRPr="00D61E92">
        <w:rPr>
          <w:b/>
          <w:i/>
          <w:sz w:val="24"/>
          <w:szCs w:val="24"/>
        </w:rPr>
        <w:t>Zrt</w:t>
      </w:r>
      <w:proofErr w:type="spellEnd"/>
      <w:r w:rsidR="00386E4A" w:rsidRPr="00D61E92">
        <w:rPr>
          <w:b/>
          <w:i/>
          <w:sz w:val="24"/>
          <w:szCs w:val="24"/>
        </w:rPr>
        <w:t>.</w:t>
      </w:r>
    </w:p>
    <w:p w:rsidR="00386E4A" w:rsidRPr="00D61E92" w:rsidRDefault="00386E4A" w:rsidP="00D61E92">
      <w:pPr>
        <w:jc w:val="both"/>
        <w:rPr>
          <w:sz w:val="24"/>
          <w:szCs w:val="24"/>
        </w:rPr>
      </w:pPr>
    </w:p>
    <w:p w:rsidR="00386E4A" w:rsidRPr="00D61E92" w:rsidRDefault="00386E4A" w:rsidP="00D61E92">
      <w:pPr>
        <w:jc w:val="both"/>
        <w:rPr>
          <w:sz w:val="24"/>
          <w:szCs w:val="24"/>
        </w:rPr>
      </w:pPr>
    </w:p>
    <w:p w:rsidR="00386E4A" w:rsidRPr="00D61E92" w:rsidRDefault="00386E4A" w:rsidP="00D61E92">
      <w:pPr>
        <w:jc w:val="both"/>
        <w:rPr>
          <w:bCs/>
          <w:sz w:val="24"/>
          <w:szCs w:val="24"/>
        </w:rPr>
      </w:pPr>
      <w:r w:rsidRPr="00D61E92">
        <w:rPr>
          <w:b/>
          <w:sz w:val="24"/>
          <w:szCs w:val="24"/>
          <w:u w:val="single"/>
        </w:rPr>
        <w:t>A társaság székhelye</w:t>
      </w:r>
      <w:r w:rsidRPr="00D61E92">
        <w:rPr>
          <w:sz w:val="24"/>
          <w:szCs w:val="24"/>
          <w:u w:val="single"/>
        </w:rPr>
        <w:t>:</w:t>
      </w:r>
      <w:r w:rsidRPr="00D61E92">
        <w:rPr>
          <w:sz w:val="24"/>
          <w:szCs w:val="24"/>
        </w:rPr>
        <w:tab/>
      </w:r>
      <w:r w:rsidRPr="00D61E92">
        <w:rPr>
          <w:bCs/>
          <w:sz w:val="24"/>
          <w:szCs w:val="24"/>
        </w:rPr>
        <w:t>1052 Budapest, Városház u. 9-11.</w:t>
      </w:r>
    </w:p>
    <w:p w:rsidR="005C1264" w:rsidRPr="00D61E92" w:rsidRDefault="005C1264" w:rsidP="00D61E92">
      <w:pPr>
        <w:jc w:val="both"/>
        <w:rPr>
          <w:b/>
          <w:sz w:val="24"/>
          <w:szCs w:val="24"/>
          <w:u w:val="single"/>
        </w:rPr>
      </w:pPr>
    </w:p>
    <w:p w:rsidR="005C1264" w:rsidRPr="00D61E92" w:rsidRDefault="005C1264" w:rsidP="00D61E92">
      <w:pPr>
        <w:jc w:val="both"/>
        <w:rPr>
          <w:bCs/>
          <w:sz w:val="24"/>
          <w:szCs w:val="24"/>
        </w:rPr>
      </w:pPr>
      <w:r w:rsidRPr="00D61E92">
        <w:rPr>
          <w:b/>
          <w:sz w:val="24"/>
          <w:szCs w:val="24"/>
          <w:u w:val="single"/>
        </w:rPr>
        <w:t>A társaság cégjegyzékszáma</w:t>
      </w:r>
      <w:r w:rsidRPr="00D61E92">
        <w:rPr>
          <w:sz w:val="24"/>
          <w:szCs w:val="24"/>
          <w:u w:val="single"/>
        </w:rPr>
        <w:t>:</w:t>
      </w:r>
      <w:r w:rsidRPr="00D61E92">
        <w:rPr>
          <w:sz w:val="24"/>
          <w:szCs w:val="24"/>
        </w:rPr>
        <w:t xml:space="preserve"> 01-10-046833</w:t>
      </w:r>
    </w:p>
    <w:p w:rsidR="00295083" w:rsidRPr="00D61E92" w:rsidRDefault="00295083" w:rsidP="00D61E92">
      <w:pPr>
        <w:jc w:val="center"/>
        <w:rPr>
          <w:b/>
          <w:snapToGrid w:val="0"/>
          <w:color w:val="000000"/>
          <w:sz w:val="24"/>
          <w:szCs w:val="24"/>
        </w:rPr>
      </w:pPr>
    </w:p>
    <w:p w:rsidR="00D61E92" w:rsidRPr="00D61E92" w:rsidRDefault="00D61E92" w:rsidP="00D61E92">
      <w:pPr>
        <w:jc w:val="center"/>
        <w:rPr>
          <w:b/>
          <w:snapToGrid w:val="0"/>
          <w:color w:val="000000"/>
          <w:sz w:val="24"/>
          <w:szCs w:val="24"/>
        </w:rPr>
      </w:pPr>
    </w:p>
    <w:p w:rsidR="00386E4A" w:rsidRPr="00D61E92" w:rsidRDefault="00386E4A" w:rsidP="00D61E92">
      <w:pPr>
        <w:pStyle w:val="Cmsor2"/>
        <w:rPr>
          <w:color w:val="000000"/>
          <w:szCs w:val="24"/>
        </w:rPr>
      </w:pPr>
      <w:r w:rsidRPr="00D61E92">
        <w:rPr>
          <w:color w:val="000000"/>
          <w:szCs w:val="24"/>
        </w:rPr>
        <w:t>II.</w:t>
      </w:r>
    </w:p>
    <w:p w:rsidR="00295083" w:rsidRPr="00D61E92" w:rsidRDefault="00295083" w:rsidP="00D61E92">
      <w:pPr>
        <w:pStyle w:val="Cmsor2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A TÁRSASÁG CÉGNEVE </w:t>
      </w:r>
      <w:proofErr w:type="gramStart"/>
      <w:r w:rsidRPr="00D61E92">
        <w:rPr>
          <w:color w:val="000000"/>
          <w:szCs w:val="24"/>
        </w:rPr>
        <w:t>ÉS</w:t>
      </w:r>
      <w:proofErr w:type="gramEnd"/>
      <w:r w:rsidRPr="00D61E92">
        <w:rPr>
          <w:color w:val="000000"/>
          <w:szCs w:val="24"/>
        </w:rPr>
        <w:t xml:space="preserve"> SZÉKHELYE</w:t>
      </w:r>
    </w:p>
    <w:p w:rsidR="00295083" w:rsidRPr="00D61E92" w:rsidRDefault="00295083" w:rsidP="00D61E92">
      <w:pPr>
        <w:keepNext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  <w:u w:val="single"/>
        </w:rPr>
        <w:t xml:space="preserve">A </w:t>
      </w:r>
      <w:r w:rsidR="00C1709F" w:rsidRPr="00D61E92">
        <w:rPr>
          <w:snapToGrid w:val="0"/>
          <w:color w:val="000000"/>
          <w:sz w:val="24"/>
          <w:szCs w:val="24"/>
          <w:u w:val="single"/>
        </w:rPr>
        <w:t>T</w:t>
      </w:r>
      <w:r w:rsidRPr="00D61E92">
        <w:rPr>
          <w:snapToGrid w:val="0"/>
          <w:color w:val="000000"/>
          <w:sz w:val="24"/>
          <w:szCs w:val="24"/>
          <w:u w:val="single"/>
        </w:rPr>
        <w:t>ársaság neve</w:t>
      </w:r>
      <w:r w:rsidRPr="00D61E92">
        <w:rPr>
          <w:snapToGrid w:val="0"/>
          <w:color w:val="000000"/>
          <w:sz w:val="24"/>
          <w:szCs w:val="24"/>
        </w:rPr>
        <w:t xml:space="preserve">: </w:t>
      </w:r>
      <w:r w:rsidR="00EE04D4" w:rsidRPr="00D61E92">
        <w:rPr>
          <w:sz w:val="24"/>
          <w:szCs w:val="24"/>
        </w:rPr>
        <w:t>Budapesti Temetkezési Intézet Zártkörűen Működő Részvénytársaság</w:t>
      </w:r>
    </w:p>
    <w:p w:rsidR="00A86A8C" w:rsidRPr="00D61E92" w:rsidRDefault="00A86A8C" w:rsidP="00D61E92">
      <w:pPr>
        <w:jc w:val="both"/>
        <w:rPr>
          <w:sz w:val="24"/>
          <w:szCs w:val="24"/>
        </w:rPr>
      </w:pPr>
    </w:p>
    <w:p w:rsidR="00A86A8C" w:rsidRPr="00D61E92" w:rsidRDefault="00A86A8C" w:rsidP="00D61E92">
      <w:pPr>
        <w:jc w:val="both"/>
        <w:rPr>
          <w:b/>
          <w:i/>
          <w:sz w:val="24"/>
          <w:szCs w:val="24"/>
        </w:rPr>
      </w:pPr>
      <w:r w:rsidRPr="00D61E92">
        <w:rPr>
          <w:b/>
          <w:i/>
          <w:sz w:val="24"/>
          <w:szCs w:val="24"/>
          <w:u w:val="single"/>
        </w:rPr>
        <w:t>Rövidített neve</w:t>
      </w:r>
      <w:r w:rsidRPr="00D61E92">
        <w:rPr>
          <w:sz w:val="24"/>
          <w:szCs w:val="24"/>
        </w:rPr>
        <w:t xml:space="preserve">: </w:t>
      </w:r>
      <w:r w:rsidRPr="00D61E92">
        <w:rPr>
          <w:b/>
          <w:i/>
          <w:sz w:val="24"/>
          <w:szCs w:val="24"/>
        </w:rPr>
        <w:t xml:space="preserve">Budapesti Temetkezési Intézet </w:t>
      </w:r>
      <w:proofErr w:type="spellStart"/>
      <w:r w:rsidR="00341075">
        <w:rPr>
          <w:b/>
          <w:i/>
          <w:sz w:val="24"/>
          <w:szCs w:val="24"/>
        </w:rPr>
        <w:t>Zrt</w:t>
      </w:r>
      <w:proofErr w:type="spellEnd"/>
      <w:r w:rsidR="00341075">
        <w:rPr>
          <w:b/>
          <w:i/>
          <w:sz w:val="24"/>
          <w:szCs w:val="24"/>
        </w:rPr>
        <w:t>.</w:t>
      </w:r>
    </w:p>
    <w:p w:rsidR="00A86A8C" w:rsidRPr="00D61E92" w:rsidRDefault="00A86A8C" w:rsidP="00D61E92">
      <w:pPr>
        <w:jc w:val="both"/>
        <w:rPr>
          <w:i/>
          <w:snapToGrid w:val="0"/>
          <w:color w:val="000000"/>
          <w:sz w:val="24"/>
          <w:szCs w:val="24"/>
          <w:u w:val="single"/>
        </w:rPr>
      </w:pPr>
    </w:p>
    <w:p w:rsidR="00D61E92" w:rsidRDefault="00D61E92" w:rsidP="00D61E92">
      <w:pPr>
        <w:jc w:val="both"/>
        <w:rPr>
          <w:snapToGrid w:val="0"/>
          <w:color w:val="000000"/>
          <w:sz w:val="24"/>
          <w:szCs w:val="24"/>
          <w:u w:val="single"/>
        </w:rPr>
      </w:pPr>
    </w:p>
    <w:p w:rsidR="00EE04D4" w:rsidRPr="00D61E92" w:rsidRDefault="00295083" w:rsidP="00D61E92">
      <w:pPr>
        <w:jc w:val="both"/>
        <w:rPr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  <w:u w:val="single"/>
        </w:rPr>
        <w:t xml:space="preserve">A </w:t>
      </w:r>
      <w:r w:rsidR="00C1709F" w:rsidRPr="00D61E92">
        <w:rPr>
          <w:snapToGrid w:val="0"/>
          <w:color w:val="000000"/>
          <w:sz w:val="24"/>
          <w:szCs w:val="24"/>
          <w:u w:val="single"/>
        </w:rPr>
        <w:t>T</w:t>
      </w:r>
      <w:r w:rsidRPr="00D61E92">
        <w:rPr>
          <w:snapToGrid w:val="0"/>
          <w:color w:val="000000"/>
          <w:sz w:val="24"/>
          <w:szCs w:val="24"/>
          <w:u w:val="single"/>
        </w:rPr>
        <w:t>ársaság székhelye</w:t>
      </w:r>
      <w:r w:rsidRPr="00D61E92">
        <w:rPr>
          <w:snapToGrid w:val="0"/>
          <w:color w:val="000000"/>
          <w:sz w:val="24"/>
          <w:szCs w:val="24"/>
        </w:rPr>
        <w:t xml:space="preserve">: </w:t>
      </w:r>
      <w:r w:rsidR="00EE04D4" w:rsidRPr="00D61E92">
        <w:rPr>
          <w:sz w:val="24"/>
          <w:szCs w:val="24"/>
        </w:rPr>
        <w:t>1086 Budapest, Fiumei út 16.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  <w:u w:val="single"/>
        </w:rPr>
      </w:pPr>
      <w:r w:rsidRPr="00D61E92">
        <w:rPr>
          <w:snapToGrid w:val="0"/>
          <w:color w:val="000000"/>
          <w:sz w:val="24"/>
          <w:szCs w:val="24"/>
          <w:u w:val="single"/>
        </w:rPr>
        <w:t xml:space="preserve">A </w:t>
      </w:r>
      <w:r w:rsidR="00C1709F" w:rsidRPr="00D61E92">
        <w:rPr>
          <w:snapToGrid w:val="0"/>
          <w:color w:val="000000"/>
          <w:sz w:val="24"/>
          <w:szCs w:val="24"/>
          <w:u w:val="single"/>
        </w:rPr>
        <w:t>T</w:t>
      </w:r>
      <w:r w:rsidRPr="00D61E92">
        <w:rPr>
          <w:snapToGrid w:val="0"/>
          <w:color w:val="000000"/>
          <w:sz w:val="24"/>
          <w:szCs w:val="24"/>
          <w:u w:val="single"/>
        </w:rPr>
        <w:t>ársaság fióktelepe</w:t>
      </w:r>
      <w:r w:rsidR="00C13282" w:rsidRPr="00D61E92">
        <w:rPr>
          <w:snapToGrid w:val="0"/>
          <w:color w:val="000000"/>
          <w:sz w:val="24"/>
          <w:szCs w:val="24"/>
        </w:rPr>
        <w:t>:</w:t>
      </w:r>
      <w:r w:rsidR="00EE04D4" w:rsidRPr="00D61E92">
        <w:rPr>
          <w:snapToGrid w:val="0"/>
          <w:color w:val="000000"/>
          <w:sz w:val="24"/>
          <w:szCs w:val="24"/>
        </w:rPr>
        <w:t xml:space="preserve"> </w:t>
      </w:r>
      <w:r w:rsidR="00EE04D4" w:rsidRPr="00D61E92">
        <w:rPr>
          <w:sz w:val="24"/>
          <w:szCs w:val="24"/>
        </w:rPr>
        <w:t>2141 Csömör, Főnix utca 1.</w:t>
      </w:r>
    </w:p>
    <w:p w:rsidR="00C13282" w:rsidRPr="00D61E92" w:rsidRDefault="00C13282" w:rsidP="00D61E92">
      <w:pPr>
        <w:jc w:val="both"/>
        <w:rPr>
          <w:snapToGrid w:val="0"/>
          <w:color w:val="000000"/>
          <w:sz w:val="24"/>
          <w:szCs w:val="24"/>
          <w:u w:val="single"/>
        </w:rPr>
      </w:pPr>
    </w:p>
    <w:p w:rsidR="00EE04D4" w:rsidRPr="00D61E92" w:rsidRDefault="00C13282" w:rsidP="00D61E92">
      <w:pPr>
        <w:tabs>
          <w:tab w:val="left" w:pos="2410"/>
        </w:tabs>
        <w:rPr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  <w:u w:val="single"/>
        </w:rPr>
        <w:t>A Társaság telephelye</w:t>
      </w:r>
      <w:r w:rsidR="00EE04D4" w:rsidRPr="00D61E92">
        <w:rPr>
          <w:snapToGrid w:val="0"/>
          <w:color w:val="000000"/>
          <w:sz w:val="24"/>
          <w:szCs w:val="24"/>
          <w:u w:val="single"/>
        </w:rPr>
        <w:t>i</w:t>
      </w:r>
      <w:r w:rsidRPr="00D61E92">
        <w:rPr>
          <w:snapToGrid w:val="0"/>
          <w:color w:val="000000"/>
          <w:sz w:val="24"/>
          <w:szCs w:val="24"/>
        </w:rPr>
        <w:t>:</w:t>
      </w:r>
      <w:r w:rsidR="00EE04D4" w:rsidRPr="00D61E92">
        <w:rPr>
          <w:snapToGrid w:val="0"/>
          <w:color w:val="000000"/>
          <w:sz w:val="24"/>
          <w:szCs w:val="24"/>
        </w:rPr>
        <w:t xml:space="preserve"> </w:t>
      </w:r>
      <w:r w:rsidR="00EE04D4" w:rsidRPr="00D61E92">
        <w:rPr>
          <w:snapToGrid w:val="0"/>
          <w:color w:val="000000"/>
          <w:sz w:val="24"/>
          <w:szCs w:val="24"/>
        </w:rPr>
        <w:tab/>
      </w:r>
      <w:r w:rsidR="00EE04D4" w:rsidRPr="00D61E92">
        <w:rPr>
          <w:sz w:val="24"/>
          <w:szCs w:val="24"/>
        </w:rPr>
        <w:t>1108 Budapest, Kozma u. 8-10.</w:t>
      </w:r>
    </w:p>
    <w:p w:rsidR="0007323E" w:rsidRPr="00D61E92" w:rsidRDefault="00EE04D4" w:rsidP="00D61E92">
      <w:pPr>
        <w:tabs>
          <w:tab w:val="left" w:pos="2410"/>
        </w:tabs>
        <w:rPr>
          <w:sz w:val="24"/>
          <w:szCs w:val="24"/>
        </w:rPr>
      </w:pPr>
      <w:r w:rsidRPr="00D61E92">
        <w:rPr>
          <w:color w:val="000000"/>
          <w:sz w:val="24"/>
          <w:szCs w:val="24"/>
        </w:rPr>
        <w:tab/>
      </w:r>
      <w:r w:rsidR="0007323E" w:rsidRPr="00D61E92">
        <w:rPr>
          <w:sz w:val="24"/>
          <w:szCs w:val="24"/>
        </w:rPr>
        <w:t>1037 Budapest, Bécsi út 365-371.</w:t>
      </w:r>
    </w:p>
    <w:p w:rsidR="0007323E" w:rsidRPr="00D61E92" w:rsidRDefault="00DE29A1" w:rsidP="00D61E92">
      <w:pPr>
        <w:pStyle w:val="Body"/>
        <w:tabs>
          <w:tab w:val="left" w:pos="2410"/>
        </w:tabs>
        <w:spacing w:after="0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>1038 Budapest</w:t>
      </w:r>
      <w:r w:rsidR="006254E2" w:rsidRPr="00D61E92">
        <w:rPr>
          <w:rFonts w:ascii="Times New Roman" w:hAnsi="Times New Roman" w:cs="Times New Roman"/>
          <w:color w:val="000000"/>
        </w:rPr>
        <w:t>, Tamás u. 15.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 xml:space="preserve">1047 Budapest, Megyeri út 49. 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>1124 Budapest, Németvölgyi út 99.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 xml:space="preserve">1152 Budapest, Szentmihályi út 111. 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 xml:space="preserve">1164 Budapest, </w:t>
      </w:r>
      <w:proofErr w:type="spellStart"/>
      <w:r w:rsidRPr="00D61E92">
        <w:rPr>
          <w:rFonts w:ascii="Times New Roman" w:hAnsi="Times New Roman" w:cs="Times New Roman"/>
          <w:color w:val="000000"/>
        </w:rPr>
        <w:t>Simongát</w:t>
      </w:r>
      <w:proofErr w:type="spellEnd"/>
      <w:r w:rsidRPr="00D61E92">
        <w:rPr>
          <w:rFonts w:ascii="Times New Roman" w:hAnsi="Times New Roman" w:cs="Times New Roman"/>
          <w:color w:val="000000"/>
        </w:rPr>
        <w:t xml:space="preserve"> u. 2.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>1183 Budapest, Nefelejcs u. 101.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jc w:val="left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>1194 B</w:t>
      </w:r>
      <w:r w:rsidR="00DE29A1" w:rsidRPr="00D61E92">
        <w:rPr>
          <w:rFonts w:ascii="Times New Roman" w:hAnsi="Times New Roman" w:cs="Times New Roman"/>
          <w:color w:val="000000"/>
        </w:rPr>
        <w:t>udapest</w:t>
      </w:r>
      <w:r w:rsidRPr="00D61E92">
        <w:rPr>
          <w:rFonts w:ascii="Times New Roman" w:hAnsi="Times New Roman" w:cs="Times New Roman"/>
          <w:color w:val="000000"/>
        </w:rPr>
        <w:t>, Puskás Ferenc u. 3.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jc w:val="left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>1196 Budapest, Zalaegerszeg u. 67-69.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jc w:val="left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>1201 Budapest, Temető sor</w:t>
      </w:r>
      <w:r w:rsidR="00FA7871" w:rsidRPr="00D61E92">
        <w:rPr>
          <w:rFonts w:ascii="Times New Roman" w:hAnsi="Times New Roman" w:cs="Times New Roman"/>
          <w:color w:val="000000"/>
        </w:rPr>
        <w:t xml:space="preserve"> 1</w:t>
      </w:r>
      <w:r w:rsidR="006254E2" w:rsidRPr="00D61E92">
        <w:rPr>
          <w:rFonts w:ascii="Times New Roman" w:hAnsi="Times New Roman" w:cs="Times New Roman"/>
          <w:color w:val="000000"/>
        </w:rPr>
        <w:t>.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jc w:val="left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 xml:space="preserve">1214 </w:t>
      </w:r>
      <w:proofErr w:type="gramStart"/>
      <w:r w:rsidRPr="00D61E92">
        <w:rPr>
          <w:rFonts w:ascii="Times New Roman" w:hAnsi="Times New Roman" w:cs="Times New Roman"/>
          <w:color w:val="000000"/>
        </w:rPr>
        <w:t>Budapest,</w:t>
      </w:r>
      <w:proofErr w:type="gramEnd"/>
      <w:r w:rsidRPr="00D61E92">
        <w:rPr>
          <w:rFonts w:ascii="Times New Roman" w:hAnsi="Times New Roman" w:cs="Times New Roman"/>
          <w:color w:val="000000"/>
        </w:rPr>
        <w:t xml:space="preserve"> II. Rákóczi Ferenc út 270.</w:t>
      </w:r>
    </w:p>
    <w:p w:rsidR="0007323E" w:rsidRPr="00D61E92" w:rsidRDefault="0007323E" w:rsidP="00D61E92">
      <w:pPr>
        <w:pStyle w:val="Body"/>
        <w:tabs>
          <w:tab w:val="left" w:pos="2410"/>
        </w:tabs>
        <w:spacing w:after="0"/>
        <w:jc w:val="left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 xml:space="preserve">1222 Budapest, Temető u. 12. </w:t>
      </w:r>
    </w:p>
    <w:p w:rsidR="0007323E" w:rsidRPr="00D61E92" w:rsidRDefault="006254E2" w:rsidP="00D61E92">
      <w:pPr>
        <w:pStyle w:val="Body"/>
        <w:tabs>
          <w:tab w:val="left" w:pos="2410"/>
        </w:tabs>
        <w:spacing w:after="0"/>
        <w:rPr>
          <w:rFonts w:ascii="Times New Roman" w:hAnsi="Times New Roman" w:cs="Times New Roman"/>
          <w:color w:val="000000"/>
        </w:rPr>
      </w:pPr>
      <w:r w:rsidRPr="00D61E92">
        <w:rPr>
          <w:rFonts w:ascii="Times New Roman" w:hAnsi="Times New Roman" w:cs="Times New Roman"/>
          <w:color w:val="000000"/>
        </w:rPr>
        <w:tab/>
        <w:t xml:space="preserve">1225 Budapest, </w:t>
      </w:r>
      <w:proofErr w:type="spellStart"/>
      <w:r w:rsidRPr="00D61E92">
        <w:rPr>
          <w:rFonts w:ascii="Times New Roman" w:hAnsi="Times New Roman" w:cs="Times New Roman"/>
          <w:color w:val="000000"/>
        </w:rPr>
        <w:t>Angeli</w:t>
      </w:r>
      <w:proofErr w:type="spellEnd"/>
      <w:r w:rsidRPr="00D61E92">
        <w:rPr>
          <w:rFonts w:ascii="Times New Roman" w:hAnsi="Times New Roman" w:cs="Times New Roman"/>
          <w:color w:val="000000"/>
        </w:rPr>
        <w:t xml:space="preserve"> u. 33-35.</w:t>
      </w:r>
    </w:p>
    <w:p w:rsidR="00EE04D4" w:rsidRPr="00D61E92" w:rsidRDefault="00EE04D4" w:rsidP="00D61E92">
      <w:pPr>
        <w:pStyle w:val="Body"/>
        <w:tabs>
          <w:tab w:val="left" w:pos="2410"/>
        </w:tabs>
        <w:spacing w:after="0"/>
        <w:jc w:val="left"/>
        <w:rPr>
          <w:rFonts w:ascii="Times New Roman" w:hAnsi="Times New Roman" w:cs="Times New Roman"/>
          <w:b/>
          <w:i/>
          <w:color w:val="000000"/>
        </w:rPr>
      </w:pPr>
    </w:p>
    <w:p w:rsidR="00CD57A0" w:rsidRPr="00D61E92" w:rsidRDefault="00647EBC" w:rsidP="00D61E92">
      <w:pPr>
        <w:tabs>
          <w:tab w:val="left" w:pos="2268"/>
        </w:tabs>
        <w:jc w:val="both"/>
        <w:rPr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  <w:u w:val="single"/>
        </w:rPr>
        <w:t>A Társaság jogelődje</w:t>
      </w:r>
      <w:r w:rsidRPr="00D61E92">
        <w:rPr>
          <w:snapToGrid w:val="0"/>
          <w:color w:val="000000"/>
          <w:sz w:val="24"/>
          <w:szCs w:val="24"/>
        </w:rPr>
        <w:t xml:space="preserve">: </w:t>
      </w:r>
      <w:r w:rsidRPr="00D61E92">
        <w:rPr>
          <w:snapToGrid w:val="0"/>
          <w:color w:val="000000"/>
          <w:sz w:val="24"/>
          <w:szCs w:val="24"/>
        </w:rPr>
        <w:tab/>
      </w:r>
      <w:r w:rsidRPr="00D61E92">
        <w:rPr>
          <w:sz w:val="24"/>
          <w:szCs w:val="24"/>
        </w:rPr>
        <w:t xml:space="preserve">Fővárosi Önkormányzat Fővárosi Temetkezési Intézet és </w:t>
      </w:r>
    </w:p>
    <w:p w:rsidR="00647EBC" w:rsidRPr="00D61E92" w:rsidRDefault="00CD57A0" w:rsidP="00D61E92">
      <w:pPr>
        <w:tabs>
          <w:tab w:val="left" w:pos="2268"/>
        </w:tabs>
        <w:jc w:val="both"/>
        <w:rPr>
          <w:snapToGrid w:val="0"/>
          <w:color w:val="000000"/>
          <w:sz w:val="24"/>
          <w:szCs w:val="24"/>
        </w:rPr>
      </w:pPr>
      <w:r w:rsidRPr="00D61E92">
        <w:rPr>
          <w:sz w:val="24"/>
          <w:szCs w:val="24"/>
        </w:rPr>
        <w:tab/>
      </w:r>
      <w:r w:rsidR="00647EBC" w:rsidRPr="00D61E92">
        <w:rPr>
          <w:sz w:val="24"/>
          <w:szCs w:val="24"/>
        </w:rPr>
        <w:t>Csömöri Temetkezési Szolgálat Korlátolt Felelősségű Társaság</w:t>
      </w:r>
    </w:p>
    <w:p w:rsidR="00647EBC" w:rsidRPr="00D61E92" w:rsidRDefault="00647EBC" w:rsidP="00D61E92">
      <w:pPr>
        <w:jc w:val="both"/>
        <w:rPr>
          <w:snapToGrid w:val="0"/>
          <w:color w:val="000000"/>
          <w:sz w:val="24"/>
          <w:szCs w:val="24"/>
          <w:u w:val="single"/>
        </w:rPr>
      </w:pPr>
    </w:p>
    <w:p w:rsidR="00C13282" w:rsidRPr="00D61E92" w:rsidRDefault="00C13282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I</w:t>
      </w:r>
      <w:r w:rsidR="006C7512" w:rsidRPr="00D61E92">
        <w:rPr>
          <w:b/>
          <w:snapToGrid w:val="0"/>
          <w:color w:val="000000"/>
          <w:sz w:val="24"/>
          <w:szCs w:val="24"/>
        </w:rPr>
        <w:t>II.</w:t>
      </w:r>
    </w:p>
    <w:p w:rsidR="00295083" w:rsidRPr="00D61E92" w:rsidRDefault="00295083" w:rsidP="00D61E92">
      <w:pPr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A TÁRSASÁG TEVÉKENYSÉGI KÖRE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tabs>
          <w:tab w:val="left" w:pos="2835"/>
        </w:tabs>
        <w:jc w:val="both"/>
        <w:rPr>
          <w:bCs/>
          <w:snapToGrid w:val="0"/>
          <w:color w:val="000000"/>
          <w:sz w:val="24"/>
          <w:szCs w:val="24"/>
        </w:rPr>
      </w:pPr>
      <w:r w:rsidRPr="00D61E92">
        <w:rPr>
          <w:bCs/>
          <w:snapToGrid w:val="0"/>
          <w:color w:val="000000"/>
          <w:sz w:val="24"/>
          <w:szCs w:val="24"/>
        </w:rPr>
        <w:t xml:space="preserve">A </w:t>
      </w:r>
      <w:r w:rsidR="00C1709F" w:rsidRPr="00D61E92">
        <w:rPr>
          <w:bCs/>
          <w:snapToGrid w:val="0"/>
          <w:color w:val="000000"/>
          <w:sz w:val="24"/>
          <w:szCs w:val="24"/>
        </w:rPr>
        <w:t>T</w:t>
      </w:r>
      <w:r w:rsidRPr="00D61E92">
        <w:rPr>
          <w:bCs/>
          <w:snapToGrid w:val="0"/>
          <w:color w:val="000000"/>
          <w:sz w:val="24"/>
          <w:szCs w:val="24"/>
        </w:rPr>
        <w:t>ársaság főtevékenysége:</w:t>
      </w:r>
      <w:r w:rsidR="006C7512" w:rsidRPr="00D61E92">
        <w:rPr>
          <w:bCs/>
          <w:snapToGrid w:val="0"/>
          <w:color w:val="000000"/>
          <w:sz w:val="24"/>
          <w:szCs w:val="24"/>
        </w:rPr>
        <w:t xml:space="preserve"> </w:t>
      </w:r>
      <w:r w:rsidR="006C7512" w:rsidRPr="00D61E92">
        <w:rPr>
          <w:bCs/>
          <w:snapToGrid w:val="0"/>
          <w:color w:val="000000"/>
          <w:sz w:val="24"/>
          <w:szCs w:val="24"/>
        </w:rPr>
        <w:tab/>
      </w:r>
      <w:r w:rsidR="006C7512" w:rsidRPr="00D61E92">
        <w:rPr>
          <w:sz w:val="24"/>
          <w:szCs w:val="24"/>
        </w:rPr>
        <w:t>Temetkezés, temetkezést kiegészítő szolgáltatás</w:t>
      </w:r>
    </w:p>
    <w:p w:rsidR="00295083" w:rsidRPr="00D61E92" w:rsidRDefault="00295083" w:rsidP="00D61E92">
      <w:pPr>
        <w:jc w:val="both"/>
        <w:rPr>
          <w:bCs/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bCs/>
          <w:snapToGrid w:val="0"/>
          <w:color w:val="000000"/>
          <w:sz w:val="24"/>
          <w:szCs w:val="24"/>
        </w:rPr>
      </w:pPr>
    </w:p>
    <w:p w:rsidR="006C7512" w:rsidRPr="00D61E92" w:rsidRDefault="00295083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bCs/>
          <w:snapToGrid w:val="0"/>
          <w:color w:val="000000"/>
          <w:sz w:val="24"/>
          <w:szCs w:val="24"/>
        </w:rPr>
        <w:t xml:space="preserve">A </w:t>
      </w:r>
      <w:r w:rsidR="00C1709F" w:rsidRPr="00D61E92">
        <w:rPr>
          <w:bCs/>
          <w:snapToGrid w:val="0"/>
          <w:color w:val="000000"/>
          <w:sz w:val="24"/>
          <w:szCs w:val="24"/>
        </w:rPr>
        <w:t>T</w:t>
      </w:r>
      <w:r w:rsidRPr="00D61E92">
        <w:rPr>
          <w:bCs/>
          <w:snapToGrid w:val="0"/>
          <w:color w:val="000000"/>
          <w:sz w:val="24"/>
          <w:szCs w:val="24"/>
        </w:rPr>
        <w:t>ársaság tevékenységei:</w:t>
      </w:r>
      <w:r w:rsidR="006C7512" w:rsidRPr="00D61E92">
        <w:rPr>
          <w:bCs/>
          <w:snapToGrid w:val="0"/>
          <w:color w:val="000000"/>
          <w:sz w:val="24"/>
          <w:szCs w:val="24"/>
        </w:rPr>
        <w:t xml:space="preserve"> </w:t>
      </w:r>
      <w:r w:rsidR="006C7512" w:rsidRPr="00D61E92">
        <w:rPr>
          <w:bCs/>
          <w:snapToGrid w:val="0"/>
          <w:color w:val="000000"/>
          <w:sz w:val="24"/>
          <w:szCs w:val="24"/>
        </w:rPr>
        <w:tab/>
      </w:r>
      <w:r w:rsidR="006C7512" w:rsidRPr="00D61E92">
        <w:rPr>
          <w:sz w:val="24"/>
          <w:szCs w:val="24"/>
        </w:rPr>
        <w:t>Növénytermesztési szolgáltatás</w:t>
      </w:r>
    </w:p>
    <w:p w:rsidR="006C7512" w:rsidRPr="00D61E92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Papír csomagolóeszköz gyártása</w:t>
      </w:r>
    </w:p>
    <w:p w:rsidR="006C7512" w:rsidRPr="00D61E92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Nyomás (kivéve: napilap)</w:t>
      </w:r>
    </w:p>
    <w:p w:rsidR="006C7512" w:rsidRPr="00D61E92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Könyvkötés, kapcsolódó szolgáltatás</w:t>
      </w:r>
    </w:p>
    <w:p w:rsidR="006C7512" w:rsidRPr="00D61E92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Egyéb sokszorosítás</w:t>
      </w:r>
    </w:p>
    <w:p w:rsidR="006C7512" w:rsidRPr="00D61E92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Kőmegmunkálás</w:t>
      </w:r>
    </w:p>
    <w:p w:rsidR="006C7512" w:rsidRPr="00D61E92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Tetőfedés, tetőszerkezet-építés</w:t>
      </w:r>
    </w:p>
    <w:p w:rsidR="006C7512" w:rsidRPr="00D61E92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Padló-, falburkolás</w:t>
      </w:r>
    </w:p>
    <w:p w:rsidR="006C7512" w:rsidRPr="00D61E92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Festés, üvegezés</w:t>
      </w:r>
    </w:p>
    <w:p w:rsidR="006C7512" w:rsidRPr="00D61E92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Épületasztalos-szerkezet szerelése</w:t>
      </w:r>
    </w:p>
    <w:p w:rsidR="006C7512" w:rsidRPr="00D61E92" w:rsidRDefault="006C7512" w:rsidP="00D61E92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 xml:space="preserve">Egyéb befejező építés </w:t>
      </w:r>
      <w:proofErr w:type="spellStart"/>
      <w:r w:rsidRPr="00D61E92">
        <w:rPr>
          <w:sz w:val="24"/>
          <w:szCs w:val="24"/>
        </w:rPr>
        <w:t>m.n.s</w:t>
      </w:r>
      <w:proofErr w:type="spellEnd"/>
      <w:r w:rsidRPr="00D61E92">
        <w:rPr>
          <w:sz w:val="24"/>
          <w:szCs w:val="24"/>
        </w:rPr>
        <w:t>.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Vakolás</w:t>
      </w:r>
    </w:p>
    <w:p w:rsidR="006C7512" w:rsidRPr="00D61E92" w:rsidRDefault="006C7512" w:rsidP="00D61E92">
      <w:pPr>
        <w:tabs>
          <w:tab w:val="left" w:pos="2835"/>
        </w:tabs>
        <w:ind w:firstLine="70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Egyéb épületgépészeti szerelés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Villanyszerelés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 xml:space="preserve">Gépjárműjavítás, </w:t>
      </w:r>
      <w:proofErr w:type="spellStart"/>
      <w:r w:rsidRPr="00D61E92">
        <w:rPr>
          <w:sz w:val="24"/>
          <w:szCs w:val="24"/>
        </w:rPr>
        <w:t>-karbantartás</w:t>
      </w:r>
      <w:proofErr w:type="spellEnd"/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Iparcikk jellegű bolti vegyes kiskereskedelem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Ruházati kiskereskedelem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 xml:space="preserve">Egyéb, </w:t>
      </w:r>
      <w:proofErr w:type="spellStart"/>
      <w:r w:rsidRPr="00D61E92">
        <w:rPr>
          <w:sz w:val="24"/>
          <w:szCs w:val="24"/>
        </w:rPr>
        <w:t>m.n.s</w:t>
      </w:r>
      <w:proofErr w:type="spellEnd"/>
      <w:r w:rsidRPr="00D61E92">
        <w:rPr>
          <w:sz w:val="24"/>
          <w:szCs w:val="24"/>
        </w:rPr>
        <w:t>. új áru kiskereskedelme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Raktározás, tárolás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Szárazföldi szállítást kiegészítő szolgáltatás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lastRenderedPageBreak/>
        <w:tab/>
      </w:r>
      <w:r w:rsidR="003F7890">
        <w:rPr>
          <w:sz w:val="24"/>
          <w:szCs w:val="24"/>
        </w:rPr>
        <w:t>Egyéb</w:t>
      </w:r>
      <w:r w:rsidR="003F7890" w:rsidRPr="003F7890">
        <w:rPr>
          <w:sz w:val="24"/>
          <w:szCs w:val="24"/>
        </w:rPr>
        <w:t xml:space="preserve"> </w:t>
      </w:r>
      <w:r w:rsidRPr="00D61E92">
        <w:rPr>
          <w:sz w:val="24"/>
          <w:szCs w:val="24"/>
        </w:rPr>
        <w:t>postai, futárpostai tevékenység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Egyéb szállítást kiegészítő szolgáltatás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Hangfelvétel készítése, kiadása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 xml:space="preserve">Adatfeldolgozás, </w:t>
      </w:r>
      <w:proofErr w:type="spellStart"/>
      <w:r w:rsidRPr="00D61E92">
        <w:rPr>
          <w:sz w:val="24"/>
          <w:szCs w:val="24"/>
        </w:rPr>
        <w:t>web-hoszting</w:t>
      </w:r>
      <w:proofErr w:type="spellEnd"/>
      <w:r w:rsidRPr="00D61E92">
        <w:rPr>
          <w:sz w:val="24"/>
          <w:szCs w:val="24"/>
        </w:rPr>
        <w:t xml:space="preserve"> szolgáltatás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Biztosítási ügynöki, brókeri tevékenység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Saját tulajdonú ingatlan adásvétele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Saját tulajdonú bérelt ingatlan bérbeadása, üzemeltetése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Ingatlankezelés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Mérnöki tevékenység, műszaki tanácsadás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Médiareklám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Zöldterület-kezelés</w:t>
      </w:r>
    </w:p>
    <w:p w:rsidR="006C7512" w:rsidRPr="00D61E92" w:rsidRDefault="006C7512" w:rsidP="00D61E92">
      <w:pPr>
        <w:tabs>
          <w:tab w:val="left" w:pos="2835"/>
        </w:tabs>
        <w:ind w:left="660" w:firstLine="4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Múzeumi tevékenység</w:t>
      </w:r>
    </w:p>
    <w:p w:rsidR="00295083" w:rsidRDefault="006C7512" w:rsidP="00D61E92">
      <w:pPr>
        <w:tabs>
          <w:tab w:val="left" w:pos="2835"/>
        </w:tabs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Történelmi hely, építmény, egyéb látványosság működtetése</w:t>
      </w:r>
    </w:p>
    <w:p w:rsidR="003106CE" w:rsidRP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3106CE">
        <w:rPr>
          <w:b/>
          <w:i/>
          <w:sz w:val="24"/>
          <w:szCs w:val="24"/>
        </w:rPr>
        <w:t>Információ-technológiai szaktanácsadás</w:t>
      </w:r>
    </w:p>
    <w:p w:rsidR="003106CE" w:rsidRP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 w:rsidRPr="003106CE">
        <w:rPr>
          <w:b/>
          <w:i/>
          <w:sz w:val="24"/>
          <w:szCs w:val="24"/>
        </w:rPr>
        <w:tab/>
        <w:t>Számítógép-üzemeltetés</w:t>
      </w:r>
    </w:p>
    <w:p w:rsid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 w:rsidRPr="003106CE">
        <w:rPr>
          <w:b/>
          <w:i/>
          <w:sz w:val="24"/>
          <w:szCs w:val="24"/>
        </w:rPr>
        <w:tab/>
        <w:t>Reklámügynöki tevé</w:t>
      </w:r>
      <w:r w:rsidR="00D534F2">
        <w:rPr>
          <w:b/>
          <w:i/>
          <w:sz w:val="24"/>
          <w:szCs w:val="24"/>
        </w:rPr>
        <w:t>ke</w:t>
      </w:r>
      <w:r w:rsidRPr="003106CE">
        <w:rPr>
          <w:b/>
          <w:i/>
          <w:sz w:val="24"/>
          <w:szCs w:val="24"/>
        </w:rPr>
        <w:t>nység</w:t>
      </w:r>
    </w:p>
    <w:p w:rsid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Tároló fatermék gyártása</w:t>
      </w:r>
    </w:p>
    <w:p w:rsid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Egyéb fa-, parafatermék, </w:t>
      </w:r>
      <w:proofErr w:type="spellStart"/>
      <w:r>
        <w:rPr>
          <w:b/>
          <w:i/>
          <w:sz w:val="24"/>
          <w:szCs w:val="24"/>
        </w:rPr>
        <w:t>fonottáru</w:t>
      </w:r>
      <w:proofErr w:type="spellEnd"/>
      <w:r>
        <w:rPr>
          <w:b/>
          <w:i/>
          <w:sz w:val="24"/>
          <w:szCs w:val="24"/>
        </w:rPr>
        <w:t xml:space="preserve"> gyártása</w:t>
      </w:r>
    </w:p>
    <w:p w:rsid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Egyéb </w:t>
      </w:r>
      <w:proofErr w:type="spellStart"/>
      <w:r>
        <w:rPr>
          <w:b/>
          <w:i/>
          <w:sz w:val="24"/>
          <w:szCs w:val="24"/>
        </w:rPr>
        <w:t>m.n.s</w:t>
      </w:r>
      <w:proofErr w:type="spellEnd"/>
      <w:r>
        <w:rPr>
          <w:b/>
          <w:i/>
          <w:sz w:val="24"/>
          <w:szCs w:val="24"/>
        </w:rPr>
        <w:t>. feldolgozóipari tevékenység</w:t>
      </w:r>
    </w:p>
    <w:p w:rsid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Irodai papíráru gyártása</w:t>
      </w:r>
    </w:p>
    <w:p w:rsid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Mezőgazdasági, erdészeti gép gyártása</w:t>
      </w:r>
    </w:p>
    <w:p w:rsid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Zöldségféle, dinnye, gyökér-, </w:t>
      </w:r>
      <w:proofErr w:type="spellStart"/>
      <w:r>
        <w:rPr>
          <w:b/>
          <w:i/>
          <w:sz w:val="24"/>
          <w:szCs w:val="24"/>
        </w:rPr>
        <w:t>gumósnövény</w:t>
      </w:r>
      <w:proofErr w:type="spellEnd"/>
      <w:r>
        <w:rPr>
          <w:b/>
          <w:i/>
          <w:sz w:val="24"/>
          <w:szCs w:val="24"/>
        </w:rPr>
        <w:t xml:space="preserve"> termesztése</w:t>
      </w:r>
    </w:p>
    <w:p w:rsidR="003106CE" w:rsidRDefault="003106CE" w:rsidP="00D61E92">
      <w:pPr>
        <w:tabs>
          <w:tab w:val="left" w:pos="2835"/>
        </w:tabs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ab/>
        <w:t>Egyéb szoftverkiadás</w:t>
      </w:r>
    </w:p>
    <w:p w:rsidR="003106CE" w:rsidRPr="003106CE" w:rsidRDefault="003106CE" w:rsidP="00D61E92">
      <w:pPr>
        <w:tabs>
          <w:tab w:val="left" w:pos="2835"/>
        </w:tabs>
        <w:jc w:val="both"/>
        <w:rPr>
          <w:b/>
          <w:bCs/>
          <w:i/>
          <w:snapToGrid w:val="0"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Egyéb </w:t>
      </w:r>
      <w:proofErr w:type="gramStart"/>
      <w:r>
        <w:rPr>
          <w:b/>
          <w:i/>
          <w:sz w:val="24"/>
          <w:szCs w:val="24"/>
        </w:rPr>
        <w:t>információ-technológiai szolgáltatás</w:t>
      </w:r>
      <w:proofErr w:type="gramEnd"/>
    </w:p>
    <w:p w:rsidR="00295083" w:rsidRPr="003106CE" w:rsidRDefault="003106CE" w:rsidP="00D61E92">
      <w:pPr>
        <w:jc w:val="both"/>
        <w:rPr>
          <w:b/>
          <w:bCs/>
          <w:i/>
          <w:snapToGrid w:val="0"/>
          <w:color w:val="000000"/>
          <w:sz w:val="24"/>
          <w:szCs w:val="24"/>
        </w:rPr>
      </w:pPr>
      <w:r w:rsidRPr="003106CE">
        <w:rPr>
          <w:b/>
          <w:bCs/>
          <w:i/>
          <w:snapToGrid w:val="0"/>
          <w:color w:val="000000"/>
          <w:sz w:val="24"/>
          <w:szCs w:val="24"/>
        </w:rPr>
        <w:tab/>
      </w:r>
    </w:p>
    <w:p w:rsidR="00274344" w:rsidRPr="00D61E92" w:rsidRDefault="00274344" w:rsidP="00D61E92">
      <w:pPr>
        <w:jc w:val="both"/>
        <w:rPr>
          <w:bCs/>
          <w:snapToGrid w:val="0"/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Az egyéb kiegészítő tevékenységeket az adózás rendjéről szóló 2003. évi XCII. törvény rendelkezés</w:t>
      </w:r>
      <w:r w:rsidR="00C066DD" w:rsidRPr="00D61E92">
        <w:rPr>
          <w:color w:val="000000"/>
          <w:sz w:val="24"/>
          <w:szCs w:val="24"/>
        </w:rPr>
        <w:t>e</w:t>
      </w:r>
      <w:r w:rsidRPr="00D61E92">
        <w:rPr>
          <w:color w:val="000000"/>
          <w:sz w:val="24"/>
          <w:szCs w:val="24"/>
        </w:rPr>
        <w:t>i szerint jelenti be a Társaság a Nemzeti Adó</w:t>
      </w:r>
      <w:r w:rsidR="00A92C7D" w:rsidRPr="00D61E92">
        <w:rPr>
          <w:color w:val="000000"/>
          <w:sz w:val="24"/>
          <w:szCs w:val="24"/>
        </w:rPr>
        <w:t>-</w:t>
      </w:r>
      <w:r w:rsidRPr="00D61E92">
        <w:rPr>
          <w:color w:val="000000"/>
          <w:sz w:val="24"/>
          <w:szCs w:val="24"/>
        </w:rPr>
        <w:t xml:space="preserve"> és Vámhivatalhoz.</w:t>
      </w:r>
    </w:p>
    <w:p w:rsidR="00386E4A" w:rsidRPr="00D61E92" w:rsidRDefault="00386E4A" w:rsidP="00D61E92">
      <w:pPr>
        <w:jc w:val="both"/>
        <w:rPr>
          <w:bCs/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Ha valamely gazdasági tevékenység folytatását jogszabály </w:t>
      </w:r>
      <w:r w:rsidR="006C7512" w:rsidRPr="00D61E92">
        <w:rPr>
          <w:snapToGrid w:val="0"/>
          <w:color w:val="000000"/>
          <w:sz w:val="24"/>
          <w:szCs w:val="24"/>
        </w:rPr>
        <w:t>–</w:t>
      </w:r>
      <w:r w:rsidRPr="00D61E92">
        <w:rPr>
          <w:snapToGrid w:val="0"/>
          <w:color w:val="000000"/>
          <w:sz w:val="24"/>
          <w:szCs w:val="24"/>
        </w:rPr>
        <w:t xml:space="preserve"> ide nem értve az önkormányzati rendeletet </w:t>
      </w:r>
      <w:r w:rsidR="006C7512" w:rsidRPr="00D61E92">
        <w:rPr>
          <w:snapToGrid w:val="0"/>
          <w:color w:val="000000"/>
          <w:sz w:val="24"/>
          <w:szCs w:val="24"/>
        </w:rPr>
        <w:t>–</w:t>
      </w:r>
      <w:r w:rsidRPr="00D61E92">
        <w:rPr>
          <w:snapToGrid w:val="0"/>
          <w:color w:val="000000"/>
          <w:sz w:val="24"/>
          <w:szCs w:val="24"/>
        </w:rPr>
        <w:t xml:space="preserve"> hatósági engedélyhez köti, a </w:t>
      </w:r>
      <w:r w:rsidR="001824CF" w:rsidRPr="00D61E92">
        <w:rPr>
          <w:snapToGrid w:val="0"/>
          <w:color w:val="000000"/>
          <w:sz w:val="24"/>
          <w:szCs w:val="24"/>
        </w:rPr>
        <w:t>T</w:t>
      </w:r>
      <w:r w:rsidRPr="00D61E92">
        <w:rPr>
          <w:snapToGrid w:val="0"/>
          <w:color w:val="000000"/>
          <w:sz w:val="24"/>
          <w:szCs w:val="24"/>
        </w:rPr>
        <w:t>ársaság e tevékenységét csak az engedély birtokában végezheti.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Képesítéshez kötött tevékenységet a </w:t>
      </w:r>
      <w:r w:rsidR="001824CF" w:rsidRPr="00D61E92">
        <w:rPr>
          <w:snapToGrid w:val="0"/>
          <w:color w:val="000000"/>
          <w:sz w:val="24"/>
          <w:szCs w:val="24"/>
        </w:rPr>
        <w:t>T</w:t>
      </w:r>
      <w:r w:rsidRPr="00D61E92">
        <w:rPr>
          <w:snapToGrid w:val="0"/>
          <w:color w:val="000000"/>
          <w:sz w:val="24"/>
          <w:szCs w:val="24"/>
        </w:rPr>
        <w:t>ársaság csak akkor folytathat, ha tevékenységében személyesen közreműködő tagjai, munkavállalói, illetve a társasággal kötött tartós polgári jogi szerződés alapján a társaság javára tevékenykedők között legalább egy olyan személy van, aki a jogszabályokban foglalt képesítési követelményeknek megfelel.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386E4A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A</w:t>
      </w:r>
      <w:r w:rsidR="00295083" w:rsidRPr="00D61E92">
        <w:rPr>
          <w:snapToGrid w:val="0"/>
          <w:color w:val="000000"/>
          <w:sz w:val="24"/>
          <w:szCs w:val="24"/>
        </w:rPr>
        <w:t xml:space="preserve"> koncesszióra vonatkozó jogszabályban írt tevékenységet csak erre vonatkozó szerződés birtokában lehet végezni.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DE3FE3" w:rsidRPr="00D61E92" w:rsidRDefault="00DE3FE3" w:rsidP="00D61E92">
      <w:pPr>
        <w:jc w:val="both"/>
        <w:rPr>
          <w:b/>
          <w:i/>
          <w:snapToGrid w:val="0"/>
          <w:color w:val="000000"/>
          <w:sz w:val="24"/>
          <w:szCs w:val="24"/>
        </w:rPr>
      </w:pPr>
      <w:r w:rsidRPr="00D61E92">
        <w:rPr>
          <w:b/>
          <w:i/>
          <w:sz w:val="24"/>
          <w:szCs w:val="24"/>
        </w:rPr>
        <w:t xml:space="preserve">A Társaság közvállalkozás. </w:t>
      </w:r>
    </w:p>
    <w:p w:rsidR="00DE3FE3" w:rsidRPr="00D61E92" w:rsidRDefault="00DE3FE3" w:rsidP="00D61E92">
      <w:pPr>
        <w:jc w:val="both"/>
        <w:rPr>
          <w:snapToGrid w:val="0"/>
          <w:color w:val="000000"/>
          <w:sz w:val="24"/>
          <w:szCs w:val="24"/>
        </w:rPr>
      </w:pPr>
    </w:p>
    <w:p w:rsidR="005C1264" w:rsidRPr="00D61E92" w:rsidRDefault="00295083" w:rsidP="00D61E92">
      <w:pPr>
        <w:jc w:val="both"/>
        <w:rPr>
          <w:snapToGrid w:val="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</w:t>
      </w:r>
      <w:r w:rsidR="00C066DD" w:rsidRPr="00D61E92">
        <w:rPr>
          <w:snapToGrid w:val="0"/>
          <w:color w:val="000000"/>
          <w:sz w:val="24"/>
          <w:szCs w:val="24"/>
        </w:rPr>
        <w:t>T</w:t>
      </w:r>
      <w:r w:rsidRPr="00D61E92">
        <w:rPr>
          <w:snapToGrid w:val="0"/>
          <w:color w:val="000000"/>
          <w:sz w:val="24"/>
          <w:szCs w:val="24"/>
        </w:rPr>
        <w:t xml:space="preserve">ársaság a hitelintézetekről és a pénzügyi vállalkozásokról szóló </w:t>
      </w:r>
      <w:r w:rsidR="00C066DD" w:rsidRPr="00D61E92">
        <w:rPr>
          <w:b/>
          <w:i/>
          <w:snapToGrid w:val="0"/>
          <w:color w:val="000000"/>
          <w:sz w:val="24"/>
          <w:szCs w:val="24"/>
        </w:rPr>
        <w:t>2013</w:t>
      </w:r>
      <w:r w:rsidRPr="00D61E92">
        <w:rPr>
          <w:b/>
          <w:i/>
          <w:snapToGrid w:val="0"/>
          <w:color w:val="000000"/>
          <w:sz w:val="24"/>
          <w:szCs w:val="24"/>
        </w:rPr>
        <w:t>. évi C</w:t>
      </w:r>
      <w:r w:rsidR="00C066DD" w:rsidRPr="00D61E92">
        <w:rPr>
          <w:b/>
          <w:i/>
          <w:snapToGrid w:val="0"/>
          <w:color w:val="000000"/>
          <w:sz w:val="24"/>
          <w:szCs w:val="24"/>
        </w:rPr>
        <w:t>C</w:t>
      </w:r>
      <w:r w:rsidRPr="00D61E92">
        <w:rPr>
          <w:b/>
          <w:i/>
          <w:snapToGrid w:val="0"/>
          <w:color w:val="000000"/>
          <w:sz w:val="24"/>
          <w:szCs w:val="24"/>
        </w:rPr>
        <w:t>X</w:t>
      </w:r>
      <w:r w:rsidR="00C066DD" w:rsidRPr="00D61E92">
        <w:rPr>
          <w:b/>
          <w:i/>
          <w:snapToGrid w:val="0"/>
          <w:color w:val="000000"/>
          <w:sz w:val="24"/>
          <w:szCs w:val="24"/>
        </w:rPr>
        <w:t>XXV</w:t>
      </w:r>
      <w:r w:rsidRPr="00D61E92">
        <w:rPr>
          <w:b/>
          <w:i/>
          <w:snapToGrid w:val="0"/>
          <w:color w:val="000000"/>
          <w:sz w:val="24"/>
          <w:szCs w:val="24"/>
        </w:rPr>
        <w:t>II.</w:t>
      </w:r>
      <w:r w:rsidRPr="00D61E92">
        <w:rPr>
          <w:snapToGrid w:val="0"/>
          <w:color w:val="000000"/>
          <w:sz w:val="24"/>
          <w:szCs w:val="24"/>
        </w:rPr>
        <w:t xml:space="preserve"> törvény, </w:t>
      </w:r>
      <w:r w:rsidR="005C1264" w:rsidRPr="00D61E92">
        <w:rPr>
          <w:snapToGrid w:val="0"/>
          <w:sz w:val="24"/>
          <w:szCs w:val="24"/>
        </w:rPr>
        <w:t>valamint a tőkepiacról szóló 20</w:t>
      </w:r>
      <w:r w:rsidR="007C2ABE" w:rsidRPr="00D61E92">
        <w:rPr>
          <w:snapToGrid w:val="0"/>
          <w:sz w:val="24"/>
          <w:szCs w:val="24"/>
        </w:rPr>
        <w:t>0</w:t>
      </w:r>
      <w:r w:rsidR="005C1264" w:rsidRPr="00D61E92">
        <w:rPr>
          <w:snapToGrid w:val="0"/>
          <w:sz w:val="24"/>
          <w:szCs w:val="24"/>
        </w:rPr>
        <w:t>1. évi CXX. törvény szerinti engedélyköteles tevékenységet nem végez.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647EBC" w:rsidRPr="00D61E92" w:rsidRDefault="00647EBC" w:rsidP="00D61E92">
      <w:pPr>
        <w:jc w:val="both"/>
        <w:rPr>
          <w:snapToGrid w:val="0"/>
          <w:color w:val="000000"/>
          <w:sz w:val="24"/>
          <w:szCs w:val="24"/>
        </w:rPr>
      </w:pPr>
    </w:p>
    <w:p w:rsidR="00B9279D" w:rsidRPr="00D61E92" w:rsidRDefault="00B9279D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IV.</w:t>
      </w: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A TÁRSASÁG TARTAMA</w:t>
      </w:r>
    </w:p>
    <w:p w:rsidR="00295083" w:rsidRPr="00D61E92" w:rsidRDefault="00295083" w:rsidP="00D61E92">
      <w:pPr>
        <w:keepNext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</w:t>
      </w:r>
      <w:r w:rsidR="00C1709F" w:rsidRPr="00D61E92">
        <w:rPr>
          <w:snapToGrid w:val="0"/>
          <w:color w:val="000000"/>
          <w:sz w:val="24"/>
          <w:szCs w:val="24"/>
        </w:rPr>
        <w:t>T</w:t>
      </w:r>
      <w:r w:rsidRPr="00D61E92">
        <w:rPr>
          <w:snapToGrid w:val="0"/>
          <w:color w:val="000000"/>
          <w:sz w:val="24"/>
          <w:szCs w:val="24"/>
        </w:rPr>
        <w:t xml:space="preserve">ársaság határozatlan időre alakult, a cégbejegyzés napjával kezdődően. </w:t>
      </w:r>
    </w:p>
    <w:p w:rsidR="00295083" w:rsidRPr="00D61E92" w:rsidRDefault="00295083" w:rsidP="00D61E92">
      <w:pPr>
        <w:jc w:val="center"/>
        <w:rPr>
          <w:b/>
          <w:snapToGrid w:val="0"/>
          <w:color w:val="000000"/>
          <w:sz w:val="24"/>
          <w:szCs w:val="24"/>
        </w:rPr>
      </w:pPr>
    </w:p>
    <w:p w:rsidR="00386E4A" w:rsidRPr="00D61E92" w:rsidRDefault="00386E4A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</w:p>
    <w:p w:rsidR="003F7890" w:rsidRDefault="003F7890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>
        <w:rPr>
          <w:b/>
          <w:snapToGrid w:val="0"/>
          <w:color w:val="000000"/>
          <w:sz w:val="24"/>
          <w:szCs w:val="24"/>
        </w:rPr>
        <w:t>V.</w:t>
      </w: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ALAPTŐKE, RÉSZVÉNYEK</w:t>
      </w:r>
    </w:p>
    <w:p w:rsidR="00CD57A0" w:rsidRPr="00D61E92" w:rsidRDefault="00CD57A0" w:rsidP="00D61E92">
      <w:pPr>
        <w:keepNext/>
        <w:ind w:left="708" w:hanging="708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1./</w:t>
      </w:r>
      <w:r w:rsidRPr="00D61E92">
        <w:rPr>
          <w:sz w:val="24"/>
          <w:szCs w:val="24"/>
        </w:rPr>
        <w:tab/>
      </w:r>
      <w:r w:rsidRPr="00D61E92">
        <w:rPr>
          <w:bCs/>
          <w:sz w:val="24"/>
          <w:szCs w:val="24"/>
        </w:rPr>
        <w:t xml:space="preserve">A </w:t>
      </w:r>
      <w:r w:rsidR="00C1709F" w:rsidRPr="00D61E92">
        <w:rPr>
          <w:bCs/>
          <w:sz w:val="24"/>
          <w:szCs w:val="24"/>
        </w:rPr>
        <w:t>T</w:t>
      </w:r>
      <w:r w:rsidRPr="00D61E92">
        <w:rPr>
          <w:bCs/>
          <w:sz w:val="24"/>
          <w:szCs w:val="24"/>
        </w:rPr>
        <w:t xml:space="preserve">ársaság alaptőkéje: </w:t>
      </w:r>
      <w:r w:rsidR="00FA6AFE" w:rsidRPr="00D61E92">
        <w:rPr>
          <w:sz w:val="24"/>
          <w:szCs w:val="24"/>
        </w:rPr>
        <w:t>1.059.700.000,- Ft, azaz egymilliárd-ötvenkilencmillió-hétszázezer forint</w:t>
      </w:r>
      <w:r w:rsidRPr="00D61E92">
        <w:rPr>
          <w:bCs/>
          <w:sz w:val="24"/>
          <w:szCs w:val="24"/>
        </w:rPr>
        <w:t xml:space="preserve">, amely </w:t>
      </w:r>
      <w:r w:rsidR="00FA6AFE" w:rsidRPr="00D61E92">
        <w:rPr>
          <w:sz w:val="24"/>
          <w:szCs w:val="24"/>
        </w:rPr>
        <w:t>87.843.000,- Ft</w:t>
      </w:r>
      <w:r w:rsidR="00CD57A0" w:rsidRPr="00D61E92">
        <w:rPr>
          <w:bCs/>
          <w:sz w:val="24"/>
          <w:szCs w:val="24"/>
        </w:rPr>
        <w:t xml:space="preserve"> </w:t>
      </w:r>
      <w:r w:rsidRPr="00D61E92">
        <w:rPr>
          <w:bCs/>
          <w:sz w:val="24"/>
          <w:szCs w:val="24"/>
        </w:rPr>
        <w:t xml:space="preserve">pénzbeli hozzájárulásból, és </w:t>
      </w:r>
      <w:r w:rsidR="00FA6AFE" w:rsidRPr="00D61E92">
        <w:rPr>
          <w:sz w:val="24"/>
          <w:szCs w:val="24"/>
        </w:rPr>
        <w:t>971.857.000,- Ft</w:t>
      </w:r>
      <w:r w:rsidR="00CD57A0" w:rsidRPr="00D61E92">
        <w:rPr>
          <w:bCs/>
          <w:sz w:val="24"/>
          <w:szCs w:val="24"/>
        </w:rPr>
        <w:t xml:space="preserve"> </w:t>
      </w:r>
      <w:r w:rsidRPr="00D61E92">
        <w:rPr>
          <w:bCs/>
          <w:sz w:val="24"/>
          <w:szCs w:val="24"/>
        </w:rPr>
        <w:t>forint nem pénzbeli hozzájárulásból (apportból) áll.</w:t>
      </w:r>
      <w:r w:rsidRPr="00D61E92">
        <w:rPr>
          <w:sz w:val="24"/>
          <w:szCs w:val="24"/>
        </w:rPr>
        <w:t xml:space="preserve"> </w:t>
      </w: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2./</w:t>
      </w:r>
      <w:r w:rsidRPr="00D61E92">
        <w:rPr>
          <w:sz w:val="24"/>
          <w:szCs w:val="24"/>
        </w:rPr>
        <w:tab/>
        <w:t xml:space="preserve">A </w:t>
      </w:r>
      <w:r w:rsidR="00C1709F" w:rsidRPr="00D61E92">
        <w:rPr>
          <w:sz w:val="24"/>
          <w:szCs w:val="24"/>
        </w:rPr>
        <w:t>T</w:t>
      </w:r>
      <w:r w:rsidRPr="00D61E92">
        <w:rPr>
          <w:sz w:val="24"/>
          <w:szCs w:val="24"/>
        </w:rPr>
        <w:t>ársaság alaptőkéje névre szóló törzsrészvényekből áll. A névre szóló részvények bemutatóra szóló részvényekké nem alakíthatóak át.</w:t>
      </w: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8"/>
        <w:jc w:val="both"/>
        <w:rPr>
          <w:b/>
          <w:sz w:val="24"/>
          <w:szCs w:val="24"/>
        </w:rPr>
      </w:pPr>
      <w:r w:rsidRPr="00D61E92">
        <w:rPr>
          <w:b/>
          <w:sz w:val="24"/>
          <w:szCs w:val="24"/>
        </w:rPr>
        <w:t xml:space="preserve">A </w:t>
      </w:r>
      <w:r w:rsidR="00DC78AF" w:rsidRPr="00D61E92">
        <w:rPr>
          <w:b/>
          <w:sz w:val="24"/>
          <w:szCs w:val="24"/>
        </w:rPr>
        <w:t>R</w:t>
      </w:r>
      <w:r w:rsidRPr="00D61E92">
        <w:rPr>
          <w:b/>
          <w:sz w:val="24"/>
          <w:szCs w:val="24"/>
        </w:rPr>
        <w:t>észvénytársaság alaptőkéje az alábbiakból tevődik össze:</w:t>
      </w:r>
    </w:p>
    <w:p w:rsidR="00386E4A" w:rsidRPr="00D61E92" w:rsidRDefault="00FA6AFE" w:rsidP="00D61E92">
      <w:pPr>
        <w:ind w:left="708"/>
        <w:jc w:val="both"/>
        <w:rPr>
          <w:b/>
          <w:sz w:val="24"/>
          <w:szCs w:val="24"/>
          <w:u w:val="single"/>
        </w:rPr>
      </w:pPr>
      <w:r w:rsidRPr="00D61E92">
        <w:rPr>
          <w:sz w:val="24"/>
          <w:szCs w:val="24"/>
        </w:rPr>
        <w:t>100 db, egyenként 10.000.000,- Ft, azaz tízmillió forint és 59 db egyenként 1.000.000,- Ft, azaz egymillió forint és 7 db egyenként 100.000,- Ft, azaz százezer forint névértékű névre szóló részvényből áll, mely törzsrészvény</w:t>
      </w:r>
      <w:r w:rsidR="00386E4A" w:rsidRPr="00D61E92">
        <w:rPr>
          <w:bCs/>
          <w:sz w:val="24"/>
          <w:szCs w:val="24"/>
        </w:rPr>
        <w:t xml:space="preserve">. </w:t>
      </w:r>
    </w:p>
    <w:p w:rsidR="00386E4A" w:rsidRPr="00D61E92" w:rsidRDefault="00386E4A" w:rsidP="00D61E92">
      <w:pPr>
        <w:ind w:left="708" w:hanging="708"/>
        <w:jc w:val="both"/>
        <w:rPr>
          <w:bCs/>
          <w:sz w:val="24"/>
          <w:szCs w:val="24"/>
        </w:rPr>
      </w:pPr>
    </w:p>
    <w:p w:rsidR="00386E4A" w:rsidRPr="00D61E92" w:rsidRDefault="00386E4A" w:rsidP="00D61E92">
      <w:pPr>
        <w:ind w:left="705"/>
        <w:jc w:val="both"/>
        <w:rPr>
          <w:bCs/>
          <w:sz w:val="24"/>
          <w:szCs w:val="24"/>
        </w:rPr>
      </w:pPr>
      <w:r w:rsidRPr="00D61E92">
        <w:rPr>
          <w:bCs/>
          <w:sz w:val="24"/>
          <w:szCs w:val="24"/>
        </w:rPr>
        <w:tab/>
        <w:t>Az alapításkor és az alaptőke emeléskor kibocsátott részvények azonos részvényesi jogokat testesítenek meg.</w:t>
      </w:r>
    </w:p>
    <w:p w:rsidR="00386E4A" w:rsidRPr="00D61E92" w:rsidRDefault="00D613E3" w:rsidP="00D61E92">
      <w:pPr>
        <w:ind w:left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</w:t>
      </w:r>
      <w:r w:rsidR="00386E4A" w:rsidRPr="00D61E92">
        <w:rPr>
          <w:sz w:val="24"/>
          <w:szCs w:val="24"/>
        </w:rPr>
        <w:t>támogatással létrejött közművagyont továbbra is az igénybejelentésben eredetileg megjelölt célra kell hasznosítani, és az kizárólag a közszolgáltatási tevékenység folytatásához használható.</w:t>
      </w:r>
    </w:p>
    <w:p w:rsidR="00386E4A" w:rsidRPr="00D61E92" w:rsidRDefault="00386E4A" w:rsidP="00D61E92">
      <w:pPr>
        <w:ind w:left="708" w:hanging="708"/>
        <w:jc w:val="both"/>
        <w:rPr>
          <w:bCs/>
          <w:sz w:val="24"/>
          <w:szCs w:val="24"/>
        </w:rPr>
      </w:pPr>
    </w:p>
    <w:p w:rsidR="00386E4A" w:rsidRPr="00D61E92" w:rsidRDefault="00386E4A" w:rsidP="00D61E92">
      <w:pPr>
        <w:ind w:left="708" w:hanging="708"/>
        <w:jc w:val="both"/>
        <w:rPr>
          <w:bCs/>
          <w:sz w:val="24"/>
          <w:szCs w:val="24"/>
        </w:rPr>
      </w:pPr>
      <w:r w:rsidRPr="00D61E92">
        <w:rPr>
          <w:bCs/>
          <w:sz w:val="24"/>
          <w:szCs w:val="24"/>
        </w:rPr>
        <w:t>3./</w:t>
      </w:r>
      <w:r w:rsidRPr="00D61E92">
        <w:rPr>
          <w:bCs/>
          <w:sz w:val="24"/>
          <w:szCs w:val="24"/>
        </w:rPr>
        <w:tab/>
      </w:r>
      <w:r w:rsidR="00D613E3" w:rsidRPr="00D61E92">
        <w:rPr>
          <w:bCs/>
          <w:sz w:val="24"/>
          <w:szCs w:val="24"/>
        </w:rPr>
        <w:t>A R</w:t>
      </w:r>
      <w:r w:rsidRPr="00D61E92">
        <w:rPr>
          <w:bCs/>
          <w:sz w:val="24"/>
          <w:szCs w:val="24"/>
        </w:rPr>
        <w:t>észvényes az alábbi részvények tulajdonjogával rendelkezik:</w:t>
      </w:r>
    </w:p>
    <w:p w:rsidR="00386E4A" w:rsidRPr="00D61E92" w:rsidRDefault="00F126E6" w:rsidP="00D61E92">
      <w:pPr>
        <w:ind w:left="708"/>
        <w:jc w:val="both"/>
        <w:rPr>
          <w:sz w:val="24"/>
          <w:szCs w:val="24"/>
        </w:rPr>
      </w:pPr>
      <w:r w:rsidRPr="00D61E92">
        <w:rPr>
          <w:b/>
          <w:i/>
          <w:sz w:val="24"/>
          <w:szCs w:val="24"/>
        </w:rPr>
        <w:t>B</w:t>
      </w:r>
      <w:r w:rsidR="007C2ABE" w:rsidRPr="00D61E92">
        <w:rPr>
          <w:b/>
          <w:i/>
          <w:sz w:val="24"/>
          <w:szCs w:val="24"/>
        </w:rPr>
        <w:t xml:space="preserve">udapesti </w:t>
      </w:r>
      <w:r w:rsidRPr="00D61E92">
        <w:rPr>
          <w:b/>
          <w:i/>
          <w:sz w:val="24"/>
          <w:szCs w:val="24"/>
        </w:rPr>
        <w:t>V</w:t>
      </w:r>
      <w:r w:rsidR="007C2ABE" w:rsidRPr="00D61E92">
        <w:rPr>
          <w:b/>
          <w:i/>
          <w:sz w:val="24"/>
          <w:szCs w:val="24"/>
        </w:rPr>
        <w:t xml:space="preserve">árosigazgatóság </w:t>
      </w:r>
      <w:r w:rsidRPr="00D61E92">
        <w:rPr>
          <w:b/>
          <w:i/>
          <w:sz w:val="24"/>
          <w:szCs w:val="24"/>
        </w:rPr>
        <w:t>H</w:t>
      </w:r>
      <w:r w:rsidR="007C2ABE" w:rsidRPr="00D61E92">
        <w:rPr>
          <w:b/>
          <w:i/>
          <w:sz w:val="24"/>
          <w:szCs w:val="24"/>
        </w:rPr>
        <w:t>olding</w:t>
      </w:r>
      <w:r w:rsidR="00D613E3" w:rsidRPr="00D61E92">
        <w:rPr>
          <w:b/>
          <w:i/>
          <w:sz w:val="24"/>
          <w:szCs w:val="24"/>
        </w:rPr>
        <w:t xml:space="preserve"> Zártkörűen Működő Részvénytársaság</w:t>
      </w:r>
      <w:r w:rsidR="00DC78AF" w:rsidRPr="00D61E92">
        <w:rPr>
          <w:sz w:val="24"/>
          <w:szCs w:val="24"/>
        </w:rPr>
        <w:t xml:space="preserve"> </w:t>
      </w:r>
      <w:r w:rsidR="00B04DA5" w:rsidRPr="00D61E92">
        <w:rPr>
          <w:sz w:val="24"/>
          <w:szCs w:val="24"/>
        </w:rPr>
        <w:t>100</w:t>
      </w:r>
      <w:r w:rsidR="00434EAD" w:rsidRPr="00D61E92">
        <w:rPr>
          <w:sz w:val="24"/>
          <w:szCs w:val="24"/>
        </w:rPr>
        <w:t xml:space="preserve"> </w:t>
      </w:r>
      <w:r w:rsidR="00386E4A" w:rsidRPr="00D61E92">
        <w:rPr>
          <w:sz w:val="24"/>
          <w:szCs w:val="24"/>
        </w:rPr>
        <w:t>darab</w:t>
      </w:r>
      <w:r w:rsidR="00FD1984" w:rsidRPr="00D61E92">
        <w:rPr>
          <w:sz w:val="24"/>
          <w:szCs w:val="24"/>
        </w:rPr>
        <w:t>, „</w:t>
      </w:r>
      <w:proofErr w:type="gramStart"/>
      <w:r w:rsidR="00FD1984" w:rsidRPr="00D61E92">
        <w:rPr>
          <w:sz w:val="24"/>
          <w:szCs w:val="24"/>
        </w:rPr>
        <w:t>A</w:t>
      </w:r>
      <w:proofErr w:type="gramEnd"/>
      <w:r w:rsidR="00FD1984" w:rsidRPr="00D61E92">
        <w:rPr>
          <w:sz w:val="24"/>
          <w:szCs w:val="24"/>
        </w:rPr>
        <w:t xml:space="preserve">” sorozatú, egyenként </w:t>
      </w:r>
      <w:r w:rsidR="00B04DA5" w:rsidRPr="00D61E92">
        <w:rPr>
          <w:sz w:val="24"/>
          <w:szCs w:val="24"/>
        </w:rPr>
        <w:t>10.000.000</w:t>
      </w:r>
      <w:r w:rsidR="00FD1984" w:rsidRPr="00D61E92">
        <w:rPr>
          <w:sz w:val="24"/>
          <w:szCs w:val="24"/>
        </w:rPr>
        <w:t>,- Ft névértékű,</w:t>
      </w:r>
      <w:r w:rsidR="00386E4A" w:rsidRPr="00D61E92">
        <w:rPr>
          <w:sz w:val="24"/>
          <w:szCs w:val="24"/>
        </w:rPr>
        <w:t xml:space="preserve"> névre szóló </w:t>
      </w:r>
      <w:proofErr w:type="spellStart"/>
      <w:r w:rsidR="00386E4A" w:rsidRPr="00D61E92">
        <w:rPr>
          <w:sz w:val="24"/>
          <w:szCs w:val="24"/>
        </w:rPr>
        <w:t>dematerializált</w:t>
      </w:r>
      <w:proofErr w:type="spellEnd"/>
      <w:r w:rsidR="00386E4A" w:rsidRPr="00D61E92">
        <w:rPr>
          <w:sz w:val="24"/>
          <w:szCs w:val="24"/>
        </w:rPr>
        <w:t xml:space="preserve"> törzsrészvény</w:t>
      </w:r>
      <w:r w:rsidR="00B04DA5" w:rsidRPr="00D61E92">
        <w:rPr>
          <w:sz w:val="24"/>
          <w:szCs w:val="24"/>
        </w:rPr>
        <w:t xml:space="preserve">; 59 darab, „B” sorozatú, egyenként 1.000.000,- Ft névértékű, névre szóló </w:t>
      </w:r>
      <w:proofErr w:type="spellStart"/>
      <w:r w:rsidR="00B04DA5" w:rsidRPr="00D61E92">
        <w:rPr>
          <w:sz w:val="24"/>
          <w:szCs w:val="24"/>
        </w:rPr>
        <w:t>dematerializált</w:t>
      </w:r>
      <w:proofErr w:type="spellEnd"/>
      <w:r w:rsidR="00B04DA5" w:rsidRPr="00D61E92">
        <w:rPr>
          <w:sz w:val="24"/>
          <w:szCs w:val="24"/>
        </w:rPr>
        <w:t xml:space="preserve"> törzsrészvény; 7 darab, „C” sorozatú, egyenként 100.000,- Ft névértékű, névre szóló </w:t>
      </w:r>
      <w:proofErr w:type="spellStart"/>
      <w:r w:rsidR="00B04DA5" w:rsidRPr="00D61E92">
        <w:rPr>
          <w:sz w:val="24"/>
          <w:szCs w:val="24"/>
        </w:rPr>
        <w:t>dematerializált</w:t>
      </w:r>
      <w:proofErr w:type="spellEnd"/>
      <w:r w:rsidR="00B04DA5" w:rsidRPr="00D61E92">
        <w:rPr>
          <w:sz w:val="24"/>
          <w:szCs w:val="24"/>
        </w:rPr>
        <w:t xml:space="preserve"> törzsrészvény</w:t>
      </w:r>
      <w:r w:rsidR="00386E4A" w:rsidRPr="00D61E92">
        <w:rPr>
          <w:sz w:val="24"/>
          <w:szCs w:val="24"/>
        </w:rPr>
        <w:t>.</w:t>
      </w:r>
    </w:p>
    <w:p w:rsidR="00386E4A" w:rsidRPr="00D61E92" w:rsidRDefault="00386E4A" w:rsidP="00D61E92">
      <w:pPr>
        <w:ind w:left="708"/>
        <w:jc w:val="both"/>
        <w:rPr>
          <w:sz w:val="24"/>
          <w:szCs w:val="24"/>
        </w:rPr>
      </w:pPr>
    </w:p>
    <w:p w:rsidR="00386E4A" w:rsidRPr="00D61E92" w:rsidRDefault="00D613E3" w:rsidP="00D61E92">
      <w:pPr>
        <w:ind w:left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A T</w:t>
      </w:r>
      <w:r w:rsidR="00386E4A" w:rsidRPr="00D61E92">
        <w:rPr>
          <w:sz w:val="24"/>
          <w:szCs w:val="24"/>
        </w:rPr>
        <w:t xml:space="preserve">ársaság a </w:t>
      </w:r>
      <w:r w:rsidR="002456DE" w:rsidRPr="00D61E92">
        <w:rPr>
          <w:b/>
          <w:i/>
          <w:sz w:val="24"/>
          <w:szCs w:val="24"/>
        </w:rPr>
        <w:t>2</w:t>
      </w:r>
      <w:r w:rsidR="00B9279D" w:rsidRPr="00D61E92">
        <w:rPr>
          <w:b/>
          <w:i/>
          <w:sz w:val="24"/>
          <w:szCs w:val="24"/>
        </w:rPr>
        <w:t>0</w:t>
      </w:r>
      <w:r w:rsidR="002456DE" w:rsidRPr="00D61E92">
        <w:rPr>
          <w:b/>
          <w:i/>
          <w:sz w:val="24"/>
          <w:szCs w:val="24"/>
        </w:rPr>
        <w:t>13. évi V. törvény (a továbbiakban: Ptk.)</w:t>
      </w:r>
      <w:r w:rsidR="00386E4A" w:rsidRPr="00D61E92">
        <w:rPr>
          <w:b/>
          <w:i/>
          <w:sz w:val="24"/>
          <w:szCs w:val="24"/>
        </w:rPr>
        <w:t xml:space="preserve"> </w:t>
      </w:r>
      <w:r w:rsidR="002456DE" w:rsidRPr="00D61E92">
        <w:rPr>
          <w:b/>
          <w:i/>
          <w:sz w:val="24"/>
          <w:szCs w:val="24"/>
        </w:rPr>
        <w:t>3:210</w:t>
      </w:r>
      <w:r w:rsidR="00386E4A" w:rsidRPr="00D61E92">
        <w:rPr>
          <w:b/>
          <w:i/>
          <w:sz w:val="24"/>
          <w:szCs w:val="24"/>
        </w:rPr>
        <w:t>-</w:t>
      </w:r>
      <w:r w:rsidR="002456DE" w:rsidRPr="00D61E92">
        <w:rPr>
          <w:b/>
          <w:i/>
          <w:sz w:val="24"/>
          <w:szCs w:val="24"/>
        </w:rPr>
        <w:t>3:324</w:t>
      </w:r>
      <w:r w:rsidR="00386E4A" w:rsidRPr="00D61E92">
        <w:rPr>
          <w:b/>
          <w:i/>
          <w:sz w:val="24"/>
          <w:szCs w:val="24"/>
        </w:rPr>
        <w:t>. §</w:t>
      </w:r>
      <w:r w:rsidR="00386E4A" w:rsidRPr="00D61E92">
        <w:rPr>
          <w:sz w:val="24"/>
          <w:szCs w:val="24"/>
        </w:rPr>
        <w:t xml:space="preserve"> rendelkezései szerinti zártkörű alapítású, egyszemélyes részvénytársaság. </w:t>
      </w: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4./</w:t>
      </w:r>
      <w:r w:rsidRPr="00D61E92">
        <w:rPr>
          <w:sz w:val="24"/>
          <w:szCs w:val="24"/>
        </w:rPr>
        <w:tab/>
        <w:t>Az alapítást, illetve a tőkeemelést követően</w:t>
      </w:r>
      <w:r w:rsidR="00D613E3" w:rsidRPr="00D61E92">
        <w:rPr>
          <w:sz w:val="24"/>
          <w:szCs w:val="24"/>
        </w:rPr>
        <w:t xml:space="preserve"> a részvényesi</w:t>
      </w:r>
      <w:r w:rsidRPr="00D61E92">
        <w:rPr>
          <w:sz w:val="24"/>
          <w:szCs w:val="24"/>
        </w:rPr>
        <w:t xml:space="preserve"> jogokról </w:t>
      </w:r>
      <w:r w:rsidR="00D613E3" w:rsidRPr="00D61E92">
        <w:rPr>
          <w:sz w:val="24"/>
          <w:szCs w:val="24"/>
        </w:rPr>
        <w:t xml:space="preserve">nyomdai úton előállított részvényeket állítottak ki, mely részvények </w:t>
      </w:r>
      <w:proofErr w:type="spellStart"/>
      <w:r w:rsidR="00D613E3" w:rsidRPr="00D61E92">
        <w:rPr>
          <w:sz w:val="24"/>
          <w:szCs w:val="24"/>
        </w:rPr>
        <w:t>dematerializálásáról</w:t>
      </w:r>
      <w:proofErr w:type="spellEnd"/>
      <w:r w:rsidR="00D613E3" w:rsidRPr="00D61E92">
        <w:rPr>
          <w:sz w:val="24"/>
          <w:szCs w:val="24"/>
        </w:rPr>
        <w:t xml:space="preserve"> a Részvényes </w:t>
      </w:r>
      <w:r w:rsidR="005C1264" w:rsidRPr="00D61E92">
        <w:rPr>
          <w:sz w:val="24"/>
          <w:szCs w:val="24"/>
        </w:rPr>
        <w:t>a</w:t>
      </w:r>
      <w:r w:rsidR="00D613E3" w:rsidRPr="00D61E92">
        <w:rPr>
          <w:sz w:val="24"/>
          <w:szCs w:val="24"/>
        </w:rPr>
        <w:t xml:space="preserve">lapítói határozatával döntött a </w:t>
      </w:r>
      <w:r w:rsidR="002456DE" w:rsidRPr="00D61E92">
        <w:rPr>
          <w:b/>
          <w:i/>
          <w:sz w:val="24"/>
          <w:szCs w:val="24"/>
        </w:rPr>
        <w:t>2006. évi IV. törvény</w:t>
      </w:r>
      <w:r w:rsidR="00D613E3" w:rsidRPr="00D61E92">
        <w:rPr>
          <w:sz w:val="24"/>
          <w:szCs w:val="24"/>
        </w:rPr>
        <w:t xml:space="preserve">, valamint a tőkepiacról szóló 2001. évi CXX. tv. </w:t>
      </w:r>
      <w:proofErr w:type="gramStart"/>
      <w:r w:rsidR="00D613E3" w:rsidRPr="00D61E92">
        <w:rPr>
          <w:sz w:val="24"/>
          <w:szCs w:val="24"/>
        </w:rPr>
        <w:t>rendelkezései</w:t>
      </w:r>
      <w:proofErr w:type="gramEnd"/>
      <w:r w:rsidR="00D613E3" w:rsidRPr="00D61E92">
        <w:rPr>
          <w:sz w:val="24"/>
          <w:szCs w:val="24"/>
        </w:rPr>
        <w:t>, és a 284/2001 (XII. 26.) Korm. rendeletben írtak szerint.</w:t>
      </w:r>
    </w:p>
    <w:p w:rsidR="00D613E3" w:rsidRPr="00D61E92" w:rsidRDefault="00D613E3" w:rsidP="00D61E92">
      <w:pPr>
        <w:ind w:left="708" w:hanging="708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 xml:space="preserve">A </w:t>
      </w:r>
      <w:proofErr w:type="spellStart"/>
      <w:r w:rsidRPr="00D61E92">
        <w:rPr>
          <w:sz w:val="24"/>
          <w:szCs w:val="24"/>
        </w:rPr>
        <w:t>dematerializált</w:t>
      </w:r>
      <w:proofErr w:type="spellEnd"/>
      <w:r w:rsidRPr="00D61E92">
        <w:rPr>
          <w:sz w:val="24"/>
          <w:szCs w:val="24"/>
        </w:rPr>
        <w:t xml:space="preserve"> részvény tartalmára és előállításának módjára nézve a </w:t>
      </w:r>
      <w:r w:rsidR="00C057FF" w:rsidRPr="00D61E92">
        <w:rPr>
          <w:b/>
          <w:i/>
          <w:sz w:val="24"/>
          <w:szCs w:val="24"/>
        </w:rPr>
        <w:t>Ptk</w:t>
      </w:r>
      <w:r w:rsidRPr="00D61E92">
        <w:rPr>
          <w:b/>
          <w:i/>
          <w:sz w:val="24"/>
          <w:szCs w:val="24"/>
        </w:rPr>
        <w:t xml:space="preserve">. </w:t>
      </w:r>
      <w:r w:rsidR="00C057FF" w:rsidRPr="00D61E92">
        <w:rPr>
          <w:b/>
          <w:i/>
          <w:sz w:val="24"/>
          <w:szCs w:val="24"/>
        </w:rPr>
        <w:t>3:215</w:t>
      </w:r>
      <w:r w:rsidRPr="00D61E92">
        <w:rPr>
          <w:b/>
          <w:i/>
          <w:sz w:val="24"/>
          <w:szCs w:val="24"/>
        </w:rPr>
        <w:t>.</w:t>
      </w:r>
      <w:r w:rsidR="00593F50" w:rsidRPr="00D61E92">
        <w:rPr>
          <w:b/>
          <w:i/>
          <w:sz w:val="24"/>
          <w:szCs w:val="24"/>
        </w:rPr>
        <w:t xml:space="preserve"> </w:t>
      </w:r>
      <w:r w:rsidRPr="00D61E92">
        <w:rPr>
          <w:b/>
          <w:i/>
          <w:sz w:val="24"/>
          <w:szCs w:val="24"/>
        </w:rPr>
        <w:t>§</w:t>
      </w:r>
      <w:proofErr w:type="spellStart"/>
      <w:r w:rsidR="00C057FF" w:rsidRPr="00D61E92">
        <w:rPr>
          <w:b/>
          <w:i/>
          <w:sz w:val="24"/>
          <w:szCs w:val="24"/>
        </w:rPr>
        <w:t>-</w:t>
      </w:r>
      <w:proofErr w:type="gramStart"/>
      <w:r w:rsidR="00C057FF" w:rsidRPr="00D61E92">
        <w:rPr>
          <w:b/>
          <w:i/>
          <w:sz w:val="24"/>
          <w:szCs w:val="24"/>
        </w:rPr>
        <w:t>ában</w:t>
      </w:r>
      <w:proofErr w:type="spellEnd"/>
      <w:r w:rsidR="00C057FF" w:rsidRPr="00D61E92">
        <w:rPr>
          <w:sz w:val="24"/>
          <w:szCs w:val="24"/>
        </w:rPr>
        <w:t xml:space="preserve"> </w:t>
      </w:r>
      <w:r w:rsidRPr="00D61E92">
        <w:rPr>
          <w:sz w:val="24"/>
          <w:szCs w:val="24"/>
        </w:rPr>
        <w:t xml:space="preserve"> foglaltak</w:t>
      </w:r>
      <w:proofErr w:type="gramEnd"/>
      <w:r w:rsidRPr="00D61E92">
        <w:rPr>
          <w:sz w:val="24"/>
          <w:szCs w:val="24"/>
        </w:rPr>
        <w:t>, valamint a tőkepiacról szóló 2001. évi CXX. t</w:t>
      </w:r>
      <w:r w:rsidR="00593F50" w:rsidRPr="00D61E92">
        <w:rPr>
          <w:sz w:val="24"/>
          <w:szCs w:val="24"/>
        </w:rPr>
        <w:t>örvény</w:t>
      </w:r>
      <w:r w:rsidRPr="00D61E92">
        <w:rPr>
          <w:sz w:val="24"/>
          <w:szCs w:val="24"/>
        </w:rPr>
        <w:t xml:space="preserve"> rendelkezései, és a 284/2001</w:t>
      </w:r>
      <w:r w:rsidR="00593F50" w:rsidRPr="00D61E92">
        <w:rPr>
          <w:sz w:val="24"/>
          <w:szCs w:val="24"/>
        </w:rPr>
        <w:t>.</w:t>
      </w:r>
      <w:r w:rsidRPr="00D61E92">
        <w:rPr>
          <w:sz w:val="24"/>
          <w:szCs w:val="24"/>
        </w:rPr>
        <w:t xml:space="preserve"> (XII. 26.) </w:t>
      </w:r>
      <w:proofErr w:type="spellStart"/>
      <w:r w:rsidRPr="00D61E92">
        <w:rPr>
          <w:sz w:val="24"/>
          <w:szCs w:val="24"/>
        </w:rPr>
        <w:t>Korm</w:t>
      </w:r>
      <w:proofErr w:type="spellEnd"/>
      <w:r w:rsidR="00E903C7" w:rsidRPr="00D61E92">
        <w:rPr>
          <w:sz w:val="24"/>
          <w:szCs w:val="24"/>
        </w:rPr>
        <w:t xml:space="preserve"> </w:t>
      </w:r>
      <w:r w:rsidRPr="00D61E92">
        <w:rPr>
          <w:sz w:val="24"/>
          <w:szCs w:val="24"/>
        </w:rPr>
        <w:t>rendeletben írtak az irányadóak.</w:t>
      </w:r>
    </w:p>
    <w:p w:rsidR="00B9279D" w:rsidRPr="00D61E92" w:rsidRDefault="00B9279D" w:rsidP="00D61E92">
      <w:pPr>
        <w:ind w:left="708" w:hanging="708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4.1./</w:t>
      </w:r>
      <w:r w:rsidRPr="00D61E92">
        <w:rPr>
          <w:sz w:val="24"/>
          <w:szCs w:val="24"/>
        </w:rPr>
        <w:tab/>
        <w:t xml:space="preserve">A </w:t>
      </w:r>
      <w:proofErr w:type="spellStart"/>
      <w:r w:rsidRPr="00D61E92">
        <w:rPr>
          <w:sz w:val="24"/>
          <w:szCs w:val="24"/>
        </w:rPr>
        <w:t>dematerializált</w:t>
      </w:r>
      <w:proofErr w:type="spellEnd"/>
      <w:r w:rsidRPr="00D61E92">
        <w:rPr>
          <w:sz w:val="24"/>
          <w:szCs w:val="24"/>
        </w:rPr>
        <w:t xml:space="preserve"> értékpapír bármilyen nyomtatott formában történő megjelenítésén feltűnő módon fel kell tüntetni, hogy az nem értékpapír.</w:t>
      </w:r>
    </w:p>
    <w:p w:rsidR="007470BB" w:rsidRPr="00D61E92" w:rsidRDefault="00386E4A" w:rsidP="00D61E92">
      <w:pPr>
        <w:ind w:left="709" w:hanging="709"/>
        <w:contextualSpacing/>
        <w:jc w:val="both"/>
        <w:rPr>
          <w:b/>
          <w:i/>
          <w:sz w:val="24"/>
          <w:szCs w:val="24"/>
        </w:rPr>
      </w:pPr>
      <w:r w:rsidRPr="00D61E92">
        <w:rPr>
          <w:sz w:val="24"/>
          <w:szCs w:val="24"/>
        </w:rPr>
        <w:t>4.2./</w:t>
      </w:r>
      <w:r w:rsidRPr="00D61E92">
        <w:rPr>
          <w:sz w:val="24"/>
          <w:szCs w:val="24"/>
        </w:rPr>
        <w:tab/>
      </w:r>
      <w:r w:rsidR="007470BB" w:rsidRPr="00D61E92">
        <w:rPr>
          <w:b/>
          <w:i/>
          <w:sz w:val="24"/>
          <w:szCs w:val="24"/>
        </w:rPr>
        <w:t xml:space="preserve">A </w:t>
      </w:r>
      <w:proofErr w:type="spellStart"/>
      <w:r w:rsidR="007470BB" w:rsidRPr="00D61E92">
        <w:rPr>
          <w:b/>
          <w:i/>
          <w:sz w:val="24"/>
          <w:szCs w:val="24"/>
        </w:rPr>
        <w:t>dematerializált</w:t>
      </w:r>
      <w:proofErr w:type="spellEnd"/>
      <w:r w:rsidR="007470BB" w:rsidRPr="00D61E92">
        <w:rPr>
          <w:b/>
          <w:i/>
          <w:sz w:val="24"/>
          <w:szCs w:val="24"/>
        </w:rPr>
        <w:t xml:space="preserve"> részvényről az értékpapírszámla-vezető köteles a Részvényes kérésére tulajdonosi igazolást kiállítani, amely tartalmazza a Társaság cégnevét, a részvényfajtát, a részvény darabszámát, az értékpapír-letéti számla, vagy értékpapírszámla vezetőjének cégnevét és cégszerű aláírását, a részvényes nevét, valamint székhelyét.</w:t>
      </w:r>
    </w:p>
    <w:p w:rsidR="00541FF2" w:rsidRPr="00D61E92" w:rsidRDefault="00386E4A" w:rsidP="00D61E92">
      <w:pPr>
        <w:autoSpaceDE w:val="0"/>
        <w:autoSpaceDN w:val="0"/>
        <w:adjustRightInd w:val="0"/>
        <w:ind w:left="709" w:hanging="709"/>
        <w:jc w:val="both"/>
        <w:rPr>
          <w:b/>
          <w:i/>
          <w:sz w:val="24"/>
          <w:szCs w:val="24"/>
        </w:rPr>
      </w:pPr>
      <w:r w:rsidRPr="00D61E92">
        <w:rPr>
          <w:sz w:val="24"/>
          <w:szCs w:val="24"/>
        </w:rPr>
        <w:t>4.3./</w:t>
      </w:r>
      <w:r w:rsidRPr="00D61E92">
        <w:rPr>
          <w:sz w:val="24"/>
          <w:szCs w:val="24"/>
        </w:rPr>
        <w:tab/>
      </w:r>
      <w:r w:rsidR="00541FF2" w:rsidRPr="00D61E92">
        <w:rPr>
          <w:b/>
          <w:i/>
          <w:sz w:val="24"/>
          <w:szCs w:val="24"/>
        </w:rPr>
        <w:t xml:space="preserve">A </w:t>
      </w:r>
      <w:proofErr w:type="spellStart"/>
      <w:r w:rsidR="00541FF2" w:rsidRPr="00D61E92">
        <w:rPr>
          <w:b/>
          <w:i/>
          <w:sz w:val="24"/>
          <w:szCs w:val="24"/>
        </w:rPr>
        <w:t>dematerializált</w:t>
      </w:r>
      <w:proofErr w:type="spellEnd"/>
      <w:r w:rsidR="00541FF2" w:rsidRPr="00D61E92">
        <w:rPr>
          <w:b/>
          <w:i/>
          <w:sz w:val="24"/>
          <w:szCs w:val="24"/>
        </w:rPr>
        <w:t xml:space="preserve"> részvény, olyan </w:t>
      </w:r>
      <w:proofErr w:type="spellStart"/>
      <w:r w:rsidR="00541FF2" w:rsidRPr="00D61E92">
        <w:rPr>
          <w:b/>
          <w:i/>
          <w:sz w:val="24"/>
          <w:szCs w:val="24"/>
        </w:rPr>
        <w:t>dematerializált</w:t>
      </w:r>
      <w:proofErr w:type="spellEnd"/>
      <w:r w:rsidR="00541FF2" w:rsidRPr="00D61E92">
        <w:rPr>
          <w:b/>
          <w:i/>
          <w:sz w:val="24"/>
          <w:szCs w:val="24"/>
        </w:rPr>
        <w:t xml:space="preserve"> értékpapír, amely a nyomdai úton előállított részvény tartalmi elemeit foglalja magában azzal az eltéréssel, hogy nincs sorszáma, nem tartalmazza a kibocsátó részvénytársaság képviselőinek aláírását, és a részvényes nevét, valamint az azonosításhoz szükséges egyéb adatait az értékpapír-számlavezető által a részvényes javára vezetett értékpapírszámla tartalmazza.</w:t>
      </w:r>
      <w:r w:rsidR="00541FF2" w:rsidRPr="00D61E92">
        <w:rPr>
          <w:b/>
          <w:i/>
          <w:sz w:val="24"/>
          <w:szCs w:val="24"/>
        </w:rPr>
        <w:tab/>
        <w:t xml:space="preserve">  </w:t>
      </w:r>
    </w:p>
    <w:p w:rsidR="00541FF2" w:rsidRPr="00D61E92" w:rsidRDefault="00541FF2" w:rsidP="00D61E92">
      <w:pPr>
        <w:ind w:left="709"/>
        <w:jc w:val="both"/>
        <w:rPr>
          <w:b/>
          <w:i/>
          <w:sz w:val="24"/>
          <w:szCs w:val="24"/>
        </w:rPr>
      </w:pPr>
      <w:r w:rsidRPr="00D61E92">
        <w:rPr>
          <w:b/>
          <w:i/>
          <w:sz w:val="24"/>
          <w:szCs w:val="24"/>
        </w:rPr>
        <w:lastRenderedPageBreak/>
        <w:t xml:space="preserve">Ha a részvényben rögzített adatok megváltoznak a Társaság köteles - az alaptőke felemelésénél megállapított szabályok megfelelő alkalmazásával - a </w:t>
      </w:r>
      <w:proofErr w:type="spellStart"/>
      <w:r w:rsidRPr="00D61E92">
        <w:rPr>
          <w:b/>
          <w:i/>
          <w:sz w:val="24"/>
          <w:szCs w:val="24"/>
        </w:rPr>
        <w:t>dematerializált</w:t>
      </w:r>
      <w:proofErr w:type="spellEnd"/>
      <w:r w:rsidRPr="00D61E92">
        <w:rPr>
          <w:b/>
          <w:i/>
          <w:sz w:val="24"/>
          <w:szCs w:val="24"/>
        </w:rPr>
        <w:t xml:space="preserve"> részvény tartalmát módosítani.</w:t>
      </w:r>
    </w:p>
    <w:p w:rsidR="00386E4A" w:rsidRPr="00D61E92" w:rsidRDefault="00386E4A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4.4./ </w:t>
      </w:r>
      <w:r w:rsidRPr="00D61E92">
        <w:rPr>
          <w:sz w:val="24"/>
          <w:szCs w:val="24"/>
        </w:rPr>
        <w:tab/>
        <w:t xml:space="preserve">A </w:t>
      </w:r>
      <w:r w:rsidR="00AB3FCB" w:rsidRPr="00D61E92">
        <w:rPr>
          <w:sz w:val="24"/>
          <w:szCs w:val="24"/>
        </w:rPr>
        <w:t>T</w:t>
      </w:r>
      <w:r w:rsidRPr="00D61E92">
        <w:rPr>
          <w:sz w:val="24"/>
          <w:szCs w:val="24"/>
        </w:rPr>
        <w:t>ársaság törzsrészvényeihez az alábbi részvényesi jogok fűződnek:</w:t>
      </w:r>
    </w:p>
    <w:p w:rsidR="00386E4A" w:rsidRPr="00D61E92" w:rsidRDefault="00386E4A" w:rsidP="00D61E9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</w:t>
      </w:r>
      <w:r w:rsidR="00AB3FCB" w:rsidRPr="00D61E92">
        <w:rPr>
          <w:sz w:val="24"/>
          <w:szCs w:val="24"/>
        </w:rPr>
        <w:t>T</w:t>
      </w:r>
      <w:r w:rsidRPr="00D61E92">
        <w:rPr>
          <w:sz w:val="24"/>
          <w:szCs w:val="24"/>
        </w:rPr>
        <w:t>ársaság cégbejegyzése után a részvény kiadásához való jog</w:t>
      </w:r>
      <w:r w:rsidR="007A3903" w:rsidRPr="00D61E92">
        <w:rPr>
          <w:sz w:val="24"/>
          <w:szCs w:val="24"/>
        </w:rPr>
        <w:t xml:space="preserve">, illetve a </w:t>
      </w:r>
      <w:proofErr w:type="spellStart"/>
      <w:r w:rsidR="007A3903" w:rsidRPr="00D61E92">
        <w:rPr>
          <w:sz w:val="24"/>
          <w:szCs w:val="24"/>
        </w:rPr>
        <w:t>dematerializált</w:t>
      </w:r>
      <w:proofErr w:type="spellEnd"/>
      <w:r w:rsidR="007A3903" w:rsidRPr="00D61E92">
        <w:rPr>
          <w:sz w:val="24"/>
          <w:szCs w:val="24"/>
        </w:rPr>
        <w:t xml:space="preserve"> részvény értékpapírszámlán történő jóváírás</w:t>
      </w:r>
      <w:r w:rsidR="00577175" w:rsidRPr="00D61E92">
        <w:rPr>
          <w:sz w:val="24"/>
          <w:szCs w:val="24"/>
        </w:rPr>
        <w:t>á</w:t>
      </w:r>
      <w:r w:rsidR="007A3903" w:rsidRPr="00D61E92">
        <w:rPr>
          <w:sz w:val="24"/>
          <w:szCs w:val="24"/>
        </w:rPr>
        <w:t>ho</w:t>
      </w:r>
      <w:r w:rsidR="00577175" w:rsidRPr="00D61E92">
        <w:rPr>
          <w:sz w:val="24"/>
          <w:szCs w:val="24"/>
        </w:rPr>
        <w:t>z</w:t>
      </w:r>
      <w:r w:rsidR="007A3903" w:rsidRPr="00D61E92">
        <w:rPr>
          <w:sz w:val="24"/>
          <w:szCs w:val="24"/>
        </w:rPr>
        <w:t xml:space="preserve"> való jog</w:t>
      </w:r>
    </w:p>
    <w:p w:rsidR="00386E4A" w:rsidRPr="00D61E92" w:rsidRDefault="00386E4A" w:rsidP="00D61E9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egyébként közgyűlés hatáskörébe tartozó részvényesi döntés meghozatala</w:t>
      </w:r>
    </w:p>
    <w:p w:rsidR="00386E4A" w:rsidRPr="00D61E92" w:rsidRDefault="00386E4A" w:rsidP="00D61E9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a részvényes döntésével megállapított osztalékhoz való jog</w:t>
      </w:r>
    </w:p>
    <w:p w:rsidR="00386E4A" w:rsidRPr="00D61E92" w:rsidRDefault="00386E4A" w:rsidP="00D61E9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osztalékelőleg felvételéhez való jog</w:t>
      </w:r>
    </w:p>
    <w:p w:rsidR="00386E4A" w:rsidRPr="00D61E92" w:rsidRDefault="00386E4A" w:rsidP="00D61E9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</w:t>
      </w:r>
      <w:r w:rsidR="00AB3FCB" w:rsidRPr="00D61E92">
        <w:rPr>
          <w:sz w:val="24"/>
          <w:szCs w:val="24"/>
        </w:rPr>
        <w:t>T</w:t>
      </w:r>
      <w:r w:rsidRPr="00D61E92">
        <w:rPr>
          <w:sz w:val="24"/>
          <w:szCs w:val="24"/>
        </w:rPr>
        <w:t xml:space="preserve">ársaság jogutód nélküli megszűnése esetén a tartozások kiegyenlítése után fennmaradó vagyon tulajdonba vétele, </w:t>
      </w:r>
    </w:p>
    <w:p w:rsidR="00386E4A" w:rsidRPr="00D61E92" w:rsidRDefault="00386E4A" w:rsidP="00D61E9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</w:t>
      </w:r>
      <w:r w:rsidR="00AB3FCB" w:rsidRPr="00D61E92">
        <w:rPr>
          <w:sz w:val="24"/>
          <w:szCs w:val="24"/>
        </w:rPr>
        <w:t>T</w:t>
      </w:r>
      <w:r w:rsidRPr="00D61E92">
        <w:rPr>
          <w:sz w:val="24"/>
          <w:szCs w:val="24"/>
        </w:rPr>
        <w:t xml:space="preserve">ársaság vagy szervei által hozott határozat bírósági felülvizsgálatának kérése, ha az jogszabályba vagy az </w:t>
      </w:r>
      <w:r w:rsidR="00095778" w:rsidRPr="00D61E92">
        <w:rPr>
          <w:b/>
          <w:i/>
          <w:sz w:val="24"/>
          <w:szCs w:val="24"/>
        </w:rPr>
        <w:t>A</w:t>
      </w:r>
      <w:r w:rsidRPr="00D61E92">
        <w:rPr>
          <w:b/>
          <w:i/>
          <w:sz w:val="24"/>
          <w:szCs w:val="24"/>
        </w:rPr>
        <w:t>lap</w:t>
      </w:r>
      <w:r w:rsidR="00C747AD" w:rsidRPr="00D61E92">
        <w:rPr>
          <w:b/>
          <w:i/>
          <w:sz w:val="24"/>
          <w:szCs w:val="24"/>
        </w:rPr>
        <w:t>szabályba</w:t>
      </w:r>
      <w:r w:rsidRPr="00D61E92">
        <w:rPr>
          <w:sz w:val="24"/>
          <w:szCs w:val="24"/>
        </w:rPr>
        <w:t xml:space="preserve"> ütközik</w:t>
      </w:r>
    </w:p>
    <w:p w:rsidR="00386E4A" w:rsidRPr="00D61E92" w:rsidRDefault="00386E4A" w:rsidP="00D61E92">
      <w:pPr>
        <w:numPr>
          <w:ilvl w:val="0"/>
          <w:numId w:val="6"/>
        </w:numPr>
        <w:tabs>
          <w:tab w:val="clear" w:pos="360"/>
          <w:tab w:val="num" w:pos="720"/>
        </w:tabs>
        <w:ind w:left="72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jogosultság a részvényesi jogok részvényesi meghatalmazott, vagy képviselő útján történő gyakorlására</w:t>
      </w:r>
    </w:p>
    <w:p w:rsidR="00386E4A" w:rsidRPr="00D61E92" w:rsidRDefault="00386E4A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>A Társaság csak a cégbejegyzést követően adhat ki részvényeket, a részvények kiadásáról és a részvénykönyv vezetéséről a</w:t>
      </w:r>
      <w:r w:rsidR="00CD57A0" w:rsidRPr="00D61E92">
        <w:rPr>
          <w:sz w:val="24"/>
          <w:szCs w:val="24"/>
        </w:rPr>
        <w:t xml:space="preserve"> Vezérigazgató</w:t>
      </w:r>
      <w:r w:rsidRPr="00D61E92">
        <w:rPr>
          <w:sz w:val="24"/>
          <w:szCs w:val="24"/>
        </w:rPr>
        <w:t xml:space="preserve"> gondoskodik.</w:t>
      </w:r>
    </w:p>
    <w:p w:rsidR="00C607C5" w:rsidRPr="00D61E92" w:rsidRDefault="00386E4A" w:rsidP="00D61E92">
      <w:pPr>
        <w:rPr>
          <w:b/>
          <w:i/>
          <w:sz w:val="24"/>
          <w:szCs w:val="24"/>
        </w:rPr>
      </w:pPr>
      <w:r w:rsidRPr="00D61E92">
        <w:rPr>
          <w:sz w:val="24"/>
          <w:szCs w:val="24"/>
        </w:rPr>
        <w:t>4.5.</w:t>
      </w:r>
      <w:r w:rsidR="00665FE5" w:rsidRPr="00D61E92">
        <w:rPr>
          <w:sz w:val="24"/>
          <w:szCs w:val="24"/>
        </w:rPr>
        <w:t>/</w:t>
      </w:r>
      <w:r w:rsidRPr="00D61E92">
        <w:rPr>
          <w:sz w:val="24"/>
          <w:szCs w:val="24"/>
        </w:rPr>
        <w:tab/>
      </w:r>
      <w:r w:rsidR="00C607C5" w:rsidRPr="00D61E92">
        <w:rPr>
          <w:b/>
          <w:i/>
          <w:sz w:val="24"/>
          <w:szCs w:val="24"/>
        </w:rPr>
        <w:t xml:space="preserve">A részvénykönyvnek </w:t>
      </w:r>
      <w:r w:rsidR="00C607C5" w:rsidRPr="00D61E92">
        <w:rPr>
          <w:b/>
          <w:bCs/>
          <w:i/>
          <w:sz w:val="24"/>
          <w:szCs w:val="24"/>
        </w:rPr>
        <w:t>tartalmaznia kell:</w:t>
      </w:r>
    </w:p>
    <w:p w:rsidR="00C607C5" w:rsidRPr="00D61E92" w:rsidRDefault="00C607C5" w:rsidP="00D61E92">
      <w:pPr>
        <w:pStyle w:val="Listaszerbekezds"/>
        <w:ind w:left="709" w:hanging="1"/>
        <w:rPr>
          <w:b/>
          <w:i/>
          <w:szCs w:val="24"/>
        </w:rPr>
      </w:pPr>
      <w:r w:rsidRPr="00D61E92">
        <w:rPr>
          <w:b/>
          <w:i/>
          <w:szCs w:val="24"/>
        </w:rPr>
        <w:t>- a részvényes, közös tulajdonban álló részvény esetén a közös képviselő nevét, lakóhelyét, vagy székhelyét,</w:t>
      </w:r>
    </w:p>
    <w:p w:rsidR="00C607C5" w:rsidRPr="00D61E92" w:rsidRDefault="00C607C5" w:rsidP="00D61E92">
      <w:pPr>
        <w:pStyle w:val="Listaszerbekezds"/>
        <w:autoSpaceDE w:val="0"/>
        <w:autoSpaceDN w:val="0"/>
        <w:adjustRightInd w:val="0"/>
        <w:ind w:left="708"/>
        <w:rPr>
          <w:b/>
          <w:i/>
          <w:szCs w:val="24"/>
        </w:rPr>
      </w:pPr>
      <w:r w:rsidRPr="00D61E92">
        <w:rPr>
          <w:b/>
          <w:i/>
          <w:szCs w:val="24"/>
        </w:rPr>
        <w:t>- részvénysorozatonként a részvényes részvényeinek vagy ideiglenes részvényeinek darabszámát, tulajdoni részesedésének mértékét.</w:t>
      </w:r>
    </w:p>
    <w:p w:rsidR="00C607C5" w:rsidRPr="00D61E92" w:rsidRDefault="00C607C5" w:rsidP="003F7890">
      <w:pPr>
        <w:tabs>
          <w:tab w:val="left" w:pos="3520"/>
        </w:tabs>
        <w:autoSpaceDE w:val="0"/>
        <w:autoSpaceDN w:val="0"/>
        <w:adjustRightInd w:val="0"/>
        <w:ind w:left="708"/>
        <w:jc w:val="both"/>
        <w:rPr>
          <w:b/>
          <w:i/>
          <w:sz w:val="24"/>
          <w:szCs w:val="24"/>
        </w:rPr>
      </w:pPr>
      <w:r w:rsidRPr="00D61E92">
        <w:rPr>
          <w:b/>
          <w:i/>
          <w:sz w:val="24"/>
          <w:szCs w:val="24"/>
        </w:rPr>
        <w:t>Ha a kibocsátott részvényben rögzített olyan adat változik meg, amelyet a részvénykönyvben is nyilvántartanak, a részvénykönyv adatait a Vezérigazgató módosítja.</w:t>
      </w:r>
    </w:p>
    <w:p w:rsidR="00C607C5" w:rsidRPr="00D61E92" w:rsidRDefault="00C607C5" w:rsidP="003F7890">
      <w:pPr>
        <w:autoSpaceDE w:val="0"/>
        <w:autoSpaceDN w:val="0"/>
        <w:adjustRightInd w:val="0"/>
        <w:ind w:left="708"/>
        <w:jc w:val="both"/>
        <w:rPr>
          <w:b/>
          <w:i/>
          <w:sz w:val="24"/>
          <w:szCs w:val="24"/>
        </w:rPr>
      </w:pPr>
      <w:r w:rsidRPr="00D61E92">
        <w:rPr>
          <w:b/>
          <w:i/>
          <w:sz w:val="24"/>
          <w:szCs w:val="24"/>
        </w:rPr>
        <w:t>A részvényes a részvénytársasággal szemben részvényesi jogait akkor gyakorolhatja, ha őt a részvénykönyvbe bejegyezték. A részvénykönyvbe történő bejegyzés elmaradása a részvényesnek a részvény feletti tulajdonjogát nem érinti.</w:t>
      </w:r>
    </w:p>
    <w:p w:rsidR="00C607C5" w:rsidRPr="00D61E92" w:rsidRDefault="00C607C5" w:rsidP="003F7890">
      <w:pPr>
        <w:autoSpaceDE w:val="0"/>
        <w:autoSpaceDN w:val="0"/>
        <w:adjustRightInd w:val="0"/>
        <w:ind w:left="708"/>
        <w:jc w:val="both"/>
        <w:rPr>
          <w:b/>
          <w:i/>
          <w:sz w:val="24"/>
          <w:szCs w:val="24"/>
        </w:rPr>
      </w:pPr>
      <w:r w:rsidRPr="00D61E92">
        <w:rPr>
          <w:b/>
          <w:i/>
          <w:sz w:val="24"/>
          <w:szCs w:val="24"/>
        </w:rPr>
        <w:t>Az alakilag igazolt részvényest a részvénykönyv vezetőjénél előterjesztett kérelmére be kell jegyezni a részvénykönyvbe. A bejegyzett részvényest kérelme alapján törölni kell a részvénykönyvből.</w:t>
      </w:r>
    </w:p>
    <w:p w:rsidR="00C607C5" w:rsidRPr="00D61E92" w:rsidRDefault="00C607C5" w:rsidP="003F7890">
      <w:pPr>
        <w:autoSpaceDE w:val="0"/>
        <w:autoSpaceDN w:val="0"/>
        <w:adjustRightInd w:val="0"/>
        <w:ind w:left="708"/>
        <w:jc w:val="both"/>
        <w:rPr>
          <w:b/>
          <w:i/>
          <w:sz w:val="24"/>
          <w:szCs w:val="24"/>
        </w:rPr>
      </w:pPr>
      <w:r w:rsidRPr="00D61E92">
        <w:rPr>
          <w:b/>
          <w:i/>
          <w:sz w:val="24"/>
          <w:szCs w:val="24"/>
        </w:rPr>
        <w:t>A részvénykönyv vezetője akkor tagadhatja meg az alakilag igazolt részvényes bejegyzési kérelmének teljesítését, ha a részvényes a részvényét jogszabálynak vagy az alapszabálynak a részvény átruházására vonatkozó szabályait sértő módon szerezte meg. A részvénykönyvből törölt adatoknak megállapíthatónak kell maradniuk.</w:t>
      </w:r>
    </w:p>
    <w:p w:rsidR="00C607C5" w:rsidRPr="00D61E92" w:rsidRDefault="00C607C5" w:rsidP="003F7890">
      <w:pPr>
        <w:autoSpaceDE w:val="0"/>
        <w:autoSpaceDN w:val="0"/>
        <w:adjustRightInd w:val="0"/>
        <w:ind w:firstLine="708"/>
        <w:jc w:val="both"/>
        <w:rPr>
          <w:b/>
          <w:i/>
          <w:sz w:val="24"/>
          <w:szCs w:val="24"/>
        </w:rPr>
      </w:pPr>
      <w:r w:rsidRPr="00D61E92">
        <w:rPr>
          <w:b/>
          <w:i/>
          <w:sz w:val="24"/>
          <w:szCs w:val="24"/>
        </w:rPr>
        <w:t>A részvénykönyv vezetése során hozott határozatok társasági határozatoknak minősülnek.</w:t>
      </w:r>
    </w:p>
    <w:p w:rsidR="00C607C5" w:rsidRPr="00D61E92" w:rsidRDefault="00C607C5" w:rsidP="00D61E92">
      <w:pPr>
        <w:jc w:val="both"/>
        <w:rPr>
          <w:sz w:val="24"/>
          <w:szCs w:val="24"/>
        </w:rPr>
      </w:pPr>
    </w:p>
    <w:p w:rsidR="00C607C5" w:rsidRPr="00D61E92" w:rsidRDefault="00C607C5" w:rsidP="003F7890">
      <w:pPr>
        <w:ind w:left="708"/>
        <w:jc w:val="both"/>
        <w:rPr>
          <w:b/>
          <w:i/>
          <w:sz w:val="24"/>
          <w:szCs w:val="24"/>
        </w:rPr>
      </w:pPr>
      <w:r w:rsidRPr="00D61E92">
        <w:rPr>
          <w:b/>
          <w:i/>
          <w:sz w:val="24"/>
          <w:szCs w:val="24"/>
        </w:rPr>
        <w:t xml:space="preserve">A részvénykönyvbe bárki betekinthet. A betekintés lehetőségét a Társaság a székhelyén munkaidőben folyamatosan biztosítani köteles. </w:t>
      </w:r>
    </w:p>
    <w:p w:rsidR="00C607C5" w:rsidRPr="00D61E92" w:rsidRDefault="00C607C5" w:rsidP="003F7890">
      <w:pPr>
        <w:ind w:left="708"/>
        <w:jc w:val="both"/>
        <w:rPr>
          <w:b/>
          <w:i/>
          <w:sz w:val="24"/>
          <w:szCs w:val="24"/>
        </w:rPr>
      </w:pPr>
      <w:r w:rsidRPr="00D61E92">
        <w:rPr>
          <w:b/>
          <w:i/>
          <w:sz w:val="24"/>
          <w:szCs w:val="24"/>
        </w:rPr>
        <w:t>Akire vonatkozóan a részvénykönyv fennálló vagy törölt adatot tartalmaz, a részvénykönyv rá vonatkozó részéről a részvénykönyv vezetőjétől (Vezérigazgató) másolatot igényelhet. A másolatot 5 (öt) napon belül, ingyenes kell kiadni a jogosultnak.</w:t>
      </w:r>
    </w:p>
    <w:p w:rsidR="00327B7C" w:rsidRPr="00D61E92" w:rsidRDefault="00327B7C" w:rsidP="00D61E92">
      <w:pPr>
        <w:ind w:left="708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9" w:hanging="70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5./</w:t>
      </w:r>
      <w:r w:rsidRPr="00D61E92">
        <w:rPr>
          <w:sz w:val="24"/>
          <w:szCs w:val="24"/>
        </w:rPr>
        <w:tab/>
        <w:t xml:space="preserve">A </w:t>
      </w:r>
      <w:proofErr w:type="spellStart"/>
      <w:r w:rsidRPr="00D61E92">
        <w:rPr>
          <w:sz w:val="24"/>
          <w:szCs w:val="24"/>
        </w:rPr>
        <w:t>dematerializált</w:t>
      </w:r>
      <w:proofErr w:type="spellEnd"/>
      <w:r w:rsidRPr="00D61E92">
        <w:rPr>
          <w:sz w:val="24"/>
          <w:szCs w:val="24"/>
        </w:rPr>
        <w:t xml:space="preserve"> részvény átruházása az értékpapírszámlán történő terhelés illetve jóváírás útján történik. </w:t>
      </w:r>
    </w:p>
    <w:p w:rsidR="00386E4A" w:rsidRPr="00D61E92" w:rsidRDefault="00386E4A" w:rsidP="00D61E92">
      <w:pPr>
        <w:ind w:left="709" w:hanging="1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névre szóló részvények </w:t>
      </w:r>
      <w:r w:rsidRPr="00D61E92">
        <w:rPr>
          <w:bCs/>
          <w:sz w:val="24"/>
          <w:szCs w:val="24"/>
        </w:rPr>
        <w:t xml:space="preserve">átruházásához </w:t>
      </w:r>
      <w:r w:rsidR="00CD1293" w:rsidRPr="00D61E92">
        <w:rPr>
          <w:bCs/>
          <w:sz w:val="24"/>
          <w:szCs w:val="24"/>
        </w:rPr>
        <w:t xml:space="preserve">a </w:t>
      </w:r>
      <w:r w:rsidR="00C057FF" w:rsidRPr="00D61E92">
        <w:rPr>
          <w:b/>
          <w:bCs/>
          <w:i/>
          <w:sz w:val="24"/>
          <w:szCs w:val="24"/>
        </w:rPr>
        <w:t>Ptk</w:t>
      </w:r>
      <w:r w:rsidR="00CD1293" w:rsidRPr="00D61E92">
        <w:rPr>
          <w:b/>
          <w:bCs/>
          <w:i/>
          <w:sz w:val="24"/>
          <w:szCs w:val="24"/>
        </w:rPr>
        <w:t xml:space="preserve">. </w:t>
      </w:r>
      <w:r w:rsidR="00C057FF" w:rsidRPr="00D61E92">
        <w:rPr>
          <w:b/>
          <w:bCs/>
          <w:i/>
          <w:sz w:val="24"/>
          <w:szCs w:val="24"/>
        </w:rPr>
        <w:t>3:220</w:t>
      </w:r>
      <w:r w:rsidR="00CD1293" w:rsidRPr="00D61E92">
        <w:rPr>
          <w:b/>
          <w:bCs/>
          <w:i/>
          <w:sz w:val="24"/>
          <w:szCs w:val="24"/>
        </w:rPr>
        <w:t xml:space="preserve">. § </w:t>
      </w:r>
      <w:r w:rsidR="00CD1293" w:rsidRPr="00D61E92">
        <w:rPr>
          <w:bCs/>
          <w:sz w:val="24"/>
          <w:szCs w:val="24"/>
        </w:rPr>
        <w:t xml:space="preserve">alapján </w:t>
      </w:r>
      <w:r w:rsidRPr="00D61E92">
        <w:rPr>
          <w:bCs/>
          <w:sz w:val="24"/>
          <w:szCs w:val="24"/>
        </w:rPr>
        <w:t xml:space="preserve">a </w:t>
      </w:r>
      <w:r w:rsidR="00DC78AF" w:rsidRPr="00D61E92">
        <w:rPr>
          <w:bCs/>
          <w:sz w:val="24"/>
          <w:szCs w:val="24"/>
        </w:rPr>
        <w:t>R</w:t>
      </w:r>
      <w:r w:rsidRPr="00D61E92">
        <w:rPr>
          <w:bCs/>
          <w:sz w:val="24"/>
          <w:szCs w:val="24"/>
        </w:rPr>
        <w:t xml:space="preserve">észvénytársaságnak a </w:t>
      </w:r>
      <w:r w:rsidRPr="00D61E92">
        <w:rPr>
          <w:b/>
          <w:bCs/>
          <w:i/>
          <w:sz w:val="24"/>
          <w:szCs w:val="24"/>
        </w:rPr>
        <w:t xml:space="preserve">Ptk. </w:t>
      </w:r>
      <w:r w:rsidR="00C057FF" w:rsidRPr="00D61E92">
        <w:rPr>
          <w:b/>
          <w:bCs/>
          <w:i/>
          <w:sz w:val="24"/>
          <w:szCs w:val="24"/>
        </w:rPr>
        <w:t>6:118</w:t>
      </w:r>
      <w:r w:rsidRPr="00D61E92">
        <w:rPr>
          <w:b/>
          <w:bCs/>
          <w:i/>
          <w:sz w:val="24"/>
          <w:szCs w:val="24"/>
        </w:rPr>
        <w:t>. §</w:t>
      </w:r>
      <w:proofErr w:type="spellStart"/>
      <w:r w:rsidRPr="00D61E92">
        <w:rPr>
          <w:b/>
          <w:bCs/>
          <w:i/>
          <w:sz w:val="24"/>
          <w:szCs w:val="24"/>
        </w:rPr>
        <w:t>-a</w:t>
      </w:r>
      <w:proofErr w:type="spellEnd"/>
      <w:r w:rsidRPr="00D61E92">
        <w:rPr>
          <w:b/>
          <w:bCs/>
          <w:i/>
          <w:sz w:val="24"/>
          <w:szCs w:val="24"/>
        </w:rPr>
        <w:t xml:space="preserve"> </w:t>
      </w:r>
      <w:r w:rsidRPr="00D61E92">
        <w:rPr>
          <w:bCs/>
          <w:sz w:val="24"/>
          <w:szCs w:val="24"/>
        </w:rPr>
        <w:t>szerinti beleegyezésére van szükség</w:t>
      </w:r>
      <w:r w:rsidR="00D613E3" w:rsidRPr="00D61E92">
        <w:rPr>
          <w:sz w:val="24"/>
          <w:szCs w:val="24"/>
        </w:rPr>
        <w:t>. A beleegyezés a Vezérigazgató</w:t>
      </w:r>
      <w:r w:rsidRPr="00D61E92">
        <w:rPr>
          <w:sz w:val="24"/>
          <w:szCs w:val="24"/>
        </w:rPr>
        <w:t xml:space="preserve"> hatáskörébe tartozik.</w:t>
      </w:r>
    </w:p>
    <w:p w:rsidR="00386E4A" w:rsidRPr="00D61E92" w:rsidRDefault="00386E4A" w:rsidP="00D61E92">
      <w:pPr>
        <w:ind w:left="709" w:hanging="70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ab/>
        <w:t>A beleegyezés csak fontos okból tagadható meg, így ha:</w:t>
      </w:r>
    </w:p>
    <w:p w:rsidR="00386E4A" w:rsidRPr="00D61E92" w:rsidRDefault="00386E4A" w:rsidP="00D61E92">
      <w:pPr>
        <w:numPr>
          <w:ilvl w:val="0"/>
          <w:numId w:val="7"/>
        </w:numPr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részvényt a </w:t>
      </w:r>
      <w:r w:rsidR="00DC78AF" w:rsidRPr="00D61E92">
        <w:rPr>
          <w:sz w:val="24"/>
          <w:szCs w:val="24"/>
        </w:rPr>
        <w:t>R</w:t>
      </w:r>
      <w:r w:rsidRPr="00D61E92">
        <w:rPr>
          <w:sz w:val="24"/>
          <w:szCs w:val="24"/>
        </w:rPr>
        <w:t>észvénytársaság versenytársa kívánja megszerezni, vagy</w:t>
      </w:r>
    </w:p>
    <w:p w:rsidR="00FC23C9" w:rsidRDefault="00386E4A" w:rsidP="00D61E92">
      <w:pPr>
        <w:numPr>
          <w:ilvl w:val="0"/>
          <w:numId w:val="7"/>
        </w:numPr>
        <w:jc w:val="both"/>
        <w:rPr>
          <w:sz w:val="24"/>
          <w:szCs w:val="24"/>
        </w:rPr>
      </w:pPr>
      <w:r w:rsidRPr="00D61E92">
        <w:rPr>
          <w:sz w:val="24"/>
          <w:szCs w:val="24"/>
        </w:rPr>
        <w:t>a</w:t>
      </w:r>
      <w:r w:rsidR="00CD1293" w:rsidRPr="00D61E92">
        <w:rPr>
          <w:sz w:val="24"/>
          <w:szCs w:val="24"/>
        </w:rPr>
        <w:t xml:space="preserve"> részvényt </w:t>
      </w:r>
      <w:r w:rsidR="00DC78AF" w:rsidRPr="00D61E92">
        <w:rPr>
          <w:sz w:val="24"/>
          <w:szCs w:val="24"/>
        </w:rPr>
        <w:t>–</w:t>
      </w:r>
      <w:r w:rsidRPr="00D61E92">
        <w:rPr>
          <w:sz w:val="24"/>
          <w:szCs w:val="24"/>
        </w:rPr>
        <w:t xml:space="preserve"> a </w:t>
      </w:r>
      <w:r w:rsidR="00DC78AF" w:rsidRPr="00D61E92">
        <w:rPr>
          <w:sz w:val="24"/>
          <w:szCs w:val="24"/>
        </w:rPr>
        <w:t>Ré</w:t>
      </w:r>
      <w:r w:rsidRPr="00D61E92">
        <w:rPr>
          <w:sz w:val="24"/>
          <w:szCs w:val="24"/>
        </w:rPr>
        <w:t xml:space="preserve">szvénytársaság céljára és a részvényesek körére tekintettel </w:t>
      </w:r>
      <w:r w:rsidR="00DC78AF" w:rsidRPr="00D61E92">
        <w:rPr>
          <w:sz w:val="24"/>
          <w:szCs w:val="24"/>
        </w:rPr>
        <w:t>–</w:t>
      </w:r>
      <w:r w:rsidRPr="00D61E92">
        <w:rPr>
          <w:sz w:val="24"/>
          <w:szCs w:val="24"/>
        </w:rPr>
        <w:t xml:space="preserve"> magánszemély, illetőleg nem kizárólagosan</w:t>
      </w:r>
      <w:r w:rsidR="00D613E3" w:rsidRPr="00D61E92">
        <w:rPr>
          <w:sz w:val="24"/>
          <w:szCs w:val="24"/>
        </w:rPr>
        <w:t xml:space="preserve"> a Részvényes, vagy</w:t>
      </w:r>
      <w:r w:rsidRPr="00D61E92">
        <w:rPr>
          <w:sz w:val="24"/>
          <w:szCs w:val="24"/>
        </w:rPr>
        <w:t xml:space="preserve"> Budapest Főváros Önkormányzatának </w:t>
      </w:r>
    </w:p>
    <w:p w:rsidR="00FC23C9" w:rsidRDefault="00FC23C9" w:rsidP="00FC23C9">
      <w:pPr>
        <w:ind w:left="1065"/>
        <w:jc w:val="both"/>
        <w:rPr>
          <w:sz w:val="24"/>
          <w:szCs w:val="24"/>
        </w:rPr>
      </w:pPr>
    </w:p>
    <w:p w:rsidR="00FC23C9" w:rsidRDefault="00FC23C9" w:rsidP="00FC23C9">
      <w:pPr>
        <w:ind w:left="1065"/>
        <w:jc w:val="both"/>
        <w:rPr>
          <w:sz w:val="24"/>
          <w:szCs w:val="24"/>
        </w:rPr>
      </w:pPr>
    </w:p>
    <w:p w:rsidR="00386E4A" w:rsidRPr="00D61E92" w:rsidRDefault="00386E4A" w:rsidP="00FC23C9">
      <w:pPr>
        <w:ind w:left="1065"/>
        <w:jc w:val="both"/>
        <w:rPr>
          <w:sz w:val="24"/>
          <w:szCs w:val="24"/>
        </w:rPr>
      </w:pPr>
      <w:proofErr w:type="gramStart"/>
      <w:r w:rsidRPr="00D61E92">
        <w:rPr>
          <w:sz w:val="24"/>
          <w:szCs w:val="24"/>
        </w:rPr>
        <w:t>tulajdonában</w:t>
      </w:r>
      <w:proofErr w:type="gramEnd"/>
      <w:r w:rsidRPr="00D61E92">
        <w:rPr>
          <w:sz w:val="24"/>
          <w:szCs w:val="24"/>
        </w:rPr>
        <w:t xml:space="preserve"> lévő, valamint nem közvetlenül vagy közvetetten </w:t>
      </w:r>
      <w:r w:rsidR="00D613E3" w:rsidRPr="00D61E92">
        <w:rPr>
          <w:sz w:val="24"/>
          <w:szCs w:val="24"/>
        </w:rPr>
        <w:t>a Részvényes, vagy Budapest Főváros Önkormányzata</w:t>
      </w:r>
      <w:r w:rsidRPr="00D61E92">
        <w:rPr>
          <w:sz w:val="24"/>
          <w:szCs w:val="24"/>
        </w:rPr>
        <w:t xml:space="preserve"> által ellenőrzött (</w:t>
      </w:r>
      <w:r w:rsidR="000E7E3D" w:rsidRPr="00D61E92">
        <w:rPr>
          <w:b/>
          <w:i/>
          <w:sz w:val="24"/>
          <w:szCs w:val="24"/>
        </w:rPr>
        <w:t>Ptk</w:t>
      </w:r>
      <w:r w:rsidRPr="00D61E92">
        <w:rPr>
          <w:b/>
          <w:i/>
          <w:sz w:val="24"/>
          <w:szCs w:val="24"/>
        </w:rPr>
        <w:t xml:space="preserve">. </w:t>
      </w:r>
      <w:r w:rsidR="000E7E3D" w:rsidRPr="00D61E92">
        <w:rPr>
          <w:b/>
          <w:i/>
          <w:sz w:val="24"/>
          <w:szCs w:val="24"/>
        </w:rPr>
        <w:t>3:324</w:t>
      </w:r>
      <w:r w:rsidRPr="00D61E92">
        <w:rPr>
          <w:sz w:val="24"/>
          <w:szCs w:val="24"/>
        </w:rPr>
        <w:t>. §) gazdasági társaság kívánja megszerezni.</w:t>
      </w:r>
    </w:p>
    <w:p w:rsidR="00386E4A" w:rsidRPr="00D61E92" w:rsidRDefault="00D613E3" w:rsidP="00D61E92">
      <w:pPr>
        <w:ind w:left="709" w:hanging="4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Ha a Vezérigazgató</w:t>
      </w:r>
      <w:r w:rsidR="00386E4A" w:rsidRPr="00D61E92">
        <w:rPr>
          <w:sz w:val="24"/>
          <w:szCs w:val="24"/>
        </w:rPr>
        <w:t xml:space="preserve"> a részvényre vonatkozó átruházási szándék írásbeli, az átruházni szándékozó részvényes általi bejelentésének kézhezvételétől számított 30 napon belül nem nyilatkozik, a beleegyezés megadottnak tekintendő.</w:t>
      </w:r>
    </w:p>
    <w:p w:rsidR="00327B7C" w:rsidRPr="00D61E92" w:rsidRDefault="00327B7C" w:rsidP="00D61E92">
      <w:pPr>
        <w:ind w:left="709" w:hanging="4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6./</w:t>
      </w:r>
      <w:r w:rsidRPr="00D61E92">
        <w:rPr>
          <w:sz w:val="24"/>
          <w:szCs w:val="24"/>
        </w:rPr>
        <w:tab/>
        <w:t xml:space="preserve">A </w:t>
      </w:r>
      <w:r w:rsidR="00DC78AF" w:rsidRPr="00D61E92">
        <w:rPr>
          <w:sz w:val="24"/>
          <w:szCs w:val="24"/>
        </w:rPr>
        <w:t>R</w:t>
      </w:r>
      <w:r w:rsidRPr="00D61E92">
        <w:rPr>
          <w:sz w:val="24"/>
          <w:szCs w:val="24"/>
        </w:rPr>
        <w:t xml:space="preserve">észvénytársaság az alaptőkét akkor emelheti fel, ha a korábban kibocsátott valamennyi részvénynek a névértékét teljes egészében befizették. </w:t>
      </w:r>
    </w:p>
    <w:p w:rsidR="00327B7C" w:rsidRPr="00D61E92" w:rsidRDefault="00327B7C" w:rsidP="00D61E92">
      <w:pPr>
        <w:ind w:left="708" w:hanging="708"/>
        <w:jc w:val="both"/>
        <w:rPr>
          <w:sz w:val="24"/>
          <w:szCs w:val="24"/>
        </w:rPr>
      </w:pPr>
    </w:p>
    <w:p w:rsidR="00386E4A" w:rsidRPr="00D61E92" w:rsidRDefault="00386E4A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>7./</w:t>
      </w:r>
      <w:r w:rsidRPr="00D61E92">
        <w:rPr>
          <w:sz w:val="24"/>
          <w:szCs w:val="24"/>
        </w:rPr>
        <w:tab/>
        <w:t xml:space="preserve">A </w:t>
      </w:r>
      <w:r w:rsidR="000130EF" w:rsidRPr="00D61E92">
        <w:rPr>
          <w:sz w:val="24"/>
          <w:szCs w:val="24"/>
        </w:rPr>
        <w:t>R</w:t>
      </w:r>
      <w:r w:rsidRPr="00D61E92">
        <w:rPr>
          <w:sz w:val="24"/>
          <w:szCs w:val="24"/>
        </w:rPr>
        <w:t>észvénytársaságnál az alaptőke felemelésére az alábbiak szerint kerülhet sor:</w:t>
      </w:r>
    </w:p>
    <w:p w:rsidR="00386E4A" w:rsidRPr="00D61E92" w:rsidRDefault="00386E4A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>7.1.</w:t>
      </w:r>
      <w:r w:rsidRPr="00D61E92">
        <w:rPr>
          <w:sz w:val="24"/>
          <w:szCs w:val="24"/>
        </w:rPr>
        <w:tab/>
        <w:t>új részvények forgalomba hozatalával,</w:t>
      </w:r>
    </w:p>
    <w:p w:rsidR="00386E4A" w:rsidRPr="00D61E92" w:rsidRDefault="00386E4A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>7.2.</w:t>
      </w:r>
      <w:r w:rsidRPr="00D61E92">
        <w:rPr>
          <w:sz w:val="24"/>
          <w:szCs w:val="24"/>
        </w:rPr>
        <w:tab/>
        <w:t>az alaptőkén felüli vagyon terhére.</w:t>
      </w:r>
    </w:p>
    <w:p w:rsidR="00327B7C" w:rsidRPr="00D61E92" w:rsidRDefault="00327B7C" w:rsidP="00D61E92">
      <w:pPr>
        <w:jc w:val="both"/>
        <w:rPr>
          <w:sz w:val="24"/>
          <w:szCs w:val="24"/>
        </w:rPr>
      </w:pPr>
    </w:p>
    <w:p w:rsidR="00386E4A" w:rsidRPr="00D61E92" w:rsidRDefault="00386E4A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>8./</w:t>
      </w:r>
      <w:r w:rsidRPr="00D61E92">
        <w:rPr>
          <w:sz w:val="24"/>
          <w:szCs w:val="24"/>
        </w:rPr>
        <w:tab/>
        <w:t xml:space="preserve">A </w:t>
      </w:r>
      <w:r w:rsidR="000130EF" w:rsidRPr="00D61E92">
        <w:rPr>
          <w:sz w:val="24"/>
          <w:szCs w:val="24"/>
        </w:rPr>
        <w:t>R</w:t>
      </w:r>
      <w:r w:rsidRPr="00D61E92">
        <w:rPr>
          <w:sz w:val="24"/>
          <w:szCs w:val="24"/>
        </w:rPr>
        <w:t>észvénytársaságnál az alaptőke emelésének módja kizárólag zártkörű lehet.</w:t>
      </w:r>
    </w:p>
    <w:p w:rsidR="00327B7C" w:rsidRPr="00D61E92" w:rsidRDefault="00327B7C" w:rsidP="00D61E92">
      <w:pPr>
        <w:jc w:val="both"/>
        <w:rPr>
          <w:color w:val="000000"/>
          <w:sz w:val="24"/>
          <w:szCs w:val="24"/>
        </w:rPr>
      </w:pP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color w:val="000000"/>
          <w:sz w:val="24"/>
          <w:szCs w:val="24"/>
        </w:rPr>
        <w:t>9./</w:t>
      </w:r>
      <w:r w:rsidRPr="00D61E92">
        <w:rPr>
          <w:color w:val="000000"/>
          <w:sz w:val="24"/>
          <w:szCs w:val="24"/>
        </w:rPr>
        <w:tab/>
        <w:t xml:space="preserve">Az alaptőke felemeléséről </w:t>
      </w:r>
      <w:r w:rsidR="005B02A7" w:rsidRPr="00D61E92">
        <w:rPr>
          <w:sz w:val="24"/>
          <w:szCs w:val="24"/>
        </w:rPr>
        <w:t xml:space="preserve">a </w:t>
      </w:r>
      <w:r w:rsidR="00CD1293" w:rsidRPr="00D61E92">
        <w:rPr>
          <w:sz w:val="24"/>
          <w:szCs w:val="24"/>
        </w:rPr>
        <w:t>T</w:t>
      </w:r>
      <w:r w:rsidR="005B02A7" w:rsidRPr="00D61E92">
        <w:rPr>
          <w:sz w:val="24"/>
          <w:szCs w:val="24"/>
        </w:rPr>
        <w:t>ársaság R</w:t>
      </w:r>
      <w:r w:rsidRPr="00D61E92">
        <w:rPr>
          <w:sz w:val="24"/>
          <w:szCs w:val="24"/>
        </w:rPr>
        <w:t xml:space="preserve">észvényese dönt. </w:t>
      </w:r>
    </w:p>
    <w:p w:rsidR="00386E4A" w:rsidRPr="00D61E92" w:rsidRDefault="00386E4A" w:rsidP="00D61E92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Ha az alaptőke-emelés új részvények zártkörű forgalomba hozatalával, pénzbeli, vagy nem pénzbeli hozzájárulás ellenében történik, és</w:t>
      </w:r>
      <w:r w:rsidR="005B02A7" w:rsidRPr="00D61E92">
        <w:rPr>
          <w:sz w:val="24"/>
          <w:szCs w:val="24"/>
        </w:rPr>
        <w:t xml:space="preserve"> a részvények átvételére nem a R</w:t>
      </w:r>
      <w:r w:rsidRPr="00D61E92">
        <w:rPr>
          <w:sz w:val="24"/>
          <w:szCs w:val="24"/>
        </w:rPr>
        <w:t xml:space="preserve">észvényes válik jogosulttá, akkor az alaptőke-emelést elhatározó részvényesi döntésben meg kell határozni azokat a személyeket, akiket </w:t>
      </w:r>
      <w:r w:rsidR="000130EF" w:rsidRPr="00D61E92">
        <w:rPr>
          <w:sz w:val="24"/>
          <w:szCs w:val="24"/>
        </w:rPr>
        <w:t>–</w:t>
      </w:r>
      <w:r w:rsidRPr="00D61E92">
        <w:rPr>
          <w:sz w:val="24"/>
          <w:szCs w:val="24"/>
        </w:rPr>
        <w:t xml:space="preserve"> az általuk tett vételi szándéknyilatkozatra figyelemmel </w:t>
      </w:r>
      <w:r w:rsidR="000130EF" w:rsidRPr="00D61E92">
        <w:rPr>
          <w:sz w:val="24"/>
          <w:szCs w:val="24"/>
        </w:rPr>
        <w:t>–</w:t>
      </w:r>
      <w:r w:rsidRPr="00D61E92">
        <w:rPr>
          <w:sz w:val="24"/>
          <w:szCs w:val="24"/>
        </w:rPr>
        <w:t xml:space="preserve"> a részvényes feljogosít a részvények átvételére vonatkozó kötelezettségvállalásra. </w:t>
      </w:r>
    </w:p>
    <w:p w:rsidR="00386E4A" w:rsidRPr="00D61E92" w:rsidRDefault="00386E4A" w:rsidP="00D61E92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386E4A" w:rsidRPr="00D61E92" w:rsidRDefault="00386E4A" w:rsidP="00D61E92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részvényesi döntésben rendelkezni kell, az e személyek által átvenni vállalt részvények típusáról, illetve osztályáról, számáról, a részvény sorozatáról, névértékéről, illetve kibocsátási értékéről, majd az </w:t>
      </w:r>
      <w:r w:rsidR="00095778" w:rsidRPr="00D61E92">
        <w:rPr>
          <w:b/>
          <w:i/>
          <w:sz w:val="24"/>
          <w:szCs w:val="24"/>
        </w:rPr>
        <w:t>A</w:t>
      </w:r>
      <w:r w:rsidRPr="00D61E92">
        <w:rPr>
          <w:b/>
          <w:i/>
          <w:sz w:val="24"/>
          <w:szCs w:val="24"/>
        </w:rPr>
        <w:t>lap</w:t>
      </w:r>
      <w:r w:rsidR="00C747AD" w:rsidRPr="00D61E92">
        <w:rPr>
          <w:b/>
          <w:i/>
          <w:sz w:val="24"/>
          <w:szCs w:val="24"/>
        </w:rPr>
        <w:t>s</w:t>
      </w:r>
      <w:r w:rsidR="0084538B" w:rsidRPr="00D61E92">
        <w:rPr>
          <w:b/>
          <w:i/>
          <w:sz w:val="24"/>
          <w:szCs w:val="24"/>
        </w:rPr>
        <w:t>z</w:t>
      </w:r>
      <w:r w:rsidR="00C747AD" w:rsidRPr="00D61E92">
        <w:rPr>
          <w:b/>
          <w:i/>
          <w:sz w:val="24"/>
          <w:szCs w:val="24"/>
        </w:rPr>
        <w:t>abályt</w:t>
      </w:r>
      <w:r w:rsidRPr="00D61E92">
        <w:rPr>
          <w:sz w:val="24"/>
          <w:szCs w:val="24"/>
        </w:rPr>
        <w:t xml:space="preserve"> megfelelően módosítani kell.</w:t>
      </w:r>
    </w:p>
    <w:p w:rsidR="00386E4A" w:rsidRPr="00D61E92" w:rsidRDefault="005B02A7" w:rsidP="00D61E92">
      <w:pPr>
        <w:autoSpaceDE w:val="0"/>
        <w:autoSpaceDN w:val="0"/>
        <w:adjustRightInd w:val="0"/>
        <w:ind w:left="708"/>
        <w:jc w:val="both"/>
        <w:rPr>
          <w:color w:val="000000"/>
          <w:sz w:val="24"/>
          <w:szCs w:val="24"/>
        </w:rPr>
      </w:pPr>
      <w:r w:rsidRPr="00D61E92">
        <w:rPr>
          <w:sz w:val="24"/>
          <w:szCs w:val="24"/>
        </w:rPr>
        <w:t>A R</w:t>
      </w:r>
      <w:r w:rsidR="00386E4A" w:rsidRPr="00D61E92">
        <w:rPr>
          <w:sz w:val="24"/>
          <w:szCs w:val="24"/>
        </w:rPr>
        <w:t xml:space="preserve">észvényesnek az alaptőke felemelését elhatározó határozatát a </w:t>
      </w:r>
      <w:r w:rsidR="000130EF" w:rsidRPr="00D61E92">
        <w:rPr>
          <w:sz w:val="24"/>
          <w:szCs w:val="24"/>
        </w:rPr>
        <w:t>R</w:t>
      </w:r>
      <w:r w:rsidR="00386E4A" w:rsidRPr="00D61E92">
        <w:rPr>
          <w:sz w:val="24"/>
          <w:szCs w:val="24"/>
        </w:rPr>
        <w:t>észvénytársaság</w:t>
      </w:r>
      <w:r w:rsidRPr="00D61E92">
        <w:rPr>
          <w:sz w:val="24"/>
          <w:szCs w:val="24"/>
        </w:rPr>
        <w:t xml:space="preserve"> Vezérigazgatója</w:t>
      </w:r>
      <w:r w:rsidR="00386E4A" w:rsidRPr="00D61E92">
        <w:rPr>
          <w:sz w:val="24"/>
          <w:szCs w:val="24"/>
        </w:rPr>
        <w:t xml:space="preserve"> köteles a Cégbíróságnak bejelenteni; a </w:t>
      </w:r>
      <w:r w:rsidR="000130EF" w:rsidRPr="00D61E92">
        <w:rPr>
          <w:sz w:val="24"/>
          <w:szCs w:val="24"/>
        </w:rPr>
        <w:t>R</w:t>
      </w:r>
      <w:r w:rsidR="00386E4A" w:rsidRPr="00D61E92">
        <w:rPr>
          <w:sz w:val="24"/>
          <w:szCs w:val="24"/>
        </w:rPr>
        <w:t>észvénytársaság a bejelentéssel egyidejűleg intézkedik</w:t>
      </w:r>
      <w:r w:rsidR="00386E4A" w:rsidRPr="00D61E92">
        <w:rPr>
          <w:color w:val="000000"/>
          <w:sz w:val="24"/>
          <w:szCs w:val="24"/>
        </w:rPr>
        <w:t xml:space="preserve"> a határozat tartalmának megfelelő közlemény Cégközlönyben való közzétételéről is.</w:t>
      </w:r>
    </w:p>
    <w:p w:rsidR="00327B7C" w:rsidRPr="00D61E92" w:rsidRDefault="00327B7C" w:rsidP="00D61E92">
      <w:pPr>
        <w:autoSpaceDE w:val="0"/>
        <w:autoSpaceDN w:val="0"/>
        <w:adjustRightInd w:val="0"/>
        <w:ind w:left="708"/>
        <w:jc w:val="both"/>
        <w:rPr>
          <w:color w:val="000000"/>
          <w:sz w:val="24"/>
          <w:szCs w:val="24"/>
        </w:rPr>
      </w:pPr>
    </w:p>
    <w:p w:rsidR="00386E4A" w:rsidRPr="00D61E92" w:rsidRDefault="00386E4A" w:rsidP="00D61E92">
      <w:pPr>
        <w:autoSpaceDE w:val="0"/>
        <w:autoSpaceDN w:val="0"/>
        <w:adjustRightInd w:val="0"/>
        <w:ind w:left="709" w:hanging="709"/>
        <w:jc w:val="both"/>
        <w:rPr>
          <w:sz w:val="24"/>
          <w:szCs w:val="24"/>
        </w:rPr>
      </w:pPr>
      <w:r w:rsidRPr="00D61E92">
        <w:rPr>
          <w:color w:val="000000"/>
          <w:sz w:val="24"/>
          <w:szCs w:val="24"/>
        </w:rPr>
        <w:t>10./</w:t>
      </w:r>
      <w:r w:rsidRPr="00D61E92">
        <w:rPr>
          <w:color w:val="000000"/>
          <w:sz w:val="24"/>
          <w:szCs w:val="24"/>
        </w:rPr>
        <w:tab/>
      </w:r>
      <w:r w:rsidR="005B02A7" w:rsidRPr="00D61E92">
        <w:rPr>
          <w:color w:val="000000"/>
          <w:sz w:val="24"/>
          <w:szCs w:val="24"/>
        </w:rPr>
        <w:t>A T</w:t>
      </w:r>
      <w:r w:rsidRPr="00D61E92">
        <w:rPr>
          <w:color w:val="000000"/>
          <w:sz w:val="24"/>
          <w:szCs w:val="24"/>
        </w:rPr>
        <w:t xml:space="preserve">ársaság az alaptőkéjét alaptőkén felüli vagyonával vagy annak egy részével felemelheti, ha a számviteli törvény szerinti, az előző üzleti évre vonatkozó éves beszámolójának mérlege vagy a tárgyévi közbenső mérlege alapján a tőkeemelés fedezete biztosított, és a </w:t>
      </w:r>
      <w:r w:rsidR="00DC78AF" w:rsidRPr="00D61E92">
        <w:rPr>
          <w:color w:val="000000"/>
          <w:sz w:val="24"/>
          <w:szCs w:val="24"/>
        </w:rPr>
        <w:t>R</w:t>
      </w:r>
      <w:r w:rsidRPr="00D61E92">
        <w:rPr>
          <w:color w:val="000000"/>
          <w:sz w:val="24"/>
          <w:szCs w:val="24"/>
        </w:rPr>
        <w:t xml:space="preserve">észvénytársaság alaptőkéje a tőkeemelést követően sem haladja meg a számviteli törvény szerint helyesbített saját tőke összegét. Az alaptőkén felüli vagyon fedezetének megállapításával összefüggésben az éves beszámolóban és a közbenső mérlegben foglaltakat a mérleg fordulónapját követő 6 (hat) hónapon belül </w:t>
      </w:r>
      <w:r w:rsidRPr="00D61E92">
        <w:rPr>
          <w:sz w:val="24"/>
          <w:szCs w:val="24"/>
        </w:rPr>
        <w:t>lehet figyelembe venni.</w:t>
      </w:r>
    </w:p>
    <w:p w:rsidR="00386E4A" w:rsidRPr="00D61E92" w:rsidRDefault="00386E4A" w:rsidP="00D61E92">
      <w:pPr>
        <w:autoSpaceDE w:val="0"/>
        <w:autoSpaceDN w:val="0"/>
        <w:adjustRightInd w:val="0"/>
        <w:ind w:left="709" w:hanging="1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A jelen pont szerint az alaptőkén felüli vagyon terhére felemelt alapt</w:t>
      </w:r>
      <w:r w:rsidR="005B02A7" w:rsidRPr="00D61E92">
        <w:rPr>
          <w:sz w:val="24"/>
          <w:szCs w:val="24"/>
        </w:rPr>
        <w:t>őkére eső részvények a T</w:t>
      </w:r>
      <w:r w:rsidRPr="00D61E92">
        <w:rPr>
          <w:sz w:val="24"/>
          <w:szCs w:val="24"/>
        </w:rPr>
        <w:t>ársaság részvényesét ellenérték nélkül illetik meg.</w:t>
      </w:r>
    </w:p>
    <w:p w:rsidR="00327B7C" w:rsidRPr="00D61E92" w:rsidRDefault="00327B7C" w:rsidP="00D61E92">
      <w:pPr>
        <w:autoSpaceDE w:val="0"/>
        <w:autoSpaceDN w:val="0"/>
        <w:adjustRightInd w:val="0"/>
        <w:ind w:left="709" w:hanging="1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11./ </w:t>
      </w:r>
      <w:r w:rsidRPr="00D61E92">
        <w:rPr>
          <w:sz w:val="24"/>
          <w:szCs w:val="24"/>
        </w:rPr>
        <w:tab/>
        <w:t>A</w:t>
      </w:r>
      <w:r w:rsidR="005B02A7" w:rsidRPr="00D61E92">
        <w:rPr>
          <w:sz w:val="24"/>
          <w:szCs w:val="24"/>
        </w:rPr>
        <w:t xml:space="preserve"> R</w:t>
      </w:r>
      <w:r w:rsidRPr="00D61E92">
        <w:rPr>
          <w:sz w:val="24"/>
          <w:szCs w:val="24"/>
        </w:rPr>
        <w:t>észvényesnek az alaptőke emelésről szóló határozatában meg kell jelölnie az alaptőke-emelés végrehajtásának formáját, és végrehajtásának szabályait.</w:t>
      </w:r>
    </w:p>
    <w:p w:rsidR="005B02A7" w:rsidRPr="00D61E92" w:rsidRDefault="005B02A7" w:rsidP="00D61E92">
      <w:pPr>
        <w:ind w:left="708" w:hanging="708"/>
        <w:jc w:val="both"/>
        <w:rPr>
          <w:sz w:val="24"/>
          <w:szCs w:val="24"/>
        </w:rPr>
      </w:pPr>
    </w:p>
    <w:p w:rsidR="00386E4A" w:rsidRPr="00D61E92" w:rsidRDefault="00386E4A" w:rsidP="00D61E92">
      <w:pPr>
        <w:ind w:left="709" w:hanging="70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1</w:t>
      </w:r>
      <w:r w:rsidR="005B02A7" w:rsidRPr="00D61E92">
        <w:rPr>
          <w:sz w:val="24"/>
          <w:szCs w:val="24"/>
        </w:rPr>
        <w:t>2</w:t>
      </w:r>
      <w:r w:rsidRPr="00D61E92">
        <w:rPr>
          <w:sz w:val="24"/>
          <w:szCs w:val="24"/>
        </w:rPr>
        <w:t>./</w:t>
      </w:r>
      <w:r w:rsidRPr="00D61E92">
        <w:rPr>
          <w:sz w:val="24"/>
          <w:szCs w:val="24"/>
        </w:rPr>
        <w:tab/>
      </w:r>
      <w:r w:rsidR="005B02A7" w:rsidRPr="00D61E92">
        <w:rPr>
          <w:sz w:val="24"/>
          <w:szCs w:val="24"/>
        </w:rPr>
        <w:t>A R</w:t>
      </w:r>
      <w:r w:rsidRPr="00D61E92">
        <w:rPr>
          <w:sz w:val="24"/>
          <w:szCs w:val="24"/>
        </w:rPr>
        <w:t xml:space="preserve">észvényes az alaptőkét leszállíthatja, a </w:t>
      </w:r>
      <w:proofErr w:type="spellStart"/>
      <w:r w:rsidR="000E7E3D" w:rsidRPr="00D61E92">
        <w:rPr>
          <w:b/>
          <w:i/>
          <w:sz w:val="24"/>
          <w:szCs w:val="24"/>
        </w:rPr>
        <w:t>Ptk</w:t>
      </w:r>
      <w:r w:rsidR="000130EF" w:rsidRPr="00D61E92">
        <w:rPr>
          <w:b/>
          <w:i/>
          <w:sz w:val="24"/>
          <w:szCs w:val="24"/>
        </w:rPr>
        <w:t>.</w:t>
      </w:r>
      <w:r w:rsidRPr="00D61E92">
        <w:rPr>
          <w:b/>
          <w:i/>
          <w:sz w:val="24"/>
          <w:szCs w:val="24"/>
        </w:rPr>
        <w:t>-b</w:t>
      </w:r>
      <w:r w:rsidR="000E7E3D" w:rsidRPr="00D61E92">
        <w:rPr>
          <w:b/>
          <w:i/>
          <w:sz w:val="24"/>
          <w:szCs w:val="24"/>
        </w:rPr>
        <w:t>a</w:t>
      </w:r>
      <w:r w:rsidRPr="00D61E92">
        <w:rPr>
          <w:b/>
          <w:i/>
          <w:sz w:val="24"/>
          <w:szCs w:val="24"/>
        </w:rPr>
        <w:t>n</w:t>
      </w:r>
      <w:proofErr w:type="spellEnd"/>
      <w:r w:rsidRPr="00D61E92">
        <w:rPr>
          <w:sz w:val="24"/>
          <w:szCs w:val="24"/>
        </w:rPr>
        <w:t xml:space="preserve"> meghatározott esetekben pedig az alaptőke leszállítása</w:t>
      </w:r>
      <w:r w:rsidRPr="00D61E92">
        <w:rPr>
          <w:color w:val="000000"/>
          <w:sz w:val="24"/>
          <w:szCs w:val="24"/>
        </w:rPr>
        <w:t xml:space="preserve"> kötelező. </w:t>
      </w:r>
    </w:p>
    <w:p w:rsidR="00386E4A" w:rsidRDefault="00E95C9F" w:rsidP="00D61E92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A R</w:t>
      </w:r>
      <w:r w:rsidR="00386E4A" w:rsidRPr="00D61E92">
        <w:rPr>
          <w:sz w:val="24"/>
          <w:szCs w:val="24"/>
        </w:rPr>
        <w:t xml:space="preserve">észvényes az alaptőke feltételes leszállításáról is határozhat. Ez esetben az alaptőke leszállítása </w:t>
      </w:r>
      <w:proofErr w:type="spellStart"/>
      <w:r w:rsidR="00386E4A" w:rsidRPr="00D61E92">
        <w:rPr>
          <w:sz w:val="24"/>
          <w:szCs w:val="24"/>
        </w:rPr>
        <w:t>hatályosulásána</w:t>
      </w:r>
      <w:r w:rsidRPr="00D61E92">
        <w:rPr>
          <w:sz w:val="24"/>
          <w:szCs w:val="24"/>
        </w:rPr>
        <w:t>k</w:t>
      </w:r>
      <w:proofErr w:type="spellEnd"/>
      <w:r w:rsidRPr="00D61E92">
        <w:rPr>
          <w:sz w:val="24"/>
          <w:szCs w:val="24"/>
        </w:rPr>
        <w:t xml:space="preserve"> előfeltétele, hogy a T</w:t>
      </w:r>
      <w:r w:rsidR="00386E4A" w:rsidRPr="00D61E92">
        <w:rPr>
          <w:sz w:val="24"/>
          <w:szCs w:val="24"/>
        </w:rPr>
        <w:t>ársaság alaptőkéjének az alaptőke leszállításával egyidejűleg elhatározott felemelése megtörténjen.</w:t>
      </w:r>
    </w:p>
    <w:p w:rsidR="00FC23C9" w:rsidRDefault="00FC23C9" w:rsidP="00D61E92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FC23C9" w:rsidRDefault="00FC23C9" w:rsidP="00D61E92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FC23C9" w:rsidRPr="00D61E92" w:rsidRDefault="00FC23C9" w:rsidP="00D61E92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</w:p>
    <w:p w:rsidR="00386E4A" w:rsidRPr="00D61E92" w:rsidRDefault="00386E4A" w:rsidP="00D61E92">
      <w:pPr>
        <w:autoSpaceDE w:val="0"/>
        <w:autoSpaceDN w:val="0"/>
        <w:adjustRightInd w:val="0"/>
        <w:ind w:left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Az alaptőke nem szállítható le a </w:t>
      </w:r>
      <w:r w:rsidR="001A22BC" w:rsidRPr="00D61E92">
        <w:rPr>
          <w:b/>
          <w:i/>
          <w:sz w:val="24"/>
          <w:szCs w:val="24"/>
        </w:rPr>
        <w:t>Ptk</w:t>
      </w:r>
      <w:r w:rsidRPr="00D61E92">
        <w:rPr>
          <w:b/>
          <w:i/>
          <w:sz w:val="24"/>
          <w:szCs w:val="24"/>
        </w:rPr>
        <w:t xml:space="preserve">. </w:t>
      </w:r>
      <w:r w:rsidR="001A22BC" w:rsidRPr="00D61E92">
        <w:rPr>
          <w:b/>
          <w:i/>
          <w:sz w:val="24"/>
          <w:szCs w:val="24"/>
        </w:rPr>
        <w:t>3:212</w:t>
      </w:r>
      <w:r w:rsidRPr="00D61E92">
        <w:rPr>
          <w:b/>
          <w:i/>
          <w:sz w:val="24"/>
          <w:szCs w:val="24"/>
        </w:rPr>
        <w:t>. §</w:t>
      </w:r>
      <w:proofErr w:type="spellStart"/>
      <w:r w:rsidR="001A22BC" w:rsidRPr="00D61E92">
        <w:rPr>
          <w:b/>
          <w:i/>
          <w:sz w:val="24"/>
          <w:szCs w:val="24"/>
        </w:rPr>
        <w:t>-ban</w:t>
      </w:r>
      <w:proofErr w:type="spellEnd"/>
      <w:r w:rsidR="00341075">
        <w:rPr>
          <w:b/>
          <w:i/>
          <w:sz w:val="24"/>
          <w:szCs w:val="24"/>
        </w:rPr>
        <w:t xml:space="preserve"> </w:t>
      </w:r>
      <w:r w:rsidRPr="00D61E92">
        <w:rPr>
          <w:sz w:val="24"/>
          <w:szCs w:val="24"/>
        </w:rPr>
        <w:t xml:space="preserve">meghatározott összeg alá, kivéve, ha az alaptőke leszállításának </w:t>
      </w:r>
      <w:proofErr w:type="spellStart"/>
      <w:r w:rsidR="00E95C9F" w:rsidRPr="00D61E92">
        <w:rPr>
          <w:sz w:val="24"/>
          <w:szCs w:val="24"/>
        </w:rPr>
        <w:t>hatályosulására</w:t>
      </w:r>
      <w:proofErr w:type="spellEnd"/>
      <w:r w:rsidR="00E95C9F" w:rsidRPr="00D61E92">
        <w:rPr>
          <w:sz w:val="24"/>
          <w:szCs w:val="24"/>
        </w:rPr>
        <w:t xml:space="preserve"> csak a T</w:t>
      </w:r>
      <w:r w:rsidRPr="00D61E92">
        <w:rPr>
          <w:sz w:val="24"/>
          <w:szCs w:val="24"/>
        </w:rPr>
        <w:t xml:space="preserve">ársaság alaptőkéjének </w:t>
      </w:r>
      <w:r w:rsidR="000130EF" w:rsidRPr="00D61E92">
        <w:rPr>
          <w:sz w:val="24"/>
          <w:szCs w:val="24"/>
        </w:rPr>
        <w:t>–</w:t>
      </w:r>
      <w:r w:rsidRPr="00D61E92">
        <w:rPr>
          <w:sz w:val="24"/>
          <w:szCs w:val="24"/>
        </w:rPr>
        <w:t xml:space="preserve"> legalább a </w:t>
      </w:r>
      <w:r w:rsidR="00B9279D" w:rsidRPr="00D61E92">
        <w:rPr>
          <w:b/>
          <w:i/>
          <w:sz w:val="24"/>
          <w:szCs w:val="24"/>
        </w:rPr>
        <w:t xml:space="preserve">Ptk. </w:t>
      </w:r>
      <w:r w:rsidR="001A22BC" w:rsidRPr="00D61E92">
        <w:rPr>
          <w:b/>
          <w:i/>
          <w:sz w:val="24"/>
          <w:szCs w:val="24"/>
        </w:rPr>
        <w:t>3:212§</w:t>
      </w:r>
      <w:proofErr w:type="spellStart"/>
      <w:r w:rsidR="001A22BC" w:rsidRPr="00D61E92">
        <w:rPr>
          <w:b/>
          <w:i/>
          <w:sz w:val="24"/>
          <w:szCs w:val="24"/>
        </w:rPr>
        <w:t>-ban</w:t>
      </w:r>
      <w:proofErr w:type="spellEnd"/>
      <w:r w:rsidR="001A22BC" w:rsidRPr="00D61E92">
        <w:rPr>
          <w:sz w:val="24"/>
          <w:szCs w:val="24"/>
        </w:rPr>
        <w:t xml:space="preserve"> </w:t>
      </w:r>
      <w:r w:rsidRPr="00D61E92">
        <w:rPr>
          <w:sz w:val="24"/>
          <w:szCs w:val="24"/>
        </w:rPr>
        <w:t xml:space="preserve">foglaltaknak megfelelő </w:t>
      </w:r>
      <w:r w:rsidR="000130EF" w:rsidRPr="00D61E92">
        <w:rPr>
          <w:sz w:val="24"/>
          <w:szCs w:val="24"/>
        </w:rPr>
        <w:t>–</w:t>
      </w:r>
      <w:r w:rsidRPr="00D61E92">
        <w:rPr>
          <w:sz w:val="24"/>
          <w:szCs w:val="24"/>
        </w:rPr>
        <w:t xml:space="preserve"> felemelése időpontjában kerül sor (feltételes leszállítás).</w:t>
      </w:r>
    </w:p>
    <w:p w:rsidR="00386E4A" w:rsidRPr="00D61E92" w:rsidRDefault="00386E4A" w:rsidP="00D61E92">
      <w:pPr>
        <w:autoSpaceDE w:val="0"/>
        <w:autoSpaceDN w:val="0"/>
        <w:adjustRightInd w:val="0"/>
        <w:ind w:left="708"/>
        <w:jc w:val="both"/>
        <w:rPr>
          <w:color w:val="000000"/>
          <w:sz w:val="24"/>
          <w:szCs w:val="24"/>
        </w:rPr>
      </w:pPr>
    </w:p>
    <w:p w:rsidR="00386E4A" w:rsidRPr="00D61E92" w:rsidRDefault="00386E4A" w:rsidP="00D61E92">
      <w:pPr>
        <w:ind w:left="708"/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Ha a törvény az alaptőke leszállítását köte</w:t>
      </w:r>
      <w:r w:rsidR="00E95C9F" w:rsidRPr="00D61E92">
        <w:rPr>
          <w:color w:val="000000"/>
          <w:sz w:val="24"/>
          <w:szCs w:val="24"/>
        </w:rPr>
        <w:t>lezővé teszi, de így a T</w:t>
      </w:r>
      <w:r w:rsidRPr="00D61E92">
        <w:rPr>
          <w:color w:val="000000"/>
          <w:sz w:val="24"/>
          <w:szCs w:val="24"/>
        </w:rPr>
        <w:t xml:space="preserve">ársaság alaptőkéje a minimális alaptőke alá szállna, úgy ebben az esetben a </w:t>
      </w:r>
      <w:r w:rsidR="00AF22B1" w:rsidRPr="00D61E92">
        <w:rPr>
          <w:b/>
          <w:i/>
          <w:color w:val="000000"/>
          <w:sz w:val="24"/>
          <w:szCs w:val="24"/>
        </w:rPr>
        <w:t>Részvényes</w:t>
      </w:r>
      <w:r w:rsidR="00AF22B1" w:rsidRPr="00D61E92">
        <w:rPr>
          <w:color w:val="000000"/>
          <w:sz w:val="24"/>
          <w:szCs w:val="24"/>
        </w:rPr>
        <w:t xml:space="preserve"> </w:t>
      </w:r>
      <w:r w:rsidRPr="00D61E92">
        <w:rPr>
          <w:color w:val="000000"/>
          <w:sz w:val="24"/>
          <w:szCs w:val="24"/>
        </w:rPr>
        <w:t xml:space="preserve">köteles a </w:t>
      </w:r>
      <w:r w:rsidR="00AF22B1" w:rsidRPr="00D61E92">
        <w:rPr>
          <w:color w:val="000000"/>
          <w:sz w:val="24"/>
          <w:szCs w:val="24"/>
        </w:rPr>
        <w:t>T</w:t>
      </w:r>
      <w:r w:rsidRPr="00D61E92">
        <w:rPr>
          <w:color w:val="000000"/>
          <w:sz w:val="24"/>
          <w:szCs w:val="24"/>
        </w:rPr>
        <w:t xml:space="preserve">ársaságnak más társasági formába történő </w:t>
      </w:r>
      <w:r w:rsidR="00E95C9F" w:rsidRPr="00D61E92">
        <w:rPr>
          <w:color w:val="000000"/>
          <w:sz w:val="24"/>
          <w:szCs w:val="24"/>
        </w:rPr>
        <w:t>átalakulásáról, vagy a T</w:t>
      </w:r>
      <w:r w:rsidRPr="00D61E92">
        <w:rPr>
          <w:color w:val="000000"/>
          <w:sz w:val="24"/>
          <w:szCs w:val="24"/>
        </w:rPr>
        <w:t xml:space="preserve">ársaság jogutód nélküli megszűnéséről határozni. </w:t>
      </w:r>
    </w:p>
    <w:p w:rsidR="00386E4A" w:rsidRPr="00D61E92" w:rsidRDefault="00386E4A" w:rsidP="00D61E92">
      <w:pPr>
        <w:ind w:left="708"/>
        <w:jc w:val="both"/>
        <w:rPr>
          <w:color w:val="000000"/>
          <w:sz w:val="24"/>
          <w:szCs w:val="24"/>
        </w:rPr>
      </w:pPr>
    </w:p>
    <w:p w:rsidR="00386E4A" w:rsidRPr="00D61E92" w:rsidRDefault="00386E4A" w:rsidP="00D61E92">
      <w:pPr>
        <w:ind w:left="708"/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 xml:space="preserve">Az alaptőke leszállításáról hozott részvényesi döntésben meg kell jelölni: </w:t>
      </w:r>
    </w:p>
    <w:p w:rsidR="00386E4A" w:rsidRPr="00D61E92" w:rsidRDefault="00386E4A" w:rsidP="00D61E9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az alaptőke-leszállítás okát, valamint végrehajtásának módját;</w:t>
      </w:r>
    </w:p>
    <w:p w:rsidR="00386E4A" w:rsidRPr="00D61E92" w:rsidRDefault="00386E4A" w:rsidP="00D61E9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azt, hogy az alaptőke leszállítása tőkekivonás vagy veszteségrendezés</w:t>
      </w:r>
      <w:r w:rsidR="009E5A78" w:rsidRPr="00D61E92">
        <w:rPr>
          <w:color w:val="000000"/>
          <w:sz w:val="24"/>
          <w:szCs w:val="24"/>
        </w:rPr>
        <w:t xml:space="preserve"> érdekében, illetve a T</w:t>
      </w:r>
      <w:r w:rsidRPr="00D61E92">
        <w:rPr>
          <w:color w:val="000000"/>
          <w:sz w:val="24"/>
          <w:szCs w:val="24"/>
        </w:rPr>
        <w:t>ársaság saját tőkéje más elemének (a lekötött tartaléknak) a növelése céljából történik-e;</w:t>
      </w:r>
    </w:p>
    <w:p w:rsidR="00386E4A" w:rsidRPr="00D61E92" w:rsidRDefault="00386E4A" w:rsidP="00D61E9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azt az összeget, amellyel az alaptőke csökken és a részvények jellemzőit.</w:t>
      </w:r>
    </w:p>
    <w:p w:rsidR="00386E4A" w:rsidRPr="00D61E92" w:rsidRDefault="00386E4A" w:rsidP="00D61E92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azt a határidőt, am</w:t>
      </w:r>
      <w:r w:rsidR="009E5A78" w:rsidRPr="00D61E92">
        <w:rPr>
          <w:color w:val="000000"/>
          <w:sz w:val="24"/>
          <w:szCs w:val="24"/>
        </w:rPr>
        <w:t>eddig a részvényeket a T</w:t>
      </w:r>
      <w:r w:rsidRPr="00D61E92">
        <w:rPr>
          <w:color w:val="000000"/>
          <w:sz w:val="24"/>
          <w:szCs w:val="24"/>
        </w:rPr>
        <w:t>ársasághoz be kell nyújtani.</w:t>
      </w:r>
    </w:p>
    <w:p w:rsidR="00386E4A" w:rsidRPr="00D61E92" w:rsidRDefault="009E5A78" w:rsidP="00D61E92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A R</w:t>
      </w:r>
      <w:r w:rsidR="00386E4A" w:rsidRPr="00D61E92">
        <w:rPr>
          <w:color w:val="000000"/>
          <w:sz w:val="24"/>
          <w:szCs w:val="24"/>
        </w:rPr>
        <w:t xml:space="preserve">észvényes az alaptőke-leszállításról szóló döntésével egyidejűleg köteles az </w:t>
      </w:r>
      <w:r w:rsidR="00095778" w:rsidRPr="00D61E92">
        <w:rPr>
          <w:b/>
          <w:i/>
          <w:color w:val="000000"/>
          <w:sz w:val="24"/>
          <w:szCs w:val="24"/>
        </w:rPr>
        <w:t>A</w:t>
      </w:r>
      <w:r w:rsidR="00386E4A" w:rsidRPr="00D61E92">
        <w:rPr>
          <w:b/>
          <w:i/>
          <w:color w:val="000000"/>
          <w:sz w:val="24"/>
          <w:szCs w:val="24"/>
        </w:rPr>
        <w:t>lap</w:t>
      </w:r>
      <w:r w:rsidR="00C747AD" w:rsidRPr="00D61E92">
        <w:rPr>
          <w:b/>
          <w:i/>
          <w:color w:val="000000"/>
          <w:sz w:val="24"/>
          <w:szCs w:val="24"/>
        </w:rPr>
        <w:t>szabályt</w:t>
      </w:r>
      <w:r w:rsidR="00386E4A" w:rsidRPr="00D61E92">
        <w:rPr>
          <w:color w:val="000000"/>
          <w:sz w:val="24"/>
          <w:szCs w:val="24"/>
        </w:rPr>
        <w:t xml:space="preserve"> módosítani.</w:t>
      </w:r>
    </w:p>
    <w:p w:rsidR="00386E4A" w:rsidRPr="00D61E92" w:rsidRDefault="00386E4A" w:rsidP="00D61E92">
      <w:pPr>
        <w:autoSpaceDE w:val="0"/>
        <w:autoSpaceDN w:val="0"/>
        <w:adjustRightInd w:val="0"/>
        <w:ind w:left="567"/>
        <w:jc w:val="both"/>
        <w:rPr>
          <w:color w:val="000000"/>
          <w:sz w:val="24"/>
          <w:szCs w:val="24"/>
        </w:rPr>
      </w:pPr>
    </w:p>
    <w:p w:rsidR="00386E4A" w:rsidRPr="00D61E92" w:rsidRDefault="00386E4A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>1</w:t>
      </w:r>
      <w:r w:rsidR="00327B7C" w:rsidRPr="00D61E92">
        <w:rPr>
          <w:sz w:val="24"/>
          <w:szCs w:val="24"/>
        </w:rPr>
        <w:t>3</w:t>
      </w:r>
      <w:r w:rsidRPr="00D61E92">
        <w:rPr>
          <w:sz w:val="24"/>
          <w:szCs w:val="24"/>
        </w:rPr>
        <w:t>./</w:t>
      </w:r>
      <w:r w:rsidRPr="00D61E92">
        <w:rPr>
          <w:sz w:val="24"/>
          <w:szCs w:val="24"/>
        </w:rPr>
        <w:tab/>
      </w:r>
      <w:r w:rsidR="009E5A78" w:rsidRPr="00D61E92">
        <w:rPr>
          <w:sz w:val="24"/>
          <w:szCs w:val="24"/>
        </w:rPr>
        <w:t>Ha a kibocsátó (T</w:t>
      </w:r>
      <w:r w:rsidRPr="00D61E92">
        <w:rPr>
          <w:sz w:val="24"/>
          <w:szCs w:val="24"/>
        </w:rPr>
        <w:t xml:space="preserve">ársaság) azonos sorozatba tartozó </w:t>
      </w:r>
      <w:proofErr w:type="spellStart"/>
      <w:r w:rsidRPr="00D61E92">
        <w:rPr>
          <w:sz w:val="24"/>
          <w:szCs w:val="24"/>
        </w:rPr>
        <w:t>dematerializált</w:t>
      </w:r>
      <w:proofErr w:type="spellEnd"/>
      <w:r w:rsidRPr="00D61E92">
        <w:rPr>
          <w:sz w:val="24"/>
          <w:szCs w:val="24"/>
        </w:rPr>
        <w:t xml:space="preserve"> részvényeinek a jelen </w:t>
      </w:r>
      <w:r w:rsidRPr="00D61E92">
        <w:rPr>
          <w:b/>
          <w:i/>
          <w:sz w:val="24"/>
          <w:szCs w:val="24"/>
        </w:rPr>
        <w:t>Alap</w:t>
      </w:r>
      <w:r w:rsidR="00C747AD" w:rsidRPr="00D61E92">
        <w:rPr>
          <w:b/>
          <w:i/>
          <w:sz w:val="24"/>
          <w:szCs w:val="24"/>
        </w:rPr>
        <w:t>szabály</w:t>
      </w:r>
      <w:r w:rsidRPr="00D61E92">
        <w:rPr>
          <w:sz w:val="24"/>
          <w:szCs w:val="24"/>
        </w:rPr>
        <w:t xml:space="preserve"> </w:t>
      </w:r>
      <w:r w:rsidR="000130EF" w:rsidRPr="00D61E92">
        <w:rPr>
          <w:sz w:val="24"/>
          <w:szCs w:val="24"/>
        </w:rPr>
        <w:t>V.</w:t>
      </w:r>
      <w:r w:rsidRPr="00D61E92">
        <w:rPr>
          <w:sz w:val="24"/>
          <w:szCs w:val="24"/>
        </w:rPr>
        <w:t xml:space="preserve">4.2. </w:t>
      </w:r>
      <w:proofErr w:type="gramStart"/>
      <w:r w:rsidRPr="00D61E92">
        <w:rPr>
          <w:sz w:val="24"/>
          <w:szCs w:val="24"/>
        </w:rPr>
        <w:t>pontjában</w:t>
      </w:r>
      <w:proofErr w:type="gramEnd"/>
      <w:r w:rsidRPr="00D61E92">
        <w:rPr>
          <w:sz w:val="24"/>
          <w:szCs w:val="24"/>
        </w:rPr>
        <w:t xml:space="preserve"> meghatározott adataiban az alaptőke felemelése, illetve leszállítása folytán bármilyen változás áll be, úgy a korábban a részvényekről kiállított okiratot érvényteleníteni kell, egyidejűleg új okiratot szükséges kiállítani.</w:t>
      </w:r>
    </w:p>
    <w:p w:rsidR="00386E4A" w:rsidRPr="00D61E92" w:rsidRDefault="00386E4A" w:rsidP="00D61E92">
      <w:pPr>
        <w:jc w:val="both"/>
        <w:rPr>
          <w:sz w:val="24"/>
          <w:szCs w:val="24"/>
        </w:rPr>
      </w:pPr>
    </w:p>
    <w:p w:rsidR="00295083" w:rsidRPr="00D61E92" w:rsidRDefault="00295083" w:rsidP="00D61E92">
      <w:pPr>
        <w:jc w:val="center"/>
        <w:rPr>
          <w:b/>
          <w:snapToGrid w:val="0"/>
          <w:color w:val="000000"/>
          <w:sz w:val="24"/>
          <w:szCs w:val="24"/>
        </w:rPr>
      </w:pPr>
    </w:p>
    <w:p w:rsidR="009E5A78" w:rsidRPr="00D61E92" w:rsidRDefault="009E5A78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VI.</w:t>
      </w: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A TÁRSASÁG CÉGJEGYZÉSE</w:t>
      </w:r>
    </w:p>
    <w:p w:rsidR="00295083" w:rsidRPr="00D61E92" w:rsidRDefault="00295083" w:rsidP="00D61E92">
      <w:pPr>
        <w:keepNext/>
        <w:jc w:val="both"/>
        <w:rPr>
          <w:snapToGrid w:val="0"/>
          <w:color w:val="000000"/>
          <w:sz w:val="24"/>
          <w:szCs w:val="24"/>
        </w:rPr>
      </w:pPr>
    </w:p>
    <w:p w:rsidR="00667625" w:rsidRPr="00D61E92" w:rsidRDefault="009E5A78" w:rsidP="00D61E92">
      <w:pPr>
        <w:tabs>
          <w:tab w:val="left" w:pos="550"/>
        </w:tabs>
        <w:ind w:left="550" w:hanging="550"/>
        <w:jc w:val="both"/>
        <w:rPr>
          <w:sz w:val="24"/>
          <w:szCs w:val="24"/>
        </w:rPr>
      </w:pPr>
      <w:r w:rsidRPr="00D61E92">
        <w:rPr>
          <w:color w:val="000000"/>
          <w:sz w:val="24"/>
          <w:szCs w:val="24"/>
        </w:rPr>
        <w:t>1./</w:t>
      </w:r>
      <w:r w:rsidR="00667625" w:rsidRPr="00D61E92">
        <w:rPr>
          <w:b/>
          <w:i/>
          <w:sz w:val="24"/>
          <w:szCs w:val="24"/>
        </w:rPr>
        <w:t xml:space="preserve"> </w:t>
      </w:r>
      <w:r w:rsidR="00667625" w:rsidRPr="00D61E92">
        <w:rPr>
          <w:sz w:val="24"/>
          <w:szCs w:val="24"/>
        </w:rPr>
        <w:t xml:space="preserve">A Társaság cégjegyzése oly módon történik, hogy a Társaság kézzel vagy géppel előírt, előnyomott vagy nyomtatott cégneve fölé a cégjegyzésre jogosult személy a nevét – a közjegyző által hitelesített aláírási címpéldány, vagy ügyvéd által ellenjegyzett </w:t>
      </w:r>
      <w:proofErr w:type="spellStart"/>
      <w:r w:rsidR="00667625" w:rsidRPr="00D61E92">
        <w:rPr>
          <w:sz w:val="24"/>
          <w:szCs w:val="24"/>
        </w:rPr>
        <w:t>aláírásminta</w:t>
      </w:r>
      <w:proofErr w:type="spellEnd"/>
      <w:r w:rsidR="00667625" w:rsidRPr="00D61E92">
        <w:rPr>
          <w:sz w:val="24"/>
          <w:szCs w:val="24"/>
        </w:rPr>
        <w:t xml:space="preserve"> szerinti formában – odaírja. </w:t>
      </w:r>
    </w:p>
    <w:p w:rsidR="00667625" w:rsidRPr="00D61E92" w:rsidRDefault="00667625" w:rsidP="00D61E92">
      <w:pPr>
        <w:ind w:left="550" w:hanging="550"/>
        <w:jc w:val="both"/>
        <w:rPr>
          <w:sz w:val="24"/>
          <w:szCs w:val="24"/>
        </w:rPr>
      </w:pPr>
    </w:p>
    <w:p w:rsidR="00667625" w:rsidRPr="00D61E92" w:rsidRDefault="00667625" w:rsidP="00D61E92">
      <w:pPr>
        <w:ind w:left="550" w:hanging="55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2./A Társaság cégjegyzésére jogosultak:</w:t>
      </w:r>
    </w:p>
    <w:p w:rsidR="00667625" w:rsidRPr="00D61E92" w:rsidRDefault="00667625" w:rsidP="00D61E92">
      <w:pPr>
        <w:tabs>
          <w:tab w:val="left" w:pos="1080"/>
        </w:tabs>
        <w:ind w:left="880" w:hanging="330"/>
        <w:jc w:val="both"/>
        <w:rPr>
          <w:sz w:val="24"/>
          <w:szCs w:val="24"/>
        </w:rPr>
      </w:pPr>
      <w:proofErr w:type="gramStart"/>
      <w:r w:rsidRPr="00D61E92">
        <w:rPr>
          <w:sz w:val="24"/>
          <w:szCs w:val="24"/>
        </w:rPr>
        <w:t>a</w:t>
      </w:r>
      <w:proofErr w:type="gramEnd"/>
      <w:r w:rsidRPr="00D61E92">
        <w:rPr>
          <w:sz w:val="24"/>
          <w:szCs w:val="24"/>
        </w:rPr>
        <w:t>)</w:t>
      </w:r>
      <w:r w:rsidRPr="00D61E92">
        <w:rPr>
          <w:sz w:val="24"/>
          <w:szCs w:val="24"/>
        </w:rPr>
        <w:tab/>
      </w:r>
      <w:proofErr w:type="spellStart"/>
      <w:r w:rsidRPr="00D61E92">
        <w:rPr>
          <w:sz w:val="24"/>
          <w:szCs w:val="24"/>
        </w:rPr>
        <w:t>a</w:t>
      </w:r>
      <w:proofErr w:type="spellEnd"/>
      <w:r w:rsidRPr="00D61E92">
        <w:rPr>
          <w:sz w:val="24"/>
          <w:szCs w:val="24"/>
        </w:rPr>
        <w:t xml:space="preserve"> </w:t>
      </w:r>
      <w:r w:rsidR="004B20A9" w:rsidRPr="00D61E92">
        <w:rPr>
          <w:b/>
          <w:i/>
          <w:sz w:val="24"/>
          <w:szCs w:val="24"/>
        </w:rPr>
        <w:t>Ptk</w:t>
      </w:r>
      <w:r w:rsidRPr="00D61E92">
        <w:rPr>
          <w:b/>
          <w:i/>
          <w:sz w:val="24"/>
          <w:szCs w:val="24"/>
        </w:rPr>
        <w:t xml:space="preserve">. </w:t>
      </w:r>
      <w:r w:rsidR="004B20A9" w:rsidRPr="00D61E92">
        <w:rPr>
          <w:b/>
          <w:i/>
          <w:sz w:val="24"/>
          <w:szCs w:val="24"/>
        </w:rPr>
        <w:t>3:283</w:t>
      </w:r>
      <w:r w:rsidRPr="00D61E92">
        <w:rPr>
          <w:b/>
          <w:i/>
          <w:sz w:val="24"/>
          <w:szCs w:val="24"/>
        </w:rPr>
        <w:t>. §</w:t>
      </w:r>
      <w:proofErr w:type="spellStart"/>
      <w:r w:rsidRPr="00D61E92">
        <w:rPr>
          <w:b/>
          <w:i/>
          <w:sz w:val="24"/>
          <w:szCs w:val="24"/>
        </w:rPr>
        <w:t>-a</w:t>
      </w:r>
      <w:proofErr w:type="spellEnd"/>
      <w:r w:rsidRPr="00D61E92">
        <w:rPr>
          <w:sz w:val="24"/>
          <w:szCs w:val="24"/>
        </w:rPr>
        <w:t xml:space="preserve"> szerint választott Vezérigazgató önállóan, vagy</w:t>
      </w:r>
    </w:p>
    <w:p w:rsidR="00667625" w:rsidRPr="00D61E92" w:rsidRDefault="00667625" w:rsidP="00D61E92">
      <w:pPr>
        <w:tabs>
          <w:tab w:val="left" w:pos="1080"/>
        </w:tabs>
        <w:ind w:left="880" w:hanging="33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b)</w:t>
      </w:r>
      <w:r w:rsidRPr="00D61E92">
        <w:rPr>
          <w:sz w:val="24"/>
          <w:szCs w:val="24"/>
        </w:rPr>
        <w:tab/>
        <w:t xml:space="preserve">a </w:t>
      </w:r>
      <w:r w:rsidR="004B20A9" w:rsidRPr="00D61E92">
        <w:rPr>
          <w:b/>
          <w:i/>
          <w:sz w:val="24"/>
          <w:szCs w:val="24"/>
        </w:rPr>
        <w:t>Ptk</w:t>
      </w:r>
      <w:r w:rsidRPr="00D61E92">
        <w:rPr>
          <w:b/>
          <w:i/>
          <w:sz w:val="24"/>
          <w:szCs w:val="24"/>
        </w:rPr>
        <w:t xml:space="preserve">. </w:t>
      </w:r>
      <w:r w:rsidR="004B20A9" w:rsidRPr="00D61E92">
        <w:rPr>
          <w:b/>
          <w:i/>
          <w:sz w:val="24"/>
          <w:szCs w:val="24"/>
        </w:rPr>
        <w:t>3:283</w:t>
      </w:r>
      <w:r w:rsidRPr="00D61E92">
        <w:rPr>
          <w:b/>
          <w:i/>
          <w:sz w:val="24"/>
          <w:szCs w:val="24"/>
        </w:rPr>
        <w:t>. §</w:t>
      </w:r>
      <w:proofErr w:type="spellStart"/>
      <w:r w:rsidRPr="00D61E92">
        <w:rPr>
          <w:b/>
          <w:i/>
          <w:sz w:val="24"/>
          <w:szCs w:val="24"/>
        </w:rPr>
        <w:t>-a</w:t>
      </w:r>
      <w:proofErr w:type="spellEnd"/>
      <w:r w:rsidRPr="00D61E92">
        <w:rPr>
          <w:sz w:val="24"/>
          <w:szCs w:val="24"/>
        </w:rPr>
        <w:t xml:space="preserve"> szerint választott Vezérigazgató által a Társaság nevében, meghatározott jogkörben aláírásra – az erre vonatkozó szabályzatban – felhatalmazott munkavállalók közül ketten együttesen. 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center"/>
        <w:rPr>
          <w:b/>
          <w:snapToGrid w:val="0"/>
          <w:color w:val="000000"/>
          <w:sz w:val="24"/>
          <w:szCs w:val="24"/>
        </w:rPr>
      </w:pPr>
    </w:p>
    <w:p w:rsidR="009E5A78" w:rsidRPr="00D61E92" w:rsidRDefault="00667625" w:rsidP="00D61E92">
      <w:pPr>
        <w:pStyle w:val="Cmsor2"/>
        <w:rPr>
          <w:color w:val="000000"/>
          <w:szCs w:val="24"/>
        </w:rPr>
      </w:pPr>
      <w:r w:rsidRPr="00D61E92">
        <w:rPr>
          <w:color w:val="000000"/>
          <w:szCs w:val="24"/>
        </w:rPr>
        <w:t>VII</w:t>
      </w:r>
      <w:r w:rsidR="009E5A78" w:rsidRPr="00D61E92">
        <w:rPr>
          <w:color w:val="000000"/>
          <w:szCs w:val="24"/>
        </w:rPr>
        <w:t>.</w:t>
      </w:r>
    </w:p>
    <w:p w:rsidR="00295083" w:rsidRPr="00D61E92" w:rsidRDefault="00295083" w:rsidP="00D61E92">
      <w:pPr>
        <w:pStyle w:val="Cmsor2"/>
        <w:rPr>
          <w:color w:val="000000"/>
          <w:szCs w:val="24"/>
        </w:rPr>
      </w:pPr>
      <w:r w:rsidRPr="00D61E92">
        <w:rPr>
          <w:color w:val="000000"/>
          <w:szCs w:val="24"/>
        </w:rPr>
        <w:t>A RÉSZVÉNYES</w:t>
      </w:r>
    </w:p>
    <w:p w:rsidR="00D518E0" w:rsidRPr="00D61E92" w:rsidRDefault="00D518E0" w:rsidP="00D61E92">
      <w:pPr>
        <w:keepNext/>
        <w:jc w:val="both"/>
        <w:rPr>
          <w:sz w:val="24"/>
          <w:szCs w:val="24"/>
        </w:rPr>
      </w:pPr>
    </w:p>
    <w:p w:rsidR="00D518E0" w:rsidRPr="00D61E92" w:rsidRDefault="00AD1341" w:rsidP="00D61E92">
      <w:pPr>
        <w:ind w:left="705" w:hanging="705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1./</w:t>
      </w:r>
      <w:r w:rsidRPr="00D61E92">
        <w:rPr>
          <w:sz w:val="24"/>
          <w:szCs w:val="24"/>
        </w:rPr>
        <w:tab/>
        <w:t>A T</w:t>
      </w:r>
      <w:r w:rsidR="00D518E0" w:rsidRPr="00D61E92">
        <w:rPr>
          <w:sz w:val="24"/>
          <w:szCs w:val="24"/>
        </w:rPr>
        <w:t xml:space="preserve">ársaságnál, annak egyszemélyes jellegére tekintettel a </w:t>
      </w:r>
      <w:r w:rsidR="004B20A9" w:rsidRPr="00D61E92">
        <w:rPr>
          <w:b/>
          <w:i/>
          <w:sz w:val="24"/>
          <w:szCs w:val="24"/>
        </w:rPr>
        <w:t>Ptk</w:t>
      </w:r>
      <w:r w:rsidR="00D518E0" w:rsidRPr="00D61E92">
        <w:rPr>
          <w:b/>
          <w:i/>
          <w:sz w:val="24"/>
          <w:szCs w:val="24"/>
        </w:rPr>
        <w:t xml:space="preserve">. </w:t>
      </w:r>
      <w:r w:rsidR="004B20A9" w:rsidRPr="00D61E92">
        <w:rPr>
          <w:b/>
          <w:i/>
          <w:sz w:val="24"/>
          <w:szCs w:val="24"/>
        </w:rPr>
        <w:t>3:109</w:t>
      </w:r>
      <w:r w:rsidR="00D518E0" w:rsidRPr="00D61E92">
        <w:rPr>
          <w:b/>
          <w:i/>
          <w:sz w:val="24"/>
          <w:szCs w:val="24"/>
        </w:rPr>
        <w:t xml:space="preserve"> §</w:t>
      </w:r>
      <w:proofErr w:type="spellStart"/>
      <w:r w:rsidR="00D518E0" w:rsidRPr="00D61E92">
        <w:rPr>
          <w:b/>
          <w:i/>
          <w:sz w:val="24"/>
          <w:szCs w:val="24"/>
        </w:rPr>
        <w:t>-</w:t>
      </w:r>
      <w:proofErr w:type="gramStart"/>
      <w:r w:rsidR="00D518E0" w:rsidRPr="00D61E92">
        <w:rPr>
          <w:b/>
          <w:i/>
          <w:sz w:val="24"/>
          <w:szCs w:val="24"/>
        </w:rPr>
        <w:t>a</w:t>
      </w:r>
      <w:proofErr w:type="spellEnd"/>
      <w:proofErr w:type="gramEnd"/>
      <w:r w:rsidR="00D518E0" w:rsidRPr="00D61E92">
        <w:rPr>
          <w:sz w:val="24"/>
          <w:szCs w:val="24"/>
        </w:rPr>
        <w:t xml:space="preserve"> alapján közgyűlés nem működik, a közgyűlés hatáskörébe tartozó ügyekben a </w:t>
      </w:r>
      <w:r w:rsidRPr="00D61E92">
        <w:rPr>
          <w:sz w:val="24"/>
          <w:szCs w:val="24"/>
        </w:rPr>
        <w:t>R</w:t>
      </w:r>
      <w:r w:rsidR="00D518E0" w:rsidRPr="00D61E92">
        <w:rPr>
          <w:sz w:val="24"/>
          <w:szCs w:val="24"/>
        </w:rPr>
        <w:t>észvényes írásban</w:t>
      </w:r>
      <w:r w:rsidRPr="00D61E92">
        <w:rPr>
          <w:sz w:val="24"/>
          <w:szCs w:val="24"/>
        </w:rPr>
        <w:t xml:space="preserve"> </w:t>
      </w:r>
      <w:r w:rsidR="00D518E0" w:rsidRPr="00D61E92">
        <w:rPr>
          <w:sz w:val="24"/>
          <w:szCs w:val="24"/>
        </w:rPr>
        <w:t>dönt:</w:t>
      </w:r>
    </w:p>
    <w:p w:rsidR="00D518E0" w:rsidRPr="00D61E92" w:rsidRDefault="00D518E0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 xml:space="preserve">döntés </w:t>
      </w:r>
      <w:r w:rsidR="00667625" w:rsidRPr="00D61E92">
        <w:rPr>
          <w:color w:val="000000"/>
          <w:sz w:val="24"/>
          <w:szCs w:val="24"/>
        </w:rPr>
        <w:t>–</w:t>
      </w:r>
      <w:r w:rsidRPr="00D61E92">
        <w:rPr>
          <w:color w:val="000000"/>
          <w:sz w:val="24"/>
          <w:szCs w:val="24"/>
        </w:rPr>
        <w:t xml:space="preserve"> ha a </w:t>
      </w:r>
      <w:r w:rsidR="004B20A9" w:rsidRPr="00D61E92">
        <w:rPr>
          <w:b/>
          <w:i/>
          <w:color w:val="000000"/>
          <w:sz w:val="24"/>
          <w:szCs w:val="24"/>
        </w:rPr>
        <w:t>Ptk</w:t>
      </w:r>
      <w:r w:rsidRPr="00D61E92">
        <w:rPr>
          <w:b/>
          <w:i/>
          <w:color w:val="000000"/>
          <w:sz w:val="24"/>
          <w:szCs w:val="24"/>
        </w:rPr>
        <w:t>.</w:t>
      </w:r>
      <w:r w:rsidRPr="00D61E92">
        <w:rPr>
          <w:color w:val="000000"/>
          <w:sz w:val="24"/>
          <w:szCs w:val="24"/>
        </w:rPr>
        <w:t xml:space="preserve"> eltérően nem rendelkezik </w:t>
      </w:r>
      <w:r w:rsidR="00667625" w:rsidRPr="00D61E92">
        <w:rPr>
          <w:color w:val="000000"/>
          <w:sz w:val="24"/>
          <w:szCs w:val="24"/>
        </w:rPr>
        <w:t>–</w:t>
      </w:r>
      <w:r w:rsidRPr="00D61E92">
        <w:rPr>
          <w:color w:val="000000"/>
          <w:sz w:val="24"/>
          <w:szCs w:val="24"/>
        </w:rPr>
        <w:t xml:space="preserve"> az </w:t>
      </w:r>
      <w:r w:rsidR="00095778" w:rsidRPr="00D61E92">
        <w:rPr>
          <w:b/>
          <w:i/>
          <w:color w:val="000000"/>
          <w:sz w:val="24"/>
          <w:szCs w:val="24"/>
        </w:rPr>
        <w:t>A</w:t>
      </w:r>
      <w:r w:rsidRPr="00D61E92">
        <w:rPr>
          <w:b/>
          <w:i/>
          <w:color w:val="000000"/>
          <w:sz w:val="24"/>
          <w:szCs w:val="24"/>
        </w:rPr>
        <w:t>lap</w:t>
      </w:r>
      <w:r w:rsidR="00C747AD" w:rsidRPr="00D61E92">
        <w:rPr>
          <w:b/>
          <w:i/>
          <w:color w:val="000000"/>
          <w:sz w:val="24"/>
          <w:szCs w:val="24"/>
        </w:rPr>
        <w:t>szabály</w:t>
      </w:r>
      <w:r w:rsidRPr="00D61E92">
        <w:rPr>
          <w:color w:val="000000"/>
          <w:sz w:val="24"/>
          <w:szCs w:val="24"/>
        </w:rPr>
        <w:t xml:space="preserve"> megállapításáról és módosításáról,</w:t>
      </w:r>
    </w:p>
    <w:p w:rsidR="00B9279D" w:rsidRPr="00D61E92" w:rsidRDefault="00B9279D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b/>
          <w:i/>
          <w:color w:val="000000"/>
          <w:sz w:val="24"/>
          <w:szCs w:val="24"/>
        </w:rPr>
        <w:t>döntés a Társaság Felügyelőbizottságának tagjai és elnöke megválasztásáról, kinevezéséről, visszahívásáról, díjazásuk és egyéb juttatásaik megállapításáról</w:t>
      </w:r>
      <w:r w:rsidR="00D83222">
        <w:rPr>
          <w:b/>
          <w:i/>
          <w:color w:val="000000"/>
          <w:sz w:val="24"/>
          <w:szCs w:val="24"/>
        </w:rPr>
        <w:t>,</w:t>
      </w:r>
    </w:p>
    <w:p w:rsidR="00D518E0" w:rsidRDefault="009A2BF0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döntés a T</w:t>
      </w:r>
      <w:r w:rsidR="00D518E0" w:rsidRPr="00D61E92">
        <w:rPr>
          <w:color w:val="000000"/>
          <w:sz w:val="24"/>
          <w:szCs w:val="24"/>
        </w:rPr>
        <w:t>ársaság működési formájának megváltoztatásáról,</w:t>
      </w:r>
    </w:p>
    <w:p w:rsidR="00BF018C" w:rsidRPr="00D61E92" w:rsidRDefault="00BF018C" w:rsidP="00BF018C">
      <w:pPr>
        <w:ind w:left="1425"/>
        <w:jc w:val="both"/>
        <w:rPr>
          <w:color w:val="000000"/>
          <w:sz w:val="24"/>
          <w:szCs w:val="24"/>
        </w:rPr>
      </w:pPr>
    </w:p>
    <w:p w:rsidR="00D518E0" w:rsidRPr="00D61E92" w:rsidRDefault="009A2BF0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lastRenderedPageBreak/>
        <w:t>a Tá</w:t>
      </w:r>
      <w:r w:rsidR="00D518E0" w:rsidRPr="00D61E92">
        <w:rPr>
          <w:color w:val="000000"/>
          <w:sz w:val="24"/>
          <w:szCs w:val="24"/>
        </w:rPr>
        <w:t>rsaság átalakulásának, más társasággal való egyesülésének, szétválásának, valamint jogutód nélküli megszűnésének elhatározása,</w:t>
      </w:r>
    </w:p>
    <w:p w:rsidR="009A2BF0" w:rsidRPr="00D61E92" w:rsidRDefault="009A2BF0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 xml:space="preserve">döntés </w:t>
      </w:r>
      <w:r w:rsidR="00667625" w:rsidRPr="00D61E92">
        <w:rPr>
          <w:bCs/>
          <w:color w:val="000000"/>
          <w:sz w:val="24"/>
          <w:szCs w:val="24"/>
        </w:rPr>
        <w:t>–</w:t>
      </w:r>
      <w:r w:rsidRPr="00D61E92">
        <w:rPr>
          <w:bCs/>
          <w:color w:val="000000"/>
          <w:sz w:val="24"/>
          <w:szCs w:val="24"/>
        </w:rPr>
        <w:t xml:space="preserve"> ha a </w:t>
      </w:r>
      <w:r w:rsidR="004B20A9" w:rsidRPr="00D61E92">
        <w:rPr>
          <w:b/>
          <w:bCs/>
          <w:i/>
          <w:color w:val="000000"/>
          <w:sz w:val="24"/>
          <w:szCs w:val="24"/>
        </w:rPr>
        <w:t>Ptk</w:t>
      </w:r>
      <w:r w:rsidRPr="00D61E92">
        <w:rPr>
          <w:bCs/>
          <w:color w:val="000000"/>
          <w:sz w:val="24"/>
          <w:szCs w:val="24"/>
        </w:rPr>
        <w:t xml:space="preserve">. másként nem rendelkezik </w:t>
      </w:r>
      <w:r w:rsidR="00667625" w:rsidRPr="00D61E92">
        <w:rPr>
          <w:bCs/>
          <w:color w:val="000000"/>
          <w:sz w:val="24"/>
          <w:szCs w:val="24"/>
        </w:rPr>
        <w:t>–</w:t>
      </w:r>
      <w:r w:rsidRPr="00D61E92">
        <w:rPr>
          <w:bCs/>
          <w:color w:val="000000"/>
          <w:sz w:val="24"/>
          <w:szCs w:val="24"/>
        </w:rPr>
        <w:t xml:space="preserve"> osztalékelőleg</w:t>
      </w:r>
      <w:r w:rsidRPr="00D61E92">
        <w:rPr>
          <w:color w:val="000000"/>
          <w:sz w:val="24"/>
          <w:szCs w:val="24"/>
        </w:rPr>
        <w:t xml:space="preserve"> fizetéséről,</w:t>
      </w:r>
    </w:p>
    <w:p w:rsidR="009A2BF0" w:rsidRPr="00D61E92" w:rsidRDefault="009A2BF0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az egyes részvénysorozatokhoz</w:t>
      </w:r>
      <w:r w:rsidR="00665FE5" w:rsidRPr="00D61E92">
        <w:rPr>
          <w:color w:val="000000"/>
          <w:sz w:val="24"/>
          <w:szCs w:val="24"/>
        </w:rPr>
        <w:t xml:space="preserve"> </w:t>
      </w:r>
      <w:r w:rsidRPr="00D61E92">
        <w:rPr>
          <w:color w:val="000000"/>
          <w:sz w:val="24"/>
          <w:szCs w:val="24"/>
        </w:rPr>
        <w:t>fűződő jogok megváltoztatása, illetve az egyes részvényfajták, osztályok átalakítása,</w:t>
      </w:r>
    </w:p>
    <w:p w:rsidR="009A2BF0" w:rsidRPr="00D61E92" w:rsidRDefault="009A2BF0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döntés a jegyzési elsőbbségi jog gyakorlásának kizárásáról</w:t>
      </w:r>
      <w:r w:rsidR="00AA6653" w:rsidRPr="00D61E92">
        <w:rPr>
          <w:color w:val="000000"/>
          <w:sz w:val="24"/>
          <w:szCs w:val="24"/>
        </w:rPr>
        <w:t>,</w:t>
      </w:r>
    </w:p>
    <w:p w:rsidR="009A2BF0" w:rsidRPr="00D61E92" w:rsidRDefault="009A2BF0" w:rsidP="00D61E92">
      <w:pPr>
        <w:numPr>
          <w:ilvl w:val="0"/>
          <w:numId w:val="10"/>
        </w:numPr>
        <w:jc w:val="both"/>
        <w:rPr>
          <w:bCs/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 xml:space="preserve">döntés </w:t>
      </w:r>
      <w:r w:rsidR="00667625" w:rsidRPr="00D61E92">
        <w:rPr>
          <w:bCs/>
          <w:color w:val="000000"/>
          <w:sz w:val="24"/>
          <w:szCs w:val="24"/>
        </w:rPr>
        <w:t>–</w:t>
      </w:r>
      <w:r w:rsidRPr="00D61E92">
        <w:rPr>
          <w:bCs/>
          <w:color w:val="000000"/>
          <w:sz w:val="24"/>
          <w:szCs w:val="24"/>
        </w:rPr>
        <w:t xml:space="preserve"> ha a </w:t>
      </w:r>
      <w:r w:rsidR="004B20A9" w:rsidRPr="00D61E92">
        <w:rPr>
          <w:b/>
          <w:bCs/>
          <w:i/>
          <w:color w:val="000000"/>
          <w:sz w:val="24"/>
          <w:szCs w:val="24"/>
        </w:rPr>
        <w:t>Ptk</w:t>
      </w:r>
      <w:r w:rsidRPr="00D61E92">
        <w:rPr>
          <w:bCs/>
          <w:color w:val="000000"/>
          <w:sz w:val="24"/>
          <w:szCs w:val="24"/>
        </w:rPr>
        <w:t xml:space="preserve">. másként nem rendelkezik </w:t>
      </w:r>
      <w:r w:rsidR="00667625" w:rsidRPr="00D61E92">
        <w:rPr>
          <w:bCs/>
          <w:color w:val="000000"/>
          <w:sz w:val="24"/>
          <w:szCs w:val="24"/>
        </w:rPr>
        <w:t>–</w:t>
      </w:r>
      <w:r w:rsidRPr="00D61E92">
        <w:rPr>
          <w:bCs/>
          <w:color w:val="000000"/>
          <w:sz w:val="24"/>
          <w:szCs w:val="24"/>
        </w:rPr>
        <w:t xml:space="preserve"> átváltoztatható vagy jegyzési jogot biztosító kötvény kibocsátásáról,</w:t>
      </w:r>
    </w:p>
    <w:p w:rsidR="009A2BF0" w:rsidRPr="00D61E92" w:rsidRDefault="009A2BF0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 xml:space="preserve">döntés a nyomdai úton előállított részvény </w:t>
      </w:r>
      <w:proofErr w:type="spellStart"/>
      <w:r w:rsidRPr="00D61E92">
        <w:rPr>
          <w:color w:val="000000"/>
          <w:sz w:val="24"/>
          <w:szCs w:val="24"/>
        </w:rPr>
        <w:t>dematerial</w:t>
      </w:r>
      <w:r w:rsidR="009C067E" w:rsidRPr="00D61E92">
        <w:rPr>
          <w:color w:val="000000"/>
          <w:sz w:val="24"/>
          <w:szCs w:val="24"/>
        </w:rPr>
        <w:t>izált</w:t>
      </w:r>
      <w:proofErr w:type="spellEnd"/>
      <w:r w:rsidR="009C067E" w:rsidRPr="00D61E92">
        <w:rPr>
          <w:color w:val="000000"/>
          <w:sz w:val="24"/>
          <w:szCs w:val="24"/>
        </w:rPr>
        <w:t xml:space="preserve"> részvénnyé történő átala</w:t>
      </w:r>
      <w:r w:rsidRPr="00D61E92">
        <w:rPr>
          <w:color w:val="000000"/>
          <w:sz w:val="24"/>
          <w:szCs w:val="24"/>
        </w:rPr>
        <w:t>kításáról</w:t>
      </w:r>
      <w:r w:rsidR="00D83222">
        <w:rPr>
          <w:color w:val="000000"/>
          <w:sz w:val="24"/>
          <w:szCs w:val="24"/>
        </w:rPr>
        <w:t xml:space="preserve">, </w:t>
      </w:r>
      <w:r w:rsidR="00D83222" w:rsidRPr="00157E43">
        <w:rPr>
          <w:b/>
          <w:i/>
          <w:color w:val="000000"/>
          <w:sz w:val="24"/>
          <w:szCs w:val="24"/>
        </w:rPr>
        <w:t xml:space="preserve">illetve </w:t>
      </w:r>
      <w:proofErr w:type="spellStart"/>
      <w:r w:rsidR="00D83222" w:rsidRPr="00157E43">
        <w:rPr>
          <w:b/>
          <w:i/>
          <w:color w:val="000000"/>
          <w:sz w:val="24"/>
          <w:szCs w:val="24"/>
        </w:rPr>
        <w:t>dematerializált</w:t>
      </w:r>
      <w:proofErr w:type="spellEnd"/>
      <w:r w:rsidR="00D83222" w:rsidRPr="00157E43">
        <w:rPr>
          <w:b/>
          <w:i/>
          <w:color w:val="000000"/>
          <w:sz w:val="24"/>
          <w:szCs w:val="24"/>
        </w:rPr>
        <w:t xml:space="preserve"> részvény nyomdai úton előállított részvénnyé történő átalakításáról</w:t>
      </w:r>
      <w:r w:rsidR="009C067E" w:rsidRPr="00D61E92">
        <w:rPr>
          <w:color w:val="000000"/>
          <w:sz w:val="24"/>
          <w:szCs w:val="24"/>
        </w:rPr>
        <w:t>,</w:t>
      </w:r>
    </w:p>
    <w:p w:rsidR="00BD0BC0" w:rsidRDefault="00D534F2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157E43">
        <w:rPr>
          <w:color w:val="000000"/>
          <w:sz w:val="24"/>
          <w:szCs w:val="24"/>
        </w:rPr>
        <w:t>döntés a Társaság tulajdonában álló ingatlanok, vagyoni értékű jogok elidegenítéséről, amennyiben a Társaság üzleti tervében nem szerepelt,</w:t>
      </w:r>
      <w:r>
        <w:rPr>
          <w:b/>
          <w:i/>
          <w:color w:val="000000"/>
          <w:sz w:val="24"/>
          <w:szCs w:val="24"/>
        </w:rPr>
        <w:t xml:space="preserve"> </w:t>
      </w:r>
      <w:r w:rsidR="00BB1AAF">
        <w:rPr>
          <w:b/>
          <w:i/>
          <w:color w:val="000000"/>
          <w:sz w:val="24"/>
          <w:szCs w:val="24"/>
        </w:rPr>
        <w:br/>
      </w:r>
    </w:p>
    <w:p w:rsidR="00300A9B" w:rsidRPr="00157E43" w:rsidRDefault="00BD0BC0" w:rsidP="00157E43">
      <w:pPr>
        <w:ind w:left="1425"/>
        <w:jc w:val="both"/>
        <w:rPr>
          <w:color w:val="000000"/>
          <w:sz w:val="24"/>
          <w:szCs w:val="24"/>
        </w:rPr>
      </w:pPr>
      <w:r w:rsidRPr="00BB1AAF">
        <w:rPr>
          <w:color w:val="000000"/>
          <w:sz w:val="24"/>
          <w:szCs w:val="24"/>
        </w:rPr>
        <w:t xml:space="preserve">A Részvényes egyszemélyi tulajdonosa, az Alapító a Részvényes </w:t>
      </w:r>
      <w:r w:rsidRPr="00BB1AAF">
        <w:rPr>
          <w:b/>
          <w:i/>
          <w:color w:val="000000"/>
          <w:sz w:val="24"/>
          <w:szCs w:val="24"/>
        </w:rPr>
        <w:t>Alapszabály</w:t>
      </w:r>
      <w:r>
        <w:rPr>
          <w:b/>
          <w:i/>
          <w:color w:val="000000"/>
          <w:sz w:val="24"/>
          <w:szCs w:val="24"/>
        </w:rPr>
        <w:t>ában</w:t>
      </w:r>
      <w:r w:rsidRPr="00BB1AAF">
        <w:rPr>
          <w:color w:val="000000"/>
          <w:sz w:val="24"/>
          <w:szCs w:val="24"/>
        </w:rPr>
        <w:t xml:space="preserve"> a fenti 1. </w:t>
      </w:r>
      <w:proofErr w:type="spellStart"/>
      <w:r w:rsidRPr="00BB1AAF">
        <w:rPr>
          <w:color w:val="000000"/>
          <w:sz w:val="24"/>
          <w:szCs w:val="24"/>
        </w:rPr>
        <w:t>a-</w:t>
      </w:r>
      <w:r>
        <w:rPr>
          <w:b/>
          <w:i/>
          <w:color w:val="000000"/>
          <w:sz w:val="24"/>
          <w:szCs w:val="24"/>
        </w:rPr>
        <w:t>j</w:t>
      </w:r>
      <w:proofErr w:type="spellEnd"/>
      <w:r w:rsidRPr="00BB1AAF">
        <w:rPr>
          <w:color w:val="000000"/>
          <w:sz w:val="24"/>
          <w:szCs w:val="24"/>
        </w:rPr>
        <w:t>.) pontokban meghatározott ügyekben a Részvényes döntési hatáskörét elvonta. Az Alapító, Budapest Főváros Önkormányzata tulajdonosi jogait gyakorló Fővárosi Közgyűlés ezen ügyekben a Részvényes javaslata alapján határoz</w:t>
      </w:r>
      <w:r w:rsidR="004A0627">
        <w:rPr>
          <w:color w:val="000000"/>
          <w:sz w:val="24"/>
          <w:szCs w:val="24"/>
        </w:rPr>
        <w:t>.</w:t>
      </w:r>
    </w:p>
    <w:p w:rsidR="002D6118" w:rsidRPr="00157E43" w:rsidRDefault="002D6118" w:rsidP="002D6118">
      <w:pPr>
        <w:numPr>
          <w:ilvl w:val="0"/>
          <w:numId w:val="10"/>
        </w:numPr>
        <w:jc w:val="both"/>
        <w:rPr>
          <w:b/>
          <w:i/>
          <w:sz w:val="24"/>
          <w:szCs w:val="24"/>
        </w:rPr>
      </w:pPr>
      <w:r w:rsidRPr="00157E43">
        <w:rPr>
          <w:b/>
          <w:i/>
          <w:sz w:val="24"/>
          <w:szCs w:val="24"/>
        </w:rPr>
        <w:t xml:space="preserve">Az Alapító a Részvényestől magához vonta a </w:t>
      </w:r>
      <w:r w:rsidRPr="002D6118">
        <w:rPr>
          <w:b/>
          <w:i/>
          <w:sz w:val="24"/>
          <w:szCs w:val="24"/>
        </w:rPr>
        <w:t xml:space="preserve">Részvényes Igazgatóságának azon </w:t>
      </w:r>
      <w:r w:rsidRPr="00157E43">
        <w:rPr>
          <w:b/>
          <w:i/>
          <w:sz w:val="24"/>
          <w:szCs w:val="24"/>
        </w:rPr>
        <w:t>hatáskörét, hogy a Társaság Vezérigazgatóját megválassza, visszahívja, megbízza, megbízás</w:t>
      </w:r>
      <w:r w:rsidRPr="002D6118">
        <w:rPr>
          <w:b/>
          <w:i/>
          <w:sz w:val="24"/>
          <w:szCs w:val="24"/>
        </w:rPr>
        <w:t>á</w:t>
      </w:r>
      <w:r w:rsidRPr="00157E43">
        <w:rPr>
          <w:b/>
          <w:i/>
          <w:sz w:val="24"/>
          <w:szCs w:val="24"/>
        </w:rPr>
        <w:t>t visszavonja, díjazás</w:t>
      </w:r>
      <w:r w:rsidRPr="002D6118">
        <w:rPr>
          <w:b/>
          <w:i/>
          <w:sz w:val="24"/>
          <w:szCs w:val="24"/>
        </w:rPr>
        <w:t>á</w:t>
      </w:r>
      <w:r w:rsidRPr="00157E43">
        <w:rPr>
          <w:b/>
          <w:i/>
          <w:sz w:val="24"/>
          <w:szCs w:val="24"/>
        </w:rPr>
        <w:t xml:space="preserve">t megállapítsa. A hatáskör elvonás a Társaság Vezérigazgatója vonatkozásában az alábbi munkáltatói jogok gyakorlására terjed ki: </w:t>
      </w:r>
    </w:p>
    <w:p w:rsidR="002D6118" w:rsidRPr="00157E43" w:rsidRDefault="002D6118" w:rsidP="002D6118">
      <w:pPr>
        <w:pStyle w:val="Listaszerbekezds"/>
        <w:ind w:left="0"/>
        <w:jc w:val="both"/>
        <w:rPr>
          <w:b/>
          <w:i/>
          <w:szCs w:val="24"/>
        </w:rPr>
      </w:pP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>döntés az esetleges pályázat kiírásáról, megválasztás, kinevezés (munkaviszony létrehozása);</w:t>
      </w: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spacing w:after="200"/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>visszahívás, munkaviszony megszüntetése, és munkáltatói felmondás esetén a munkavégzési kötelezettség alóli felmentés az Munka Törvénykönyve 70. § alapján;</w:t>
      </w: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spacing w:after="200"/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>alapbér, tiszteletdíj, megbízási díj megállapítása;</w:t>
      </w: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spacing w:after="200"/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>prémium keretösszeg meghatározása, prémium kitűzés, előlegfizetés, elszámolás (javadalmazás);</w:t>
      </w: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spacing w:after="200"/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>jutalom megállapítása;</w:t>
      </w: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spacing w:after="200"/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>béren kívüli juttatások/</w:t>
      </w:r>
      <w:proofErr w:type="spellStart"/>
      <w:r w:rsidRPr="00157E43">
        <w:rPr>
          <w:b/>
          <w:i/>
          <w:szCs w:val="24"/>
        </w:rPr>
        <w:t>cafetéria</w:t>
      </w:r>
      <w:proofErr w:type="spellEnd"/>
      <w:r w:rsidRPr="00157E43">
        <w:rPr>
          <w:b/>
          <w:i/>
          <w:szCs w:val="24"/>
        </w:rPr>
        <w:t xml:space="preserve"> éves összegének megállapítása, és a kifizetés ütemének engedélyezése;</w:t>
      </w: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spacing w:after="200"/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 xml:space="preserve">személygépkocsi használat feltételeinek megállapítása (hivatalos és magán gépkocsi használat, gépkocsi kategória, stb.,); </w:t>
      </w: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spacing w:after="200"/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>a foglalkozás egészségügyi vizsgálaton felüli preventív egészségi szűrés engedélyezése;</w:t>
      </w: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spacing w:after="200"/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 xml:space="preserve">a Társaság munkavállalói körére kiterjedő biztosításon felüli biztosításkötés; </w:t>
      </w:r>
    </w:p>
    <w:p w:rsidR="002D6118" w:rsidRPr="00157E43" w:rsidRDefault="002D6118" w:rsidP="002D6118">
      <w:pPr>
        <w:pStyle w:val="Listaszerbekezds"/>
        <w:numPr>
          <w:ilvl w:val="0"/>
          <w:numId w:val="20"/>
        </w:numPr>
        <w:tabs>
          <w:tab w:val="clear" w:pos="1713"/>
          <w:tab w:val="num" w:pos="1418"/>
        </w:tabs>
        <w:spacing w:after="200"/>
        <w:ind w:left="1843" w:hanging="425"/>
        <w:jc w:val="both"/>
        <w:rPr>
          <w:b/>
          <w:i/>
          <w:szCs w:val="24"/>
        </w:rPr>
      </w:pPr>
      <w:r w:rsidRPr="00157E43">
        <w:rPr>
          <w:b/>
          <w:i/>
          <w:szCs w:val="24"/>
        </w:rPr>
        <w:t>munkaruha tartós, személyes használatba adása vagy pénzbeli megváltása.</w:t>
      </w:r>
    </w:p>
    <w:p w:rsidR="003D4950" w:rsidRPr="00D61E92" w:rsidRDefault="002D6118" w:rsidP="003F7890">
      <w:pPr>
        <w:spacing w:after="120"/>
        <w:ind w:left="1423"/>
        <w:jc w:val="both"/>
        <w:rPr>
          <w:b/>
          <w:i/>
          <w:sz w:val="24"/>
          <w:szCs w:val="24"/>
        </w:rPr>
      </w:pPr>
      <w:r w:rsidRPr="00157E43">
        <w:rPr>
          <w:b/>
          <w:i/>
          <w:sz w:val="24"/>
          <w:szCs w:val="24"/>
        </w:rPr>
        <w:t xml:space="preserve">Az Alapító egyben e hatáskörök gyakorlását a 22/2012. (III.14.) Főv. Kgy. </w:t>
      </w:r>
      <w:proofErr w:type="gramStart"/>
      <w:r w:rsidRPr="00157E43">
        <w:rPr>
          <w:b/>
          <w:i/>
          <w:sz w:val="24"/>
          <w:szCs w:val="24"/>
        </w:rPr>
        <w:t>rendelet</w:t>
      </w:r>
      <w:proofErr w:type="gramEnd"/>
      <w:r w:rsidRPr="00157E43">
        <w:rPr>
          <w:b/>
          <w:i/>
          <w:sz w:val="24"/>
          <w:szCs w:val="24"/>
        </w:rPr>
        <w:t xml:space="preserve"> (Vagyonrendelet) 57.§ (1) bekezdésében a Részvényes egyszemélyi tulajdonában álló részvénytársaságok (korlátolt felelősségű társaságok) tekintetében a Főváros Főpolgármesteréhez delegálta. </w:t>
      </w:r>
      <w:r w:rsidR="00BB1AAF" w:rsidRPr="00BB1AAF">
        <w:rPr>
          <w:color w:val="000000"/>
          <w:sz w:val="24"/>
          <w:szCs w:val="24"/>
        </w:rPr>
        <w:t xml:space="preserve"> </w:t>
      </w:r>
    </w:p>
    <w:p w:rsidR="009F5498" w:rsidRPr="00D61E92" w:rsidRDefault="00665FE5" w:rsidP="00D61E92">
      <w:pPr>
        <w:numPr>
          <w:ilvl w:val="0"/>
          <w:numId w:val="10"/>
        </w:numPr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</w:t>
      </w:r>
      <w:r w:rsidR="009F5498" w:rsidRPr="00D61E92">
        <w:rPr>
          <w:sz w:val="24"/>
          <w:szCs w:val="24"/>
        </w:rPr>
        <w:t>Társaság könyvvizsgálójának megválasztása, visszahívása, díjazásának megállapítása</w:t>
      </w:r>
      <w:r w:rsidR="00AA6653" w:rsidRPr="00D61E92">
        <w:rPr>
          <w:sz w:val="24"/>
          <w:szCs w:val="24"/>
        </w:rPr>
        <w:t>,</w:t>
      </w:r>
    </w:p>
    <w:p w:rsidR="00D518E0" w:rsidRPr="00D61E92" w:rsidRDefault="00D518E0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>a számviteli törvény szerinti beszámoló és konszolidált éves beszámoló elfogadása, ideértve az adózott eredmény felhasználására vonatkozó döntést is,</w:t>
      </w:r>
    </w:p>
    <w:p w:rsidR="00D518E0" w:rsidRPr="00D61E92" w:rsidRDefault="00D518E0" w:rsidP="00D61E92">
      <w:pPr>
        <w:numPr>
          <w:ilvl w:val="0"/>
          <w:numId w:val="10"/>
        </w:numPr>
        <w:jc w:val="both"/>
        <w:rPr>
          <w:color w:val="000000"/>
          <w:sz w:val="24"/>
          <w:szCs w:val="24"/>
        </w:rPr>
      </w:pPr>
      <w:r w:rsidRPr="00D61E92">
        <w:rPr>
          <w:color w:val="000000"/>
          <w:sz w:val="24"/>
          <w:szCs w:val="24"/>
        </w:rPr>
        <w:t xml:space="preserve">a Társaság éves üzleti tervének és középtávú stratégiájának jóváhagyása, </w:t>
      </w:r>
    </w:p>
    <w:p w:rsidR="00D518E0" w:rsidRPr="00D61E92" w:rsidRDefault="00D518E0" w:rsidP="00D61E92">
      <w:pPr>
        <w:numPr>
          <w:ilvl w:val="0"/>
          <w:numId w:val="10"/>
        </w:numPr>
        <w:jc w:val="both"/>
        <w:rPr>
          <w:bCs/>
          <w:color w:val="000000"/>
          <w:sz w:val="24"/>
          <w:szCs w:val="24"/>
        </w:rPr>
      </w:pPr>
      <w:r w:rsidRPr="00D61E92">
        <w:rPr>
          <w:bCs/>
          <w:color w:val="000000"/>
          <w:sz w:val="24"/>
          <w:szCs w:val="24"/>
        </w:rPr>
        <w:t>a Társaság szervezeti és működési szabályzatának</w:t>
      </w:r>
      <w:r w:rsidR="00B20879" w:rsidRPr="00D61E92">
        <w:rPr>
          <w:bCs/>
          <w:color w:val="000000"/>
          <w:sz w:val="24"/>
          <w:szCs w:val="24"/>
        </w:rPr>
        <w:t>, befektetési, számviteli, és közbeszerzési szabályzatának</w:t>
      </w:r>
      <w:r w:rsidR="005C1264" w:rsidRPr="00D61E92">
        <w:rPr>
          <w:bCs/>
          <w:color w:val="000000"/>
          <w:sz w:val="24"/>
          <w:szCs w:val="24"/>
        </w:rPr>
        <w:t xml:space="preserve">, </w:t>
      </w:r>
      <w:r w:rsidR="005C1264" w:rsidRPr="00D61E92">
        <w:rPr>
          <w:bCs/>
          <w:sz w:val="24"/>
          <w:szCs w:val="24"/>
        </w:rPr>
        <w:t xml:space="preserve">valamint a köztulajdonban álló gazdasági társaságok takarékosabb működéséről szóló 2009. évi CXXII. törvény (Kt.) 5. § (3) bekezdése szerinti Vezetői </w:t>
      </w:r>
      <w:r w:rsidR="005C1264" w:rsidRPr="00D61E92">
        <w:rPr>
          <w:bCs/>
          <w:sz w:val="24"/>
          <w:szCs w:val="24"/>
        </w:rPr>
        <w:lastRenderedPageBreak/>
        <w:t>Javadalmazási Szabályzat</w:t>
      </w:r>
      <w:r w:rsidR="00B20879" w:rsidRPr="00D61E92">
        <w:rPr>
          <w:bCs/>
          <w:color w:val="000000"/>
          <w:sz w:val="24"/>
          <w:szCs w:val="24"/>
        </w:rPr>
        <w:t xml:space="preserve"> jóváhagyása, módosítása,</w:t>
      </w:r>
      <w:r w:rsidR="008F6444" w:rsidRPr="00D61E92">
        <w:rPr>
          <w:bCs/>
          <w:color w:val="000000"/>
          <w:sz w:val="24"/>
          <w:szCs w:val="24"/>
        </w:rPr>
        <w:t xml:space="preserve"> a Társaság negyedéves üzleti jelentésének elfogadása,</w:t>
      </w:r>
      <w:r w:rsidR="00B20879" w:rsidRPr="00D61E92">
        <w:rPr>
          <w:bCs/>
          <w:color w:val="000000"/>
          <w:sz w:val="24"/>
          <w:szCs w:val="24"/>
        </w:rPr>
        <w:t xml:space="preserve"> a Társaság adott üzleti évre szóló és negyedévente aktualizált közbeszerzési tervének jóváhagyása, m</w:t>
      </w:r>
      <w:r w:rsidR="008F6444" w:rsidRPr="00D61E92">
        <w:rPr>
          <w:bCs/>
          <w:color w:val="000000"/>
          <w:sz w:val="24"/>
          <w:szCs w:val="24"/>
        </w:rPr>
        <w:t xml:space="preserve">ely hatásköröket a Részvényes tulajdonosi jogait gyakorló Igazgatóság a Részvényes operatív vezérigazgatói tisztséget is betöltő igazgatósági tagjára </w:t>
      </w:r>
      <w:r w:rsidR="005F45F2" w:rsidRPr="00D61E92">
        <w:rPr>
          <w:b/>
          <w:bCs/>
          <w:i/>
          <w:color w:val="000000"/>
          <w:sz w:val="24"/>
          <w:szCs w:val="24"/>
        </w:rPr>
        <w:t>átruházhatja</w:t>
      </w:r>
      <w:r w:rsidR="008F6444" w:rsidRPr="00D61E92">
        <w:rPr>
          <w:bCs/>
          <w:color w:val="000000"/>
          <w:sz w:val="24"/>
          <w:szCs w:val="24"/>
        </w:rPr>
        <w:t>,</w:t>
      </w:r>
    </w:p>
    <w:p w:rsidR="008F6444" w:rsidRPr="00D61E92" w:rsidRDefault="008F6444" w:rsidP="00D61E92">
      <w:pPr>
        <w:numPr>
          <w:ilvl w:val="0"/>
          <w:numId w:val="10"/>
        </w:numPr>
        <w:jc w:val="both"/>
        <w:rPr>
          <w:bCs/>
          <w:color w:val="000000"/>
          <w:sz w:val="24"/>
          <w:szCs w:val="24"/>
        </w:rPr>
      </w:pPr>
      <w:r w:rsidRPr="00D61E92">
        <w:rPr>
          <w:bCs/>
          <w:color w:val="000000"/>
          <w:sz w:val="24"/>
          <w:szCs w:val="24"/>
        </w:rPr>
        <w:t>előzetes engedélyezése</w:t>
      </w:r>
    </w:p>
    <w:p w:rsidR="00D518E0" w:rsidRPr="00D61E92" w:rsidRDefault="007111D7" w:rsidP="00154DE7">
      <w:pPr>
        <w:ind w:left="2127" w:hanging="993"/>
        <w:contextualSpacing/>
        <w:jc w:val="both"/>
        <w:rPr>
          <w:bCs/>
          <w:color w:val="000000"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p</w:t>
      </w:r>
      <w:r w:rsidRPr="00D61E92">
        <w:rPr>
          <w:bCs/>
          <w:color w:val="000000"/>
          <w:sz w:val="24"/>
          <w:szCs w:val="24"/>
        </w:rPr>
        <w:t>a</w:t>
      </w:r>
      <w:proofErr w:type="spellEnd"/>
      <w:r w:rsidR="008F6444" w:rsidRPr="00D61E92">
        <w:rPr>
          <w:bCs/>
          <w:color w:val="000000"/>
          <w:sz w:val="24"/>
          <w:szCs w:val="24"/>
        </w:rPr>
        <w:t>.)</w:t>
      </w:r>
      <w:r w:rsidR="008F6444" w:rsidRPr="00D61E92">
        <w:rPr>
          <w:bCs/>
          <w:color w:val="000000"/>
          <w:sz w:val="24"/>
          <w:szCs w:val="24"/>
        </w:rPr>
        <w:tab/>
      </w:r>
      <w:r w:rsidR="00D518E0" w:rsidRPr="00D61E92">
        <w:rPr>
          <w:bCs/>
          <w:color w:val="000000"/>
          <w:sz w:val="24"/>
          <w:szCs w:val="24"/>
        </w:rPr>
        <w:t>ingyenes vagyonjuttatásnak, átadásnak, amennyiben az a Társaság éves üzleti tervében nem szerepelt,</w:t>
      </w:r>
    </w:p>
    <w:p w:rsidR="00D518E0" w:rsidRPr="00D61E92" w:rsidRDefault="007111D7" w:rsidP="00154DE7">
      <w:pPr>
        <w:ind w:left="2127" w:hanging="993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</w:t>
      </w:r>
      <w:r w:rsidRPr="00D61E92">
        <w:rPr>
          <w:bCs/>
          <w:color w:val="000000"/>
          <w:sz w:val="24"/>
          <w:szCs w:val="24"/>
        </w:rPr>
        <w:t>b</w:t>
      </w:r>
      <w:r w:rsidR="008F6444" w:rsidRPr="00D61E92">
        <w:rPr>
          <w:bCs/>
          <w:color w:val="000000"/>
          <w:sz w:val="24"/>
          <w:szCs w:val="24"/>
        </w:rPr>
        <w:t>.</w:t>
      </w:r>
      <w:r w:rsidR="00D518E0" w:rsidRPr="00D61E92">
        <w:rPr>
          <w:bCs/>
          <w:color w:val="000000"/>
          <w:sz w:val="24"/>
          <w:szCs w:val="24"/>
        </w:rPr>
        <w:t>)</w:t>
      </w:r>
      <w:r w:rsidR="00D518E0" w:rsidRPr="00D61E92">
        <w:rPr>
          <w:bCs/>
          <w:color w:val="000000"/>
          <w:sz w:val="24"/>
          <w:szCs w:val="24"/>
        </w:rPr>
        <w:tab/>
        <w:t xml:space="preserve">a </w:t>
      </w:r>
      <w:proofErr w:type="gramStart"/>
      <w:r w:rsidR="00D518E0" w:rsidRPr="00D61E92">
        <w:rPr>
          <w:bCs/>
          <w:color w:val="000000"/>
          <w:sz w:val="24"/>
          <w:szCs w:val="24"/>
        </w:rPr>
        <w:t>Társaság szokásos</w:t>
      </w:r>
      <w:proofErr w:type="gramEnd"/>
      <w:r w:rsidR="00D518E0" w:rsidRPr="00D61E92">
        <w:rPr>
          <w:bCs/>
          <w:color w:val="000000"/>
          <w:sz w:val="24"/>
          <w:szCs w:val="24"/>
        </w:rPr>
        <w:t xml:space="preserve"> tevékenységébe nem tartozó, olyan szerződés megkötésének, amelyet a Társaság vezető tisztségviselőjével, vagy operatív </w:t>
      </w:r>
      <w:r w:rsidR="00CD57A0" w:rsidRPr="00D61E92">
        <w:rPr>
          <w:bCs/>
          <w:color w:val="000000"/>
          <w:sz w:val="24"/>
          <w:szCs w:val="24"/>
        </w:rPr>
        <w:t>V</w:t>
      </w:r>
      <w:r w:rsidR="00D518E0" w:rsidRPr="00D61E92">
        <w:rPr>
          <w:bCs/>
          <w:color w:val="000000"/>
          <w:sz w:val="24"/>
          <w:szCs w:val="24"/>
        </w:rPr>
        <w:t xml:space="preserve">ezérigazgatójával, illetve ezek közeli hozzátartozójával </w:t>
      </w:r>
      <w:r w:rsidR="00667625" w:rsidRPr="00D61E92">
        <w:rPr>
          <w:bCs/>
          <w:color w:val="000000"/>
          <w:sz w:val="24"/>
          <w:szCs w:val="24"/>
        </w:rPr>
        <w:t>(</w:t>
      </w:r>
      <w:r w:rsidR="00D518E0" w:rsidRPr="00D61E92">
        <w:rPr>
          <w:b/>
          <w:bCs/>
          <w:i/>
          <w:color w:val="000000"/>
          <w:sz w:val="24"/>
          <w:szCs w:val="24"/>
        </w:rPr>
        <w:t xml:space="preserve">Ptk. </w:t>
      </w:r>
      <w:r w:rsidR="00B06453" w:rsidRPr="00D61E92">
        <w:rPr>
          <w:b/>
          <w:bCs/>
          <w:i/>
          <w:color w:val="000000"/>
          <w:sz w:val="24"/>
          <w:szCs w:val="24"/>
        </w:rPr>
        <w:t xml:space="preserve">8:1. § (1) </w:t>
      </w:r>
      <w:proofErr w:type="spellStart"/>
      <w:r w:rsidR="00B06453" w:rsidRPr="00D61E92">
        <w:rPr>
          <w:b/>
          <w:bCs/>
          <w:i/>
          <w:color w:val="000000"/>
          <w:sz w:val="24"/>
          <w:szCs w:val="24"/>
        </w:rPr>
        <w:t>1</w:t>
      </w:r>
      <w:proofErr w:type="spellEnd"/>
      <w:r w:rsidR="00B06453" w:rsidRPr="00D61E92">
        <w:rPr>
          <w:b/>
          <w:bCs/>
          <w:i/>
          <w:color w:val="000000"/>
          <w:sz w:val="24"/>
          <w:szCs w:val="24"/>
        </w:rPr>
        <w:t>.</w:t>
      </w:r>
      <w:r w:rsidR="00667625" w:rsidRPr="00D61E92">
        <w:rPr>
          <w:bCs/>
          <w:color w:val="000000"/>
          <w:sz w:val="24"/>
          <w:szCs w:val="24"/>
        </w:rPr>
        <w:t xml:space="preserve"> </w:t>
      </w:r>
      <w:r w:rsidR="00D518E0" w:rsidRPr="00D61E92">
        <w:rPr>
          <w:bCs/>
          <w:color w:val="000000"/>
          <w:sz w:val="24"/>
          <w:szCs w:val="24"/>
        </w:rPr>
        <w:t>pont</w:t>
      </w:r>
      <w:r w:rsidR="00667625" w:rsidRPr="00D61E92">
        <w:rPr>
          <w:bCs/>
          <w:color w:val="000000"/>
          <w:sz w:val="24"/>
          <w:szCs w:val="24"/>
        </w:rPr>
        <w:t>),</w:t>
      </w:r>
      <w:r w:rsidR="00D518E0" w:rsidRPr="00D61E92">
        <w:rPr>
          <w:bCs/>
          <w:color w:val="000000"/>
          <w:sz w:val="24"/>
          <w:szCs w:val="24"/>
        </w:rPr>
        <w:t xml:space="preserve"> illetve élettársával köt,</w:t>
      </w:r>
    </w:p>
    <w:p w:rsidR="00614EC4" w:rsidRPr="00D61E92" w:rsidRDefault="00614EC4" w:rsidP="00D61E92">
      <w:pPr>
        <w:numPr>
          <w:ilvl w:val="0"/>
          <w:numId w:val="10"/>
        </w:numPr>
        <w:jc w:val="both"/>
        <w:rPr>
          <w:bCs/>
          <w:color w:val="000000"/>
          <w:sz w:val="24"/>
          <w:szCs w:val="24"/>
        </w:rPr>
      </w:pPr>
      <w:r w:rsidRPr="00D61E92">
        <w:rPr>
          <w:bCs/>
          <w:color w:val="000000"/>
          <w:sz w:val="24"/>
          <w:szCs w:val="24"/>
        </w:rPr>
        <w:t xml:space="preserve">döntés </w:t>
      </w:r>
    </w:p>
    <w:p w:rsidR="00614EC4" w:rsidRPr="00D61E92" w:rsidRDefault="007111D7" w:rsidP="00D61E92">
      <w:pPr>
        <w:pStyle w:val="Listaszerbekezds"/>
        <w:ind w:left="2124" w:hanging="1059"/>
        <w:jc w:val="both"/>
        <w:rPr>
          <w:snapToGrid w:val="0"/>
          <w:color w:val="000000"/>
          <w:szCs w:val="24"/>
        </w:rPr>
      </w:pPr>
      <w:proofErr w:type="spellStart"/>
      <w:r>
        <w:rPr>
          <w:snapToGrid w:val="0"/>
          <w:color w:val="000000"/>
          <w:szCs w:val="24"/>
        </w:rPr>
        <w:t>q</w:t>
      </w:r>
      <w:r w:rsidRPr="00D61E92">
        <w:rPr>
          <w:snapToGrid w:val="0"/>
          <w:color w:val="000000"/>
          <w:szCs w:val="24"/>
        </w:rPr>
        <w:t>a</w:t>
      </w:r>
      <w:proofErr w:type="spellEnd"/>
      <w:r w:rsidR="00614EC4" w:rsidRPr="00D61E92">
        <w:rPr>
          <w:snapToGrid w:val="0"/>
          <w:color w:val="000000"/>
          <w:szCs w:val="24"/>
        </w:rPr>
        <w:t>.)</w:t>
      </w:r>
      <w:r w:rsidR="00614EC4" w:rsidRPr="00D61E92">
        <w:rPr>
          <w:snapToGrid w:val="0"/>
          <w:color w:val="000000"/>
          <w:szCs w:val="24"/>
        </w:rPr>
        <w:tab/>
        <w:t xml:space="preserve">minden olyan jogügyletről, amely által a </w:t>
      </w:r>
      <w:r w:rsidR="001824CF" w:rsidRPr="00D61E92">
        <w:rPr>
          <w:snapToGrid w:val="0"/>
          <w:color w:val="000000"/>
          <w:szCs w:val="24"/>
        </w:rPr>
        <w:t>T</w:t>
      </w:r>
      <w:r w:rsidR="00614EC4" w:rsidRPr="00D61E92">
        <w:rPr>
          <w:snapToGrid w:val="0"/>
          <w:color w:val="000000"/>
          <w:szCs w:val="24"/>
        </w:rPr>
        <w:t xml:space="preserve">ársaság vállalna </w:t>
      </w:r>
      <w:r w:rsidR="00D54468" w:rsidRPr="00D61E92">
        <w:rPr>
          <w:snapToGrid w:val="0"/>
          <w:color w:val="000000"/>
          <w:szCs w:val="24"/>
        </w:rPr>
        <w:t>pénzügyi biztosítékot</w:t>
      </w:r>
      <w:r w:rsidR="00614EC4" w:rsidRPr="00D61E92">
        <w:rPr>
          <w:snapToGrid w:val="0"/>
          <w:color w:val="000000"/>
          <w:szCs w:val="24"/>
        </w:rPr>
        <w:t>, kezességet, vagy más hasonló egyoldalú kötelezettséget</w:t>
      </w:r>
      <w:r w:rsidR="00C07099" w:rsidRPr="00D61E92">
        <w:rPr>
          <w:snapToGrid w:val="0"/>
          <w:color w:val="000000"/>
          <w:szCs w:val="24"/>
        </w:rPr>
        <w:t>,</w:t>
      </w:r>
      <w:r w:rsidR="004846AA" w:rsidRPr="00D61E92">
        <w:rPr>
          <w:snapToGrid w:val="0"/>
          <w:color w:val="000000"/>
          <w:szCs w:val="24"/>
        </w:rPr>
        <w:t xml:space="preserve"> amennyiben az a 100.000.000,- Ft-os, azaz </w:t>
      </w:r>
      <w:r w:rsidR="000C37F5" w:rsidRPr="00D61E92">
        <w:rPr>
          <w:snapToGrid w:val="0"/>
          <w:color w:val="000000"/>
          <w:szCs w:val="24"/>
        </w:rPr>
        <w:t xml:space="preserve">a </w:t>
      </w:r>
      <w:r w:rsidR="004846AA" w:rsidRPr="00D61E92">
        <w:rPr>
          <w:snapToGrid w:val="0"/>
          <w:color w:val="000000"/>
          <w:szCs w:val="24"/>
        </w:rPr>
        <w:t>százmillió forintos értéket meghaladja</w:t>
      </w:r>
      <w:r w:rsidR="00614EC4" w:rsidRPr="00D61E92">
        <w:rPr>
          <w:snapToGrid w:val="0"/>
          <w:color w:val="000000"/>
          <w:szCs w:val="24"/>
        </w:rPr>
        <w:t>,</w:t>
      </w:r>
      <w:r w:rsidR="00AE55C5" w:rsidRPr="00D61E92">
        <w:rPr>
          <w:snapToGrid w:val="0"/>
          <w:color w:val="000000"/>
          <w:szCs w:val="24"/>
        </w:rPr>
        <w:t xml:space="preserve"> </w:t>
      </w:r>
      <w:r w:rsidR="00AE55C5" w:rsidRPr="00D61E92">
        <w:rPr>
          <w:bCs/>
          <w:color w:val="000000"/>
          <w:szCs w:val="24"/>
        </w:rPr>
        <w:t>az érték megítélésénél határozott futamidejű ügylet esetén a teljes időtartamot, határozatlan futamidejű ügylet esetén egy üzleti évet érintő összeget kell figyelembe venni,</w:t>
      </w:r>
    </w:p>
    <w:p w:rsidR="00614EC4" w:rsidRPr="00D61E92" w:rsidRDefault="007111D7" w:rsidP="00D61E92">
      <w:pPr>
        <w:pStyle w:val="Listaszerbekezds"/>
        <w:ind w:left="2127" w:hanging="1062"/>
        <w:jc w:val="both"/>
        <w:rPr>
          <w:snapToGrid w:val="0"/>
          <w:color w:val="000000"/>
          <w:szCs w:val="24"/>
        </w:rPr>
      </w:pPr>
      <w:proofErr w:type="spellStart"/>
      <w:r>
        <w:rPr>
          <w:snapToGrid w:val="0"/>
          <w:color w:val="000000"/>
          <w:szCs w:val="24"/>
        </w:rPr>
        <w:t>q</w:t>
      </w:r>
      <w:r w:rsidRPr="00D61E92">
        <w:rPr>
          <w:snapToGrid w:val="0"/>
          <w:color w:val="000000"/>
          <w:szCs w:val="24"/>
        </w:rPr>
        <w:t>b</w:t>
      </w:r>
      <w:proofErr w:type="spellEnd"/>
      <w:r w:rsidR="00614EC4" w:rsidRPr="00D61E92">
        <w:rPr>
          <w:snapToGrid w:val="0"/>
          <w:color w:val="000000"/>
          <w:szCs w:val="24"/>
        </w:rPr>
        <w:t>.)</w:t>
      </w:r>
      <w:r w:rsidR="00614EC4" w:rsidRPr="00D61E92">
        <w:rPr>
          <w:snapToGrid w:val="0"/>
          <w:color w:val="000000"/>
          <w:szCs w:val="24"/>
        </w:rPr>
        <w:tab/>
        <w:t xml:space="preserve">más gazdasági társaságban való részesedés megszerzéséről, a részesedés növeléséről, csökkentéséről, valamint a </w:t>
      </w:r>
      <w:r w:rsidR="001824CF" w:rsidRPr="00D61E92">
        <w:rPr>
          <w:snapToGrid w:val="0"/>
          <w:color w:val="000000"/>
          <w:szCs w:val="24"/>
        </w:rPr>
        <w:t>T</w:t>
      </w:r>
      <w:r w:rsidR="00614EC4" w:rsidRPr="00D61E92">
        <w:rPr>
          <w:snapToGrid w:val="0"/>
          <w:color w:val="000000"/>
          <w:szCs w:val="24"/>
        </w:rPr>
        <w:t>ársaságból való kilépésről, a részesedés átruházásáról, megterheléséről</w:t>
      </w:r>
      <w:r w:rsidR="00831543" w:rsidRPr="00D61E92">
        <w:rPr>
          <w:snapToGrid w:val="0"/>
          <w:color w:val="000000"/>
          <w:szCs w:val="24"/>
        </w:rPr>
        <w:t>,</w:t>
      </w:r>
    </w:p>
    <w:p w:rsidR="004846AA" w:rsidRPr="00D61E92" w:rsidRDefault="007111D7" w:rsidP="00D61E92">
      <w:pPr>
        <w:pStyle w:val="Listaszerbekezds"/>
        <w:ind w:left="2124" w:hanging="1059"/>
        <w:jc w:val="both"/>
        <w:rPr>
          <w:snapToGrid w:val="0"/>
          <w:color w:val="000000"/>
          <w:szCs w:val="24"/>
        </w:rPr>
      </w:pPr>
      <w:proofErr w:type="spellStart"/>
      <w:r>
        <w:rPr>
          <w:snapToGrid w:val="0"/>
          <w:color w:val="000000"/>
          <w:szCs w:val="24"/>
        </w:rPr>
        <w:t>q</w:t>
      </w:r>
      <w:r w:rsidRPr="00D61E92">
        <w:rPr>
          <w:snapToGrid w:val="0"/>
          <w:color w:val="000000"/>
          <w:szCs w:val="24"/>
        </w:rPr>
        <w:t>c</w:t>
      </w:r>
      <w:proofErr w:type="spellEnd"/>
      <w:r w:rsidR="00614EC4" w:rsidRPr="00D61E92">
        <w:rPr>
          <w:snapToGrid w:val="0"/>
          <w:color w:val="000000"/>
          <w:szCs w:val="24"/>
        </w:rPr>
        <w:t>.)</w:t>
      </w:r>
      <w:r w:rsidR="00614EC4" w:rsidRPr="00D61E92">
        <w:rPr>
          <w:snapToGrid w:val="0"/>
          <w:color w:val="000000"/>
          <w:szCs w:val="24"/>
        </w:rPr>
        <w:tab/>
        <w:t xml:space="preserve">működési, fejlesztési és beruházási hitel felvétele, </w:t>
      </w:r>
      <w:r w:rsidR="004846AA" w:rsidRPr="00D61E92">
        <w:rPr>
          <w:snapToGrid w:val="0"/>
          <w:color w:val="000000"/>
          <w:szCs w:val="24"/>
        </w:rPr>
        <w:t xml:space="preserve">amennyiben azok a 100.000.000,- Ft-os, azaz </w:t>
      </w:r>
      <w:r w:rsidR="000C37F5" w:rsidRPr="00D61E92">
        <w:rPr>
          <w:snapToGrid w:val="0"/>
          <w:color w:val="000000"/>
          <w:szCs w:val="24"/>
        </w:rPr>
        <w:t xml:space="preserve">a </w:t>
      </w:r>
      <w:r w:rsidR="004846AA" w:rsidRPr="00D61E92">
        <w:rPr>
          <w:snapToGrid w:val="0"/>
          <w:color w:val="000000"/>
          <w:szCs w:val="24"/>
        </w:rPr>
        <w:t>százmillió forintos értéket meghaladják,</w:t>
      </w:r>
      <w:r w:rsidR="00AE55C5" w:rsidRPr="00D61E92">
        <w:rPr>
          <w:snapToGrid w:val="0"/>
          <w:color w:val="000000"/>
          <w:szCs w:val="24"/>
        </w:rPr>
        <w:t xml:space="preserve"> </w:t>
      </w:r>
      <w:r w:rsidR="00AE55C5" w:rsidRPr="00D61E92">
        <w:rPr>
          <w:bCs/>
          <w:color w:val="000000"/>
          <w:szCs w:val="24"/>
        </w:rPr>
        <w:t>az érték megítélésénél határozott futamidejű ügylet esetén a teljes időtartamot, határozatlan futamidejű ügylet esetén egy üzleti évet érintő összeget kell figyelembe venni,</w:t>
      </w:r>
    </w:p>
    <w:p w:rsidR="007111D7" w:rsidRDefault="007111D7" w:rsidP="00D61E92">
      <w:pPr>
        <w:pStyle w:val="Listaszerbekezds"/>
        <w:ind w:left="2124" w:hanging="1059"/>
        <w:jc w:val="both"/>
        <w:rPr>
          <w:snapToGrid w:val="0"/>
          <w:color w:val="000000"/>
          <w:szCs w:val="24"/>
        </w:rPr>
      </w:pPr>
      <w:proofErr w:type="spellStart"/>
      <w:r>
        <w:rPr>
          <w:snapToGrid w:val="0"/>
          <w:color w:val="000000"/>
          <w:szCs w:val="24"/>
        </w:rPr>
        <w:t>q</w:t>
      </w:r>
      <w:r w:rsidRPr="00D61E92">
        <w:rPr>
          <w:snapToGrid w:val="0"/>
          <w:color w:val="000000"/>
          <w:szCs w:val="24"/>
        </w:rPr>
        <w:t>d</w:t>
      </w:r>
      <w:proofErr w:type="spellEnd"/>
      <w:r w:rsidR="00614EC4" w:rsidRPr="00D61E92">
        <w:rPr>
          <w:snapToGrid w:val="0"/>
          <w:color w:val="000000"/>
          <w:szCs w:val="24"/>
        </w:rPr>
        <w:t>.)</w:t>
      </w:r>
      <w:r w:rsidR="00614EC4" w:rsidRPr="00D61E92">
        <w:rPr>
          <w:snapToGrid w:val="0"/>
          <w:color w:val="000000"/>
          <w:szCs w:val="24"/>
        </w:rPr>
        <w:tab/>
      </w:r>
      <w:r>
        <w:rPr>
          <w:snapToGrid w:val="0"/>
          <w:color w:val="000000"/>
        </w:rPr>
        <w:t xml:space="preserve">ingatlanhasznosítással, ingatlan bérbeadással, vagyoni értékű jogokkal kapcsolatos szerződések megkötéséről, </w:t>
      </w:r>
      <w:r>
        <w:rPr>
          <w:bCs/>
          <w:color w:val="000000"/>
        </w:rPr>
        <w:t>mely hatáskört a Részvényes tulajdonosi jogait gyakorló Igazgatóság a Részvényes operatív vezérigazgatói tisztséget is betöltő igazgatósági tagjára átruházhatja,</w:t>
      </w:r>
    </w:p>
    <w:p w:rsidR="004846AA" w:rsidRPr="00D61E92" w:rsidRDefault="007111D7" w:rsidP="00D61E92">
      <w:pPr>
        <w:pStyle w:val="Listaszerbekezds"/>
        <w:ind w:left="2124" w:hanging="1059"/>
        <w:jc w:val="both"/>
        <w:rPr>
          <w:snapToGrid w:val="0"/>
          <w:color w:val="000000"/>
          <w:szCs w:val="24"/>
        </w:rPr>
      </w:pPr>
      <w:proofErr w:type="spellStart"/>
      <w:r>
        <w:rPr>
          <w:snapToGrid w:val="0"/>
          <w:color w:val="000000"/>
          <w:szCs w:val="24"/>
        </w:rPr>
        <w:t>qe</w:t>
      </w:r>
      <w:proofErr w:type="spellEnd"/>
      <w:r>
        <w:rPr>
          <w:snapToGrid w:val="0"/>
          <w:color w:val="000000"/>
          <w:szCs w:val="24"/>
        </w:rPr>
        <w:t xml:space="preserve">.) </w:t>
      </w:r>
      <w:r>
        <w:rPr>
          <w:snapToGrid w:val="0"/>
          <w:color w:val="000000"/>
          <w:szCs w:val="24"/>
        </w:rPr>
        <w:tab/>
      </w:r>
      <w:r w:rsidR="00614EC4" w:rsidRPr="00D61E92">
        <w:rPr>
          <w:snapToGrid w:val="0"/>
          <w:color w:val="000000"/>
          <w:szCs w:val="24"/>
        </w:rPr>
        <w:t>egyéb befektetett eszközökkel kapcsolatos szerződések megkötése</w:t>
      </w:r>
      <w:r w:rsidR="004846AA" w:rsidRPr="00D61E92">
        <w:rPr>
          <w:snapToGrid w:val="0"/>
          <w:color w:val="000000"/>
          <w:szCs w:val="24"/>
        </w:rPr>
        <w:t xml:space="preserve">, amennyiben azok értéke a 200.000.000,- Ft-ot, azaz </w:t>
      </w:r>
      <w:r w:rsidR="000C37F5" w:rsidRPr="00D61E92">
        <w:rPr>
          <w:snapToGrid w:val="0"/>
          <w:color w:val="000000"/>
          <w:szCs w:val="24"/>
        </w:rPr>
        <w:t xml:space="preserve">a </w:t>
      </w:r>
      <w:r w:rsidR="004846AA" w:rsidRPr="00D61E92">
        <w:rPr>
          <w:snapToGrid w:val="0"/>
          <w:color w:val="000000"/>
          <w:szCs w:val="24"/>
        </w:rPr>
        <w:t>kétszázmillió forintot meghaladja,</w:t>
      </w:r>
      <w:r w:rsidR="00AE55C5" w:rsidRPr="00D61E92">
        <w:rPr>
          <w:snapToGrid w:val="0"/>
          <w:color w:val="000000"/>
          <w:szCs w:val="24"/>
        </w:rPr>
        <w:t xml:space="preserve"> </w:t>
      </w:r>
      <w:r w:rsidR="00AE55C5" w:rsidRPr="00D61E92">
        <w:rPr>
          <w:bCs/>
          <w:color w:val="000000"/>
          <w:szCs w:val="24"/>
        </w:rPr>
        <w:t>az érték megítélésénél határozott futamidejű ügylet esetén a teljes időtartamot, határozatlan futamidejű ügylet esetén egy üzleti évet érintő összeget kell figyelembe venni,</w:t>
      </w:r>
    </w:p>
    <w:p w:rsidR="00614EC4" w:rsidRPr="00D61E92" w:rsidRDefault="007111D7" w:rsidP="00D61E92">
      <w:pPr>
        <w:pStyle w:val="Listaszerbekezds"/>
        <w:ind w:left="2124" w:hanging="1059"/>
        <w:jc w:val="both"/>
        <w:rPr>
          <w:bCs/>
          <w:iCs/>
          <w:snapToGrid w:val="0"/>
          <w:szCs w:val="24"/>
        </w:rPr>
      </w:pPr>
      <w:proofErr w:type="spellStart"/>
      <w:proofErr w:type="gramStart"/>
      <w:r>
        <w:rPr>
          <w:bCs/>
          <w:iCs/>
          <w:snapToGrid w:val="0"/>
          <w:color w:val="000000"/>
          <w:szCs w:val="24"/>
        </w:rPr>
        <w:t>qf</w:t>
      </w:r>
      <w:proofErr w:type="spellEnd"/>
      <w:r w:rsidR="00A76AFC" w:rsidRPr="00D61E92">
        <w:rPr>
          <w:bCs/>
          <w:iCs/>
          <w:snapToGrid w:val="0"/>
          <w:color w:val="000000"/>
          <w:szCs w:val="24"/>
        </w:rPr>
        <w:t>.)</w:t>
      </w:r>
      <w:r w:rsidR="00A76AFC" w:rsidRPr="00D61E92">
        <w:rPr>
          <w:bCs/>
          <w:iCs/>
          <w:snapToGrid w:val="0"/>
          <w:color w:val="000000"/>
          <w:szCs w:val="24"/>
        </w:rPr>
        <w:tab/>
      </w:r>
      <w:r w:rsidR="00D54468" w:rsidRPr="00D61E92">
        <w:rPr>
          <w:bCs/>
          <w:iCs/>
          <w:snapToGrid w:val="0"/>
          <w:color w:val="000000"/>
          <w:szCs w:val="24"/>
        </w:rPr>
        <w:t>értékpapír kibocsátásáról, a Magyar Állam által kibocsátott és garantált, hitelviszonyt megtestesítő értékpapír vásárlásáról, értékesítéséről</w:t>
      </w:r>
      <w:r w:rsidR="00AC7486" w:rsidRPr="00D61E92">
        <w:rPr>
          <w:bCs/>
          <w:iCs/>
          <w:snapToGrid w:val="0"/>
          <w:color w:val="000000"/>
          <w:szCs w:val="24"/>
        </w:rPr>
        <w:t xml:space="preserve"> -</w:t>
      </w:r>
      <w:r w:rsidR="00D54468" w:rsidRPr="00D61E92">
        <w:rPr>
          <w:bCs/>
          <w:iCs/>
          <w:snapToGrid w:val="0"/>
          <w:color w:val="000000"/>
          <w:szCs w:val="24"/>
        </w:rPr>
        <w:t xml:space="preserve"> </w:t>
      </w:r>
      <w:r w:rsidR="00AC7486" w:rsidRPr="00D61E92">
        <w:rPr>
          <w:bCs/>
          <w:iCs/>
          <w:snapToGrid w:val="0"/>
          <w:szCs w:val="24"/>
        </w:rPr>
        <w:t xml:space="preserve">ide nem értve a kegyeleti </w:t>
      </w:r>
      <w:proofErr w:type="spellStart"/>
      <w:r w:rsidR="00AC7486" w:rsidRPr="00D61E92">
        <w:rPr>
          <w:bCs/>
          <w:iCs/>
          <w:snapToGrid w:val="0"/>
          <w:szCs w:val="24"/>
        </w:rPr>
        <w:t>előtakarékosság</w:t>
      </w:r>
      <w:proofErr w:type="spellEnd"/>
      <w:r w:rsidR="00AC7486" w:rsidRPr="00D61E92">
        <w:rPr>
          <w:bCs/>
          <w:iCs/>
          <w:snapToGrid w:val="0"/>
          <w:szCs w:val="24"/>
        </w:rPr>
        <w:t xml:space="preserve"> pénzösszegét, mely a Pénzügyi Szervezetek Állami </w:t>
      </w:r>
      <w:r w:rsidR="00AC7486" w:rsidRPr="004A0627">
        <w:rPr>
          <w:bCs/>
          <w:iCs/>
          <w:snapToGrid w:val="0"/>
          <w:szCs w:val="24"/>
        </w:rPr>
        <w:t>Felügyeletének</w:t>
      </w:r>
      <w:r w:rsidR="00AC7486" w:rsidRPr="00D61E92">
        <w:rPr>
          <w:bCs/>
          <w:iCs/>
          <w:snapToGrid w:val="0"/>
          <w:szCs w:val="24"/>
        </w:rPr>
        <w:t xml:space="preserve"> engedélye alapján kizárólag diszkontkincstárjegybe fektethető -, </w:t>
      </w:r>
      <w:r w:rsidR="00D54468" w:rsidRPr="00D61E92">
        <w:rPr>
          <w:bCs/>
          <w:iCs/>
          <w:snapToGrid w:val="0"/>
          <w:szCs w:val="24"/>
        </w:rPr>
        <w:t xml:space="preserve">amennyiben azok értéke </w:t>
      </w:r>
      <w:r w:rsidR="00D54468" w:rsidRPr="00D61E92">
        <w:rPr>
          <w:snapToGrid w:val="0"/>
          <w:szCs w:val="24"/>
        </w:rPr>
        <w:t>a 200.000.000,- Ft-ot, azaz a kétszázmillió forintot meghaladja</w:t>
      </w:r>
      <w:r w:rsidR="00D54468" w:rsidRPr="00D61E92">
        <w:rPr>
          <w:bCs/>
          <w:iCs/>
          <w:snapToGrid w:val="0"/>
          <w:szCs w:val="24"/>
        </w:rPr>
        <w:t xml:space="preserve">, </w:t>
      </w:r>
      <w:r w:rsidR="00D54468" w:rsidRPr="00D61E92">
        <w:rPr>
          <w:bCs/>
          <w:szCs w:val="24"/>
        </w:rPr>
        <w:t>az érték megítélésénél határozott futamidejű ügylet esetén a teljes időtartamot, határozatlan futamidejű ügylet esetén egy üzleti évet érintő összeget kell figyelembe venni</w:t>
      </w:r>
      <w:r w:rsidR="00AE55C5" w:rsidRPr="00D61E92">
        <w:rPr>
          <w:bCs/>
          <w:szCs w:val="24"/>
        </w:rPr>
        <w:t>,</w:t>
      </w:r>
      <w:proofErr w:type="gramEnd"/>
    </w:p>
    <w:p w:rsidR="00614EC4" w:rsidRDefault="007111D7" w:rsidP="00D61E92">
      <w:pPr>
        <w:pStyle w:val="Listaszerbekezds"/>
        <w:ind w:left="2124" w:hanging="1059"/>
        <w:jc w:val="both"/>
        <w:rPr>
          <w:bCs/>
          <w:szCs w:val="24"/>
        </w:rPr>
      </w:pPr>
      <w:proofErr w:type="spellStart"/>
      <w:r>
        <w:rPr>
          <w:bCs/>
          <w:iCs/>
          <w:snapToGrid w:val="0"/>
          <w:szCs w:val="24"/>
        </w:rPr>
        <w:t>qg</w:t>
      </w:r>
      <w:proofErr w:type="spellEnd"/>
      <w:r w:rsidR="00A76AFC" w:rsidRPr="00D61E92">
        <w:rPr>
          <w:bCs/>
          <w:iCs/>
          <w:snapToGrid w:val="0"/>
          <w:szCs w:val="24"/>
        </w:rPr>
        <w:t>.)</w:t>
      </w:r>
      <w:r w:rsidR="00A76AFC" w:rsidRPr="00D61E92">
        <w:rPr>
          <w:bCs/>
          <w:iCs/>
          <w:snapToGrid w:val="0"/>
          <w:szCs w:val="24"/>
        </w:rPr>
        <w:tab/>
      </w:r>
      <w:r w:rsidR="00D54468" w:rsidRPr="00D61E92">
        <w:rPr>
          <w:bCs/>
          <w:iCs/>
          <w:snapToGrid w:val="0"/>
          <w:szCs w:val="24"/>
        </w:rPr>
        <w:t>hitelviszonyt megtestesítő értékpapír vásárlásáról, értékesítéséről</w:t>
      </w:r>
      <w:r w:rsidR="00AE55C5" w:rsidRPr="00D61E92">
        <w:rPr>
          <w:bCs/>
          <w:szCs w:val="24"/>
        </w:rPr>
        <w:t>,</w:t>
      </w:r>
      <w:r w:rsidR="00AC7486" w:rsidRPr="00D61E92">
        <w:rPr>
          <w:bCs/>
          <w:szCs w:val="24"/>
        </w:rPr>
        <w:t xml:space="preserve"> </w:t>
      </w:r>
    </w:p>
    <w:p w:rsidR="00614EC4" w:rsidRPr="00D61E92" w:rsidRDefault="007111D7" w:rsidP="00D61E92">
      <w:pPr>
        <w:pStyle w:val="Listaszerbekezds"/>
        <w:ind w:left="2124" w:hanging="1059"/>
        <w:jc w:val="both"/>
        <w:rPr>
          <w:snapToGrid w:val="0"/>
          <w:color w:val="000000"/>
          <w:szCs w:val="24"/>
        </w:rPr>
      </w:pPr>
      <w:proofErr w:type="spellStart"/>
      <w:r>
        <w:rPr>
          <w:snapToGrid w:val="0"/>
          <w:color w:val="000000"/>
          <w:szCs w:val="24"/>
        </w:rPr>
        <w:t>qh</w:t>
      </w:r>
      <w:proofErr w:type="spellEnd"/>
      <w:r w:rsidR="00A76AFC" w:rsidRPr="00D61E92">
        <w:rPr>
          <w:snapToGrid w:val="0"/>
          <w:color w:val="000000"/>
          <w:szCs w:val="24"/>
        </w:rPr>
        <w:t>.)</w:t>
      </w:r>
      <w:r w:rsidR="00A76AFC" w:rsidRPr="00D61E92">
        <w:rPr>
          <w:snapToGrid w:val="0"/>
          <w:color w:val="000000"/>
          <w:szCs w:val="24"/>
        </w:rPr>
        <w:tab/>
      </w:r>
      <w:r w:rsidR="009E4D3E" w:rsidRPr="00D61E92">
        <w:rPr>
          <w:snapToGrid w:val="0"/>
          <w:color w:val="000000"/>
          <w:szCs w:val="24"/>
        </w:rPr>
        <w:t>egyéb, a T</w:t>
      </w:r>
      <w:r w:rsidR="00D54468" w:rsidRPr="00D61E92">
        <w:rPr>
          <w:snapToGrid w:val="0"/>
          <w:color w:val="000000"/>
          <w:szCs w:val="24"/>
        </w:rPr>
        <w:t>ársaság szokásos üzletmenetébe nem tartozó kötelezettségvállalás</w:t>
      </w:r>
      <w:r w:rsidR="009E4D3E" w:rsidRPr="00D61E92">
        <w:rPr>
          <w:snapToGrid w:val="0"/>
          <w:color w:val="000000"/>
          <w:szCs w:val="24"/>
        </w:rPr>
        <w:t>ok és jogszerzések</w:t>
      </w:r>
      <w:r w:rsidR="00D54468" w:rsidRPr="00D61E92">
        <w:rPr>
          <w:snapToGrid w:val="0"/>
          <w:color w:val="000000"/>
          <w:szCs w:val="24"/>
        </w:rPr>
        <w:t xml:space="preserve"> engedélyezéséről</w:t>
      </w:r>
      <w:r w:rsidR="00831543" w:rsidRPr="00D61E92">
        <w:rPr>
          <w:snapToGrid w:val="0"/>
          <w:color w:val="000000"/>
          <w:szCs w:val="24"/>
        </w:rPr>
        <w:t>,</w:t>
      </w:r>
    </w:p>
    <w:p w:rsidR="00614EC4" w:rsidRPr="00D61E92" w:rsidRDefault="007111D7" w:rsidP="00D61E92">
      <w:pPr>
        <w:pStyle w:val="Listaszerbekezds"/>
        <w:ind w:left="2124" w:hanging="1059"/>
        <w:jc w:val="both"/>
        <w:rPr>
          <w:snapToGrid w:val="0"/>
          <w:color w:val="000000"/>
          <w:szCs w:val="24"/>
        </w:rPr>
      </w:pPr>
      <w:proofErr w:type="spellStart"/>
      <w:r>
        <w:rPr>
          <w:snapToGrid w:val="0"/>
          <w:color w:val="000000"/>
          <w:szCs w:val="24"/>
        </w:rPr>
        <w:t>qi</w:t>
      </w:r>
      <w:proofErr w:type="spellEnd"/>
      <w:r w:rsidR="00A76AFC" w:rsidRPr="00D61E92">
        <w:rPr>
          <w:snapToGrid w:val="0"/>
          <w:color w:val="000000"/>
          <w:szCs w:val="24"/>
        </w:rPr>
        <w:t>.)</w:t>
      </w:r>
      <w:r w:rsidR="00A76AFC" w:rsidRPr="00D61E92">
        <w:rPr>
          <w:snapToGrid w:val="0"/>
          <w:color w:val="000000"/>
          <w:szCs w:val="24"/>
        </w:rPr>
        <w:tab/>
      </w:r>
      <w:r w:rsidR="00614EC4" w:rsidRPr="00D61E92">
        <w:rPr>
          <w:snapToGrid w:val="0"/>
          <w:color w:val="000000"/>
          <w:szCs w:val="24"/>
        </w:rPr>
        <w:t xml:space="preserve">olyan közös beszerzési szerződések megkötése, amely több, a </w:t>
      </w:r>
      <w:r w:rsidR="00D54468" w:rsidRPr="00D61E92">
        <w:rPr>
          <w:snapToGrid w:val="0"/>
          <w:color w:val="000000"/>
          <w:szCs w:val="24"/>
        </w:rPr>
        <w:t xml:space="preserve">Részvényes </w:t>
      </w:r>
      <w:r w:rsidR="00614EC4" w:rsidRPr="00D61E92">
        <w:rPr>
          <w:snapToGrid w:val="0"/>
          <w:color w:val="000000"/>
          <w:szCs w:val="24"/>
        </w:rPr>
        <w:t>tulajdonában lévő gazdasági társaságot érint</w:t>
      </w:r>
      <w:r w:rsidR="001B03F4" w:rsidRPr="00D61E92">
        <w:rPr>
          <w:snapToGrid w:val="0"/>
          <w:color w:val="000000"/>
          <w:szCs w:val="24"/>
        </w:rPr>
        <w:t>,</w:t>
      </w:r>
    </w:p>
    <w:p w:rsidR="00D15C7B" w:rsidRPr="00D61E92" w:rsidRDefault="007111D7" w:rsidP="00D61E92">
      <w:pPr>
        <w:pStyle w:val="Listaszerbekezds"/>
        <w:ind w:left="2124" w:hanging="1059"/>
        <w:jc w:val="both"/>
        <w:rPr>
          <w:snapToGrid w:val="0"/>
          <w:color w:val="000000"/>
          <w:szCs w:val="24"/>
        </w:rPr>
      </w:pPr>
      <w:proofErr w:type="spellStart"/>
      <w:r>
        <w:rPr>
          <w:snapToGrid w:val="0"/>
          <w:color w:val="000000"/>
          <w:szCs w:val="24"/>
        </w:rPr>
        <w:t>qj</w:t>
      </w:r>
      <w:proofErr w:type="spellEnd"/>
      <w:r w:rsidR="00D15C7B" w:rsidRPr="00D61E92">
        <w:rPr>
          <w:snapToGrid w:val="0"/>
          <w:color w:val="000000"/>
          <w:szCs w:val="24"/>
        </w:rPr>
        <w:t xml:space="preserve">.) </w:t>
      </w:r>
      <w:r w:rsidR="00D15C7B" w:rsidRPr="00D61E92">
        <w:rPr>
          <w:snapToGrid w:val="0"/>
          <w:color w:val="000000"/>
          <w:szCs w:val="24"/>
        </w:rPr>
        <w:tab/>
        <w:t>tőzsdei ügyletek végzése,</w:t>
      </w:r>
    </w:p>
    <w:p w:rsidR="005C1264" w:rsidRPr="00D61E92" w:rsidRDefault="007111D7" w:rsidP="00D61E92">
      <w:pPr>
        <w:ind w:left="2124" w:hanging="1059"/>
        <w:jc w:val="both"/>
        <w:rPr>
          <w:bCs/>
          <w:sz w:val="24"/>
          <w:szCs w:val="24"/>
        </w:rPr>
      </w:pPr>
      <w:proofErr w:type="spellStart"/>
      <w:r>
        <w:rPr>
          <w:bCs/>
          <w:color w:val="000000"/>
          <w:sz w:val="24"/>
          <w:szCs w:val="24"/>
        </w:rPr>
        <w:t>qk</w:t>
      </w:r>
      <w:proofErr w:type="spellEnd"/>
      <w:r w:rsidR="00A76AFC" w:rsidRPr="00D61E92">
        <w:rPr>
          <w:bCs/>
          <w:color w:val="000000"/>
          <w:sz w:val="24"/>
          <w:szCs w:val="24"/>
        </w:rPr>
        <w:t>.)</w:t>
      </w:r>
      <w:r w:rsidR="00A76AFC" w:rsidRPr="00D61E92">
        <w:rPr>
          <w:bCs/>
          <w:color w:val="000000"/>
          <w:sz w:val="24"/>
          <w:szCs w:val="24"/>
        </w:rPr>
        <w:tab/>
      </w:r>
      <w:r w:rsidR="00D518E0" w:rsidRPr="00D61E92">
        <w:rPr>
          <w:bCs/>
          <w:color w:val="000000"/>
          <w:sz w:val="24"/>
          <w:szCs w:val="24"/>
        </w:rPr>
        <w:t xml:space="preserve">minden olyan kérdésben, amit törvény vagy az </w:t>
      </w:r>
      <w:r w:rsidR="00095778" w:rsidRPr="00D61E92">
        <w:rPr>
          <w:b/>
          <w:bCs/>
          <w:i/>
          <w:color w:val="000000"/>
          <w:sz w:val="24"/>
          <w:szCs w:val="24"/>
        </w:rPr>
        <w:t>A</w:t>
      </w:r>
      <w:r w:rsidR="00D518E0" w:rsidRPr="00D61E92">
        <w:rPr>
          <w:b/>
          <w:bCs/>
          <w:i/>
          <w:color w:val="000000"/>
          <w:sz w:val="24"/>
          <w:szCs w:val="24"/>
        </w:rPr>
        <w:t>lap</w:t>
      </w:r>
      <w:r w:rsidR="00C747AD" w:rsidRPr="00D61E92">
        <w:rPr>
          <w:b/>
          <w:bCs/>
          <w:i/>
          <w:color w:val="000000"/>
          <w:sz w:val="24"/>
          <w:szCs w:val="24"/>
        </w:rPr>
        <w:t>szabály</w:t>
      </w:r>
      <w:r w:rsidR="00D518E0" w:rsidRPr="00D61E92">
        <w:rPr>
          <w:bCs/>
          <w:color w:val="000000"/>
          <w:sz w:val="24"/>
          <w:szCs w:val="24"/>
        </w:rPr>
        <w:t xml:space="preserve"> a </w:t>
      </w:r>
      <w:r w:rsidR="00A76AFC" w:rsidRPr="00D61E92">
        <w:rPr>
          <w:bCs/>
          <w:color w:val="000000"/>
          <w:sz w:val="24"/>
          <w:szCs w:val="24"/>
        </w:rPr>
        <w:t>R</w:t>
      </w:r>
      <w:r w:rsidR="00D518E0" w:rsidRPr="00D61E92">
        <w:rPr>
          <w:bCs/>
          <w:color w:val="000000"/>
          <w:sz w:val="24"/>
          <w:szCs w:val="24"/>
        </w:rPr>
        <w:t xml:space="preserve">észvényes </w:t>
      </w:r>
      <w:r w:rsidR="00D518E0" w:rsidRPr="00D61E92">
        <w:rPr>
          <w:bCs/>
          <w:sz w:val="24"/>
          <w:szCs w:val="24"/>
        </w:rPr>
        <w:t>kizárólagos hatáskörébe utal,</w:t>
      </w:r>
    </w:p>
    <w:p w:rsidR="00D518E0" w:rsidRPr="00D61E92" w:rsidRDefault="007111D7" w:rsidP="00D61E92">
      <w:pPr>
        <w:ind w:left="2124" w:hanging="105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ql</w:t>
      </w:r>
      <w:proofErr w:type="spellEnd"/>
      <w:r w:rsidR="00A76AFC" w:rsidRPr="00D61E92">
        <w:rPr>
          <w:sz w:val="24"/>
          <w:szCs w:val="24"/>
        </w:rPr>
        <w:t>.)</w:t>
      </w:r>
      <w:r w:rsidR="00A76AFC" w:rsidRPr="00D61E92">
        <w:rPr>
          <w:sz w:val="24"/>
          <w:szCs w:val="24"/>
        </w:rPr>
        <w:tab/>
      </w:r>
      <w:r w:rsidR="00D518E0" w:rsidRPr="00D61E92">
        <w:rPr>
          <w:sz w:val="24"/>
          <w:szCs w:val="24"/>
        </w:rPr>
        <w:t>mindazon ügyek</w:t>
      </w:r>
      <w:r w:rsidR="00A76AFC" w:rsidRPr="00D61E92">
        <w:rPr>
          <w:sz w:val="24"/>
          <w:szCs w:val="24"/>
        </w:rPr>
        <w:t>ben</w:t>
      </w:r>
      <w:r w:rsidR="00D518E0" w:rsidRPr="00D61E92">
        <w:rPr>
          <w:sz w:val="24"/>
          <w:szCs w:val="24"/>
        </w:rPr>
        <w:t>, amelyekben való döntés meghozatalát a Részvényes, mint egyszemélyes zártkörűen m</w:t>
      </w:r>
      <w:r w:rsidR="00B20879" w:rsidRPr="00D61E92">
        <w:rPr>
          <w:sz w:val="24"/>
          <w:szCs w:val="24"/>
        </w:rPr>
        <w:t>űködő részvénytársaság tulajdonosa</w:t>
      </w:r>
      <w:r w:rsidR="00D518E0" w:rsidRPr="00D61E92">
        <w:rPr>
          <w:sz w:val="24"/>
          <w:szCs w:val="24"/>
        </w:rPr>
        <w:t xml:space="preserve"> magához von</w:t>
      </w:r>
      <w:r w:rsidR="00A76AFC" w:rsidRPr="00D61E92">
        <w:rPr>
          <w:sz w:val="24"/>
          <w:szCs w:val="24"/>
        </w:rPr>
        <w:t>ta, vagy a Társaság Vezérigazgatója</w:t>
      </w:r>
      <w:r w:rsidR="00D518E0" w:rsidRPr="00D61E92">
        <w:rPr>
          <w:sz w:val="24"/>
          <w:szCs w:val="24"/>
        </w:rPr>
        <w:t>, illetve a Felügyelő</w:t>
      </w:r>
      <w:r w:rsidR="00A9659D" w:rsidRPr="00D61E92">
        <w:rPr>
          <w:sz w:val="24"/>
          <w:szCs w:val="24"/>
        </w:rPr>
        <w:t>b</w:t>
      </w:r>
      <w:r w:rsidR="00D518E0" w:rsidRPr="00D61E92">
        <w:rPr>
          <w:sz w:val="24"/>
          <w:szCs w:val="24"/>
        </w:rPr>
        <w:t>izottság a Részvényes elé terjeszt,</w:t>
      </w:r>
    </w:p>
    <w:p w:rsidR="00D518E0" w:rsidRDefault="007111D7" w:rsidP="00D61E92">
      <w:pPr>
        <w:ind w:left="2127" w:hanging="99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qm</w:t>
      </w:r>
      <w:proofErr w:type="spellEnd"/>
      <w:r w:rsidR="00A76AFC" w:rsidRPr="00D61E92">
        <w:rPr>
          <w:sz w:val="24"/>
          <w:szCs w:val="24"/>
        </w:rPr>
        <w:t>.)</w:t>
      </w:r>
      <w:r w:rsidR="00A76AFC" w:rsidRPr="00D61E92">
        <w:rPr>
          <w:sz w:val="24"/>
          <w:szCs w:val="24"/>
        </w:rPr>
        <w:tab/>
      </w:r>
      <w:r w:rsidR="00D518E0" w:rsidRPr="00D61E92">
        <w:rPr>
          <w:sz w:val="24"/>
          <w:szCs w:val="24"/>
        </w:rPr>
        <w:t>elismert vállalatcsoport létrehozásának előkészítéséről, létrehozásáról, illetve az elismert vállalatcsoport működésének elhatározásáról, illetve működésének befejezéséről</w:t>
      </w:r>
      <w:r w:rsidR="00AA6653" w:rsidRPr="00D61E92">
        <w:rPr>
          <w:sz w:val="24"/>
          <w:szCs w:val="24"/>
        </w:rPr>
        <w:t>,</w:t>
      </w:r>
    </w:p>
    <w:p w:rsidR="00BF018C" w:rsidRPr="00D61E92" w:rsidRDefault="00BF018C" w:rsidP="00D61E92">
      <w:pPr>
        <w:ind w:left="2127" w:hanging="993"/>
        <w:jc w:val="both"/>
        <w:rPr>
          <w:sz w:val="24"/>
          <w:szCs w:val="24"/>
        </w:rPr>
      </w:pPr>
    </w:p>
    <w:p w:rsidR="00D518E0" w:rsidRPr="00D61E92" w:rsidRDefault="006F0BF5" w:rsidP="00D61E92">
      <w:pPr>
        <w:ind w:left="1134" w:hanging="429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A</w:t>
      </w:r>
      <w:r w:rsidR="00665FE5" w:rsidRPr="00D61E92">
        <w:rPr>
          <w:sz w:val="24"/>
          <w:szCs w:val="24"/>
        </w:rPr>
        <w:t xml:space="preserve"> </w:t>
      </w:r>
      <w:r w:rsidR="00D518E0" w:rsidRPr="00D61E92">
        <w:rPr>
          <w:sz w:val="24"/>
          <w:szCs w:val="24"/>
        </w:rPr>
        <w:t xml:space="preserve">Részvényes jogosult a Társaság </w:t>
      </w:r>
      <w:r w:rsidR="00C51178" w:rsidRPr="00D61E92">
        <w:rPr>
          <w:sz w:val="24"/>
          <w:szCs w:val="24"/>
        </w:rPr>
        <w:t xml:space="preserve">Vezérigazgatójától </w:t>
      </w:r>
      <w:r w:rsidR="00D518E0" w:rsidRPr="00D61E92">
        <w:rPr>
          <w:sz w:val="24"/>
          <w:szCs w:val="24"/>
        </w:rPr>
        <w:t>a Társaság ügyeiről felvilágosítást kérni, a Társaság üzleti könyveibe betekinteni</w:t>
      </w:r>
      <w:r w:rsidR="00AA6653" w:rsidRPr="00D61E92">
        <w:rPr>
          <w:sz w:val="24"/>
          <w:szCs w:val="24"/>
        </w:rPr>
        <w:t>,</w:t>
      </w:r>
    </w:p>
    <w:p w:rsidR="00D518E0" w:rsidRPr="00D61E92" w:rsidRDefault="006F0BF5" w:rsidP="00D61E92">
      <w:pPr>
        <w:ind w:left="1134" w:hanging="426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A</w:t>
      </w:r>
      <w:r w:rsidR="00665FE5" w:rsidRPr="00D61E92">
        <w:rPr>
          <w:sz w:val="24"/>
          <w:szCs w:val="24"/>
        </w:rPr>
        <w:t xml:space="preserve"> </w:t>
      </w:r>
      <w:r w:rsidR="00D518E0" w:rsidRPr="00D61E92">
        <w:rPr>
          <w:sz w:val="24"/>
          <w:szCs w:val="24"/>
        </w:rPr>
        <w:t>Részvényes a Társaság Felügyelő</w:t>
      </w:r>
      <w:r w:rsidR="00A9659D" w:rsidRPr="00D61E92">
        <w:rPr>
          <w:sz w:val="24"/>
          <w:szCs w:val="24"/>
        </w:rPr>
        <w:t>b</w:t>
      </w:r>
      <w:r w:rsidR="00D518E0" w:rsidRPr="00D61E92">
        <w:rPr>
          <w:sz w:val="24"/>
          <w:szCs w:val="24"/>
        </w:rPr>
        <w:t>izottságánál jogosult – a szokásos ellenőrzési tevékenységen felül – célellenőrzést kezdeményezni, és arra vonatkozóan jelentéstételi kötelezettséget előírni</w:t>
      </w:r>
      <w:r w:rsidR="00AA6653" w:rsidRPr="00D61E92">
        <w:rPr>
          <w:sz w:val="24"/>
          <w:szCs w:val="24"/>
        </w:rPr>
        <w:t>,</w:t>
      </w:r>
    </w:p>
    <w:p w:rsidR="00D518E0" w:rsidRPr="00D61E92" w:rsidRDefault="006F0BF5" w:rsidP="00D61E92">
      <w:pPr>
        <w:ind w:left="1134" w:hanging="426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A</w:t>
      </w:r>
      <w:r w:rsidR="00665FE5" w:rsidRPr="00D61E92">
        <w:rPr>
          <w:sz w:val="24"/>
          <w:szCs w:val="24"/>
        </w:rPr>
        <w:t xml:space="preserve"> </w:t>
      </w:r>
      <w:r w:rsidR="00D518E0" w:rsidRPr="00D61E92">
        <w:rPr>
          <w:sz w:val="24"/>
          <w:szCs w:val="24"/>
        </w:rPr>
        <w:t>Részvényes a Társaság</w:t>
      </w:r>
      <w:r w:rsidR="00B20879" w:rsidRPr="00D61E92">
        <w:rPr>
          <w:sz w:val="24"/>
          <w:szCs w:val="24"/>
        </w:rPr>
        <w:t>, valamint a Társaság kizárólagos, vagy meghatározó befolyást biztosító</w:t>
      </w:r>
      <w:r w:rsidR="00D518E0" w:rsidRPr="00D61E92">
        <w:rPr>
          <w:sz w:val="24"/>
          <w:szCs w:val="24"/>
        </w:rPr>
        <w:t xml:space="preserve"> tulajdonában álló más társaságok vonatkozásában j</w:t>
      </w:r>
      <w:r w:rsidR="00601D21" w:rsidRPr="00D61E92">
        <w:rPr>
          <w:sz w:val="24"/>
          <w:szCs w:val="24"/>
        </w:rPr>
        <w:t>ogosult a Társaság Vezérigazgatóját</w:t>
      </w:r>
      <w:r w:rsidR="00D518E0" w:rsidRPr="00D61E92">
        <w:rPr>
          <w:sz w:val="24"/>
          <w:szCs w:val="24"/>
        </w:rPr>
        <w:t xml:space="preserve"> írásban utasítani, tőle intézkedést ig</w:t>
      </w:r>
      <w:r w:rsidR="00601D21" w:rsidRPr="00D61E92">
        <w:rPr>
          <w:sz w:val="24"/>
          <w:szCs w:val="24"/>
        </w:rPr>
        <w:t>ényelni. A Társaság Vezérigazgatója</w:t>
      </w:r>
      <w:r w:rsidR="00D518E0" w:rsidRPr="00D61E92">
        <w:rPr>
          <w:sz w:val="24"/>
          <w:szCs w:val="24"/>
        </w:rPr>
        <w:t xml:space="preserve"> az utasításnak köteles eleget tenni, a szükséges intézkedéseket meghozni, illetve szükség esetén, vagy a Részvényes ilyen irányú kérésére a tulajdonában álló más gazdasági társaságok Felügyelő</w:t>
      </w:r>
      <w:r w:rsidR="00A9659D" w:rsidRPr="00D61E92">
        <w:rPr>
          <w:sz w:val="24"/>
          <w:szCs w:val="24"/>
        </w:rPr>
        <w:t>b</w:t>
      </w:r>
      <w:r w:rsidR="00D518E0" w:rsidRPr="00D61E92">
        <w:rPr>
          <w:sz w:val="24"/>
          <w:szCs w:val="24"/>
        </w:rPr>
        <w:t>izottságait célellenőrzésre felkérni, és tőlük, annak eredményéről jelentést kérni.</w:t>
      </w:r>
      <w:r w:rsidR="00601D21" w:rsidRPr="00D61E92">
        <w:rPr>
          <w:sz w:val="24"/>
          <w:szCs w:val="24"/>
        </w:rPr>
        <w:t xml:space="preserve"> Ezen esetben a Vezérigazgató mentesül a </w:t>
      </w:r>
      <w:r w:rsidR="00764064" w:rsidRPr="00D61E92">
        <w:rPr>
          <w:b/>
          <w:i/>
          <w:sz w:val="24"/>
          <w:szCs w:val="24"/>
        </w:rPr>
        <w:t>Ptk</w:t>
      </w:r>
      <w:r w:rsidR="00601D21" w:rsidRPr="00D61E92">
        <w:rPr>
          <w:b/>
          <w:i/>
          <w:sz w:val="24"/>
          <w:szCs w:val="24"/>
        </w:rPr>
        <w:t xml:space="preserve">. </w:t>
      </w:r>
      <w:r w:rsidR="00764064" w:rsidRPr="00D61E92">
        <w:rPr>
          <w:b/>
          <w:i/>
          <w:sz w:val="24"/>
          <w:szCs w:val="24"/>
        </w:rPr>
        <w:t>3:24</w:t>
      </w:r>
      <w:r w:rsidR="00601D21" w:rsidRPr="00D61E92">
        <w:rPr>
          <w:b/>
          <w:i/>
          <w:sz w:val="24"/>
          <w:szCs w:val="24"/>
        </w:rPr>
        <w:t>.</w:t>
      </w:r>
      <w:r w:rsidR="00A9659D" w:rsidRPr="00D61E92">
        <w:rPr>
          <w:b/>
          <w:i/>
          <w:sz w:val="24"/>
          <w:szCs w:val="24"/>
        </w:rPr>
        <w:t xml:space="preserve"> </w:t>
      </w:r>
      <w:r w:rsidR="00601D21" w:rsidRPr="00D61E92">
        <w:rPr>
          <w:b/>
          <w:i/>
          <w:sz w:val="24"/>
          <w:szCs w:val="24"/>
        </w:rPr>
        <w:t>§</w:t>
      </w:r>
      <w:proofErr w:type="spellStart"/>
      <w:r w:rsidR="00601D21" w:rsidRPr="00D61E92">
        <w:rPr>
          <w:b/>
          <w:i/>
          <w:sz w:val="24"/>
          <w:szCs w:val="24"/>
        </w:rPr>
        <w:t>-ában</w:t>
      </w:r>
      <w:proofErr w:type="spellEnd"/>
      <w:r w:rsidR="00601D21" w:rsidRPr="00D61E92">
        <w:rPr>
          <w:sz w:val="24"/>
          <w:szCs w:val="24"/>
        </w:rPr>
        <w:t xml:space="preserve"> meghatározott felelőssége alól.</w:t>
      </w:r>
    </w:p>
    <w:p w:rsidR="00A9659D" w:rsidRPr="00D61E92" w:rsidRDefault="00A9659D" w:rsidP="00D61E92">
      <w:pPr>
        <w:autoSpaceDE w:val="0"/>
        <w:autoSpaceDN w:val="0"/>
        <w:adjustRightInd w:val="0"/>
        <w:ind w:right="43"/>
        <w:jc w:val="both"/>
        <w:rPr>
          <w:sz w:val="24"/>
          <w:szCs w:val="24"/>
        </w:rPr>
      </w:pPr>
    </w:p>
    <w:p w:rsidR="00D518E0" w:rsidRPr="00D61E92" w:rsidRDefault="00803869" w:rsidP="00D61E92">
      <w:pPr>
        <w:autoSpaceDE w:val="0"/>
        <w:autoSpaceDN w:val="0"/>
        <w:adjustRightInd w:val="0"/>
        <w:ind w:right="43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A</w:t>
      </w:r>
      <w:r w:rsidR="00D518E0" w:rsidRPr="00D61E92">
        <w:rPr>
          <w:sz w:val="24"/>
          <w:szCs w:val="24"/>
        </w:rPr>
        <w:t xml:space="preserve"> </w:t>
      </w:r>
      <w:r w:rsidRPr="00D61E92">
        <w:rPr>
          <w:sz w:val="24"/>
          <w:szCs w:val="24"/>
        </w:rPr>
        <w:t>R</w:t>
      </w:r>
      <w:r w:rsidR="00D518E0" w:rsidRPr="00D61E92">
        <w:rPr>
          <w:sz w:val="24"/>
          <w:szCs w:val="24"/>
        </w:rPr>
        <w:t>észvényes a hatáskörébe tartozó döntés meghozatalát</w:t>
      </w:r>
      <w:r w:rsidRPr="00D61E92">
        <w:rPr>
          <w:sz w:val="24"/>
          <w:szCs w:val="24"/>
        </w:rPr>
        <w:t xml:space="preserve"> megelőzően köteles</w:t>
      </w:r>
      <w:r w:rsidR="00903255" w:rsidRPr="00D61E92">
        <w:rPr>
          <w:sz w:val="24"/>
          <w:szCs w:val="24"/>
        </w:rPr>
        <w:t xml:space="preserve"> </w:t>
      </w:r>
      <w:r w:rsidRPr="00D61E92">
        <w:rPr>
          <w:sz w:val="24"/>
          <w:szCs w:val="24"/>
        </w:rPr>
        <w:t xml:space="preserve">a Társaság </w:t>
      </w:r>
      <w:r w:rsidR="00601D21" w:rsidRPr="00D61E92">
        <w:rPr>
          <w:sz w:val="24"/>
          <w:szCs w:val="24"/>
        </w:rPr>
        <w:t>Vezérigazgatójának</w:t>
      </w:r>
      <w:r w:rsidRPr="00D61E92">
        <w:rPr>
          <w:sz w:val="24"/>
          <w:szCs w:val="24"/>
        </w:rPr>
        <w:t xml:space="preserve"> és Felügyelő</w:t>
      </w:r>
      <w:r w:rsidR="00A9659D" w:rsidRPr="00D61E92">
        <w:rPr>
          <w:sz w:val="24"/>
          <w:szCs w:val="24"/>
        </w:rPr>
        <w:t>b</w:t>
      </w:r>
      <w:r w:rsidRPr="00D61E92">
        <w:rPr>
          <w:sz w:val="24"/>
          <w:szCs w:val="24"/>
        </w:rPr>
        <w:t>izottságának</w:t>
      </w:r>
      <w:r w:rsidR="00D518E0" w:rsidRPr="00D61E92">
        <w:rPr>
          <w:sz w:val="24"/>
          <w:szCs w:val="24"/>
        </w:rPr>
        <w:t xml:space="preserve"> véleményét megismerni. </w:t>
      </w:r>
    </w:p>
    <w:p w:rsidR="00D518E0" w:rsidRPr="00D61E92" w:rsidRDefault="00803869" w:rsidP="00D61E92">
      <w:pPr>
        <w:autoSpaceDE w:val="0"/>
        <w:autoSpaceDN w:val="0"/>
        <w:adjustRightInd w:val="0"/>
        <w:ind w:right="43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</w:t>
      </w:r>
      <w:r w:rsidR="00D518E0" w:rsidRPr="00D61E92">
        <w:rPr>
          <w:sz w:val="24"/>
          <w:szCs w:val="24"/>
        </w:rPr>
        <w:t>részvényes hatáskörébe tartozó döntésre vonatkozó véleményét, a Részvényes írásban, az ok és cél egyidejű megjelölése mellett előterjesztett kérelme alapján legkésőbb az írásbeli kérelem előterjesztésétől számított tizenöt napon belül köteles írásban a döntést hozó rendelkezésére bocsátani.</w:t>
      </w:r>
    </w:p>
    <w:p w:rsidR="00D518E0" w:rsidRPr="00D61E92" w:rsidRDefault="00D518E0" w:rsidP="00D61E92">
      <w:pPr>
        <w:autoSpaceDE w:val="0"/>
        <w:autoSpaceDN w:val="0"/>
        <w:adjustRightInd w:val="0"/>
        <w:ind w:right="43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A Felügyelőbizottság véleményezési jogát ülésen gyakorolja.</w:t>
      </w:r>
    </w:p>
    <w:p w:rsidR="00D518E0" w:rsidRPr="00D61E92" w:rsidRDefault="00D518E0" w:rsidP="00D61E92">
      <w:pPr>
        <w:autoSpaceDE w:val="0"/>
        <w:autoSpaceDN w:val="0"/>
        <w:adjustRightInd w:val="0"/>
        <w:ind w:right="43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Amennyiben szükséges, a </w:t>
      </w:r>
      <w:r w:rsidR="00047127" w:rsidRPr="00D61E92">
        <w:rPr>
          <w:sz w:val="24"/>
          <w:szCs w:val="24"/>
        </w:rPr>
        <w:t>R</w:t>
      </w:r>
      <w:r w:rsidRPr="00D61E92">
        <w:rPr>
          <w:sz w:val="24"/>
          <w:szCs w:val="24"/>
        </w:rPr>
        <w:t xml:space="preserve">észvényes írásban, az ok és cél egyidejű megjelölése mellett kérheti a Felügyelőbizottság összehívását a véleményezési jog gyakorlása érdekében. </w:t>
      </w:r>
    </w:p>
    <w:p w:rsidR="00D518E0" w:rsidRPr="00D61E92" w:rsidRDefault="00D518E0" w:rsidP="00D61E92">
      <w:pPr>
        <w:autoSpaceDE w:val="0"/>
        <w:autoSpaceDN w:val="0"/>
        <w:adjustRightInd w:val="0"/>
        <w:ind w:right="43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A Felügyelőbizottság elnöke ilyen esetben köteles a Felügyelőbizottság ülését az írásbeli kérelem benyújtásától számított tizenöt napon belül </w:t>
      </w:r>
      <w:r w:rsidR="00A9659D" w:rsidRPr="00D61E92">
        <w:rPr>
          <w:sz w:val="24"/>
          <w:szCs w:val="24"/>
        </w:rPr>
        <w:t>–</w:t>
      </w:r>
      <w:r w:rsidRPr="00D61E92">
        <w:rPr>
          <w:sz w:val="24"/>
          <w:szCs w:val="24"/>
        </w:rPr>
        <w:t xml:space="preserve"> a napirend, a hely és az időpont megjelölésével </w:t>
      </w:r>
      <w:r w:rsidR="00A9659D" w:rsidRPr="00D61E92">
        <w:rPr>
          <w:sz w:val="24"/>
          <w:szCs w:val="24"/>
        </w:rPr>
        <w:t>–</w:t>
      </w:r>
      <w:r w:rsidRPr="00D61E92">
        <w:rPr>
          <w:sz w:val="24"/>
          <w:szCs w:val="24"/>
        </w:rPr>
        <w:t xml:space="preserve"> írásban összehívni.</w:t>
      </w:r>
    </w:p>
    <w:p w:rsidR="00D518E0" w:rsidRPr="00D61E92" w:rsidRDefault="00D518E0" w:rsidP="00D61E92">
      <w:pPr>
        <w:autoSpaceDE w:val="0"/>
        <w:autoSpaceDN w:val="0"/>
        <w:adjustRightInd w:val="0"/>
        <w:ind w:right="43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Halaszthatatlan döntés esetében a vélemény beszerzése rövid úton (így különösen: távbeszélő, fax, e-mail) is történhet, azonban az így véleményt nyilvánító személy (testület), </w:t>
      </w:r>
      <w:r w:rsidR="000130EF" w:rsidRPr="00D61E92">
        <w:rPr>
          <w:sz w:val="24"/>
          <w:szCs w:val="24"/>
        </w:rPr>
        <w:t>8 (</w:t>
      </w:r>
      <w:r w:rsidRPr="00D61E92">
        <w:rPr>
          <w:sz w:val="24"/>
          <w:szCs w:val="24"/>
        </w:rPr>
        <w:t>nyolc</w:t>
      </w:r>
      <w:r w:rsidR="000130EF" w:rsidRPr="00D61E92">
        <w:rPr>
          <w:sz w:val="24"/>
          <w:szCs w:val="24"/>
        </w:rPr>
        <w:t>)</w:t>
      </w:r>
      <w:r w:rsidRPr="00D61E92">
        <w:rPr>
          <w:sz w:val="24"/>
          <w:szCs w:val="24"/>
        </w:rPr>
        <w:t xml:space="preserve"> napon belül köteles véleményét írásban is a döntést hozó rendelkezésére bocsátani. </w:t>
      </w:r>
    </w:p>
    <w:p w:rsidR="00D518E0" w:rsidRPr="00D61E92" w:rsidRDefault="00D518E0" w:rsidP="00D61E92">
      <w:pPr>
        <w:ind w:left="708" w:hanging="708"/>
        <w:jc w:val="both"/>
        <w:rPr>
          <w:sz w:val="24"/>
          <w:szCs w:val="24"/>
        </w:rPr>
      </w:pPr>
    </w:p>
    <w:p w:rsidR="00D518E0" w:rsidRPr="00D61E92" w:rsidRDefault="00D518E0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2./</w:t>
      </w:r>
      <w:r w:rsidRPr="00D61E92">
        <w:rPr>
          <w:sz w:val="24"/>
          <w:szCs w:val="24"/>
        </w:rPr>
        <w:tab/>
        <w:t xml:space="preserve">A </w:t>
      </w:r>
      <w:r w:rsidR="00047127" w:rsidRPr="00D61E92">
        <w:rPr>
          <w:sz w:val="24"/>
          <w:szCs w:val="24"/>
        </w:rPr>
        <w:t>R</w:t>
      </w:r>
      <w:r w:rsidRPr="00D61E92">
        <w:rPr>
          <w:sz w:val="24"/>
          <w:szCs w:val="24"/>
        </w:rPr>
        <w:t xml:space="preserve">észvényes az írásban meghozott döntéséről a vezető tisztségviselőt 8 </w:t>
      </w:r>
      <w:r w:rsidR="00A9659D" w:rsidRPr="00D61E92">
        <w:rPr>
          <w:sz w:val="24"/>
          <w:szCs w:val="24"/>
        </w:rPr>
        <w:t>(</w:t>
      </w:r>
      <w:r w:rsidRPr="00D61E92">
        <w:rPr>
          <w:sz w:val="24"/>
          <w:szCs w:val="24"/>
        </w:rPr>
        <w:t>nyolc</w:t>
      </w:r>
      <w:r w:rsidR="00A9659D" w:rsidRPr="00D61E92">
        <w:rPr>
          <w:sz w:val="24"/>
          <w:szCs w:val="24"/>
        </w:rPr>
        <w:t>)</w:t>
      </w:r>
      <w:r w:rsidRPr="00D61E92">
        <w:rPr>
          <w:sz w:val="24"/>
          <w:szCs w:val="24"/>
        </w:rPr>
        <w:t xml:space="preserve"> munkanapon belül köteles értesíteni.</w:t>
      </w:r>
    </w:p>
    <w:p w:rsidR="000130EF" w:rsidRPr="00D61E92" w:rsidRDefault="000130EF" w:rsidP="00D61E92">
      <w:pPr>
        <w:ind w:left="708" w:hanging="708"/>
        <w:jc w:val="both"/>
        <w:rPr>
          <w:sz w:val="24"/>
          <w:szCs w:val="24"/>
        </w:rPr>
      </w:pPr>
    </w:p>
    <w:p w:rsidR="00D518E0" w:rsidRPr="00D61E92" w:rsidRDefault="00D518E0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3./</w:t>
      </w:r>
      <w:r w:rsidRPr="00D61E92">
        <w:rPr>
          <w:sz w:val="24"/>
          <w:szCs w:val="24"/>
        </w:rPr>
        <w:tab/>
        <w:t xml:space="preserve">A </w:t>
      </w:r>
      <w:r w:rsidR="00047127" w:rsidRPr="00D61E92">
        <w:rPr>
          <w:sz w:val="24"/>
          <w:szCs w:val="24"/>
        </w:rPr>
        <w:t>T</w:t>
      </w:r>
      <w:r w:rsidRPr="00D61E92">
        <w:rPr>
          <w:sz w:val="24"/>
          <w:szCs w:val="24"/>
        </w:rPr>
        <w:t xml:space="preserve">ársaság és </w:t>
      </w:r>
      <w:r w:rsidR="00047127" w:rsidRPr="00D61E92">
        <w:rPr>
          <w:sz w:val="24"/>
          <w:szCs w:val="24"/>
        </w:rPr>
        <w:t>R</w:t>
      </w:r>
      <w:r w:rsidRPr="00D61E92">
        <w:rPr>
          <w:sz w:val="24"/>
          <w:szCs w:val="24"/>
        </w:rPr>
        <w:t xml:space="preserve">észvényese közötti szerződés érvényességéhez a </w:t>
      </w:r>
      <w:proofErr w:type="gramStart"/>
      <w:r w:rsidRPr="00D61E92">
        <w:rPr>
          <w:sz w:val="24"/>
          <w:szCs w:val="24"/>
        </w:rPr>
        <w:t>szerződés írásba</w:t>
      </w:r>
      <w:proofErr w:type="gramEnd"/>
      <w:r w:rsidRPr="00D61E92">
        <w:rPr>
          <w:sz w:val="24"/>
          <w:szCs w:val="24"/>
        </w:rPr>
        <w:t xml:space="preserve"> foglalása szükséges.</w:t>
      </w:r>
    </w:p>
    <w:p w:rsidR="000130EF" w:rsidRDefault="000130EF" w:rsidP="00D61E92">
      <w:pPr>
        <w:ind w:left="708" w:hanging="708"/>
        <w:jc w:val="both"/>
        <w:rPr>
          <w:sz w:val="24"/>
          <w:szCs w:val="24"/>
        </w:rPr>
      </w:pPr>
    </w:p>
    <w:p w:rsidR="00D518E0" w:rsidRPr="00D61E92" w:rsidRDefault="00D518E0" w:rsidP="00D61E92">
      <w:pPr>
        <w:ind w:left="708" w:hanging="70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4./</w:t>
      </w:r>
      <w:r w:rsidRPr="00D61E92">
        <w:rPr>
          <w:sz w:val="24"/>
          <w:szCs w:val="24"/>
        </w:rPr>
        <w:tab/>
        <w:t xml:space="preserve">A </w:t>
      </w:r>
      <w:r w:rsidR="00DC78AF" w:rsidRPr="00D61E92">
        <w:rPr>
          <w:sz w:val="24"/>
          <w:szCs w:val="24"/>
        </w:rPr>
        <w:t>R</w:t>
      </w:r>
      <w:r w:rsidRPr="00D61E92">
        <w:rPr>
          <w:sz w:val="24"/>
          <w:szCs w:val="24"/>
        </w:rPr>
        <w:t>észvénytársaság saját részvényt nem szerezhet.</w:t>
      </w:r>
    </w:p>
    <w:p w:rsidR="00A9659D" w:rsidRPr="00D61E92" w:rsidRDefault="00A9659D" w:rsidP="00D61E92">
      <w:pPr>
        <w:ind w:left="708" w:hanging="708"/>
        <w:jc w:val="both"/>
        <w:rPr>
          <w:sz w:val="24"/>
          <w:szCs w:val="24"/>
        </w:rPr>
      </w:pPr>
    </w:p>
    <w:p w:rsidR="00D518E0" w:rsidRPr="00D61E92" w:rsidRDefault="00BF018C" w:rsidP="00D61E92">
      <w:pPr>
        <w:ind w:left="708" w:hanging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518E0" w:rsidRPr="00D61E92">
        <w:rPr>
          <w:sz w:val="24"/>
          <w:szCs w:val="24"/>
        </w:rPr>
        <w:t>./</w:t>
      </w:r>
      <w:r w:rsidR="00D518E0" w:rsidRPr="00D61E92">
        <w:rPr>
          <w:sz w:val="24"/>
          <w:szCs w:val="24"/>
        </w:rPr>
        <w:tab/>
        <w:t xml:space="preserve">A </w:t>
      </w:r>
      <w:r w:rsidR="00DC78AF" w:rsidRPr="00D61E92">
        <w:rPr>
          <w:sz w:val="24"/>
          <w:szCs w:val="24"/>
        </w:rPr>
        <w:t>R</w:t>
      </w:r>
      <w:r w:rsidR="00D518E0" w:rsidRPr="00D61E92">
        <w:rPr>
          <w:sz w:val="24"/>
          <w:szCs w:val="24"/>
        </w:rPr>
        <w:t>észvénytársaság részvényesének felelősség</w:t>
      </w:r>
      <w:r w:rsidR="00665FE5" w:rsidRPr="00D61E92">
        <w:rPr>
          <w:sz w:val="24"/>
          <w:szCs w:val="24"/>
        </w:rPr>
        <w:t>ére</w:t>
      </w:r>
      <w:r w:rsidR="00D518E0" w:rsidRPr="00D61E92">
        <w:rPr>
          <w:sz w:val="24"/>
          <w:szCs w:val="24"/>
        </w:rPr>
        <w:t xml:space="preserve"> a minősített befolyással rendelkező részvényes felelősségére vonatkozó szabályokat (</w:t>
      </w:r>
      <w:r w:rsidR="005447BE" w:rsidRPr="00D61E92">
        <w:rPr>
          <w:b/>
          <w:i/>
          <w:sz w:val="24"/>
          <w:szCs w:val="24"/>
        </w:rPr>
        <w:t>Ptk</w:t>
      </w:r>
      <w:r w:rsidR="00D518E0" w:rsidRPr="00D61E92">
        <w:rPr>
          <w:b/>
          <w:i/>
          <w:sz w:val="24"/>
          <w:szCs w:val="24"/>
        </w:rPr>
        <w:t xml:space="preserve">. </w:t>
      </w:r>
      <w:r w:rsidR="005447BE" w:rsidRPr="00D61E92">
        <w:rPr>
          <w:b/>
          <w:i/>
          <w:sz w:val="24"/>
          <w:szCs w:val="24"/>
        </w:rPr>
        <w:t>3:32</w:t>
      </w:r>
      <w:r w:rsidR="00D518E0" w:rsidRPr="00D61E92">
        <w:rPr>
          <w:b/>
          <w:i/>
          <w:sz w:val="24"/>
          <w:szCs w:val="24"/>
        </w:rPr>
        <w:t>4. §</w:t>
      </w:r>
      <w:r w:rsidR="00D518E0" w:rsidRPr="00D61E92">
        <w:rPr>
          <w:sz w:val="24"/>
          <w:szCs w:val="24"/>
        </w:rPr>
        <w:t>) kell alkalmazni.</w:t>
      </w:r>
    </w:p>
    <w:p w:rsidR="00A9659D" w:rsidRPr="00D61E92" w:rsidRDefault="00A9659D" w:rsidP="00D61E92">
      <w:pPr>
        <w:jc w:val="center"/>
        <w:rPr>
          <w:b/>
          <w:snapToGrid w:val="0"/>
          <w:color w:val="000000"/>
          <w:sz w:val="24"/>
          <w:szCs w:val="24"/>
        </w:rPr>
      </w:pPr>
    </w:p>
    <w:p w:rsidR="00A9659D" w:rsidRPr="00D61E92" w:rsidRDefault="00A9659D" w:rsidP="00D61E92">
      <w:pPr>
        <w:jc w:val="center"/>
        <w:rPr>
          <w:b/>
          <w:snapToGrid w:val="0"/>
          <w:color w:val="000000"/>
          <w:sz w:val="24"/>
          <w:szCs w:val="24"/>
        </w:rPr>
      </w:pPr>
    </w:p>
    <w:p w:rsidR="00295083" w:rsidRPr="00D61E92" w:rsidRDefault="00A9659D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VIII</w:t>
      </w:r>
      <w:r w:rsidR="00343B65" w:rsidRPr="00D61E92">
        <w:rPr>
          <w:b/>
          <w:snapToGrid w:val="0"/>
          <w:color w:val="000000"/>
          <w:sz w:val="24"/>
          <w:szCs w:val="24"/>
        </w:rPr>
        <w:t>.</w:t>
      </w: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A VEZÉRIGAZGATÓ</w:t>
      </w:r>
    </w:p>
    <w:p w:rsidR="00295083" w:rsidRPr="00D61E92" w:rsidRDefault="00295083" w:rsidP="00D61E92">
      <w:pPr>
        <w:keepNext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1./ A </w:t>
      </w:r>
      <w:r w:rsidR="00DC78AF" w:rsidRPr="00D61E92">
        <w:rPr>
          <w:color w:val="000000"/>
          <w:szCs w:val="24"/>
        </w:rPr>
        <w:t>R</w:t>
      </w:r>
      <w:r w:rsidRPr="00D61E92">
        <w:rPr>
          <w:color w:val="000000"/>
          <w:szCs w:val="24"/>
        </w:rPr>
        <w:t xml:space="preserve">észvénytársaságnál igazgatóság választására nem kerül sor, az igazgatóság </w:t>
      </w:r>
      <w:proofErr w:type="spellStart"/>
      <w:r w:rsidR="00B87374" w:rsidRPr="00D61E92">
        <w:rPr>
          <w:b/>
          <w:i/>
          <w:color w:val="000000"/>
          <w:szCs w:val="24"/>
        </w:rPr>
        <w:t>Ptk</w:t>
      </w:r>
      <w:r w:rsidRPr="00D61E92">
        <w:rPr>
          <w:b/>
          <w:i/>
          <w:color w:val="000000"/>
          <w:szCs w:val="24"/>
        </w:rPr>
        <w:t>-b</w:t>
      </w:r>
      <w:r w:rsidR="00B87374" w:rsidRPr="00D61E92">
        <w:rPr>
          <w:b/>
          <w:i/>
          <w:color w:val="000000"/>
          <w:szCs w:val="24"/>
        </w:rPr>
        <w:t>a</w:t>
      </w:r>
      <w:r w:rsidRPr="00D61E92">
        <w:rPr>
          <w:b/>
          <w:i/>
          <w:color w:val="000000"/>
          <w:szCs w:val="24"/>
        </w:rPr>
        <w:t>n</w:t>
      </w:r>
      <w:proofErr w:type="spellEnd"/>
      <w:r w:rsidRPr="00D61E92">
        <w:rPr>
          <w:color w:val="000000"/>
          <w:szCs w:val="24"/>
        </w:rPr>
        <w:t xml:space="preserve"> meghatározott jogait a </w:t>
      </w:r>
      <w:r w:rsidR="00047127" w:rsidRPr="00D61E92">
        <w:rPr>
          <w:color w:val="000000"/>
          <w:szCs w:val="24"/>
        </w:rPr>
        <w:t>V</w:t>
      </w:r>
      <w:r w:rsidRPr="00D61E92">
        <w:rPr>
          <w:color w:val="000000"/>
          <w:szCs w:val="24"/>
        </w:rPr>
        <w:t xml:space="preserve">ezérigazgató gyakorolja. </w:t>
      </w:r>
      <w:r w:rsidR="00343B65" w:rsidRPr="00D61E92">
        <w:rPr>
          <w:color w:val="000000"/>
          <w:szCs w:val="24"/>
        </w:rPr>
        <w:t xml:space="preserve">A Vezérigazgató megválasztására, visszahívására, díjazásának megállapítására a jelen </w:t>
      </w:r>
      <w:r w:rsidR="00343B65" w:rsidRPr="00D61E92">
        <w:rPr>
          <w:b/>
          <w:i/>
          <w:color w:val="000000"/>
          <w:szCs w:val="24"/>
        </w:rPr>
        <w:t>Alap</w:t>
      </w:r>
      <w:r w:rsidR="00C747AD" w:rsidRPr="00D61E92">
        <w:rPr>
          <w:b/>
          <w:i/>
          <w:color w:val="000000"/>
          <w:szCs w:val="24"/>
        </w:rPr>
        <w:t>szabály</w:t>
      </w:r>
      <w:r w:rsidR="00343B65" w:rsidRPr="00D61E92">
        <w:rPr>
          <w:color w:val="000000"/>
          <w:szCs w:val="24"/>
        </w:rPr>
        <w:t xml:space="preserve"> </w:t>
      </w:r>
      <w:r w:rsidR="00A9659D" w:rsidRPr="00D61E92">
        <w:rPr>
          <w:color w:val="000000"/>
          <w:szCs w:val="24"/>
        </w:rPr>
        <w:t>VII</w:t>
      </w:r>
      <w:r w:rsidR="00343B65" w:rsidRPr="00D61E92">
        <w:rPr>
          <w:color w:val="000000"/>
          <w:szCs w:val="24"/>
        </w:rPr>
        <w:t>. fejezet 1</w:t>
      </w:r>
      <w:proofErr w:type="gramStart"/>
      <w:r w:rsidR="00343B65" w:rsidRPr="00D61E92">
        <w:rPr>
          <w:color w:val="000000"/>
          <w:szCs w:val="24"/>
        </w:rPr>
        <w:t>.</w:t>
      </w:r>
      <w:r w:rsidR="00182BC6">
        <w:rPr>
          <w:b/>
          <w:i/>
          <w:color w:val="000000"/>
          <w:szCs w:val="24"/>
        </w:rPr>
        <w:t>k</w:t>
      </w:r>
      <w:r w:rsidR="00343B65" w:rsidRPr="00D61E92">
        <w:rPr>
          <w:color w:val="000000"/>
          <w:szCs w:val="24"/>
        </w:rPr>
        <w:t>.</w:t>
      </w:r>
      <w:proofErr w:type="gramEnd"/>
      <w:r w:rsidR="00343B65" w:rsidRPr="00D61E92">
        <w:rPr>
          <w:color w:val="000000"/>
          <w:szCs w:val="24"/>
        </w:rPr>
        <w:t>) pontja az irányadó.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lastRenderedPageBreak/>
        <w:t xml:space="preserve">2./ A </w:t>
      </w:r>
      <w:r w:rsidR="00DC78AF" w:rsidRPr="00D61E92">
        <w:rPr>
          <w:snapToGrid w:val="0"/>
          <w:color w:val="000000"/>
          <w:sz w:val="24"/>
          <w:szCs w:val="24"/>
        </w:rPr>
        <w:t>R</w:t>
      </w:r>
      <w:r w:rsidR="00903255" w:rsidRPr="00D61E92">
        <w:rPr>
          <w:snapToGrid w:val="0"/>
          <w:color w:val="000000"/>
          <w:sz w:val="24"/>
          <w:szCs w:val="24"/>
        </w:rPr>
        <w:t xml:space="preserve">észvénytársaság </w:t>
      </w:r>
      <w:r w:rsidR="00047127" w:rsidRPr="00D61E92">
        <w:rPr>
          <w:snapToGrid w:val="0"/>
          <w:color w:val="000000"/>
          <w:sz w:val="24"/>
          <w:szCs w:val="24"/>
        </w:rPr>
        <w:t>V</w:t>
      </w:r>
      <w:r w:rsidR="00903255" w:rsidRPr="00D61E92">
        <w:rPr>
          <w:snapToGrid w:val="0"/>
          <w:color w:val="000000"/>
          <w:sz w:val="24"/>
          <w:szCs w:val="24"/>
        </w:rPr>
        <w:t xml:space="preserve">ezérigazgatójának nevét, anyja nevét, lakcímét, és megbízatásának kezdő és befejező időpontját a jelen </w:t>
      </w:r>
      <w:r w:rsidR="00903255" w:rsidRPr="00D61E92">
        <w:rPr>
          <w:b/>
          <w:i/>
          <w:snapToGrid w:val="0"/>
          <w:color w:val="000000"/>
          <w:sz w:val="24"/>
          <w:szCs w:val="24"/>
        </w:rPr>
        <w:t>Alap</w:t>
      </w:r>
      <w:r w:rsidR="00C747AD" w:rsidRPr="00D61E92">
        <w:rPr>
          <w:b/>
          <w:i/>
          <w:snapToGrid w:val="0"/>
          <w:color w:val="000000"/>
          <w:sz w:val="24"/>
          <w:szCs w:val="24"/>
        </w:rPr>
        <w:t>szabály</w:t>
      </w:r>
      <w:r w:rsidR="00903255" w:rsidRPr="00D61E92">
        <w:rPr>
          <w:snapToGrid w:val="0"/>
          <w:color w:val="000000"/>
          <w:sz w:val="24"/>
          <w:szCs w:val="24"/>
        </w:rPr>
        <w:t xml:space="preserve"> 1. számú melléklete tartalmazza.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A9659D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295083" w:rsidRPr="00D61E92">
        <w:rPr>
          <w:snapToGrid w:val="0"/>
          <w:color w:val="000000"/>
          <w:sz w:val="24"/>
          <w:szCs w:val="24"/>
        </w:rPr>
        <w:t xml:space="preserve">./ A </w:t>
      </w:r>
      <w:r w:rsidR="00047127" w:rsidRPr="00D61E92">
        <w:rPr>
          <w:snapToGrid w:val="0"/>
          <w:color w:val="000000"/>
          <w:sz w:val="24"/>
          <w:szCs w:val="24"/>
        </w:rPr>
        <w:t>V</w:t>
      </w:r>
      <w:r w:rsidR="00295083" w:rsidRPr="00D61E92">
        <w:rPr>
          <w:snapToGrid w:val="0"/>
          <w:color w:val="000000"/>
          <w:sz w:val="24"/>
          <w:szCs w:val="24"/>
        </w:rPr>
        <w:t>ezérigazgató feladata, hatásköre:</w:t>
      </w:r>
    </w:p>
    <w:p w:rsidR="00295083" w:rsidRPr="00D61E92" w:rsidRDefault="00A9659D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295083" w:rsidRPr="00D61E92">
        <w:rPr>
          <w:snapToGrid w:val="0"/>
          <w:color w:val="000000"/>
          <w:sz w:val="24"/>
          <w:szCs w:val="24"/>
        </w:rPr>
        <w:t xml:space="preserve">.1. A </w:t>
      </w:r>
      <w:r w:rsidR="00DC78AF" w:rsidRPr="00D61E92">
        <w:rPr>
          <w:snapToGrid w:val="0"/>
          <w:color w:val="000000"/>
          <w:sz w:val="24"/>
          <w:szCs w:val="24"/>
        </w:rPr>
        <w:t>R</w:t>
      </w:r>
      <w:r w:rsidR="00295083" w:rsidRPr="00D61E92">
        <w:rPr>
          <w:snapToGrid w:val="0"/>
          <w:color w:val="000000"/>
          <w:sz w:val="24"/>
          <w:szCs w:val="24"/>
        </w:rPr>
        <w:t>észvénytársaság számviteli törvény szerinti beszámolójának és az adózott eredmény felhasználására vonatkozó javaslatnak az előterjesztése.</w:t>
      </w:r>
    </w:p>
    <w:p w:rsidR="00295083" w:rsidRPr="00D61E92" w:rsidRDefault="00A9659D" w:rsidP="00D61E92">
      <w:pPr>
        <w:ind w:left="708" w:hanging="708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295083" w:rsidRPr="00D61E92">
        <w:rPr>
          <w:snapToGrid w:val="0"/>
          <w:color w:val="000000"/>
          <w:sz w:val="24"/>
          <w:szCs w:val="24"/>
        </w:rPr>
        <w:t xml:space="preserve">.2. A Részvényes </w:t>
      </w:r>
      <w:r w:rsidR="006E1237">
        <w:rPr>
          <w:snapToGrid w:val="0"/>
          <w:color w:val="000000"/>
          <w:sz w:val="24"/>
          <w:szCs w:val="24"/>
        </w:rPr>
        <w:t xml:space="preserve">és a Felügyelőbizottság </w:t>
      </w:r>
      <w:r w:rsidR="00295083" w:rsidRPr="00D61E92">
        <w:rPr>
          <w:snapToGrid w:val="0"/>
          <w:color w:val="000000"/>
          <w:sz w:val="24"/>
          <w:szCs w:val="24"/>
        </w:rPr>
        <w:t xml:space="preserve">felé </w:t>
      </w:r>
      <w:r w:rsidR="006E1237">
        <w:rPr>
          <w:snapToGrid w:val="0"/>
          <w:color w:val="000000"/>
          <w:sz w:val="24"/>
          <w:szCs w:val="24"/>
        </w:rPr>
        <w:t xml:space="preserve">negyedévente </w:t>
      </w:r>
      <w:r w:rsidR="00295083" w:rsidRPr="00D61E92">
        <w:rPr>
          <w:snapToGrid w:val="0"/>
          <w:color w:val="000000"/>
          <w:sz w:val="24"/>
          <w:szCs w:val="24"/>
        </w:rPr>
        <w:t xml:space="preserve">jelentés készítése az ügyvezetésről és a </w:t>
      </w:r>
      <w:r w:rsidR="008055D1" w:rsidRPr="00D61E92">
        <w:rPr>
          <w:snapToGrid w:val="0"/>
          <w:color w:val="000000"/>
          <w:sz w:val="24"/>
          <w:szCs w:val="24"/>
        </w:rPr>
        <w:t>T</w:t>
      </w:r>
      <w:r w:rsidR="00295083" w:rsidRPr="00D61E92">
        <w:rPr>
          <w:snapToGrid w:val="0"/>
          <w:color w:val="000000"/>
          <w:sz w:val="24"/>
          <w:szCs w:val="24"/>
        </w:rPr>
        <w:t>ársaság vagyoni helyzetér</w:t>
      </w:r>
      <w:r w:rsidR="00903255" w:rsidRPr="00D61E92">
        <w:rPr>
          <w:snapToGrid w:val="0"/>
          <w:color w:val="000000"/>
          <w:sz w:val="24"/>
          <w:szCs w:val="24"/>
        </w:rPr>
        <w:t>ől, valamint üzletpolitikájáról, és az üzleti terv időarányos teljesítéséről.</w:t>
      </w:r>
    </w:p>
    <w:p w:rsidR="00295083" w:rsidRPr="00D61E92" w:rsidRDefault="00A9659D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CD495E" w:rsidRPr="00D61E92">
        <w:rPr>
          <w:snapToGrid w:val="0"/>
          <w:color w:val="000000"/>
          <w:sz w:val="24"/>
          <w:szCs w:val="24"/>
        </w:rPr>
        <w:t>.3. Az éves üzleti</w:t>
      </w:r>
      <w:r w:rsidR="00295083" w:rsidRPr="00D61E92">
        <w:rPr>
          <w:snapToGrid w:val="0"/>
          <w:color w:val="000000"/>
          <w:sz w:val="24"/>
          <w:szCs w:val="24"/>
        </w:rPr>
        <w:t xml:space="preserve"> terv, valamint ennek keretében </w:t>
      </w:r>
      <w:r w:rsidR="00445730" w:rsidRPr="00D61E92">
        <w:rPr>
          <w:b/>
          <w:i/>
          <w:snapToGrid w:val="0"/>
          <w:color w:val="000000"/>
          <w:sz w:val="24"/>
          <w:szCs w:val="24"/>
        </w:rPr>
        <w:t>a következő két évre szóló kitekintés</w:t>
      </w:r>
      <w:r w:rsidR="00445730" w:rsidRPr="00D61E92">
        <w:rPr>
          <w:snapToGrid w:val="0"/>
          <w:color w:val="000000"/>
          <w:sz w:val="24"/>
          <w:szCs w:val="24"/>
        </w:rPr>
        <w:t xml:space="preserve"> </w:t>
      </w:r>
      <w:r w:rsidR="00295083" w:rsidRPr="00D61E92">
        <w:rPr>
          <w:snapToGrid w:val="0"/>
          <w:color w:val="000000"/>
          <w:sz w:val="24"/>
          <w:szCs w:val="24"/>
        </w:rPr>
        <w:t>előkészítése, annak a Részvényes elé terjesztése jóváhagyás végett.</w:t>
      </w:r>
    </w:p>
    <w:p w:rsidR="00295083" w:rsidRPr="00D61E92" w:rsidRDefault="00A9659D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295083" w:rsidRPr="00D61E92">
        <w:rPr>
          <w:snapToGrid w:val="0"/>
          <w:color w:val="000000"/>
          <w:sz w:val="24"/>
          <w:szCs w:val="24"/>
        </w:rPr>
        <w:t>.4. Az üzleti könyvek szabályszerű vezetése.</w:t>
      </w:r>
    </w:p>
    <w:p w:rsidR="00295083" w:rsidRPr="00D61E92" w:rsidRDefault="00A9659D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295083" w:rsidRPr="00D61E92">
        <w:rPr>
          <w:snapToGrid w:val="0"/>
          <w:color w:val="000000"/>
          <w:sz w:val="24"/>
          <w:szCs w:val="24"/>
        </w:rPr>
        <w:t xml:space="preserve">.5. A munkáltatói jogkör gyakorlása a </w:t>
      </w:r>
      <w:r w:rsidR="00047127" w:rsidRPr="00D61E92">
        <w:rPr>
          <w:snapToGrid w:val="0"/>
          <w:color w:val="000000"/>
          <w:sz w:val="24"/>
          <w:szCs w:val="24"/>
        </w:rPr>
        <w:t>T</w:t>
      </w:r>
      <w:r w:rsidR="00295083" w:rsidRPr="00D61E92">
        <w:rPr>
          <w:snapToGrid w:val="0"/>
          <w:color w:val="000000"/>
          <w:sz w:val="24"/>
          <w:szCs w:val="24"/>
        </w:rPr>
        <w:t>ársaság alkalmazottai felett</w:t>
      </w:r>
      <w:r w:rsidR="00F106BB">
        <w:rPr>
          <w:snapToGrid w:val="0"/>
          <w:color w:val="000000"/>
          <w:sz w:val="24"/>
          <w:szCs w:val="24"/>
        </w:rPr>
        <w:t>.</w:t>
      </w:r>
    </w:p>
    <w:p w:rsidR="00295083" w:rsidRPr="00D61E92" w:rsidRDefault="00A9659D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295083" w:rsidRPr="00D61E92">
        <w:rPr>
          <w:snapToGrid w:val="0"/>
          <w:color w:val="000000"/>
          <w:sz w:val="24"/>
          <w:szCs w:val="24"/>
        </w:rPr>
        <w:t xml:space="preserve">.6. A </w:t>
      </w:r>
      <w:r w:rsidR="00DC78AF" w:rsidRPr="00D61E92">
        <w:rPr>
          <w:snapToGrid w:val="0"/>
          <w:color w:val="000000"/>
          <w:sz w:val="24"/>
          <w:szCs w:val="24"/>
        </w:rPr>
        <w:t>R</w:t>
      </w:r>
      <w:r w:rsidR="00295083" w:rsidRPr="00D61E92">
        <w:rPr>
          <w:snapToGrid w:val="0"/>
          <w:color w:val="000000"/>
          <w:sz w:val="24"/>
          <w:szCs w:val="24"/>
        </w:rPr>
        <w:t>észvénytársaság képviselete harmadik személyekkel szemben, valamint bíróságok és más hatóságok előtt.</w:t>
      </w:r>
    </w:p>
    <w:p w:rsidR="00295083" w:rsidRPr="00D61E92" w:rsidRDefault="00A9659D" w:rsidP="00D61E92">
      <w:pPr>
        <w:pStyle w:val="Szvegtrzsbehzssal"/>
        <w:rPr>
          <w:color w:val="000000"/>
          <w:szCs w:val="24"/>
        </w:rPr>
      </w:pPr>
      <w:r w:rsidRPr="00D61E92">
        <w:rPr>
          <w:color w:val="000000"/>
          <w:szCs w:val="24"/>
        </w:rPr>
        <w:t>3</w:t>
      </w:r>
      <w:r w:rsidR="00295083" w:rsidRPr="00D61E92">
        <w:rPr>
          <w:color w:val="000000"/>
          <w:szCs w:val="24"/>
        </w:rPr>
        <w:t>.7. Részvénykönyv vezetése.</w:t>
      </w:r>
    </w:p>
    <w:p w:rsidR="00295083" w:rsidRPr="00D61E92" w:rsidRDefault="00A9659D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295083" w:rsidRPr="00D61E92">
        <w:rPr>
          <w:snapToGrid w:val="0"/>
          <w:color w:val="000000"/>
          <w:sz w:val="24"/>
          <w:szCs w:val="24"/>
        </w:rPr>
        <w:t>.8. Könyvvizsgálóval történő szerződéskötés a polgári jog szabályai szerint.</w:t>
      </w:r>
    </w:p>
    <w:p w:rsidR="00295083" w:rsidRPr="00D61E92" w:rsidRDefault="00A9659D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295083" w:rsidRPr="00D61E92">
        <w:rPr>
          <w:snapToGrid w:val="0"/>
          <w:color w:val="000000"/>
          <w:sz w:val="24"/>
          <w:szCs w:val="24"/>
        </w:rPr>
        <w:t xml:space="preserve">.9. A Részvényes 8 (nyolc) napon belüli értesítése </w:t>
      </w:r>
      <w:r w:rsidRPr="00D61E92">
        <w:rPr>
          <w:snapToGrid w:val="0"/>
          <w:color w:val="000000"/>
          <w:sz w:val="24"/>
          <w:szCs w:val="24"/>
        </w:rPr>
        <w:t>–</w:t>
      </w:r>
      <w:r w:rsidR="00295083" w:rsidRPr="00D61E92">
        <w:rPr>
          <w:snapToGrid w:val="0"/>
          <w:color w:val="000000"/>
          <w:sz w:val="24"/>
          <w:szCs w:val="24"/>
        </w:rPr>
        <w:t xml:space="preserve"> a </w:t>
      </w:r>
      <w:r w:rsidR="00571CD2" w:rsidRPr="00D61E92">
        <w:rPr>
          <w:snapToGrid w:val="0"/>
          <w:color w:val="000000"/>
          <w:sz w:val="24"/>
          <w:szCs w:val="24"/>
        </w:rPr>
        <w:t>F</w:t>
      </w:r>
      <w:r w:rsidR="00295083" w:rsidRPr="00D61E92">
        <w:rPr>
          <w:snapToGrid w:val="0"/>
          <w:color w:val="000000"/>
          <w:sz w:val="24"/>
          <w:szCs w:val="24"/>
        </w:rPr>
        <w:t xml:space="preserve">elügyelőbizottság egyidejű értesítése mellett </w:t>
      </w:r>
      <w:r w:rsidRPr="00D61E92">
        <w:rPr>
          <w:snapToGrid w:val="0"/>
          <w:color w:val="000000"/>
          <w:sz w:val="24"/>
          <w:szCs w:val="24"/>
        </w:rPr>
        <w:t>–</w:t>
      </w:r>
      <w:r w:rsidR="00295083" w:rsidRPr="00D61E92">
        <w:rPr>
          <w:snapToGrid w:val="0"/>
          <w:color w:val="000000"/>
          <w:sz w:val="24"/>
          <w:szCs w:val="24"/>
        </w:rPr>
        <w:t xml:space="preserve">, ha tudomására jut, hogy a </w:t>
      </w:r>
      <w:r w:rsidR="00DC78AF" w:rsidRPr="00D61E92">
        <w:rPr>
          <w:snapToGrid w:val="0"/>
          <w:color w:val="000000"/>
          <w:sz w:val="24"/>
          <w:szCs w:val="24"/>
        </w:rPr>
        <w:t>R</w:t>
      </w:r>
      <w:r w:rsidR="00295083" w:rsidRPr="00D61E92">
        <w:rPr>
          <w:snapToGrid w:val="0"/>
          <w:color w:val="000000"/>
          <w:sz w:val="24"/>
          <w:szCs w:val="24"/>
        </w:rPr>
        <w:t>észvénytársaság saját tőkéje a veszteség következtében az alaptőke kétharmadára csökkent, vagy a saját tőkéje a törvényben</w:t>
      </w:r>
      <w:r w:rsidR="00CD495E" w:rsidRPr="00D61E92">
        <w:rPr>
          <w:snapToGrid w:val="0"/>
          <w:color w:val="000000"/>
          <w:sz w:val="24"/>
          <w:szCs w:val="24"/>
        </w:rPr>
        <w:t xml:space="preserve"> meghatározott minimumösszeg (5</w:t>
      </w:r>
      <w:r w:rsidR="00295083" w:rsidRPr="00D61E92">
        <w:rPr>
          <w:snapToGrid w:val="0"/>
          <w:color w:val="000000"/>
          <w:sz w:val="24"/>
          <w:szCs w:val="24"/>
        </w:rPr>
        <w:t>.000.000</w:t>
      </w:r>
      <w:r w:rsidRPr="00D61E92">
        <w:rPr>
          <w:snapToGrid w:val="0"/>
          <w:color w:val="000000"/>
          <w:sz w:val="24"/>
          <w:szCs w:val="24"/>
        </w:rPr>
        <w:t>,-</w:t>
      </w:r>
      <w:r w:rsidR="00295083" w:rsidRPr="00D61E92">
        <w:rPr>
          <w:snapToGrid w:val="0"/>
          <w:color w:val="000000"/>
          <w:sz w:val="24"/>
          <w:szCs w:val="24"/>
        </w:rPr>
        <w:t xml:space="preserve"> Ft) alá csökkent, illetőleg ha a </w:t>
      </w:r>
      <w:r w:rsidR="00DC78AF" w:rsidRPr="00D61E92">
        <w:rPr>
          <w:snapToGrid w:val="0"/>
          <w:color w:val="000000"/>
          <w:sz w:val="24"/>
          <w:szCs w:val="24"/>
        </w:rPr>
        <w:t>R</w:t>
      </w:r>
      <w:r w:rsidR="00295083" w:rsidRPr="00D61E92">
        <w:rPr>
          <w:snapToGrid w:val="0"/>
          <w:color w:val="000000"/>
          <w:sz w:val="24"/>
          <w:szCs w:val="24"/>
        </w:rPr>
        <w:t>észvénytársaság fizetéseit megszüntette, és vagyona a tartozásokat nem fedezi.</w:t>
      </w:r>
    </w:p>
    <w:p w:rsidR="00AA6653" w:rsidRPr="00D61E92" w:rsidRDefault="00A9659D" w:rsidP="00D61E92">
      <w:pPr>
        <w:ind w:left="567" w:hanging="567"/>
        <w:contextualSpacing/>
        <w:jc w:val="both"/>
        <w:rPr>
          <w:bCs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3</w:t>
      </w:r>
      <w:r w:rsidR="00CD495E" w:rsidRPr="00D61E92">
        <w:rPr>
          <w:snapToGrid w:val="0"/>
          <w:color w:val="000000"/>
          <w:sz w:val="24"/>
          <w:szCs w:val="24"/>
        </w:rPr>
        <w:t xml:space="preserve">.10. </w:t>
      </w:r>
      <w:r w:rsidR="00571CD2" w:rsidRPr="00D61E92">
        <w:rPr>
          <w:bCs/>
          <w:sz w:val="24"/>
          <w:szCs w:val="24"/>
        </w:rPr>
        <w:t>A</w:t>
      </w:r>
      <w:r w:rsidR="00CD495E" w:rsidRPr="00D61E92">
        <w:rPr>
          <w:bCs/>
          <w:sz w:val="24"/>
          <w:szCs w:val="24"/>
        </w:rPr>
        <w:t xml:space="preserve"> Részvényes 8 napon belüli értesítése – a Felügyelő</w:t>
      </w:r>
      <w:r w:rsidRPr="00D61E92">
        <w:rPr>
          <w:bCs/>
          <w:sz w:val="24"/>
          <w:szCs w:val="24"/>
        </w:rPr>
        <w:t>b</w:t>
      </w:r>
      <w:r w:rsidR="00CD495E" w:rsidRPr="00D61E92">
        <w:rPr>
          <w:bCs/>
          <w:sz w:val="24"/>
          <w:szCs w:val="24"/>
        </w:rPr>
        <w:t>izottság egyidejű értesítése mellett – ha a Társaság lejárt tartozásainak összértéke meghaladja a 100.000.000</w:t>
      </w:r>
      <w:r w:rsidRPr="00D61E92">
        <w:rPr>
          <w:bCs/>
          <w:sz w:val="24"/>
          <w:szCs w:val="24"/>
        </w:rPr>
        <w:t>,- Ft-ot</w:t>
      </w:r>
      <w:r w:rsidR="00CD495E" w:rsidRPr="00D61E92">
        <w:rPr>
          <w:bCs/>
          <w:sz w:val="24"/>
          <w:szCs w:val="24"/>
        </w:rPr>
        <w:t xml:space="preserve"> </w:t>
      </w:r>
      <w:r w:rsidRPr="00D61E92">
        <w:rPr>
          <w:bCs/>
          <w:sz w:val="24"/>
          <w:szCs w:val="24"/>
        </w:rPr>
        <w:t>(</w:t>
      </w:r>
      <w:r w:rsidR="00CD495E" w:rsidRPr="00D61E92">
        <w:rPr>
          <w:bCs/>
          <w:sz w:val="24"/>
          <w:szCs w:val="24"/>
        </w:rPr>
        <w:t>százmillió</w:t>
      </w:r>
      <w:r w:rsidRPr="00D61E92">
        <w:rPr>
          <w:bCs/>
          <w:sz w:val="24"/>
          <w:szCs w:val="24"/>
        </w:rPr>
        <w:t xml:space="preserve"> forin</w:t>
      </w:r>
      <w:r w:rsidR="00CD495E" w:rsidRPr="00D61E92">
        <w:rPr>
          <w:bCs/>
          <w:sz w:val="24"/>
          <w:szCs w:val="24"/>
        </w:rPr>
        <w:t>tot</w:t>
      </w:r>
      <w:r w:rsidRPr="00D61E92">
        <w:rPr>
          <w:bCs/>
          <w:sz w:val="24"/>
          <w:szCs w:val="24"/>
        </w:rPr>
        <w:t>)</w:t>
      </w:r>
      <w:r w:rsidR="00CD495E" w:rsidRPr="00D61E92">
        <w:rPr>
          <w:bCs/>
          <w:sz w:val="24"/>
          <w:szCs w:val="24"/>
        </w:rPr>
        <w:t xml:space="preserve">, vagy a mérlegfőösszeg 10 </w:t>
      </w:r>
      <w:r w:rsidRPr="00D61E92">
        <w:rPr>
          <w:bCs/>
          <w:sz w:val="24"/>
          <w:szCs w:val="24"/>
        </w:rPr>
        <w:t>(</w:t>
      </w:r>
      <w:r w:rsidR="00CD495E" w:rsidRPr="00D61E92">
        <w:rPr>
          <w:bCs/>
          <w:sz w:val="24"/>
          <w:szCs w:val="24"/>
        </w:rPr>
        <w:t>tíz</w:t>
      </w:r>
      <w:r w:rsidRPr="00D61E92">
        <w:rPr>
          <w:bCs/>
          <w:sz w:val="24"/>
          <w:szCs w:val="24"/>
        </w:rPr>
        <w:t>)</w:t>
      </w:r>
      <w:r w:rsidR="00CD495E" w:rsidRPr="00D61E92">
        <w:rPr>
          <w:bCs/>
          <w:sz w:val="24"/>
          <w:szCs w:val="24"/>
        </w:rPr>
        <w:t xml:space="preserve"> %-át</w:t>
      </w:r>
      <w:r w:rsidR="007A7149" w:rsidRPr="00D61E92">
        <w:rPr>
          <w:bCs/>
          <w:sz w:val="24"/>
          <w:szCs w:val="24"/>
        </w:rPr>
        <w:t>.</w:t>
      </w:r>
    </w:p>
    <w:p w:rsidR="00CD495E" w:rsidRPr="00D61E92" w:rsidRDefault="00665FE5" w:rsidP="00D61E92">
      <w:pPr>
        <w:ind w:left="567" w:hanging="567"/>
        <w:contextualSpacing/>
        <w:jc w:val="both"/>
        <w:rPr>
          <w:bCs/>
          <w:sz w:val="24"/>
          <w:szCs w:val="24"/>
        </w:rPr>
      </w:pPr>
      <w:r w:rsidRPr="00D61E92">
        <w:rPr>
          <w:bCs/>
          <w:sz w:val="24"/>
          <w:szCs w:val="24"/>
        </w:rPr>
        <w:t>3.11</w:t>
      </w:r>
      <w:r w:rsidR="00A9659D" w:rsidRPr="00D61E92">
        <w:rPr>
          <w:bCs/>
          <w:sz w:val="24"/>
          <w:szCs w:val="24"/>
        </w:rPr>
        <w:t xml:space="preserve">. </w:t>
      </w:r>
      <w:r w:rsidR="00571CD2" w:rsidRPr="00D61E92">
        <w:rPr>
          <w:bCs/>
          <w:sz w:val="24"/>
          <w:szCs w:val="24"/>
        </w:rPr>
        <w:t>K</w:t>
      </w:r>
      <w:r w:rsidR="00CD495E" w:rsidRPr="00D61E92">
        <w:rPr>
          <w:bCs/>
          <w:sz w:val="24"/>
          <w:szCs w:val="24"/>
        </w:rPr>
        <w:t>öteles minden olyan ügyben, amely a Részvényes döntési hatáskörébe tartozik, a szükséges előterjesztéseket elkészíteni, azt a Felügyelőbizottsággal egyeztetve a Részvényes elé terjeszteni</w:t>
      </w:r>
      <w:r w:rsidR="007A7149" w:rsidRPr="00D61E92">
        <w:rPr>
          <w:bCs/>
          <w:sz w:val="24"/>
          <w:szCs w:val="24"/>
        </w:rPr>
        <w:t>.</w:t>
      </w:r>
    </w:p>
    <w:p w:rsidR="00295083" w:rsidRPr="00D61E92" w:rsidRDefault="00A9659D" w:rsidP="00D61E92">
      <w:pPr>
        <w:numPr>
          <w:ilvl w:val="1"/>
          <w:numId w:val="18"/>
        </w:num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 </w:t>
      </w:r>
      <w:r w:rsidR="00295083" w:rsidRPr="00D61E92">
        <w:rPr>
          <w:snapToGrid w:val="0"/>
          <w:color w:val="000000"/>
          <w:sz w:val="24"/>
          <w:szCs w:val="24"/>
        </w:rPr>
        <w:t xml:space="preserve">Az </w:t>
      </w:r>
      <w:r w:rsidR="007A7149" w:rsidRPr="00D61E92">
        <w:rPr>
          <w:b/>
          <w:i/>
          <w:snapToGrid w:val="0"/>
          <w:color w:val="000000"/>
          <w:sz w:val="24"/>
          <w:szCs w:val="24"/>
        </w:rPr>
        <w:t>A</w:t>
      </w:r>
      <w:r w:rsidR="00295083" w:rsidRPr="00D61E92">
        <w:rPr>
          <w:b/>
          <w:i/>
          <w:snapToGrid w:val="0"/>
          <w:color w:val="000000"/>
          <w:sz w:val="24"/>
          <w:szCs w:val="24"/>
        </w:rPr>
        <w:t>lap</w:t>
      </w:r>
      <w:r w:rsidR="00C747AD" w:rsidRPr="00D61E92">
        <w:rPr>
          <w:b/>
          <w:i/>
          <w:snapToGrid w:val="0"/>
          <w:color w:val="000000"/>
          <w:sz w:val="24"/>
          <w:szCs w:val="24"/>
        </w:rPr>
        <w:t>szabály</w:t>
      </w:r>
      <w:r w:rsidR="00295083" w:rsidRPr="00D61E92">
        <w:rPr>
          <w:snapToGrid w:val="0"/>
          <w:color w:val="000000"/>
          <w:sz w:val="24"/>
          <w:szCs w:val="24"/>
        </w:rPr>
        <w:t xml:space="preserve"> módosításának, a cégjegyzékbe bejegyzett jogoknak, tényeknek és adatoknak</w:t>
      </w:r>
      <w:r w:rsidR="007A7149" w:rsidRPr="00D61E92">
        <w:rPr>
          <w:snapToGrid w:val="0"/>
          <w:color w:val="000000"/>
          <w:sz w:val="24"/>
          <w:szCs w:val="24"/>
        </w:rPr>
        <w:t>,</w:t>
      </w:r>
      <w:r w:rsidR="00295083" w:rsidRPr="00D61E92">
        <w:rPr>
          <w:snapToGrid w:val="0"/>
          <w:color w:val="000000"/>
          <w:sz w:val="24"/>
          <w:szCs w:val="24"/>
        </w:rPr>
        <w:t xml:space="preserve"> és ezek változásának, valamint a törvényben előírt más adatoknak a cégbírósági bejelentése.</w:t>
      </w:r>
    </w:p>
    <w:p w:rsidR="00CD495E" w:rsidRPr="00D61E92" w:rsidRDefault="00571CD2" w:rsidP="00D61E92">
      <w:pPr>
        <w:numPr>
          <w:ilvl w:val="1"/>
          <w:numId w:val="18"/>
        </w:numPr>
        <w:contextualSpacing/>
        <w:jc w:val="both"/>
        <w:rPr>
          <w:bCs/>
          <w:sz w:val="24"/>
          <w:szCs w:val="24"/>
        </w:rPr>
      </w:pPr>
      <w:r w:rsidRPr="00D61E92">
        <w:rPr>
          <w:bCs/>
          <w:sz w:val="24"/>
          <w:szCs w:val="24"/>
        </w:rPr>
        <w:t xml:space="preserve"> T</w:t>
      </w:r>
      <w:r w:rsidR="00CD495E" w:rsidRPr="00D61E92">
        <w:rPr>
          <w:bCs/>
          <w:sz w:val="24"/>
          <w:szCs w:val="24"/>
        </w:rPr>
        <w:t>ájékoztatást ad a Társaság ügyeiről a Részvényes, a Felügyelő</w:t>
      </w:r>
      <w:r w:rsidR="00A9659D" w:rsidRPr="00D61E92">
        <w:rPr>
          <w:bCs/>
          <w:sz w:val="24"/>
          <w:szCs w:val="24"/>
        </w:rPr>
        <w:t>b</w:t>
      </w:r>
      <w:r w:rsidR="00CD495E" w:rsidRPr="00D61E92">
        <w:rPr>
          <w:bCs/>
          <w:sz w:val="24"/>
          <w:szCs w:val="24"/>
        </w:rPr>
        <w:t>izottság, illetve a könyvvizsgáló számára, gondoskodik a Határozatok könyvének vezetéséről</w:t>
      </w:r>
      <w:r w:rsidR="007A7149" w:rsidRPr="00D61E92">
        <w:rPr>
          <w:bCs/>
          <w:sz w:val="24"/>
          <w:szCs w:val="24"/>
        </w:rPr>
        <w:t>.</w:t>
      </w:r>
    </w:p>
    <w:p w:rsidR="00CD495E" w:rsidRPr="00D61E92" w:rsidRDefault="00571CD2" w:rsidP="00D61E92">
      <w:pPr>
        <w:numPr>
          <w:ilvl w:val="1"/>
          <w:numId w:val="18"/>
        </w:numPr>
        <w:contextualSpacing/>
        <w:jc w:val="both"/>
        <w:rPr>
          <w:bCs/>
          <w:sz w:val="24"/>
          <w:szCs w:val="24"/>
        </w:rPr>
      </w:pPr>
      <w:r w:rsidRPr="00D61E92">
        <w:rPr>
          <w:bCs/>
          <w:sz w:val="24"/>
          <w:szCs w:val="24"/>
        </w:rPr>
        <w:t xml:space="preserve"> T</w:t>
      </w:r>
      <w:r w:rsidR="00CD495E" w:rsidRPr="00D61E92">
        <w:rPr>
          <w:bCs/>
          <w:sz w:val="24"/>
          <w:szCs w:val="24"/>
        </w:rPr>
        <w:t>eljesíti a köztulajdonban álló társaságok takarékosabb működéséről szóló 2009. évi CXXII. t</w:t>
      </w:r>
      <w:r w:rsidR="00A9659D" w:rsidRPr="00D61E92">
        <w:rPr>
          <w:bCs/>
          <w:sz w:val="24"/>
          <w:szCs w:val="24"/>
        </w:rPr>
        <w:t>örvény</w:t>
      </w:r>
      <w:r w:rsidR="00CD495E" w:rsidRPr="00D61E92">
        <w:rPr>
          <w:bCs/>
          <w:sz w:val="24"/>
          <w:szCs w:val="24"/>
        </w:rPr>
        <w:t>ben foglalt kötelezettségeket</w:t>
      </w:r>
      <w:r w:rsidR="007A7149" w:rsidRPr="00D61E92">
        <w:rPr>
          <w:bCs/>
          <w:sz w:val="24"/>
          <w:szCs w:val="24"/>
        </w:rPr>
        <w:t>.</w:t>
      </w:r>
    </w:p>
    <w:p w:rsidR="006E1B2C" w:rsidRDefault="00571CD2" w:rsidP="00D61E92">
      <w:pPr>
        <w:numPr>
          <w:ilvl w:val="1"/>
          <w:numId w:val="18"/>
        </w:numPr>
        <w:contextualSpacing/>
        <w:jc w:val="both"/>
        <w:rPr>
          <w:bCs/>
          <w:sz w:val="24"/>
          <w:szCs w:val="24"/>
        </w:rPr>
      </w:pPr>
      <w:r w:rsidRPr="00D61E92">
        <w:rPr>
          <w:bCs/>
          <w:sz w:val="24"/>
          <w:szCs w:val="24"/>
        </w:rPr>
        <w:t xml:space="preserve"> </w:t>
      </w:r>
      <w:r w:rsidR="00CD495E" w:rsidRPr="00D61E92">
        <w:rPr>
          <w:bCs/>
          <w:sz w:val="24"/>
          <w:szCs w:val="24"/>
        </w:rPr>
        <w:t>Negyedévente, a tárgynegyedév utolsó napját követő naptári hónap utolsó napjáig jelentést készít a Részvényes számára a részvényesi határozatok végrehajtásának aktuális állapotáról</w:t>
      </w:r>
      <w:r w:rsidR="006E1B2C">
        <w:rPr>
          <w:bCs/>
          <w:sz w:val="24"/>
          <w:szCs w:val="24"/>
        </w:rPr>
        <w:t>.</w:t>
      </w:r>
    </w:p>
    <w:p w:rsidR="006E1B2C" w:rsidRDefault="006E1B2C" w:rsidP="006E1B2C">
      <w:pPr>
        <w:contextualSpacing/>
        <w:jc w:val="both"/>
        <w:rPr>
          <w:bCs/>
          <w:sz w:val="24"/>
          <w:szCs w:val="24"/>
        </w:rPr>
      </w:pPr>
    </w:p>
    <w:p w:rsidR="00CD495E" w:rsidRPr="00D61E92" w:rsidRDefault="00CD495E" w:rsidP="00D61E92">
      <w:pPr>
        <w:numPr>
          <w:ilvl w:val="1"/>
          <w:numId w:val="18"/>
        </w:numPr>
        <w:contextualSpacing/>
        <w:jc w:val="both"/>
        <w:rPr>
          <w:bCs/>
          <w:sz w:val="24"/>
          <w:szCs w:val="24"/>
        </w:rPr>
      </w:pPr>
      <w:r w:rsidRPr="00D61E92">
        <w:rPr>
          <w:bCs/>
          <w:sz w:val="24"/>
          <w:szCs w:val="24"/>
        </w:rPr>
        <w:t>Elkészíti</w:t>
      </w:r>
      <w:r w:rsidR="007A7149" w:rsidRPr="00D61E92">
        <w:rPr>
          <w:bCs/>
          <w:sz w:val="24"/>
          <w:szCs w:val="24"/>
        </w:rPr>
        <w:t>,</w:t>
      </w:r>
      <w:r w:rsidRPr="00D61E92">
        <w:rPr>
          <w:bCs/>
          <w:sz w:val="24"/>
          <w:szCs w:val="24"/>
        </w:rPr>
        <w:t xml:space="preserve"> és negyedévente aktualizálja a Társaság adott üzleti évre vonatkozó közbeszerzési tervét, és azt tulajdonosi jóváhagyásra a Részvényes elé terjeszti</w:t>
      </w:r>
      <w:r w:rsidR="007A7149" w:rsidRPr="00D61E92">
        <w:rPr>
          <w:bCs/>
          <w:sz w:val="24"/>
          <w:szCs w:val="24"/>
        </w:rPr>
        <w:t>.</w:t>
      </w:r>
    </w:p>
    <w:p w:rsidR="00CD495E" w:rsidRPr="00D61E92" w:rsidRDefault="00CD495E" w:rsidP="00D61E92">
      <w:pPr>
        <w:numPr>
          <w:ilvl w:val="1"/>
          <w:numId w:val="18"/>
        </w:numPr>
        <w:contextualSpacing/>
        <w:jc w:val="both"/>
        <w:rPr>
          <w:bCs/>
          <w:sz w:val="24"/>
          <w:szCs w:val="24"/>
        </w:rPr>
      </w:pPr>
      <w:r w:rsidRPr="00D61E92">
        <w:rPr>
          <w:bCs/>
          <w:sz w:val="24"/>
          <w:szCs w:val="24"/>
        </w:rPr>
        <w:t>Javaslatot tesz a Részvényes felé mindazon ügyek tekintetében, melyekben való döntés meghozatalát a Társaság Részvényese, mint egyszemélyi tulajdonos magához vont.</w:t>
      </w:r>
    </w:p>
    <w:p w:rsidR="00295083" w:rsidRPr="00D61E92" w:rsidRDefault="007A7149" w:rsidP="00D61E92">
      <w:pPr>
        <w:numPr>
          <w:ilvl w:val="1"/>
          <w:numId w:val="18"/>
        </w:num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 </w:t>
      </w:r>
      <w:r w:rsidR="00295083" w:rsidRPr="00D61E92">
        <w:rPr>
          <w:snapToGrid w:val="0"/>
          <w:color w:val="000000"/>
          <w:sz w:val="24"/>
          <w:szCs w:val="24"/>
        </w:rPr>
        <w:t>Döntés minden további olyan ügyben, amelyet törvény</w:t>
      </w:r>
      <w:r w:rsidRPr="00D61E92">
        <w:rPr>
          <w:snapToGrid w:val="0"/>
          <w:color w:val="000000"/>
          <w:sz w:val="24"/>
          <w:szCs w:val="24"/>
        </w:rPr>
        <w:t>,</w:t>
      </w:r>
      <w:r w:rsidR="00295083" w:rsidRPr="00D61E92">
        <w:rPr>
          <w:snapToGrid w:val="0"/>
          <w:color w:val="000000"/>
          <w:sz w:val="24"/>
          <w:szCs w:val="24"/>
        </w:rPr>
        <w:t xml:space="preserve"> vagy az </w:t>
      </w:r>
      <w:r w:rsidRPr="00D61E92">
        <w:rPr>
          <w:b/>
          <w:i/>
          <w:snapToGrid w:val="0"/>
          <w:color w:val="000000"/>
          <w:sz w:val="24"/>
          <w:szCs w:val="24"/>
        </w:rPr>
        <w:t>A</w:t>
      </w:r>
      <w:r w:rsidR="00295083" w:rsidRPr="00D61E92">
        <w:rPr>
          <w:b/>
          <w:i/>
          <w:snapToGrid w:val="0"/>
          <w:color w:val="000000"/>
          <w:sz w:val="24"/>
          <w:szCs w:val="24"/>
        </w:rPr>
        <w:t>lap</w:t>
      </w:r>
      <w:r w:rsidR="00C747AD" w:rsidRPr="00D61E92">
        <w:rPr>
          <w:b/>
          <w:i/>
          <w:snapToGrid w:val="0"/>
          <w:color w:val="000000"/>
          <w:sz w:val="24"/>
          <w:szCs w:val="24"/>
        </w:rPr>
        <w:t>szabály</w:t>
      </w:r>
      <w:r w:rsidR="006E1B2C">
        <w:rPr>
          <w:b/>
          <w:i/>
          <w:snapToGrid w:val="0"/>
          <w:color w:val="000000"/>
          <w:sz w:val="24"/>
          <w:szCs w:val="24"/>
        </w:rPr>
        <w:t xml:space="preserve"> </w:t>
      </w:r>
      <w:r w:rsidR="00295083" w:rsidRPr="00D61E92">
        <w:rPr>
          <w:snapToGrid w:val="0"/>
          <w:color w:val="000000"/>
          <w:sz w:val="24"/>
          <w:szCs w:val="24"/>
        </w:rPr>
        <w:t>nem utal a Részvényes kizárólagos hatáskörébe.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940F68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>4</w:t>
      </w:r>
      <w:r w:rsidR="00295083" w:rsidRPr="00D61E92">
        <w:rPr>
          <w:color w:val="000000"/>
          <w:szCs w:val="24"/>
        </w:rPr>
        <w:t xml:space="preserve">./ A </w:t>
      </w:r>
      <w:r w:rsidR="00047127" w:rsidRPr="00D61E92">
        <w:rPr>
          <w:color w:val="000000"/>
          <w:szCs w:val="24"/>
        </w:rPr>
        <w:t>V</w:t>
      </w:r>
      <w:r w:rsidR="00295083" w:rsidRPr="00D61E92">
        <w:rPr>
          <w:color w:val="000000"/>
          <w:szCs w:val="24"/>
        </w:rPr>
        <w:t xml:space="preserve">ezérigazgató a </w:t>
      </w:r>
      <w:r w:rsidR="007A7149" w:rsidRPr="00D61E92">
        <w:rPr>
          <w:color w:val="000000"/>
          <w:szCs w:val="24"/>
        </w:rPr>
        <w:t>R</w:t>
      </w:r>
      <w:r w:rsidR="00295083" w:rsidRPr="00D61E92">
        <w:rPr>
          <w:color w:val="000000"/>
          <w:szCs w:val="24"/>
        </w:rPr>
        <w:t xml:space="preserve">észvénytársaság ügyvezetését az ilyen tisztséget betöltő személyektől elvárható fokozott gondossággal, a </w:t>
      </w:r>
      <w:r w:rsidR="007A7149" w:rsidRPr="00D61E92">
        <w:rPr>
          <w:color w:val="000000"/>
          <w:szCs w:val="24"/>
        </w:rPr>
        <w:t>T</w:t>
      </w:r>
      <w:r w:rsidR="00295083" w:rsidRPr="00D61E92">
        <w:rPr>
          <w:color w:val="000000"/>
          <w:szCs w:val="24"/>
        </w:rPr>
        <w:t xml:space="preserve">ársaság érdekeinek elsődlegessége alapján köteles ellátni. A </w:t>
      </w:r>
      <w:r w:rsidR="00047127" w:rsidRPr="00D61E92">
        <w:rPr>
          <w:color w:val="000000"/>
          <w:szCs w:val="24"/>
        </w:rPr>
        <w:t>V</w:t>
      </w:r>
      <w:r w:rsidR="00295083" w:rsidRPr="00D61E92">
        <w:rPr>
          <w:color w:val="000000"/>
          <w:szCs w:val="24"/>
        </w:rPr>
        <w:t>ezérigazgató a jogszabályok</w:t>
      </w:r>
      <w:r w:rsidR="00BA3FB3" w:rsidRPr="00157E43">
        <w:rPr>
          <w:b/>
          <w:i/>
          <w:color w:val="000000"/>
          <w:szCs w:val="24"/>
        </w:rPr>
        <w:t>nak</w:t>
      </w:r>
      <w:r w:rsidR="00295083" w:rsidRPr="00D61E92">
        <w:rPr>
          <w:color w:val="000000"/>
          <w:szCs w:val="24"/>
        </w:rPr>
        <w:t>, a</w:t>
      </w:r>
      <w:r w:rsidR="007A7149" w:rsidRPr="00D61E92">
        <w:rPr>
          <w:color w:val="000000"/>
          <w:szCs w:val="24"/>
        </w:rPr>
        <w:t>z</w:t>
      </w:r>
      <w:r w:rsidR="00295083" w:rsidRPr="00D61E92">
        <w:rPr>
          <w:color w:val="000000"/>
          <w:szCs w:val="24"/>
        </w:rPr>
        <w:t xml:space="preserve"> </w:t>
      </w:r>
      <w:r w:rsidR="00047127" w:rsidRPr="00D61E92">
        <w:rPr>
          <w:b/>
          <w:i/>
          <w:color w:val="000000"/>
          <w:szCs w:val="24"/>
        </w:rPr>
        <w:t>Alap</w:t>
      </w:r>
      <w:r w:rsidR="00C747AD" w:rsidRPr="00D61E92">
        <w:rPr>
          <w:b/>
          <w:i/>
          <w:color w:val="000000"/>
          <w:szCs w:val="24"/>
        </w:rPr>
        <w:t>szabály</w:t>
      </w:r>
      <w:r w:rsidR="00BA3FB3">
        <w:rPr>
          <w:b/>
          <w:i/>
          <w:color w:val="000000"/>
          <w:szCs w:val="24"/>
        </w:rPr>
        <w:t>nak</w:t>
      </w:r>
      <w:r w:rsidR="00295083" w:rsidRPr="00D61E92">
        <w:rPr>
          <w:color w:val="000000"/>
          <w:szCs w:val="24"/>
        </w:rPr>
        <w:t xml:space="preserve">, </w:t>
      </w:r>
      <w:r w:rsidR="00BA3FB3" w:rsidRPr="00157E43">
        <w:rPr>
          <w:b/>
          <w:i/>
          <w:color w:val="000000"/>
          <w:szCs w:val="24"/>
        </w:rPr>
        <w:t>valamint</w:t>
      </w:r>
      <w:r w:rsidR="00BA3FB3">
        <w:rPr>
          <w:color w:val="000000"/>
          <w:szCs w:val="24"/>
        </w:rPr>
        <w:t xml:space="preserve"> </w:t>
      </w:r>
      <w:r w:rsidR="00295083" w:rsidRPr="00D61E92">
        <w:rPr>
          <w:color w:val="000000"/>
          <w:szCs w:val="24"/>
        </w:rPr>
        <w:t xml:space="preserve">a </w:t>
      </w:r>
      <w:r w:rsidR="00DC78AF" w:rsidRPr="00D61E92">
        <w:rPr>
          <w:color w:val="000000"/>
          <w:szCs w:val="24"/>
        </w:rPr>
        <w:t>R</w:t>
      </w:r>
      <w:r w:rsidR="00295083" w:rsidRPr="00D61E92">
        <w:rPr>
          <w:color w:val="000000"/>
          <w:szCs w:val="24"/>
        </w:rPr>
        <w:t>észvénytársaság Részvényes</w:t>
      </w:r>
      <w:r w:rsidR="00047127" w:rsidRPr="00D61E92">
        <w:rPr>
          <w:color w:val="000000"/>
          <w:szCs w:val="24"/>
        </w:rPr>
        <w:t>e</w:t>
      </w:r>
      <w:r w:rsidR="00295083" w:rsidRPr="00D61E92">
        <w:rPr>
          <w:color w:val="000000"/>
          <w:szCs w:val="24"/>
        </w:rPr>
        <w:t xml:space="preserve"> által hozott határozatok</w:t>
      </w:r>
      <w:r w:rsidR="00BA3FB3" w:rsidRPr="00157E43">
        <w:rPr>
          <w:b/>
          <w:i/>
          <w:color w:val="000000"/>
          <w:szCs w:val="24"/>
        </w:rPr>
        <w:t>nak van alávetve</w:t>
      </w:r>
      <w:r w:rsidR="00BA3FB3">
        <w:rPr>
          <w:color w:val="000000"/>
          <w:szCs w:val="24"/>
        </w:rPr>
        <w:t>.</w:t>
      </w:r>
      <w:r w:rsidR="00295083" w:rsidRPr="00D61E92">
        <w:rPr>
          <w:color w:val="000000"/>
          <w:szCs w:val="24"/>
        </w:rPr>
        <w:t xml:space="preserve"> </w:t>
      </w:r>
      <w:r w:rsidR="00BA3FB3" w:rsidRPr="00157E43">
        <w:rPr>
          <w:b/>
          <w:i/>
          <w:color w:val="000000"/>
          <w:szCs w:val="24"/>
        </w:rPr>
        <w:t>A Vezérigazgató az</w:t>
      </w:r>
      <w:r w:rsidR="008055D1" w:rsidRPr="00D61E92">
        <w:rPr>
          <w:color w:val="000000"/>
          <w:szCs w:val="24"/>
        </w:rPr>
        <w:t xml:space="preserve"> </w:t>
      </w:r>
      <w:r w:rsidR="00295083" w:rsidRPr="00D61E92">
        <w:rPr>
          <w:color w:val="000000"/>
          <w:szCs w:val="24"/>
        </w:rPr>
        <w:t>ügyvezetési kötelezettsége</w:t>
      </w:r>
      <w:r w:rsidR="00BA3FB3">
        <w:rPr>
          <w:color w:val="000000"/>
          <w:szCs w:val="24"/>
        </w:rPr>
        <w:t xml:space="preserve"> </w:t>
      </w:r>
      <w:r w:rsidR="00295083" w:rsidRPr="00D61E92">
        <w:rPr>
          <w:color w:val="000000"/>
          <w:szCs w:val="24"/>
        </w:rPr>
        <w:t xml:space="preserve">megszegésével a </w:t>
      </w:r>
      <w:r w:rsidR="007A7149" w:rsidRPr="00D61E92">
        <w:rPr>
          <w:color w:val="000000"/>
          <w:szCs w:val="24"/>
        </w:rPr>
        <w:t>R</w:t>
      </w:r>
      <w:r w:rsidR="00295083" w:rsidRPr="00D61E92">
        <w:rPr>
          <w:color w:val="000000"/>
          <w:szCs w:val="24"/>
        </w:rPr>
        <w:t xml:space="preserve">észvénytársaságnak okozott károkért a </w:t>
      </w:r>
      <w:r w:rsidR="00BA3FB3" w:rsidRPr="00157E43">
        <w:rPr>
          <w:b/>
          <w:i/>
          <w:color w:val="000000"/>
          <w:szCs w:val="24"/>
        </w:rPr>
        <w:t>szerződésszegéssel okozott kárért való felelősség</w:t>
      </w:r>
      <w:r w:rsidR="00BA3FB3">
        <w:rPr>
          <w:color w:val="000000"/>
          <w:szCs w:val="24"/>
        </w:rPr>
        <w:t xml:space="preserve"> </w:t>
      </w:r>
      <w:r w:rsidR="00295083" w:rsidRPr="00D61E92">
        <w:rPr>
          <w:color w:val="000000"/>
          <w:szCs w:val="24"/>
        </w:rPr>
        <w:t>szabályai szerint felel.</w:t>
      </w:r>
      <w:r w:rsidR="00CD495E" w:rsidRPr="00D61E92">
        <w:rPr>
          <w:color w:val="000000"/>
          <w:szCs w:val="24"/>
        </w:rPr>
        <w:t xml:space="preserve"> A Részvényes a Vezérigazgató döntési hatáskörét kizárólag a </w:t>
      </w:r>
      <w:proofErr w:type="spellStart"/>
      <w:r w:rsidR="00B87374" w:rsidRPr="00D61E92">
        <w:rPr>
          <w:b/>
          <w:i/>
          <w:color w:val="000000"/>
          <w:szCs w:val="24"/>
        </w:rPr>
        <w:t>Ptk</w:t>
      </w:r>
      <w:r w:rsidR="00CD495E" w:rsidRPr="00D61E92">
        <w:rPr>
          <w:b/>
          <w:i/>
          <w:color w:val="000000"/>
          <w:szCs w:val="24"/>
        </w:rPr>
        <w:t>-b</w:t>
      </w:r>
      <w:r w:rsidR="00B87374" w:rsidRPr="00D61E92">
        <w:rPr>
          <w:b/>
          <w:i/>
          <w:color w:val="000000"/>
          <w:szCs w:val="24"/>
        </w:rPr>
        <w:t>a</w:t>
      </w:r>
      <w:r w:rsidR="00CD495E" w:rsidRPr="00D61E92">
        <w:rPr>
          <w:b/>
          <w:i/>
          <w:color w:val="000000"/>
          <w:szCs w:val="24"/>
        </w:rPr>
        <w:t>n</w:t>
      </w:r>
      <w:proofErr w:type="spellEnd"/>
      <w:r w:rsidR="00CD495E" w:rsidRPr="00D61E92">
        <w:rPr>
          <w:color w:val="000000"/>
          <w:szCs w:val="24"/>
        </w:rPr>
        <w:t xml:space="preserve">, illetve a jelen </w:t>
      </w:r>
      <w:r w:rsidR="00CD495E" w:rsidRPr="00D61E92">
        <w:rPr>
          <w:b/>
          <w:i/>
          <w:color w:val="000000"/>
          <w:szCs w:val="24"/>
        </w:rPr>
        <w:t>Alap</w:t>
      </w:r>
      <w:r w:rsidR="00C747AD" w:rsidRPr="00D61E92">
        <w:rPr>
          <w:b/>
          <w:i/>
          <w:color w:val="000000"/>
          <w:szCs w:val="24"/>
        </w:rPr>
        <w:t>szabály</w:t>
      </w:r>
      <w:r w:rsidR="00CD495E" w:rsidRPr="00D61E92">
        <w:rPr>
          <w:b/>
          <w:i/>
          <w:color w:val="000000"/>
          <w:szCs w:val="24"/>
        </w:rPr>
        <w:t>ban</w:t>
      </w:r>
      <w:r w:rsidR="00CD495E" w:rsidRPr="00D61E92">
        <w:rPr>
          <w:color w:val="000000"/>
          <w:szCs w:val="24"/>
        </w:rPr>
        <w:t xml:space="preserve"> meghatározott esetekben vonhatja el. Egyebekben a Vezérigazgató felelősségére a </w:t>
      </w:r>
      <w:r w:rsidR="00723123" w:rsidRPr="00D61E92">
        <w:rPr>
          <w:b/>
          <w:i/>
          <w:color w:val="000000"/>
          <w:szCs w:val="24"/>
        </w:rPr>
        <w:t>Ptk</w:t>
      </w:r>
      <w:r w:rsidR="00CD495E" w:rsidRPr="00D61E92">
        <w:rPr>
          <w:b/>
          <w:i/>
          <w:color w:val="000000"/>
          <w:szCs w:val="24"/>
        </w:rPr>
        <w:t>. 3</w:t>
      </w:r>
      <w:r w:rsidR="00723123" w:rsidRPr="00D61E92">
        <w:rPr>
          <w:b/>
          <w:i/>
          <w:color w:val="000000"/>
          <w:szCs w:val="24"/>
        </w:rPr>
        <w:t>:24</w:t>
      </w:r>
      <w:r w:rsidR="00CD495E" w:rsidRPr="00D61E92">
        <w:rPr>
          <w:b/>
          <w:i/>
          <w:color w:val="000000"/>
          <w:szCs w:val="24"/>
        </w:rPr>
        <w:t>.</w:t>
      </w:r>
      <w:r w:rsidR="00247F50" w:rsidRPr="00D61E92">
        <w:rPr>
          <w:b/>
          <w:i/>
          <w:color w:val="000000"/>
          <w:szCs w:val="24"/>
        </w:rPr>
        <w:t xml:space="preserve"> </w:t>
      </w:r>
      <w:r w:rsidR="00CD495E" w:rsidRPr="00D61E92">
        <w:rPr>
          <w:b/>
          <w:i/>
          <w:color w:val="000000"/>
          <w:szCs w:val="24"/>
        </w:rPr>
        <w:t>§</w:t>
      </w:r>
      <w:r w:rsidR="00CD495E" w:rsidRPr="00D61E92">
        <w:rPr>
          <w:color w:val="000000"/>
          <w:szCs w:val="24"/>
        </w:rPr>
        <w:t xml:space="preserve"> az irányadó.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940F68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5</w:t>
      </w:r>
      <w:r w:rsidR="00295083" w:rsidRPr="00D61E92">
        <w:rPr>
          <w:snapToGrid w:val="0"/>
          <w:color w:val="000000"/>
          <w:sz w:val="24"/>
          <w:szCs w:val="24"/>
        </w:rPr>
        <w:t xml:space="preserve">./ A </w:t>
      </w:r>
      <w:r w:rsidR="00CD57A0" w:rsidRPr="00D61E92">
        <w:rPr>
          <w:snapToGrid w:val="0"/>
          <w:color w:val="000000"/>
          <w:sz w:val="24"/>
          <w:szCs w:val="24"/>
        </w:rPr>
        <w:t>V</w:t>
      </w:r>
      <w:r w:rsidR="00295083" w:rsidRPr="00D61E92">
        <w:rPr>
          <w:snapToGrid w:val="0"/>
          <w:color w:val="000000"/>
          <w:sz w:val="24"/>
          <w:szCs w:val="24"/>
        </w:rPr>
        <w:t xml:space="preserve">ezérigazgató a </w:t>
      </w:r>
      <w:r w:rsidR="00DC78AF" w:rsidRPr="00D61E92">
        <w:rPr>
          <w:snapToGrid w:val="0"/>
          <w:color w:val="000000"/>
          <w:sz w:val="24"/>
          <w:szCs w:val="24"/>
        </w:rPr>
        <w:t>R</w:t>
      </w:r>
      <w:r w:rsidR="00295083" w:rsidRPr="00D61E92">
        <w:rPr>
          <w:snapToGrid w:val="0"/>
          <w:color w:val="000000"/>
          <w:sz w:val="24"/>
          <w:szCs w:val="24"/>
        </w:rPr>
        <w:t>észvénytársaság ügyeiről szerzett értesüléseit üzleti titokként köteles megőrizni.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940F68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6</w:t>
      </w:r>
      <w:r w:rsidR="00295083" w:rsidRPr="00D61E92">
        <w:rPr>
          <w:snapToGrid w:val="0"/>
          <w:color w:val="000000"/>
          <w:sz w:val="24"/>
          <w:szCs w:val="24"/>
        </w:rPr>
        <w:t xml:space="preserve">./ A </w:t>
      </w:r>
      <w:r w:rsidR="00047127" w:rsidRPr="00D61E92">
        <w:rPr>
          <w:snapToGrid w:val="0"/>
          <w:color w:val="000000"/>
          <w:sz w:val="24"/>
          <w:szCs w:val="24"/>
        </w:rPr>
        <w:t>V</w:t>
      </w:r>
      <w:r w:rsidR="00295083" w:rsidRPr="00D61E92">
        <w:rPr>
          <w:snapToGrid w:val="0"/>
          <w:color w:val="000000"/>
          <w:sz w:val="24"/>
          <w:szCs w:val="24"/>
        </w:rPr>
        <w:t>ezérigazgató:</w:t>
      </w:r>
    </w:p>
    <w:p w:rsidR="00295083" w:rsidRPr="00D61E92" w:rsidRDefault="00295083" w:rsidP="00D61E92">
      <w:pPr>
        <w:numPr>
          <w:ilvl w:val="0"/>
          <w:numId w:val="1"/>
        </w:numPr>
        <w:ind w:left="709" w:hanging="425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nem köthet saját nevében a </w:t>
      </w:r>
      <w:r w:rsidR="007A7149" w:rsidRPr="00D61E92">
        <w:rPr>
          <w:snapToGrid w:val="0"/>
          <w:color w:val="000000"/>
          <w:sz w:val="24"/>
          <w:szCs w:val="24"/>
        </w:rPr>
        <w:t>R</w:t>
      </w:r>
      <w:r w:rsidRPr="00D61E92">
        <w:rPr>
          <w:snapToGrid w:val="0"/>
          <w:color w:val="000000"/>
          <w:sz w:val="24"/>
          <w:szCs w:val="24"/>
        </w:rPr>
        <w:t xml:space="preserve">észvénytársaság tevékenységi körébe tartozó ügyleteket, </w:t>
      </w:r>
    </w:p>
    <w:p w:rsidR="00295083" w:rsidRPr="00D61E92" w:rsidRDefault="00295083" w:rsidP="00D61E92">
      <w:pPr>
        <w:numPr>
          <w:ilvl w:val="0"/>
          <w:numId w:val="1"/>
        </w:numPr>
        <w:ind w:left="709" w:hanging="425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nem lehet korlátlanul felelős tagja a </w:t>
      </w:r>
      <w:r w:rsidR="007A7149" w:rsidRPr="00D61E92">
        <w:rPr>
          <w:snapToGrid w:val="0"/>
          <w:color w:val="000000"/>
          <w:sz w:val="24"/>
          <w:szCs w:val="24"/>
        </w:rPr>
        <w:t>R</w:t>
      </w:r>
      <w:r w:rsidRPr="00D61E92">
        <w:rPr>
          <w:snapToGrid w:val="0"/>
          <w:color w:val="000000"/>
          <w:sz w:val="24"/>
          <w:szCs w:val="24"/>
        </w:rPr>
        <w:t xml:space="preserve">észvénytársasághoz hasonló tevékenységet végző más gazdasági társaságnak, </w:t>
      </w:r>
    </w:p>
    <w:p w:rsidR="00295083" w:rsidRPr="00D61E92" w:rsidRDefault="00295083" w:rsidP="00D61E92">
      <w:pPr>
        <w:numPr>
          <w:ilvl w:val="0"/>
          <w:numId w:val="1"/>
        </w:numPr>
        <w:ind w:left="709" w:hanging="425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nem lehet vezető tisztségviselő a </w:t>
      </w:r>
      <w:r w:rsidR="007A7149" w:rsidRPr="00D61E92">
        <w:rPr>
          <w:snapToGrid w:val="0"/>
          <w:color w:val="000000"/>
          <w:sz w:val="24"/>
          <w:szCs w:val="24"/>
        </w:rPr>
        <w:t>R</w:t>
      </w:r>
      <w:r w:rsidRPr="00D61E92">
        <w:rPr>
          <w:snapToGrid w:val="0"/>
          <w:color w:val="000000"/>
          <w:sz w:val="24"/>
          <w:szCs w:val="24"/>
        </w:rPr>
        <w:t>észvénytársasághoz hasonló tevékenységet végző más gazdasági társaságban</w:t>
      </w:r>
      <w:r w:rsidR="00047127" w:rsidRPr="00D61E92">
        <w:rPr>
          <w:snapToGrid w:val="0"/>
          <w:color w:val="000000"/>
          <w:sz w:val="24"/>
          <w:szCs w:val="24"/>
        </w:rPr>
        <w:t>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940F68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7</w:t>
      </w:r>
      <w:r w:rsidR="00295083" w:rsidRPr="00D61E92">
        <w:rPr>
          <w:snapToGrid w:val="0"/>
          <w:color w:val="000000"/>
          <w:sz w:val="24"/>
          <w:szCs w:val="24"/>
        </w:rPr>
        <w:t>./ A vezérigazgatói tisztség megszűnik:</w:t>
      </w:r>
    </w:p>
    <w:p w:rsidR="00295083" w:rsidRPr="00D61E92" w:rsidRDefault="00295083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visszahívással, </w:t>
      </w:r>
    </w:p>
    <w:p w:rsidR="00295083" w:rsidRPr="00D61E92" w:rsidRDefault="00295083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kijelölési időtartam lejártával, </w:t>
      </w:r>
    </w:p>
    <w:p w:rsidR="00295083" w:rsidRPr="00D61E92" w:rsidRDefault="00295083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törvényben szabályozott kizáró ok beálltával, </w:t>
      </w:r>
    </w:p>
    <w:p w:rsidR="00295083" w:rsidRPr="00D61E92" w:rsidRDefault="00295083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lemondással, </w:t>
      </w:r>
    </w:p>
    <w:p w:rsidR="00295083" w:rsidRPr="00D61E92" w:rsidRDefault="00295083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elhalálozással</w:t>
      </w:r>
      <w:r w:rsidR="006E6DF3" w:rsidRPr="00D61E92">
        <w:rPr>
          <w:snapToGrid w:val="0"/>
          <w:color w:val="000000"/>
          <w:sz w:val="24"/>
          <w:szCs w:val="24"/>
        </w:rPr>
        <w:t>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940F68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>8</w:t>
      </w:r>
      <w:r w:rsidR="00295083" w:rsidRPr="00D61E92">
        <w:rPr>
          <w:color w:val="000000"/>
          <w:szCs w:val="24"/>
        </w:rPr>
        <w:t xml:space="preserve">./ A </w:t>
      </w:r>
      <w:r w:rsidR="006E6DF3" w:rsidRPr="00D61E92">
        <w:rPr>
          <w:color w:val="000000"/>
          <w:szCs w:val="24"/>
        </w:rPr>
        <w:t>V</w:t>
      </w:r>
      <w:r w:rsidR="00295083" w:rsidRPr="00D61E92">
        <w:rPr>
          <w:color w:val="000000"/>
          <w:szCs w:val="24"/>
        </w:rPr>
        <w:t xml:space="preserve">ezérigazgató tisztségéről bármikor lemondhat, azonban ha a </w:t>
      </w:r>
      <w:r w:rsidR="007A7149" w:rsidRPr="00D61E92">
        <w:rPr>
          <w:color w:val="000000"/>
          <w:szCs w:val="24"/>
        </w:rPr>
        <w:t>T</w:t>
      </w:r>
      <w:r w:rsidR="00295083" w:rsidRPr="00D61E92">
        <w:rPr>
          <w:color w:val="000000"/>
          <w:szCs w:val="24"/>
        </w:rPr>
        <w:t>ársaság működőképessége ezt megkívánja, a lemondás csak annak írásbeli bejelentésétől számított 60. napon válik hatályossá, kivéve</w:t>
      </w:r>
      <w:r w:rsidR="006E6DF3" w:rsidRPr="00D61E92">
        <w:rPr>
          <w:color w:val="000000"/>
          <w:szCs w:val="24"/>
        </w:rPr>
        <w:t>,</w:t>
      </w:r>
      <w:r w:rsidR="00295083" w:rsidRPr="00D61E92">
        <w:rPr>
          <w:color w:val="000000"/>
          <w:szCs w:val="24"/>
        </w:rPr>
        <w:t xml:space="preserve"> ha a részvényes az új vezérigazgató kijelöléséről ezt megelőzően gondoskodik. A lemondás hatályossá válásáig a </w:t>
      </w:r>
      <w:r w:rsidR="00CD57A0" w:rsidRPr="00D61E92">
        <w:rPr>
          <w:color w:val="000000"/>
          <w:szCs w:val="24"/>
        </w:rPr>
        <w:t>V</w:t>
      </w:r>
      <w:r w:rsidR="00295083" w:rsidRPr="00D61E92">
        <w:rPr>
          <w:color w:val="000000"/>
          <w:szCs w:val="24"/>
        </w:rPr>
        <w:t>ezérigazgató a halaszthatatlan döntések meghozatalában, illetve az ilyen intézkedések megtételében köteles részt venni.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940F68" w:rsidRPr="00D61E92" w:rsidRDefault="00940F68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940F68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IX</w:t>
      </w:r>
      <w:r w:rsidR="00295083" w:rsidRPr="00D61E92">
        <w:rPr>
          <w:b/>
          <w:snapToGrid w:val="0"/>
          <w:color w:val="000000"/>
          <w:sz w:val="24"/>
          <w:szCs w:val="24"/>
        </w:rPr>
        <w:t>.</w:t>
      </w: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FELÜGYELŐBIZOTTSÁG</w:t>
      </w:r>
    </w:p>
    <w:p w:rsidR="00295083" w:rsidRPr="00D61E92" w:rsidRDefault="00295083" w:rsidP="00D61E92">
      <w:pPr>
        <w:keepNext/>
        <w:jc w:val="both"/>
        <w:rPr>
          <w:snapToGrid w:val="0"/>
          <w:color w:val="000000"/>
          <w:sz w:val="24"/>
          <w:szCs w:val="24"/>
        </w:rPr>
      </w:pPr>
    </w:p>
    <w:p w:rsidR="00295083" w:rsidRDefault="00343B65" w:rsidP="00007386">
      <w:pPr>
        <w:pStyle w:val="Szvegtrzsbehzssal2"/>
        <w:ind w:firstLine="0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1./ A </w:t>
      </w:r>
      <w:r w:rsidR="00DC78AF" w:rsidRPr="00D61E92">
        <w:rPr>
          <w:color w:val="000000"/>
          <w:szCs w:val="24"/>
        </w:rPr>
        <w:t>R</w:t>
      </w:r>
      <w:r w:rsidRPr="00D61E92">
        <w:rPr>
          <w:color w:val="000000"/>
          <w:szCs w:val="24"/>
        </w:rPr>
        <w:t>észvénytársaságnál</w:t>
      </w:r>
      <w:r w:rsidR="00295083" w:rsidRPr="00D61E92">
        <w:rPr>
          <w:color w:val="000000"/>
          <w:szCs w:val="24"/>
        </w:rPr>
        <w:t xml:space="preserve"> </w:t>
      </w:r>
      <w:r w:rsidR="00940F68" w:rsidRPr="00D61E92">
        <w:rPr>
          <w:color w:val="000000"/>
          <w:szCs w:val="24"/>
        </w:rPr>
        <w:t xml:space="preserve">6 (hat) </w:t>
      </w:r>
      <w:r w:rsidR="00295083" w:rsidRPr="00D61E92">
        <w:rPr>
          <w:color w:val="000000"/>
          <w:szCs w:val="24"/>
        </w:rPr>
        <w:t xml:space="preserve">tagú </w:t>
      </w:r>
      <w:r w:rsidR="00571CD2" w:rsidRPr="00D61E92">
        <w:rPr>
          <w:color w:val="000000"/>
          <w:szCs w:val="24"/>
        </w:rPr>
        <w:t>F</w:t>
      </w:r>
      <w:r w:rsidR="00295083" w:rsidRPr="00D61E92">
        <w:rPr>
          <w:color w:val="000000"/>
          <w:szCs w:val="24"/>
        </w:rPr>
        <w:t>elügyelőbizottság működi</w:t>
      </w:r>
      <w:r w:rsidRPr="00D61E92">
        <w:rPr>
          <w:color w:val="000000"/>
          <w:szCs w:val="24"/>
        </w:rPr>
        <w:t xml:space="preserve">k.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 xml:space="preserve">elügyelőbizottság tagjainak és elnökének megválasztására, visszahívására, díjazásuk megállapítására a jelen </w:t>
      </w:r>
      <w:r w:rsidRPr="00D61E92">
        <w:rPr>
          <w:b/>
          <w:i/>
          <w:color w:val="000000"/>
          <w:szCs w:val="24"/>
        </w:rPr>
        <w:t>Alap</w:t>
      </w:r>
      <w:r w:rsidR="00C747AD" w:rsidRPr="00D61E92">
        <w:rPr>
          <w:b/>
          <w:i/>
          <w:color w:val="000000"/>
          <w:szCs w:val="24"/>
        </w:rPr>
        <w:t>szabály</w:t>
      </w:r>
      <w:r w:rsidRPr="00D61E92">
        <w:rPr>
          <w:color w:val="000000"/>
          <w:szCs w:val="24"/>
        </w:rPr>
        <w:t xml:space="preserve"> </w:t>
      </w:r>
      <w:r w:rsidR="00E63252" w:rsidRPr="00D61E92">
        <w:rPr>
          <w:color w:val="000000"/>
          <w:szCs w:val="24"/>
        </w:rPr>
        <w:t>VII</w:t>
      </w:r>
      <w:r w:rsidRPr="00D61E92">
        <w:rPr>
          <w:color w:val="000000"/>
          <w:szCs w:val="24"/>
        </w:rPr>
        <w:t>. fejezet</w:t>
      </w:r>
      <w:r w:rsidR="006E1237">
        <w:rPr>
          <w:color w:val="000000"/>
          <w:szCs w:val="24"/>
        </w:rPr>
        <w:t xml:space="preserve"> </w:t>
      </w:r>
      <w:r w:rsidRPr="00D61E92">
        <w:rPr>
          <w:color w:val="000000"/>
          <w:szCs w:val="24"/>
        </w:rPr>
        <w:t>1</w:t>
      </w:r>
      <w:proofErr w:type="gramStart"/>
      <w:r w:rsidRPr="00D61E92">
        <w:rPr>
          <w:color w:val="000000"/>
          <w:szCs w:val="24"/>
        </w:rPr>
        <w:t>.</w:t>
      </w:r>
      <w:r w:rsidR="00095885" w:rsidRPr="00D61E92">
        <w:rPr>
          <w:b/>
          <w:i/>
          <w:color w:val="000000"/>
          <w:szCs w:val="24"/>
        </w:rPr>
        <w:t>b</w:t>
      </w:r>
      <w:proofErr w:type="gramEnd"/>
      <w:r w:rsidRPr="00D61E92">
        <w:rPr>
          <w:color w:val="000000"/>
          <w:szCs w:val="24"/>
        </w:rPr>
        <w:t>.) pontja</w:t>
      </w:r>
      <w:r w:rsidR="00FA7871" w:rsidRPr="00D61E92">
        <w:rPr>
          <w:color w:val="000000"/>
          <w:szCs w:val="24"/>
        </w:rPr>
        <w:t>, illetve a IX. fejezet 3.) pontja</w:t>
      </w:r>
      <w:r w:rsidRPr="00D61E92">
        <w:rPr>
          <w:color w:val="000000"/>
          <w:szCs w:val="24"/>
        </w:rPr>
        <w:t xml:space="preserve"> az irányadó.</w:t>
      </w:r>
      <w:r w:rsidR="00295083" w:rsidRPr="00D61E92">
        <w:rPr>
          <w:color w:val="000000"/>
          <w:szCs w:val="24"/>
        </w:rPr>
        <w:t xml:space="preserve"> A </w:t>
      </w:r>
      <w:r w:rsidR="00571CD2" w:rsidRPr="00D61E92">
        <w:rPr>
          <w:color w:val="000000"/>
          <w:szCs w:val="24"/>
        </w:rPr>
        <w:t>F</w:t>
      </w:r>
      <w:r w:rsidR="00295083" w:rsidRPr="00D61E92">
        <w:rPr>
          <w:color w:val="000000"/>
          <w:szCs w:val="24"/>
        </w:rPr>
        <w:t>elügyelőbizottsági tagság a kijelölés elfogadásával jön létre.</w:t>
      </w:r>
    </w:p>
    <w:p w:rsidR="00007386" w:rsidRPr="00D61E92" w:rsidRDefault="00007386" w:rsidP="00007386">
      <w:pPr>
        <w:pStyle w:val="Szvegtrzsbehzssal2"/>
        <w:ind w:firstLine="0"/>
        <w:rPr>
          <w:color w:val="000000"/>
          <w:szCs w:val="24"/>
        </w:rPr>
      </w:pPr>
    </w:p>
    <w:p w:rsidR="00295083" w:rsidRDefault="00295083" w:rsidP="00D61E92">
      <w:pPr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2./ A </w:t>
      </w:r>
      <w:r w:rsidR="00571CD2" w:rsidRPr="00D61E92">
        <w:rPr>
          <w:snapToGrid w:val="0"/>
          <w:color w:val="000000"/>
          <w:sz w:val="24"/>
          <w:szCs w:val="24"/>
        </w:rPr>
        <w:t>F</w:t>
      </w:r>
      <w:r w:rsidRPr="00D61E92">
        <w:rPr>
          <w:snapToGrid w:val="0"/>
          <w:color w:val="000000"/>
          <w:sz w:val="24"/>
          <w:szCs w:val="24"/>
        </w:rPr>
        <w:t>elügyelőbizottság tagjai</w:t>
      </w:r>
      <w:r w:rsidR="00343B65" w:rsidRPr="00D61E92">
        <w:rPr>
          <w:snapToGrid w:val="0"/>
          <w:color w:val="000000"/>
          <w:sz w:val="24"/>
          <w:szCs w:val="24"/>
        </w:rPr>
        <w:t xml:space="preserve">nak nevét, anyjuk nevét, lakcímét, megbízatásuk kezdő és záró időpontját a jelen </w:t>
      </w:r>
      <w:r w:rsidR="00343B65" w:rsidRPr="00D61E92">
        <w:rPr>
          <w:b/>
          <w:i/>
          <w:snapToGrid w:val="0"/>
          <w:color w:val="000000"/>
          <w:sz w:val="24"/>
          <w:szCs w:val="24"/>
        </w:rPr>
        <w:t>Alap</w:t>
      </w:r>
      <w:r w:rsidR="00C747AD" w:rsidRPr="00D61E92">
        <w:rPr>
          <w:b/>
          <w:i/>
          <w:snapToGrid w:val="0"/>
          <w:color w:val="000000"/>
          <w:sz w:val="24"/>
          <w:szCs w:val="24"/>
        </w:rPr>
        <w:t>szabály</w:t>
      </w:r>
      <w:r w:rsidR="00343B65" w:rsidRPr="00D61E92">
        <w:rPr>
          <w:snapToGrid w:val="0"/>
          <w:color w:val="000000"/>
          <w:sz w:val="24"/>
          <w:szCs w:val="24"/>
        </w:rPr>
        <w:t xml:space="preserve"> </w:t>
      </w:r>
      <w:r w:rsidR="00E63252" w:rsidRPr="00D61E92">
        <w:rPr>
          <w:snapToGrid w:val="0"/>
          <w:color w:val="000000"/>
          <w:sz w:val="24"/>
          <w:szCs w:val="24"/>
        </w:rPr>
        <w:t>2</w:t>
      </w:r>
      <w:r w:rsidR="00343B65" w:rsidRPr="00D61E92">
        <w:rPr>
          <w:snapToGrid w:val="0"/>
          <w:color w:val="000000"/>
          <w:sz w:val="24"/>
          <w:szCs w:val="24"/>
        </w:rPr>
        <w:t>. számú melléklete tartalmazza.</w:t>
      </w:r>
    </w:p>
    <w:p w:rsidR="00007386" w:rsidRPr="00D61E92" w:rsidRDefault="00007386" w:rsidP="00D61E92">
      <w:pPr>
        <w:ind w:left="284" w:hanging="284"/>
        <w:jc w:val="both"/>
        <w:rPr>
          <w:snapToGrid w:val="0"/>
          <w:color w:val="000000"/>
          <w:sz w:val="24"/>
          <w:szCs w:val="24"/>
        </w:rPr>
      </w:pPr>
    </w:p>
    <w:p w:rsidR="00295083" w:rsidRDefault="00295083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3./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 xml:space="preserve">elügyelőbizottság testületként jár el.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>elügyelő</w:t>
      </w:r>
      <w:r w:rsidR="00940F68" w:rsidRPr="00D61E92">
        <w:rPr>
          <w:color w:val="000000"/>
          <w:szCs w:val="24"/>
        </w:rPr>
        <w:t>b</w:t>
      </w:r>
      <w:r w:rsidRPr="00D61E92">
        <w:rPr>
          <w:color w:val="000000"/>
          <w:szCs w:val="24"/>
        </w:rPr>
        <w:t xml:space="preserve">izottság határozatképes, </w:t>
      </w:r>
      <w:r w:rsidR="00F126E6" w:rsidRPr="00D61E92">
        <w:rPr>
          <w:color w:val="000000"/>
          <w:szCs w:val="24"/>
        </w:rPr>
        <w:t>ha tagjainak kétharmada jelen van, határozatát a jelenlévők egyszerű szótöbbségével hozza</w:t>
      </w:r>
      <w:r w:rsidRPr="00D61E92">
        <w:rPr>
          <w:color w:val="000000"/>
          <w:szCs w:val="24"/>
        </w:rPr>
        <w:t>.</w:t>
      </w:r>
    </w:p>
    <w:p w:rsidR="00007386" w:rsidRPr="00D61E92" w:rsidRDefault="00007386" w:rsidP="00D61E92">
      <w:pPr>
        <w:pStyle w:val="Szvegtrzsbehzssal2"/>
        <w:rPr>
          <w:color w:val="000000"/>
          <w:szCs w:val="24"/>
        </w:rPr>
      </w:pPr>
    </w:p>
    <w:p w:rsidR="00295083" w:rsidRPr="00D61E92" w:rsidRDefault="00295083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4./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 xml:space="preserve">elügyelőbizottság üléseit az elnök hívja össze és vezeti. Az ülés összehívását </w:t>
      </w:r>
      <w:r w:rsidR="00E63252" w:rsidRPr="00D61E92">
        <w:rPr>
          <w:color w:val="000000"/>
          <w:szCs w:val="24"/>
        </w:rPr>
        <w:t xml:space="preserve">– </w:t>
      </w:r>
      <w:r w:rsidRPr="00D61E92">
        <w:rPr>
          <w:color w:val="000000"/>
          <w:szCs w:val="24"/>
        </w:rPr>
        <w:t xml:space="preserve">ok és a cél megjelölésével </w:t>
      </w:r>
      <w:r w:rsidR="00E63252" w:rsidRPr="00D61E92">
        <w:rPr>
          <w:color w:val="000000"/>
          <w:szCs w:val="24"/>
        </w:rPr>
        <w:t>–</w:t>
      </w:r>
      <w:r w:rsidRPr="00D61E92">
        <w:rPr>
          <w:color w:val="000000"/>
          <w:szCs w:val="24"/>
        </w:rPr>
        <w:t xml:space="preserve">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 xml:space="preserve">elügyelőbizottság bármely tagja írásban kérheti az elnöktől, aki a kérelem kézhezvételétől számított 8 (nyolc) napon belül köteles intézkedni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>elügyelőbizottság ülésének 30 (harminc) napon belüli időpontra történő összehívásáról.</w:t>
      </w:r>
    </w:p>
    <w:p w:rsidR="00295083" w:rsidRPr="00D61E92" w:rsidRDefault="00295083" w:rsidP="00D61E92">
      <w:pPr>
        <w:ind w:firstLine="284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Amennyiben az elnök a kérelemnek nem tesz eleget, a tag maga jogosult az ülés összehívására.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5./ A </w:t>
      </w:r>
      <w:r w:rsidR="00571CD2" w:rsidRPr="00D61E92">
        <w:rPr>
          <w:snapToGrid w:val="0"/>
          <w:color w:val="000000"/>
          <w:sz w:val="24"/>
          <w:szCs w:val="24"/>
        </w:rPr>
        <w:t>F</w:t>
      </w:r>
      <w:r w:rsidRPr="00D61E92">
        <w:rPr>
          <w:snapToGrid w:val="0"/>
          <w:color w:val="000000"/>
          <w:sz w:val="24"/>
          <w:szCs w:val="24"/>
        </w:rPr>
        <w:t>elügyelőbizottság ügyrendjét maga állapítja meg, amelyet a Részvényes hagy jóvá.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6./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 xml:space="preserve">elügyelőbizottság tagjai személyesen kötelesek eljárni, képviseletnek helye nincs.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>elügyelőbizottság tagjai e minőségükben a Részvényes által nem utasíthatóak.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7./ A </w:t>
      </w:r>
      <w:r w:rsidR="00571CD2" w:rsidRPr="00D61E92">
        <w:rPr>
          <w:snapToGrid w:val="0"/>
          <w:color w:val="000000"/>
          <w:sz w:val="24"/>
          <w:szCs w:val="24"/>
        </w:rPr>
        <w:t>F</w:t>
      </w:r>
      <w:r w:rsidRPr="00D61E92">
        <w:rPr>
          <w:snapToGrid w:val="0"/>
          <w:color w:val="000000"/>
          <w:sz w:val="24"/>
          <w:szCs w:val="24"/>
        </w:rPr>
        <w:t>elügyelő</w:t>
      </w:r>
      <w:r w:rsidR="00940F68" w:rsidRPr="00D61E92">
        <w:rPr>
          <w:snapToGrid w:val="0"/>
          <w:color w:val="000000"/>
          <w:sz w:val="24"/>
          <w:szCs w:val="24"/>
        </w:rPr>
        <w:t>b</w:t>
      </w:r>
      <w:r w:rsidRPr="00D61E92">
        <w:rPr>
          <w:snapToGrid w:val="0"/>
          <w:color w:val="000000"/>
          <w:sz w:val="24"/>
          <w:szCs w:val="24"/>
        </w:rPr>
        <w:t>izottság feladatai: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lastRenderedPageBreak/>
        <w:t xml:space="preserve">7.1. </w:t>
      </w:r>
      <w:r w:rsidR="00BA3FB3" w:rsidRPr="00157E43">
        <w:rPr>
          <w:b/>
          <w:i/>
          <w:snapToGrid w:val="0"/>
          <w:color w:val="000000"/>
          <w:sz w:val="24"/>
          <w:szCs w:val="24"/>
        </w:rPr>
        <w:t>A társaság érdekeinek megóvása céljából e</w:t>
      </w:r>
      <w:r w:rsidRPr="00157E43">
        <w:rPr>
          <w:b/>
          <w:i/>
          <w:snapToGrid w:val="0"/>
          <w:color w:val="000000"/>
          <w:sz w:val="24"/>
          <w:szCs w:val="24"/>
        </w:rPr>
        <w:t>llenőrzi</w:t>
      </w:r>
      <w:r w:rsidRPr="00D61E92">
        <w:rPr>
          <w:snapToGrid w:val="0"/>
          <w:color w:val="000000"/>
          <w:sz w:val="24"/>
          <w:szCs w:val="24"/>
        </w:rPr>
        <w:t xml:space="preserve"> a társaság ügyvezetését.</w:t>
      </w:r>
    </w:p>
    <w:p w:rsidR="00295083" w:rsidRPr="00D61E92" w:rsidRDefault="00295083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7.2. A részvényes részére adott üzletpolitikai jelentés megvizsgálása, valamint </w:t>
      </w:r>
      <w:r w:rsidR="00BA3FB3" w:rsidRPr="00157E43">
        <w:rPr>
          <w:b/>
          <w:i/>
          <w:snapToGrid w:val="0"/>
          <w:color w:val="000000"/>
          <w:sz w:val="24"/>
          <w:szCs w:val="24"/>
        </w:rPr>
        <w:t>köteles a Részvényes vagy az Alapító döntéshozó szerve elé kerülő előterjesztéseket megvizsgálni, és ezekkel kapcsolatos álláspontját a döntéshozó szerv ülésén ismertetni</w:t>
      </w:r>
      <w:r w:rsidRPr="00D61E92">
        <w:rPr>
          <w:snapToGrid w:val="0"/>
          <w:color w:val="000000"/>
          <w:sz w:val="24"/>
          <w:szCs w:val="24"/>
        </w:rPr>
        <w:t>.</w:t>
      </w:r>
    </w:p>
    <w:p w:rsidR="00295083" w:rsidRPr="00D61E92" w:rsidRDefault="00295083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7.3. A </w:t>
      </w:r>
      <w:r w:rsidR="00CD57A0" w:rsidRPr="00D61E92">
        <w:rPr>
          <w:snapToGrid w:val="0"/>
          <w:color w:val="000000"/>
          <w:sz w:val="24"/>
          <w:szCs w:val="24"/>
        </w:rPr>
        <w:t>V</w:t>
      </w:r>
      <w:r w:rsidRPr="00D61E92">
        <w:rPr>
          <w:snapToGrid w:val="0"/>
          <w:color w:val="000000"/>
          <w:sz w:val="24"/>
          <w:szCs w:val="24"/>
        </w:rPr>
        <w:t>ezérigazgató által előterjesztett, a számviteli törvény szerinti beszámolóról és az adózott eredmény felhasználásáról szóló javaslatra írásbeli jelentés készítése a részvényes felé.</w:t>
      </w:r>
      <w:r w:rsidR="00BA3FB3">
        <w:rPr>
          <w:snapToGrid w:val="0"/>
          <w:color w:val="000000"/>
          <w:sz w:val="24"/>
          <w:szCs w:val="24"/>
        </w:rPr>
        <w:t xml:space="preserve"> </w:t>
      </w:r>
      <w:r w:rsidR="00BA3FB3" w:rsidRPr="00157E43">
        <w:rPr>
          <w:b/>
          <w:i/>
          <w:snapToGrid w:val="0"/>
          <w:color w:val="000000"/>
          <w:sz w:val="24"/>
          <w:szCs w:val="24"/>
        </w:rPr>
        <w:t xml:space="preserve">A beszámolóról a részvényes a felügyelőbizottság írásbeli </w:t>
      </w:r>
      <w:r w:rsidR="005429F0">
        <w:rPr>
          <w:b/>
          <w:i/>
          <w:snapToGrid w:val="0"/>
          <w:color w:val="000000"/>
          <w:sz w:val="24"/>
          <w:szCs w:val="24"/>
        </w:rPr>
        <w:t>jelentésének</w:t>
      </w:r>
      <w:r w:rsidR="00BA3FB3" w:rsidRPr="00157E43">
        <w:rPr>
          <w:b/>
          <w:i/>
          <w:snapToGrid w:val="0"/>
          <w:color w:val="000000"/>
          <w:sz w:val="24"/>
          <w:szCs w:val="24"/>
        </w:rPr>
        <w:t xml:space="preserve"> hiányában nem dönthet.</w:t>
      </w:r>
    </w:p>
    <w:p w:rsidR="00295083" w:rsidRPr="00D61E92" w:rsidRDefault="00295083" w:rsidP="00D61E92">
      <w:pPr>
        <w:pStyle w:val="Szvegtrzsbehzssal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7.4. A részvényes értesítése </w:t>
      </w:r>
      <w:r w:rsidR="00571CD2" w:rsidRPr="00D61E92">
        <w:rPr>
          <w:color w:val="000000"/>
          <w:szCs w:val="24"/>
        </w:rPr>
        <w:t>–</w:t>
      </w:r>
      <w:r w:rsidRPr="00D61E92">
        <w:rPr>
          <w:color w:val="000000"/>
          <w:szCs w:val="24"/>
        </w:rPr>
        <w:t xml:space="preserve"> amennyiben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 xml:space="preserve">elügyelőbizottság úgy ítéli meg </w:t>
      </w:r>
      <w:r w:rsidR="00571CD2" w:rsidRPr="00D61E92">
        <w:rPr>
          <w:color w:val="000000"/>
          <w:szCs w:val="24"/>
        </w:rPr>
        <w:t>–</w:t>
      </w:r>
      <w:r w:rsidRPr="00D61E92">
        <w:rPr>
          <w:color w:val="000000"/>
          <w:szCs w:val="24"/>
        </w:rPr>
        <w:t xml:space="preserve">, ha az ügyvezetés tevékenysége jogszabályba, </w:t>
      </w:r>
      <w:r w:rsidR="001824CF" w:rsidRPr="00D61E92">
        <w:rPr>
          <w:b/>
          <w:i/>
          <w:color w:val="000000"/>
          <w:szCs w:val="24"/>
        </w:rPr>
        <w:t>A</w:t>
      </w:r>
      <w:r w:rsidRPr="00D61E92">
        <w:rPr>
          <w:b/>
          <w:i/>
          <w:color w:val="000000"/>
          <w:szCs w:val="24"/>
        </w:rPr>
        <w:t>lap</w:t>
      </w:r>
      <w:r w:rsidR="00C747AD" w:rsidRPr="00D61E92">
        <w:rPr>
          <w:b/>
          <w:i/>
          <w:color w:val="000000"/>
          <w:szCs w:val="24"/>
        </w:rPr>
        <w:t>szabály</w:t>
      </w:r>
      <w:r w:rsidRPr="00D61E92">
        <w:rPr>
          <w:b/>
          <w:i/>
          <w:color w:val="000000"/>
          <w:szCs w:val="24"/>
        </w:rPr>
        <w:t>ba</w:t>
      </w:r>
      <w:r w:rsidRPr="00D61E92">
        <w:rPr>
          <w:color w:val="000000"/>
          <w:szCs w:val="24"/>
        </w:rPr>
        <w:t xml:space="preserve">, illetve a </w:t>
      </w:r>
      <w:r w:rsidR="001824CF" w:rsidRPr="00D61E92">
        <w:rPr>
          <w:color w:val="000000"/>
          <w:szCs w:val="24"/>
        </w:rPr>
        <w:t>R</w:t>
      </w:r>
      <w:r w:rsidRPr="00D61E92">
        <w:rPr>
          <w:color w:val="000000"/>
          <w:szCs w:val="24"/>
        </w:rPr>
        <w:t xml:space="preserve">észvényes határozatába ütközik, vagy egyébként sérti a </w:t>
      </w:r>
      <w:r w:rsidR="001824CF" w:rsidRPr="00D61E92">
        <w:rPr>
          <w:color w:val="000000"/>
          <w:szCs w:val="24"/>
        </w:rPr>
        <w:t>T</w:t>
      </w:r>
      <w:r w:rsidRPr="00D61E92">
        <w:rPr>
          <w:color w:val="000000"/>
          <w:szCs w:val="24"/>
        </w:rPr>
        <w:t>ársaság érdekeit.</w:t>
      </w:r>
    </w:p>
    <w:p w:rsidR="00295083" w:rsidRPr="00D61E92" w:rsidRDefault="00295083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7.</w:t>
      </w:r>
      <w:r w:rsidR="00F2490E" w:rsidRPr="00D61E92">
        <w:rPr>
          <w:snapToGrid w:val="0"/>
          <w:color w:val="000000"/>
          <w:sz w:val="24"/>
          <w:szCs w:val="24"/>
        </w:rPr>
        <w:t>5</w:t>
      </w:r>
      <w:r w:rsidRPr="00D61E92">
        <w:rPr>
          <w:snapToGrid w:val="0"/>
          <w:color w:val="000000"/>
          <w:sz w:val="24"/>
          <w:szCs w:val="24"/>
        </w:rPr>
        <w:t xml:space="preserve">. A </w:t>
      </w:r>
      <w:r w:rsidR="00571CD2" w:rsidRPr="00D61E92">
        <w:rPr>
          <w:snapToGrid w:val="0"/>
          <w:color w:val="000000"/>
          <w:sz w:val="24"/>
          <w:szCs w:val="24"/>
        </w:rPr>
        <w:t>V</w:t>
      </w:r>
      <w:r w:rsidRPr="00D61E92">
        <w:rPr>
          <w:snapToGrid w:val="0"/>
          <w:color w:val="000000"/>
          <w:sz w:val="24"/>
          <w:szCs w:val="24"/>
        </w:rPr>
        <w:t xml:space="preserve">ezérigazgató által a </w:t>
      </w:r>
      <w:r w:rsidR="00571CD2" w:rsidRPr="00D61E92">
        <w:rPr>
          <w:snapToGrid w:val="0"/>
          <w:color w:val="000000"/>
          <w:sz w:val="24"/>
          <w:szCs w:val="24"/>
        </w:rPr>
        <w:t>F</w:t>
      </w:r>
      <w:r w:rsidRPr="00D61E92">
        <w:rPr>
          <w:snapToGrid w:val="0"/>
          <w:color w:val="000000"/>
          <w:sz w:val="24"/>
          <w:szCs w:val="24"/>
        </w:rPr>
        <w:t xml:space="preserve">elügyelőbizottság részére készített </w:t>
      </w:r>
      <w:r w:rsidR="00571CD2" w:rsidRPr="00D61E92">
        <w:rPr>
          <w:snapToGrid w:val="0"/>
          <w:color w:val="000000"/>
          <w:sz w:val="24"/>
          <w:szCs w:val="24"/>
        </w:rPr>
        <w:t>–</w:t>
      </w:r>
      <w:r w:rsidRPr="00D61E92">
        <w:rPr>
          <w:snapToGrid w:val="0"/>
          <w:color w:val="000000"/>
          <w:sz w:val="24"/>
          <w:szCs w:val="24"/>
        </w:rPr>
        <w:t xml:space="preserve"> az ügyvezetésről és a társaság vagyoni helyzetéről, valamint az üzletpolitikáról szóló </w:t>
      </w:r>
      <w:r w:rsidR="00571CD2" w:rsidRPr="00D61E92">
        <w:rPr>
          <w:snapToGrid w:val="0"/>
          <w:color w:val="000000"/>
          <w:sz w:val="24"/>
          <w:szCs w:val="24"/>
        </w:rPr>
        <w:t>–</w:t>
      </w:r>
      <w:r w:rsidRPr="00D61E92">
        <w:rPr>
          <w:snapToGrid w:val="0"/>
          <w:color w:val="000000"/>
          <w:sz w:val="24"/>
          <w:szCs w:val="24"/>
        </w:rPr>
        <w:t xml:space="preserve"> jelentés megtárgyalása.</w:t>
      </w:r>
    </w:p>
    <w:p w:rsidR="00295083" w:rsidRPr="00D61E92" w:rsidRDefault="00295083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8./ A </w:t>
      </w:r>
      <w:r w:rsidR="00571CD2" w:rsidRPr="00D61E92">
        <w:rPr>
          <w:snapToGrid w:val="0"/>
          <w:color w:val="000000"/>
          <w:sz w:val="24"/>
          <w:szCs w:val="24"/>
        </w:rPr>
        <w:t>F</w:t>
      </w:r>
      <w:r w:rsidRPr="00D61E92">
        <w:rPr>
          <w:snapToGrid w:val="0"/>
          <w:color w:val="000000"/>
          <w:sz w:val="24"/>
          <w:szCs w:val="24"/>
        </w:rPr>
        <w:t xml:space="preserve">elügyelőbizottság feladata ellátása érdekében jogosult a vezető tisztségviselőktől, illetve a </w:t>
      </w:r>
      <w:proofErr w:type="gramStart"/>
      <w:r w:rsidR="001824CF" w:rsidRPr="00D61E92">
        <w:rPr>
          <w:snapToGrid w:val="0"/>
          <w:color w:val="000000"/>
          <w:sz w:val="24"/>
          <w:szCs w:val="24"/>
        </w:rPr>
        <w:t>T</w:t>
      </w:r>
      <w:r w:rsidRPr="00D61E92">
        <w:rPr>
          <w:snapToGrid w:val="0"/>
          <w:color w:val="000000"/>
          <w:sz w:val="24"/>
          <w:szCs w:val="24"/>
        </w:rPr>
        <w:t>ársaság vezető</w:t>
      </w:r>
      <w:proofErr w:type="gramEnd"/>
      <w:r w:rsidRPr="00D61E92">
        <w:rPr>
          <w:snapToGrid w:val="0"/>
          <w:color w:val="000000"/>
          <w:sz w:val="24"/>
          <w:szCs w:val="24"/>
        </w:rPr>
        <w:t xml:space="preserve"> állású munkavállalóitól felvilágosítást kérni, a társaság könyveit és iratait megvizsgálni. A </w:t>
      </w:r>
      <w:r w:rsidR="00571CD2" w:rsidRPr="00D61E92">
        <w:rPr>
          <w:snapToGrid w:val="0"/>
          <w:color w:val="000000"/>
          <w:sz w:val="24"/>
          <w:szCs w:val="24"/>
        </w:rPr>
        <w:t>F</w:t>
      </w:r>
      <w:r w:rsidRPr="00D61E92">
        <w:rPr>
          <w:snapToGrid w:val="0"/>
          <w:color w:val="000000"/>
          <w:sz w:val="24"/>
          <w:szCs w:val="24"/>
        </w:rPr>
        <w:t>elügyelőbizottság felvilágosítás</w:t>
      </w:r>
      <w:r w:rsidR="00F05714" w:rsidRPr="00D61E92">
        <w:rPr>
          <w:snapToGrid w:val="0"/>
          <w:color w:val="000000"/>
          <w:sz w:val="24"/>
          <w:szCs w:val="24"/>
        </w:rPr>
        <w:t>t</w:t>
      </w:r>
      <w:r w:rsidRPr="00D61E92">
        <w:rPr>
          <w:snapToGrid w:val="0"/>
          <w:color w:val="000000"/>
          <w:sz w:val="24"/>
          <w:szCs w:val="24"/>
        </w:rPr>
        <w:t xml:space="preserve"> írásban köteles kérni, amelyre a kérelmezett szintén írásban, 8 </w:t>
      </w:r>
      <w:r w:rsidR="00E63252" w:rsidRPr="00D61E92">
        <w:rPr>
          <w:snapToGrid w:val="0"/>
          <w:color w:val="000000"/>
          <w:sz w:val="24"/>
          <w:szCs w:val="24"/>
        </w:rPr>
        <w:t>(</w:t>
      </w:r>
      <w:r w:rsidRPr="00D61E92">
        <w:rPr>
          <w:snapToGrid w:val="0"/>
          <w:color w:val="000000"/>
          <w:sz w:val="24"/>
          <w:szCs w:val="24"/>
        </w:rPr>
        <w:t>nyolc</w:t>
      </w:r>
      <w:r w:rsidR="00E63252" w:rsidRPr="00D61E92">
        <w:rPr>
          <w:snapToGrid w:val="0"/>
          <w:color w:val="000000"/>
          <w:sz w:val="24"/>
          <w:szCs w:val="24"/>
        </w:rPr>
        <w:t>)</w:t>
      </w:r>
      <w:r w:rsidRPr="00D61E92">
        <w:rPr>
          <w:snapToGrid w:val="0"/>
          <w:color w:val="000000"/>
          <w:sz w:val="24"/>
          <w:szCs w:val="24"/>
        </w:rPr>
        <w:t xml:space="preserve"> napon belül köteles választ adni. A </w:t>
      </w:r>
      <w:r w:rsidR="00571CD2" w:rsidRPr="00D61E92">
        <w:rPr>
          <w:snapToGrid w:val="0"/>
          <w:color w:val="000000"/>
          <w:sz w:val="24"/>
          <w:szCs w:val="24"/>
        </w:rPr>
        <w:t>F</w:t>
      </w:r>
      <w:r w:rsidRPr="00D61E92">
        <w:rPr>
          <w:snapToGrid w:val="0"/>
          <w:color w:val="000000"/>
          <w:sz w:val="24"/>
          <w:szCs w:val="24"/>
        </w:rPr>
        <w:t>elügyelőbizottság tagjait tanácskozási jog illeti meg a részvényes kizárólagos döntési jogköréhez tartozó esetekben.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9./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>elügyelőbizottság tagjait üzleti titoktartási kötelezettség terheli a társaság ügyeiről szerzett értesülések vonatkozásában.</w:t>
      </w:r>
      <w:r w:rsidR="005429F0">
        <w:rPr>
          <w:color w:val="000000"/>
          <w:szCs w:val="24"/>
        </w:rPr>
        <w:t xml:space="preserve"> </w:t>
      </w:r>
      <w:r w:rsidR="005429F0" w:rsidRPr="00157E43">
        <w:rPr>
          <w:b/>
          <w:i/>
          <w:color w:val="000000"/>
          <w:szCs w:val="24"/>
        </w:rPr>
        <w:t>A Felügyelőbizottság tagjai az ellenőrzési kötelezettségük elmulasztásával vagy nem megfelelő teljesítésével a Társaságnak okozott károkért a szerződésszegéssel okozott kárért való felelősség szabályai szerint felelnek a Társasággal szemben.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10./ A </w:t>
      </w:r>
      <w:r w:rsidR="00571CD2" w:rsidRPr="00D61E92">
        <w:rPr>
          <w:snapToGrid w:val="0"/>
          <w:color w:val="000000"/>
          <w:sz w:val="24"/>
          <w:szCs w:val="24"/>
        </w:rPr>
        <w:t>F</w:t>
      </w:r>
      <w:r w:rsidRPr="00D61E92">
        <w:rPr>
          <w:snapToGrid w:val="0"/>
          <w:color w:val="000000"/>
          <w:sz w:val="24"/>
          <w:szCs w:val="24"/>
        </w:rPr>
        <w:t>elügyelőbizottsági tagság megszűnik:</w:t>
      </w:r>
    </w:p>
    <w:p w:rsidR="00295083" w:rsidRPr="00D61E92" w:rsidRDefault="00295083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a kijelölési időtartam lejártával,</w:t>
      </w:r>
    </w:p>
    <w:p w:rsidR="00295083" w:rsidRPr="00D61E92" w:rsidRDefault="00095885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b/>
          <w:i/>
          <w:snapToGrid w:val="0"/>
          <w:color w:val="000000"/>
          <w:sz w:val="24"/>
          <w:szCs w:val="24"/>
        </w:rPr>
        <w:t>az Alapító</w:t>
      </w:r>
      <w:r w:rsidR="00295083" w:rsidRPr="00D61E92">
        <w:rPr>
          <w:snapToGrid w:val="0"/>
          <w:color w:val="000000"/>
          <w:sz w:val="24"/>
          <w:szCs w:val="24"/>
        </w:rPr>
        <w:t xml:space="preserve"> általi visszahívással,</w:t>
      </w:r>
    </w:p>
    <w:p w:rsidR="00295083" w:rsidRPr="00D61E92" w:rsidRDefault="00295083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törvényben szabályozott kizáró ok beálltával, </w:t>
      </w:r>
    </w:p>
    <w:p w:rsidR="00295083" w:rsidRPr="00D61E92" w:rsidRDefault="00295083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lemondással,</w:t>
      </w:r>
    </w:p>
    <w:p w:rsidR="00295083" w:rsidRPr="00D61E92" w:rsidRDefault="00295083" w:rsidP="00D61E92">
      <w:pPr>
        <w:numPr>
          <w:ilvl w:val="0"/>
          <w:numId w:val="1"/>
        </w:numPr>
        <w:ind w:firstLine="567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elhalálozással</w:t>
      </w:r>
      <w:r w:rsidR="006E6DF3" w:rsidRPr="00D61E92">
        <w:rPr>
          <w:snapToGrid w:val="0"/>
          <w:color w:val="000000"/>
          <w:sz w:val="24"/>
          <w:szCs w:val="24"/>
        </w:rPr>
        <w:t>.</w:t>
      </w:r>
    </w:p>
    <w:p w:rsidR="00295083" w:rsidRDefault="00295083" w:rsidP="00D61E92">
      <w:pPr>
        <w:ind w:left="360"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11./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 xml:space="preserve">elügyelőbizottsági tag tisztségéről bármikor lemondhat, azonban ha a </w:t>
      </w:r>
      <w:r w:rsidR="001824CF" w:rsidRPr="00D61E92">
        <w:rPr>
          <w:color w:val="000000"/>
          <w:szCs w:val="24"/>
        </w:rPr>
        <w:t>T</w:t>
      </w:r>
      <w:r w:rsidRPr="00D61E92">
        <w:rPr>
          <w:color w:val="000000"/>
          <w:szCs w:val="24"/>
        </w:rPr>
        <w:t xml:space="preserve">ársaság működőképessége ezt megkívánja, a lemondás, csak annak írásbeli bejelentésétől számított 60. napon válik hatályossá, </w:t>
      </w:r>
      <w:proofErr w:type="gramStart"/>
      <w:r w:rsidRPr="00D61E92">
        <w:rPr>
          <w:color w:val="000000"/>
          <w:szCs w:val="24"/>
        </w:rPr>
        <w:t>kivéve</w:t>
      </w:r>
      <w:proofErr w:type="gramEnd"/>
      <w:r w:rsidRPr="00D61E92">
        <w:rPr>
          <w:color w:val="000000"/>
          <w:szCs w:val="24"/>
        </w:rPr>
        <w:t xml:space="preserve"> ha </w:t>
      </w:r>
      <w:r w:rsidR="00095885" w:rsidRPr="00D61E92">
        <w:rPr>
          <w:b/>
          <w:i/>
          <w:color w:val="000000"/>
          <w:szCs w:val="24"/>
        </w:rPr>
        <w:t>az Alapító</w:t>
      </w:r>
      <w:r w:rsidRPr="00D61E92">
        <w:rPr>
          <w:color w:val="000000"/>
          <w:szCs w:val="24"/>
        </w:rPr>
        <w:t xml:space="preserve"> az új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 xml:space="preserve">elügyelőbizottsági tag kijelöléséről ezt megelőzően gondoskodik. A lemondás hatályossá válásáig a </w:t>
      </w:r>
      <w:r w:rsidR="00571CD2" w:rsidRPr="00D61E92">
        <w:rPr>
          <w:color w:val="000000"/>
          <w:szCs w:val="24"/>
        </w:rPr>
        <w:t>F</w:t>
      </w:r>
      <w:r w:rsidRPr="00D61E92">
        <w:rPr>
          <w:color w:val="000000"/>
          <w:szCs w:val="24"/>
        </w:rPr>
        <w:t>elügyelőbizottsági tag a halaszthatatlan döntések meghozatalában, illetve az ilyen intézkedések megtételében köteles részt venni.</w:t>
      </w:r>
    </w:p>
    <w:p w:rsidR="00095885" w:rsidRPr="00D61E92" w:rsidRDefault="00095885" w:rsidP="00D61E92">
      <w:pPr>
        <w:pStyle w:val="Szvegtrzsbehzssal"/>
        <w:rPr>
          <w:color w:val="000000"/>
          <w:szCs w:val="24"/>
        </w:rPr>
      </w:pPr>
    </w:p>
    <w:p w:rsidR="00AA6653" w:rsidRPr="00D61E92" w:rsidRDefault="00AA6653" w:rsidP="00D61E92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X.</w:t>
      </w:r>
    </w:p>
    <w:p w:rsidR="00295083" w:rsidRPr="00D61E92" w:rsidRDefault="00095885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i/>
          <w:snapToGrid w:val="0"/>
          <w:color w:val="000000"/>
          <w:sz w:val="24"/>
          <w:szCs w:val="24"/>
        </w:rPr>
        <w:t>ÁLLANDÓ</w:t>
      </w:r>
      <w:r w:rsidRPr="00D61E92">
        <w:rPr>
          <w:b/>
          <w:snapToGrid w:val="0"/>
          <w:color w:val="000000"/>
          <w:sz w:val="24"/>
          <w:szCs w:val="24"/>
        </w:rPr>
        <w:t xml:space="preserve"> </w:t>
      </w:r>
      <w:r w:rsidR="00295083" w:rsidRPr="00D61E92">
        <w:rPr>
          <w:b/>
          <w:snapToGrid w:val="0"/>
          <w:color w:val="000000"/>
          <w:sz w:val="24"/>
          <w:szCs w:val="24"/>
        </w:rPr>
        <w:t>KÖNYVVIZSGÁLÓ</w:t>
      </w:r>
    </w:p>
    <w:p w:rsidR="00295083" w:rsidRPr="00D61E92" w:rsidRDefault="00295083" w:rsidP="00D61E92">
      <w:pPr>
        <w:keepNext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1./ A </w:t>
      </w:r>
      <w:r w:rsidR="00DC78AF" w:rsidRPr="00D61E92">
        <w:rPr>
          <w:color w:val="000000"/>
          <w:szCs w:val="24"/>
        </w:rPr>
        <w:t>R</w:t>
      </w:r>
      <w:r w:rsidRPr="00D61E92">
        <w:rPr>
          <w:color w:val="000000"/>
          <w:szCs w:val="24"/>
        </w:rPr>
        <w:t xml:space="preserve">észvénytársaságnál </w:t>
      </w:r>
      <w:r w:rsidR="00095885" w:rsidRPr="00D61E92">
        <w:rPr>
          <w:b/>
          <w:i/>
          <w:color w:val="000000"/>
          <w:szCs w:val="24"/>
        </w:rPr>
        <w:t>állandó</w:t>
      </w:r>
      <w:r w:rsidR="00095885" w:rsidRPr="00D61E92">
        <w:rPr>
          <w:color w:val="000000"/>
          <w:szCs w:val="24"/>
        </w:rPr>
        <w:t xml:space="preserve"> </w:t>
      </w:r>
      <w:r w:rsidRPr="00D61E92">
        <w:rPr>
          <w:color w:val="000000"/>
          <w:szCs w:val="24"/>
        </w:rPr>
        <w:t xml:space="preserve">könyvvizsgáló </w:t>
      </w:r>
      <w:r w:rsidR="00095885" w:rsidRPr="00D61E92">
        <w:rPr>
          <w:b/>
          <w:i/>
          <w:color w:val="000000"/>
          <w:szCs w:val="24"/>
        </w:rPr>
        <w:t>(a továbbiakban: könyvvizsgáló)</w:t>
      </w:r>
      <w:r w:rsidR="00095885" w:rsidRPr="00D61E92">
        <w:rPr>
          <w:color w:val="000000"/>
          <w:szCs w:val="24"/>
        </w:rPr>
        <w:t xml:space="preserve"> </w:t>
      </w:r>
      <w:r w:rsidRPr="00D61E92">
        <w:rPr>
          <w:color w:val="000000"/>
          <w:szCs w:val="24"/>
        </w:rPr>
        <w:t>működik a társaság törvényes működésének egyik biztosítékaként.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343B65" w:rsidP="00D61E92">
      <w:pPr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2./ A társaság könyvvizsgálójának nevét, anyja nevét, lakcímét, könyvvizsgálói kamarai tagsági azonosítóját, és megbízatásának kezdő és záró időpontját a jelen </w:t>
      </w:r>
      <w:r w:rsidRPr="00D61E92">
        <w:rPr>
          <w:b/>
          <w:i/>
          <w:snapToGrid w:val="0"/>
          <w:color w:val="000000"/>
          <w:sz w:val="24"/>
          <w:szCs w:val="24"/>
        </w:rPr>
        <w:t>Alap</w:t>
      </w:r>
      <w:r w:rsidR="00C747AD" w:rsidRPr="00D61E92">
        <w:rPr>
          <w:b/>
          <w:i/>
          <w:snapToGrid w:val="0"/>
          <w:color w:val="000000"/>
          <w:sz w:val="24"/>
          <w:szCs w:val="24"/>
        </w:rPr>
        <w:t>szabály</w:t>
      </w:r>
      <w:r w:rsidRPr="00D61E92">
        <w:rPr>
          <w:snapToGrid w:val="0"/>
          <w:color w:val="000000"/>
          <w:sz w:val="24"/>
          <w:szCs w:val="24"/>
        </w:rPr>
        <w:t xml:space="preserve"> </w:t>
      </w:r>
      <w:r w:rsidR="00E63252" w:rsidRPr="00D61E92">
        <w:rPr>
          <w:snapToGrid w:val="0"/>
          <w:color w:val="000000"/>
          <w:sz w:val="24"/>
          <w:szCs w:val="24"/>
        </w:rPr>
        <w:t>3</w:t>
      </w:r>
      <w:r w:rsidRPr="00D61E92">
        <w:rPr>
          <w:snapToGrid w:val="0"/>
          <w:color w:val="000000"/>
          <w:sz w:val="24"/>
          <w:szCs w:val="24"/>
        </w:rPr>
        <w:t>. számú melléklete tartalmazza.</w:t>
      </w:r>
    </w:p>
    <w:p w:rsidR="00E63252" w:rsidRPr="00D61E92" w:rsidRDefault="00E63252" w:rsidP="00D61E92">
      <w:pPr>
        <w:ind w:left="284" w:hanging="284"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3./ A könyvvizsgálót a Részvényes jelöli ki. Könyvvizsgálóvá az jelölhető ki, aki a könyvvizsgálók nyilvántartásában szerepel. Amennyiben a könyvvizsgáló a kijelölést elfogadja, úgy vele a szerződést a </w:t>
      </w:r>
      <w:r w:rsidR="00DC78AF" w:rsidRPr="00D61E92">
        <w:rPr>
          <w:color w:val="000000"/>
          <w:szCs w:val="24"/>
        </w:rPr>
        <w:t>R</w:t>
      </w:r>
      <w:r w:rsidRPr="00D61E92">
        <w:rPr>
          <w:color w:val="000000"/>
          <w:szCs w:val="24"/>
        </w:rPr>
        <w:t xml:space="preserve">észvénytársaság </w:t>
      </w:r>
      <w:r w:rsidR="006E6DF3" w:rsidRPr="00D61E92">
        <w:rPr>
          <w:color w:val="000000"/>
          <w:szCs w:val="24"/>
        </w:rPr>
        <w:t>V</w:t>
      </w:r>
      <w:r w:rsidRPr="00D61E92">
        <w:rPr>
          <w:color w:val="000000"/>
          <w:szCs w:val="24"/>
        </w:rPr>
        <w:t>ezérigazgatója köti meg, a polgári jog általános szabályai szerint.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ind w:left="426" w:hanging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4./ Amennyiben a könyvvizsgálói feladat ellátására gazdálkodó szervezet kerül kijelölésre, úgy külön meg kell jelölni a szervezet azon tagját, vezető tisztségviselőjét, illetve munkavállalóját, aki a könyvvizsgálatért személyében is felelős. Ezen személy csak a Részvényes által jóváhagyott személy lehet.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5./ </w:t>
      </w:r>
      <w:r w:rsidRPr="00D61E92">
        <w:rPr>
          <w:b/>
          <w:snapToGrid w:val="0"/>
          <w:color w:val="000000"/>
          <w:sz w:val="24"/>
          <w:szCs w:val="24"/>
        </w:rPr>
        <w:t>A könyvvizsgáló feladata, hatásköre</w:t>
      </w:r>
      <w:r w:rsidRPr="00D61E92">
        <w:rPr>
          <w:snapToGrid w:val="0"/>
          <w:color w:val="000000"/>
          <w:sz w:val="24"/>
          <w:szCs w:val="24"/>
        </w:rPr>
        <w:t>: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5.1. A számviteli törvény szerinti beszámoló valódiságának és jogszabályszerűségének ellenőrzése.</w:t>
      </w:r>
    </w:p>
    <w:p w:rsidR="00295083" w:rsidRPr="00D61E92" w:rsidRDefault="00295083" w:rsidP="00D61E92">
      <w:pPr>
        <w:pStyle w:val="Szvegtrzsbehzssal"/>
        <w:rPr>
          <w:color w:val="000000"/>
          <w:szCs w:val="24"/>
        </w:rPr>
      </w:pPr>
      <w:r w:rsidRPr="00D61E92">
        <w:rPr>
          <w:color w:val="000000"/>
          <w:szCs w:val="24"/>
        </w:rPr>
        <w:t>5.2. A Részvényes elé terjesztett minden lényeges üzleti jelentés megvizsgálása abból a szempontból, hogy az valós adatokat tartalmaz-e, illetve megfelel-e a jogszabályi előírásoknak.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5.3. A számviteli törvény szerinti beszámoló véleményezése.</w:t>
      </w:r>
    </w:p>
    <w:p w:rsidR="00295083" w:rsidRPr="00D61E92" w:rsidRDefault="00295083" w:rsidP="00D61E92">
      <w:pPr>
        <w:pStyle w:val="Szvegtrzsbehzssal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5.4. A Részvényes értesítése, ha tudomására jut, hogy a </w:t>
      </w:r>
      <w:r w:rsidR="006E6DF3" w:rsidRPr="00D61E92">
        <w:rPr>
          <w:color w:val="000000"/>
          <w:szCs w:val="24"/>
        </w:rPr>
        <w:t>T</w:t>
      </w:r>
      <w:r w:rsidRPr="00D61E92">
        <w:rPr>
          <w:color w:val="000000"/>
          <w:szCs w:val="24"/>
        </w:rPr>
        <w:t xml:space="preserve">ársaság vagyonának jelentős értékű csökkenése várható, illetve olyan tényt észlel, amely a vezető tisztségviselők, vagy a felügyelőbizottság tagjainak a </w:t>
      </w:r>
      <w:proofErr w:type="spellStart"/>
      <w:r w:rsidR="00723123" w:rsidRPr="00D61E92">
        <w:rPr>
          <w:b/>
          <w:i/>
          <w:color w:val="000000"/>
          <w:szCs w:val="24"/>
        </w:rPr>
        <w:t>Ptk</w:t>
      </w:r>
      <w:r w:rsidRPr="00D61E92">
        <w:rPr>
          <w:b/>
          <w:i/>
          <w:color w:val="000000"/>
          <w:szCs w:val="24"/>
        </w:rPr>
        <w:t>-b</w:t>
      </w:r>
      <w:r w:rsidR="00723123" w:rsidRPr="00D61E92">
        <w:rPr>
          <w:b/>
          <w:i/>
          <w:color w:val="000000"/>
          <w:szCs w:val="24"/>
        </w:rPr>
        <w:t>a</w:t>
      </w:r>
      <w:r w:rsidRPr="00D61E92">
        <w:rPr>
          <w:b/>
          <w:i/>
          <w:color w:val="000000"/>
          <w:szCs w:val="24"/>
        </w:rPr>
        <w:t>n</w:t>
      </w:r>
      <w:proofErr w:type="spellEnd"/>
      <w:r w:rsidRPr="00D61E92">
        <w:rPr>
          <w:color w:val="000000"/>
          <w:szCs w:val="24"/>
        </w:rPr>
        <w:t xml:space="preserve"> meghatározott felelősségét vonja maga után.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5.5. A Cégbíróság értesítése, ha az Részvényes a jogszabályok által előírt döntéseket nem hozza meg.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6./ A könyvvizsgáló feladatának és hatáskörének megfelelő ellátása érdekében jogosult a </w:t>
      </w:r>
      <w:r w:rsidR="006E6DF3" w:rsidRPr="00D61E92">
        <w:rPr>
          <w:color w:val="000000"/>
          <w:szCs w:val="24"/>
        </w:rPr>
        <w:t>T</w:t>
      </w:r>
      <w:r w:rsidRPr="00D61E92">
        <w:rPr>
          <w:color w:val="000000"/>
          <w:szCs w:val="24"/>
        </w:rPr>
        <w:t xml:space="preserve">ársaság könyveibe betekinteni, a vezető tisztségviselőktől, a felügyelőbizottság tagjaitól és a </w:t>
      </w:r>
      <w:r w:rsidR="006E6DF3" w:rsidRPr="00D61E92">
        <w:rPr>
          <w:color w:val="000000"/>
          <w:szCs w:val="24"/>
        </w:rPr>
        <w:t>T</w:t>
      </w:r>
      <w:r w:rsidRPr="00D61E92">
        <w:rPr>
          <w:color w:val="000000"/>
          <w:szCs w:val="24"/>
        </w:rPr>
        <w:t xml:space="preserve">ársaság munkavállalóitól felvilágosítást kérni, a </w:t>
      </w:r>
      <w:r w:rsidR="006E6DF3" w:rsidRPr="00D61E92">
        <w:rPr>
          <w:color w:val="000000"/>
          <w:szCs w:val="24"/>
        </w:rPr>
        <w:t>T</w:t>
      </w:r>
      <w:r w:rsidRPr="00D61E92">
        <w:rPr>
          <w:color w:val="000000"/>
          <w:szCs w:val="24"/>
        </w:rPr>
        <w:t>ársaság bankszámláját, pénztárát, értékpapír- és áruállományát, szerződéseit megvizsgálni.</w:t>
      </w:r>
    </w:p>
    <w:p w:rsidR="00295083" w:rsidRPr="00D61E92" w:rsidRDefault="00295083" w:rsidP="00D61E92">
      <w:pPr>
        <w:ind w:firstLine="426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A könyvvizsgáló tanácskozási joggal részt vehet a felügyelőbizottság ülésein.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>7./ A könyvvizsgálót üzleti titoktartási kötelezettség terheli a társaság ügyeiről szerzett értesülései vonatkozásában.</w:t>
      </w:r>
    </w:p>
    <w:p w:rsidR="00AA6653" w:rsidRPr="00D61E92" w:rsidRDefault="00AA6653" w:rsidP="00D61E92">
      <w:pPr>
        <w:pStyle w:val="Szvegtrzsbehzssal2"/>
        <w:rPr>
          <w:color w:val="000000"/>
          <w:szCs w:val="24"/>
        </w:rPr>
      </w:pPr>
    </w:p>
    <w:p w:rsidR="00295083" w:rsidRPr="00D61E92" w:rsidRDefault="00295083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8./ A könyvvizsgáló haladéktalanul köteles a társaság </w:t>
      </w:r>
      <w:r w:rsidR="00CD57A0" w:rsidRPr="00D61E92">
        <w:rPr>
          <w:color w:val="000000"/>
          <w:szCs w:val="24"/>
        </w:rPr>
        <w:t>Ve</w:t>
      </w:r>
      <w:r w:rsidRPr="00D61E92">
        <w:rPr>
          <w:color w:val="000000"/>
          <w:szCs w:val="24"/>
        </w:rPr>
        <w:t xml:space="preserve">zérigazgatóját és a </w:t>
      </w:r>
      <w:r w:rsidR="00C5732D" w:rsidRPr="00D61E92">
        <w:rPr>
          <w:color w:val="000000"/>
          <w:szCs w:val="24"/>
        </w:rPr>
        <w:t xml:space="preserve">Részvényest </w:t>
      </w:r>
      <w:r w:rsidRPr="00D61E92">
        <w:rPr>
          <w:color w:val="000000"/>
          <w:szCs w:val="24"/>
        </w:rPr>
        <w:t>értesíteni, amennyiben körülményei változása folytán a törvényben előírt kizárási és összeférhetetlenségi szabályoknak nem felel meg.</w:t>
      </w:r>
    </w:p>
    <w:p w:rsidR="00E63252" w:rsidRPr="00D61E92" w:rsidRDefault="00E63252" w:rsidP="00D61E92">
      <w:pPr>
        <w:pStyle w:val="Szvegtrzsbehzssal2"/>
        <w:rPr>
          <w:color w:val="000000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9./ A könyvvizsgálói megbízás megszűnik:</w:t>
      </w:r>
    </w:p>
    <w:p w:rsidR="00295083" w:rsidRPr="00D61E92" w:rsidRDefault="00295083" w:rsidP="00D61E92">
      <w:pPr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részvényes általi visszahívással, </w:t>
      </w:r>
    </w:p>
    <w:p w:rsidR="00295083" w:rsidRPr="00D61E92" w:rsidRDefault="00295083" w:rsidP="00D61E92">
      <w:pPr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könyvvizsgálóval kötött szerződésben szereplő időtartam lejártával, </w:t>
      </w:r>
    </w:p>
    <w:p w:rsidR="00295083" w:rsidRPr="00D61E92" w:rsidRDefault="00295083" w:rsidP="00D61E92">
      <w:pPr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törvényben szabályozott kizáró ok beálltával, </w:t>
      </w:r>
    </w:p>
    <w:p w:rsidR="00295083" w:rsidRPr="00D61E92" w:rsidRDefault="00295083" w:rsidP="00D61E92">
      <w:pPr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felmondással,</w:t>
      </w:r>
    </w:p>
    <w:p w:rsidR="00295083" w:rsidRPr="00D61E92" w:rsidRDefault="00295083" w:rsidP="00D61E92">
      <w:pPr>
        <w:numPr>
          <w:ilvl w:val="0"/>
          <w:numId w:val="1"/>
        </w:num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elhalálozással.</w:t>
      </w:r>
    </w:p>
    <w:p w:rsidR="00E63252" w:rsidRPr="00D61E92" w:rsidRDefault="00E63252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"/>
        <w:rPr>
          <w:color w:val="000000"/>
          <w:szCs w:val="24"/>
        </w:rPr>
      </w:pPr>
      <w:r w:rsidRPr="00D61E92">
        <w:rPr>
          <w:color w:val="000000"/>
          <w:szCs w:val="24"/>
        </w:rPr>
        <w:t>10./ A könyvvizsgáló felelőssége: A könyvvizsgálót a polgári jog általános szabályai szerinti és a szakmai előírásokra vonatkozó rendelkezések szerinti felelősség terheli.</w:t>
      </w: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</w:p>
    <w:p w:rsidR="00E63252" w:rsidRPr="00D61E92" w:rsidRDefault="00E63252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X</w:t>
      </w:r>
      <w:r w:rsidR="00E63252" w:rsidRPr="00D61E92">
        <w:rPr>
          <w:b/>
          <w:snapToGrid w:val="0"/>
          <w:color w:val="000000"/>
          <w:sz w:val="24"/>
          <w:szCs w:val="24"/>
        </w:rPr>
        <w:t>I</w:t>
      </w:r>
      <w:r w:rsidRPr="00D61E92">
        <w:rPr>
          <w:b/>
          <w:snapToGrid w:val="0"/>
          <w:color w:val="000000"/>
          <w:sz w:val="24"/>
          <w:szCs w:val="24"/>
        </w:rPr>
        <w:t>.</w:t>
      </w: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A NYERESÉG FELOSZTÁSA</w:t>
      </w:r>
    </w:p>
    <w:p w:rsidR="00295083" w:rsidRPr="00D61E92" w:rsidRDefault="00295083" w:rsidP="00D61E92">
      <w:pPr>
        <w:keepNext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>1./ Az üzleti évek a naptári évvel esnek egybe.</w:t>
      </w:r>
    </w:p>
    <w:p w:rsidR="00E63252" w:rsidRPr="00D61E92" w:rsidRDefault="00E63252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343B65" w:rsidP="00D61E92">
      <w:pPr>
        <w:ind w:left="284" w:hanging="284"/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2./ </w:t>
      </w:r>
      <w:r w:rsidR="00295083" w:rsidRPr="00D61E92">
        <w:rPr>
          <w:snapToGrid w:val="0"/>
          <w:color w:val="000000"/>
          <w:sz w:val="24"/>
          <w:szCs w:val="24"/>
        </w:rPr>
        <w:t>Minden üzleti év végével a társaságnak beszámolót kell készítenie a vonatkozó jogszabályok alapján.</w:t>
      </w:r>
    </w:p>
    <w:p w:rsidR="00E63252" w:rsidRPr="00D61E92" w:rsidRDefault="00E63252" w:rsidP="00D61E92">
      <w:pPr>
        <w:ind w:left="284" w:hanging="284"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3./ Az éves nyereség tervezett felosztását a </w:t>
      </w:r>
      <w:r w:rsidR="006E6DF3" w:rsidRPr="00D61E92">
        <w:rPr>
          <w:color w:val="000000"/>
          <w:sz w:val="24"/>
          <w:szCs w:val="24"/>
        </w:rPr>
        <w:t>R</w:t>
      </w:r>
      <w:r w:rsidRPr="00D61E92">
        <w:rPr>
          <w:color w:val="000000"/>
          <w:sz w:val="24"/>
          <w:szCs w:val="24"/>
        </w:rPr>
        <w:t>észvényes</w:t>
      </w:r>
      <w:r w:rsidRPr="00D61E92">
        <w:rPr>
          <w:snapToGrid w:val="0"/>
          <w:color w:val="000000"/>
          <w:sz w:val="24"/>
          <w:szCs w:val="24"/>
        </w:rPr>
        <w:t xml:space="preserve"> hagyja jóvá.</w:t>
      </w:r>
    </w:p>
    <w:p w:rsidR="00E63252" w:rsidRPr="00D61E92" w:rsidRDefault="00E63252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lastRenderedPageBreak/>
        <w:t>4./ Az osztalék minden évben a mérleget jóváhagyó és a nyereség felosztásáról döntő részvényesi határozatot követő 30 (harminc) napon belül esedékes.</w:t>
      </w:r>
    </w:p>
    <w:p w:rsidR="00E63252" w:rsidRPr="00D61E92" w:rsidRDefault="00E63252" w:rsidP="00D61E92">
      <w:pPr>
        <w:jc w:val="both"/>
        <w:rPr>
          <w:snapToGrid w:val="0"/>
          <w:color w:val="000000"/>
          <w:sz w:val="24"/>
          <w:szCs w:val="24"/>
        </w:rPr>
      </w:pPr>
    </w:p>
    <w:p w:rsidR="005C1264" w:rsidRPr="00D61E92" w:rsidRDefault="005C1264" w:rsidP="00D61E92">
      <w:pPr>
        <w:jc w:val="center"/>
        <w:rPr>
          <w:b/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XI</w:t>
      </w:r>
      <w:r w:rsidR="00E63252" w:rsidRPr="00D61E92">
        <w:rPr>
          <w:b/>
          <w:snapToGrid w:val="0"/>
          <w:color w:val="000000"/>
          <w:sz w:val="24"/>
          <w:szCs w:val="24"/>
        </w:rPr>
        <w:t>I</w:t>
      </w:r>
      <w:r w:rsidRPr="00D61E92">
        <w:rPr>
          <w:b/>
          <w:snapToGrid w:val="0"/>
          <w:color w:val="000000"/>
          <w:sz w:val="24"/>
          <w:szCs w:val="24"/>
        </w:rPr>
        <w:t>.</w:t>
      </w:r>
    </w:p>
    <w:p w:rsidR="00295083" w:rsidRPr="00D61E92" w:rsidRDefault="00295083" w:rsidP="00D61E92">
      <w:pPr>
        <w:pStyle w:val="Cmsor2"/>
        <w:rPr>
          <w:color w:val="000000"/>
          <w:szCs w:val="24"/>
        </w:rPr>
      </w:pPr>
      <w:r w:rsidRPr="00D61E92">
        <w:rPr>
          <w:color w:val="000000"/>
          <w:szCs w:val="24"/>
        </w:rPr>
        <w:t>HIRDETMÉNYEK</w:t>
      </w:r>
    </w:p>
    <w:p w:rsidR="00295083" w:rsidRPr="00D61E92" w:rsidRDefault="00295083" w:rsidP="00D61E92">
      <w:pPr>
        <w:keepNext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jc w:val="both"/>
        <w:rPr>
          <w:snapToGrid w:val="0"/>
          <w:color w:val="000000"/>
          <w:sz w:val="24"/>
          <w:szCs w:val="24"/>
        </w:rPr>
      </w:pPr>
      <w:r w:rsidRPr="00D61E92">
        <w:rPr>
          <w:snapToGrid w:val="0"/>
          <w:color w:val="000000"/>
          <w:sz w:val="24"/>
          <w:szCs w:val="24"/>
        </w:rPr>
        <w:t xml:space="preserve">A </w:t>
      </w:r>
      <w:r w:rsidR="00DC78AF" w:rsidRPr="00D61E92">
        <w:rPr>
          <w:snapToGrid w:val="0"/>
          <w:color w:val="000000"/>
          <w:sz w:val="24"/>
          <w:szCs w:val="24"/>
        </w:rPr>
        <w:t>R</w:t>
      </w:r>
      <w:r w:rsidRPr="00D61E92">
        <w:rPr>
          <w:snapToGrid w:val="0"/>
          <w:color w:val="000000"/>
          <w:sz w:val="24"/>
          <w:szCs w:val="24"/>
        </w:rPr>
        <w:t>észvénytársaság azon hirdetményeit, amelyeket nem a Cégközlönyben</w:t>
      </w:r>
      <w:r w:rsidR="003146F1" w:rsidRPr="00D61E92">
        <w:rPr>
          <w:snapToGrid w:val="0"/>
          <w:color w:val="000000"/>
          <w:sz w:val="24"/>
          <w:szCs w:val="24"/>
        </w:rPr>
        <w:t>, vagy más, jogszabályban meghatározott helyen</w:t>
      </w:r>
      <w:r w:rsidRPr="00D61E92">
        <w:rPr>
          <w:snapToGrid w:val="0"/>
          <w:color w:val="000000"/>
          <w:sz w:val="24"/>
          <w:szCs w:val="24"/>
        </w:rPr>
        <w:t xml:space="preserve"> köteles közzétenni, a</w:t>
      </w:r>
      <w:r w:rsidR="00343B65" w:rsidRPr="00D61E92">
        <w:rPr>
          <w:snapToGrid w:val="0"/>
          <w:color w:val="000000"/>
          <w:sz w:val="24"/>
          <w:szCs w:val="24"/>
        </w:rPr>
        <w:t xml:space="preserve"> saját honlapján</w:t>
      </w:r>
      <w:r w:rsidRPr="00D61E92">
        <w:rPr>
          <w:snapToGrid w:val="0"/>
          <w:color w:val="000000"/>
          <w:sz w:val="24"/>
          <w:szCs w:val="24"/>
        </w:rPr>
        <w:t xml:space="preserve"> teszi közzé.</w:t>
      </w:r>
    </w:p>
    <w:p w:rsidR="00E63252" w:rsidRPr="00D61E92" w:rsidRDefault="00E63252" w:rsidP="00D61E92">
      <w:pPr>
        <w:jc w:val="both"/>
        <w:rPr>
          <w:snapToGrid w:val="0"/>
          <w:color w:val="000000"/>
          <w:sz w:val="24"/>
          <w:szCs w:val="24"/>
        </w:rPr>
      </w:pPr>
    </w:p>
    <w:p w:rsidR="00E63252" w:rsidRPr="00D61E92" w:rsidRDefault="00E63252" w:rsidP="00D61E92">
      <w:pPr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XII</w:t>
      </w:r>
      <w:r w:rsidR="00E63252" w:rsidRPr="00D61E92">
        <w:rPr>
          <w:b/>
          <w:snapToGrid w:val="0"/>
          <w:color w:val="000000"/>
          <w:sz w:val="24"/>
          <w:szCs w:val="24"/>
        </w:rPr>
        <w:t>I</w:t>
      </w:r>
      <w:r w:rsidRPr="00D61E92">
        <w:rPr>
          <w:b/>
          <w:snapToGrid w:val="0"/>
          <w:color w:val="000000"/>
          <w:sz w:val="24"/>
          <w:szCs w:val="24"/>
        </w:rPr>
        <w:t>.</w:t>
      </w:r>
    </w:p>
    <w:p w:rsidR="00295083" w:rsidRPr="00D61E92" w:rsidRDefault="00295083" w:rsidP="00D61E92">
      <w:pPr>
        <w:keepNext/>
        <w:jc w:val="center"/>
        <w:rPr>
          <w:b/>
          <w:snapToGrid w:val="0"/>
          <w:color w:val="000000"/>
          <w:sz w:val="24"/>
          <w:szCs w:val="24"/>
        </w:rPr>
      </w:pPr>
      <w:r w:rsidRPr="00D61E92">
        <w:rPr>
          <w:b/>
          <w:snapToGrid w:val="0"/>
          <w:color w:val="000000"/>
          <w:sz w:val="24"/>
          <w:szCs w:val="24"/>
        </w:rPr>
        <w:t>VEGYES RENDELKEZÉSEK</w:t>
      </w:r>
    </w:p>
    <w:p w:rsidR="00295083" w:rsidRPr="00D61E92" w:rsidRDefault="00295083" w:rsidP="00D61E92">
      <w:pPr>
        <w:keepNext/>
        <w:jc w:val="both"/>
        <w:rPr>
          <w:snapToGrid w:val="0"/>
          <w:color w:val="000000"/>
          <w:sz w:val="24"/>
          <w:szCs w:val="24"/>
        </w:rPr>
      </w:pPr>
    </w:p>
    <w:p w:rsidR="00295083" w:rsidRPr="00D61E92" w:rsidRDefault="00295083" w:rsidP="00D61E92">
      <w:pPr>
        <w:pStyle w:val="Szvegtrzsbehzssal2"/>
        <w:rPr>
          <w:color w:val="000000"/>
          <w:szCs w:val="24"/>
        </w:rPr>
      </w:pPr>
      <w:r w:rsidRPr="00D61E92">
        <w:rPr>
          <w:color w:val="000000"/>
          <w:szCs w:val="24"/>
        </w:rPr>
        <w:t xml:space="preserve">1./ A jelen egységes szerkezetbe foglalt </w:t>
      </w:r>
      <w:r w:rsidR="00095778" w:rsidRPr="00D61E92">
        <w:rPr>
          <w:b/>
          <w:i/>
          <w:color w:val="000000"/>
          <w:szCs w:val="24"/>
        </w:rPr>
        <w:t>A</w:t>
      </w:r>
      <w:r w:rsidRPr="00D61E92">
        <w:rPr>
          <w:b/>
          <w:i/>
          <w:color w:val="000000"/>
          <w:szCs w:val="24"/>
        </w:rPr>
        <w:t>lap</w:t>
      </w:r>
      <w:r w:rsidR="00C747AD" w:rsidRPr="00D61E92">
        <w:rPr>
          <w:b/>
          <w:i/>
          <w:color w:val="000000"/>
          <w:szCs w:val="24"/>
        </w:rPr>
        <w:t>szabály</w:t>
      </w:r>
      <w:r w:rsidRPr="00D61E92">
        <w:rPr>
          <w:b/>
          <w:i/>
          <w:color w:val="000000"/>
          <w:szCs w:val="24"/>
        </w:rPr>
        <w:t>ban</w:t>
      </w:r>
      <w:r w:rsidRPr="00D61E92">
        <w:rPr>
          <w:color w:val="000000"/>
          <w:szCs w:val="24"/>
        </w:rPr>
        <w:t xml:space="preserve"> nem szabályozott kérdésekre </w:t>
      </w:r>
      <w:r w:rsidR="00343B65" w:rsidRPr="00D61E92">
        <w:rPr>
          <w:color w:val="000000"/>
          <w:szCs w:val="24"/>
        </w:rPr>
        <w:t xml:space="preserve">a </w:t>
      </w:r>
      <w:proofErr w:type="spellStart"/>
      <w:r w:rsidR="00343B65" w:rsidRPr="00D61E92">
        <w:rPr>
          <w:color w:val="000000"/>
          <w:szCs w:val="24"/>
        </w:rPr>
        <w:t>Ctv</w:t>
      </w:r>
      <w:proofErr w:type="spellEnd"/>
      <w:proofErr w:type="gramStart"/>
      <w:r w:rsidR="00343B65" w:rsidRPr="00D61E92">
        <w:rPr>
          <w:color w:val="000000"/>
          <w:szCs w:val="24"/>
        </w:rPr>
        <w:t>.,</w:t>
      </w:r>
      <w:proofErr w:type="gramEnd"/>
      <w:r w:rsidR="00343B65" w:rsidRPr="00D61E92">
        <w:rPr>
          <w:color w:val="000000"/>
          <w:szCs w:val="24"/>
        </w:rPr>
        <w:t xml:space="preserve"> </w:t>
      </w:r>
      <w:r w:rsidR="00E63252" w:rsidRPr="00D61E92">
        <w:rPr>
          <w:color w:val="000000"/>
          <w:szCs w:val="24"/>
        </w:rPr>
        <w:t>a</w:t>
      </w:r>
      <w:r w:rsidR="00343B65" w:rsidRPr="00D61E92">
        <w:rPr>
          <w:color w:val="000000"/>
          <w:szCs w:val="24"/>
        </w:rPr>
        <w:t xml:space="preserve"> Tpt., az Áht., az </w:t>
      </w:r>
      <w:proofErr w:type="spellStart"/>
      <w:r w:rsidR="006E1237" w:rsidRPr="00157E43">
        <w:rPr>
          <w:b/>
          <w:i/>
          <w:color w:val="000000"/>
          <w:szCs w:val="24"/>
        </w:rPr>
        <w:t>Mötv</w:t>
      </w:r>
      <w:proofErr w:type="spellEnd"/>
      <w:r w:rsidR="006E1237" w:rsidRPr="00157E43">
        <w:rPr>
          <w:b/>
          <w:i/>
          <w:color w:val="000000"/>
          <w:szCs w:val="24"/>
        </w:rPr>
        <w:t>.</w:t>
      </w:r>
      <w:r w:rsidR="005C1264" w:rsidRPr="00D61E92">
        <w:rPr>
          <w:color w:val="000000"/>
          <w:szCs w:val="24"/>
        </w:rPr>
        <w:t>, a Kt.</w:t>
      </w:r>
      <w:r w:rsidR="00343B65" w:rsidRPr="00D61E92">
        <w:rPr>
          <w:color w:val="000000"/>
          <w:szCs w:val="24"/>
        </w:rPr>
        <w:t xml:space="preserve"> és a Ptk. rendelkezései</w:t>
      </w:r>
      <w:r w:rsidRPr="00D61E92">
        <w:rPr>
          <w:color w:val="000000"/>
          <w:szCs w:val="24"/>
        </w:rPr>
        <w:t>t kell alkalmazni.</w:t>
      </w:r>
    </w:p>
    <w:p w:rsidR="00E63252" w:rsidRPr="00D61E92" w:rsidRDefault="00E63252" w:rsidP="00D61E92">
      <w:pPr>
        <w:pStyle w:val="Szvegtrzsbehzssal2"/>
        <w:rPr>
          <w:color w:val="000000"/>
          <w:szCs w:val="24"/>
        </w:rPr>
      </w:pPr>
    </w:p>
    <w:p w:rsidR="00343B65" w:rsidRPr="00D61E92" w:rsidRDefault="00343B65" w:rsidP="00D61E92">
      <w:pPr>
        <w:ind w:left="426" w:hanging="422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2.</w:t>
      </w:r>
      <w:r w:rsidR="00E63252" w:rsidRPr="00D61E92">
        <w:rPr>
          <w:sz w:val="24"/>
          <w:szCs w:val="24"/>
        </w:rPr>
        <w:t>/</w:t>
      </w:r>
      <w:r w:rsidRPr="00D61E92">
        <w:rPr>
          <w:sz w:val="24"/>
          <w:szCs w:val="24"/>
        </w:rPr>
        <w:t xml:space="preserve"> A jelen </w:t>
      </w:r>
      <w:r w:rsidR="00095778" w:rsidRPr="00D61E92">
        <w:rPr>
          <w:b/>
          <w:i/>
          <w:sz w:val="24"/>
          <w:szCs w:val="24"/>
        </w:rPr>
        <w:t>A</w:t>
      </w:r>
      <w:r w:rsidRPr="00D61E92">
        <w:rPr>
          <w:b/>
          <w:i/>
          <w:sz w:val="24"/>
          <w:szCs w:val="24"/>
        </w:rPr>
        <w:t>lap</w:t>
      </w:r>
      <w:r w:rsidR="00C747AD" w:rsidRPr="00D61E92">
        <w:rPr>
          <w:b/>
          <w:i/>
          <w:sz w:val="24"/>
          <w:szCs w:val="24"/>
        </w:rPr>
        <w:t>szabály</w:t>
      </w:r>
      <w:r w:rsidRPr="00D61E92">
        <w:rPr>
          <w:sz w:val="24"/>
          <w:szCs w:val="24"/>
        </w:rPr>
        <w:t xml:space="preserve"> elkészítésével és a társaság cégbírósági bejegyzésével kapcsolatban felmerülő illeték, közzétételi díj, teljes összegét a </w:t>
      </w:r>
      <w:r w:rsidR="00DC78AF" w:rsidRPr="00D61E92">
        <w:rPr>
          <w:sz w:val="24"/>
          <w:szCs w:val="24"/>
        </w:rPr>
        <w:t>R</w:t>
      </w:r>
      <w:r w:rsidRPr="00D61E92">
        <w:rPr>
          <w:sz w:val="24"/>
          <w:szCs w:val="24"/>
        </w:rPr>
        <w:t>észvénytársaság viseli.</w:t>
      </w:r>
    </w:p>
    <w:p w:rsidR="00F41EC3" w:rsidRPr="00D61E92" w:rsidRDefault="00F41EC3" w:rsidP="00D61E92">
      <w:pPr>
        <w:ind w:left="4" w:firstLine="390"/>
        <w:jc w:val="both"/>
        <w:rPr>
          <w:color w:val="FF0000"/>
          <w:sz w:val="24"/>
          <w:szCs w:val="24"/>
        </w:rPr>
      </w:pPr>
    </w:p>
    <w:p w:rsidR="00343B65" w:rsidRPr="00D61E92" w:rsidRDefault="00E63252" w:rsidP="00D61E92">
      <w:pPr>
        <w:ind w:left="4"/>
        <w:jc w:val="both"/>
        <w:rPr>
          <w:sz w:val="24"/>
          <w:szCs w:val="24"/>
        </w:rPr>
      </w:pPr>
      <w:r w:rsidRPr="00D61E92">
        <w:rPr>
          <w:sz w:val="24"/>
          <w:szCs w:val="24"/>
        </w:rPr>
        <w:t xml:space="preserve">3./ </w:t>
      </w:r>
      <w:r w:rsidR="00343B65" w:rsidRPr="00D61E92">
        <w:rPr>
          <w:sz w:val="24"/>
          <w:szCs w:val="24"/>
        </w:rPr>
        <w:t xml:space="preserve">Alapító megbízást ad </w:t>
      </w:r>
      <w:r w:rsidR="005C1264" w:rsidRPr="00D61E92">
        <w:rPr>
          <w:sz w:val="24"/>
          <w:szCs w:val="24"/>
        </w:rPr>
        <w:t xml:space="preserve">dr. </w:t>
      </w:r>
      <w:smartTag w:uri="urn:schemas-microsoft-com:office:smarttags" w:element="PersonName">
        <w:smartTagPr>
          <w:attr w:name="ProductID" w:val="Sug￡r Bal￡zs"/>
        </w:smartTagPr>
        <w:r w:rsidR="005C1264" w:rsidRPr="00D61E92">
          <w:rPr>
            <w:sz w:val="24"/>
            <w:szCs w:val="24"/>
          </w:rPr>
          <w:t>Sugár Balázs</w:t>
        </w:r>
      </w:smartTag>
      <w:r w:rsidR="005C1264" w:rsidRPr="00D61E92">
        <w:rPr>
          <w:sz w:val="24"/>
          <w:szCs w:val="24"/>
        </w:rPr>
        <w:t xml:space="preserve"> ügyvéd (1121 Budapest, </w:t>
      </w:r>
      <w:proofErr w:type="spellStart"/>
      <w:r w:rsidR="005C1264" w:rsidRPr="00D61E92">
        <w:rPr>
          <w:sz w:val="24"/>
          <w:szCs w:val="24"/>
        </w:rPr>
        <w:t>Mártonhegyi</w:t>
      </w:r>
      <w:proofErr w:type="spellEnd"/>
      <w:r w:rsidR="005C1264" w:rsidRPr="00D61E92">
        <w:rPr>
          <w:sz w:val="24"/>
          <w:szCs w:val="24"/>
        </w:rPr>
        <w:t xml:space="preserve"> út 31/C.) </w:t>
      </w:r>
      <w:r w:rsidR="00343B65" w:rsidRPr="00D61E92">
        <w:rPr>
          <w:sz w:val="24"/>
          <w:szCs w:val="24"/>
        </w:rPr>
        <w:t xml:space="preserve">részére a jelen </w:t>
      </w:r>
      <w:r w:rsidR="00095778" w:rsidRPr="00D61E92">
        <w:rPr>
          <w:b/>
          <w:i/>
          <w:sz w:val="24"/>
          <w:szCs w:val="24"/>
        </w:rPr>
        <w:t>A</w:t>
      </w:r>
      <w:r w:rsidR="00343B65" w:rsidRPr="00D61E92">
        <w:rPr>
          <w:b/>
          <w:i/>
          <w:sz w:val="24"/>
          <w:szCs w:val="24"/>
        </w:rPr>
        <w:t>lap</w:t>
      </w:r>
      <w:r w:rsidR="00C747AD" w:rsidRPr="00D61E92">
        <w:rPr>
          <w:b/>
          <w:i/>
          <w:sz w:val="24"/>
          <w:szCs w:val="24"/>
        </w:rPr>
        <w:t>szabály</w:t>
      </w:r>
      <w:r w:rsidR="00343B65" w:rsidRPr="00D61E92">
        <w:rPr>
          <w:sz w:val="24"/>
          <w:szCs w:val="24"/>
        </w:rPr>
        <w:t xml:space="preserve"> elkészítésére, aláírására, ellenjegyzésére és az ezzel kapcsolatos valamennyi eljárás lefolytatására a változás cégbírósági átvezetésével </w:t>
      </w:r>
      <w:proofErr w:type="spellStart"/>
      <w:r w:rsidR="00343B65" w:rsidRPr="00D61E92">
        <w:rPr>
          <w:sz w:val="24"/>
          <w:szCs w:val="24"/>
        </w:rPr>
        <w:t>befejezőleg</w:t>
      </w:r>
      <w:proofErr w:type="spellEnd"/>
      <w:r w:rsidR="00343B65" w:rsidRPr="00D61E92">
        <w:rPr>
          <w:sz w:val="24"/>
          <w:szCs w:val="24"/>
        </w:rPr>
        <w:t>.</w:t>
      </w:r>
    </w:p>
    <w:p w:rsidR="005C1264" w:rsidRPr="00D61E92" w:rsidRDefault="005C1264" w:rsidP="00D61E92">
      <w:pPr>
        <w:pStyle w:val="Style1"/>
        <w:widowControl/>
        <w:jc w:val="center"/>
      </w:pPr>
      <w:r w:rsidRPr="00D61E92">
        <w:br w:type="page"/>
      </w:r>
    </w:p>
    <w:p w:rsidR="005C1264" w:rsidRPr="00D61E92" w:rsidRDefault="005C1264" w:rsidP="00D61E92">
      <w:pPr>
        <w:pStyle w:val="Style1"/>
        <w:widowControl/>
        <w:jc w:val="center"/>
      </w:pPr>
    </w:p>
    <w:p w:rsidR="003F7890" w:rsidRPr="003F7890" w:rsidRDefault="003F7890" w:rsidP="00D61E92">
      <w:pPr>
        <w:jc w:val="center"/>
        <w:rPr>
          <w:sz w:val="24"/>
          <w:szCs w:val="24"/>
        </w:rPr>
      </w:pPr>
      <w:r w:rsidRPr="003F7890">
        <w:rPr>
          <w:sz w:val="24"/>
          <w:szCs w:val="24"/>
        </w:rPr>
        <w:t>I. számú melléklet</w:t>
      </w:r>
    </w:p>
    <w:p w:rsidR="005C1264" w:rsidRPr="00D61E92" w:rsidRDefault="005C1264" w:rsidP="00D61E92">
      <w:pPr>
        <w:jc w:val="center"/>
        <w:rPr>
          <w:b/>
          <w:sz w:val="24"/>
          <w:szCs w:val="24"/>
        </w:rPr>
      </w:pPr>
      <w:r w:rsidRPr="00D61E92">
        <w:rPr>
          <w:b/>
          <w:sz w:val="24"/>
          <w:szCs w:val="24"/>
        </w:rPr>
        <w:t>Budapesti Temetkezési Intézet Zártkörűen Működő Részvénytársaság</w:t>
      </w:r>
    </w:p>
    <w:p w:rsidR="005C1264" w:rsidRPr="00D61E92" w:rsidRDefault="005C1264" w:rsidP="00D61E92">
      <w:pPr>
        <w:pStyle w:val="Norml1"/>
        <w:spacing w:after="0" w:line="240" w:lineRule="auto"/>
        <w:ind w:left="0"/>
        <w:jc w:val="center"/>
        <w:rPr>
          <w:rFonts w:ascii="Times New Roman" w:hAnsi="Times New Roman"/>
        </w:rPr>
      </w:pPr>
      <w:r w:rsidRPr="00D61E92">
        <w:rPr>
          <w:rFonts w:ascii="Times New Roman" w:hAnsi="Times New Roman"/>
        </w:rPr>
        <w:t xml:space="preserve"> (székhelye: 1086 Budapest, Fiumei út 16.; cégjegyzékszáma: 01-10-042694) </w:t>
      </w:r>
    </w:p>
    <w:p w:rsidR="005C1264" w:rsidRPr="00D61E92" w:rsidRDefault="003F7890" w:rsidP="00D61E92">
      <w:pPr>
        <w:pStyle w:val="Norml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F7890">
        <w:rPr>
          <w:rFonts w:ascii="Times New Roman" w:hAnsi="Times New Roman"/>
          <w:b/>
          <w:i/>
        </w:rPr>
        <w:t>Alapszabályának</w:t>
      </w:r>
      <w:r w:rsidR="005C1264" w:rsidRPr="00D61E92">
        <w:rPr>
          <w:rFonts w:ascii="Times New Roman" w:hAnsi="Times New Roman"/>
          <w:b/>
        </w:rPr>
        <w:t xml:space="preserve"> I. számú melléklete</w:t>
      </w:r>
    </w:p>
    <w:p w:rsidR="005C1264" w:rsidRPr="00D61E92" w:rsidRDefault="005C1264" w:rsidP="00D61E92">
      <w:pPr>
        <w:tabs>
          <w:tab w:val="center" w:pos="1650"/>
        </w:tabs>
        <w:jc w:val="both"/>
        <w:rPr>
          <w:sz w:val="24"/>
          <w:szCs w:val="24"/>
        </w:rPr>
      </w:pPr>
    </w:p>
    <w:p w:rsidR="005C1264" w:rsidRPr="00D61E92" w:rsidRDefault="005C1264" w:rsidP="00D61E92">
      <w:pPr>
        <w:tabs>
          <w:tab w:val="center" w:pos="1650"/>
        </w:tabs>
        <w:jc w:val="both"/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  <w:r w:rsidRPr="00D61E92">
        <w:rPr>
          <w:sz w:val="24"/>
          <w:szCs w:val="24"/>
        </w:rPr>
        <w:t>A Budapesti Temetkezési Intézet Zártkörűen Működő Részvénytársaság vezérigazgatója:</w:t>
      </w: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  <w:r w:rsidRPr="00D61E92">
        <w:rPr>
          <w:sz w:val="24"/>
          <w:szCs w:val="24"/>
        </w:rPr>
        <w:t xml:space="preserve">Név: </w:t>
      </w:r>
      <w:smartTag w:uri="urn:schemas-microsoft-com:office:smarttags" w:element="PersonName">
        <w:r w:rsidRPr="00D61E92">
          <w:rPr>
            <w:b/>
            <w:sz w:val="24"/>
            <w:szCs w:val="24"/>
          </w:rPr>
          <w:t>Horváth József</w:t>
        </w:r>
      </w:smartTag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  <w:r w:rsidRPr="00D61E92">
        <w:rPr>
          <w:sz w:val="24"/>
          <w:szCs w:val="24"/>
        </w:rPr>
        <w:t>Anyja neve: Deutsch Éva</w:t>
      </w: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  <w:r w:rsidRPr="00D61E92">
        <w:rPr>
          <w:sz w:val="24"/>
          <w:szCs w:val="24"/>
        </w:rPr>
        <w:t>Lakcíme: 8600 Siófok, Tompa Mihály utca 12.</w:t>
      </w: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  <w:r w:rsidRPr="00D61E92">
        <w:rPr>
          <w:sz w:val="24"/>
          <w:szCs w:val="24"/>
        </w:rPr>
        <w:t>A Vezérigazgató megbízatása határozatlan időtartamra szól.</w:t>
      </w: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pStyle w:val="Style1"/>
        <w:widowControl/>
        <w:jc w:val="center"/>
      </w:pPr>
      <w:r w:rsidRPr="00D61E92">
        <w:br w:type="page"/>
      </w:r>
    </w:p>
    <w:p w:rsidR="005C1264" w:rsidRPr="00D61E92" w:rsidRDefault="005C1264" w:rsidP="00D61E92">
      <w:pPr>
        <w:pStyle w:val="Style1"/>
        <w:widowControl/>
        <w:jc w:val="center"/>
      </w:pPr>
    </w:p>
    <w:p w:rsidR="003F7890" w:rsidRPr="003F7890" w:rsidRDefault="003F7890" w:rsidP="00D61E92">
      <w:pPr>
        <w:jc w:val="center"/>
        <w:rPr>
          <w:sz w:val="24"/>
          <w:szCs w:val="24"/>
        </w:rPr>
      </w:pPr>
      <w:r w:rsidRPr="003F7890">
        <w:rPr>
          <w:sz w:val="24"/>
          <w:szCs w:val="24"/>
        </w:rPr>
        <w:t>II. számú melléklet</w:t>
      </w:r>
    </w:p>
    <w:p w:rsidR="005C1264" w:rsidRPr="00D61E92" w:rsidRDefault="005C1264" w:rsidP="00D61E92">
      <w:pPr>
        <w:jc w:val="center"/>
        <w:rPr>
          <w:b/>
          <w:sz w:val="24"/>
          <w:szCs w:val="24"/>
        </w:rPr>
      </w:pPr>
      <w:r w:rsidRPr="00D61E92">
        <w:rPr>
          <w:b/>
          <w:sz w:val="24"/>
          <w:szCs w:val="24"/>
        </w:rPr>
        <w:t>Budapesti Temetkezési Intézet Zártkörűen Működő Részvénytársaság</w:t>
      </w:r>
    </w:p>
    <w:p w:rsidR="005C1264" w:rsidRPr="00D61E92" w:rsidRDefault="005C1264" w:rsidP="00D61E92">
      <w:pPr>
        <w:pStyle w:val="Norml1"/>
        <w:spacing w:after="0" w:line="240" w:lineRule="auto"/>
        <w:ind w:left="0"/>
        <w:jc w:val="center"/>
        <w:rPr>
          <w:rFonts w:ascii="Times New Roman" w:hAnsi="Times New Roman"/>
        </w:rPr>
      </w:pPr>
      <w:r w:rsidRPr="00D61E92">
        <w:rPr>
          <w:rFonts w:ascii="Times New Roman" w:hAnsi="Times New Roman"/>
        </w:rPr>
        <w:t xml:space="preserve"> (székhelye: 1086 Budapest, Fiumei út 16.; cégjegyzékszáma: 01-10-042694) </w:t>
      </w:r>
    </w:p>
    <w:p w:rsidR="005C1264" w:rsidRPr="00D61E92" w:rsidRDefault="003F7890" w:rsidP="00D61E92">
      <w:pPr>
        <w:tabs>
          <w:tab w:val="center" w:pos="1650"/>
        </w:tabs>
        <w:jc w:val="center"/>
        <w:rPr>
          <w:b/>
          <w:sz w:val="24"/>
          <w:szCs w:val="24"/>
        </w:rPr>
      </w:pPr>
      <w:r w:rsidRPr="003F7890">
        <w:rPr>
          <w:b/>
          <w:i/>
          <w:sz w:val="24"/>
          <w:szCs w:val="24"/>
        </w:rPr>
        <w:t>Alapszabályának</w:t>
      </w:r>
      <w:r w:rsidR="005C1264" w:rsidRPr="00D61E92">
        <w:rPr>
          <w:b/>
          <w:sz w:val="24"/>
          <w:szCs w:val="24"/>
        </w:rPr>
        <w:t xml:space="preserve"> II. számú melléklete</w:t>
      </w:r>
    </w:p>
    <w:p w:rsidR="005C1264" w:rsidRPr="00D61E92" w:rsidRDefault="005C1264" w:rsidP="00D61E92">
      <w:pPr>
        <w:tabs>
          <w:tab w:val="center" w:pos="1650"/>
        </w:tabs>
        <w:rPr>
          <w:sz w:val="24"/>
          <w:szCs w:val="24"/>
        </w:rPr>
      </w:pPr>
    </w:p>
    <w:p w:rsidR="005C1264" w:rsidRPr="00D61E92" w:rsidRDefault="005C1264" w:rsidP="00D61E92">
      <w:pPr>
        <w:tabs>
          <w:tab w:val="center" w:pos="1650"/>
        </w:tabs>
        <w:rPr>
          <w:sz w:val="24"/>
          <w:szCs w:val="24"/>
        </w:rPr>
      </w:pPr>
    </w:p>
    <w:p w:rsidR="005C1264" w:rsidRPr="00D61E92" w:rsidRDefault="005C1264" w:rsidP="00D61E92">
      <w:pPr>
        <w:jc w:val="both"/>
        <w:rPr>
          <w:sz w:val="24"/>
          <w:szCs w:val="24"/>
        </w:rPr>
      </w:pPr>
      <w:r w:rsidRPr="00D61E92">
        <w:rPr>
          <w:sz w:val="24"/>
          <w:szCs w:val="24"/>
        </w:rPr>
        <w:t>A Budapesti Temetkezési Intézet Zártkörűen Működő Részvénytársaság felügyelőbizottságának tagjai:</w:t>
      </w:r>
    </w:p>
    <w:p w:rsidR="005C1264" w:rsidRPr="00D61E92" w:rsidRDefault="005C1264" w:rsidP="00D61E92">
      <w:pPr>
        <w:jc w:val="both"/>
        <w:rPr>
          <w:sz w:val="24"/>
          <w:szCs w:val="24"/>
        </w:rPr>
      </w:pPr>
    </w:p>
    <w:p w:rsidR="005C1264" w:rsidRPr="00D61E92" w:rsidRDefault="005C1264" w:rsidP="00D61E92">
      <w:pPr>
        <w:numPr>
          <w:ilvl w:val="0"/>
          <w:numId w:val="19"/>
        </w:numPr>
        <w:jc w:val="both"/>
        <w:rPr>
          <w:sz w:val="24"/>
          <w:szCs w:val="24"/>
        </w:rPr>
      </w:pPr>
      <w:r w:rsidRPr="00D61E92">
        <w:rPr>
          <w:b/>
          <w:sz w:val="24"/>
          <w:szCs w:val="24"/>
        </w:rPr>
        <w:t xml:space="preserve">Kádár Tibor </w:t>
      </w:r>
      <w:r w:rsidRPr="00D61E92">
        <w:rPr>
          <w:sz w:val="24"/>
          <w:szCs w:val="24"/>
        </w:rPr>
        <w:t xml:space="preserve">(lakcíme: 1182 Budapest, </w:t>
      </w:r>
      <w:proofErr w:type="spellStart"/>
      <w:r w:rsidRPr="00D61E92">
        <w:rPr>
          <w:sz w:val="24"/>
          <w:szCs w:val="24"/>
        </w:rPr>
        <w:t>Kevevári</w:t>
      </w:r>
      <w:proofErr w:type="spellEnd"/>
      <w:r w:rsidRPr="00D61E92">
        <w:rPr>
          <w:sz w:val="24"/>
          <w:szCs w:val="24"/>
        </w:rPr>
        <w:t xml:space="preserve"> utca 5., anyja neve: Fazekas Éva) </w:t>
      </w:r>
      <w:r w:rsidR="00812B43" w:rsidRPr="00D61E92">
        <w:rPr>
          <w:sz w:val="24"/>
          <w:szCs w:val="24"/>
        </w:rPr>
        <w:t>elnök</w:t>
      </w:r>
      <w:r w:rsidRPr="00D61E92">
        <w:rPr>
          <w:sz w:val="24"/>
          <w:szCs w:val="24"/>
        </w:rPr>
        <w:t>,</w:t>
      </w:r>
    </w:p>
    <w:p w:rsidR="005C1264" w:rsidRPr="00D61E92" w:rsidRDefault="005C1264" w:rsidP="00D61E92">
      <w:pPr>
        <w:jc w:val="both"/>
        <w:rPr>
          <w:b/>
          <w:sz w:val="24"/>
          <w:szCs w:val="24"/>
        </w:rPr>
      </w:pPr>
    </w:p>
    <w:p w:rsidR="00812B43" w:rsidRPr="00D61E92" w:rsidRDefault="00812B43" w:rsidP="00D61E92">
      <w:pPr>
        <w:ind w:left="360"/>
        <w:jc w:val="both"/>
        <w:rPr>
          <w:sz w:val="24"/>
          <w:szCs w:val="24"/>
        </w:rPr>
      </w:pPr>
      <w:r w:rsidRPr="00D61E92">
        <w:rPr>
          <w:b/>
          <w:sz w:val="24"/>
          <w:szCs w:val="24"/>
        </w:rPr>
        <w:t>-</w:t>
      </w:r>
      <w:r w:rsidRPr="00D61E92">
        <w:rPr>
          <w:b/>
          <w:sz w:val="24"/>
          <w:szCs w:val="24"/>
        </w:rPr>
        <w:tab/>
        <w:t xml:space="preserve">Kabai Ferenc </w:t>
      </w:r>
      <w:r w:rsidR="00776895" w:rsidRPr="00D61E92">
        <w:rPr>
          <w:sz w:val="24"/>
          <w:szCs w:val="24"/>
        </w:rPr>
        <w:t>(1025 Budapest, Zöldlomb utca 24/D. IV/17., anyja neve: Csiki Irén) tag,</w:t>
      </w:r>
    </w:p>
    <w:p w:rsidR="00776895" w:rsidRPr="00D61E92" w:rsidRDefault="00776895" w:rsidP="00D61E92">
      <w:pPr>
        <w:ind w:left="360"/>
        <w:jc w:val="both"/>
        <w:rPr>
          <w:b/>
          <w:sz w:val="24"/>
          <w:szCs w:val="24"/>
        </w:rPr>
      </w:pPr>
    </w:p>
    <w:p w:rsidR="00776895" w:rsidRPr="00D61E92" w:rsidRDefault="006541DE" w:rsidP="00D61E92">
      <w:pPr>
        <w:ind w:left="360"/>
        <w:jc w:val="both"/>
        <w:rPr>
          <w:sz w:val="24"/>
          <w:szCs w:val="24"/>
        </w:rPr>
      </w:pPr>
      <w:r w:rsidRPr="00D61E92">
        <w:rPr>
          <w:b/>
          <w:sz w:val="24"/>
          <w:szCs w:val="24"/>
        </w:rPr>
        <w:t>-</w:t>
      </w:r>
      <w:r w:rsidRPr="00D61E92">
        <w:rPr>
          <w:b/>
          <w:sz w:val="24"/>
          <w:szCs w:val="24"/>
        </w:rPr>
        <w:tab/>
        <w:t>d</w:t>
      </w:r>
      <w:r w:rsidR="00776895" w:rsidRPr="00D61E92">
        <w:rPr>
          <w:b/>
          <w:sz w:val="24"/>
          <w:szCs w:val="24"/>
        </w:rPr>
        <w:t xml:space="preserve">r. </w:t>
      </w:r>
      <w:proofErr w:type="spellStart"/>
      <w:r w:rsidR="00776895" w:rsidRPr="00D61E92">
        <w:rPr>
          <w:b/>
          <w:sz w:val="24"/>
          <w:szCs w:val="24"/>
        </w:rPr>
        <w:t>Onyestyák</w:t>
      </w:r>
      <w:proofErr w:type="spellEnd"/>
      <w:r w:rsidR="00776895" w:rsidRPr="00D61E92">
        <w:rPr>
          <w:b/>
          <w:sz w:val="24"/>
          <w:szCs w:val="24"/>
        </w:rPr>
        <w:t xml:space="preserve"> György</w:t>
      </w:r>
      <w:r w:rsidR="00776895" w:rsidRPr="00D61E92">
        <w:rPr>
          <w:sz w:val="24"/>
          <w:szCs w:val="24"/>
        </w:rPr>
        <w:t xml:space="preserve"> (1165 Budapest, Szabadság utca 11., anyja neve: Petrás Sarolta) tag,</w:t>
      </w:r>
    </w:p>
    <w:p w:rsidR="00776895" w:rsidRPr="00D61E92" w:rsidRDefault="00776895" w:rsidP="00D61E92">
      <w:pPr>
        <w:ind w:left="360"/>
        <w:jc w:val="both"/>
        <w:rPr>
          <w:sz w:val="24"/>
          <w:szCs w:val="24"/>
        </w:rPr>
      </w:pPr>
    </w:p>
    <w:p w:rsidR="00776895" w:rsidRPr="00D61E92" w:rsidRDefault="00776895" w:rsidP="00D61E92">
      <w:pPr>
        <w:ind w:left="360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-</w:t>
      </w:r>
      <w:r w:rsidRPr="00D61E92">
        <w:rPr>
          <w:sz w:val="24"/>
          <w:szCs w:val="24"/>
        </w:rPr>
        <w:tab/>
      </w:r>
      <w:r w:rsidRPr="00D61E92">
        <w:rPr>
          <w:b/>
          <w:sz w:val="24"/>
          <w:szCs w:val="24"/>
        </w:rPr>
        <w:t>Farkas István</w:t>
      </w:r>
      <w:r w:rsidRPr="00D61E92">
        <w:rPr>
          <w:sz w:val="24"/>
          <w:szCs w:val="24"/>
        </w:rPr>
        <w:t xml:space="preserve"> (1043 Budapest, </w:t>
      </w:r>
      <w:proofErr w:type="spellStart"/>
      <w:r w:rsidRPr="00D61E92">
        <w:rPr>
          <w:sz w:val="24"/>
          <w:szCs w:val="24"/>
        </w:rPr>
        <w:t>Berda</w:t>
      </w:r>
      <w:proofErr w:type="spellEnd"/>
      <w:r w:rsidRPr="00D61E92">
        <w:rPr>
          <w:sz w:val="24"/>
          <w:szCs w:val="24"/>
        </w:rPr>
        <w:t xml:space="preserve"> József utca 46., anyja neve: Kovács Erzsébet) tag,</w:t>
      </w:r>
    </w:p>
    <w:p w:rsidR="00776895" w:rsidRPr="00D61E92" w:rsidRDefault="00776895" w:rsidP="00D61E92">
      <w:pPr>
        <w:ind w:left="360"/>
        <w:jc w:val="both"/>
        <w:rPr>
          <w:sz w:val="24"/>
          <w:szCs w:val="24"/>
        </w:rPr>
      </w:pPr>
    </w:p>
    <w:p w:rsidR="00776895" w:rsidRPr="00D61E92" w:rsidRDefault="006541DE" w:rsidP="00D61E92">
      <w:pPr>
        <w:ind w:left="708" w:hanging="34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-</w:t>
      </w:r>
      <w:r w:rsidRPr="00D61E92">
        <w:rPr>
          <w:sz w:val="24"/>
          <w:szCs w:val="24"/>
        </w:rPr>
        <w:tab/>
      </w:r>
      <w:r w:rsidRPr="00D61E92">
        <w:rPr>
          <w:b/>
          <w:sz w:val="24"/>
          <w:szCs w:val="24"/>
        </w:rPr>
        <w:t>d</w:t>
      </w:r>
      <w:r w:rsidR="00776895" w:rsidRPr="00D61E92">
        <w:rPr>
          <w:b/>
          <w:sz w:val="24"/>
          <w:szCs w:val="24"/>
        </w:rPr>
        <w:t>r. Kiss Gergely</w:t>
      </w:r>
      <w:r w:rsidR="00776895" w:rsidRPr="00D61E92">
        <w:rPr>
          <w:sz w:val="24"/>
          <w:szCs w:val="24"/>
        </w:rPr>
        <w:t xml:space="preserve"> </w:t>
      </w:r>
      <w:r w:rsidRPr="00D61E92">
        <w:rPr>
          <w:sz w:val="24"/>
          <w:szCs w:val="24"/>
        </w:rPr>
        <w:t xml:space="preserve">(5000 Szolnok, </w:t>
      </w:r>
      <w:proofErr w:type="spellStart"/>
      <w:r w:rsidRPr="00D61E92">
        <w:rPr>
          <w:sz w:val="24"/>
          <w:szCs w:val="24"/>
        </w:rPr>
        <w:t>Karczag</w:t>
      </w:r>
      <w:proofErr w:type="spellEnd"/>
      <w:r w:rsidRPr="00D61E92">
        <w:rPr>
          <w:sz w:val="24"/>
          <w:szCs w:val="24"/>
        </w:rPr>
        <w:t xml:space="preserve"> L. utca 7. I/15, anyja neve: Antal Gabriella) tag, munkavállalói küldött,</w:t>
      </w:r>
    </w:p>
    <w:p w:rsidR="006541DE" w:rsidRPr="00D61E92" w:rsidRDefault="006541DE" w:rsidP="00D61E92">
      <w:pPr>
        <w:ind w:left="360"/>
        <w:jc w:val="both"/>
        <w:rPr>
          <w:sz w:val="24"/>
          <w:szCs w:val="24"/>
        </w:rPr>
      </w:pPr>
    </w:p>
    <w:p w:rsidR="006541DE" w:rsidRPr="00D61E92" w:rsidRDefault="006541DE" w:rsidP="00D61E92">
      <w:pPr>
        <w:ind w:left="708" w:hanging="348"/>
        <w:jc w:val="both"/>
        <w:rPr>
          <w:sz w:val="24"/>
          <w:szCs w:val="24"/>
        </w:rPr>
      </w:pPr>
      <w:r w:rsidRPr="00D61E92">
        <w:rPr>
          <w:sz w:val="24"/>
          <w:szCs w:val="24"/>
        </w:rPr>
        <w:t>-</w:t>
      </w:r>
      <w:r w:rsidRPr="00D61E92">
        <w:rPr>
          <w:sz w:val="24"/>
          <w:szCs w:val="24"/>
        </w:rPr>
        <w:tab/>
      </w:r>
      <w:r w:rsidRPr="00D61E92">
        <w:rPr>
          <w:b/>
          <w:sz w:val="24"/>
          <w:szCs w:val="24"/>
        </w:rPr>
        <w:t>Vidáné Béli Veronika</w:t>
      </w:r>
      <w:r w:rsidRPr="00D61E92">
        <w:rPr>
          <w:sz w:val="24"/>
          <w:szCs w:val="24"/>
        </w:rPr>
        <w:t xml:space="preserve"> (1086 Budapest, Fiumei út 16., anyja neve: Baki Mária) tag, munkavállalói küldött</w:t>
      </w:r>
    </w:p>
    <w:p w:rsidR="005C1264" w:rsidRPr="00D61E92" w:rsidRDefault="005C1264" w:rsidP="00D61E92">
      <w:pPr>
        <w:jc w:val="both"/>
        <w:rPr>
          <w:sz w:val="24"/>
          <w:szCs w:val="24"/>
        </w:rPr>
      </w:pPr>
    </w:p>
    <w:p w:rsidR="005C1264" w:rsidRPr="00D61E92" w:rsidRDefault="005C1264" w:rsidP="00D61E92">
      <w:pPr>
        <w:jc w:val="both"/>
        <w:rPr>
          <w:sz w:val="24"/>
          <w:szCs w:val="24"/>
        </w:rPr>
      </w:pPr>
    </w:p>
    <w:p w:rsidR="005C1264" w:rsidRPr="00317490" w:rsidRDefault="005C1264" w:rsidP="00A11F9C">
      <w:pPr>
        <w:jc w:val="both"/>
        <w:rPr>
          <w:b/>
          <w:i/>
          <w:sz w:val="24"/>
          <w:szCs w:val="24"/>
        </w:rPr>
      </w:pPr>
      <w:r w:rsidRPr="00317490">
        <w:rPr>
          <w:b/>
          <w:i/>
          <w:sz w:val="24"/>
          <w:szCs w:val="24"/>
        </w:rPr>
        <w:t xml:space="preserve">A Felügyelőbizottság </w:t>
      </w:r>
      <w:r w:rsidR="00776895" w:rsidRPr="00317490">
        <w:rPr>
          <w:b/>
          <w:i/>
          <w:sz w:val="24"/>
          <w:szCs w:val="24"/>
        </w:rPr>
        <w:t xml:space="preserve">tagjainak megbízatása </w:t>
      </w:r>
      <w:r w:rsidRPr="00317490">
        <w:rPr>
          <w:b/>
          <w:i/>
          <w:sz w:val="24"/>
          <w:szCs w:val="24"/>
        </w:rPr>
        <w:t>201</w:t>
      </w:r>
      <w:r w:rsidR="00723123" w:rsidRPr="00317490">
        <w:rPr>
          <w:b/>
          <w:i/>
          <w:sz w:val="24"/>
          <w:szCs w:val="24"/>
        </w:rPr>
        <w:t>9</w:t>
      </w:r>
      <w:r w:rsidRPr="00317490">
        <w:rPr>
          <w:b/>
          <w:i/>
          <w:sz w:val="24"/>
          <w:szCs w:val="24"/>
        </w:rPr>
        <w:t xml:space="preserve">. </w:t>
      </w:r>
      <w:r w:rsidR="00723123" w:rsidRPr="00317490">
        <w:rPr>
          <w:b/>
          <w:i/>
          <w:sz w:val="24"/>
          <w:szCs w:val="24"/>
        </w:rPr>
        <w:t xml:space="preserve">október </w:t>
      </w:r>
      <w:r w:rsidRPr="00317490">
        <w:rPr>
          <w:b/>
          <w:i/>
          <w:sz w:val="24"/>
          <w:szCs w:val="24"/>
        </w:rPr>
        <w:t>hó 31. napjáig szól.</w:t>
      </w: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</w:p>
    <w:p w:rsidR="00CE4D8A" w:rsidRPr="00D61E92" w:rsidRDefault="005C1264" w:rsidP="00D61E92">
      <w:pPr>
        <w:pStyle w:val="Style1"/>
        <w:widowControl/>
        <w:jc w:val="center"/>
      </w:pPr>
      <w:r w:rsidRPr="00D61E92">
        <w:br w:type="page"/>
      </w:r>
    </w:p>
    <w:p w:rsidR="005C1264" w:rsidRPr="00D61E92" w:rsidRDefault="005C1264" w:rsidP="00D61E92">
      <w:pPr>
        <w:pStyle w:val="Style1"/>
        <w:widowControl/>
        <w:jc w:val="center"/>
      </w:pPr>
    </w:p>
    <w:p w:rsidR="003F7890" w:rsidRPr="003F7890" w:rsidRDefault="003F7890" w:rsidP="00D61E92">
      <w:pPr>
        <w:jc w:val="center"/>
        <w:rPr>
          <w:sz w:val="24"/>
          <w:szCs w:val="24"/>
        </w:rPr>
      </w:pPr>
      <w:r w:rsidRPr="003F7890">
        <w:rPr>
          <w:sz w:val="24"/>
          <w:szCs w:val="24"/>
        </w:rPr>
        <w:t>III. számú melléklet</w:t>
      </w:r>
    </w:p>
    <w:p w:rsidR="005C1264" w:rsidRPr="00D61E92" w:rsidRDefault="005C1264" w:rsidP="00D61E92">
      <w:pPr>
        <w:jc w:val="center"/>
        <w:rPr>
          <w:b/>
          <w:sz w:val="24"/>
          <w:szCs w:val="24"/>
        </w:rPr>
      </w:pPr>
      <w:r w:rsidRPr="00D61E92">
        <w:rPr>
          <w:b/>
          <w:sz w:val="24"/>
          <w:szCs w:val="24"/>
        </w:rPr>
        <w:t>Budapesti Temetkezési Intézet Zártkörűen Működő Részvénytársaság</w:t>
      </w:r>
    </w:p>
    <w:p w:rsidR="005C1264" w:rsidRPr="00D61E92" w:rsidRDefault="005C1264" w:rsidP="00D61E92">
      <w:pPr>
        <w:pStyle w:val="Norml1"/>
        <w:spacing w:after="0" w:line="240" w:lineRule="auto"/>
        <w:ind w:left="0"/>
        <w:jc w:val="center"/>
        <w:rPr>
          <w:rFonts w:ascii="Times New Roman" w:hAnsi="Times New Roman"/>
        </w:rPr>
      </w:pPr>
      <w:r w:rsidRPr="00D61E92">
        <w:rPr>
          <w:rFonts w:ascii="Times New Roman" w:hAnsi="Times New Roman"/>
        </w:rPr>
        <w:t xml:space="preserve"> (székhelye: 1086 Budapest, Fiumei út 16.; cégjegyzékszáma: 01-10-042694) </w:t>
      </w:r>
    </w:p>
    <w:p w:rsidR="005C1264" w:rsidRPr="00D61E92" w:rsidRDefault="003F7890" w:rsidP="00D61E92">
      <w:pPr>
        <w:pStyle w:val="Norml1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F7890">
        <w:rPr>
          <w:rFonts w:ascii="Times New Roman" w:hAnsi="Times New Roman"/>
          <w:b/>
          <w:i/>
        </w:rPr>
        <w:t>Alapszabályának</w:t>
      </w:r>
      <w:r w:rsidR="005C1264" w:rsidRPr="00D61E92">
        <w:rPr>
          <w:rFonts w:ascii="Times New Roman" w:hAnsi="Times New Roman"/>
          <w:b/>
        </w:rPr>
        <w:t xml:space="preserve"> III. számú melléklete</w:t>
      </w:r>
      <w:bookmarkStart w:id="0" w:name="_GoBack"/>
      <w:bookmarkEnd w:id="0"/>
    </w:p>
    <w:p w:rsidR="005C1264" w:rsidRPr="00D61E92" w:rsidRDefault="005C1264" w:rsidP="00D61E92">
      <w:pPr>
        <w:tabs>
          <w:tab w:val="center" w:pos="1650"/>
        </w:tabs>
        <w:jc w:val="both"/>
        <w:rPr>
          <w:sz w:val="24"/>
          <w:szCs w:val="24"/>
        </w:rPr>
      </w:pPr>
    </w:p>
    <w:p w:rsidR="005C1264" w:rsidRPr="00D61E92" w:rsidRDefault="005C1264" w:rsidP="00D61E92">
      <w:pPr>
        <w:tabs>
          <w:tab w:val="center" w:pos="1650"/>
        </w:tabs>
        <w:jc w:val="both"/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  <w:r w:rsidRPr="00D61E92">
        <w:rPr>
          <w:sz w:val="24"/>
          <w:szCs w:val="24"/>
        </w:rPr>
        <w:t>A Budapesti Temetkezési Intézet Zártkörűen Működő Részvénytársaság könyvvizsgálója 201</w:t>
      </w:r>
      <w:r w:rsidR="00812B43" w:rsidRPr="00D61E92">
        <w:rPr>
          <w:sz w:val="24"/>
          <w:szCs w:val="24"/>
        </w:rPr>
        <w:t>4</w:t>
      </w:r>
      <w:r w:rsidRPr="00D61E92">
        <w:rPr>
          <w:sz w:val="24"/>
          <w:szCs w:val="24"/>
        </w:rPr>
        <w:t xml:space="preserve">. </w:t>
      </w:r>
      <w:r w:rsidR="00812B43" w:rsidRPr="00D61E92">
        <w:rPr>
          <w:sz w:val="24"/>
          <w:szCs w:val="24"/>
        </w:rPr>
        <w:t>augusztus 8</w:t>
      </w:r>
      <w:r w:rsidRPr="00D61E92">
        <w:rPr>
          <w:sz w:val="24"/>
          <w:szCs w:val="24"/>
        </w:rPr>
        <w:t>-t</w:t>
      </w:r>
      <w:r w:rsidR="00812B43" w:rsidRPr="00D61E92">
        <w:rPr>
          <w:sz w:val="24"/>
          <w:szCs w:val="24"/>
        </w:rPr>
        <w:t>ó</w:t>
      </w:r>
      <w:r w:rsidRPr="00D61E92">
        <w:rPr>
          <w:sz w:val="24"/>
          <w:szCs w:val="24"/>
        </w:rPr>
        <w:t>l 201</w:t>
      </w:r>
      <w:r w:rsidR="00812B43" w:rsidRPr="00D61E92">
        <w:rPr>
          <w:sz w:val="24"/>
          <w:szCs w:val="24"/>
        </w:rPr>
        <w:t>6</w:t>
      </w:r>
      <w:r w:rsidRPr="00D61E92">
        <w:rPr>
          <w:sz w:val="24"/>
          <w:szCs w:val="24"/>
        </w:rPr>
        <w:t>. május 3</w:t>
      </w:r>
      <w:r w:rsidR="00812B43" w:rsidRPr="00D61E92">
        <w:rPr>
          <w:sz w:val="24"/>
          <w:szCs w:val="24"/>
        </w:rPr>
        <w:t>1</w:t>
      </w:r>
      <w:r w:rsidRPr="00D61E92">
        <w:rPr>
          <w:sz w:val="24"/>
          <w:szCs w:val="24"/>
        </w:rPr>
        <w:t>-ig:</w:t>
      </w: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pStyle w:val="NormlWeb"/>
        <w:spacing w:before="0" w:beforeAutospacing="0" w:after="0"/>
        <w:ind w:left="360" w:hanging="360"/>
      </w:pPr>
      <w:r w:rsidRPr="00D61E92">
        <w:t xml:space="preserve">Név: </w:t>
      </w:r>
      <w:r w:rsidR="00812B43" w:rsidRPr="00D61E92">
        <w:t xml:space="preserve">BDO Magyarország </w:t>
      </w:r>
      <w:r w:rsidRPr="00D61E92">
        <w:t>Könyvvizsgáló Kft.</w:t>
      </w:r>
    </w:p>
    <w:p w:rsidR="005C1264" w:rsidRPr="00D61E92" w:rsidRDefault="005C1264" w:rsidP="00D61E92">
      <w:pPr>
        <w:pStyle w:val="NormlWeb"/>
        <w:spacing w:before="0" w:beforeAutospacing="0" w:after="0"/>
        <w:ind w:left="360" w:hanging="360"/>
      </w:pPr>
      <w:r w:rsidRPr="00D61E92">
        <w:t>Cím: 11</w:t>
      </w:r>
      <w:r w:rsidR="00812B43" w:rsidRPr="00D61E92">
        <w:t>03</w:t>
      </w:r>
      <w:r w:rsidRPr="00D61E92">
        <w:t xml:space="preserve"> Budapest, </w:t>
      </w:r>
      <w:r w:rsidR="00812B43" w:rsidRPr="00D61E92">
        <w:t>Kőér utca 2/A.</w:t>
      </w:r>
    </w:p>
    <w:p w:rsidR="005C1264" w:rsidRPr="00D61E92" w:rsidRDefault="005C1264" w:rsidP="00D61E92">
      <w:pPr>
        <w:pStyle w:val="NormlWeb"/>
        <w:spacing w:before="0" w:beforeAutospacing="0" w:after="0"/>
        <w:ind w:left="360" w:hanging="360"/>
      </w:pPr>
      <w:r w:rsidRPr="00D61E92">
        <w:t>Kamarai nyilvántartási száma: 00</w:t>
      </w:r>
      <w:r w:rsidR="00812B43" w:rsidRPr="00D61E92">
        <w:t>2387</w:t>
      </w:r>
    </w:p>
    <w:p w:rsidR="005C1264" w:rsidRPr="00D61E92" w:rsidRDefault="005C1264" w:rsidP="00D61E92">
      <w:pPr>
        <w:pStyle w:val="NormlWeb"/>
        <w:spacing w:before="0" w:beforeAutospacing="0" w:after="0"/>
        <w:ind w:left="360" w:hanging="360"/>
      </w:pPr>
      <w:r w:rsidRPr="00D61E92">
        <w:t xml:space="preserve">Könyvvizsgálatért felelős személy: </w:t>
      </w:r>
      <w:r w:rsidR="00812B43" w:rsidRPr="00D61E92">
        <w:t>Baumgartner Ferenc</w:t>
      </w:r>
      <w:r w:rsidRPr="00D61E92">
        <w:t xml:space="preserve"> könyvvizsgáló</w:t>
      </w:r>
    </w:p>
    <w:p w:rsidR="005C1264" w:rsidRPr="00D61E92" w:rsidRDefault="005C1264" w:rsidP="00D61E92">
      <w:pPr>
        <w:pStyle w:val="NormlWeb"/>
        <w:spacing w:before="0" w:beforeAutospacing="0" w:after="0"/>
        <w:ind w:left="360" w:hanging="360"/>
      </w:pPr>
      <w:r w:rsidRPr="00D61E92">
        <w:t>Kamarai tagsági száma: 002</w:t>
      </w:r>
      <w:r w:rsidR="00812B43" w:rsidRPr="00D61E92">
        <w:t>955</w:t>
      </w: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</w:p>
    <w:p w:rsidR="005C1264" w:rsidRPr="00D61E92" w:rsidRDefault="005C1264" w:rsidP="00D61E92">
      <w:pPr>
        <w:rPr>
          <w:sz w:val="24"/>
          <w:szCs w:val="24"/>
        </w:rPr>
      </w:pPr>
    </w:p>
    <w:p w:rsidR="00343B65" w:rsidRPr="00D61E92" w:rsidRDefault="00343B65" w:rsidP="00D61E92">
      <w:pPr>
        <w:ind w:left="4"/>
        <w:jc w:val="both"/>
        <w:rPr>
          <w:sz w:val="24"/>
          <w:szCs w:val="24"/>
        </w:rPr>
      </w:pPr>
    </w:p>
    <w:p w:rsidR="00CE4D8A" w:rsidRPr="00D61E92" w:rsidRDefault="00CE4D8A" w:rsidP="00D61E92">
      <w:pPr>
        <w:ind w:left="4"/>
        <w:jc w:val="both"/>
        <w:rPr>
          <w:sz w:val="24"/>
          <w:szCs w:val="24"/>
        </w:rPr>
      </w:pPr>
    </w:p>
    <w:p w:rsidR="00CE4D8A" w:rsidRPr="00D61E92" w:rsidRDefault="00CE4D8A" w:rsidP="00D61E92">
      <w:pPr>
        <w:ind w:left="4"/>
        <w:jc w:val="both"/>
        <w:rPr>
          <w:sz w:val="24"/>
          <w:szCs w:val="24"/>
        </w:rPr>
      </w:pPr>
    </w:p>
    <w:p w:rsidR="00CE4D8A" w:rsidRPr="00D61E92" w:rsidRDefault="00CE4D8A" w:rsidP="00D61E92">
      <w:pPr>
        <w:ind w:left="4"/>
        <w:jc w:val="both"/>
        <w:rPr>
          <w:sz w:val="24"/>
          <w:szCs w:val="24"/>
        </w:rPr>
      </w:pPr>
    </w:p>
    <w:p w:rsidR="00CE4D8A" w:rsidRPr="00D61E92" w:rsidRDefault="00CE4D8A" w:rsidP="00D61E92">
      <w:pPr>
        <w:rPr>
          <w:sz w:val="24"/>
          <w:szCs w:val="24"/>
        </w:rPr>
      </w:pPr>
      <w:r w:rsidRPr="00D61E92">
        <w:rPr>
          <w:sz w:val="24"/>
          <w:szCs w:val="24"/>
        </w:rPr>
        <w:t>Kelt Budapesten, 201</w:t>
      </w:r>
      <w:r w:rsidR="00812B43" w:rsidRPr="00D61E92">
        <w:rPr>
          <w:sz w:val="24"/>
          <w:szCs w:val="24"/>
        </w:rPr>
        <w:t>5</w:t>
      </w:r>
      <w:r w:rsidRPr="00D61E92">
        <w:rPr>
          <w:sz w:val="24"/>
          <w:szCs w:val="24"/>
        </w:rPr>
        <w:t xml:space="preserve">. </w:t>
      </w:r>
      <w:r w:rsidR="00812B43" w:rsidRPr="00D61E92">
        <w:rPr>
          <w:sz w:val="24"/>
          <w:szCs w:val="24"/>
        </w:rPr>
        <w:t xml:space="preserve">………………….  …. </w:t>
      </w:r>
      <w:r w:rsidRPr="00D61E92">
        <w:rPr>
          <w:sz w:val="24"/>
          <w:szCs w:val="24"/>
        </w:rPr>
        <w:t>. napján</w:t>
      </w:r>
    </w:p>
    <w:p w:rsidR="00CE4D8A" w:rsidRPr="00D61E92" w:rsidRDefault="00CE4D8A" w:rsidP="00D61E92">
      <w:pPr>
        <w:rPr>
          <w:sz w:val="24"/>
          <w:szCs w:val="24"/>
        </w:rPr>
      </w:pPr>
    </w:p>
    <w:p w:rsidR="00CE4D8A" w:rsidRPr="00D61E92" w:rsidRDefault="00CE4D8A" w:rsidP="00D61E92">
      <w:pPr>
        <w:rPr>
          <w:sz w:val="24"/>
          <w:szCs w:val="24"/>
        </w:rPr>
      </w:pPr>
    </w:p>
    <w:p w:rsidR="00CE4D8A" w:rsidRPr="00D61E92" w:rsidRDefault="00CE4D8A" w:rsidP="00D61E92">
      <w:pPr>
        <w:rPr>
          <w:sz w:val="24"/>
          <w:szCs w:val="24"/>
        </w:rPr>
      </w:pPr>
    </w:p>
    <w:p w:rsidR="00CE4D8A" w:rsidRPr="00D61E92" w:rsidRDefault="00CE4D8A" w:rsidP="00D61E92">
      <w:pPr>
        <w:rPr>
          <w:sz w:val="24"/>
          <w:szCs w:val="24"/>
        </w:rPr>
      </w:pPr>
    </w:p>
    <w:p w:rsidR="00CE4D8A" w:rsidRPr="00D61E92" w:rsidRDefault="00CE4D8A" w:rsidP="00D61E92">
      <w:pPr>
        <w:rPr>
          <w:sz w:val="24"/>
          <w:szCs w:val="24"/>
        </w:rPr>
      </w:pPr>
    </w:p>
    <w:p w:rsidR="00CE4D8A" w:rsidRPr="00D61E92" w:rsidRDefault="00CE4D8A" w:rsidP="00D61E92">
      <w:pPr>
        <w:rPr>
          <w:sz w:val="24"/>
          <w:szCs w:val="24"/>
        </w:rPr>
      </w:pPr>
    </w:p>
    <w:p w:rsidR="00CE4D8A" w:rsidRPr="00D61E92" w:rsidRDefault="00CE4D8A" w:rsidP="00D61E92">
      <w:pPr>
        <w:jc w:val="center"/>
        <w:rPr>
          <w:sz w:val="24"/>
          <w:szCs w:val="24"/>
        </w:rPr>
      </w:pPr>
      <w:r w:rsidRPr="00D61E92">
        <w:rPr>
          <w:sz w:val="24"/>
          <w:szCs w:val="24"/>
        </w:rPr>
        <w:t>…………………………………..…………</w:t>
      </w:r>
    </w:p>
    <w:p w:rsidR="00CE4D8A" w:rsidRPr="00D61E92" w:rsidRDefault="005429F0" w:rsidP="00D61E92">
      <w:pPr>
        <w:tabs>
          <w:tab w:val="center" w:pos="2268"/>
        </w:tabs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…</w:t>
      </w:r>
      <w:proofErr w:type="gramEnd"/>
      <w:r w:rsidR="00CE4D8A" w:rsidRPr="00D61E92">
        <w:rPr>
          <w:sz w:val="24"/>
          <w:szCs w:val="24"/>
        </w:rPr>
        <w:t xml:space="preserve"> vezérigazgató</w:t>
      </w:r>
    </w:p>
    <w:p w:rsidR="00CE4D8A" w:rsidRPr="00D61E92" w:rsidRDefault="00CE4D8A" w:rsidP="00D61E92">
      <w:pPr>
        <w:jc w:val="center"/>
        <w:rPr>
          <w:snapToGrid w:val="0"/>
          <w:sz w:val="24"/>
          <w:szCs w:val="24"/>
        </w:rPr>
      </w:pPr>
      <w:r w:rsidRPr="00D61E92">
        <w:rPr>
          <w:snapToGrid w:val="0"/>
          <w:sz w:val="24"/>
          <w:szCs w:val="24"/>
        </w:rPr>
        <w:t>B</w:t>
      </w:r>
      <w:r w:rsidR="00812B43" w:rsidRPr="00D61E92">
        <w:rPr>
          <w:snapToGrid w:val="0"/>
          <w:sz w:val="24"/>
          <w:szCs w:val="24"/>
        </w:rPr>
        <w:t>udapesti Városigazgatóság Holding</w:t>
      </w:r>
      <w:r w:rsidRPr="00D61E92">
        <w:rPr>
          <w:snapToGrid w:val="0"/>
          <w:sz w:val="24"/>
          <w:szCs w:val="24"/>
        </w:rPr>
        <w:t xml:space="preserve"> </w:t>
      </w:r>
    </w:p>
    <w:p w:rsidR="00CE4D8A" w:rsidRPr="00D61E92" w:rsidRDefault="00CE4D8A" w:rsidP="00D61E92">
      <w:pPr>
        <w:jc w:val="center"/>
        <w:rPr>
          <w:sz w:val="24"/>
          <w:szCs w:val="24"/>
        </w:rPr>
      </w:pPr>
      <w:r w:rsidRPr="00D61E92">
        <w:rPr>
          <w:snapToGrid w:val="0"/>
          <w:sz w:val="24"/>
          <w:szCs w:val="24"/>
        </w:rPr>
        <w:t>Zártkörűen Működő Részvénytársaság</w:t>
      </w:r>
    </w:p>
    <w:p w:rsidR="00CE4D8A" w:rsidRPr="00D61E92" w:rsidRDefault="00CE4D8A" w:rsidP="00D61E92">
      <w:pPr>
        <w:rPr>
          <w:sz w:val="24"/>
          <w:szCs w:val="24"/>
        </w:rPr>
      </w:pPr>
    </w:p>
    <w:p w:rsidR="00CE4D8A" w:rsidRPr="00D61E92" w:rsidRDefault="00CE4D8A" w:rsidP="00D61E92">
      <w:pPr>
        <w:rPr>
          <w:sz w:val="24"/>
          <w:szCs w:val="24"/>
        </w:rPr>
      </w:pPr>
    </w:p>
    <w:p w:rsidR="00CE4D8A" w:rsidRPr="00D61E92" w:rsidRDefault="00CE4D8A" w:rsidP="00D61E92">
      <w:pPr>
        <w:rPr>
          <w:sz w:val="24"/>
          <w:szCs w:val="24"/>
        </w:rPr>
      </w:pPr>
    </w:p>
    <w:p w:rsidR="00CE4D8A" w:rsidRPr="00D61E92" w:rsidRDefault="00CE4D8A" w:rsidP="00D61E92">
      <w:pPr>
        <w:rPr>
          <w:sz w:val="24"/>
          <w:szCs w:val="24"/>
          <w:u w:val="single"/>
        </w:rPr>
      </w:pPr>
    </w:p>
    <w:p w:rsidR="00CE4D8A" w:rsidRPr="00D61E92" w:rsidRDefault="00CE4D8A" w:rsidP="00D61E92">
      <w:pPr>
        <w:tabs>
          <w:tab w:val="center" w:pos="2268"/>
        </w:tabs>
        <w:rPr>
          <w:sz w:val="24"/>
          <w:szCs w:val="24"/>
        </w:rPr>
      </w:pPr>
      <w:r w:rsidRPr="00D61E92">
        <w:rPr>
          <w:sz w:val="24"/>
          <w:szCs w:val="24"/>
        </w:rPr>
        <w:tab/>
      </w:r>
      <w:proofErr w:type="spellStart"/>
      <w:r w:rsidRPr="00D61E92">
        <w:rPr>
          <w:sz w:val="24"/>
          <w:szCs w:val="24"/>
        </w:rPr>
        <w:t>Ellenjegyzem</w:t>
      </w:r>
      <w:proofErr w:type="spellEnd"/>
      <w:r w:rsidRPr="00D61E92">
        <w:rPr>
          <w:sz w:val="24"/>
          <w:szCs w:val="24"/>
        </w:rPr>
        <w:t>, 201</w:t>
      </w:r>
      <w:r w:rsidR="00812B43" w:rsidRPr="00D61E92">
        <w:rPr>
          <w:sz w:val="24"/>
          <w:szCs w:val="24"/>
        </w:rPr>
        <w:t>5</w:t>
      </w:r>
      <w:r w:rsidRPr="00D61E92">
        <w:rPr>
          <w:sz w:val="24"/>
          <w:szCs w:val="24"/>
        </w:rPr>
        <w:t xml:space="preserve">. </w:t>
      </w:r>
      <w:r w:rsidR="00812B43" w:rsidRPr="00D61E92">
        <w:rPr>
          <w:sz w:val="24"/>
          <w:szCs w:val="24"/>
        </w:rPr>
        <w:t xml:space="preserve">-……………….. …. </w:t>
      </w:r>
      <w:r w:rsidRPr="00D61E92">
        <w:rPr>
          <w:sz w:val="24"/>
          <w:szCs w:val="24"/>
        </w:rPr>
        <w:t>. napján:</w:t>
      </w:r>
    </w:p>
    <w:p w:rsidR="00CE4D8A" w:rsidRPr="00D61E92" w:rsidRDefault="00CE4D8A" w:rsidP="00D61E92">
      <w:pPr>
        <w:tabs>
          <w:tab w:val="center" w:pos="1760"/>
        </w:tabs>
        <w:rPr>
          <w:sz w:val="24"/>
          <w:szCs w:val="24"/>
        </w:rPr>
      </w:pPr>
    </w:p>
    <w:p w:rsidR="00CE4D8A" w:rsidRPr="00D61E92" w:rsidRDefault="00CE4D8A" w:rsidP="00D61E92">
      <w:pPr>
        <w:tabs>
          <w:tab w:val="center" w:pos="1760"/>
        </w:tabs>
        <w:rPr>
          <w:sz w:val="24"/>
          <w:szCs w:val="24"/>
        </w:rPr>
      </w:pPr>
    </w:p>
    <w:p w:rsidR="00CE4D8A" w:rsidRPr="00D61E92" w:rsidRDefault="00CE4D8A" w:rsidP="00D61E92">
      <w:pPr>
        <w:tabs>
          <w:tab w:val="center" w:pos="1760"/>
        </w:tabs>
        <w:rPr>
          <w:sz w:val="24"/>
          <w:szCs w:val="24"/>
        </w:rPr>
      </w:pPr>
    </w:p>
    <w:p w:rsidR="00CE4D8A" w:rsidRPr="00D61E92" w:rsidRDefault="00CE4D8A" w:rsidP="00D61E92">
      <w:pPr>
        <w:tabs>
          <w:tab w:val="center" w:pos="1760"/>
        </w:tabs>
        <w:rPr>
          <w:sz w:val="24"/>
          <w:szCs w:val="24"/>
        </w:rPr>
      </w:pPr>
    </w:p>
    <w:p w:rsidR="00CE4D8A" w:rsidRPr="00D61E92" w:rsidRDefault="00CE4D8A" w:rsidP="00D61E92">
      <w:pPr>
        <w:tabs>
          <w:tab w:val="center" w:pos="1760"/>
        </w:tabs>
        <w:rPr>
          <w:sz w:val="24"/>
          <w:szCs w:val="24"/>
        </w:rPr>
      </w:pPr>
    </w:p>
    <w:p w:rsidR="00CE4D8A" w:rsidRPr="00D61E92" w:rsidRDefault="00CE4D8A" w:rsidP="00D61E92">
      <w:pPr>
        <w:tabs>
          <w:tab w:val="center" w:pos="1760"/>
        </w:tabs>
        <w:rPr>
          <w:sz w:val="24"/>
          <w:szCs w:val="24"/>
        </w:rPr>
      </w:pPr>
    </w:p>
    <w:p w:rsidR="00CE4D8A" w:rsidRPr="00D61E92" w:rsidRDefault="00CE4D8A" w:rsidP="00D61E92">
      <w:pPr>
        <w:tabs>
          <w:tab w:val="center" w:pos="2268"/>
        </w:tabs>
        <w:rPr>
          <w:sz w:val="24"/>
          <w:szCs w:val="24"/>
        </w:rPr>
      </w:pPr>
      <w:r w:rsidRPr="00D61E92">
        <w:rPr>
          <w:sz w:val="24"/>
          <w:szCs w:val="24"/>
        </w:rPr>
        <w:tab/>
        <w:t>…………………………………..…………</w:t>
      </w:r>
    </w:p>
    <w:p w:rsidR="00CE4D8A" w:rsidRPr="00D61E92" w:rsidRDefault="00CE4D8A" w:rsidP="00D61E92">
      <w:pPr>
        <w:tabs>
          <w:tab w:val="center" w:pos="2268"/>
        </w:tabs>
        <w:rPr>
          <w:sz w:val="24"/>
          <w:szCs w:val="24"/>
        </w:rPr>
      </w:pPr>
      <w:r w:rsidRPr="00D61E92">
        <w:rPr>
          <w:sz w:val="24"/>
          <w:szCs w:val="24"/>
        </w:rPr>
        <w:tab/>
        <w:t>ügyvéd</w:t>
      </w:r>
    </w:p>
    <w:p w:rsidR="00CE4D8A" w:rsidRPr="00D61E92" w:rsidRDefault="00CE4D8A" w:rsidP="00D61E92">
      <w:pPr>
        <w:ind w:left="4"/>
        <w:jc w:val="both"/>
        <w:rPr>
          <w:sz w:val="24"/>
          <w:szCs w:val="24"/>
        </w:rPr>
      </w:pPr>
    </w:p>
    <w:sectPr w:rsidR="00CE4D8A" w:rsidRPr="00D61E92" w:rsidSect="00D61E92">
      <w:headerReference w:type="even" r:id="rId9"/>
      <w:headerReference w:type="default" r:id="rId10"/>
      <w:pgSz w:w="12240" w:h="15840"/>
      <w:pgMar w:top="851" w:right="851" w:bottom="851" w:left="851" w:header="709" w:footer="709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9CE" w:rsidRDefault="004C19CE">
      <w:r>
        <w:separator/>
      </w:r>
    </w:p>
  </w:endnote>
  <w:endnote w:type="continuationSeparator" w:id="0">
    <w:p w:rsidR="004C19CE" w:rsidRDefault="004C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Times New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9CE" w:rsidRDefault="004C19CE">
      <w:r>
        <w:separator/>
      </w:r>
    </w:p>
  </w:footnote>
  <w:footnote w:type="continuationSeparator" w:id="0">
    <w:p w:rsidR="004C19CE" w:rsidRDefault="004C19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CE" w:rsidRDefault="004C19C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C19CE" w:rsidRDefault="004C19C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19CE" w:rsidRDefault="004C19C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F7890">
      <w:rPr>
        <w:rStyle w:val="Oldalszm"/>
        <w:noProof/>
      </w:rPr>
      <w:t>19</w:t>
    </w:r>
    <w:r>
      <w:rPr>
        <w:rStyle w:val="Oldalszm"/>
      </w:rPr>
      <w:fldChar w:fldCharType="end"/>
    </w:r>
  </w:p>
  <w:p w:rsidR="004C19CE" w:rsidRDefault="004C19C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A8F"/>
    <w:multiLevelType w:val="singleLevel"/>
    <w:tmpl w:val="C3A8954E"/>
    <w:lvl w:ilvl="0">
      <w:start w:val="4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8D7EBF"/>
    <w:multiLevelType w:val="singleLevel"/>
    <w:tmpl w:val="52AE66AE"/>
    <w:lvl w:ilvl="0">
      <w:start w:val="1"/>
      <w:numFmt w:val="lowerLetter"/>
      <w:lvlText w:val="%1.)"/>
      <w:lvlJc w:val="left"/>
      <w:pPr>
        <w:tabs>
          <w:tab w:val="num" w:pos="1425"/>
        </w:tabs>
        <w:ind w:left="1425" w:hanging="720"/>
      </w:pPr>
      <w:rPr>
        <w:rFonts w:hint="default"/>
      </w:rPr>
    </w:lvl>
  </w:abstractNum>
  <w:abstractNum w:abstractNumId="2">
    <w:nsid w:val="0E593070"/>
    <w:multiLevelType w:val="multilevel"/>
    <w:tmpl w:val="2312ED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3">
    <w:nsid w:val="1E072E4B"/>
    <w:multiLevelType w:val="hybridMultilevel"/>
    <w:tmpl w:val="CAC8E148"/>
    <w:lvl w:ilvl="0" w:tplc="A45AA9AC">
      <w:start w:val="3"/>
      <w:numFmt w:val="decimal"/>
      <w:lvlText w:val="%1.)"/>
      <w:lvlJc w:val="left"/>
      <w:pPr>
        <w:tabs>
          <w:tab w:val="num" w:pos="364"/>
        </w:tabs>
        <w:ind w:left="3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</w:lvl>
  </w:abstractNum>
  <w:abstractNum w:abstractNumId="4">
    <w:nsid w:val="2D585275"/>
    <w:multiLevelType w:val="hybridMultilevel"/>
    <w:tmpl w:val="021E70D8"/>
    <w:lvl w:ilvl="0" w:tplc="040E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31AF3CCE"/>
    <w:multiLevelType w:val="hybridMultilevel"/>
    <w:tmpl w:val="05AC0BA8"/>
    <w:lvl w:ilvl="0" w:tplc="4AA627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FB2FB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5261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B26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7E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DC44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0A5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5E8E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FD49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D65AAC"/>
    <w:multiLevelType w:val="singleLevel"/>
    <w:tmpl w:val="8918BF7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DC4038"/>
    <w:multiLevelType w:val="multilevel"/>
    <w:tmpl w:val="B20877B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3BCC5209"/>
    <w:multiLevelType w:val="singleLevel"/>
    <w:tmpl w:val="C31803D6"/>
    <w:lvl w:ilvl="0">
      <w:start w:val="3"/>
      <w:numFmt w:val="lowerLetter"/>
      <w:lvlText w:val="%1.)"/>
      <w:lvlJc w:val="left"/>
      <w:pPr>
        <w:tabs>
          <w:tab w:val="num" w:pos="987"/>
        </w:tabs>
        <w:ind w:left="987" w:hanging="420"/>
      </w:pPr>
      <w:rPr>
        <w:rFonts w:hint="default"/>
      </w:rPr>
    </w:lvl>
  </w:abstractNum>
  <w:abstractNum w:abstractNumId="9">
    <w:nsid w:val="4AD77145"/>
    <w:multiLevelType w:val="hybridMultilevel"/>
    <w:tmpl w:val="8AAC6500"/>
    <w:lvl w:ilvl="0" w:tplc="D4880080">
      <w:start w:val="1"/>
      <w:numFmt w:val="lowerRoman"/>
      <w:lvlText w:val="%1.)"/>
      <w:lvlJc w:val="left"/>
      <w:pPr>
        <w:tabs>
          <w:tab w:val="num" w:pos="1713"/>
        </w:tabs>
        <w:ind w:left="1713" w:hanging="720"/>
      </w:pPr>
      <w:rPr>
        <w:rFonts w:cs="Times New Roman"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46561"/>
    <w:multiLevelType w:val="hybridMultilevel"/>
    <w:tmpl w:val="F7E842E8"/>
    <w:lvl w:ilvl="0" w:tplc="9252EA08">
      <w:start w:val="1"/>
      <w:numFmt w:val="lowerLetter"/>
      <w:lvlText w:val="%1)"/>
      <w:lvlJc w:val="left"/>
      <w:pPr>
        <w:tabs>
          <w:tab w:val="num" w:pos="1176"/>
        </w:tabs>
        <w:ind w:left="1176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96"/>
        </w:tabs>
        <w:ind w:left="189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616"/>
        </w:tabs>
        <w:ind w:left="261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336"/>
        </w:tabs>
        <w:ind w:left="333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56"/>
        </w:tabs>
        <w:ind w:left="405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76"/>
        </w:tabs>
        <w:ind w:left="477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96"/>
        </w:tabs>
        <w:ind w:left="549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16"/>
        </w:tabs>
        <w:ind w:left="621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36"/>
        </w:tabs>
        <w:ind w:left="6936" w:hanging="180"/>
      </w:pPr>
    </w:lvl>
  </w:abstractNum>
  <w:abstractNum w:abstractNumId="11">
    <w:nsid w:val="4D126A8C"/>
    <w:multiLevelType w:val="singleLevel"/>
    <w:tmpl w:val="B394B694"/>
    <w:lvl w:ilvl="0">
      <w:start w:val="1"/>
      <w:numFmt w:val="lowerLetter"/>
      <w:lvlText w:val="%1.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>
    <w:nsid w:val="5CC074EB"/>
    <w:multiLevelType w:val="hybridMultilevel"/>
    <w:tmpl w:val="50926BFE"/>
    <w:lvl w:ilvl="0" w:tplc="040E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415496E"/>
    <w:multiLevelType w:val="hybridMultilevel"/>
    <w:tmpl w:val="87B4A2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CE1677"/>
    <w:multiLevelType w:val="hybridMultilevel"/>
    <w:tmpl w:val="227C705A"/>
    <w:lvl w:ilvl="0" w:tplc="07AA64B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31028"/>
    <w:multiLevelType w:val="multilevel"/>
    <w:tmpl w:val="2312ED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16">
    <w:nsid w:val="6E8D759F"/>
    <w:multiLevelType w:val="hybridMultilevel"/>
    <w:tmpl w:val="69A451E6"/>
    <w:lvl w:ilvl="0" w:tplc="F17EFA28">
      <w:start w:val="16"/>
      <w:numFmt w:val="lowerLetter"/>
      <w:lvlText w:val="%1.)"/>
      <w:lvlJc w:val="left"/>
      <w:pPr>
        <w:ind w:left="1065" w:hanging="360"/>
      </w:pPr>
      <w:rPr>
        <w:rFonts w:hint="default"/>
        <w:color w:val="000000"/>
      </w:rPr>
    </w:lvl>
    <w:lvl w:ilvl="1" w:tplc="040E0019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6FE27EC8"/>
    <w:multiLevelType w:val="hybridMultilevel"/>
    <w:tmpl w:val="DB585E8A"/>
    <w:lvl w:ilvl="0" w:tplc="D5EEB4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4F39AD"/>
    <w:multiLevelType w:val="multilevel"/>
    <w:tmpl w:val="DB6A02C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9">
    <w:nsid w:val="78080B56"/>
    <w:multiLevelType w:val="singleLevel"/>
    <w:tmpl w:val="107A70A6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0">
    <w:nsid w:val="7856506E"/>
    <w:multiLevelType w:val="multilevel"/>
    <w:tmpl w:val="C518D8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2"/>
  </w:num>
  <w:num w:numId="5">
    <w:abstractNumId w:val="19"/>
  </w:num>
  <w:num w:numId="6">
    <w:abstractNumId w:val="6"/>
  </w:num>
  <w:num w:numId="7">
    <w:abstractNumId w:val="11"/>
  </w:num>
  <w:num w:numId="8">
    <w:abstractNumId w:val="10"/>
  </w:num>
  <w:num w:numId="9">
    <w:abstractNumId w:val="13"/>
  </w:num>
  <w:num w:numId="10">
    <w:abstractNumId w:val="1"/>
  </w:num>
  <w:num w:numId="11">
    <w:abstractNumId w:val="16"/>
  </w:num>
  <w:num w:numId="12">
    <w:abstractNumId w:val="14"/>
  </w:num>
  <w:num w:numId="13">
    <w:abstractNumId w:val="20"/>
  </w:num>
  <w:num w:numId="14">
    <w:abstractNumId w:val="15"/>
  </w:num>
  <w:num w:numId="15">
    <w:abstractNumId w:val="3"/>
  </w:num>
  <w:num w:numId="16">
    <w:abstractNumId w:val="2"/>
  </w:num>
  <w:num w:numId="17">
    <w:abstractNumId w:val="18"/>
  </w:num>
  <w:num w:numId="18">
    <w:abstractNumId w:val="7"/>
  </w:num>
  <w:num w:numId="19">
    <w:abstractNumId w:val="17"/>
  </w:num>
  <w:num w:numId="20">
    <w:abstractNumId w:val="9"/>
  </w:num>
  <w:num w:numId="21">
    <w:abstractNumId w:val="4"/>
  </w:num>
  <w:num w:numId="2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D43"/>
    <w:rsid w:val="00007386"/>
    <w:rsid w:val="000130EF"/>
    <w:rsid w:val="00013BFD"/>
    <w:rsid w:val="00016D9A"/>
    <w:rsid w:val="00030AAB"/>
    <w:rsid w:val="00047127"/>
    <w:rsid w:val="00070919"/>
    <w:rsid w:val="0007323E"/>
    <w:rsid w:val="00095778"/>
    <w:rsid w:val="00095885"/>
    <w:rsid w:val="000B37EE"/>
    <w:rsid w:val="000C37F5"/>
    <w:rsid w:val="000E7E3D"/>
    <w:rsid w:val="00133C30"/>
    <w:rsid w:val="001416B2"/>
    <w:rsid w:val="00154DE7"/>
    <w:rsid w:val="00155A27"/>
    <w:rsid w:val="00157E43"/>
    <w:rsid w:val="001824CF"/>
    <w:rsid w:val="00182BC6"/>
    <w:rsid w:val="001A22BC"/>
    <w:rsid w:val="001B03F4"/>
    <w:rsid w:val="001E4A76"/>
    <w:rsid w:val="001F5590"/>
    <w:rsid w:val="00212F46"/>
    <w:rsid w:val="0021489C"/>
    <w:rsid w:val="00242CD4"/>
    <w:rsid w:val="002456DE"/>
    <w:rsid w:val="00247F50"/>
    <w:rsid w:val="00253ADF"/>
    <w:rsid w:val="00253C7C"/>
    <w:rsid w:val="00274344"/>
    <w:rsid w:val="00283FA5"/>
    <w:rsid w:val="00295083"/>
    <w:rsid w:val="002B576F"/>
    <w:rsid w:val="002B5E31"/>
    <w:rsid w:val="002B774B"/>
    <w:rsid w:val="002B7D8B"/>
    <w:rsid w:val="002D6118"/>
    <w:rsid w:val="002E64F4"/>
    <w:rsid w:val="00300A9B"/>
    <w:rsid w:val="0030432E"/>
    <w:rsid w:val="00304759"/>
    <w:rsid w:val="003106CE"/>
    <w:rsid w:val="003146F1"/>
    <w:rsid w:val="00317490"/>
    <w:rsid w:val="00327B7C"/>
    <w:rsid w:val="00334722"/>
    <w:rsid w:val="00334FBF"/>
    <w:rsid w:val="00341075"/>
    <w:rsid w:val="00343B65"/>
    <w:rsid w:val="00343D38"/>
    <w:rsid w:val="00375F46"/>
    <w:rsid w:val="00380A86"/>
    <w:rsid w:val="0038591B"/>
    <w:rsid w:val="00386E4A"/>
    <w:rsid w:val="00395DDA"/>
    <w:rsid w:val="003969EF"/>
    <w:rsid w:val="003D4950"/>
    <w:rsid w:val="003E4175"/>
    <w:rsid w:val="003F5339"/>
    <w:rsid w:val="003F7890"/>
    <w:rsid w:val="00405CDB"/>
    <w:rsid w:val="004163AA"/>
    <w:rsid w:val="00422735"/>
    <w:rsid w:val="00434EAD"/>
    <w:rsid w:val="00445730"/>
    <w:rsid w:val="00446A9F"/>
    <w:rsid w:val="004846AA"/>
    <w:rsid w:val="004901F5"/>
    <w:rsid w:val="0049490B"/>
    <w:rsid w:val="00495F41"/>
    <w:rsid w:val="004972C2"/>
    <w:rsid w:val="004A0627"/>
    <w:rsid w:val="004B20A9"/>
    <w:rsid w:val="004C19CE"/>
    <w:rsid w:val="004E75B3"/>
    <w:rsid w:val="00541FF2"/>
    <w:rsid w:val="005429F0"/>
    <w:rsid w:val="00543564"/>
    <w:rsid w:val="005447BE"/>
    <w:rsid w:val="0055414B"/>
    <w:rsid w:val="00564812"/>
    <w:rsid w:val="00566238"/>
    <w:rsid w:val="00571CD2"/>
    <w:rsid w:val="00577175"/>
    <w:rsid w:val="00593F50"/>
    <w:rsid w:val="005B02A7"/>
    <w:rsid w:val="005B66BB"/>
    <w:rsid w:val="005C1264"/>
    <w:rsid w:val="005F45F2"/>
    <w:rsid w:val="00601D21"/>
    <w:rsid w:val="00614EC4"/>
    <w:rsid w:val="00620E3E"/>
    <w:rsid w:val="006254E2"/>
    <w:rsid w:val="00635D93"/>
    <w:rsid w:val="00647EBC"/>
    <w:rsid w:val="006541DE"/>
    <w:rsid w:val="00657E73"/>
    <w:rsid w:val="00665FE5"/>
    <w:rsid w:val="00667625"/>
    <w:rsid w:val="00672B3B"/>
    <w:rsid w:val="006738A4"/>
    <w:rsid w:val="00690323"/>
    <w:rsid w:val="006A537F"/>
    <w:rsid w:val="006A56B6"/>
    <w:rsid w:val="006C2EA3"/>
    <w:rsid w:val="006C7512"/>
    <w:rsid w:val="006D02DB"/>
    <w:rsid w:val="006D365C"/>
    <w:rsid w:val="006E1237"/>
    <w:rsid w:val="006E1B2C"/>
    <w:rsid w:val="006E6DF3"/>
    <w:rsid w:val="006F09D3"/>
    <w:rsid w:val="006F0BF5"/>
    <w:rsid w:val="006F367E"/>
    <w:rsid w:val="006F5A88"/>
    <w:rsid w:val="007051AE"/>
    <w:rsid w:val="007111D7"/>
    <w:rsid w:val="00723123"/>
    <w:rsid w:val="007300F6"/>
    <w:rsid w:val="0073729F"/>
    <w:rsid w:val="0074078B"/>
    <w:rsid w:val="007470BB"/>
    <w:rsid w:val="00764064"/>
    <w:rsid w:val="00776895"/>
    <w:rsid w:val="00785B0E"/>
    <w:rsid w:val="00790F34"/>
    <w:rsid w:val="007929EF"/>
    <w:rsid w:val="007A3903"/>
    <w:rsid w:val="007A3947"/>
    <w:rsid w:val="007A7149"/>
    <w:rsid w:val="007B31CD"/>
    <w:rsid w:val="007C1AC8"/>
    <w:rsid w:val="007C2ABE"/>
    <w:rsid w:val="007C5391"/>
    <w:rsid w:val="007D3330"/>
    <w:rsid w:val="007D3683"/>
    <w:rsid w:val="007F18D8"/>
    <w:rsid w:val="00803869"/>
    <w:rsid w:val="008055D1"/>
    <w:rsid w:val="00812B43"/>
    <w:rsid w:val="00823BB3"/>
    <w:rsid w:val="00831543"/>
    <w:rsid w:val="0084538B"/>
    <w:rsid w:val="00866715"/>
    <w:rsid w:val="00884234"/>
    <w:rsid w:val="008A274E"/>
    <w:rsid w:val="008B368F"/>
    <w:rsid w:val="008B369C"/>
    <w:rsid w:val="008B5039"/>
    <w:rsid w:val="008F4AB9"/>
    <w:rsid w:val="008F6444"/>
    <w:rsid w:val="00903255"/>
    <w:rsid w:val="0092702C"/>
    <w:rsid w:val="00930659"/>
    <w:rsid w:val="00940F68"/>
    <w:rsid w:val="00986656"/>
    <w:rsid w:val="00996851"/>
    <w:rsid w:val="009A2BF0"/>
    <w:rsid w:val="009A6F2A"/>
    <w:rsid w:val="009B54D6"/>
    <w:rsid w:val="009C067E"/>
    <w:rsid w:val="009E4D3E"/>
    <w:rsid w:val="009E5A78"/>
    <w:rsid w:val="009F5498"/>
    <w:rsid w:val="009F5548"/>
    <w:rsid w:val="00A05EB5"/>
    <w:rsid w:val="00A074FD"/>
    <w:rsid w:val="00A107DA"/>
    <w:rsid w:val="00A11F9C"/>
    <w:rsid w:val="00A2695A"/>
    <w:rsid w:val="00A30F47"/>
    <w:rsid w:val="00A53F85"/>
    <w:rsid w:val="00A70FF8"/>
    <w:rsid w:val="00A76AFC"/>
    <w:rsid w:val="00A80472"/>
    <w:rsid w:val="00A84A15"/>
    <w:rsid w:val="00A86A8C"/>
    <w:rsid w:val="00A92C7D"/>
    <w:rsid w:val="00A9659D"/>
    <w:rsid w:val="00A96DEB"/>
    <w:rsid w:val="00AA6653"/>
    <w:rsid w:val="00AA783D"/>
    <w:rsid w:val="00AB1717"/>
    <w:rsid w:val="00AB2309"/>
    <w:rsid w:val="00AB349D"/>
    <w:rsid w:val="00AB3FCB"/>
    <w:rsid w:val="00AC7486"/>
    <w:rsid w:val="00AD1341"/>
    <w:rsid w:val="00AE55C5"/>
    <w:rsid w:val="00AE6593"/>
    <w:rsid w:val="00AF12DF"/>
    <w:rsid w:val="00AF22B1"/>
    <w:rsid w:val="00B04DA5"/>
    <w:rsid w:val="00B05728"/>
    <w:rsid w:val="00B06453"/>
    <w:rsid w:val="00B20879"/>
    <w:rsid w:val="00B305AD"/>
    <w:rsid w:val="00B34AEF"/>
    <w:rsid w:val="00B87374"/>
    <w:rsid w:val="00B9279D"/>
    <w:rsid w:val="00B976BA"/>
    <w:rsid w:val="00B97BAF"/>
    <w:rsid w:val="00BA3FB3"/>
    <w:rsid w:val="00BA4FBC"/>
    <w:rsid w:val="00BB1AAF"/>
    <w:rsid w:val="00BB2E14"/>
    <w:rsid w:val="00BC6B34"/>
    <w:rsid w:val="00BD0BC0"/>
    <w:rsid w:val="00BE01B6"/>
    <w:rsid w:val="00BE51D1"/>
    <w:rsid w:val="00BF018C"/>
    <w:rsid w:val="00BF540C"/>
    <w:rsid w:val="00C057FF"/>
    <w:rsid w:val="00C05D5C"/>
    <w:rsid w:val="00C066DD"/>
    <w:rsid w:val="00C07099"/>
    <w:rsid w:val="00C13282"/>
    <w:rsid w:val="00C1709F"/>
    <w:rsid w:val="00C20942"/>
    <w:rsid w:val="00C2417E"/>
    <w:rsid w:val="00C3645D"/>
    <w:rsid w:val="00C37F00"/>
    <w:rsid w:val="00C425E4"/>
    <w:rsid w:val="00C4315A"/>
    <w:rsid w:val="00C51178"/>
    <w:rsid w:val="00C5732D"/>
    <w:rsid w:val="00C607C5"/>
    <w:rsid w:val="00C747AD"/>
    <w:rsid w:val="00C83A28"/>
    <w:rsid w:val="00CC1D7B"/>
    <w:rsid w:val="00CD1293"/>
    <w:rsid w:val="00CD495E"/>
    <w:rsid w:val="00CD57A0"/>
    <w:rsid w:val="00CE4D8A"/>
    <w:rsid w:val="00D15C7B"/>
    <w:rsid w:val="00D16C19"/>
    <w:rsid w:val="00D34F90"/>
    <w:rsid w:val="00D41D76"/>
    <w:rsid w:val="00D44319"/>
    <w:rsid w:val="00D518E0"/>
    <w:rsid w:val="00D534F2"/>
    <w:rsid w:val="00D54468"/>
    <w:rsid w:val="00D613E3"/>
    <w:rsid w:val="00D61E92"/>
    <w:rsid w:val="00D708A8"/>
    <w:rsid w:val="00D77CDF"/>
    <w:rsid w:val="00D83222"/>
    <w:rsid w:val="00DC53C6"/>
    <w:rsid w:val="00DC78AF"/>
    <w:rsid w:val="00DD07F4"/>
    <w:rsid w:val="00DE29A1"/>
    <w:rsid w:val="00DE3FE3"/>
    <w:rsid w:val="00E21D57"/>
    <w:rsid w:val="00E315B8"/>
    <w:rsid w:val="00E31D43"/>
    <w:rsid w:val="00E373E5"/>
    <w:rsid w:val="00E44029"/>
    <w:rsid w:val="00E447FD"/>
    <w:rsid w:val="00E460FD"/>
    <w:rsid w:val="00E63252"/>
    <w:rsid w:val="00E903C7"/>
    <w:rsid w:val="00E95C9F"/>
    <w:rsid w:val="00EA6926"/>
    <w:rsid w:val="00EA74BB"/>
    <w:rsid w:val="00EE04D4"/>
    <w:rsid w:val="00EE2292"/>
    <w:rsid w:val="00EE7728"/>
    <w:rsid w:val="00F05714"/>
    <w:rsid w:val="00F106BB"/>
    <w:rsid w:val="00F126E6"/>
    <w:rsid w:val="00F13670"/>
    <w:rsid w:val="00F2490E"/>
    <w:rsid w:val="00F25C20"/>
    <w:rsid w:val="00F27975"/>
    <w:rsid w:val="00F41EC3"/>
    <w:rsid w:val="00F47D5C"/>
    <w:rsid w:val="00F63055"/>
    <w:rsid w:val="00F70944"/>
    <w:rsid w:val="00FA6AFE"/>
    <w:rsid w:val="00FA7871"/>
    <w:rsid w:val="00FC23C9"/>
    <w:rsid w:val="00FD1493"/>
    <w:rsid w:val="00FD1984"/>
    <w:rsid w:val="00FD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snapToGrid w:val="0"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napToGrid w:val="0"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napToGrid w:val="0"/>
      <w:sz w:val="28"/>
    </w:rPr>
  </w:style>
  <w:style w:type="paragraph" w:styleId="Cmsor4">
    <w:name w:val="heading 4"/>
    <w:basedOn w:val="Norml"/>
    <w:next w:val="Norml"/>
    <w:qFormat/>
    <w:pPr>
      <w:keepNext/>
      <w:ind w:firstLine="426"/>
      <w:jc w:val="both"/>
      <w:outlineLvl w:val="3"/>
    </w:pPr>
    <w:rPr>
      <w:snapToGrid w:val="0"/>
      <w:sz w:val="24"/>
    </w:rPr>
  </w:style>
  <w:style w:type="paragraph" w:styleId="Cmsor5">
    <w:name w:val="heading 5"/>
    <w:basedOn w:val="Norml"/>
    <w:next w:val="Norml"/>
    <w:qFormat/>
    <w:pPr>
      <w:keepNext/>
      <w:ind w:left="426"/>
      <w:jc w:val="both"/>
      <w:outlineLvl w:val="4"/>
    </w:pPr>
    <w:rPr>
      <w:b/>
      <w:bCs/>
      <w:i/>
      <w:iCs/>
      <w:snapToGrid w:val="0"/>
      <w:sz w:val="24"/>
    </w:rPr>
  </w:style>
  <w:style w:type="paragraph" w:styleId="Cmsor6">
    <w:name w:val="heading 6"/>
    <w:basedOn w:val="Norml"/>
    <w:next w:val="Norml"/>
    <w:qFormat/>
    <w:pPr>
      <w:keepNext/>
      <w:ind w:left="360"/>
      <w:jc w:val="both"/>
      <w:outlineLvl w:val="5"/>
    </w:pPr>
    <w:rPr>
      <w:b/>
      <w:bCs/>
      <w:i/>
      <w:iCs/>
      <w:snapToGrid w:val="0"/>
      <w:sz w:val="24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426" w:hanging="426"/>
      <w:jc w:val="both"/>
    </w:pPr>
    <w:rPr>
      <w:snapToGrid w:val="0"/>
      <w:sz w:val="24"/>
    </w:rPr>
  </w:style>
  <w:style w:type="paragraph" w:styleId="Szvegtrzsbehzssal2">
    <w:name w:val="Body Text Indent 2"/>
    <w:basedOn w:val="Norml"/>
    <w:pPr>
      <w:ind w:left="284" w:hanging="284"/>
      <w:jc w:val="both"/>
    </w:pPr>
    <w:rPr>
      <w:snapToGrid w:val="0"/>
      <w:sz w:val="24"/>
    </w:rPr>
  </w:style>
  <w:style w:type="paragraph" w:styleId="Szvegtrzsbehzssal3">
    <w:name w:val="Body Text Indent 3"/>
    <w:basedOn w:val="Norml"/>
    <w:pPr>
      <w:ind w:left="284"/>
      <w:jc w:val="both"/>
    </w:pPr>
    <w:rPr>
      <w:snapToGrid w:val="0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snapToGrid w:val="0"/>
      <w:sz w:val="24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4EC4"/>
    <w:pPr>
      <w:ind w:left="720"/>
      <w:contextualSpacing/>
    </w:pPr>
    <w:rPr>
      <w:sz w:val="24"/>
    </w:rPr>
  </w:style>
  <w:style w:type="paragraph" w:customStyle="1" w:styleId="Body">
    <w:name w:val="Body"/>
    <w:rsid w:val="00EE04D4"/>
    <w:pPr>
      <w:widowControl w:val="0"/>
      <w:autoSpaceDE w:val="0"/>
      <w:autoSpaceDN w:val="0"/>
      <w:adjustRightInd w:val="0"/>
      <w:spacing w:after="113"/>
      <w:jc w:val="both"/>
    </w:pPr>
    <w:rPr>
      <w:rFonts w:ascii="H-Times New Roman" w:hAnsi="H-Times New Roman" w:cs="H-Times New Roman"/>
      <w:color w:val="0D2B88"/>
      <w:sz w:val="24"/>
      <w:szCs w:val="24"/>
    </w:rPr>
  </w:style>
  <w:style w:type="character" w:styleId="Jegyzethivatkozs">
    <w:name w:val="annotation reference"/>
    <w:rsid w:val="00E903C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903C7"/>
  </w:style>
  <w:style w:type="character" w:customStyle="1" w:styleId="JegyzetszvegChar">
    <w:name w:val="Jegyzetszöveg Char"/>
    <w:basedOn w:val="Bekezdsalapbettpusa"/>
    <w:link w:val="Jegyzetszveg"/>
    <w:rsid w:val="00E903C7"/>
  </w:style>
  <w:style w:type="paragraph" w:styleId="Megjegyzstrgya">
    <w:name w:val="annotation subject"/>
    <w:basedOn w:val="Jegyzetszveg"/>
    <w:next w:val="Jegyzetszveg"/>
    <w:link w:val="MegjegyzstrgyaChar"/>
    <w:rsid w:val="00E903C7"/>
    <w:rPr>
      <w:b/>
      <w:bCs/>
    </w:rPr>
  </w:style>
  <w:style w:type="character" w:customStyle="1" w:styleId="MegjegyzstrgyaChar">
    <w:name w:val="Megjegyzés tárgya Char"/>
    <w:link w:val="Megjegyzstrgya"/>
    <w:rsid w:val="00E903C7"/>
    <w:rPr>
      <w:b/>
      <w:bCs/>
    </w:rPr>
  </w:style>
  <w:style w:type="character" w:customStyle="1" w:styleId="Norml1Char">
    <w:name w:val="Normál 1 Char"/>
    <w:link w:val="Norml1"/>
    <w:locked/>
    <w:rsid w:val="005C1264"/>
    <w:rPr>
      <w:rFonts w:ascii="Arial" w:hAnsi="Arial"/>
      <w:sz w:val="24"/>
      <w:szCs w:val="24"/>
      <w:lang w:bidi="ar-SA"/>
    </w:rPr>
  </w:style>
  <w:style w:type="paragraph" w:customStyle="1" w:styleId="Norml1">
    <w:name w:val="Normál 1"/>
    <w:basedOn w:val="Norml"/>
    <w:link w:val="Norml1Char"/>
    <w:rsid w:val="005C1264"/>
    <w:pPr>
      <w:spacing w:after="120" w:line="280" w:lineRule="atLeast"/>
      <w:ind w:left="397"/>
      <w:jc w:val="both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l"/>
    <w:rsid w:val="005C12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lWeb">
    <w:name w:val="Normal (Web)"/>
    <w:basedOn w:val="Norml"/>
    <w:rsid w:val="005C126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snapToGrid w:val="0"/>
      <w:sz w:val="24"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b/>
      <w:snapToGrid w:val="0"/>
      <w:sz w:val="24"/>
    </w:rPr>
  </w:style>
  <w:style w:type="paragraph" w:styleId="Cmsor3">
    <w:name w:val="heading 3"/>
    <w:basedOn w:val="Norml"/>
    <w:next w:val="Norml"/>
    <w:qFormat/>
    <w:pPr>
      <w:keepNext/>
      <w:jc w:val="center"/>
      <w:outlineLvl w:val="2"/>
    </w:pPr>
    <w:rPr>
      <w:b/>
      <w:snapToGrid w:val="0"/>
      <w:sz w:val="28"/>
    </w:rPr>
  </w:style>
  <w:style w:type="paragraph" w:styleId="Cmsor4">
    <w:name w:val="heading 4"/>
    <w:basedOn w:val="Norml"/>
    <w:next w:val="Norml"/>
    <w:qFormat/>
    <w:pPr>
      <w:keepNext/>
      <w:ind w:firstLine="426"/>
      <w:jc w:val="both"/>
      <w:outlineLvl w:val="3"/>
    </w:pPr>
    <w:rPr>
      <w:snapToGrid w:val="0"/>
      <w:sz w:val="24"/>
    </w:rPr>
  </w:style>
  <w:style w:type="paragraph" w:styleId="Cmsor5">
    <w:name w:val="heading 5"/>
    <w:basedOn w:val="Norml"/>
    <w:next w:val="Norml"/>
    <w:qFormat/>
    <w:pPr>
      <w:keepNext/>
      <w:ind w:left="426"/>
      <w:jc w:val="both"/>
      <w:outlineLvl w:val="4"/>
    </w:pPr>
    <w:rPr>
      <w:b/>
      <w:bCs/>
      <w:i/>
      <w:iCs/>
      <w:snapToGrid w:val="0"/>
      <w:sz w:val="24"/>
    </w:rPr>
  </w:style>
  <w:style w:type="paragraph" w:styleId="Cmsor6">
    <w:name w:val="heading 6"/>
    <w:basedOn w:val="Norml"/>
    <w:next w:val="Norml"/>
    <w:qFormat/>
    <w:pPr>
      <w:keepNext/>
      <w:ind w:left="360"/>
      <w:jc w:val="both"/>
      <w:outlineLvl w:val="5"/>
    </w:pPr>
    <w:rPr>
      <w:b/>
      <w:bCs/>
      <w:i/>
      <w:iCs/>
      <w:snapToGrid w:val="0"/>
      <w:sz w:val="24"/>
    </w:rPr>
  </w:style>
  <w:style w:type="paragraph" w:styleId="Cmsor7">
    <w:name w:val="heading 7"/>
    <w:basedOn w:val="Norml"/>
    <w:next w:val="Norml"/>
    <w:qFormat/>
    <w:pPr>
      <w:keepNext/>
      <w:jc w:val="center"/>
      <w:outlineLvl w:val="6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426" w:hanging="426"/>
      <w:jc w:val="both"/>
    </w:pPr>
    <w:rPr>
      <w:snapToGrid w:val="0"/>
      <w:sz w:val="24"/>
    </w:rPr>
  </w:style>
  <w:style w:type="paragraph" w:styleId="Szvegtrzsbehzssal2">
    <w:name w:val="Body Text Indent 2"/>
    <w:basedOn w:val="Norml"/>
    <w:pPr>
      <w:ind w:left="284" w:hanging="284"/>
      <w:jc w:val="both"/>
    </w:pPr>
    <w:rPr>
      <w:snapToGrid w:val="0"/>
      <w:sz w:val="24"/>
    </w:rPr>
  </w:style>
  <w:style w:type="paragraph" w:styleId="Szvegtrzsbehzssal3">
    <w:name w:val="Body Text Indent 3"/>
    <w:basedOn w:val="Norml"/>
    <w:pPr>
      <w:ind w:left="284"/>
      <w:jc w:val="both"/>
    </w:pPr>
    <w:rPr>
      <w:snapToGrid w:val="0"/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">
    <w:name w:val="Body Text"/>
    <w:basedOn w:val="Norml"/>
    <w:pPr>
      <w:jc w:val="both"/>
    </w:pPr>
    <w:rPr>
      <w:snapToGrid w:val="0"/>
      <w:sz w:val="24"/>
    </w:rPr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614EC4"/>
    <w:pPr>
      <w:ind w:left="720"/>
      <w:contextualSpacing/>
    </w:pPr>
    <w:rPr>
      <w:sz w:val="24"/>
    </w:rPr>
  </w:style>
  <w:style w:type="paragraph" w:customStyle="1" w:styleId="Body">
    <w:name w:val="Body"/>
    <w:rsid w:val="00EE04D4"/>
    <w:pPr>
      <w:widowControl w:val="0"/>
      <w:autoSpaceDE w:val="0"/>
      <w:autoSpaceDN w:val="0"/>
      <w:adjustRightInd w:val="0"/>
      <w:spacing w:after="113"/>
      <w:jc w:val="both"/>
    </w:pPr>
    <w:rPr>
      <w:rFonts w:ascii="H-Times New Roman" w:hAnsi="H-Times New Roman" w:cs="H-Times New Roman"/>
      <w:color w:val="0D2B88"/>
      <w:sz w:val="24"/>
      <w:szCs w:val="24"/>
    </w:rPr>
  </w:style>
  <w:style w:type="character" w:styleId="Jegyzethivatkozs">
    <w:name w:val="annotation reference"/>
    <w:rsid w:val="00E903C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E903C7"/>
  </w:style>
  <w:style w:type="character" w:customStyle="1" w:styleId="JegyzetszvegChar">
    <w:name w:val="Jegyzetszöveg Char"/>
    <w:basedOn w:val="Bekezdsalapbettpusa"/>
    <w:link w:val="Jegyzetszveg"/>
    <w:rsid w:val="00E903C7"/>
  </w:style>
  <w:style w:type="paragraph" w:styleId="Megjegyzstrgya">
    <w:name w:val="annotation subject"/>
    <w:basedOn w:val="Jegyzetszveg"/>
    <w:next w:val="Jegyzetszveg"/>
    <w:link w:val="MegjegyzstrgyaChar"/>
    <w:rsid w:val="00E903C7"/>
    <w:rPr>
      <w:b/>
      <w:bCs/>
    </w:rPr>
  </w:style>
  <w:style w:type="character" w:customStyle="1" w:styleId="MegjegyzstrgyaChar">
    <w:name w:val="Megjegyzés tárgya Char"/>
    <w:link w:val="Megjegyzstrgya"/>
    <w:rsid w:val="00E903C7"/>
    <w:rPr>
      <w:b/>
      <w:bCs/>
    </w:rPr>
  </w:style>
  <w:style w:type="character" w:customStyle="1" w:styleId="Norml1Char">
    <w:name w:val="Normál 1 Char"/>
    <w:link w:val="Norml1"/>
    <w:locked/>
    <w:rsid w:val="005C1264"/>
    <w:rPr>
      <w:rFonts w:ascii="Arial" w:hAnsi="Arial"/>
      <w:sz w:val="24"/>
      <w:szCs w:val="24"/>
      <w:lang w:bidi="ar-SA"/>
    </w:rPr>
  </w:style>
  <w:style w:type="paragraph" w:customStyle="1" w:styleId="Norml1">
    <w:name w:val="Normál 1"/>
    <w:basedOn w:val="Norml"/>
    <w:link w:val="Norml1Char"/>
    <w:rsid w:val="005C1264"/>
    <w:pPr>
      <w:spacing w:after="120" w:line="280" w:lineRule="atLeast"/>
      <w:ind w:left="397"/>
      <w:jc w:val="both"/>
    </w:pPr>
    <w:rPr>
      <w:rFonts w:ascii="Arial" w:hAnsi="Arial"/>
      <w:sz w:val="24"/>
      <w:szCs w:val="24"/>
    </w:rPr>
  </w:style>
  <w:style w:type="paragraph" w:customStyle="1" w:styleId="Style1">
    <w:name w:val="Style1"/>
    <w:basedOn w:val="Norml"/>
    <w:rsid w:val="005C126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ormlWeb">
    <w:name w:val="Normal (Web)"/>
    <w:basedOn w:val="Norml"/>
    <w:rsid w:val="005C1264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8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11C33-FDE5-4950-9C62-A3A915AE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19</Pages>
  <Words>5177</Words>
  <Characters>38101</Characters>
  <Application>Microsoft Office Word</Application>
  <DocSecurity>0</DocSecurity>
  <Lines>317</Lines>
  <Paragraphs>86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ALAPÍTÓ OKIRAT</vt:lpstr>
    </vt:vector>
  </TitlesOfParts>
  <Company>Dr.Lackó</Company>
  <LinksUpToDate>false</LinksUpToDate>
  <CharactersWithSpaces>43192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ALAPÍTÓ OKIRAT</dc:title>
  <dc:creator>Dr.Lackó Sándor</dc:creator>
  <cp:lastModifiedBy>Mihola Réka</cp:lastModifiedBy>
  <cp:revision>3</cp:revision>
  <cp:lastPrinted>2015-05-21T07:52:00Z</cp:lastPrinted>
  <dcterms:created xsi:type="dcterms:W3CDTF">2015-06-02T08:43:00Z</dcterms:created>
  <dcterms:modified xsi:type="dcterms:W3CDTF">2015-06-02T08:49:00Z</dcterms:modified>
</cp:coreProperties>
</file>