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E01AD8" w:rsidRPr="00F73F38" w:rsidRDefault="00E01AD8" w:rsidP="00E01AD8">
      <w:pPr>
        <w:pStyle w:val="BPmegszlts"/>
      </w:pPr>
      <w:r w:rsidRPr="00F73F38">
        <w:t>Tisztelt Közgyűlés!</w:t>
      </w:r>
    </w:p>
    <w:p w:rsidR="00E01AD8" w:rsidRDefault="00E01AD8" w:rsidP="00870FD2">
      <w:pPr>
        <w:pStyle w:val="BPszvegtest"/>
        <w:tabs>
          <w:tab w:val="clear" w:pos="3740"/>
          <w:tab w:val="clear" w:pos="5720"/>
        </w:tabs>
        <w:spacing w:line="240" w:lineRule="auto"/>
        <w:rPr>
          <w:i/>
        </w:rPr>
      </w:pPr>
      <w:r w:rsidRPr="0056339A">
        <w:t xml:space="preserve">A Fővárosi Önkormányzat 1/1 arányú tulajdonát képezi a </w:t>
      </w:r>
      <w:r w:rsidR="007E14BD" w:rsidRPr="0056339A">
        <w:t>24461</w:t>
      </w:r>
      <w:r w:rsidR="007E14BD">
        <w:t>/0</w:t>
      </w:r>
      <w:r w:rsidR="007E14BD" w:rsidRPr="0056339A">
        <w:t>/A/26 hrsz-ú, Bp., V. József nádor tér 10.</w:t>
      </w:r>
      <w:r w:rsidR="007E14BD">
        <w:t xml:space="preserve"> </w:t>
      </w:r>
      <w:r w:rsidR="007E14BD" w:rsidRPr="0056339A">
        <w:t xml:space="preserve">(V. </w:t>
      </w:r>
      <w:r w:rsidR="007E14BD">
        <w:t>Erzsébet tér 3.) „A” épület „C” lépcsőház 2. emeleti, 515</w:t>
      </w:r>
      <w:r w:rsidR="007E14BD" w:rsidRPr="0056339A">
        <w:t xml:space="preserve"> nm </w:t>
      </w:r>
      <w:r>
        <w:t>alapterületű</w:t>
      </w:r>
      <w:r w:rsidRPr="0056339A">
        <w:t xml:space="preserve">, valamint a 127174 hrsz-ú, Bp., XVII. Szabadság sugárút 104. sz. alatti, 754 nm alapterületű ingatlan. Az ingatlanok használatára vonatkozóan a Fővárosi Önkormányzat és az Oltalom Karitatív Egyesület (továbbiakban: Egyesület) 2000. január 10-én határozatlan időre szóló, ingyenes használati szerződést kötött 64 férőhelyen hajléktalanok átmeneti szállása és 28 férőhelyen családok átmeneti otthona keretében nyújtott szakfeladat ellátás biztosítása </w:t>
      </w:r>
      <w:r>
        <w:t>céljából</w:t>
      </w:r>
      <w:r w:rsidRPr="0056339A">
        <w:t xml:space="preserve">. </w:t>
      </w:r>
      <w:r w:rsidRPr="00DE6BEF">
        <w:t>Az Egyesület a felek által aláírt Használati szerződés alapján</w:t>
      </w:r>
      <w:r>
        <w:t xml:space="preserve"> a</w:t>
      </w:r>
      <w:r w:rsidRPr="00DE6BEF">
        <w:t xml:space="preserve"> Bp., V. József nádor tér 10. sz. alatti ingatlanban női átmeneti hajléktalan szállót, a Bp., XVII. Szabadság sugárút 104. sz. alatti ingatlanban családok átmeneti otthonát </w:t>
      </w:r>
      <w:r>
        <w:t>működtet</w:t>
      </w:r>
      <w:r w:rsidRPr="00DE6BEF">
        <w:t>.</w:t>
      </w:r>
      <w:r w:rsidRPr="0056339A">
        <w:rPr>
          <w:i/>
        </w:rPr>
        <w:t xml:space="preserve"> (1-2. sz. melléklet)</w:t>
      </w:r>
    </w:p>
    <w:p w:rsidR="00E01AD8" w:rsidRDefault="00E01AD8" w:rsidP="00870FD2">
      <w:pPr>
        <w:pStyle w:val="BPszvegtest"/>
        <w:tabs>
          <w:tab w:val="clear" w:pos="3740"/>
          <w:tab w:val="clear" w:pos="5720"/>
        </w:tabs>
        <w:spacing w:line="240" w:lineRule="auto"/>
      </w:pPr>
      <w:r w:rsidRPr="00085173">
        <w:t xml:space="preserve">A </w:t>
      </w:r>
      <w:r w:rsidRPr="00DE6BEF">
        <w:t xml:space="preserve">Bp., V. József nádor tér 10. sz. alatti </w:t>
      </w:r>
      <w:r w:rsidRPr="00085173">
        <w:t>társasház közös képviseletét ellátó Belváros-Lipótváros Vagyonkezelő Zrt. (a továbbiakban: BLV)</w:t>
      </w:r>
      <w:r>
        <w:t>, a társasház tulajdonostársai, valamint a</w:t>
      </w:r>
      <w:r w:rsidRPr="00087039">
        <w:t xml:space="preserve"> kerületi önkormányzat részéről is érkezett tájékoztatás az Egyesület tevékenységével kapcsolatos problémákról, az átmeneti szállás</w:t>
      </w:r>
      <w:r w:rsidRPr="00761E97">
        <w:t xml:space="preserve"> lakói által okozott kellemetlenségekről</w:t>
      </w:r>
      <w:r>
        <w:t>, amely többnyire abból adódik, hogy a hajléktalan szállás a belvárosi társasházon belül, annak második emeletén, a lépcsőházból nyílóan helyezkedik el.</w:t>
      </w:r>
      <w:r>
        <w:rPr>
          <w:i/>
        </w:rPr>
        <w:t xml:space="preserve"> </w:t>
      </w:r>
      <w:r w:rsidRPr="00C93281">
        <w:rPr>
          <w:i/>
        </w:rPr>
        <w:t>(3. sz. melléklet)</w:t>
      </w:r>
    </w:p>
    <w:p w:rsidR="00E01AD8" w:rsidRDefault="00E01AD8" w:rsidP="00870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1A37B8">
        <w:rPr>
          <w:rFonts w:ascii="Arial" w:hAnsi="Arial" w:cs="Arial"/>
        </w:rPr>
        <w:t>A Polgári Törvénykönyvről szóló 1959. évi IV. törvény 585. § (2) bek. alapján</w:t>
      </w:r>
      <w:r>
        <w:rPr>
          <w:rFonts w:ascii="Arial" w:hAnsi="Arial" w:cs="Arial"/>
        </w:rPr>
        <w:t>,</w:t>
      </w:r>
      <w:r w:rsidRPr="001A37B8">
        <w:rPr>
          <w:rFonts w:ascii="Arial" w:hAnsi="Arial" w:cs="Arial"/>
        </w:rPr>
        <w:t xml:space="preserve"> </w:t>
      </w:r>
      <w:r w:rsidRPr="001A37B8">
        <w:rPr>
          <w:rFonts w:ascii="Arial" w:hAnsi="Arial" w:cs="Arial"/>
          <w:lang w:eastAsia="hu-HU"/>
        </w:rPr>
        <w:t>ha a haszonkölcsön tartama nem állapítható meg (a szerződés határozatlan időre kötött), a kölcsönadó a szerződést tizenöt napra felmondhatja. Az 585. § (4) bek.</w:t>
      </w:r>
      <w:r w:rsidRPr="001A37B8">
        <w:rPr>
          <w:rFonts w:ascii="Arial" w:hAnsi="Arial" w:cs="Arial"/>
          <w:i/>
          <w:iCs/>
          <w:lang w:eastAsia="hu-HU"/>
        </w:rPr>
        <w:t xml:space="preserve"> </w:t>
      </w:r>
      <w:r w:rsidRPr="001A37B8">
        <w:rPr>
          <w:rFonts w:ascii="Arial" w:hAnsi="Arial" w:cs="Arial"/>
          <w:iCs/>
          <w:lang w:eastAsia="hu-HU"/>
        </w:rPr>
        <w:t xml:space="preserve">c) pontja alapján azonnali hatályú felmondásnak is helye van, ha </w:t>
      </w:r>
      <w:r w:rsidRPr="001A37B8">
        <w:rPr>
          <w:rFonts w:ascii="Arial" w:hAnsi="Arial" w:cs="Arial"/>
          <w:lang w:eastAsia="hu-HU"/>
        </w:rPr>
        <w:t>a felek között a viszony a kölcsönvevő magatartása következtében megromlott.</w:t>
      </w:r>
    </w:p>
    <w:p w:rsidR="00E01AD8" w:rsidRDefault="00E01AD8" w:rsidP="00870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95183D" w:rsidRDefault="00E01AD8" w:rsidP="00870FD2">
      <w:pPr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FB47EF">
        <w:rPr>
          <w:rFonts w:ascii="Arial" w:hAnsi="Arial" w:cs="Arial"/>
        </w:rPr>
        <w:t>A szociális igazgatásról és szociális ellátásokról szóló 1993. évi III. törvény 88. § (2) bekezdés b) pontja értelmében "a</w:t>
      </w:r>
      <w:r>
        <w:rPr>
          <w:rFonts w:ascii="Arial" w:hAnsi="Arial" w:cs="Arial"/>
        </w:rPr>
        <w:t xml:space="preserve"> </w:t>
      </w:r>
      <w:r w:rsidRPr="00FB47EF">
        <w:rPr>
          <w:rFonts w:ascii="Arial" w:hAnsi="Arial" w:cs="Arial"/>
          <w:shd w:val="clear" w:color="auto" w:fill="FFFFFF"/>
        </w:rPr>
        <w:t xml:space="preserve">fővárosi önkormányzat köteles gondoskodni a fővárosban - ha a kerületi </w:t>
      </w:r>
      <w:r w:rsidRPr="00FB47EF">
        <w:rPr>
          <w:rFonts w:ascii="Arial" w:hAnsi="Arial" w:cs="Arial"/>
          <w:shd w:val="clear" w:color="auto" w:fill="FFFFFF"/>
        </w:rPr>
        <w:lastRenderedPageBreak/>
        <w:t>önkormányzattal másként nem állapodik meg - a hajléktalanok éjjeli menedékhelyének</w:t>
      </w:r>
      <w:r w:rsidRPr="00FB47EF">
        <w:rPr>
          <w:rFonts w:ascii="Arial" w:hAnsi="Arial" w:cs="Arial"/>
          <w:color w:val="222222"/>
          <w:shd w:val="clear" w:color="auto" w:fill="FFFFFF"/>
        </w:rPr>
        <w:t xml:space="preserve"> és átmeneti szállásának</w:t>
      </w:r>
      <w:r w:rsidR="007E14B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B47EF">
        <w:rPr>
          <w:rFonts w:ascii="Arial" w:hAnsi="Arial" w:cs="Arial"/>
          <w:color w:val="222222"/>
          <w:shd w:val="clear" w:color="auto" w:fill="FFFFFF"/>
        </w:rPr>
        <w:t xml:space="preserve">megszervezéséről és fenntartásáról." </w:t>
      </w:r>
      <w:r w:rsidRPr="00FB47EF">
        <w:rPr>
          <w:rFonts w:ascii="Arial" w:hAnsi="Arial" w:cs="Arial"/>
        </w:rPr>
        <w:t>Az ingatlanban működő női hajléktalan szálló lakóinak jövőbeni - a felmondást követő időszakra vonatkozó - elhelyezési kérdés</w:t>
      </w:r>
      <w:r>
        <w:rPr>
          <w:rFonts w:ascii="Arial" w:hAnsi="Arial" w:cs="Arial"/>
        </w:rPr>
        <w:t xml:space="preserve">ében a szociális szakmai terület úgy foglalt állást, hogy </w:t>
      </w:r>
      <w:r w:rsidRPr="00724270">
        <w:rPr>
          <w:rFonts w:ascii="Arial" w:hAnsi="Arial" w:cs="Arial"/>
        </w:rPr>
        <w:t xml:space="preserve">a </w:t>
      </w:r>
      <w:r w:rsidRPr="00724270">
        <w:rPr>
          <w:rFonts w:ascii="Arial" w:hAnsi="Arial" w:cs="Arial"/>
          <w:color w:val="222222"/>
          <w:shd w:val="clear" w:color="auto" w:fill="FFFFFF"/>
        </w:rPr>
        <w:t xml:space="preserve">megszűnő hajléktalanellátó női kapacitása a </w:t>
      </w:r>
      <w:r w:rsidRPr="00414020">
        <w:rPr>
          <w:rFonts w:ascii="Arial" w:hAnsi="Arial" w:cs="Arial"/>
          <w:color w:val="222222"/>
          <w:shd w:val="clear" w:color="auto" w:fill="FFFFFF"/>
        </w:rPr>
        <w:t xml:space="preserve">BMSZKI használatában lévő, Bp., IX. Gyáli út 33-35. sz. alatti munkásszálló B épület V. emeletén lévő férőhelyek átalakítása és női átmeneti szállássá történő átminősítése után visszapótolható. Itt 20 db, jelenleg két személyes lakóegység található a szükséges konyha és fürdő helyiségekkel. </w:t>
      </w:r>
      <w:r w:rsidRPr="008538AB">
        <w:rPr>
          <w:rFonts w:ascii="Arial" w:hAnsi="Arial" w:cs="Arial"/>
          <w:color w:val="222222"/>
          <w:shd w:val="clear" w:color="auto" w:fill="FFFFFF"/>
        </w:rPr>
        <w:t>Amennyiben ezen a részen álmeneti szállás működne, úgy</w:t>
      </w:r>
      <w:r w:rsidR="0095183D">
        <w:rPr>
          <w:rFonts w:ascii="Arial" w:hAnsi="Arial" w:cs="Arial"/>
          <w:color w:val="222222"/>
          <w:shd w:val="clear" w:color="auto" w:fill="FFFFFF"/>
        </w:rPr>
        <w:t xml:space="preserve"> a</w:t>
      </w:r>
      <w:r w:rsidRPr="008538AB">
        <w:rPr>
          <w:rFonts w:ascii="Arial" w:hAnsi="Arial" w:cs="Arial"/>
          <w:color w:val="222222"/>
          <w:shd w:val="clear" w:color="auto" w:fill="FFFFFF"/>
        </w:rPr>
        <w:t xml:space="preserve"> lakóegységek férőhelyszámának növelésével egy 64 férőhelyes átmeneti szállás alakítható ki. </w:t>
      </w:r>
    </w:p>
    <w:p w:rsidR="00E01AD8" w:rsidRPr="00E60768" w:rsidRDefault="00E01AD8" w:rsidP="00870FD2">
      <w:pPr>
        <w:spacing w:line="240" w:lineRule="auto"/>
        <w:jc w:val="both"/>
        <w:rPr>
          <w:rFonts w:ascii="Arial" w:hAnsi="Arial" w:cs="Arial"/>
          <w:i/>
        </w:rPr>
      </w:pPr>
      <w:r w:rsidRPr="008538AB">
        <w:rPr>
          <w:rFonts w:ascii="Arial" w:hAnsi="Arial" w:cs="Arial"/>
          <w:color w:val="222222"/>
          <w:shd w:val="clear" w:color="auto" w:fill="FFFFFF"/>
        </w:rPr>
        <w:t xml:space="preserve">A munkásszálló ezen részének átmeneti szállássá történő átminősítéséhez működési engedélyezési eljárás szükséges. Az új működési engedély kiadásához elsősorban a vizes helyiségek hiányzó </w:t>
      </w:r>
      <w:r w:rsidR="007E14BD" w:rsidRPr="008538AB">
        <w:rPr>
          <w:rFonts w:ascii="Arial" w:hAnsi="Arial" w:cs="Arial"/>
          <w:color w:val="222222"/>
          <w:shd w:val="clear" w:color="auto" w:fill="FFFFFF"/>
        </w:rPr>
        <w:t>szigetelésének pótlása</w:t>
      </w:r>
      <w:r w:rsidRPr="008538AB">
        <w:rPr>
          <w:rFonts w:ascii="Arial" w:hAnsi="Arial" w:cs="Arial"/>
          <w:color w:val="222222"/>
          <w:shd w:val="clear" w:color="auto" w:fill="FFFFFF"/>
        </w:rPr>
        <w:t xml:space="preserve">, javítása és ezek szellőzésének biztosítása, a </w:t>
      </w:r>
      <w:r w:rsidR="007E14BD" w:rsidRPr="008538AB">
        <w:rPr>
          <w:rFonts w:ascii="Arial" w:hAnsi="Arial" w:cs="Arial"/>
          <w:color w:val="222222"/>
          <w:shd w:val="clear" w:color="auto" w:fill="FFFFFF"/>
        </w:rPr>
        <w:t>megnövekedett férőhelyek</w:t>
      </w:r>
      <w:r w:rsidRPr="008538AB">
        <w:rPr>
          <w:rFonts w:ascii="Arial" w:hAnsi="Arial" w:cs="Arial"/>
          <w:color w:val="222222"/>
          <w:shd w:val="clear" w:color="auto" w:fill="FFFFFF"/>
        </w:rPr>
        <w:t xml:space="preserve"> számának megfelelő átalakítása, valamint egy teljes festés-mázolás szükséges. Az egyszeri beruházási</w:t>
      </w:r>
      <w:r w:rsidRPr="00414020">
        <w:rPr>
          <w:rFonts w:ascii="Arial" w:hAnsi="Arial" w:cs="Arial"/>
          <w:color w:val="222222"/>
          <w:shd w:val="clear" w:color="auto" w:fill="FFFFFF"/>
        </w:rPr>
        <w:t xml:space="preserve"> költség berendezéssel együtt összesen 11.</w:t>
      </w:r>
      <w:r>
        <w:rPr>
          <w:rFonts w:ascii="Arial" w:hAnsi="Arial" w:cs="Arial"/>
          <w:color w:val="222222"/>
          <w:shd w:val="clear" w:color="auto" w:fill="FFFFFF"/>
        </w:rPr>
        <w:t>000</w:t>
      </w:r>
      <w:r w:rsidRPr="004140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E14BD" w:rsidRPr="00414020">
        <w:rPr>
          <w:rFonts w:ascii="Arial" w:hAnsi="Arial" w:cs="Arial"/>
          <w:color w:val="222222"/>
          <w:shd w:val="clear" w:color="auto" w:fill="FFFFFF"/>
        </w:rPr>
        <w:t>e</w:t>
      </w:r>
      <w:r w:rsidR="0095183D">
        <w:rPr>
          <w:rFonts w:ascii="Arial" w:hAnsi="Arial" w:cs="Arial"/>
          <w:color w:val="222222"/>
          <w:shd w:val="clear" w:color="auto" w:fill="FFFFFF"/>
        </w:rPr>
        <w:t xml:space="preserve">zer </w:t>
      </w:r>
      <w:r w:rsidR="007E14BD" w:rsidRPr="00414020">
        <w:rPr>
          <w:rFonts w:ascii="Arial" w:hAnsi="Arial" w:cs="Arial"/>
          <w:color w:val="222222"/>
          <w:shd w:val="clear" w:color="auto" w:fill="FFFFFF"/>
        </w:rPr>
        <w:t>Ft felhalmozási</w:t>
      </w:r>
      <w:r w:rsidRPr="00414020">
        <w:rPr>
          <w:rFonts w:ascii="Arial" w:hAnsi="Arial" w:cs="Arial"/>
          <w:color w:val="222222"/>
          <w:shd w:val="clear" w:color="auto" w:fill="FFFFFF"/>
        </w:rPr>
        <w:t xml:space="preserve"> forrást igényel. A </w:t>
      </w:r>
      <w:r>
        <w:rPr>
          <w:rFonts w:ascii="Arial" w:hAnsi="Arial" w:cs="Arial"/>
          <w:color w:val="222222"/>
          <w:shd w:val="clear" w:color="auto" w:fill="FFFFFF"/>
        </w:rPr>
        <w:t xml:space="preserve">kivitelezési </w:t>
      </w:r>
      <w:r w:rsidRPr="00414020">
        <w:rPr>
          <w:rFonts w:ascii="Arial" w:hAnsi="Arial" w:cs="Arial"/>
          <w:color w:val="222222"/>
          <w:shd w:val="clear" w:color="auto" w:fill="FFFFFF"/>
        </w:rPr>
        <w:t>munkálatok, valamint az engedélyezési eljárás időtartamát figyelembe véve a női átmeneti szállás megnyitása várhatóan 2016. október 1-i időpontra biztosítható.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i/>
        </w:rPr>
        <w:t>(4</w:t>
      </w:r>
      <w:r w:rsidRPr="001B119B">
        <w:rPr>
          <w:rFonts w:ascii="Arial" w:hAnsi="Arial" w:cs="Arial"/>
          <w:i/>
        </w:rPr>
        <w:t>. sz. melléklet)</w:t>
      </w:r>
    </w:p>
    <w:p w:rsidR="00E01AD8" w:rsidRDefault="00E01AD8" w:rsidP="00870FD2">
      <w:pPr>
        <w:spacing w:line="240" w:lineRule="auto"/>
        <w:jc w:val="both"/>
        <w:rPr>
          <w:lang w:eastAsia="hu-HU"/>
        </w:rPr>
      </w:pPr>
      <w:r w:rsidRPr="007049B7">
        <w:rPr>
          <w:rFonts w:ascii="Arial" w:hAnsi="Arial" w:cs="Arial"/>
        </w:rPr>
        <w:t xml:space="preserve">A </w:t>
      </w:r>
      <w:r w:rsidR="007E14BD" w:rsidRPr="007049B7">
        <w:rPr>
          <w:rFonts w:ascii="Arial" w:hAnsi="Arial" w:cs="Arial"/>
        </w:rPr>
        <w:t>feladatellátás feltételét</w:t>
      </w:r>
      <w:r w:rsidRPr="007049B7">
        <w:rPr>
          <w:rFonts w:ascii="Arial" w:hAnsi="Arial" w:cs="Arial"/>
        </w:rPr>
        <w:t xml:space="preserve"> biztosító átalakítás és eszközbeszerzések fedezetét céljellegű felújítási (8.300 e</w:t>
      </w:r>
      <w:r w:rsidR="0095183D">
        <w:rPr>
          <w:rFonts w:ascii="Arial" w:hAnsi="Arial" w:cs="Arial"/>
        </w:rPr>
        <w:t>zer</w:t>
      </w:r>
      <w:r w:rsidRPr="007049B7">
        <w:rPr>
          <w:rFonts w:ascii="Arial" w:hAnsi="Arial" w:cs="Arial"/>
        </w:rPr>
        <w:t xml:space="preserve"> Ft), valamint céljellegű beruházási (2.700 e</w:t>
      </w:r>
      <w:r w:rsidR="0095183D">
        <w:rPr>
          <w:rFonts w:ascii="Arial" w:hAnsi="Arial" w:cs="Arial"/>
        </w:rPr>
        <w:t>zer</w:t>
      </w:r>
      <w:r w:rsidRPr="007049B7">
        <w:rPr>
          <w:rFonts w:ascii="Arial" w:hAnsi="Arial" w:cs="Arial"/>
        </w:rPr>
        <w:t xml:space="preserve"> Ft) támogatásként javasoljuk biztosítani. A</w:t>
      </w:r>
      <w:r w:rsidR="000A2AE6">
        <w:rPr>
          <w:rFonts w:ascii="Arial" w:hAnsi="Arial" w:cs="Arial"/>
        </w:rPr>
        <w:t xml:space="preserve"> feladat ellátásához</w:t>
      </w:r>
      <w:r w:rsidRPr="007049B7">
        <w:rPr>
          <w:rFonts w:ascii="Arial" w:hAnsi="Arial" w:cs="Arial"/>
        </w:rPr>
        <w:t xml:space="preserve"> szükséges működési engedély, csak a jogszabályban előírt feltételek megteremtése után lehetséges. Ennek biztosítására nyújt fedezetet – közgyűlési jóváhagyás esetén – a céljellegű felhalmozási támogatás. </w:t>
      </w:r>
      <w:r w:rsidR="00645A5D">
        <w:rPr>
          <w:rFonts w:ascii="Arial" w:hAnsi="Arial" w:cs="Arial"/>
          <w:lang w:eastAsia="hu-HU"/>
        </w:rPr>
        <w:t xml:space="preserve">A </w:t>
      </w:r>
      <w:r w:rsidRPr="007674F2">
        <w:rPr>
          <w:rFonts w:ascii="Arial" w:hAnsi="Arial" w:cs="Arial"/>
          <w:lang w:eastAsia="hu-HU"/>
        </w:rPr>
        <w:t xml:space="preserve">Budapest Főváros Önkormányzata és intézményei beruházási és felújítási tevékenysége előkészítésének, jóváhagyásának, megvalósításának rendjéről szóló 50/1998 (X.30.) Főv. </w:t>
      </w:r>
      <w:r w:rsidR="00645A5D">
        <w:rPr>
          <w:rFonts w:ascii="Arial" w:hAnsi="Arial" w:cs="Arial"/>
          <w:lang w:eastAsia="hu-HU"/>
        </w:rPr>
        <w:t>Kgy. rendelet 9. § (2) bekezdésének megfelelően</w:t>
      </w:r>
      <w:r w:rsidRPr="007674F2">
        <w:rPr>
          <w:rFonts w:ascii="Arial" w:hAnsi="Arial" w:cs="Arial"/>
          <w:lang w:eastAsia="hu-HU"/>
        </w:rPr>
        <w:t xml:space="preserve"> </w:t>
      </w:r>
      <w:r w:rsidR="00645A5D">
        <w:rPr>
          <w:rFonts w:ascii="Arial" w:hAnsi="Arial" w:cs="Arial"/>
          <w:lang w:eastAsia="hu-HU"/>
        </w:rPr>
        <w:t>a</w:t>
      </w:r>
      <w:r w:rsidR="00645A5D" w:rsidRPr="007674F2">
        <w:rPr>
          <w:rFonts w:ascii="Arial" w:hAnsi="Arial" w:cs="Arial"/>
          <w:lang w:eastAsia="hu-HU"/>
        </w:rPr>
        <w:t xml:space="preserve"> felújítási feladat szöveges indoklás</w:t>
      </w:r>
      <w:r w:rsidR="00645A5D">
        <w:rPr>
          <w:rFonts w:ascii="Arial" w:hAnsi="Arial" w:cs="Arial"/>
          <w:lang w:eastAsia="hu-HU"/>
        </w:rPr>
        <w:t xml:space="preserve">át </w:t>
      </w:r>
      <w:r w:rsidR="00645A5D" w:rsidRPr="007674F2">
        <w:rPr>
          <w:rFonts w:ascii="Arial" w:hAnsi="Arial" w:cs="Arial"/>
          <w:lang w:eastAsia="hu-HU"/>
        </w:rPr>
        <w:t xml:space="preserve">a </w:t>
      </w:r>
      <w:r w:rsidR="00645A5D">
        <w:rPr>
          <w:rFonts w:ascii="Arial" w:hAnsi="Arial" w:cs="Arial"/>
          <w:lang w:eastAsia="hu-HU"/>
        </w:rPr>
        <w:t>6. számú mellék</w:t>
      </w:r>
      <w:r w:rsidR="00C373E0">
        <w:rPr>
          <w:rFonts w:ascii="Arial" w:hAnsi="Arial" w:cs="Arial"/>
          <w:lang w:eastAsia="hu-HU"/>
        </w:rPr>
        <w:t>let</w:t>
      </w:r>
      <w:r w:rsidR="00645A5D">
        <w:rPr>
          <w:rFonts w:ascii="Arial" w:hAnsi="Arial" w:cs="Arial"/>
          <w:lang w:eastAsia="hu-HU"/>
        </w:rPr>
        <w:t xml:space="preserve"> szerinti engedélyokiratok tartalmazzák.</w:t>
      </w:r>
    </w:p>
    <w:p w:rsidR="00E01AD8" w:rsidRDefault="00E01AD8" w:rsidP="00870FD2">
      <w:pPr>
        <w:spacing w:line="240" w:lineRule="auto"/>
        <w:jc w:val="both"/>
        <w:rPr>
          <w:rFonts w:ascii="Arial" w:hAnsi="Arial" w:cs="Arial"/>
        </w:rPr>
      </w:pPr>
      <w:r w:rsidRPr="007674F2">
        <w:rPr>
          <w:rFonts w:ascii="Arial" w:hAnsi="Arial" w:cs="Arial"/>
        </w:rPr>
        <w:t>Vagyongazdálkodási szempontból, továbbá annak okán, hogy nem tartjuk szerencsésnek egy belvárosi társasház emeletén hajléktalan szállás működtetését – melyet az erre irányuló</w:t>
      </w:r>
      <w:r w:rsidRPr="00344ABB">
        <w:rPr>
          <w:rFonts w:ascii="Arial" w:hAnsi="Arial" w:cs="Arial"/>
        </w:rPr>
        <w:t xml:space="preserve"> rendszeres lakossági panaszok is megerősítenek – javasoljuk a Használati megállapodás felmondását a Bp., V. József nádor tér 10.</w:t>
      </w:r>
      <w:r w:rsidR="000A2AE6">
        <w:rPr>
          <w:rFonts w:ascii="Arial" w:hAnsi="Arial" w:cs="Arial"/>
        </w:rPr>
        <w:t xml:space="preserve"> </w:t>
      </w:r>
      <w:r w:rsidRPr="00344ABB">
        <w:rPr>
          <w:rFonts w:ascii="Arial" w:hAnsi="Arial" w:cs="Arial"/>
        </w:rPr>
        <w:t xml:space="preserve">(V. Erzsébet tér 3.) sz. alatti, </w:t>
      </w:r>
      <w:r w:rsidR="007E14BD">
        <w:rPr>
          <w:rFonts w:ascii="Arial" w:hAnsi="Arial" w:cs="Arial"/>
        </w:rPr>
        <w:t>515</w:t>
      </w:r>
      <w:r w:rsidR="007E14BD" w:rsidRPr="00344ABB">
        <w:rPr>
          <w:rFonts w:ascii="Arial" w:hAnsi="Arial" w:cs="Arial"/>
        </w:rPr>
        <w:t xml:space="preserve"> nm alapterületű helyiségcsoportra vonatkozóan, az ingatlan jelenlegi használatára </w:t>
      </w:r>
      <w:r w:rsidR="007E14BD" w:rsidRPr="00414020">
        <w:rPr>
          <w:rFonts w:ascii="Arial" w:hAnsi="Arial" w:cs="Arial"/>
        </w:rPr>
        <w:t xml:space="preserve">tekintettel 2016. </w:t>
      </w:r>
      <w:r w:rsidR="000E1A17">
        <w:rPr>
          <w:rFonts w:ascii="Arial" w:hAnsi="Arial" w:cs="Arial"/>
        </w:rPr>
        <w:t>augusztus</w:t>
      </w:r>
      <w:r w:rsidR="007E14BD">
        <w:rPr>
          <w:rFonts w:ascii="Arial" w:hAnsi="Arial" w:cs="Arial"/>
        </w:rPr>
        <w:t xml:space="preserve"> 3</w:t>
      </w:r>
      <w:r w:rsidR="000E1A17">
        <w:rPr>
          <w:rFonts w:ascii="Arial" w:hAnsi="Arial" w:cs="Arial"/>
        </w:rPr>
        <w:t>1</w:t>
      </w:r>
      <w:r w:rsidR="007E14BD" w:rsidRPr="00414020">
        <w:rPr>
          <w:rFonts w:ascii="Arial" w:hAnsi="Arial" w:cs="Arial"/>
        </w:rPr>
        <w:t xml:space="preserve">. </w:t>
      </w:r>
      <w:r w:rsidRPr="00414020">
        <w:rPr>
          <w:rFonts w:ascii="Arial" w:hAnsi="Arial" w:cs="Arial"/>
        </w:rPr>
        <w:t>napjával</w:t>
      </w:r>
      <w:r w:rsidRPr="00931A76">
        <w:rPr>
          <w:rFonts w:ascii="Arial" w:hAnsi="Arial" w:cs="Arial"/>
        </w:rPr>
        <w:t>.</w:t>
      </w:r>
      <w:r w:rsidR="000E1A17">
        <w:rPr>
          <w:rFonts w:ascii="Arial" w:hAnsi="Arial" w:cs="Arial"/>
        </w:rPr>
        <w:t xml:space="preserve"> A megállapodás alapján a használónak 30 napja van az ingatlan kiürítésére.</w:t>
      </w:r>
    </w:p>
    <w:p w:rsidR="00E01AD8" w:rsidRDefault="00E01AD8" w:rsidP="00870FD2">
      <w:pPr>
        <w:pStyle w:val="BPszvegtest"/>
        <w:tabs>
          <w:tab w:val="clear" w:pos="3740"/>
          <w:tab w:val="clear" w:pos="5720"/>
        </w:tabs>
        <w:spacing w:after="0" w:line="240" w:lineRule="auto"/>
      </w:pPr>
      <w:r w:rsidRPr="003373D1">
        <w:t xml:space="preserve">Tekintettel arra, hogy az ingatlanra vonatkozó használati szerződés ingyenes, és azt a felek a Fővárosi Közgyűlés döntése alapján kötötték, ezért a </w:t>
      </w:r>
      <w:r w:rsidRPr="003B2F71">
        <w:t>Fővárosi Önkormányzat tulajdonában lévő nem lakás céljára szolgáló helyiségek feletti tulajdonosi jogok gyakorlásáról szóló 40/2006. (VII. 14.) Főv. Kgy. rendelet 35. § (1) bekezdése alapján a helyiségbérleti</w:t>
      </w:r>
      <w:r w:rsidRPr="003373D1">
        <w:t xml:space="preserve"> jogviszony felmondásáról a Fővárosi Közgyűlés jogosult dönteni.</w:t>
      </w:r>
    </w:p>
    <w:p w:rsidR="0095183D" w:rsidRDefault="0095183D" w:rsidP="00870FD2">
      <w:pPr>
        <w:pStyle w:val="BPszvegtest"/>
        <w:tabs>
          <w:tab w:val="clear" w:pos="3740"/>
          <w:tab w:val="clear" w:pos="5720"/>
        </w:tabs>
        <w:spacing w:after="0" w:line="240" w:lineRule="auto"/>
      </w:pPr>
    </w:p>
    <w:p w:rsidR="00415452" w:rsidRDefault="0095183D" w:rsidP="00870FD2">
      <w:pPr>
        <w:pStyle w:val="BPszvegtest"/>
        <w:tabs>
          <w:tab w:val="clear" w:pos="3740"/>
          <w:tab w:val="clear" w:pos="5720"/>
        </w:tabs>
        <w:spacing w:after="0" w:line="240" w:lineRule="auto"/>
      </w:pPr>
      <w:r>
        <w:t>Az ingyenes használati szerződés fel</w:t>
      </w:r>
      <w:r w:rsidR="0085596E">
        <w:t>mondá</w:t>
      </w:r>
      <w:r>
        <w:t>sát követően, az Egyesület által jelenleg 64 fő</w:t>
      </w:r>
      <w:r w:rsidR="00F9763B">
        <w:t>s</w:t>
      </w:r>
      <w:r>
        <w:t xml:space="preserve"> női hajléktalan átmeneti szállás</w:t>
      </w:r>
      <w:r w:rsidR="00415452">
        <w:t xml:space="preserve"> férőhelyeinek további működtetésével</w:t>
      </w:r>
      <w:r>
        <w:t xml:space="preserve"> kapcsolatos egyeztetések, döntések meghozatala válik szükségessé, így többek között a férőhelyek ellátásához szükséges kiadások biztosítása</w:t>
      </w:r>
      <w:r w:rsidR="0085596E">
        <w:t xml:space="preserve"> (</w:t>
      </w:r>
      <w:r>
        <w:t>állami támogatás</w:t>
      </w:r>
      <w:r w:rsidR="0085596E">
        <w:t xml:space="preserve"> igénylése, fővárosi kiegészítő támogatás biztosítása, intézményi saját bevételek tervezése), másrészt a várhatóan felmerülő ellátási kötelezettség mérete tekintetében. </w:t>
      </w:r>
    </w:p>
    <w:p w:rsidR="0095183D" w:rsidRDefault="00415452" w:rsidP="00870FD2">
      <w:pPr>
        <w:pStyle w:val="BPszvegtest"/>
        <w:tabs>
          <w:tab w:val="clear" w:pos="3740"/>
          <w:tab w:val="clear" w:pos="5720"/>
        </w:tabs>
        <w:spacing w:after="0" w:line="240" w:lineRule="auto"/>
      </w:pPr>
      <w:r>
        <w:t xml:space="preserve">Fentiek rendezése érdekében - </w:t>
      </w:r>
      <w:r w:rsidR="0085596E">
        <w:t xml:space="preserve">legkésőbb 2016. június 30-ig </w:t>
      </w:r>
      <w:r>
        <w:t>- szükséges a közgyűlés felé benyújtani egy előterjesztést, mely a szükséges</w:t>
      </w:r>
      <w:r w:rsidR="00D74BAB">
        <w:t xml:space="preserve"> fel</w:t>
      </w:r>
      <w:r w:rsidR="00FB2B77">
        <w:t>a</w:t>
      </w:r>
      <w:r w:rsidR="00D74BAB">
        <w:t>datokat,</w:t>
      </w:r>
      <w:r>
        <w:t xml:space="preserve"> intézkedéseket és döntési javaslatokat tartalmazza.</w:t>
      </w:r>
    </w:p>
    <w:p w:rsidR="00E01AD8" w:rsidRDefault="00E01AD8" w:rsidP="00870FD2">
      <w:pPr>
        <w:spacing w:after="0" w:line="240" w:lineRule="auto"/>
        <w:jc w:val="both"/>
        <w:rPr>
          <w:rFonts w:ascii="Arial" w:hAnsi="Arial" w:cs="Arial"/>
        </w:rPr>
      </w:pPr>
    </w:p>
    <w:p w:rsidR="00E01AD8" w:rsidRDefault="00E01AD8" w:rsidP="00870FD2">
      <w:pPr>
        <w:pStyle w:val="BPszvegtest"/>
        <w:spacing w:line="240" w:lineRule="auto"/>
      </w:pPr>
      <w:r w:rsidRPr="00873BC2">
        <w:rPr>
          <w:bCs/>
        </w:rPr>
        <w:t xml:space="preserve">A fentiek alapján kérem a Tisztelt </w:t>
      </w:r>
      <w:r>
        <w:rPr>
          <w:bCs/>
        </w:rPr>
        <w:t>Közgyűlést</w:t>
      </w:r>
      <w:r w:rsidRPr="00873BC2">
        <w:rPr>
          <w:bCs/>
        </w:rPr>
        <w:t>, hogy szíveskedjen a jelen előterjesztést megtár</w:t>
      </w:r>
      <w:r>
        <w:rPr>
          <w:bCs/>
        </w:rPr>
        <w:t>gyalni és a határozati javaslato</w:t>
      </w:r>
      <w:r w:rsidR="00B332C5">
        <w:rPr>
          <w:bCs/>
        </w:rPr>
        <w:t>ka</w:t>
      </w:r>
      <w:r>
        <w:rPr>
          <w:bCs/>
        </w:rPr>
        <w:t>t</w:t>
      </w:r>
      <w:r w:rsidRPr="00873BC2">
        <w:rPr>
          <w:bCs/>
        </w:rPr>
        <w:t xml:space="preserve"> elfogadni</w:t>
      </w:r>
      <w:r>
        <w:t>.</w:t>
      </w:r>
    </w:p>
    <w:p w:rsidR="00981FBD" w:rsidRDefault="00981FBD" w:rsidP="00870FD2">
      <w:pPr>
        <w:pStyle w:val="BPszvegtest"/>
        <w:spacing w:line="240" w:lineRule="auto"/>
      </w:pPr>
    </w:p>
    <w:p w:rsidR="00981FBD" w:rsidRDefault="00981FBD" w:rsidP="00870FD2">
      <w:pPr>
        <w:pStyle w:val="BPszvegtest"/>
        <w:spacing w:line="240" w:lineRule="auto"/>
      </w:pPr>
    </w:p>
    <w:p w:rsidR="009B1D54" w:rsidRDefault="00F9763B" w:rsidP="00870FD2">
      <w:pPr>
        <w:pStyle w:val="BPhatrozatijavaslat"/>
        <w:spacing w:line="240" w:lineRule="auto"/>
      </w:pPr>
      <w:r>
        <w:lastRenderedPageBreak/>
        <w:t>H</w:t>
      </w:r>
      <w:r w:rsidR="009B1D54">
        <w:t>atározati javaslat</w:t>
      </w:r>
      <w:r w:rsidR="007E14BD">
        <w:t>ok</w:t>
      </w:r>
    </w:p>
    <w:p w:rsidR="00E01AD8" w:rsidRDefault="00E01AD8" w:rsidP="00870FD2">
      <w:pPr>
        <w:pStyle w:val="BPszvegtest"/>
        <w:spacing w:after="0" w:line="240" w:lineRule="auto"/>
      </w:pPr>
      <w:r>
        <w:t>A Fővárosi Közgyűlés úgy dönt, hogy:</w:t>
      </w:r>
    </w:p>
    <w:p w:rsidR="00E01AD8" w:rsidRPr="00DC7F34" w:rsidRDefault="00E01AD8" w:rsidP="00870FD2">
      <w:pPr>
        <w:pStyle w:val="BPszvegtest"/>
        <w:spacing w:after="0" w:line="240" w:lineRule="auto"/>
        <w:rPr>
          <w:sz w:val="16"/>
          <w:szCs w:val="16"/>
        </w:rPr>
      </w:pPr>
    </w:p>
    <w:p w:rsidR="00E01AD8" w:rsidRPr="00600986" w:rsidRDefault="00E01AD8" w:rsidP="00870FD2">
      <w:pPr>
        <w:pStyle w:val="BPhatrozatlista"/>
        <w:spacing w:before="0" w:after="0" w:line="240" w:lineRule="auto"/>
      </w:pPr>
    </w:p>
    <w:p w:rsidR="00E01AD8" w:rsidRPr="007E14BD" w:rsidRDefault="00E01AD8" w:rsidP="00870FD2">
      <w:pPr>
        <w:pStyle w:val="BPszvegtest"/>
        <w:spacing w:after="0" w:line="240" w:lineRule="auto"/>
      </w:pPr>
      <w:r w:rsidRPr="003B2F71">
        <w:t>a Fővárosi Önkormányzat tulajdonában lévő nem lakás céljára szolgáló helyiségek feletti tulajdonosi jogok gyakorlásáról szóló 40/2006. (VII. 14.) Főv. Kgy. rendelet 35. § (1) bekezdésében biztosított jogkörében eljárva</w:t>
      </w:r>
      <w:r w:rsidR="00645A5D">
        <w:t xml:space="preserve"> -</w:t>
      </w:r>
      <w:r>
        <w:t xml:space="preserve"> </w:t>
      </w:r>
      <w:r w:rsidRPr="003373D1">
        <w:t>a Polgári Törvénykönyvről szóló 1959. évi IV. törvény 585. § (2) bek</w:t>
      </w:r>
      <w:r w:rsidR="00645A5D">
        <w:t>ezdése</w:t>
      </w:r>
      <w:r w:rsidRPr="003373D1">
        <w:t xml:space="preserve"> alapján</w:t>
      </w:r>
      <w:r w:rsidR="00645A5D">
        <w:t xml:space="preserve"> -</w:t>
      </w:r>
      <w:r w:rsidRPr="00931A76">
        <w:t xml:space="preserve"> </w:t>
      </w:r>
      <w:r w:rsidRPr="00414020">
        <w:t xml:space="preserve">2016. </w:t>
      </w:r>
      <w:r w:rsidR="000E1A17">
        <w:t>augusztus 31</w:t>
      </w:r>
      <w:r w:rsidR="00645A5D">
        <w:t xml:space="preserve">. </w:t>
      </w:r>
      <w:r w:rsidRPr="00414020">
        <w:t>napjával felmondja a Fővárosi Önkormányzat és az Oltalom Karitatív Egye</w:t>
      </w:r>
      <w:r w:rsidRPr="00931A76">
        <w:t>sül</w:t>
      </w:r>
      <w:r w:rsidRPr="003373D1">
        <w:t xml:space="preserve">et között 2000. január 10-én létrejött határozatlan idejű használati szerződést a Fővárosi Önkormányzat tulajdonában lévő, </w:t>
      </w:r>
      <w:r w:rsidR="007E14BD" w:rsidRPr="003373D1">
        <w:t xml:space="preserve">24461/A/26 hrsz-ú, Bp., </w:t>
      </w:r>
      <w:r w:rsidR="007E14BD" w:rsidRPr="0056339A">
        <w:t>Bp., V. József nádor tér 10.</w:t>
      </w:r>
      <w:r w:rsidR="007E14BD">
        <w:t xml:space="preserve"> </w:t>
      </w:r>
      <w:r w:rsidR="007E14BD" w:rsidRPr="0056339A">
        <w:t xml:space="preserve">(V. </w:t>
      </w:r>
      <w:r w:rsidR="007E14BD">
        <w:t>Erzsébet tér 3.) „A” épület „C” lépcsőház 2. emeleti, 515</w:t>
      </w:r>
      <w:r w:rsidR="007E14BD" w:rsidRPr="0056339A">
        <w:t xml:space="preserve"> nm</w:t>
      </w:r>
      <w:r w:rsidR="007E14BD">
        <w:t xml:space="preserve"> </w:t>
      </w:r>
      <w:r w:rsidRPr="003373D1">
        <w:t>alapterületű</w:t>
      </w:r>
      <w:r>
        <w:t>, női átmeneti hajléktalan szállóként működő</w:t>
      </w:r>
      <w:r w:rsidRPr="003373D1">
        <w:t xml:space="preserve"> helyiségcs</w:t>
      </w:r>
      <w:r>
        <w:t xml:space="preserve">oport használatára vonatkozóan. </w:t>
      </w:r>
      <w:r w:rsidRPr="00414020">
        <w:t xml:space="preserve">Ezzel egyidejűleg gondoskodik az átmeneti szállás lakóinak </w:t>
      </w:r>
      <w:r>
        <w:t xml:space="preserve">a 1097 </w:t>
      </w:r>
      <w:r w:rsidRPr="00414020">
        <w:t xml:space="preserve">Budapest IX. Gyáli út 33-35. sz. alatti </w:t>
      </w:r>
      <w:r w:rsidRPr="00414020">
        <w:rPr>
          <w:shd w:val="clear" w:color="auto" w:fill="FFFFFF"/>
        </w:rPr>
        <w:t xml:space="preserve">munkásszálló </w:t>
      </w:r>
      <w:r>
        <w:rPr>
          <w:shd w:val="clear" w:color="auto" w:fill="FFFFFF"/>
        </w:rPr>
        <w:t>„</w:t>
      </w:r>
      <w:r w:rsidRPr="00414020">
        <w:rPr>
          <w:shd w:val="clear" w:color="auto" w:fill="FFFFFF"/>
        </w:rPr>
        <w:t>B</w:t>
      </w:r>
      <w:r>
        <w:rPr>
          <w:shd w:val="clear" w:color="auto" w:fill="FFFFFF"/>
        </w:rPr>
        <w:t>”</w:t>
      </w:r>
      <w:r w:rsidRPr="00414020">
        <w:rPr>
          <w:shd w:val="clear" w:color="auto" w:fill="FFFFFF"/>
        </w:rPr>
        <w:t xml:space="preserve"> épület V. emeletén kialakított átmeneti szállóban történő elhelyezéséről, 2016. október 1. határidővel</w:t>
      </w:r>
      <w:r>
        <w:rPr>
          <w:shd w:val="clear" w:color="auto" w:fill="FFFFFF"/>
        </w:rPr>
        <w:t>.</w:t>
      </w:r>
    </w:p>
    <w:p w:rsidR="007E14BD" w:rsidRDefault="007E14BD" w:rsidP="00870FD2">
      <w:pPr>
        <w:pStyle w:val="BPszvegtest"/>
        <w:spacing w:after="0" w:line="240" w:lineRule="auto"/>
      </w:pPr>
    </w:p>
    <w:p w:rsidR="00E01AD8" w:rsidRDefault="00E01AD8" w:rsidP="00870FD2">
      <w:pPr>
        <w:pStyle w:val="BPszvegtest"/>
        <w:spacing w:after="0" w:line="240" w:lineRule="auto"/>
      </w:pPr>
      <w:r>
        <w:t>F</w:t>
      </w:r>
      <w:r w:rsidRPr="003373D1">
        <w:t>elkéri a Főpolgármestert</w:t>
      </w:r>
      <w:r>
        <w:t xml:space="preserve"> az előterjesztés 5. sz. mellékletét képező </w:t>
      </w:r>
      <w:r w:rsidRPr="003373D1">
        <w:t>felmondás</w:t>
      </w:r>
      <w:r>
        <w:t xml:space="preserve"> aláírására.</w:t>
      </w:r>
    </w:p>
    <w:p w:rsidR="00E01AD8" w:rsidRPr="005D5046" w:rsidRDefault="00E01AD8" w:rsidP="00870FD2">
      <w:pPr>
        <w:pStyle w:val="BPszvegtest"/>
        <w:spacing w:after="0" w:line="240" w:lineRule="auto"/>
        <w:rPr>
          <w:sz w:val="16"/>
          <w:szCs w:val="16"/>
        </w:rPr>
      </w:pPr>
    </w:p>
    <w:p w:rsidR="00E01AD8" w:rsidRDefault="00E01AD8" w:rsidP="00870FD2">
      <w:pPr>
        <w:pStyle w:val="BPhatrid-felels"/>
      </w:pPr>
      <w:r w:rsidRPr="004B3EE3">
        <w:t>határidő:</w:t>
      </w:r>
      <w:r w:rsidRPr="004B3EE3">
        <w:tab/>
      </w:r>
      <w:r w:rsidR="002B4CCF">
        <w:t>3</w:t>
      </w:r>
      <w:r>
        <w:t>0 nap</w:t>
      </w:r>
    </w:p>
    <w:p w:rsidR="00E01AD8" w:rsidRDefault="00E01AD8" w:rsidP="00870FD2">
      <w:pPr>
        <w:pStyle w:val="BPhatrid-felels"/>
      </w:pPr>
      <w:r w:rsidRPr="004B3EE3">
        <w:t xml:space="preserve">felelős: </w:t>
      </w:r>
      <w:r w:rsidRPr="004B3EE3">
        <w:tab/>
      </w:r>
      <w:r>
        <w:t>főpolgármester</w:t>
      </w:r>
    </w:p>
    <w:p w:rsidR="00E01AD8" w:rsidRPr="00DC7F34" w:rsidRDefault="00E01AD8" w:rsidP="00870FD2">
      <w:pPr>
        <w:pStyle w:val="BPszvegtest"/>
        <w:spacing w:after="0" w:line="240" w:lineRule="auto"/>
        <w:rPr>
          <w:sz w:val="16"/>
          <w:szCs w:val="16"/>
        </w:rPr>
      </w:pPr>
    </w:p>
    <w:p w:rsidR="00E01AD8" w:rsidRPr="00600986" w:rsidRDefault="00E01AD8" w:rsidP="00870FD2">
      <w:pPr>
        <w:pStyle w:val="BPhatrozatlista"/>
        <w:spacing w:before="0" w:after="0" w:line="240" w:lineRule="auto"/>
      </w:pPr>
    </w:p>
    <w:p w:rsidR="00E01AD8" w:rsidRDefault="00E01AD8" w:rsidP="00870FD2">
      <w:pPr>
        <w:pStyle w:val="BPszvegtest"/>
        <w:spacing w:after="0" w:line="240" w:lineRule="auto"/>
      </w:pPr>
    </w:p>
    <w:p w:rsidR="00E01AD8" w:rsidRDefault="008C573A" w:rsidP="00870FD2">
      <w:pPr>
        <w:pStyle w:val="BPszvegtest"/>
        <w:spacing w:after="0" w:line="240" w:lineRule="auto"/>
        <w:rPr>
          <w:lang w:eastAsia="hu-HU"/>
        </w:rPr>
      </w:pPr>
      <w:r>
        <w:t>kötelezettséget vállal</w:t>
      </w:r>
      <w:r w:rsidR="00D72CB5">
        <w:t xml:space="preserve"> a</w:t>
      </w:r>
      <w:r w:rsidR="00E01AD8" w:rsidRPr="00600986">
        <w:t xml:space="preserve"> </w:t>
      </w:r>
      <w:r w:rsidR="00E01AD8" w:rsidRPr="00600986">
        <w:rPr>
          <w:lang w:eastAsia="hu-HU"/>
        </w:rPr>
        <w:t>„</w:t>
      </w:r>
      <w:r w:rsidR="00C845F6">
        <w:rPr>
          <w:lang w:eastAsia="hu-HU"/>
        </w:rPr>
        <w:t>N</w:t>
      </w:r>
      <w:r>
        <w:rPr>
          <w:lang w:eastAsia="hu-HU"/>
        </w:rPr>
        <w:t xml:space="preserve">ői átmeneti szálló kialakítása a </w:t>
      </w:r>
      <w:r w:rsidR="00E01AD8">
        <w:t xml:space="preserve">BMSZKI IX. </w:t>
      </w:r>
      <w:r>
        <w:t xml:space="preserve">ker </w:t>
      </w:r>
      <w:r w:rsidR="00E01AD8">
        <w:t>Gyáli út 33-35 sz. alatti telephely</w:t>
      </w:r>
      <w:r>
        <w:t>ének</w:t>
      </w:r>
      <w:r w:rsidR="00E01AD8">
        <w:t xml:space="preserve"> "B" épület</w:t>
      </w:r>
      <w:r>
        <w:t>ében</w:t>
      </w:r>
      <w:r w:rsidR="00E01AD8" w:rsidRPr="00600986">
        <w:rPr>
          <w:lang w:eastAsia="hu-HU"/>
        </w:rPr>
        <w:t xml:space="preserve">” </w:t>
      </w:r>
      <w:r w:rsidR="00E01AD8">
        <w:rPr>
          <w:lang w:eastAsia="hu-HU"/>
        </w:rPr>
        <w:t xml:space="preserve">tárgyú </w:t>
      </w:r>
      <w:r w:rsidR="00330990">
        <w:rPr>
          <w:lang w:eastAsia="hu-HU"/>
        </w:rPr>
        <w:t xml:space="preserve">felújítási </w:t>
      </w:r>
      <w:r w:rsidR="00E01AD8" w:rsidRPr="00600986">
        <w:rPr>
          <w:lang w:eastAsia="hu-HU"/>
        </w:rPr>
        <w:t>feladat</w:t>
      </w:r>
      <w:r w:rsidR="00E01AD8">
        <w:rPr>
          <w:lang w:eastAsia="hu-HU"/>
        </w:rPr>
        <w:t xml:space="preserve"> </w:t>
      </w:r>
      <w:r w:rsidR="00330990">
        <w:rPr>
          <w:lang w:eastAsia="hu-HU"/>
        </w:rPr>
        <w:t>8.300 e Ft összegű megvalósítására</w:t>
      </w:r>
      <w:r w:rsidR="00D72CB5">
        <w:rPr>
          <w:lang w:eastAsia="hu-HU"/>
        </w:rPr>
        <w:t xml:space="preserve">, továbbá </w:t>
      </w:r>
      <w:r w:rsidR="00330990">
        <w:rPr>
          <w:lang w:eastAsia="hu-HU"/>
        </w:rPr>
        <w:t xml:space="preserve">a feladattal összefüggő első készletbeszerzésre </w:t>
      </w:r>
      <w:r w:rsidR="00D72CB5">
        <w:t>2.</w:t>
      </w:r>
      <w:r w:rsidR="00E91627">
        <w:t>700</w:t>
      </w:r>
      <w:r w:rsidR="00D72CB5">
        <w:t xml:space="preserve"> eFt</w:t>
      </w:r>
      <w:r w:rsidR="00330990">
        <w:rPr>
          <w:lang w:eastAsia="hu-HU"/>
        </w:rPr>
        <w:t xml:space="preserve"> összegben</w:t>
      </w:r>
      <w:r w:rsidR="00E01AD8">
        <w:rPr>
          <w:lang w:eastAsia="hu-HU"/>
        </w:rPr>
        <w:t>.</w:t>
      </w:r>
    </w:p>
    <w:p w:rsidR="00E01AD8" w:rsidRDefault="00E01AD8" w:rsidP="00870FD2">
      <w:pPr>
        <w:pStyle w:val="BPhatrid-felels"/>
      </w:pPr>
    </w:p>
    <w:p w:rsidR="00E01AD8" w:rsidRDefault="00E01AD8" w:rsidP="00870FD2">
      <w:pPr>
        <w:pStyle w:val="BPszvegtest"/>
        <w:spacing w:after="0" w:line="240" w:lineRule="auto"/>
        <w:rPr>
          <w:lang w:eastAsia="hu-HU"/>
        </w:rPr>
      </w:pPr>
    </w:p>
    <w:p w:rsidR="00E01AD8" w:rsidRPr="00600986" w:rsidRDefault="00E01AD8" w:rsidP="00870FD2">
      <w:pPr>
        <w:pStyle w:val="BPhatrozatlista"/>
        <w:spacing w:before="0" w:after="0" w:line="240" w:lineRule="auto"/>
      </w:pPr>
    </w:p>
    <w:p w:rsidR="00E01AD8" w:rsidRDefault="00E01AD8" w:rsidP="00870FD2">
      <w:pPr>
        <w:pStyle w:val="BPszvegtest"/>
        <w:spacing w:after="0" w:line="240" w:lineRule="auto"/>
      </w:pPr>
    </w:p>
    <w:p w:rsidR="00E01AD8" w:rsidRDefault="008C573A" w:rsidP="00870FD2">
      <w:pPr>
        <w:pStyle w:val="BPszvegtest"/>
        <w:spacing w:after="0" w:line="240" w:lineRule="auto"/>
      </w:pPr>
      <w:r>
        <w:rPr>
          <w:lang w:eastAsia="hu-HU"/>
        </w:rPr>
        <w:t>„</w:t>
      </w:r>
      <w:r w:rsidR="00C845F6">
        <w:rPr>
          <w:lang w:eastAsia="hu-HU"/>
        </w:rPr>
        <w:t>N</w:t>
      </w:r>
      <w:r>
        <w:rPr>
          <w:lang w:eastAsia="hu-HU"/>
        </w:rPr>
        <w:t xml:space="preserve">ői átmeneti szálló kialakítása a </w:t>
      </w:r>
      <w:r>
        <w:t>BMSZKI IX. ker Gyáli út 33-35 sz. alatti telephelyének "B" épületében</w:t>
      </w:r>
      <w:r w:rsidRPr="00600986">
        <w:rPr>
          <w:lang w:eastAsia="hu-HU"/>
        </w:rPr>
        <w:t xml:space="preserve">” </w:t>
      </w:r>
      <w:r>
        <w:rPr>
          <w:lang w:eastAsia="hu-HU"/>
        </w:rPr>
        <w:t>tárgyú fel</w:t>
      </w:r>
      <w:r w:rsidR="00E01AD8" w:rsidRPr="00831762">
        <w:t>a</w:t>
      </w:r>
      <w:r>
        <w:t xml:space="preserve">dat 11.000 e Ft </w:t>
      </w:r>
      <w:r w:rsidRPr="00831762">
        <w:t xml:space="preserve"> </w:t>
      </w:r>
      <w:r>
        <w:t xml:space="preserve">fedezetének biztosítása érdekében </w:t>
      </w:r>
      <w:r w:rsidR="00E01AD8">
        <w:t>11</w:t>
      </w:r>
      <w:r w:rsidR="00E01AD8" w:rsidRPr="00831762">
        <w:t>.</w:t>
      </w:r>
      <w:r w:rsidR="00E01AD8">
        <w:t>000</w:t>
      </w:r>
      <w:r w:rsidR="00E01AD8" w:rsidRPr="00831762">
        <w:t xml:space="preserve"> eFt-tal csökkenti a „</w:t>
      </w:r>
      <w:r w:rsidR="00E01AD8">
        <w:t>930001</w:t>
      </w:r>
      <w:r w:rsidR="00E01AD8" w:rsidRPr="00831762">
        <w:t xml:space="preserve"> </w:t>
      </w:r>
      <w:r w:rsidR="00E01AD8">
        <w:t>Általános tartalék</w:t>
      </w:r>
      <w:r>
        <w:t>”</w:t>
      </w:r>
      <w:r w:rsidR="00E01AD8" w:rsidRPr="00831762" w:rsidDel="007354E8">
        <w:t xml:space="preserve"> </w:t>
      </w:r>
      <w:r w:rsidR="00E01AD8" w:rsidRPr="00831762">
        <w:t xml:space="preserve">cím kiadási, azon belül a tartalékok előirányzatát és ezzel egyidejűleg </w:t>
      </w:r>
      <w:r w:rsidR="00E01AD8">
        <w:t xml:space="preserve">8.300 e Ft összeggel </w:t>
      </w:r>
      <w:r w:rsidR="00E01AD8" w:rsidRPr="00831762">
        <w:t>tervbe veszi a „</w:t>
      </w:r>
      <w:r w:rsidR="00E01AD8">
        <w:t>212701</w:t>
      </w:r>
      <w:r w:rsidR="00E01AD8" w:rsidRPr="00831762">
        <w:t xml:space="preserve"> </w:t>
      </w:r>
      <w:r w:rsidR="00E01AD8">
        <w:t>Fővárosi Önkormányzat Budapesti Módszertani Szociális Központ és Intézményei</w:t>
      </w:r>
      <w:r w:rsidR="00E01AD8" w:rsidRPr="00831762">
        <w:t xml:space="preserve">” </w:t>
      </w:r>
      <w:r w:rsidR="00E01AD8" w:rsidRPr="00CB3A7F">
        <w:t xml:space="preserve">cím támogatási és kiadási, azon belül a céljelleggel támogatott intézményi </w:t>
      </w:r>
      <w:r w:rsidR="00E01AD8">
        <w:t>felújítások</w:t>
      </w:r>
      <w:r w:rsidR="00E01AD8" w:rsidRPr="00454955">
        <w:t xml:space="preserve"> előirányzatán a</w:t>
      </w:r>
      <w:r w:rsidR="00E01AD8">
        <w:t>z új</w:t>
      </w:r>
      <w:r w:rsidR="00E01AD8" w:rsidRPr="00454955">
        <w:t xml:space="preserve"> „</w:t>
      </w:r>
      <w:r w:rsidR="00C845F6">
        <w:rPr>
          <w:lang w:eastAsia="hu-HU"/>
        </w:rPr>
        <w:t>N</w:t>
      </w:r>
      <w:r w:rsidR="002B4CCF">
        <w:rPr>
          <w:lang w:eastAsia="hu-HU"/>
        </w:rPr>
        <w:t xml:space="preserve">ői átmeneti szálló kialakítása a </w:t>
      </w:r>
      <w:r w:rsidR="002B4CCF">
        <w:t>BMSZKI IX. ker Gyáli út 33-35 sz. alatti telephelyének "B" épületében</w:t>
      </w:r>
      <w:r w:rsidR="00E01AD8" w:rsidRPr="00454955">
        <w:t xml:space="preserve">” </w:t>
      </w:r>
      <w:r w:rsidR="00E01AD8">
        <w:t xml:space="preserve">tárgyú </w:t>
      </w:r>
      <w:r w:rsidR="00E01AD8" w:rsidRPr="00454955">
        <w:t>feladatot</w:t>
      </w:r>
      <w:r w:rsidR="00E01AD8">
        <w:rPr>
          <w:lang w:eastAsia="hu-HU"/>
        </w:rPr>
        <w:t>.</w:t>
      </w:r>
      <w:r w:rsidR="00E01AD8" w:rsidRPr="00831762">
        <w:rPr>
          <w:lang w:eastAsia="hu-HU"/>
        </w:rPr>
        <w:t xml:space="preserve"> </w:t>
      </w:r>
      <w:r w:rsidR="00E01AD8">
        <w:rPr>
          <w:lang w:eastAsia="hu-HU"/>
        </w:rPr>
        <w:t>A</w:t>
      </w:r>
      <w:r w:rsidR="00E01AD8" w:rsidRPr="00831762">
        <w:rPr>
          <w:lang w:eastAsia="hu-HU"/>
        </w:rPr>
        <w:t xml:space="preserve"> kiadásból </w:t>
      </w:r>
      <w:r w:rsidR="00E01AD8">
        <w:rPr>
          <w:lang w:eastAsia="hu-HU"/>
        </w:rPr>
        <w:t>céljelleggel támogatott intézményi felújítás előirányzaton 6</w:t>
      </w:r>
      <w:r w:rsidR="00E01AD8">
        <w:t>.536</w:t>
      </w:r>
      <w:r w:rsidR="00E01AD8" w:rsidRPr="00831762">
        <w:t xml:space="preserve"> eFt,</w:t>
      </w:r>
      <w:r w:rsidR="00E01AD8">
        <w:t xml:space="preserve"> felújítási</w:t>
      </w:r>
      <w:r w:rsidR="00E01AD8" w:rsidRPr="00831762">
        <w:t xml:space="preserve"> célú előzetesen felszámított áfa</w:t>
      </w:r>
      <w:r w:rsidR="00E01AD8">
        <w:t xml:space="preserve"> előirányzaton 1.764</w:t>
      </w:r>
      <w:r w:rsidR="00E01AD8" w:rsidRPr="00831762">
        <w:t xml:space="preserve"> e</w:t>
      </w:r>
      <w:r w:rsidR="00E01AD8">
        <w:t xml:space="preserve"> </w:t>
      </w:r>
      <w:r w:rsidR="00E01AD8" w:rsidRPr="00831762">
        <w:t>Ft</w:t>
      </w:r>
      <w:r w:rsidR="00E01AD8">
        <w:t xml:space="preserve"> fedezetet biztosít. Tervbe veszi továbbá ugyanazon a címen </w:t>
      </w:r>
      <w:r w:rsidR="00E01AD8" w:rsidRPr="00CB3A7F">
        <w:t>támogatási és kiadási</w:t>
      </w:r>
      <w:r w:rsidR="00E01AD8">
        <w:t xml:space="preserve">, azon belül a céljelleggel támogatott intézményi beruházások </w:t>
      </w:r>
      <w:r w:rsidR="007E14BD">
        <w:t>előirányzatán</w:t>
      </w:r>
      <w:r w:rsidR="00E01AD8">
        <w:t xml:space="preserve"> a </w:t>
      </w:r>
      <w:r w:rsidR="00E01AD8" w:rsidRPr="00454955">
        <w:t>„</w:t>
      </w:r>
      <w:r w:rsidR="00C845F6">
        <w:t>A</w:t>
      </w:r>
      <w:r w:rsidR="00C845F6">
        <w:rPr>
          <w:lang w:eastAsia="hu-HU"/>
        </w:rPr>
        <w:t xml:space="preserve"> </w:t>
      </w:r>
      <w:r w:rsidR="00C845F6">
        <w:t>BMSZKI IX. ker Gyáli út 33-35 sz. alatti telephelyének "B" épületében</w:t>
      </w:r>
      <w:r w:rsidR="00E01AD8">
        <w:t xml:space="preserve"> </w:t>
      </w:r>
      <w:r w:rsidR="00C845F6">
        <w:t>n</w:t>
      </w:r>
      <w:r w:rsidR="00C845F6">
        <w:rPr>
          <w:lang w:eastAsia="hu-HU"/>
        </w:rPr>
        <w:t xml:space="preserve">ői átmeneti szálló </w:t>
      </w:r>
      <w:r w:rsidR="00E01AD8">
        <w:t>kialakításához berendezések beszerzése</w:t>
      </w:r>
      <w:r w:rsidR="00E01AD8" w:rsidRPr="00454955">
        <w:t xml:space="preserve">” </w:t>
      </w:r>
      <w:r w:rsidR="00E01AD8">
        <w:t xml:space="preserve">tárgyú </w:t>
      </w:r>
      <w:r w:rsidR="00E01AD8" w:rsidRPr="00454955">
        <w:t>felada</w:t>
      </w:r>
      <w:r w:rsidR="00E01AD8">
        <w:t xml:space="preserve">tot. A kiadásból céljelleggel támogatott intézményi beruházás </w:t>
      </w:r>
      <w:r w:rsidR="007E14BD">
        <w:t>előirányzaton</w:t>
      </w:r>
      <w:r w:rsidR="00E01AD8">
        <w:t xml:space="preserve"> 2.126 eFt, a beruházási célú előzetesen felszámított áfa előirányzaton 574 e Ft fedezetet biztosít. </w:t>
      </w:r>
    </w:p>
    <w:p w:rsidR="00E01AD8" w:rsidRDefault="00E01AD8" w:rsidP="00870FD2">
      <w:pPr>
        <w:pStyle w:val="BPhatrid-felels"/>
      </w:pPr>
    </w:p>
    <w:p w:rsidR="00E01AD8" w:rsidRPr="00600986" w:rsidRDefault="00E01AD8" w:rsidP="00870FD2">
      <w:pPr>
        <w:pStyle w:val="BPhatrozatlista"/>
        <w:spacing w:before="0" w:after="0" w:line="240" w:lineRule="auto"/>
      </w:pPr>
    </w:p>
    <w:p w:rsidR="00E01AD8" w:rsidRDefault="00E01AD8" w:rsidP="00870FD2">
      <w:pPr>
        <w:pStyle w:val="BPdtum"/>
        <w:spacing w:line="240" w:lineRule="auto"/>
        <w:rPr>
          <w:b/>
          <w:i w:val="0"/>
          <w:spacing w:val="0"/>
          <w:u w:val="single"/>
        </w:rPr>
      </w:pPr>
    </w:p>
    <w:p w:rsidR="00E01AD8" w:rsidRDefault="008C573A" w:rsidP="00870FD2">
      <w:pPr>
        <w:pStyle w:val="BPdtum"/>
        <w:spacing w:line="240" w:lineRule="auto"/>
        <w:rPr>
          <w:i w:val="0"/>
          <w:spacing w:val="0"/>
        </w:rPr>
      </w:pPr>
      <w:r>
        <w:rPr>
          <w:i w:val="0"/>
          <w:spacing w:val="0"/>
        </w:rPr>
        <w:t>f</w:t>
      </w:r>
      <w:r w:rsidR="00981FBD">
        <w:rPr>
          <w:i w:val="0"/>
          <w:spacing w:val="0"/>
        </w:rPr>
        <w:t>elkéri a f</w:t>
      </w:r>
      <w:r w:rsidR="00E01AD8">
        <w:rPr>
          <w:i w:val="0"/>
          <w:spacing w:val="0"/>
        </w:rPr>
        <w:t>őpolgármestert, hogy az előirányzat módosításokra vonatkozó</w:t>
      </w:r>
      <w:r>
        <w:rPr>
          <w:i w:val="0"/>
          <w:spacing w:val="0"/>
        </w:rPr>
        <w:t xml:space="preserve">, költségvetési rendeletet érintő döntéseket vezesse át a </w:t>
      </w:r>
      <w:r w:rsidR="00E01AD8">
        <w:rPr>
          <w:i w:val="0"/>
          <w:spacing w:val="0"/>
        </w:rPr>
        <w:t>rendeleten.</w:t>
      </w:r>
    </w:p>
    <w:p w:rsidR="00E01AD8" w:rsidRDefault="00E01AD8" w:rsidP="00870FD2">
      <w:pPr>
        <w:pStyle w:val="BPdtum"/>
        <w:tabs>
          <w:tab w:val="clear" w:pos="3740"/>
          <w:tab w:val="left" w:pos="567"/>
        </w:tabs>
        <w:spacing w:after="0" w:line="240" w:lineRule="auto"/>
        <w:rPr>
          <w:i w:val="0"/>
          <w:spacing w:val="0"/>
          <w:sz w:val="16"/>
          <w:szCs w:val="16"/>
        </w:rPr>
      </w:pPr>
      <w:r>
        <w:rPr>
          <w:i w:val="0"/>
          <w:spacing w:val="0"/>
          <w:sz w:val="16"/>
          <w:szCs w:val="16"/>
        </w:rPr>
        <w:tab/>
        <w:t xml:space="preserve">Határidő: </w:t>
      </w:r>
      <w:r w:rsidR="00981FBD">
        <w:rPr>
          <w:i w:val="0"/>
          <w:spacing w:val="0"/>
          <w:sz w:val="16"/>
          <w:szCs w:val="16"/>
        </w:rPr>
        <w:t xml:space="preserve">a </w:t>
      </w:r>
      <w:r w:rsidR="006808B2">
        <w:rPr>
          <w:i w:val="0"/>
          <w:spacing w:val="0"/>
          <w:sz w:val="16"/>
          <w:szCs w:val="16"/>
        </w:rPr>
        <w:t>költségvetési rendelet soron következő módosítása</w:t>
      </w:r>
    </w:p>
    <w:p w:rsidR="00E01AD8" w:rsidRDefault="00E01AD8" w:rsidP="00870FD2">
      <w:pPr>
        <w:pStyle w:val="BPdtum"/>
        <w:tabs>
          <w:tab w:val="clear" w:pos="3740"/>
          <w:tab w:val="left" w:pos="567"/>
        </w:tabs>
        <w:spacing w:after="0" w:line="240" w:lineRule="auto"/>
        <w:rPr>
          <w:i w:val="0"/>
          <w:spacing w:val="0"/>
          <w:sz w:val="16"/>
          <w:szCs w:val="16"/>
        </w:rPr>
      </w:pPr>
      <w:r>
        <w:rPr>
          <w:i w:val="0"/>
          <w:spacing w:val="0"/>
          <w:sz w:val="16"/>
          <w:szCs w:val="16"/>
        </w:rPr>
        <w:tab/>
        <w:t>Felelős: főpolgármester</w:t>
      </w:r>
    </w:p>
    <w:p w:rsidR="00415452" w:rsidRDefault="00415452" w:rsidP="00870FD2">
      <w:pPr>
        <w:pStyle w:val="BPdtum"/>
        <w:tabs>
          <w:tab w:val="clear" w:pos="3740"/>
          <w:tab w:val="left" w:pos="567"/>
        </w:tabs>
        <w:spacing w:after="0" w:line="240" w:lineRule="auto"/>
        <w:rPr>
          <w:i w:val="0"/>
          <w:spacing w:val="0"/>
          <w:sz w:val="16"/>
          <w:szCs w:val="16"/>
        </w:rPr>
      </w:pPr>
    </w:p>
    <w:p w:rsidR="005B17F1" w:rsidRPr="00981FBD" w:rsidRDefault="005B17F1" w:rsidP="00981FBD">
      <w:pPr>
        <w:pStyle w:val="BPhatrozatlista"/>
        <w:spacing w:before="0" w:after="0" w:line="240" w:lineRule="auto"/>
        <w:rPr>
          <w:rStyle w:val="Jegyzethivatkozs"/>
          <w:b w:val="0"/>
        </w:rPr>
      </w:pPr>
    </w:p>
    <w:p w:rsidR="005B17F1" w:rsidRDefault="00E01AD8">
      <w:pPr>
        <w:pStyle w:val="BPszvegtest"/>
        <w:spacing w:before="240" w:after="0" w:line="240" w:lineRule="auto"/>
      </w:pPr>
      <w:r w:rsidRPr="00600986">
        <w:t>Fővárosi Önkormányzat Szervezeti és Működési Szabályzatáról szóló 53/2014. (XII. 12.) Főv. Kgy. rendelet 1. § (7)</w:t>
      </w:r>
      <w:r w:rsidR="00B332C5" w:rsidRPr="00B332C5">
        <w:t xml:space="preserve"> </w:t>
      </w:r>
      <w:r w:rsidR="00B332C5" w:rsidRPr="00600986">
        <w:t>bekezdése</w:t>
      </w:r>
      <w:r w:rsidR="00B332C5">
        <w:t xml:space="preserve">, az 54. § (3) </w:t>
      </w:r>
      <w:r w:rsidRPr="00600986">
        <w:t xml:space="preserve">bekezdése szerint eseti jelleggel magához vonja Budapest Főváros Önkormányzata és intézményei beruházási és felújítási tevékenysége előkészítésének, jóváhagyásának, megvalósításának rendjéről szóló 50/1998. (X.30.) Főv. Kgy. </w:t>
      </w:r>
      <w:r w:rsidRPr="00600986">
        <w:lastRenderedPageBreak/>
        <w:t>rendelet 1</w:t>
      </w:r>
      <w:r>
        <w:t>4</w:t>
      </w:r>
      <w:r w:rsidRPr="00600986">
        <w:t>.§ (</w:t>
      </w:r>
      <w:r>
        <w:t>2</w:t>
      </w:r>
      <w:r w:rsidRPr="00600986">
        <w:t xml:space="preserve">) bekezdésében foglalt felhatalmazás szerinti, </w:t>
      </w:r>
      <w:r>
        <w:t>főpolgármesteri hatáskört</w:t>
      </w:r>
      <w:r w:rsidRPr="00600986">
        <w:t xml:space="preserve"> és jóváhagyja a </w:t>
      </w:r>
      <w:r w:rsidRPr="00600986">
        <w:rPr>
          <w:lang w:eastAsia="hu-HU"/>
        </w:rPr>
        <w:t>„</w:t>
      </w:r>
      <w:r>
        <w:t>BMSZKI Gyáli úti telephely, "B" épület hajléktalan átmeneti szálló kialakítása</w:t>
      </w:r>
      <w:r w:rsidRPr="00600986">
        <w:rPr>
          <w:lang w:eastAsia="hu-HU"/>
        </w:rPr>
        <w:t>”</w:t>
      </w:r>
      <w:r w:rsidRPr="00600986">
        <w:t xml:space="preserve"> </w:t>
      </w:r>
      <w:r>
        <w:t xml:space="preserve">megnevezésű feladat 7154 </w:t>
      </w:r>
      <w:r w:rsidRPr="007674F2">
        <w:t>egyedi azonosítószámú</w:t>
      </w:r>
      <w:r w:rsidR="00B332C5">
        <w:t xml:space="preserve">, valamint a </w:t>
      </w:r>
      <w:r w:rsidR="00B332C5" w:rsidRPr="00600986">
        <w:rPr>
          <w:lang w:eastAsia="hu-HU"/>
        </w:rPr>
        <w:t>„</w:t>
      </w:r>
      <w:r w:rsidR="00B332C5">
        <w:t>BMSZKI Gyáli úti telephely, "B" épület hajléktalan átmeneti szálló kialakításához berendezések beszerzése</w:t>
      </w:r>
      <w:r w:rsidR="00B332C5" w:rsidRPr="00600986">
        <w:rPr>
          <w:lang w:eastAsia="hu-HU"/>
        </w:rPr>
        <w:t>”</w:t>
      </w:r>
      <w:r w:rsidR="00B332C5" w:rsidRPr="00600986">
        <w:t xml:space="preserve"> </w:t>
      </w:r>
      <w:r w:rsidR="00B332C5">
        <w:t xml:space="preserve">megnevezésű feladat 7200 </w:t>
      </w:r>
      <w:r w:rsidR="00B332C5" w:rsidRPr="007674F2">
        <w:t>egyedi azonosítószámú</w:t>
      </w:r>
      <w:r w:rsidR="00B332C5">
        <w:t xml:space="preserve"> engedélyokiratai</w:t>
      </w:r>
      <w:r w:rsidRPr="007674F2">
        <w:t xml:space="preserve">t jelen előterjesztés </w:t>
      </w:r>
      <w:r w:rsidRPr="006E148D">
        <w:t>6. sz. melléklete</w:t>
      </w:r>
      <w:r w:rsidRPr="007674F2">
        <w:t xml:space="preserve"> szerinti</w:t>
      </w:r>
      <w:r w:rsidRPr="00F9597B">
        <w:t xml:space="preserve"> tartalommal. Egyidejűleg </w:t>
      </w:r>
      <w:r>
        <w:t>felkéri a f</w:t>
      </w:r>
      <w:r w:rsidRPr="00F9597B">
        <w:t>őpolgármestert</w:t>
      </w:r>
      <w:r w:rsidRPr="00600986">
        <w:t xml:space="preserve"> az engedélyokirat</w:t>
      </w:r>
      <w:r w:rsidR="00B332C5">
        <w:t>ok</w:t>
      </w:r>
      <w:r w:rsidRPr="00600986">
        <w:t xml:space="preserve"> aláírására.</w:t>
      </w:r>
    </w:p>
    <w:p w:rsidR="00E01AD8" w:rsidRPr="00DC7F34" w:rsidRDefault="00E01AD8" w:rsidP="00870FD2">
      <w:pPr>
        <w:pStyle w:val="BPszvegtest"/>
        <w:spacing w:after="0" w:line="240" w:lineRule="auto"/>
        <w:rPr>
          <w:sz w:val="16"/>
          <w:szCs w:val="16"/>
        </w:rPr>
      </w:pPr>
    </w:p>
    <w:p w:rsidR="00E01AD8" w:rsidRDefault="00E01AD8" w:rsidP="00870FD2">
      <w:pPr>
        <w:pStyle w:val="BPhatrid-felels"/>
      </w:pPr>
      <w:r w:rsidRPr="004B3EE3">
        <w:t>határidő:</w:t>
      </w:r>
      <w:r w:rsidRPr="004B3EE3">
        <w:tab/>
      </w:r>
      <w:r w:rsidR="00C373E0">
        <w:t>6</w:t>
      </w:r>
      <w:r w:rsidR="00645A5D">
        <w:t>0 nap</w:t>
      </w:r>
    </w:p>
    <w:p w:rsidR="00E01AD8" w:rsidRDefault="00E01AD8" w:rsidP="00870FD2">
      <w:pPr>
        <w:pStyle w:val="BPhatrid-felels"/>
      </w:pPr>
      <w:r w:rsidRPr="004B3EE3">
        <w:t xml:space="preserve">felelős: </w:t>
      </w:r>
      <w:r w:rsidRPr="004B3EE3">
        <w:tab/>
      </w:r>
      <w:r>
        <w:t>főpolgármester</w:t>
      </w:r>
    </w:p>
    <w:p w:rsidR="00415452" w:rsidRDefault="00415452" w:rsidP="00870FD2">
      <w:pPr>
        <w:pStyle w:val="BPdtum"/>
        <w:spacing w:line="240" w:lineRule="auto"/>
        <w:rPr>
          <w:b/>
          <w:i w:val="0"/>
          <w:spacing w:val="0"/>
        </w:rPr>
      </w:pPr>
    </w:p>
    <w:p w:rsidR="00415452" w:rsidRPr="00600986" w:rsidRDefault="00415452" w:rsidP="00415452">
      <w:pPr>
        <w:pStyle w:val="BPhatrozatlista"/>
        <w:spacing w:before="0" w:after="0" w:line="240" w:lineRule="auto"/>
      </w:pPr>
    </w:p>
    <w:p w:rsidR="00415452" w:rsidRDefault="00415452" w:rsidP="00415452">
      <w:pPr>
        <w:pStyle w:val="BPdtum"/>
        <w:spacing w:line="240" w:lineRule="auto"/>
        <w:rPr>
          <w:b/>
          <w:i w:val="0"/>
          <w:spacing w:val="0"/>
          <w:u w:val="single"/>
        </w:rPr>
      </w:pPr>
    </w:p>
    <w:p w:rsidR="00415452" w:rsidRDefault="00981FBD" w:rsidP="00415452">
      <w:pPr>
        <w:pStyle w:val="BPdtum"/>
        <w:spacing w:line="240" w:lineRule="auto"/>
        <w:rPr>
          <w:i w:val="0"/>
          <w:spacing w:val="0"/>
        </w:rPr>
      </w:pPr>
      <w:r>
        <w:rPr>
          <w:i w:val="0"/>
          <w:spacing w:val="0"/>
        </w:rPr>
        <w:t>felkéri a f</w:t>
      </w:r>
      <w:r w:rsidR="00415452">
        <w:rPr>
          <w:i w:val="0"/>
          <w:spacing w:val="0"/>
        </w:rPr>
        <w:t>őpolgármestert,  hogy terjessze a Fővárosi Közgyűlés elé a 64 fős női átmeneti szállás működtetésé</w:t>
      </w:r>
      <w:r w:rsidR="00B707BB">
        <w:rPr>
          <w:i w:val="0"/>
          <w:spacing w:val="0"/>
        </w:rPr>
        <w:t>hez</w:t>
      </w:r>
      <w:r w:rsidR="00415452">
        <w:rPr>
          <w:i w:val="0"/>
          <w:spacing w:val="0"/>
        </w:rPr>
        <w:t xml:space="preserve"> kapcsolódó további feladatokat, intézkedéseket, döntési javaslatokat tartalmazó közgyűlési előterjesztést.</w:t>
      </w:r>
    </w:p>
    <w:p w:rsidR="00415452" w:rsidRDefault="00415452" w:rsidP="00415452">
      <w:pPr>
        <w:pStyle w:val="BPdtum"/>
        <w:tabs>
          <w:tab w:val="clear" w:pos="3740"/>
          <w:tab w:val="left" w:pos="567"/>
        </w:tabs>
        <w:spacing w:after="0" w:line="240" w:lineRule="auto"/>
        <w:rPr>
          <w:i w:val="0"/>
          <w:spacing w:val="0"/>
          <w:sz w:val="16"/>
          <w:szCs w:val="16"/>
        </w:rPr>
      </w:pPr>
      <w:r>
        <w:rPr>
          <w:i w:val="0"/>
          <w:spacing w:val="0"/>
          <w:sz w:val="16"/>
          <w:szCs w:val="16"/>
        </w:rPr>
        <w:tab/>
        <w:t>Határidő: 2016. június 30</w:t>
      </w:r>
      <w:r w:rsidR="00FB2B77">
        <w:rPr>
          <w:i w:val="0"/>
          <w:spacing w:val="0"/>
          <w:sz w:val="16"/>
          <w:szCs w:val="16"/>
        </w:rPr>
        <w:t>.</w:t>
      </w:r>
    </w:p>
    <w:p w:rsidR="00415452" w:rsidRDefault="00415452" w:rsidP="00415452">
      <w:pPr>
        <w:pStyle w:val="BPdtum"/>
        <w:tabs>
          <w:tab w:val="clear" w:pos="3740"/>
          <w:tab w:val="left" w:pos="567"/>
        </w:tabs>
        <w:spacing w:after="0" w:line="240" w:lineRule="auto"/>
        <w:rPr>
          <w:i w:val="0"/>
          <w:spacing w:val="0"/>
          <w:sz w:val="16"/>
          <w:szCs w:val="16"/>
        </w:rPr>
      </w:pPr>
      <w:r>
        <w:rPr>
          <w:i w:val="0"/>
          <w:spacing w:val="0"/>
          <w:sz w:val="16"/>
          <w:szCs w:val="16"/>
        </w:rPr>
        <w:tab/>
        <w:t>Felelős: főpolgármester</w:t>
      </w:r>
    </w:p>
    <w:p w:rsidR="00415452" w:rsidRDefault="00415452" w:rsidP="00415452">
      <w:pPr>
        <w:pStyle w:val="BPdtum"/>
        <w:tabs>
          <w:tab w:val="clear" w:pos="3740"/>
          <w:tab w:val="left" w:pos="567"/>
        </w:tabs>
        <w:spacing w:after="0" w:line="240" w:lineRule="auto"/>
        <w:rPr>
          <w:i w:val="0"/>
          <w:spacing w:val="0"/>
          <w:sz w:val="16"/>
          <w:szCs w:val="16"/>
        </w:rPr>
      </w:pPr>
    </w:p>
    <w:p w:rsidR="00415452" w:rsidRDefault="00415452" w:rsidP="00870FD2">
      <w:pPr>
        <w:pStyle w:val="BPdtum"/>
        <w:spacing w:line="240" w:lineRule="auto"/>
        <w:rPr>
          <w:b/>
          <w:i w:val="0"/>
          <w:spacing w:val="0"/>
        </w:rPr>
      </w:pPr>
    </w:p>
    <w:p w:rsidR="00E01AD8" w:rsidRDefault="00E01AD8" w:rsidP="00870FD2">
      <w:pPr>
        <w:pStyle w:val="BPdtum"/>
        <w:spacing w:line="240" w:lineRule="auto"/>
        <w:rPr>
          <w:i w:val="0"/>
          <w:spacing w:val="0"/>
        </w:rPr>
      </w:pPr>
      <w:r w:rsidRPr="008A2444">
        <w:rPr>
          <w:b/>
          <w:i w:val="0"/>
          <w:spacing w:val="0"/>
        </w:rPr>
        <w:t xml:space="preserve">Határozathozatal módja: </w:t>
      </w:r>
      <w:r w:rsidRPr="008A2444">
        <w:rPr>
          <w:i w:val="0"/>
          <w:spacing w:val="0"/>
        </w:rPr>
        <w:t xml:space="preserve"> </w:t>
      </w:r>
    </w:p>
    <w:p w:rsidR="00E01AD8" w:rsidRPr="00862126" w:rsidRDefault="00094527" w:rsidP="00870FD2">
      <w:pPr>
        <w:pStyle w:val="BPdtum"/>
        <w:spacing w:line="240" w:lineRule="auto"/>
        <w:rPr>
          <w:i w:val="0"/>
          <w:spacing w:val="0"/>
        </w:rPr>
      </w:pPr>
      <w:r w:rsidRPr="00981FBD">
        <w:rPr>
          <w:i w:val="0"/>
          <w:spacing w:val="0"/>
        </w:rPr>
        <w:t>A 1-</w:t>
      </w:r>
      <w:r w:rsidR="00B707BB" w:rsidRPr="00981FBD">
        <w:rPr>
          <w:i w:val="0"/>
          <w:spacing w:val="0"/>
        </w:rPr>
        <w:t>3</w:t>
      </w:r>
      <w:r w:rsidRPr="00981FBD">
        <w:rPr>
          <w:i w:val="0"/>
          <w:spacing w:val="0"/>
        </w:rPr>
        <w:t xml:space="preserve">. </w:t>
      </w:r>
      <w:r w:rsidR="00B839A5">
        <w:rPr>
          <w:i w:val="0"/>
          <w:spacing w:val="0"/>
        </w:rPr>
        <w:t xml:space="preserve">és 5. </w:t>
      </w:r>
      <w:r w:rsidRPr="00981FBD">
        <w:rPr>
          <w:i w:val="0"/>
          <w:spacing w:val="0"/>
        </w:rPr>
        <w:t xml:space="preserve">sz. határozati javaslatok elfogadásához </w:t>
      </w:r>
      <w:r w:rsidRPr="00981FBD">
        <w:rPr>
          <w:b/>
          <w:spacing w:val="0"/>
        </w:rPr>
        <w:t>minősített</w:t>
      </w:r>
      <w:r w:rsidRPr="00981FBD">
        <w:rPr>
          <w:i w:val="0"/>
          <w:spacing w:val="0"/>
        </w:rPr>
        <w:t xml:space="preserve">, az </w:t>
      </w:r>
      <w:r w:rsidR="00B707BB" w:rsidRPr="00981FBD">
        <w:rPr>
          <w:i w:val="0"/>
          <w:spacing w:val="0"/>
        </w:rPr>
        <w:t>4</w:t>
      </w:r>
      <w:r w:rsidR="00B839A5">
        <w:rPr>
          <w:i w:val="0"/>
          <w:spacing w:val="0"/>
        </w:rPr>
        <w:t xml:space="preserve">, </w:t>
      </w:r>
      <w:r w:rsidRPr="00981FBD">
        <w:rPr>
          <w:i w:val="0"/>
          <w:spacing w:val="0"/>
        </w:rPr>
        <w:t xml:space="preserve">6. sz. határozati javaslatok elfogadásához </w:t>
      </w:r>
      <w:r w:rsidRPr="00981FBD">
        <w:rPr>
          <w:b/>
          <w:spacing w:val="0"/>
        </w:rPr>
        <w:t>egyszerű</w:t>
      </w:r>
      <w:r w:rsidRPr="00981FBD">
        <w:rPr>
          <w:i w:val="0"/>
          <w:spacing w:val="0"/>
        </w:rPr>
        <w:t xml:space="preserve"> szavazattöbbség szükséges.</w:t>
      </w:r>
    </w:p>
    <w:p w:rsidR="00870FD2" w:rsidRDefault="00870FD2" w:rsidP="00DF44B1">
      <w:pPr>
        <w:pStyle w:val="BPdtum"/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="00E01AD8">
        <w:t>2016. március</w:t>
      </w:r>
      <w:r w:rsidR="007F6093">
        <w:t xml:space="preserve"> „   ”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C3D8A" w:rsidP="007F6093">
            <w:pPr>
              <w:pStyle w:val="BPalrs"/>
            </w:pPr>
            <w:r>
              <w:rPr>
                <w:rStyle w:val="Helyrzszveg"/>
                <w:color w:val="auto"/>
              </w:rPr>
              <w:t xml:space="preserve">Dr. </w:t>
            </w:r>
            <w:r w:rsidR="00CA7DA9">
              <w:rPr>
                <w:rStyle w:val="Helyrzszveg"/>
                <w:color w:val="auto"/>
              </w:rPr>
              <w:t>Bagdy Gábor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7E14BD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9306EA" w:rsidP="007E14BD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7E14BD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870FD2" w:rsidRDefault="00870FD2" w:rsidP="00FB3FA5">
      <w:pPr>
        <w:pStyle w:val="BPmellkletcm"/>
      </w:pPr>
    </w:p>
    <w:p w:rsidR="00523FE7" w:rsidRDefault="00AB2A71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r>
        <w:t>mellékletek</w:t>
      </w:r>
      <w:r w:rsidR="00FB3FA5" w:rsidRPr="009509C3">
        <w:t>:</w:t>
      </w:r>
    </w:p>
    <w:p w:rsidR="00E01AD8" w:rsidRPr="00FB47EF" w:rsidRDefault="00E01AD8" w:rsidP="00E01AD8">
      <w:pPr>
        <w:pStyle w:val="BPmellkletek"/>
      </w:pPr>
      <w:r w:rsidRPr="00FB47EF">
        <w:t>Tulajdoni lap</w:t>
      </w:r>
    </w:p>
    <w:p w:rsidR="00E01AD8" w:rsidRPr="00FB47EF" w:rsidRDefault="00E01AD8" w:rsidP="00E01AD8">
      <w:pPr>
        <w:pStyle w:val="BPmellkletek"/>
      </w:pPr>
      <w:r w:rsidRPr="00FB47EF">
        <w:t>Használati szerződés</w:t>
      </w:r>
    </w:p>
    <w:p w:rsidR="00E01AD8" w:rsidRDefault="00E01AD8" w:rsidP="00E01AD8">
      <w:pPr>
        <w:pStyle w:val="BPmellkletek"/>
      </w:pPr>
      <w:r>
        <w:t>Beadványok</w:t>
      </w:r>
    </w:p>
    <w:p w:rsidR="00E01AD8" w:rsidRDefault="00E01AD8" w:rsidP="00E01AD8">
      <w:pPr>
        <w:pStyle w:val="BPmellkletek"/>
      </w:pPr>
      <w:r>
        <w:t>BMSZKI levele</w:t>
      </w:r>
    </w:p>
    <w:p w:rsidR="00E01AD8" w:rsidRDefault="00E01AD8" w:rsidP="00E01AD8">
      <w:pPr>
        <w:pStyle w:val="BPmellkletek"/>
      </w:pPr>
      <w:r>
        <w:t>Használati szerződés felmondása</w:t>
      </w:r>
    </w:p>
    <w:p w:rsidR="00723B8B" w:rsidRPr="009509C3" w:rsidRDefault="00E01AD8" w:rsidP="00E01AD8">
      <w:pPr>
        <w:pStyle w:val="BPmellkletek"/>
      </w:pPr>
      <w:r>
        <w:t>Engedélyokirat</w:t>
      </w:r>
      <w:r w:rsidR="00B839A5">
        <w:t>ok</w:t>
      </w:r>
    </w:p>
    <w:sectPr w:rsidR="00723B8B" w:rsidRPr="009509C3" w:rsidSect="007E14BD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65" w:rsidRDefault="00E24065" w:rsidP="007D58FD">
      <w:pPr>
        <w:spacing w:after="0" w:line="240" w:lineRule="auto"/>
      </w:pPr>
      <w:r>
        <w:separator/>
      </w:r>
    </w:p>
  </w:endnote>
  <w:endnote w:type="continuationSeparator" w:id="0">
    <w:p w:rsidR="00E24065" w:rsidRDefault="00E24065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B5" w:rsidRDefault="00D72CB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B5" w:rsidRPr="004E7D10" w:rsidRDefault="00AB2A71" w:rsidP="004E7D10">
    <w:pPr>
      <w:pStyle w:val="BPoldalszm"/>
      <w:jc w:val="right"/>
    </w:pPr>
    <w:r>
      <w:fldChar w:fldCharType="begin"/>
    </w:r>
    <w:r w:rsidR="00D72CB5">
      <w:instrText xml:space="preserve"> PAGE </w:instrText>
    </w:r>
    <w:r>
      <w:fldChar w:fldCharType="separate"/>
    </w:r>
    <w:r w:rsidR="00354483">
      <w:rPr>
        <w:noProof/>
      </w:rPr>
      <w:t>4</w:t>
    </w:r>
    <w:r>
      <w:fldChar w:fldCharType="end"/>
    </w:r>
    <w:r w:rsidR="00D72CB5" w:rsidRPr="000B5409">
      <w:t xml:space="preserve"> / </w:t>
    </w:r>
    <w:r>
      <w:fldChar w:fldCharType="begin"/>
    </w:r>
    <w:r w:rsidR="00D72CB5">
      <w:instrText xml:space="preserve"> NUMPAGES  </w:instrText>
    </w:r>
    <w:r>
      <w:fldChar w:fldCharType="separate"/>
    </w:r>
    <w:r w:rsidR="00354483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B5" w:rsidRPr="00542DEF" w:rsidRDefault="00D72CB5" w:rsidP="009306EA">
    <w:pPr>
      <w:pStyle w:val="BPllb"/>
      <w:jc w:val="both"/>
      <w:rPr>
        <w:rStyle w:val="Helyrzszveg"/>
        <w:color w:val="auto"/>
      </w:rPr>
    </w:pPr>
    <w:r>
      <w:t>10</w:t>
    </w:r>
    <w:r w:rsidRPr="00336B48">
      <w:t>52 Budapest, Városház utca 9-11. | lev</w:t>
    </w:r>
    <w:r>
      <w:t xml:space="preserve">élcím: 1840 Budapest | telefon:+ 36 1 327-1952|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1 327-</w:t>
    </w:r>
    <w:r>
      <w:rPr>
        <w:rStyle w:val="Helyrzszveg"/>
        <w:color w:val="auto"/>
      </w:rPr>
      <w:t>1860</w:t>
    </w:r>
    <w:r w:rsidRPr="00542DEF">
      <w:rPr>
        <w:rStyle w:val="Helyrzszveg"/>
        <w:color w:val="auto"/>
      </w:rPr>
      <w:t xml:space="preserve"> </w:t>
    </w:r>
  </w:p>
  <w:p w:rsidR="00D72CB5" w:rsidRPr="00542DEF" w:rsidRDefault="00D72CB5" w:rsidP="00A51A0E">
    <w:pPr>
      <w:pStyle w:val="BPllb"/>
    </w:pPr>
    <w:r w:rsidRPr="00542DEF">
      <w:t xml:space="preserve"> e-mail:</w:t>
    </w:r>
    <w:r w:rsidR="00AB2A71" w:rsidRPr="00AB2A71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AB2A71" w:rsidRPr="00AB2A71">
      <w:rPr>
        <w:rFonts w:cs="Times New Roman"/>
        <w:noProof w:val="0"/>
        <w:szCs w:val="22"/>
        <w:lang w:eastAsia="en-US"/>
      </w:rPr>
      <w:pict>
        <v:shape id="_x0000_s2049" type="#_x0000_t32" style="position:absolute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bagdy.gabor@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65" w:rsidRDefault="00E24065" w:rsidP="007D58FD">
      <w:pPr>
        <w:spacing w:after="0" w:line="240" w:lineRule="auto"/>
      </w:pPr>
      <w:r>
        <w:separator/>
      </w:r>
    </w:p>
  </w:footnote>
  <w:footnote w:type="continuationSeparator" w:id="0">
    <w:p w:rsidR="00E24065" w:rsidRDefault="00E24065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3259"/>
      <w:gridCol w:w="29"/>
    </w:tblGrid>
    <w:tr w:rsidR="00D72CB5" w:rsidRPr="00D31FB3" w:rsidTr="00E65A10">
      <w:trPr>
        <w:trHeight w:hRule="exact" w:val="607"/>
      </w:trPr>
      <w:tc>
        <w:tcPr>
          <w:tcW w:w="2783" w:type="pct"/>
          <w:vMerge w:val="restart"/>
          <w:noWrap/>
        </w:tcPr>
        <w:p w:rsidR="00D72CB5" w:rsidRPr="00983086" w:rsidRDefault="00D72CB5" w:rsidP="007E14BD">
          <w:pPr>
            <w:pStyle w:val="BPiktatadat"/>
          </w:pPr>
          <w:r>
            <w:tab/>
          </w:r>
          <w:r>
            <w:tab/>
          </w:r>
        </w:p>
      </w:tc>
      <w:tc>
        <w:tcPr>
          <w:tcW w:w="2217" w:type="pct"/>
          <w:gridSpan w:val="3"/>
          <w:noWrap/>
        </w:tcPr>
        <w:p w:rsidR="00D72CB5" w:rsidRDefault="00D72CB5" w:rsidP="007E14BD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D72CB5" w:rsidRPr="00D31FB3" w:rsidRDefault="00D72CB5" w:rsidP="00173620">
          <w:pPr>
            <w:pStyle w:val="BPhivatal"/>
          </w:pPr>
        </w:p>
      </w:tc>
    </w:tr>
    <w:tr w:rsidR="00D72CB5" w:rsidRPr="00BB3B91" w:rsidTr="00E65A10">
      <w:trPr>
        <w:trHeight w:hRule="exact" w:val="20"/>
      </w:trPr>
      <w:tc>
        <w:tcPr>
          <w:tcW w:w="2783" w:type="pct"/>
          <w:vMerge/>
          <w:noWrap/>
        </w:tcPr>
        <w:p w:rsidR="00D72CB5" w:rsidRPr="00BB3B91" w:rsidRDefault="00D72CB5" w:rsidP="007E14BD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noWrap/>
          <w:vAlign w:val="center"/>
        </w:tcPr>
        <w:p w:rsidR="00D72CB5" w:rsidRPr="00BB3B91" w:rsidRDefault="00D72CB5" w:rsidP="007E14BD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D72CB5" w:rsidRPr="000208F8" w:rsidTr="00E65A10">
      <w:trPr>
        <w:trHeight w:val="1122"/>
      </w:trPr>
      <w:tc>
        <w:tcPr>
          <w:tcW w:w="2783" w:type="pct"/>
          <w:vMerge/>
          <w:noWrap/>
        </w:tcPr>
        <w:p w:rsidR="00D72CB5" w:rsidRPr="00BB3B91" w:rsidRDefault="00D72CB5" w:rsidP="007E14B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D72CB5" w:rsidRPr="000208F8" w:rsidRDefault="00D72CB5" w:rsidP="0002738A">
          <w:pPr>
            <w:pStyle w:val="BPhivatal"/>
          </w:pPr>
          <w:r>
            <w:rPr>
              <w:sz w:val="19"/>
              <w:szCs w:val="19"/>
            </w:rPr>
            <w:t>Pénzügyi Főpolgármester-helyettes</w:t>
          </w:r>
        </w:p>
      </w:tc>
    </w:tr>
    <w:tr w:rsidR="00D72CB5" w:rsidRPr="00BB3B91" w:rsidTr="008960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D72CB5" w:rsidRPr="002E3E9E" w:rsidRDefault="00AB2A71" w:rsidP="00FC4505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D72CB5" w:rsidRPr="007B35AA">
                <w:rPr>
                  <w:rFonts w:ascii="Free 3 of 9" w:hAnsi="Free 3 of 9" w:cs="Arial"/>
                  <w:sz w:val="44"/>
                  <w:szCs w:val="22"/>
                </w:rPr>
                <w:t>*1000077698354*</w:t>
              </w:r>
            </w:sdtContent>
          </w:sdt>
        </w:p>
        <w:p w:rsidR="00D72CB5" w:rsidRPr="00FD7698" w:rsidRDefault="00D72CB5" w:rsidP="00FC4505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*1000077698354*</w:t>
              </w:r>
            </w:sdtContent>
          </w:sdt>
        </w:p>
      </w:tc>
      <w:tc>
        <w:tcPr>
          <w:tcW w:w="491" w:type="pct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D72CB5" w:rsidRPr="009073EE" w:rsidRDefault="00D72CB5" w:rsidP="00E65A10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726" w:type="pct"/>
              <w:gridSpan w:val="2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D72CB5" w:rsidRPr="00A506A3" w:rsidRDefault="00D72CB5" w:rsidP="00E65A10">
              <w:pPr>
                <w:pStyle w:val="BPiktatadat"/>
              </w:pPr>
              <w:r>
                <w:t>FPH058 /810 - 19 /2016</w:t>
              </w:r>
            </w:p>
          </w:tc>
        </w:sdtContent>
      </w:sdt>
    </w:tr>
    <w:tr w:rsidR="00D72CB5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D72CB5" w:rsidRPr="00BB3B91" w:rsidRDefault="00D72CB5" w:rsidP="007E14B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D72CB5" w:rsidRDefault="00D72CB5" w:rsidP="00C955F9">
          <w:pPr>
            <w:pStyle w:val="BPiktatcm"/>
          </w:pPr>
          <w:r w:rsidRPr="009073EE">
            <w:t>tárgy:</w:t>
          </w:r>
        </w:p>
        <w:p w:rsidR="00D72CB5" w:rsidRPr="009073EE" w:rsidRDefault="00AB2A71" w:rsidP="00F13830">
          <w:pPr>
            <w:pStyle w:val="BPiktatcm"/>
          </w:pPr>
          <w:sdt>
            <w:sdtPr>
              <w:rPr>
                <w:rFonts w:ascii="Arial Narrow" w:hAnsi="Arial Narrow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D72CB5" w:rsidRPr="00E01AD8">
                <w:rPr>
                  <w:rFonts w:ascii="Arial Narrow" w:hAnsi="Arial Narrow"/>
                  <w:sz w:val="20"/>
                  <w:szCs w:val="20"/>
                </w:rPr>
                <w:t>Javaslat az Oltalom Karitatív Egyesület használati szerződésének felmondására a Bp., V. József nádor tér 10. sz. alatti ingatlan vonatkozásában</w:t>
              </w:r>
            </w:sdtContent>
          </w:sdt>
        </w:p>
      </w:tc>
    </w:tr>
    <w:tr w:rsidR="00D72CB5" w:rsidRPr="00BB3B91" w:rsidTr="0089602B">
      <w:tblPrEx>
        <w:tblCellMar>
          <w:top w:w="0" w:type="dxa"/>
          <w:bottom w:w="0" w:type="dxa"/>
        </w:tblCellMar>
      </w:tblPrEx>
      <w:trPr>
        <w:gridAfter w:val="1"/>
        <w:wAfter w:w="15" w:type="pct"/>
        <w:trHeight w:val="247"/>
      </w:trPr>
      <w:tc>
        <w:tcPr>
          <w:tcW w:w="2783" w:type="pct"/>
          <w:tcMar>
            <w:top w:w="170" w:type="dxa"/>
            <w:right w:w="113" w:type="dxa"/>
          </w:tcMar>
        </w:tcPr>
        <w:p w:rsidR="00D72CB5" w:rsidRPr="00BB3B91" w:rsidRDefault="00D72CB5" w:rsidP="007E14BD">
          <w:pPr>
            <w:rPr>
              <w:rFonts w:ascii="Arial" w:hAnsi="Arial" w:cs="Arial"/>
            </w:rPr>
          </w:pPr>
        </w:p>
      </w:tc>
      <w:tc>
        <w:tcPr>
          <w:tcW w:w="491" w:type="pct"/>
        </w:tcPr>
        <w:p w:rsidR="00D72CB5" w:rsidRPr="00C40C13" w:rsidRDefault="00D72CB5" w:rsidP="0089602B">
          <w:pPr>
            <w:pStyle w:val="BPiktatcm"/>
          </w:pPr>
          <w:r>
            <w:t>előkészítő:</w:t>
          </w:r>
        </w:p>
      </w:tc>
      <w:tc>
        <w:tcPr>
          <w:tcW w:w="1711" w:type="pct"/>
        </w:tcPr>
        <w:p w:rsidR="00D72CB5" w:rsidRPr="0089602B" w:rsidRDefault="00D72CB5" w:rsidP="0089602B">
          <w:pPr>
            <w:pStyle w:val="BPiktatadat"/>
          </w:pPr>
          <w:r>
            <w:t>Vagyongazdálkodási Főosztály</w:t>
          </w:r>
        </w:p>
      </w:tc>
    </w:tr>
    <w:tr w:rsidR="00D72CB5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D72CB5" w:rsidRPr="00BB3B91" w:rsidRDefault="00D72CB5" w:rsidP="007E14B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D72CB5" w:rsidRPr="00715492" w:rsidRDefault="00D72CB5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D72CB5" w:rsidRPr="00C759D1" w:rsidRDefault="00D72CB5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Fővárosi Közgyűlés állandó bizottságainak és tanácsnokainak</w:t>
          </w:r>
        </w:p>
      </w:tc>
    </w:tr>
  </w:tbl>
  <w:p w:rsidR="00D72CB5" w:rsidRDefault="00D72CB5" w:rsidP="00B53306">
    <w:pPr>
      <w:pStyle w:val="lfej"/>
    </w:pPr>
  </w:p>
  <w:p w:rsidR="00D72CB5" w:rsidRDefault="00AB2A71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51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25998"/>
    <w:multiLevelType w:val="hybridMultilevel"/>
    <w:tmpl w:val="A60A58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01CAE20E"/>
    <w:lvl w:ilvl="0" w:tplc="CFF21332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11"/>
  </w:num>
  <w:num w:numId="17">
    <w:abstractNumId w:val="15"/>
  </w:num>
  <w:num w:numId="18">
    <w:abstractNumId w:val="1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3A32"/>
    <w:rsid w:val="0002738A"/>
    <w:rsid w:val="00027E85"/>
    <w:rsid w:val="000434AA"/>
    <w:rsid w:val="00044463"/>
    <w:rsid w:val="00046037"/>
    <w:rsid w:val="0004679A"/>
    <w:rsid w:val="000523FA"/>
    <w:rsid w:val="00052F5F"/>
    <w:rsid w:val="000556E5"/>
    <w:rsid w:val="00066FE1"/>
    <w:rsid w:val="000709BC"/>
    <w:rsid w:val="0007538F"/>
    <w:rsid w:val="0007707F"/>
    <w:rsid w:val="00094527"/>
    <w:rsid w:val="0009613F"/>
    <w:rsid w:val="000A2AE6"/>
    <w:rsid w:val="000A513C"/>
    <w:rsid w:val="000A6FCC"/>
    <w:rsid w:val="000B3908"/>
    <w:rsid w:val="000B5409"/>
    <w:rsid w:val="000B620C"/>
    <w:rsid w:val="000B7771"/>
    <w:rsid w:val="000C1E00"/>
    <w:rsid w:val="000D29D3"/>
    <w:rsid w:val="000D497C"/>
    <w:rsid w:val="000D7F5C"/>
    <w:rsid w:val="000E1A17"/>
    <w:rsid w:val="000E1C53"/>
    <w:rsid w:val="000E3CA8"/>
    <w:rsid w:val="000F0A27"/>
    <w:rsid w:val="000F1A9B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1C68"/>
    <w:rsid w:val="0019711C"/>
    <w:rsid w:val="001A2865"/>
    <w:rsid w:val="001A2AA0"/>
    <w:rsid w:val="001A2FB7"/>
    <w:rsid w:val="001A32FC"/>
    <w:rsid w:val="001A5FC4"/>
    <w:rsid w:val="001A78E7"/>
    <w:rsid w:val="001B4F58"/>
    <w:rsid w:val="001C6175"/>
    <w:rsid w:val="001C662D"/>
    <w:rsid w:val="001D1832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1FEC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1FE4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B4CCF"/>
    <w:rsid w:val="002C060E"/>
    <w:rsid w:val="002C7AEE"/>
    <w:rsid w:val="002D2691"/>
    <w:rsid w:val="002D5708"/>
    <w:rsid w:val="002D57EC"/>
    <w:rsid w:val="002D7C44"/>
    <w:rsid w:val="002E0ADD"/>
    <w:rsid w:val="002E19D0"/>
    <w:rsid w:val="002E1D52"/>
    <w:rsid w:val="002F214C"/>
    <w:rsid w:val="002F2641"/>
    <w:rsid w:val="002F545F"/>
    <w:rsid w:val="002F794E"/>
    <w:rsid w:val="003001F7"/>
    <w:rsid w:val="0030144B"/>
    <w:rsid w:val="003134C6"/>
    <w:rsid w:val="00314B9C"/>
    <w:rsid w:val="0031513F"/>
    <w:rsid w:val="0031703B"/>
    <w:rsid w:val="00320DD9"/>
    <w:rsid w:val="003244F8"/>
    <w:rsid w:val="003308F4"/>
    <w:rsid w:val="00330990"/>
    <w:rsid w:val="00336B48"/>
    <w:rsid w:val="00354483"/>
    <w:rsid w:val="003550B8"/>
    <w:rsid w:val="00357C97"/>
    <w:rsid w:val="003613C9"/>
    <w:rsid w:val="00363F06"/>
    <w:rsid w:val="003701AF"/>
    <w:rsid w:val="00375D5D"/>
    <w:rsid w:val="00385F13"/>
    <w:rsid w:val="00386BF0"/>
    <w:rsid w:val="003929CD"/>
    <w:rsid w:val="003A555C"/>
    <w:rsid w:val="003A770F"/>
    <w:rsid w:val="003B2031"/>
    <w:rsid w:val="003B485B"/>
    <w:rsid w:val="003C352D"/>
    <w:rsid w:val="003D3A7F"/>
    <w:rsid w:val="003D589A"/>
    <w:rsid w:val="003D6592"/>
    <w:rsid w:val="003D693F"/>
    <w:rsid w:val="003E5991"/>
    <w:rsid w:val="003E624E"/>
    <w:rsid w:val="003F36FB"/>
    <w:rsid w:val="003F5C8A"/>
    <w:rsid w:val="00400B1B"/>
    <w:rsid w:val="00404DF6"/>
    <w:rsid w:val="00415452"/>
    <w:rsid w:val="00415F17"/>
    <w:rsid w:val="00430D4B"/>
    <w:rsid w:val="00431D09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500703"/>
    <w:rsid w:val="00502C77"/>
    <w:rsid w:val="00507BA6"/>
    <w:rsid w:val="00511DEF"/>
    <w:rsid w:val="00512584"/>
    <w:rsid w:val="00514CB7"/>
    <w:rsid w:val="00520C73"/>
    <w:rsid w:val="00522AF1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1B11"/>
    <w:rsid w:val="00554E06"/>
    <w:rsid w:val="00560B96"/>
    <w:rsid w:val="00561542"/>
    <w:rsid w:val="00571E6F"/>
    <w:rsid w:val="00583ED1"/>
    <w:rsid w:val="00585530"/>
    <w:rsid w:val="00594FF5"/>
    <w:rsid w:val="005B17F1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5A5D"/>
    <w:rsid w:val="00650A97"/>
    <w:rsid w:val="0065495A"/>
    <w:rsid w:val="00661156"/>
    <w:rsid w:val="00662984"/>
    <w:rsid w:val="00663913"/>
    <w:rsid w:val="006732F1"/>
    <w:rsid w:val="00675E69"/>
    <w:rsid w:val="006808B2"/>
    <w:rsid w:val="00682CB9"/>
    <w:rsid w:val="006900CB"/>
    <w:rsid w:val="0069708E"/>
    <w:rsid w:val="006A0CC5"/>
    <w:rsid w:val="006A2A85"/>
    <w:rsid w:val="006B6295"/>
    <w:rsid w:val="006B6384"/>
    <w:rsid w:val="006C37FA"/>
    <w:rsid w:val="006C4FE9"/>
    <w:rsid w:val="006C50E7"/>
    <w:rsid w:val="006C5957"/>
    <w:rsid w:val="006D3871"/>
    <w:rsid w:val="006D3E84"/>
    <w:rsid w:val="006D7F37"/>
    <w:rsid w:val="006E148D"/>
    <w:rsid w:val="006F25AB"/>
    <w:rsid w:val="006F3A84"/>
    <w:rsid w:val="00700F3B"/>
    <w:rsid w:val="00704E2E"/>
    <w:rsid w:val="00714889"/>
    <w:rsid w:val="00715F0F"/>
    <w:rsid w:val="0072111A"/>
    <w:rsid w:val="00723A5C"/>
    <w:rsid w:val="00723B8B"/>
    <w:rsid w:val="00726B76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841B8"/>
    <w:rsid w:val="00793787"/>
    <w:rsid w:val="007938DD"/>
    <w:rsid w:val="007A5996"/>
    <w:rsid w:val="007A5DF7"/>
    <w:rsid w:val="007A6C31"/>
    <w:rsid w:val="007B2185"/>
    <w:rsid w:val="007B34B0"/>
    <w:rsid w:val="007B35AA"/>
    <w:rsid w:val="007B3F70"/>
    <w:rsid w:val="007B5273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E14BD"/>
    <w:rsid w:val="007E66FE"/>
    <w:rsid w:val="007F087C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532DA"/>
    <w:rsid w:val="00853A72"/>
    <w:rsid w:val="008557DB"/>
    <w:rsid w:val="0085596E"/>
    <w:rsid w:val="00870FD2"/>
    <w:rsid w:val="00872130"/>
    <w:rsid w:val="00872982"/>
    <w:rsid w:val="008749FE"/>
    <w:rsid w:val="00891B4A"/>
    <w:rsid w:val="0089602B"/>
    <w:rsid w:val="008A05C9"/>
    <w:rsid w:val="008B3B87"/>
    <w:rsid w:val="008B524B"/>
    <w:rsid w:val="008C3F74"/>
    <w:rsid w:val="008C573A"/>
    <w:rsid w:val="008E0A25"/>
    <w:rsid w:val="008E3CCC"/>
    <w:rsid w:val="008E4BE5"/>
    <w:rsid w:val="008E5C1F"/>
    <w:rsid w:val="008E5FF5"/>
    <w:rsid w:val="008F0629"/>
    <w:rsid w:val="008F40FB"/>
    <w:rsid w:val="008F4649"/>
    <w:rsid w:val="008F5C37"/>
    <w:rsid w:val="00900390"/>
    <w:rsid w:val="00904DC8"/>
    <w:rsid w:val="009073EE"/>
    <w:rsid w:val="0090741B"/>
    <w:rsid w:val="009074CA"/>
    <w:rsid w:val="00911296"/>
    <w:rsid w:val="00914318"/>
    <w:rsid w:val="00914729"/>
    <w:rsid w:val="00920F96"/>
    <w:rsid w:val="00920FE9"/>
    <w:rsid w:val="009255CD"/>
    <w:rsid w:val="00925C2D"/>
    <w:rsid w:val="0093017A"/>
    <w:rsid w:val="009306EA"/>
    <w:rsid w:val="009469AD"/>
    <w:rsid w:val="009509C3"/>
    <w:rsid w:val="0095183D"/>
    <w:rsid w:val="00956D20"/>
    <w:rsid w:val="00957B6E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1FBD"/>
    <w:rsid w:val="00983086"/>
    <w:rsid w:val="009850AE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5B4A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2B13"/>
    <w:rsid w:val="00AA3717"/>
    <w:rsid w:val="00AA4ACA"/>
    <w:rsid w:val="00AA6566"/>
    <w:rsid w:val="00AB2A71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770A"/>
    <w:rsid w:val="00B1031C"/>
    <w:rsid w:val="00B138DB"/>
    <w:rsid w:val="00B14DCA"/>
    <w:rsid w:val="00B20B0B"/>
    <w:rsid w:val="00B21F68"/>
    <w:rsid w:val="00B25416"/>
    <w:rsid w:val="00B27CA7"/>
    <w:rsid w:val="00B30C96"/>
    <w:rsid w:val="00B3138F"/>
    <w:rsid w:val="00B316D4"/>
    <w:rsid w:val="00B332C5"/>
    <w:rsid w:val="00B40CC2"/>
    <w:rsid w:val="00B4516A"/>
    <w:rsid w:val="00B452CD"/>
    <w:rsid w:val="00B53306"/>
    <w:rsid w:val="00B5487A"/>
    <w:rsid w:val="00B56856"/>
    <w:rsid w:val="00B677DE"/>
    <w:rsid w:val="00B707BB"/>
    <w:rsid w:val="00B72AAA"/>
    <w:rsid w:val="00B80A14"/>
    <w:rsid w:val="00B839A5"/>
    <w:rsid w:val="00B858E1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C05EEB"/>
    <w:rsid w:val="00C1680E"/>
    <w:rsid w:val="00C17C89"/>
    <w:rsid w:val="00C24315"/>
    <w:rsid w:val="00C31863"/>
    <w:rsid w:val="00C3246F"/>
    <w:rsid w:val="00C35D0F"/>
    <w:rsid w:val="00C35E26"/>
    <w:rsid w:val="00C373E0"/>
    <w:rsid w:val="00C4092A"/>
    <w:rsid w:val="00C41A69"/>
    <w:rsid w:val="00C4365C"/>
    <w:rsid w:val="00C44870"/>
    <w:rsid w:val="00C455BE"/>
    <w:rsid w:val="00C46521"/>
    <w:rsid w:val="00C54458"/>
    <w:rsid w:val="00C60EC1"/>
    <w:rsid w:val="00C638DE"/>
    <w:rsid w:val="00C65CBB"/>
    <w:rsid w:val="00C6783F"/>
    <w:rsid w:val="00C71E01"/>
    <w:rsid w:val="00C72B7A"/>
    <w:rsid w:val="00C7528E"/>
    <w:rsid w:val="00C759D1"/>
    <w:rsid w:val="00C82BFF"/>
    <w:rsid w:val="00C8445F"/>
    <w:rsid w:val="00C845F6"/>
    <w:rsid w:val="00C90246"/>
    <w:rsid w:val="00C90EFC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D116B"/>
    <w:rsid w:val="00CD34E4"/>
    <w:rsid w:val="00CD6572"/>
    <w:rsid w:val="00CE73B7"/>
    <w:rsid w:val="00CF0FE9"/>
    <w:rsid w:val="00D00EEB"/>
    <w:rsid w:val="00D017D1"/>
    <w:rsid w:val="00D07240"/>
    <w:rsid w:val="00D115D1"/>
    <w:rsid w:val="00D15566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66239"/>
    <w:rsid w:val="00D70ACA"/>
    <w:rsid w:val="00D724D2"/>
    <w:rsid w:val="00D72CB5"/>
    <w:rsid w:val="00D73FFA"/>
    <w:rsid w:val="00D74BAB"/>
    <w:rsid w:val="00D812C3"/>
    <w:rsid w:val="00D90A5A"/>
    <w:rsid w:val="00D97C4A"/>
    <w:rsid w:val="00DA47CD"/>
    <w:rsid w:val="00DB446F"/>
    <w:rsid w:val="00DB7EF1"/>
    <w:rsid w:val="00DC798E"/>
    <w:rsid w:val="00DD1FCA"/>
    <w:rsid w:val="00DD4CB6"/>
    <w:rsid w:val="00DD5242"/>
    <w:rsid w:val="00DD5A42"/>
    <w:rsid w:val="00DD7055"/>
    <w:rsid w:val="00DF44B1"/>
    <w:rsid w:val="00DF5045"/>
    <w:rsid w:val="00DF5844"/>
    <w:rsid w:val="00DF7111"/>
    <w:rsid w:val="00E01AD8"/>
    <w:rsid w:val="00E01D5F"/>
    <w:rsid w:val="00E03E0D"/>
    <w:rsid w:val="00E125D1"/>
    <w:rsid w:val="00E157D7"/>
    <w:rsid w:val="00E20E4D"/>
    <w:rsid w:val="00E21E00"/>
    <w:rsid w:val="00E24065"/>
    <w:rsid w:val="00E25276"/>
    <w:rsid w:val="00E264B9"/>
    <w:rsid w:val="00E311F6"/>
    <w:rsid w:val="00E33955"/>
    <w:rsid w:val="00E41ECE"/>
    <w:rsid w:val="00E44B02"/>
    <w:rsid w:val="00E450DB"/>
    <w:rsid w:val="00E4571E"/>
    <w:rsid w:val="00E52266"/>
    <w:rsid w:val="00E56246"/>
    <w:rsid w:val="00E57176"/>
    <w:rsid w:val="00E57D3C"/>
    <w:rsid w:val="00E6122D"/>
    <w:rsid w:val="00E65A10"/>
    <w:rsid w:val="00E713F8"/>
    <w:rsid w:val="00E75027"/>
    <w:rsid w:val="00E766F4"/>
    <w:rsid w:val="00E805BE"/>
    <w:rsid w:val="00E84765"/>
    <w:rsid w:val="00E8529A"/>
    <w:rsid w:val="00E86CB8"/>
    <w:rsid w:val="00E87787"/>
    <w:rsid w:val="00E91627"/>
    <w:rsid w:val="00E934B8"/>
    <w:rsid w:val="00E97CE9"/>
    <w:rsid w:val="00EB39CF"/>
    <w:rsid w:val="00EB62A6"/>
    <w:rsid w:val="00EB7D55"/>
    <w:rsid w:val="00EC57C1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53222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72B5"/>
    <w:rsid w:val="00F9763B"/>
    <w:rsid w:val="00FA406D"/>
    <w:rsid w:val="00FA4156"/>
    <w:rsid w:val="00FB05C9"/>
    <w:rsid w:val="00FB102D"/>
    <w:rsid w:val="00FB2657"/>
    <w:rsid w:val="00FB2B77"/>
    <w:rsid w:val="00FB3FA5"/>
    <w:rsid w:val="00FB46F3"/>
    <w:rsid w:val="00FB5527"/>
    <w:rsid w:val="00FB5599"/>
    <w:rsid w:val="00FB764D"/>
    <w:rsid w:val="00FC1E17"/>
    <w:rsid w:val="00FC3D8A"/>
    <w:rsid w:val="00FC4505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89602B"/>
    <w:pPr>
      <w:spacing w:after="0" w:line="240" w:lineRule="auto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89602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9602B"/>
    <w:pPr>
      <w:spacing w:after="40" w:line="240" w:lineRule="auto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9602B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BPszvegtestChar">
    <w:name w:val="BP_szövegtest Char"/>
    <w:basedOn w:val="Bekezdsalapbettpusa"/>
    <w:link w:val="BPszvegtest"/>
    <w:locked/>
    <w:rsid w:val="00E01AD8"/>
    <w:rPr>
      <w:rFonts w:ascii="Arial" w:hAnsi="Arial" w:cs="Arial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845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45F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45F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45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4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C30EB3" w:rsidP="00C30EB3">
          <w:pPr>
            <w:pStyle w:val="2A39565D77F541199C3B537B1E059F1F1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C30EB3" w:rsidP="00C30EB3">
          <w:pPr>
            <w:pStyle w:val="F0D14CE6EB9C4F7AA3EA124F54C1AFCC1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C30EB3" w:rsidP="00C30EB3">
          <w:pPr>
            <w:pStyle w:val="921220A193B3495BA3F13A7C61B5666E1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C30EB3" w:rsidP="00C30EB3">
          <w:pPr>
            <w:pStyle w:val="1B977001D0514609AF57B493AC5C92B41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94103"/>
    <w:rsid w:val="000C1C5A"/>
    <w:rsid w:val="001029E7"/>
    <w:rsid w:val="00170AB1"/>
    <w:rsid w:val="00194B0A"/>
    <w:rsid w:val="001B79B3"/>
    <w:rsid w:val="001F12B1"/>
    <w:rsid w:val="00257F24"/>
    <w:rsid w:val="002D21BE"/>
    <w:rsid w:val="00380467"/>
    <w:rsid w:val="003D093C"/>
    <w:rsid w:val="004B7662"/>
    <w:rsid w:val="00523277"/>
    <w:rsid w:val="00590785"/>
    <w:rsid w:val="005C56BA"/>
    <w:rsid w:val="005C6E1E"/>
    <w:rsid w:val="006817F8"/>
    <w:rsid w:val="00692304"/>
    <w:rsid w:val="006A25D0"/>
    <w:rsid w:val="006A6788"/>
    <w:rsid w:val="00705020"/>
    <w:rsid w:val="00753869"/>
    <w:rsid w:val="00776D5F"/>
    <w:rsid w:val="007A743D"/>
    <w:rsid w:val="007B33B5"/>
    <w:rsid w:val="007C68D2"/>
    <w:rsid w:val="00843A06"/>
    <w:rsid w:val="0086309C"/>
    <w:rsid w:val="00885DB9"/>
    <w:rsid w:val="008924BB"/>
    <w:rsid w:val="008B17BA"/>
    <w:rsid w:val="00950503"/>
    <w:rsid w:val="009A2CB0"/>
    <w:rsid w:val="009A5903"/>
    <w:rsid w:val="00C30EB3"/>
    <w:rsid w:val="00E0046B"/>
    <w:rsid w:val="00EA036C"/>
    <w:rsid w:val="00EA7E09"/>
    <w:rsid w:val="00EC0B63"/>
    <w:rsid w:val="00F12DA2"/>
    <w:rsid w:val="00F54399"/>
    <w:rsid w:val="00FB1663"/>
    <w:rsid w:val="00FE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30EB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C30EB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6866aad4-90df-e511-941f-00155dce0d9e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DarvasA@budapest.hu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5666aad4-90df-e511-941f-00155dce0d9e</edok_w_irat_id>
    <edok_w_alairo_1 xmlns="http://schemas.microsoft.com/sharepoint/v3">Bagdy Gábor József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http://spedok/sites/2016/IKTATOTTANYAGOK/FPH058/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az Oltalom Karitatív Egyesület használati szerződésének felmondására a Bp., V. József nádor tér 10. sz. alatti ingatlan vonatkozásában</edok_w_targy>
    <edok_w_verziokiindulo xmlns="http://schemas.microsoft.com/sharepoint/v3" xsi:nil="true"/>
    <edok_w_url_doknev xmlns="http://schemas.microsoft.com/sharepoint/v3">et.docx</edok_w_url_doknev>
    <edok_w_vegrehajto_uid xmlns="http://schemas.microsoft.com/sharepoint/v3" xsi:nil="true"/>
    <edok_w_ugyintezo xmlns="http://schemas.microsoft.com/sharepoint/v3">Darvas Ágnes Magdolna</edok_w_ugyintezo>
    <edok_w_ugyintezotel xmlns="http://schemas.microsoft.com/sharepoint/v3">+36 1 327-1598</edok_w_ugyintezotel>
    <edok_w_fodokumentum xmlns="http://schemas.microsoft.com/sharepoint/v3" xsi:nil="true"/>
    <edok_w_cimzettcime xmlns="http://schemas.microsoft.com/sharepoint/v3">Budapest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/810 - 19 /2016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1.13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*1000077698354*</edok_w_vonalkod>
    <edok_w_alairo1_faxszam xmlns="http://schemas.microsoft.com/sharepoint/v3" xsi:nil="true"/>
    <edok_w_alairo1_telszam xmlns="http://schemas.microsoft.com/sharepoint/v3">+36 1 327-1952</edok_w_alairo1_telszam>
    <edok_w_alairo1_emailcime xmlns="http://schemas.microsoft.com/sharepoint/v3">bagdy.gabor@budapest.hu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3A0C14B29F837428C630C658D24696F" ma:contentTypeVersion="1" ma:contentTypeDescription="Új dokumentum létrehozása." ma:contentTypeScope="" ma:versionID="284f435913edbf552b79db3ae5a47c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D0D1C6-330D-43A2-BE11-EEB684A5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4D6A26-6345-4D13-BB7B-BA1DC94E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9357</Characters>
  <Application>Microsoft Office Word</Application>
  <DocSecurity>4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DarvasA</cp:lastModifiedBy>
  <cp:revision>2</cp:revision>
  <cp:lastPrinted>2016-03-17T10:23:00Z</cp:lastPrinted>
  <dcterms:created xsi:type="dcterms:W3CDTF">2016-03-21T07:50:00Z</dcterms:created>
  <dcterms:modified xsi:type="dcterms:W3CDTF">2016-03-21T07:50:00Z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0x0101003685BE14D0DA486792C1E617240A97220100F3A0C14B29F837428C630C658D24696F</vt:lpwstr>
  </property>
  <property fmtid="{D5CDD505-2E9C-101B-9397-08002B2CF9AE}" pid="3" name="ContentType">
    <vt:lpwstr>ALAPIKT</vt:lpwstr>
  </property>
</Properties>
</file>