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A89" w:rsidRDefault="000D3A89" w:rsidP="007E0EAC">
      <w:pPr>
        <w:pStyle w:val="TJ1"/>
      </w:pPr>
    </w:p>
    <w:p w:rsidR="000D3A89" w:rsidRDefault="000D3A89" w:rsidP="007E0EAC">
      <w:pPr>
        <w:pStyle w:val="TJ1"/>
      </w:pPr>
    </w:p>
    <w:p w:rsidR="000D3A89" w:rsidRDefault="000D3A89" w:rsidP="007E0EAC">
      <w:pPr>
        <w:pStyle w:val="TJ1"/>
      </w:pPr>
    </w:p>
    <w:p w:rsidR="000D3A89" w:rsidRDefault="000D3A89" w:rsidP="007E0EAC">
      <w:pPr>
        <w:pStyle w:val="TJ1"/>
      </w:pPr>
    </w:p>
    <w:p w:rsidR="000D3A89" w:rsidRDefault="000D3A89" w:rsidP="007E0EAC">
      <w:pPr>
        <w:pStyle w:val="TJ1"/>
      </w:pPr>
    </w:p>
    <w:p w:rsidR="000D3A89" w:rsidRDefault="000D3A89" w:rsidP="007E0EAC">
      <w:pPr>
        <w:pStyle w:val="TJ1"/>
      </w:pPr>
    </w:p>
    <w:p w:rsidR="000D3A89" w:rsidRPr="000D3A89" w:rsidRDefault="000D3A89" w:rsidP="007E0EAC">
      <w:pPr>
        <w:pStyle w:val="TJ1"/>
      </w:pPr>
      <w:r w:rsidRPr="000D3A89">
        <w:t xml:space="preserve">FELADAT-ELLÁTÁSRÓL </w:t>
      </w:r>
      <w:proofErr w:type="gramStart"/>
      <w:r w:rsidRPr="000D3A89">
        <w:t>ÉS</w:t>
      </w:r>
      <w:proofErr w:type="gramEnd"/>
      <w:r w:rsidRPr="000D3A89">
        <w:t xml:space="preserve"> KÖZSZOLGÁLTATÁSRÓL SZÓLÓ KERETMEGÁLLAPODÁS</w:t>
      </w:r>
    </w:p>
    <w:p w:rsidR="000D3A89" w:rsidRPr="000D3A89" w:rsidRDefault="000D3A89" w:rsidP="007E0EAC">
      <w:pPr>
        <w:pStyle w:val="TJ1"/>
      </w:pPr>
    </w:p>
    <w:p w:rsidR="000D3A89" w:rsidRPr="000D3A89" w:rsidRDefault="000D3A89" w:rsidP="007E0EAC">
      <w:pPr>
        <w:pStyle w:val="TJ1"/>
      </w:pPr>
    </w:p>
    <w:p w:rsidR="000D3A89" w:rsidRPr="000D3A89" w:rsidRDefault="000D3A89" w:rsidP="007E0EAC">
      <w:pPr>
        <w:pStyle w:val="TJ1"/>
      </w:pPr>
    </w:p>
    <w:p w:rsidR="000D3A89" w:rsidRPr="000D3A89" w:rsidRDefault="000D3A89" w:rsidP="007E0EAC">
      <w:pPr>
        <w:pStyle w:val="TJ1"/>
      </w:pPr>
    </w:p>
    <w:p w:rsidR="000D3A89" w:rsidRPr="000D3A89" w:rsidRDefault="000D3A89" w:rsidP="007E0EAC">
      <w:pPr>
        <w:pStyle w:val="TJ1"/>
      </w:pPr>
      <w:r w:rsidRPr="000D3A89">
        <w:t>BUDAPEST FŐVÁROS ÖNKORMÁNYZATA</w:t>
      </w:r>
    </w:p>
    <w:p w:rsidR="000D3A89" w:rsidRPr="000D3A89" w:rsidRDefault="000D3A89" w:rsidP="007E0EAC">
      <w:pPr>
        <w:pStyle w:val="TJ1"/>
      </w:pPr>
    </w:p>
    <w:p w:rsidR="000D3A89" w:rsidRPr="000D3A89" w:rsidRDefault="000D3A89" w:rsidP="007E0EAC">
      <w:pPr>
        <w:pStyle w:val="TJ1"/>
      </w:pPr>
    </w:p>
    <w:p w:rsidR="000D3A89" w:rsidRPr="000D3A89" w:rsidRDefault="000D3A89" w:rsidP="007E0EAC">
      <w:pPr>
        <w:pStyle w:val="TJ1"/>
      </w:pPr>
    </w:p>
    <w:p w:rsidR="000D3A89" w:rsidRPr="000D3A89" w:rsidRDefault="000D3A89" w:rsidP="007E0EAC">
      <w:pPr>
        <w:pStyle w:val="TJ1"/>
      </w:pPr>
      <w:proofErr w:type="gramStart"/>
      <w:r w:rsidRPr="000D3A89">
        <w:t>valamint</w:t>
      </w:r>
      <w:proofErr w:type="gramEnd"/>
    </w:p>
    <w:p w:rsidR="000D3A89" w:rsidRPr="000D3A89" w:rsidRDefault="000D3A89" w:rsidP="007E0EAC">
      <w:pPr>
        <w:pStyle w:val="TJ1"/>
      </w:pPr>
    </w:p>
    <w:p w:rsidR="000D3A89" w:rsidRPr="000D3A89" w:rsidRDefault="000D3A89" w:rsidP="007E0EAC">
      <w:pPr>
        <w:pStyle w:val="TJ1"/>
      </w:pPr>
    </w:p>
    <w:p w:rsidR="000D3A89" w:rsidRPr="000D3A89" w:rsidRDefault="000D3A89" w:rsidP="007E0EAC">
      <w:pPr>
        <w:pStyle w:val="TJ1"/>
      </w:pPr>
    </w:p>
    <w:p w:rsidR="000D3A89" w:rsidRPr="000D3A89" w:rsidRDefault="000D3A89" w:rsidP="007E0EAC">
      <w:pPr>
        <w:pStyle w:val="TJ1"/>
      </w:pPr>
      <w:r w:rsidRPr="000D3A89">
        <w:t>BKK BUDAPESTI KÖZLEKEDÉSI KÖZPONT ZÁRTKÖRŰEN MŰKÖDŐ RÉSZVÉNYTÁRSASÁG</w:t>
      </w:r>
    </w:p>
    <w:p w:rsidR="000D3A89" w:rsidRPr="000D3A89" w:rsidRDefault="000D3A89" w:rsidP="007E0EAC">
      <w:pPr>
        <w:pStyle w:val="TJ1"/>
      </w:pPr>
    </w:p>
    <w:p w:rsidR="000D3A89" w:rsidRDefault="000D3A89" w:rsidP="007E0EAC">
      <w:pPr>
        <w:pStyle w:val="TJ1"/>
      </w:pPr>
    </w:p>
    <w:p w:rsidR="000D3A89" w:rsidRDefault="000D3A89" w:rsidP="007E0EAC">
      <w:pPr>
        <w:pStyle w:val="TJ1"/>
      </w:pPr>
    </w:p>
    <w:p w:rsidR="000D3A89" w:rsidRDefault="000D3A89" w:rsidP="007E0EAC">
      <w:pPr>
        <w:pStyle w:val="TJ1"/>
      </w:pPr>
    </w:p>
    <w:p w:rsidR="000D3A89" w:rsidRDefault="000D3A89" w:rsidP="007E0EAC">
      <w:pPr>
        <w:pStyle w:val="TJ1"/>
      </w:pPr>
    </w:p>
    <w:p w:rsidR="000D3A89" w:rsidRPr="000D3A89" w:rsidRDefault="000D3A89" w:rsidP="007E0EAC">
      <w:pPr>
        <w:pStyle w:val="TJ1"/>
      </w:pPr>
    </w:p>
    <w:p w:rsidR="000D3A89" w:rsidRPr="000D3A89" w:rsidRDefault="000D3A89" w:rsidP="007E0EAC">
      <w:pPr>
        <w:pStyle w:val="TJ1"/>
      </w:pPr>
      <w:proofErr w:type="gramStart"/>
      <w:r w:rsidRPr="000D3A89">
        <w:t>között</w:t>
      </w:r>
      <w:proofErr w:type="gramEnd"/>
    </w:p>
    <w:p w:rsidR="000D3A89" w:rsidRDefault="000D3A89" w:rsidP="007E0EAC">
      <w:pPr>
        <w:pStyle w:val="TJ1"/>
      </w:pPr>
    </w:p>
    <w:p w:rsidR="000D3A89" w:rsidRDefault="000D3A89" w:rsidP="007E0EAC">
      <w:pPr>
        <w:pStyle w:val="TJ1"/>
      </w:pPr>
    </w:p>
    <w:p w:rsidR="000D3A89" w:rsidRDefault="000D3A89" w:rsidP="007E0EAC">
      <w:pPr>
        <w:pStyle w:val="TJ1"/>
      </w:pPr>
    </w:p>
    <w:p w:rsidR="000D3A89" w:rsidRDefault="000D3A89" w:rsidP="007E0EAC">
      <w:pPr>
        <w:pStyle w:val="TJ1"/>
      </w:pPr>
    </w:p>
    <w:p w:rsidR="000168AF" w:rsidRPr="00FD405E" w:rsidRDefault="00C51AA1" w:rsidP="007E0EAC">
      <w:pPr>
        <w:pStyle w:val="TJ1"/>
      </w:pPr>
      <w:r>
        <w:t xml:space="preserve">2016. április </w:t>
      </w:r>
      <w:proofErr w:type="gramStart"/>
      <w:r>
        <w:t>„     ”</w:t>
      </w:r>
      <w:proofErr w:type="gramEnd"/>
      <w:r w:rsidR="0009217D">
        <w:t xml:space="preserve"> </w:t>
      </w:r>
    </w:p>
    <w:p w:rsidR="000168AF" w:rsidRPr="00FD405E" w:rsidRDefault="00B74040" w:rsidP="00C51860">
      <w:bookmarkStart w:id="0" w:name="_Toc306102924"/>
      <w:bookmarkStart w:id="1" w:name="_Toc308538503"/>
      <w:r>
        <w:br w:type="page"/>
      </w:r>
      <w:r w:rsidR="000168AF" w:rsidRPr="00FD405E">
        <w:lastRenderedPageBreak/>
        <w:t xml:space="preserve">Jelen </w:t>
      </w:r>
      <w:r w:rsidR="000168AF">
        <w:t>Megállapodás</w:t>
      </w:r>
      <w:r w:rsidR="000168AF" w:rsidRPr="00FD405E">
        <w:t xml:space="preserve"> (a továbbiakban: a „</w:t>
      </w:r>
      <w:r w:rsidR="000168AF">
        <w:rPr>
          <w:b/>
        </w:rPr>
        <w:t>Megállapodás</w:t>
      </w:r>
      <w:r w:rsidR="000168AF" w:rsidRPr="00FD405E">
        <w:t xml:space="preserve">”) alulírott helyen és napon jött létre </w:t>
      </w:r>
    </w:p>
    <w:p w:rsidR="000168AF" w:rsidRPr="00FD405E" w:rsidRDefault="000168AF" w:rsidP="00C51860"/>
    <w:p w:rsidR="000168AF" w:rsidRPr="00FD405E" w:rsidRDefault="000168AF" w:rsidP="00C51860"/>
    <w:tbl>
      <w:tblPr>
        <w:tblW w:w="0" w:type="auto"/>
        <w:tblLook w:val="04A0" w:firstRow="1" w:lastRow="0" w:firstColumn="1" w:lastColumn="0" w:noHBand="0" w:noVBand="1"/>
      </w:tblPr>
      <w:tblGrid>
        <w:gridCol w:w="2071"/>
        <w:gridCol w:w="6956"/>
      </w:tblGrid>
      <w:tr w:rsidR="000168AF" w:rsidRPr="00FD405E" w:rsidTr="005A0B86">
        <w:trPr>
          <w:trHeight w:val="2998"/>
        </w:trPr>
        <w:tc>
          <w:tcPr>
            <w:tcW w:w="2093" w:type="dxa"/>
          </w:tcPr>
          <w:p w:rsidR="000168AF" w:rsidRPr="00FD405E" w:rsidRDefault="000168AF" w:rsidP="00BD0AD4">
            <w:r w:rsidRPr="00FD405E">
              <w:t>egyrészről:</w:t>
            </w:r>
          </w:p>
        </w:tc>
        <w:tc>
          <w:tcPr>
            <w:tcW w:w="7074" w:type="dxa"/>
          </w:tcPr>
          <w:p w:rsidR="000168AF" w:rsidRPr="00FD405E" w:rsidRDefault="000168AF" w:rsidP="00BD0AD4">
            <w:r w:rsidRPr="00A83E50">
              <w:rPr>
                <w:b/>
                <w:caps/>
              </w:rPr>
              <w:t xml:space="preserve">Budapest főváros önkormányzata </w:t>
            </w:r>
            <w:r w:rsidRPr="00FD405E">
              <w:t>(</w:t>
            </w:r>
            <w:r w:rsidR="00605608">
              <w:t xml:space="preserve">székhely: </w:t>
            </w:r>
            <w:r w:rsidRPr="00FD405E">
              <w:t>105</w:t>
            </w:r>
            <w:r>
              <w:t>2</w:t>
            </w:r>
            <w:r w:rsidRPr="00FD405E">
              <w:t xml:space="preserve"> Budapest, Városház utca </w:t>
            </w:r>
            <w:r>
              <w:t>9-11.;</w:t>
            </w:r>
            <w:r w:rsidR="00605608">
              <w:t xml:space="preserve"> </w:t>
            </w:r>
            <w:r w:rsidRPr="00580AF4">
              <w:t>képviseletében eljár: Tarlós István, főpolgármester</w:t>
            </w:r>
            <w:r w:rsidRPr="00220283">
              <w:t>, a továbbiakban: „</w:t>
            </w:r>
            <w:r w:rsidRPr="00220283">
              <w:rPr>
                <w:b/>
              </w:rPr>
              <w:t>Önkormányzat</w:t>
            </w:r>
            <w:r w:rsidRPr="00220283">
              <w:t>”)</w:t>
            </w:r>
          </w:p>
          <w:p w:rsidR="000168AF" w:rsidRPr="00FD405E" w:rsidRDefault="000168AF" w:rsidP="00BD0AD4"/>
          <w:p w:rsidR="000168AF" w:rsidRPr="00FD405E" w:rsidRDefault="000168AF" w:rsidP="00BD0AD4"/>
          <w:p w:rsidR="000168AF" w:rsidRPr="00FD405E" w:rsidRDefault="000168AF" w:rsidP="00BD0AD4"/>
        </w:tc>
      </w:tr>
      <w:tr w:rsidR="000168AF" w:rsidRPr="00FD405E">
        <w:tc>
          <w:tcPr>
            <w:tcW w:w="2093" w:type="dxa"/>
          </w:tcPr>
          <w:p w:rsidR="000168AF" w:rsidRPr="00FD405E" w:rsidRDefault="000168AF" w:rsidP="00BD0AD4">
            <w:r w:rsidRPr="00FD405E">
              <w:t>másrészről</w:t>
            </w:r>
          </w:p>
        </w:tc>
        <w:tc>
          <w:tcPr>
            <w:tcW w:w="7074" w:type="dxa"/>
          </w:tcPr>
          <w:p w:rsidR="000168AF" w:rsidRPr="00FD405E" w:rsidRDefault="000168AF" w:rsidP="00BD0AD4">
            <w:r w:rsidRPr="00A83E50">
              <w:rPr>
                <w:b/>
                <w:caps/>
              </w:rPr>
              <w:t xml:space="preserve">BKK Budapesti Közlekedési Központ Zártkörűen Működő Részvénytársaság </w:t>
            </w:r>
            <w:r w:rsidRPr="00FD405E">
              <w:t>(székhelye: 10</w:t>
            </w:r>
            <w:r>
              <w:t>75</w:t>
            </w:r>
            <w:r w:rsidRPr="00FD405E">
              <w:t xml:space="preserve"> Budapest, </w:t>
            </w:r>
            <w:proofErr w:type="spellStart"/>
            <w:r w:rsidRPr="00605608">
              <w:t>Rumbach</w:t>
            </w:r>
            <w:proofErr w:type="spellEnd"/>
            <w:r w:rsidRPr="00605608">
              <w:t xml:space="preserve"> Sebestyén u. 19-21.</w:t>
            </w:r>
            <w:r w:rsidRPr="00F33865">
              <w:t>,</w:t>
            </w:r>
            <w:r w:rsidR="00605608" w:rsidRPr="00F33865">
              <w:t xml:space="preserve"> </w:t>
            </w:r>
            <w:r w:rsidR="00605608" w:rsidRPr="0008730E">
              <w:t xml:space="preserve">cégjegyzékszám: Cg.01-10-046840; nyilvántartó cégbíróság: Fővárosi Törvényszék Cégbírósága; adószám: </w:t>
            </w:r>
            <w:r w:rsidR="00605608" w:rsidRPr="00487DBE">
              <w:t>23028966-4-44</w:t>
            </w:r>
            <w:r w:rsidR="00605608" w:rsidRPr="00605608">
              <w:t>;</w:t>
            </w:r>
            <w:r w:rsidR="0008730E">
              <w:t xml:space="preserve"> c</w:t>
            </w:r>
            <w:r w:rsidR="00605608" w:rsidRPr="00F33865">
              <w:t>soportazonosító szám</w:t>
            </w:r>
            <w:r w:rsidR="00605608" w:rsidRPr="0008730E">
              <w:t xml:space="preserve">: </w:t>
            </w:r>
            <w:r w:rsidR="00605608" w:rsidRPr="00487DBE">
              <w:t>17781372-5-44;</w:t>
            </w:r>
            <w:r w:rsidR="00487DBE">
              <w:t xml:space="preserve"> </w:t>
            </w:r>
            <w:r w:rsidRPr="00F33865">
              <w:t xml:space="preserve">képviseletében eljár: </w:t>
            </w:r>
            <w:r w:rsidR="0047658E">
              <w:t>D</w:t>
            </w:r>
            <w:r w:rsidR="0047658E" w:rsidRPr="00F33865">
              <w:t>r</w:t>
            </w:r>
            <w:r w:rsidRPr="00F33865">
              <w:t xml:space="preserve">. </w:t>
            </w:r>
            <w:proofErr w:type="spellStart"/>
            <w:r w:rsidRPr="00F33865">
              <w:t>Dabóczi</w:t>
            </w:r>
            <w:proofErr w:type="spellEnd"/>
            <w:r w:rsidRPr="00F33865">
              <w:t xml:space="preserve"> Kálmán, vezérigazgató; a továbbiakban</w:t>
            </w:r>
            <w:r w:rsidRPr="00FD405E">
              <w:t>: „</w:t>
            </w:r>
            <w:r w:rsidRPr="00A83E50">
              <w:rPr>
                <w:b/>
              </w:rPr>
              <w:t>BKK</w:t>
            </w:r>
            <w:r w:rsidRPr="00FD405E">
              <w:t>”)</w:t>
            </w:r>
          </w:p>
          <w:p w:rsidR="000168AF" w:rsidRPr="00FD405E" w:rsidRDefault="000168AF" w:rsidP="00BD0AD4"/>
        </w:tc>
      </w:tr>
    </w:tbl>
    <w:p w:rsidR="000168AF" w:rsidRPr="00FD405E" w:rsidRDefault="000168AF" w:rsidP="00C51860"/>
    <w:p w:rsidR="000168AF" w:rsidRPr="00FD405E" w:rsidRDefault="000168AF" w:rsidP="00C51860">
      <w:r w:rsidRPr="00FD405E">
        <w:t>(a továbbiakban együttesen a „</w:t>
      </w:r>
      <w:r w:rsidRPr="00FD405E">
        <w:rPr>
          <w:b/>
        </w:rPr>
        <w:t>Felek</w:t>
      </w:r>
      <w:r w:rsidRPr="00FD405E">
        <w:t>”, külön-külön mindegyikük egy „</w:t>
      </w:r>
      <w:r w:rsidRPr="00FD405E">
        <w:rPr>
          <w:b/>
        </w:rPr>
        <w:t>Fél</w:t>
      </w:r>
      <w:r w:rsidRPr="00FD405E">
        <w:t>”) között, az alábbi feltételekkel:</w:t>
      </w:r>
    </w:p>
    <w:p w:rsidR="000168AF" w:rsidRDefault="000168AF" w:rsidP="00C51860">
      <w:r>
        <w:br w:type="page"/>
      </w:r>
    </w:p>
    <w:p w:rsidR="000168AF" w:rsidRDefault="000168AF" w:rsidP="00BD0AD4">
      <w:pPr>
        <w:pStyle w:val="RAPTitle"/>
      </w:pPr>
      <w:bookmarkStart w:id="2" w:name="_Toc319386685"/>
      <w:r w:rsidRPr="001934C0">
        <w:lastRenderedPageBreak/>
        <w:t>Preambulum</w:t>
      </w:r>
      <w:bookmarkEnd w:id="0"/>
      <w:bookmarkEnd w:id="1"/>
      <w:bookmarkEnd w:id="2"/>
    </w:p>
    <w:p w:rsidR="000168AF" w:rsidRDefault="000168AF" w:rsidP="005C3E62">
      <w:pPr>
        <w:pStyle w:val="Cmsor1"/>
        <w:numPr>
          <w:ilvl w:val="0"/>
          <w:numId w:val="0"/>
        </w:numPr>
        <w:ind w:left="432"/>
      </w:pPr>
    </w:p>
    <w:p w:rsidR="000168AF" w:rsidRDefault="000168AF" w:rsidP="00EB080E">
      <w:pPr>
        <w:pStyle w:val="Szvegtrzs"/>
      </w:pPr>
      <w:r>
        <w:t>Az</w:t>
      </w:r>
      <w:r w:rsidRPr="00FD405E">
        <w:t xml:space="preserve"> Önkormányzat a </w:t>
      </w:r>
      <w:r w:rsidRPr="002E2186">
        <w:t>1823/2010.</w:t>
      </w:r>
      <w:r w:rsidR="00D948D5">
        <w:t xml:space="preserve"> </w:t>
      </w:r>
      <w:r w:rsidRPr="002E2186">
        <w:t>(</w:t>
      </w:r>
      <w:r>
        <w:t>X.</w:t>
      </w:r>
      <w:r w:rsidRPr="002E2186">
        <w:t>27.) sz. Főv. Kgy</w:t>
      </w:r>
      <w:r>
        <w:t>.</w:t>
      </w:r>
      <w:r w:rsidR="00C012BC">
        <w:t xml:space="preserve"> </w:t>
      </w:r>
      <w:proofErr w:type="gramStart"/>
      <w:r w:rsidRPr="002E2186">
        <w:t>határozatával</w:t>
      </w:r>
      <w:proofErr w:type="gramEnd"/>
      <w:r w:rsidRPr="00FD405E">
        <w:t xml:space="preserve"> elfogadta a „</w:t>
      </w:r>
      <w:r w:rsidRPr="002E2186">
        <w:t>Koncepció Budapest közlekedési intézményrendszerének átalakítására</w:t>
      </w:r>
      <w:r w:rsidRPr="00FD405E">
        <w:t>” című koncepciót</w:t>
      </w:r>
      <w:r>
        <w:t xml:space="preserve">. </w:t>
      </w:r>
      <w:r w:rsidRPr="00FD405E">
        <w:t xml:space="preserve">A </w:t>
      </w:r>
      <w:r>
        <w:t>k</w:t>
      </w:r>
      <w:r w:rsidRPr="00FD405E">
        <w:t xml:space="preserve">oncepció értelmében „a közlekedés integrált rendszert alkot a közösségi közlekedéstől a közúti közlekedésen át a kerékpározásig, az </w:t>
      </w:r>
      <w:r w:rsidRPr="002E2186">
        <w:t>útfenntartástól a nagyberuházásokig”, ezért az Önkormányzat a 1829/2010.</w:t>
      </w:r>
      <w:r w:rsidR="005C3E62">
        <w:t xml:space="preserve"> </w:t>
      </w:r>
      <w:r w:rsidRPr="002E2186">
        <w:t xml:space="preserve">(10.27.) sz. Főv. Kgy. </w:t>
      </w:r>
      <w:proofErr w:type="gramStart"/>
      <w:r w:rsidRPr="002E2186">
        <w:t>határozatával</w:t>
      </w:r>
      <w:proofErr w:type="gramEnd"/>
      <w:r w:rsidRPr="002E2186">
        <w:t xml:space="preserve"> megalapította </w:t>
      </w:r>
      <w:proofErr w:type="spellStart"/>
      <w:r w:rsidRPr="002E2186">
        <w:t>BKK-t</w:t>
      </w:r>
      <w:proofErr w:type="spellEnd"/>
      <w:r w:rsidRPr="002E2186">
        <w:t xml:space="preserve">. </w:t>
      </w:r>
    </w:p>
    <w:p w:rsidR="000168AF" w:rsidRDefault="000168AF" w:rsidP="00EB080E">
      <w:pPr>
        <w:pStyle w:val="Szvegtrzs"/>
      </w:pPr>
      <w:r w:rsidRPr="002E2186">
        <w:t>A</w:t>
      </w:r>
      <w:r>
        <w:t xml:space="preserve">z Önkormányzat és a </w:t>
      </w:r>
      <w:r w:rsidRPr="002E2186">
        <w:t xml:space="preserve">BKK </w:t>
      </w:r>
      <w:r>
        <w:t xml:space="preserve">képviselői 2011. július 12. napján </w:t>
      </w:r>
      <w:r w:rsidRPr="002E2186">
        <w:t>közszolgáltatási szerződést</w:t>
      </w:r>
      <w:r>
        <w:t xml:space="preserve"> írtak alá</w:t>
      </w:r>
      <w:r w:rsidRPr="002E2186">
        <w:t>, amely szerződés tartalmaz</w:t>
      </w:r>
      <w:r>
        <w:t>t</w:t>
      </w:r>
      <w:r w:rsidRPr="002E2186">
        <w:t>a a BKK által közszolgál</w:t>
      </w:r>
      <w:r>
        <w:t>t</w:t>
      </w:r>
      <w:r w:rsidRPr="002E2186">
        <w:t xml:space="preserve">atás keretében ellátandó </w:t>
      </w:r>
      <w:r>
        <w:t xml:space="preserve">egyes </w:t>
      </w:r>
      <w:r w:rsidRPr="002E2186">
        <w:t>feladatokat</w:t>
      </w:r>
      <w:r>
        <w:t xml:space="preserve"> (közlekedésszervezési</w:t>
      </w:r>
      <w:r w:rsidR="005C3E62">
        <w:t xml:space="preserve"> </w:t>
      </w:r>
      <w:r>
        <w:t xml:space="preserve">és projektmenedzsment </w:t>
      </w:r>
      <w:r w:rsidRPr="00321E83">
        <w:t>feladatok</w:t>
      </w:r>
      <w:r>
        <w:t xml:space="preserve"> egyes fővárosi és uniós forrásból megvalósított közlekedésfejlesztési projektek kapcsán)</w:t>
      </w:r>
      <w:r w:rsidRPr="002E2186">
        <w:t xml:space="preserve">. </w:t>
      </w:r>
    </w:p>
    <w:p w:rsidR="00DE1F6E" w:rsidRDefault="00DE1F6E" w:rsidP="00EB080E">
      <w:pPr>
        <w:pStyle w:val="Szvegtrzs"/>
      </w:pPr>
      <w:r>
        <w:rPr>
          <w:lang w:val="pl-PL"/>
        </w:rPr>
        <w:t xml:space="preserve">A Felek </w:t>
      </w:r>
      <w:r w:rsidRPr="00E6714A">
        <w:rPr>
          <w:lang w:val="pl-PL"/>
        </w:rPr>
        <w:t xml:space="preserve">2011. december </w:t>
      </w:r>
      <w:r>
        <w:rPr>
          <w:lang w:val="pl-PL"/>
        </w:rPr>
        <w:t>23-án</w:t>
      </w:r>
      <w:r w:rsidRPr="00E6714A">
        <w:rPr>
          <w:lang w:val="pl-PL"/>
        </w:rPr>
        <w:t xml:space="preserve"> megkötötték a Közútkezelői Feladat-ellátásról és Közszolgáltatásról szóló Keretmegállapodást (a továbbiakban: „</w:t>
      </w:r>
      <w:r>
        <w:rPr>
          <w:b/>
          <w:lang w:val="pl-PL"/>
        </w:rPr>
        <w:t>2011. december 23-ai</w:t>
      </w:r>
      <w:r w:rsidRPr="00E6714A">
        <w:rPr>
          <w:b/>
          <w:lang w:val="pl-PL"/>
        </w:rPr>
        <w:t xml:space="preserve"> </w:t>
      </w:r>
      <w:r>
        <w:rPr>
          <w:b/>
          <w:lang w:val="pl-PL"/>
        </w:rPr>
        <w:t>Keretm</w:t>
      </w:r>
      <w:r w:rsidRPr="00E6714A">
        <w:rPr>
          <w:b/>
          <w:lang w:val="pl-PL"/>
        </w:rPr>
        <w:t>egállapodás</w:t>
      </w:r>
      <w:r w:rsidRPr="00E6714A">
        <w:rPr>
          <w:lang w:val="pl-PL"/>
        </w:rPr>
        <w:t xml:space="preserve">”), </w:t>
      </w:r>
      <w:r>
        <w:rPr>
          <w:lang w:val="pl-PL"/>
        </w:rPr>
        <w:t xml:space="preserve">melyben megszüntették a közöttük korábban létrejött közszolgáltatási szerződést, továbbá </w:t>
      </w:r>
      <w:r w:rsidRPr="00E6714A">
        <w:rPr>
          <w:lang w:val="pl-PL"/>
        </w:rPr>
        <w:t xml:space="preserve">melynek alapján a BKK Budapest Főváros integrált közlekedési rendszerének működtetése céljából </w:t>
      </w:r>
      <w:r>
        <w:rPr>
          <w:lang w:val="pl-PL"/>
        </w:rPr>
        <w:t>mint eljáró közútkezelő ellátt</w:t>
      </w:r>
      <w:r w:rsidRPr="00E6714A">
        <w:rPr>
          <w:lang w:val="pl-PL"/>
        </w:rPr>
        <w:t xml:space="preserve">a a neki átadott, </w:t>
      </w:r>
      <w:r>
        <w:rPr>
          <w:lang w:val="pl-PL"/>
        </w:rPr>
        <w:t>„</w:t>
      </w:r>
      <w:r w:rsidRPr="00E6714A">
        <w:rPr>
          <w:lang w:val="pl-PL"/>
        </w:rPr>
        <w:t>eljáró közútkezelői</w:t>
      </w:r>
      <w:r>
        <w:rPr>
          <w:lang w:val="pl-PL"/>
        </w:rPr>
        <w:t>”</w:t>
      </w:r>
      <w:r w:rsidRPr="00E6714A">
        <w:rPr>
          <w:lang w:val="pl-PL"/>
        </w:rPr>
        <w:t xml:space="preserve"> feladatokat, valamint </w:t>
      </w:r>
      <w:r>
        <w:rPr>
          <w:lang w:val="pl-PL"/>
        </w:rPr>
        <w:t xml:space="preserve">a </w:t>
      </w:r>
      <w:r w:rsidRPr="00E6714A">
        <w:rPr>
          <w:lang w:val="pl-PL"/>
        </w:rPr>
        <w:t>taxiállomás-üzemeltetési, behajtási és parkolási rendszer-működtetési, továbbá egyes közlekedésszervezési és projektmenedzsment közszolgáltatásokat nyújt</w:t>
      </w:r>
      <w:r>
        <w:rPr>
          <w:lang w:val="pl-PL"/>
        </w:rPr>
        <w:t>ott</w:t>
      </w:r>
      <w:r w:rsidR="006B117F">
        <w:rPr>
          <w:lang w:val="pl-PL"/>
        </w:rPr>
        <w:t>.</w:t>
      </w:r>
      <w:r w:rsidRPr="00E6714A">
        <w:rPr>
          <w:lang w:val="pl-PL"/>
        </w:rPr>
        <w:t xml:space="preserve"> A </w:t>
      </w:r>
      <w:r w:rsidR="008A54EE">
        <w:rPr>
          <w:lang w:val="pl-PL"/>
        </w:rPr>
        <w:t>2011. december 23-ai</w:t>
      </w:r>
      <w:r>
        <w:rPr>
          <w:lang w:val="pl-PL"/>
        </w:rPr>
        <w:t xml:space="preserve"> Keretm</w:t>
      </w:r>
      <w:r w:rsidRPr="00E6714A">
        <w:rPr>
          <w:lang w:val="pl-PL"/>
        </w:rPr>
        <w:t>egállapodás 2012. január 1-jén lépett hatályba.</w:t>
      </w:r>
    </w:p>
    <w:p w:rsidR="000168AF" w:rsidRDefault="000168AF" w:rsidP="00EB080E">
      <w:pPr>
        <w:pStyle w:val="Szvegtrzs"/>
        <w:rPr>
          <w:lang w:val="pl-PL"/>
        </w:rPr>
      </w:pPr>
      <w:r w:rsidRPr="00934B7B">
        <w:rPr>
          <w:lang w:val="pl-PL"/>
        </w:rPr>
        <w:t xml:space="preserve">A közlekedésszervezőre vonatkozó szabályokat a 2012. július 1-jén hatályba lépett </w:t>
      </w:r>
      <w:r w:rsidRPr="002D6426">
        <w:rPr>
          <w:i/>
          <w:lang w:val="pl-PL"/>
        </w:rPr>
        <w:t>személyszállítási szolgáltatásokról szóló 2012. évi XLI. törvény</w:t>
      </w:r>
      <w:r w:rsidRPr="00934B7B">
        <w:rPr>
          <w:lang w:val="pl-PL"/>
        </w:rPr>
        <w:t xml:space="preserve"> </w:t>
      </w:r>
      <w:r w:rsidRPr="00FA2BE4">
        <w:rPr>
          <w:b/>
          <w:lang w:val="pl-PL"/>
        </w:rPr>
        <w:t>(„Személyszállítási Törvény”</w:t>
      </w:r>
      <w:r w:rsidRPr="00934B7B">
        <w:rPr>
          <w:lang w:val="pl-PL"/>
        </w:rPr>
        <w:t>) tartalmazza.</w:t>
      </w:r>
      <w:r w:rsidRPr="00E6714A">
        <w:rPr>
          <w:lang w:val="pl-PL"/>
        </w:rPr>
        <w:t xml:space="preserve"> Közlekedésszervező lehet az önkormányzat meghatározó befolyása alatt álló részvénytársaság, mely feltételnek a BKK megfelel. </w:t>
      </w:r>
      <w:r w:rsidR="00A949E9">
        <w:rPr>
          <w:lang w:val="pl-PL"/>
        </w:rPr>
        <w:t xml:space="preserve">E </w:t>
      </w:r>
      <w:r w:rsidRPr="00E6714A">
        <w:rPr>
          <w:lang w:val="pl-PL"/>
        </w:rPr>
        <w:t xml:space="preserve">szabályozásnak megfelelően a helyi önkormányzat a helyi tömegközlekedés biztosításán, mint </w:t>
      </w:r>
      <w:r w:rsidRPr="00934B7B">
        <w:rPr>
          <w:lang w:val="pl-PL"/>
        </w:rPr>
        <w:t xml:space="preserve">a </w:t>
      </w:r>
      <w:r w:rsidRPr="002D6426">
        <w:rPr>
          <w:i/>
          <w:lang w:val="pl-PL"/>
        </w:rPr>
        <w:t>Magyarország helyi önkormányzatairól szóló 2011. évi CLXXXIX. törvény</w:t>
      </w:r>
      <w:r w:rsidRPr="00934B7B">
        <w:rPr>
          <w:lang w:val="pl-PL"/>
        </w:rPr>
        <w:t xml:space="preserve"> (a továbbiakban: </w:t>
      </w:r>
      <w:r w:rsidRPr="00FA2BE4">
        <w:rPr>
          <w:b/>
          <w:lang w:val="pl-PL"/>
        </w:rPr>
        <w:t>„Mötv.”)</w:t>
      </w:r>
      <w:r w:rsidRPr="00934B7B">
        <w:rPr>
          <w:lang w:val="pl-PL"/>
        </w:rPr>
        <w:t xml:space="preserve"> 13. § (1) bekezdése szerinti, kötelezően ellátandó feladaton belü</w:t>
      </w:r>
      <w:r w:rsidRPr="00E6714A">
        <w:rPr>
          <w:lang w:val="pl-PL"/>
        </w:rPr>
        <w:t>li egyes feladatokat</w:t>
      </w:r>
      <w:r w:rsidR="006B117F">
        <w:rPr>
          <w:lang w:val="pl-PL"/>
        </w:rPr>
        <w:t>,</w:t>
      </w:r>
      <w:r w:rsidRPr="00E6714A">
        <w:rPr>
          <w:lang w:val="pl-PL"/>
        </w:rPr>
        <w:t xml:space="preserve"> az azok ellátásához szükséges forrásokkal együtt a közlekedésszervezőnek átadhatja. </w:t>
      </w:r>
      <w:r>
        <w:rPr>
          <w:lang w:val="pl-PL"/>
        </w:rPr>
        <w:t>A</w:t>
      </w:r>
      <w:r w:rsidRPr="00E6714A">
        <w:rPr>
          <w:lang w:val="pl-PL"/>
        </w:rPr>
        <w:t xml:space="preserve">z </w:t>
      </w:r>
      <w:r w:rsidRPr="002D6426">
        <w:rPr>
          <w:i/>
          <w:lang w:val="pl-PL"/>
        </w:rPr>
        <w:t>Európai Parlament és a Tanács vasúti és közúti személyszállítási közszolgáltatásról, valamint az 1191/69/EGK és az 1107/70/EGK tanácsi rendelet hatályon kívül helyezéséről szóló, 2007. október 23-i 1370/2007/EK rendelete</w:t>
      </w:r>
      <w:r w:rsidRPr="006E7438">
        <w:rPr>
          <w:lang w:val="pl-PL"/>
        </w:rPr>
        <w:t xml:space="preserve"> </w:t>
      </w:r>
      <w:r w:rsidR="005C3E62">
        <w:rPr>
          <w:lang w:val="pl-PL"/>
        </w:rPr>
        <w:t>(HL L 315., 2007.12.3., 1.</w:t>
      </w:r>
      <w:r w:rsidR="00941B75">
        <w:rPr>
          <w:lang w:val="pl-PL"/>
        </w:rPr>
        <w:t xml:space="preserve"> </w:t>
      </w:r>
      <w:r w:rsidR="005C3E62">
        <w:rPr>
          <w:lang w:val="pl-PL"/>
        </w:rPr>
        <w:t xml:space="preserve">o.) </w:t>
      </w:r>
      <w:r w:rsidRPr="006E7438">
        <w:rPr>
          <w:lang w:val="pl-PL"/>
        </w:rPr>
        <w:t>(a továbbiakban:</w:t>
      </w:r>
      <w:r w:rsidR="006B117F">
        <w:rPr>
          <w:lang w:val="pl-PL"/>
        </w:rPr>
        <w:t xml:space="preserve"> </w:t>
      </w:r>
      <w:r w:rsidRPr="006E7438">
        <w:rPr>
          <w:lang w:val="pl-PL"/>
        </w:rPr>
        <w:t>„</w:t>
      </w:r>
      <w:r w:rsidRPr="005C3E62">
        <w:rPr>
          <w:b/>
          <w:lang w:val="pl-PL"/>
        </w:rPr>
        <w:t>1370/2007/EK rendelet</w:t>
      </w:r>
      <w:r>
        <w:rPr>
          <w:lang w:val="pl-PL"/>
        </w:rPr>
        <w:t>”</w:t>
      </w:r>
      <w:r w:rsidR="005C3E62">
        <w:rPr>
          <w:lang w:val="pl-PL"/>
        </w:rPr>
        <w:t>) alapján a közlekedésszervező – mint illetékes hatóság –</w:t>
      </w:r>
      <w:r>
        <w:rPr>
          <w:lang w:val="pl-PL"/>
        </w:rPr>
        <w:t xml:space="preserve"> a rá átruházott feladatok egy részét elláthatja közszolgáltatóval való közszolgáltatási szerződés kötése útján, vagy</w:t>
      </w:r>
      <w:r w:rsidRPr="00C440F0">
        <w:rPr>
          <w:lang w:val="pl-PL"/>
        </w:rPr>
        <w:t xml:space="preserve"> akként is, hogy a feladatok végrehajtásához szükséges egyes közszolgáltatásokról maga gondoskodik. </w:t>
      </w:r>
    </w:p>
    <w:p w:rsidR="00CC7C79" w:rsidRDefault="00CC7C79" w:rsidP="00EB080E">
      <w:pPr>
        <w:pStyle w:val="Szvegtrzs"/>
        <w:rPr>
          <w:lang w:val="pl-PL"/>
        </w:rPr>
      </w:pPr>
      <w:r w:rsidRPr="00E6714A">
        <w:rPr>
          <w:lang w:val="pl-PL"/>
        </w:rPr>
        <w:t xml:space="preserve">A Fővárosi Közgyűlés </w:t>
      </w:r>
      <w:r>
        <w:rPr>
          <w:lang w:val="pl-PL"/>
        </w:rPr>
        <w:t>2012. február 29.</w:t>
      </w:r>
      <w:r w:rsidRPr="00E6714A">
        <w:rPr>
          <w:lang w:val="pl-PL"/>
        </w:rPr>
        <w:t xml:space="preserve"> napján elfogadta </w:t>
      </w:r>
      <w:r w:rsidRPr="002D6426">
        <w:rPr>
          <w:i/>
          <w:lang w:val="pl-PL"/>
        </w:rPr>
        <w:t>Budapest közlekedésszervezési feladatainak ellátásáról szóló 20/2012. (III.14.) önkormányzati rendelet</w:t>
      </w:r>
      <w:r w:rsidRPr="00E6714A">
        <w:rPr>
          <w:lang w:val="pl-PL"/>
        </w:rPr>
        <w:t xml:space="preserve">et, melyben a BKK-t </w:t>
      </w:r>
      <w:r>
        <w:rPr>
          <w:lang w:val="pl-PL"/>
        </w:rPr>
        <w:t xml:space="preserve">jelölte ki </w:t>
      </w:r>
      <w:r w:rsidRPr="00E6714A">
        <w:rPr>
          <w:lang w:val="pl-PL"/>
        </w:rPr>
        <w:t>közlekedésszervezőnek (a továbbiakban: „</w:t>
      </w:r>
      <w:r w:rsidRPr="008A34A1">
        <w:rPr>
          <w:b/>
          <w:lang w:val="pl-PL"/>
        </w:rPr>
        <w:t>Kijelölő Rendelet</w:t>
      </w:r>
      <w:r w:rsidRPr="00E6714A">
        <w:rPr>
          <w:lang w:val="pl-PL"/>
        </w:rPr>
        <w:t>”).</w:t>
      </w:r>
    </w:p>
    <w:p w:rsidR="00DE1F6E" w:rsidRDefault="00DE1F6E" w:rsidP="00EB080E">
      <w:pPr>
        <w:pStyle w:val="Szvegtrzs"/>
        <w:rPr>
          <w:lang w:val="pl-PL"/>
        </w:rPr>
      </w:pPr>
      <w:proofErr w:type="gramStart"/>
      <w:r w:rsidRPr="00DE1F6E">
        <w:t>Az Önkormányzat és a BKK 2012. április 27. napján feladat-ellátásról és közszolgáltatásról</w:t>
      </w:r>
      <w:r>
        <w:t xml:space="preserve"> </w:t>
      </w:r>
      <w:proofErr w:type="spellStart"/>
      <w:r>
        <w:t>keretmegállapodást</w:t>
      </w:r>
      <w:proofErr w:type="spellEnd"/>
      <w:r>
        <w:t xml:space="preserve"> (a továbbiakban:</w:t>
      </w:r>
      <w:r w:rsidRPr="00DE1F6E">
        <w:t xml:space="preserve"> </w:t>
      </w:r>
      <w:r w:rsidRPr="00DE1F6E">
        <w:rPr>
          <w:b/>
        </w:rPr>
        <w:t xml:space="preserve">„2012. április 27-ei </w:t>
      </w:r>
      <w:proofErr w:type="spellStart"/>
      <w:r w:rsidRPr="00DE1F6E">
        <w:rPr>
          <w:b/>
        </w:rPr>
        <w:t>Keretmegállapodás</w:t>
      </w:r>
      <w:proofErr w:type="spellEnd"/>
      <w:r w:rsidRPr="00DE1F6E">
        <w:rPr>
          <w:b/>
        </w:rPr>
        <w:t>”</w:t>
      </w:r>
      <w:r w:rsidRPr="005F030A">
        <w:t xml:space="preserve">) </w:t>
      </w:r>
      <w:r>
        <w:t>írt</w:t>
      </w:r>
      <w:r w:rsidRPr="00DE1F6E">
        <w:t xml:space="preserve"> alá, amely szerződés tartalmaz</w:t>
      </w:r>
      <w:r w:rsidR="00EC76A6">
        <w:t xml:space="preserve">za </w:t>
      </w:r>
      <w:r w:rsidRPr="00DE1F6E">
        <w:t xml:space="preserve">a BKK által </w:t>
      </w:r>
      <w:r w:rsidR="00EC76A6">
        <w:t xml:space="preserve">feladat-ellátás (közlekedésszervezési és közútkezelési feladat-ellátás) és </w:t>
      </w:r>
      <w:r w:rsidRPr="00DE1F6E">
        <w:t xml:space="preserve">közszolgáltatás </w:t>
      </w:r>
      <w:r w:rsidR="00EC76A6">
        <w:t xml:space="preserve">(taxiállomások üzemeltetésével, a </w:t>
      </w:r>
      <w:proofErr w:type="spellStart"/>
      <w:r w:rsidR="00EC76A6">
        <w:t>személytaxival</w:t>
      </w:r>
      <w:proofErr w:type="spellEnd"/>
      <w:r w:rsidR="00EC76A6">
        <w:t xml:space="preserve"> végzett személyszállítási szolgáltatás és szolgáltatás közvetítő szolgáltatások ellenőrzésével, valamint </w:t>
      </w:r>
      <w:r w:rsidR="00EC76A6">
        <w:lastRenderedPageBreak/>
        <w:t>a behajtási és parkolási rendszerek működtetésével kapcsolatos közszolgáltatás</w:t>
      </w:r>
      <w:r w:rsidR="00F60CBC">
        <w:t>, projek</w:t>
      </w:r>
      <w:r w:rsidR="001F575D">
        <w:t>t</w:t>
      </w:r>
      <w:r w:rsidR="00F60CBC">
        <w:t>menedzsment feladatok</w:t>
      </w:r>
      <w:r w:rsidR="00EC76A6">
        <w:t xml:space="preserve">) </w:t>
      </w:r>
      <w:r w:rsidRPr="00DE1F6E">
        <w:t>keretében ellátandó egyes feladatokat</w:t>
      </w:r>
      <w:r w:rsidRPr="002E2186">
        <w:t>.</w:t>
      </w:r>
      <w:proofErr w:type="gramEnd"/>
    </w:p>
    <w:p w:rsidR="00D93B85" w:rsidRDefault="00D93B85" w:rsidP="00EB080E">
      <w:pPr>
        <w:pStyle w:val="Szvegtrzs"/>
        <w:rPr>
          <w:lang w:eastAsia="hu-HU"/>
        </w:rPr>
      </w:pPr>
      <w:r>
        <w:rPr>
          <w:lang w:val="pl-PL"/>
        </w:rPr>
        <w:t xml:space="preserve">Tekintettel arra, hogy a </w:t>
      </w:r>
      <w:r w:rsidRPr="00D93B85">
        <w:rPr>
          <w:lang w:val="pl-PL"/>
        </w:rPr>
        <w:t>Budapesti Közlekedési Zártkörűen Működő Részvénytársaság</w:t>
      </w:r>
      <w:r>
        <w:rPr>
          <w:lang w:val="pl-PL"/>
        </w:rPr>
        <w:t xml:space="preserve"> (a továbbiakban: „</w:t>
      </w:r>
      <w:r w:rsidRPr="00D93B85">
        <w:rPr>
          <w:b/>
          <w:lang w:val="pl-PL"/>
        </w:rPr>
        <w:t>BKV</w:t>
      </w:r>
      <w:r>
        <w:rPr>
          <w:lang w:val="pl-PL"/>
        </w:rPr>
        <w:t>”) feletti irányítási jogok a jelen Megállapodásban foglalt közlekedésszervezői feladat-ellátáshoz szorosan kapcsolódnak,</w:t>
      </w:r>
      <w:r w:rsidR="00C32D5B" w:rsidRPr="00C32D5B">
        <w:t xml:space="preserve"> </w:t>
      </w:r>
      <w:r w:rsidR="00C32D5B">
        <w:t>a 1370/2007/EK rendelet rendelkezéseinek való megfelelés érdekében</w:t>
      </w:r>
      <w:r>
        <w:rPr>
          <w:lang w:val="pl-PL"/>
        </w:rPr>
        <w:t xml:space="preserve"> a </w:t>
      </w:r>
      <w:r w:rsidRPr="00EE48B8">
        <w:rPr>
          <w:i/>
          <w:lang w:val="pl-PL"/>
        </w:rPr>
        <w:t>nemzeti vagyonról szóló 2011. évi CXCVI. törvény</w:t>
      </w:r>
      <w:r>
        <w:rPr>
          <w:i/>
          <w:lang w:val="pl-PL"/>
        </w:rPr>
        <w:t xml:space="preserve"> </w:t>
      </w:r>
      <w:r w:rsidRPr="000E6476">
        <w:t>(a továbbiakban: „</w:t>
      </w:r>
      <w:r w:rsidRPr="000E6476">
        <w:rPr>
          <w:b/>
        </w:rPr>
        <w:t>Nemzeti Vagyontörvény</w:t>
      </w:r>
      <w:r w:rsidRPr="000E6476">
        <w:t>”)</w:t>
      </w:r>
      <w:r>
        <w:t xml:space="preserve"> </w:t>
      </w:r>
      <w:r w:rsidR="00347AC5">
        <w:rPr>
          <w:lang w:eastAsia="hu-HU"/>
        </w:rPr>
        <w:t xml:space="preserve">szerint 2012. </w:t>
      </w:r>
      <w:proofErr w:type="gramStart"/>
      <w:r w:rsidR="00347AC5">
        <w:rPr>
          <w:lang w:eastAsia="hu-HU"/>
        </w:rPr>
        <w:t>december</w:t>
      </w:r>
      <w:proofErr w:type="gramEnd"/>
      <w:r w:rsidR="00347AC5">
        <w:rPr>
          <w:lang w:eastAsia="hu-HU"/>
        </w:rPr>
        <w:t xml:space="preserve"> 21. napján</w:t>
      </w:r>
      <w:r w:rsidRPr="00B83394">
        <w:rPr>
          <w:lang w:eastAsia="hu-HU"/>
        </w:rPr>
        <w:t xml:space="preserve"> megbízási szerződést</w:t>
      </w:r>
      <w:r w:rsidR="00347AC5">
        <w:rPr>
          <w:lang w:eastAsia="hu-HU"/>
        </w:rPr>
        <w:t xml:space="preserve"> (</w:t>
      </w:r>
      <w:r w:rsidR="00347AC5">
        <w:rPr>
          <w:lang w:val="pl-PL"/>
        </w:rPr>
        <w:t>a továbbiakban: „</w:t>
      </w:r>
      <w:r w:rsidR="00347AC5" w:rsidRPr="00347AC5">
        <w:rPr>
          <w:b/>
          <w:lang w:val="pl-PL"/>
        </w:rPr>
        <w:t>Megbízási Szerződés</w:t>
      </w:r>
      <w:r w:rsidR="00347AC5">
        <w:rPr>
          <w:lang w:val="pl-PL"/>
        </w:rPr>
        <w:t>”)</w:t>
      </w:r>
      <w:r w:rsidRPr="00B83394">
        <w:rPr>
          <w:lang w:eastAsia="hu-HU"/>
        </w:rPr>
        <w:t xml:space="preserve"> kötöttek, melynek alapján a BKK meghatalmazással eljáró tulajdonosi joggyakorlóként</w:t>
      </w:r>
      <w:r>
        <w:rPr>
          <w:lang w:eastAsia="hu-HU"/>
        </w:rPr>
        <w:t xml:space="preserve"> – illetve a </w:t>
      </w:r>
      <w:r w:rsidR="00074B94">
        <w:rPr>
          <w:lang w:eastAsia="hu-HU"/>
        </w:rPr>
        <w:t xml:space="preserve">Polgári Törvénykönyvről szóló </w:t>
      </w:r>
      <w:r w:rsidR="00D54BD4">
        <w:rPr>
          <w:lang w:eastAsia="hu-HU"/>
        </w:rPr>
        <w:t xml:space="preserve">2013. évi V. törvény </w:t>
      </w:r>
      <w:r w:rsidR="00074B94">
        <w:rPr>
          <w:lang w:eastAsia="hu-HU"/>
        </w:rPr>
        <w:t>(a továbbiakban: „</w:t>
      </w:r>
      <w:r w:rsidRPr="00074B94">
        <w:rPr>
          <w:b/>
          <w:lang w:eastAsia="hu-HU"/>
        </w:rPr>
        <w:t>Ptk.</w:t>
      </w:r>
      <w:r w:rsidR="00074B94">
        <w:rPr>
          <w:lang w:eastAsia="hu-HU"/>
        </w:rPr>
        <w:t>”)</w:t>
      </w:r>
      <w:r>
        <w:rPr>
          <w:lang w:eastAsia="hu-HU"/>
        </w:rPr>
        <w:t xml:space="preserve"> szabály</w:t>
      </w:r>
      <w:r w:rsidR="00347AC5">
        <w:rPr>
          <w:lang w:eastAsia="hu-HU"/>
        </w:rPr>
        <w:t>a</w:t>
      </w:r>
      <w:r>
        <w:rPr>
          <w:lang w:eastAsia="hu-HU"/>
        </w:rPr>
        <w:t>inak megfelelő részvényesi meghatalmazottként –</w:t>
      </w:r>
      <w:r w:rsidRPr="00B83394">
        <w:rPr>
          <w:lang w:eastAsia="hu-HU"/>
        </w:rPr>
        <w:t xml:space="preserve"> gyakorolja a BKV feletti irányítási jogokat</w:t>
      </w:r>
      <w:r w:rsidR="00347AC5">
        <w:rPr>
          <w:lang w:eastAsia="hu-HU"/>
        </w:rPr>
        <w:t>. Az Önkormányzat a Megbízási Szerződés megkötésével biztosította azt, hogy a BKK a 1370/2007/EK rendelet előírásainak megfelelően olyan ellenőrzési</w:t>
      </w:r>
      <w:r w:rsidR="00CC7C79">
        <w:rPr>
          <w:lang w:eastAsia="hu-HU"/>
        </w:rPr>
        <w:t xml:space="preserve"> és irányítási</w:t>
      </w:r>
      <w:r w:rsidR="00347AC5">
        <w:rPr>
          <w:lang w:eastAsia="hu-HU"/>
        </w:rPr>
        <w:t xml:space="preserve"> jogokat gyakorolhasson a BKV felett, amely alapján a BKV a BKK belső szolgáltatójának minősül. </w:t>
      </w:r>
    </w:p>
    <w:p w:rsidR="00B621DE" w:rsidRDefault="009F409F" w:rsidP="00977E37">
      <w:pPr>
        <w:pStyle w:val="Cmsor3"/>
        <w:keepLines w:val="0"/>
        <w:numPr>
          <w:ilvl w:val="0"/>
          <w:numId w:val="0"/>
        </w:numPr>
        <w:spacing w:before="240" w:after="240"/>
        <w:rPr>
          <w:b w:val="0"/>
          <w:i w:val="0"/>
        </w:rPr>
      </w:pPr>
      <w:r w:rsidRPr="00B621DE">
        <w:rPr>
          <w:b w:val="0"/>
          <w:i w:val="0"/>
          <w:lang w:val="pl-PL"/>
        </w:rPr>
        <w:t xml:space="preserve">A Felek által ismert, hogy a jelen Megállapodás létrejöttekor a </w:t>
      </w:r>
      <w:r w:rsidR="00302BA0" w:rsidRPr="00B621DE">
        <w:rPr>
          <w:b w:val="0"/>
          <w:i w:val="0"/>
          <w:lang w:val="pl-PL"/>
        </w:rPr>
        <w:t xml:space="preserve">BKK </w:t>
      </w:r>
      <w:r w:rsidRPr="00B621DE">
        <w:rPr>
          <w:b w:val="0"/>
          <w:i w:val="0"/>
          <w:lang w:val="pl-PL"/>
        </w:rPr>
        <w:t xml:space="preserve">és a </w:t>
      </w:r>
      <w:r w:rsidR="00302BA0" w:rsidRPr="00B621DE">
        <w:rPr>
          <w:b w:val="0"/>
          <w:i w:val="0"/>
          <w:lang w:val="pl-PL"/>
        </w:rPr>
        <w:t xml:space="preserve">BKV </w:t>
      </w:r>
      <w:r w:rsidR="00491CE7" w:rsidRPr="00B621DE">
        <w:rPr>
          <w:b w:val="0"/>
          <w:i w:val="0"/>
          <w:lang w:val="pl-PL"/>
        </w:rPr>
        <w:t>között közszolgáltatási s</w:t>
      </w:r>
      <w:r w:rsidRPr="00B621DE">
        <w:rPr>
          <w:b w:val="0"/>
          <w:i w:val="0"/>
          <w:lang w:val="pl-PL"/>
        </w:rPr>
        <w:t>zerződés (a továbbiakban: „</w:t>
      </w:r>
      <w:r w:rsidR="00491CE7" w:rsidRPr="00B621DE">
        <w:rPr>
          <w:i w:val="0"/>
          <w:lang w:val="pl-PL"/>
        </w:rPr>
        <w:t xml:space="preserve">Közszolgáltatási </w:t>
      </w:r>
      <w:r w:rsidRPr="00B621DE">
        <w:rPr>
          <w:i w:val="0"/>
          <w:lang w:val="pl-PL"/>
        </w:rPr>
        <w:t>Szerződés</w:t>
      </w:r>
      <w:r w:rsidRPr="00B621DE">
        <w:rPr>
          <w:b w:val="0"/>
          <w:i w:val="0"/>
          <w:lang w:val="pl-PL"/>
        </w:rPr>
        <w:t>”) áll fenn, am</w:t>
      </w:r>
      <w:r w:rsidR="00491CE7" w:rsidRPr="00B621DE">
        <w:rPr>
          <w:b w:val="0"/>
          <w:i w:val="0"/>
          <w:lang w:val="pl-PL"/>
        </w:rPr>
        <w:t>elyet az abban részes felek 2012</w:t>
      </w:r>
      <w:r w:rsidRPr="00B621DE">
        <w:rPr>
          <w:b w:val="0"/>
          <w:i w:val="0"/>
          <w:lang w:val="pl-PL"/>
        </w:rPr>
        <w:t xml:space="preserve">. április </w:t>
      </w:r>
      <w:r w:rsidR="00491CE7" w:rsidRPr="00B621DE">
        <w:rPr>
          <w:b w:val="0"/>
          <w:i w:val="0"/>
          <w:lang w:val="pl-PL"/>
        </w:rPr>
        <w:t>28</w:t>
      </w:r>
      <w:r w:rsidR="005A4E68" w:rsidRPr="00B621DE">
        <w:rPr>
          <w:b w:val="0"/>
          <w:i w:val="0"/>
          <w:lang w:val="pl-PL"/>
        </w:rPr>
        <w:t>-án kötöttek. A Közs</w:t>
      </w:r>
      <w:r w:rsidR="00B621DE" w:rsidRPr="00B621DE">
        <w:rPr>
          <w:b w:val="0"/>
          <w:i w:val="0"/>
          <w:lang w:val="pl-PL"/>
        </w:rPr>
        <w:t>zolgáltatási Sze</w:t>
      </w:r>
      <w:r w:rsidR="005A4E68" w:rsidRPr="00B621DE">
        <w:rPr>
          <w:b w:val="0"/>
          <w:i w:val="0"/>
          <w:lang w:val="pl-PL"/>
        </w:rPr>
        <w:t>r</w:t>
      </w:r>
      <w:r w:rsidR="00B621DE" w:rsidRPr="00B621DE">
        <w:rPr>
          <w:b w:val="0"/>
          <w:i w:val="0"/>
          <w:lang w:val="pl-PL"/>
        </w:rPr>
        <w:t>z</w:t>
      </w:r>
      <w:r w:rsidR="005A4E68" w:rsidRPr="00B621DE">
        <w:rPr>
          <w:b w:val="0"/>
          <w:i w:val="0"/>
          <w:lang w:val="pl-PL"/>
        </w:rPr>
        <w:t xml:space="preserve">ődés alapján a BKV </w:t>
      </w:r>
      <w:bookmarkStart w:id="3" w:name="_Ref222921153"/>
      <w:r w:rsidR="005A4E68" w:rsidRPr="00B621DE">
        <w:rPr>
          <w:b w:val="0"/>
          <w:i w:val="0"/>
        </w:rPr>
        <w:t>autóbusszal történő közforgalmú személyszállítás</w:t>
      </w:r>
      <w:bookmarkEnd w:id="3"/>
      <w:r w:rsidR="005A4E68" w:rsidRPr="00B621DE">
        <w:rPr>
          <w:b w:val="0"/>
          <w:i w:val="0"/>
        </w:rPr>
        <w:t xml:space="preserve">, </w:t>
      </w:r>
      <w:bookmarkStart w:id="4" w:name="_Ref322031021"/>
      <w:bookmarkStart w:id="5" w:name="_Ref223250573"/>
      <w:bookmarkStart w:id="6" w:name="_Ref323311378"/>
      <w:r w:rsidR="005A4E68" w:rsidRPr="00B621DE">
        <w:rPr>
          <w:b w:val="0"/>
          <w:i w:val="0"/>
        </w:rPr>
        <w:t>vasúti személyszállítással és trolibusszal történő közforgalmú személyszállítás</w:t>
      </w:r>
      <w:bookmarkEnd w:id="4"/>
      <w:bookmarkEnd w:id="5"/>
      <w:bookmarkEnd w:id="6"/>
      <w:r w:rsidR="00B621DE" w:rsidRPr="00B621DE">
        <w:rPr>
          <w:b w:val="0"/>
          <w:i w:val="0"/>
        </w:rPr>
        <w:t xml:space="preserve">, </w:t>
      </w:r>
      <w:bookmarkStart w:id="7" w:name="_Ref321504384"/>
      <w:r w:rsidR="00B621DE" w:rsidRPr="00B621DE">
        <w:rPr>
          <w:b w:val="0"/>
          <w:i w:val="0"/>
        </w:rPr>
        <w:t>vízi járművel történő közforgalmú személyszállítás</w:t>
      </w:r>
      <w:bookmarkEnd w:id="7"/>
      <w:r w:rsidR="00B621DE" w:rsidRPr="00B621DE">
        <w:rPr>
          <w:b w:val="0"/>
          <w:i w:val="0"/>
        </w:rPr>
        <w:t xml:space="preserve"> biztosítására köteles</w:t>
      </w:r>
      <w:r w:rsidR="00B621DE" w:rsidRPr="00B621DE">
        <w:rPr>
          <w:i w:val="0"/>
        </w:rPr>
        <w:t xml:space="preserve"> </w:t>
      </w:r>
      <w:r w:rsidR="00B621DE" w:rsidRPr="00B621DE">
        <w:rPr>
          <w:b w:val="0"/>
          <w:i w:val="0"/>
        </w:rPr>
        <w:t xml:space="preserve">Budapest közigazgatási területén és a Közszolgáltatási Szerződésben meghatározottak szerint Budapest közigazgatási határán kívül. </w:t>
      </w:r>
    </w:p>
    <w:p w:rsidR="00FB1BC7" w:rsidRDefault="005A0B86" w:rsidP="00EB080E">
      <w:pPr>
        <w:pStyle w:val="Szvegtrzs"/>
        <w:rPr>
          <w:lang w:val="pl-PL"/>
        </w:rPr>
      </w:pPr>
      <w:r>
        <w:rPr>
          <w:lang w:val="pl-PL"/>
        </w:rPr>
        <w:t xml:space="preserve">A 1266/2013. (VI.12.) </w:t>
      </w:r>
      <w:r w:rsidR="00C323AE">
        <w:rPr>
          <w:lang w:val="pl-PL"/>
        </w:rPr>
        <w:t>Főv. Kgy. határozat értelmében a Személyszállítási Törvény és a 1370/</w:t>
      </w:r>
      <w:r w:rsidR="00CC4EF5">
        <w:rPr>
          <w:lang w:val="pl-PL"/>
        </w:rPr>
        <w:t>2007/</w:t>
      </w:r>
      <w:r w:rsidR="00C323AE">
        <w:rPr>
          <w:lang w:val="pl-PL"/>
        </w:rPr>
        <w:t>EK rendelettel összhangban a BKK bizonyos autóbuszvonalak üzemeltetését versenyeztetési eljárásban ítélte oda</w:t>
      </w:r>
      <w:r w:rsidR="0089491C">
        <w:rPr>
          <w:lang w:val="pl-PL"/>
        </w:rPr>
        <w:t xml:space="preserve"> személyszállítási szolgáltatók részére</w:t>
      </w:r>
      <w:r w:rsidR="00C323AE">
        <w:rPr>
          <w:lang w:val="pl-PL"/>
        </w:rPr>
        <w:t xml:space="preserve">. </w:t>
      </w:r>
    </w:p>
    <w:p w:rsidR="000168AF" w:rsidRDefault="000168AF" w:rsidP="00EB080E">
      <w:pPr>
        <w:pStyle w:val="Szvegtrzs"/>
      </w:pPr>
      <w:r>
        <w:t xml:space="preserve">A Személyszállítási </w:t>
      </w:r>
      <w:r w:rsidR="00C323AE">
        <w:t>T</w:t>
      </w:r>
      <w:r>
        <w:t xml:space="preserve">örvény, </w:t>
      </w:r>
      <w:r w:rsidRPr="002D6426">
        <w:rPr>
          <w:i/>
        </w:rPr>
        <w:t>a személygépkocsival díj ellenében végzett</w:t>
      </w:r>
      <w:r w:rsidR="003A48D5" w:rsidRPr="002D6426">
        <w:rPr>
          <w:i/>
        </w:rPr>
        <w:t xml:space="preserve"> </w:t>
      </w:r>
      <w:r w:rsidRPr="002D6426">
        <w:rPr>
          <w:i/>
        </w:rPr>
        <w:t>közúti személyszállításról szóló 17</w:t>
      </w:r>
      <w:r w:rsidR="003C4578" w:rsidRPr="002D6426">
        <w:rPr>
          <w:i/>
        </w:rPr>
        <w:t>6</w:t>
      </w:r>
      <w:r w:rsidRPr="002D6426">
        <w:rPr>
          <w:i/>
        </w:rPr>
        <w:t>/2015</w:t>
      </w:r>
      <w:r w:rsidR="00535D27">
        <w:rPr>
          <w:i/>
        </w:rPr>
        <w:t>.</w:t>
      </w:r>
      <w:r w:rsidRPr="002D6426">
        <w:rPr>
          <w:i/>
        </w:rPr>
        <w:t xml:space="preserve"> (VII.7</w:t>
      </w:r>
      <w:r w:rsidR="003C4578" w:rsidRPr="002D6426">
        <w:rPr>
          <w:i/>
        </w:rPr>
        <w:t>.</w:t>
      </w:r>
      <w:r w:rsidRPr="002D6426">
        <w:rPr>
          <w:i/>
        </w:rPr>
        <w:t>) Korm. rendelet</w:t>
      </w:r>
      <w:r w:rsidR="003C4578">
        <w:t xml:space="preserve"> (</w:t>
      </w:r>
      <w:r w:rsidR="003C4578" w:rsidRPr="003C4578">
        <w:t xml:space="preserve">a továbbiakban: </w:t>
      </w:r>
      <w:r w:rsidR="003C4578">
        <w:t>„</w:t>
      </w:r>
      <w:r w:rsidR="003C4578" w:rsidRPr="003C4578">
        <w:rPr>
          <w:b/>
        </w:rPr>
        <w:t>176/2015</w:t>
      </w:r>
      <w:r w:rsidR="005817D3">
        <w:rPr>
          <w:b/>
        </w:rPr>
        <w:t>.</w:t>
      </w:r>
      <w:r w:rsidR="003C4578" w:rsidRPr="003C4578">
        <w:rPr>
          <w:b/>
        </w:rPr>
        <w:t xml:space="preserve"> (VII.</w:t>
      </w:r>
      <w:r w:rsidR="00134AE9">
        <w:rPr>
          <w:b/>
        </w:rPr>
        <w:t xml:space="preserve"> </w:t>
      </w:r>
      <w:r w:rsidR="003C4578" w:rsidRPr="003C4578">
        <w:rPr>
          <w:b/>
        </w:rPr>
        <w:t>7.) Korm. rendelet</w:t>
      </w:r>
      <w:r w:rsidR="003C4578">
        <w:t>”)</w:t>
      </w:r>
      <w:r>
        <w:t xml:space="preserve">, valamint </w:t>
      </w:r>
      <w:r w:rsidRPr="00843C09">
        <w:rPr>
          <w:i/>
        </w:rPr>
        <w:t xml:space="preserve">a </w:t>
      </w:r>
      <w:proofErr w:type="spellStart"/>
      <w:r w:rsidRPr="00843C09">
        <w:rPr>
          <w:i/>
        </w:rPr>
        <w:t>személytaxival</w:t>
      </w:r>
      <w:proofErr w:type="spellEnd"/>
      <w:r w:rsidRPr="00843C09">
        <w:rPr>
          <w:i/>
        </w:rPr>
        <w:t xml:space="preserve"> végzett személyszállítási szolgáltatás és a személytaxi-szolgáltatást közvetítő és szervező szolgálat működtetésének feltételeiről, a taxiállomások létesítésének és igénybevételének rendjéről és a személytaxi-szolgáltatás hatósági áráról szóló 31/2013. (IV. 18.) Főv. Kgy. </w:t>
      </w:r>
      <w:proofErr w:type="gramStart"/>
      <w:r w:rsidRPr="00843C09">
        <w:rPr>
          <w:i/>
        </w:rPr>
        <w:t>rendelet</w:t>
      </w:r>
      <w:proofErr w:type="gramEnd"/>
      <w:r w:rsidRPr="00934B7B">
        <w:t xml:space="preserve"> (a továbbiakban: </w:t>
      </w:r>
      <w:r w:rsidRPr="00FA2BE4">
        <w:rPr>
          <w:b/>
        </w:rPr>
        <w:t>„Taxi Rendelet”)</w:t>
      </w:r>
      <w:r w:rsidR="00843C09">
        <w:t xml:space="preserve"> értelmében </w:t>
      </w:r>
      <w:r w:rsidRPr="00934B7B">
        <w:t xml:space="preserve">Budapest főváros közterületein lévő taxiállomások, valamint </w:t>
      </w:r>
      <w:r w:rsidR="00BC7048">
        <w:t xml:space="preserve">a </w:t>
      </w:r>
      <w:proofErr w:type="spellStart"/>
      <w:r w:rsidR="00BC7048" w:rsidRPr="00BC7048">
        <w:t>személytaxival</w:t>
      </w:r>
      <w:proofErr w:type="spellEnd"/>
      <w:r w:rsidR="00BC7048" w:rsidRPr="00BC7048">
        <w:t xml:space="preserve"> végzett személyszállítási szolgáltatás és a szolgáltatást közvetítő szolgálatok </w:t>
      </w:r>
      <w:r w:rsidRPr="00934B7B">
        <w:t>ellenőrzésével kapcsolatos feladatok ellátására a Fővárosi Önkormányzat által létrehozott BKK, mint közlekedésszervező jogosult.</w:t>
      </w:r>
    </w:p>
    <w:p w:rsidR="005817D3" w:rsidRDefault="005817D3" w:rsidP="00403391">
      <w:pPr>
        <w:pStyle w:val="Szvegtrzs"/>
      </w:pPr>
      <w:r>
        <w:t xml:space="preserve">A </w:t>
      </w:r>
      <w:r w:rsidRPr="00403391">
        <w:rPr>
          <w:i/>
        </w:rPr>
        <w:t xml:space="preserve">közúti közlekedésről szóló 1988. évi I. törvény </w:t>
      </w:r>
      <w:r>
        <w:t>(a továbbiakban: „</w:t>
      </w:r>
      <w:r w:rsidRPr="004E2AED">
        <w:rPr>
          <w:b/>
        </w:rPr>
        <w:t>Kkt.</w:t>
      </w:r>
      <w:r>
        <w:t xml:space="preserve">”), </w:t>
      </w:r>
      <w:r w:rsidR="00403391" w:rsidRPr="00403391">
        <w:rPr>
          <w:i/>
        </w:rPr>
        <w:t>a helyi közutak kezelésének szakmai szabályairól szóló 5/2004. (I. 28.) GKM rendelet</w:t>
      </w:r>
      <w:r w:rsidR="00A664AD">
        <w:t xml:space="preserve"> (</w:t>
      </w:r>
      <w:r w:rsidR="00403391">
        <w:t>a továbbiakban:</w:t>
      </w:r>
      <w:r w:rsidR="00403391" w:rsidRPr="00403391">
        <w:t xml:space="preserve"> </w:t>
      </w:r>
      <w:r w:rsidR="00403391">
        <w:t>„</w:t>
      </w:r>
      <w:r w:rsidR="00403391" w:rsidRPr="00403391">
        <w:rPr>
          <w:b/>
        </w:rPr>
        <w:t>5/2004. (I. 28.) GKM rendelet</w:t>
      </w:r>
      <w:r w:rsidR="00403391">
        <w:rPr>
          <w:b/>
        </w:rPr>
        <w:t>”)</w:t>
      </w:r>
      <w:r w:rsidR="00403391">
        <w:t xml:space="preserve">, </w:t>
      </w:r>
      <w:r>
        <w:t xml:space="preserve">valamint </w:t>
      </w:r>
      <w:r w:rsidRPr="004E2AED">
        <w:rPr>
          <w:i/>
        </w:rPr>
        <w:t xml:space="preserve">a fővárosi helyi közutak kezelésének és üzemeltetésének szakmai szabályairól, továbbá az útépítések, a közterületet érintő közmű-, vasút- és egyéb építések és az útburkolatbontások szabályozásáról szóló 34/2008. (VII. 15.) Főv. Kgy. </w:t>
      </w:r>
      <w:proofErr w:type="gramStart"/>
      <w:r w:rsidRPr="004E2AED">
        <w:rPr>
          <w:i/>
        </w:rPr>
        <w:t>rendelet</w:t>
      </w:r>
      <w:proofErr w:type="gramEnd"/>
      <w:r w:rsidRPr="005817D3">
        <w:t xml:space="preserve"> </w:t>
      </w:r>
      <w:r w:rsidR="00A6674B">
        <w:t>(</w:t>
      </w:r>
      <w:r w:rsidR="00A6674B" w:rsidRPr="00B41302">
        <w:t>a továbbiakban: „</w:t>
      </w:r>
      <w:r w:rsidR="00A6674B" w:rsidRPr="00B41302">
        <w:rPr>
          <w:b/>
        </w:rPr>
        <w:t>Közútkezelési Rendelet</w:t>
      </w:r>
      <w:r w:rsidR="00A6674B" w:rsidRPr="00B41302">
        <w:t>”)</w:t>
      </w:r>
      <w:r w:rsidR="00A6674B">
        <w:t xml:space="preserve"> </w:t>
      </w:r>
      <w:r w:rsidRPr="005817D3">
        <w:t xml:space="preserve">értelmében </w:t>
      </w:r>
      <w:r w:rsidR="007A2AEE">
        <w:t xml:space="preserve">az Önkormányzat, mint közútkezelő hatáskörébe tartozó stratégiai közútkezelési feladatokat a BKK, mint Stratégiai Központ látja el. </w:t>
      </w:r>
    </w:p>
    <w:p w:rsidR="00704C73" w:rsidRPr="005817D3" w:rsidRDefault="00CE7CE2" w:rsidP="00403391">
      <w:pPr>
        <w:pStyle w:val="Szvegtrzs"/>
      </w:pPr>
      <w:r>
        <w:t>Felek rögzítik, hogy a</w:t>
      </w:r>
      <w:r w:rsidR="00704C73">
        <w:t xml:space="preserve"> BKK és a </w:t>
      </w:r>
      <w:r w:rsidR="00A76BE3">
        <w:t>BKK</w:t>
      </w:r>
      <w:r w:rsidR="00704C73">
        <w:t xml:space="preserve"> Közút </w:t>
      </w:r>
      <w:proofErr w:type="spellStart"/>
      <w:r w:rsidR="00704C73">
        <w:t>Zrt</w:t>
      </w:r>
      <w:proofErr w:type="spellEnd"/>
      <w:r w:rsidR="00704C73">
        <w:t xml:space="preserve">. </w:t>
      </w:r>
      <w:r w:rsidR="00A76BE3">
        <w:t xml:space="preserve">(most Budapest Közút </w:t>
      </w:r>
      <w:proofErr w:type="spellStart"/>
      <w:r w:rsidR="00A76BE3">
        <w:t>Zrt</w:t>
      </w:r>
      <w:proofErr w:type="spellEnd"/>
      <w:r w:rsidR="00A76BE3">
        <w:t xml:space="preserve">.) </w:t>
      </w:r>
      <w:r w:rsidR="003B1B89">
        <w:t xml:space="preserve">között </w:t>
      </w:r>
      <w:r w:rsidR="00704C73">
        <w:t xml:space="preserve">2012. </w:t>
      </w:r>
      <w:r w:rsidR="009D5BD1">
        <w:t xml:space="preserve">február </w:t>
      </w:r>
      <w:r>
        <w:t xml:space="preserve">17-én </w:t>
      </w:r>
      <w:r w:rsidR="003B1B89">
        <w:t>Szolgáltatási Keretsze</w:t>
      </w:r>
      <w:r>
        <w:t>r</w:t>
      </w:r>
      <w:r w:rsidR="003B1B89">
        <w:t>ző</w:t>
      </w:r>
      <w:r w:rsidR="00347756">
        <w:t xml:space="preserve">dés </w:t>
      </w:r>
      <w:r w:rsidR="00DA0F6B">
        <w:t xml:space="preserve">(a továbbiakban: </w:t>
      </w:r>
      <w:r w:rsidR="00DA0F6B" w:rsidRPr="003B6BBB">
        <w:rPr>
          <w:b/>
        </w:rPr>
        <w:t>„Szolgáltatási Keretszerződés”</w:t>
      </w:r>
      <w:r w:rsidR="00DA0F6B">
        <w:t xml:space="preserve">) </w:t>
      </w:r>
      <w:r w:rsidR="00347756">
        <w:t>került megkötésre</w:t>
      </w:r>
      <w:r w:rsidR="00846A13">
        <w:t xml:space="preserve"> </w:t>
      </w:r>
      <w:r w:rsidR="00347756">
        <w:t xml:space="preserve">a Közútkezelési Rendelet hatálya alá tartozó helyi közutak üzemeltetése </w:t>
      </w:r>
      <w:r w:rsidR="00347756">
        <w:lastRenderedPageBreak/>
        <w:t xml:space="preserve">fenntartása, felújítása, ellenőrzése és vizsgálata tárgyában. </w:t>
      </w:r>
      <w:r w:rsidR="008A54EE">
        <w:t xml:space="preserve">A Budapest Közút </w:t>
      </w:r>
      <w:proofErr w:type="spellStart"/>
      <w:r w:rsidR="008A54EE">
        <w:t>Zrt</w:t>
      </w:r>
      <w:proofErr w:type="spellEnd"/>
      <w:r w:rsidR="008A54EE">
        <w:t>. a Szolgáltatási Keretszerződés értelmében üzemeltetési, fenntartási felújítási feladatokat lá</w:t>
      </w:r>
      <w:r w:rsidR="00CA0C42">
        <w:t>t el, illetve</w:t>
      </w:r>
      <w:r w:rsidR="008A54EE">
        <w:t xml:space="preserve"> ellenőrzési és vizsgálati feladatokban közreműködik. </w:t>
      </w:r>
    </w:p>
    <w:p w:rsidR="000168AF" w:rsidRPr="001178C2" w:rsidRDefault="000168AF" w:rsidP="00EB080E">
      <w:pPr>
        <w:pStyle w:val="Szvegtrzs"/>
      </w:pPr>
      <w:r w:rsidRPr="00D02595">
        <w:t xml:space="preserve">A szerződő </w:t>
      </w:r>
      <w:r w:rsidRPr="001178C2">
        <w:t>Felek</w:t>
      </w:r>
      <w:r w:rsidR="003A48D5">
        <w:t xml:space="preserve"> </w:t>
      </w:r>
      <w:r w:rsidRPr="00D02595">
        <w:t xml:space="preserve">egybehangzóan tudomásul veszik, és a </w:t>
      </w:r>
      <w:r w:rsidRPr="001178C2">
        <w:t>Megállapodást</w:t>
      </w:r>
      <w:r w:rsidRPr="00D02595">
        <w:t xml:space="preserve"> egybehangzóan úgy értelmezik, hogy </w:t>
      </w:r>
      <w:r w:rsidRPr="00E10511">
        <w:t>a</w:t>
      </w:r>
      <w:r>
        <w:t xml:space="preserve">z </w:t>
      </w:r>
      <w:r w:rsidRPr="00D02595">
        <w:t xml:space="preserve">Önkormányzat ezen </w:t>
      </w:r>
      <w:r w:rsidRPr="001178C2">
        <w:t>Megállapodásból eredően csak azon kötelezettségekért tud a Megállapodás szerint pénzügyileg felelősséget vállalni és forrást biztosítani</w:t>
      </w:r>
      <w:r>
        <w:t>,</w:t>
      </w:r>
      <w:r w:rsidRPr="001178C2">
        <w:t xml:space="preserve"> amelyek a Fővárosi Közgyűlés éven túli kötelezettségvállalásaiban, valamint a mindenkori tárgyévi költségvetési rendeletben cím és összegszerűen szerepelnek.</w:t>
      </w:r>
    </w:p>
    <w:p w:rsidR="004C1A14" w:rsidRDefault="004C1A14" w:rsidP="00EB080E">
      <w:pPr>
        <w:pStyle w:val="Szvegtrzs"/>
      </w:pPr>
      <w:r w:rsidRPr="004C1A14">
        <w:rPr>
          <w:lang w:val="pl-PL"/>
        </w:rPr>
        <w:t xml:space="preserve">A </w:t>
      </w:r>
      <w:r w:rsidR="00AC7FD7" w:rsidRPr="004C1A14">
        <w:rPr>
          <w:lang w:val="pl-PL"/>
        </w:rPr>
        <w:t xml:space="preserve">Fővárosi Közgyűlés </w:t>
      </w:r>
      <w:r w:rsidRPr="004C1A14">
        <w:rPr>
          <w:lang w:val="pl-PL"/>
        </w:rPr>
        <w:t>1166/2015.</w:t>
      </w:r>
      <w:r w:rsidR="00AC7FD7">
        <w:rPr>
          <w:lang w:val="pl-PL"/>
        </w:rPr>
        <w:t xml:space="preserve"> </w:t>
      </w:r>
      <w:r w:rsidRPr="004C1A14">
        <w:rPr>
          <w:lang w:val="pl-PL"/>
        </w:rPr>
        <w:t xml:space="preserve">(09.30.) Főv. Kgy. határozat alapján </w:t>
      </w:r>
      <w:r w:rsidRPr="004C1A14">
        <w:rPr>
          <w:lang w:eastAsia="hu-HU"/>
        </w:rPr>
        <w:t xml:space="preserve">elviekben egyetértett a BKK </w:t>
      </w:r>
      <w:proofErr w:type="spellStart"/>
      <w:r w:rsidRPr="004C1A14">
        <w:rPr>
          <w:lang w:eastAsia="hu-HU"/>
        </w:rPr>
        <w:t>Zrt</w:t>
      </w:r>
      <w:proofErr w:type="spellEnd"/>
      <w:r w:rsidRPr="004C1A14">
        <w:rPr>
          <w:lang w:eastAsia="hu-HU"/>
        </w:rPr>
        <w:t xml:space="preserve">. </w:t>
      </w:r>
      <w:proofErr w:type="gramStart"/>
      <w:r w:rsidRPr="004C1A14">
        <w:rPr>
          <w:lang w:eastAsia="hu-HU"/>
        </w:rPr>
        <w:t>feladatainak</w:t>
      </w:r>
      <w:proofErr w:type="gramEnd"/>
      <w:r w:rsidRPr="004C1A14">
        <w:rPr>
          <w:lang w:eastAsia="hu-HU"/>
        </w:rPr>
        <w:t xml:space="preserve"> és Budapest Közút </w:t>
      </w:r>
      <w:proofErr w:type="spellStart"/>
      <w:r w:rsidRPr="004C1A14">
        <w:rPr>
          <w:lang w:eastAsia="hu-HU"/>
        </w:rPr>
        <w:t>Zrt</w:t>
      </w:r>
      <w:proofErr w:type="spellEnd"/>
      <w:r w:rsidRPr="004C1A14">
        <w:rPr>
          <w:lang w:eastAsia="hu-HU"/>
        </w:rPr>
        <w:t xml:space="preserve">. feletti tulajdonosi szerepének </w:t>
      </w:r>
      <w:r w:rsidRPr="00487DBE">
        <w:rPr>
          <w:lang w:eastAsia="hu-HU"/>
        </w:rPr>
        <w:t>racionalizálására és átszervezésére vonatkozó koncepcióval.</w:t>
      </w:r>
      <w:r w:rsidR="00AC7FD7" w:rsidRPr="00487DBE">
        <w:rPr>
          <w:lang w:eastAsia="hu-HU"/>
        </w:rPr>
        <w:t xml:space="preserve"> </w:t>
      </w:r>
      <w:r w:rsidR="00FC1BD5">
        <w:rPr>
          <w:lang w:eastAsia="hu-HU"/>
        </w:rPr>
        <w:t xml:space="preserve">A Fővárosi </w:t>
      </w:r>
      <w:r w:rsidR="00FC1BD5" w:rsidRPr="00533917">
        <w:rPr>
          <w:lang w:eastAsia="hu-HU"/>
        </w:rPr>
        <w:t xml:space="preserve">Közgyűlés </w:t>
      </w:r>
      <w:r w:rsidR="00732565" w:rsidRPr="00533917">
        <w:rPr>
          <w:lang w:eastAsia="hu-HU"/>
        </w:rPr>
        <w:t>2016. január 27-én</w:t>
      </w:r>
      <w:r w:rsidR="00FC1BD5" w:rsidRPr="00533917">
        <w:rPr>
          <w:lang w:eastAsia="hu-HU"/>
        </w:rPr>
        <w:t xml:space="preserve"> </w:t>
      </w:r>
      <w:r w:rsidR="00AC7FD7" w:rsidRPr="007E0EAC">
        <w:rPr>
          <w:lang w:eastAsia="hu-HU"/>
        </w:rPr>
        <w:t>elfogadott</w:t>
      </w:r>
      <w:r w:rsidR="00FF7E92" w:rsidRPr="007E0EAC">
        <w:rPr>
          <w:lang w:eastAsia="hu-HU"/>
        </w:rPr>
        <w:t xml:space="preserve"> </w:t>
      </w:r>
      <w:r w:rsidR="00FF7E92" w:rsidRPr="00980436">
        <w:rPr>
          <w:b/>
          <w:u w:val="single"/>
          <w:lang w:eastAsia="hu-HU"/>
        </w:rPr>
        <w:t>33/2016. (01.27.) Főv.</w:t>
      </w:r>
      <w:r w:rsidR="00C65562" w:rsidRPr="00980436">
        <w:rPr>
          <w:b/>
          <w:u w:val="single"/>
          <w:lang w:eastAsia="hu-HU"/>
        </w:rPr>
        <w:t xml:space="preserve"> </w:t>
      </w:r>
      <w:proofErr w:type="spellStart"/>
      <w:r w:rsidR="00FF7E92" w:rsidRPr="00980436">
        <w:rPr>
          <w:b/>
          <w:u w:val="single"/>
          <w:lang w:eastAsia="hu-HU"/>
        </w:rPr>
        <w:t>Kgy</w:t>
      </w:r>
      <w:proofErr w:type="spellEnd"/>
      <w:r w:rsidR="00FF7E92" w:rsidRPr="007E0EAC">
        <w:rPr>
          <w:b/>
          <w:u w:val="single"/>
          <w:lang w:eastAsia="hu-HU"/>
        </w:rPr>
        <w:t xml:space="preserve"> </w:t>
      </w:r>
      <w:r w:rsidR="00AC7FD7" w:rsidRPr="00533917">
        <w:rPr>
          <w:lang w:eastAsia="hu-HU"/>
        </w:rPr>
        <w:t xml:space="preserve">határozatában </w:t>
      </w:r>
      <w:r w:rsidR="00535D27" w:rsidRPr="00533917">
        <w:t>döntött ar</w:t>
      </w:r>
      <w:r w:rsidR="00535D27">
        <w:t>ról, hogy a közútkezelői és közlekedéshez kapcsolódó közszolgáltatási közfeladatokat</w:t>
      </w:r>
      <w:r w:rsidR="00535D27" w:rsidRPr="00A73A45">
        <w:t xml:space="preserve"> a BKK </w:t>
      </w:r>
      <w:proofErr w:type="spellStart"/>
      <w:r w:rsidR="00535D27" w:rsidRPr="00A73A45">
        <w:t>Zrt</w:t>
      </w:r>
      <w:proofErr w:type="spellEnd"/>
      <w:proofErr w:type="gramStart"/>
      <w:r w:rsidR="00535D27" w:rsidRPr="00A73A45">
        <w:t>.,</w:t>
      </w:r>
      <w:proofErr w:type="gramEnd"/>
      <w:r w:rsidR="00535D27" w:rsidRPr="00A73A45">
        <w:t xml:space="preserve"> a Budapest Közút </w:t>
      </w:r>
      <w:proofErr w:type="spellStart"/>
      <w:r w:rsidR="00535D27" w:rsidRPr="00A73A45">
        <w:t>Zrt</w:t>
      </w:r>
      <w:proofErr w:type="spellEnd"/>
      <w:r w:rsidR="00535D27" w:rsidRPr="00A73A45">
        <w:t>. és a Fővárosi Önkormányzati Rendészeti Igazgatóság</w:t>
      </w:r>
      <w:r w:rsidR="00E86C1B">
        <w:t xml:space="preserve"> (a továbbiakban: </w:t>
      </w:r>
      <w:r w:rsidR="00E86C1B" w:rsidRPr="003B6BBB">
        <w:rPr>
          <w:b/>
        </w:rPr>
        <w:t>„FÖRI”</w:t>
      </w:r>
      <w:r w:rsidR="00E86C1B" w:rsidRPr="00E86C1B">
        <w:t>)</w:t>
      </w:r>
      <w:r w:rsidR="00535D27">
        <w:t xml:space="preserve"> bevonásával, a</w:t>
      </w:r>
      <w:r w:rsidR="00535D27" w:rsidRPr="00A73A45">
        <w:t xml:space="preserve"> feladat</w:t>
      </w:r>
      <w:r w:rsidR="00535D27">
        <w:t xml:space="preserve">ok </w:t>
      </w:r>
      <w:r w:rsidR="00535D27" w:rsidRPr="00A73A45">
        <w:t>racionalizálásá</w:t>
      </w:r>
      <w:r w:rsidR="00535D27">
        <w:t>t eredményező</w:t>
      </w:r>
      <w:r w:rsidR="00C82B14">
        <w:rPr>
          <w:lang w:eastAsia="hu-HU"/>
        </w:rPr>
        <w:t xml:space="preserve"> </w:t>
      </w:r>
      <w:r w:rsidR="00C82B14" w:rsidRPr="00A73A45">
        <w:t>szervezeti és funkcionális megosztás alapján</w:t>
      </w:r>
      <w:r w:rsidR="00C82B14">
        <w:t xml:space="preserve"> lássa el.</w:t>
      </w:r>
    </w:p>
    <w:p w:rsidR="000168AF" w:rsidRDefault="0016683F" w:rsidP="00EB080E">
      <w:pPr>
        <w:pStyle w:val="Szvegtrzs"/>
        <w:rPr>
          <w:lang w:val="pl-PL"/>
        </w:rPr>
      </w:pPr>
      <w:r>
        <w:rPr>
          <w:lang w:val="pl-PL"/>
        </w:rPr>
        <w:t xml:space="preserve">Fentiek alapján </w:t>
      </w:r>
      <w:r w:rsidR="000168AF" w:rsidRPr="00E6714A">
        <w:rPr>
          <w:lang w:val="pl-PL"/>
        </w:rPr>
        <w:t xml:space="preserve">a </w:t>
      </w:r>
      <w:r w:rsidR="00AC7FD7" w:rsidRPr="00DE7BD8">
        <w:t xml:space="preserve">2012. </w:t>
      </w:r>
      <w:proofErr w:type="gramStart"/>
      <w:r w:rsidR="00AC7FD7" w:rsidRPr="00DE7BD8">
        <w:t>április</w:t>
      </w:r>
      <w:proofErr w:type="gramEnd"/>
      <w:r w:rsidR="00AC7FD7" w:rsidRPr="00DE7BD8">
        <w:t xml:space="preserve"> 27-ei</w:t>
      </w:r>
      <w:r w:rsidR="000168AF">
        <w:rPr>
          <w:lang w:val="pl-PL"/>
        </w:rPr>
        <w:t xml:space="preserve"> Keretmegállapodás rendelkezéseinek oly mértékű kiegészítése és módosítása vált</w:t>
      </w:r>
      <w:r w:rsidR="003A48D5">
        <w:rPr>
          <w:lang w:val="pl-PL"/>
        </w:rPr>
        <w:t xml:space="preserve"> </w:t>
      </w:r>
      <w:r w:rsidR="000168AF">
        <w:rPr>
          <w:lang w:val="pl-PL"/>
        </w:rPr>
        <w:t xml:space="preserve">szükségessé, melyre tekintettel a Felek a </w:t>
      </w:r>
      <w:r w:rsidR="00DE7BD8" w:rsidRPr="00DE7BD8">
        <w:t xml:space="preserve">2012. április 27-ei </w:t>
      </w:r>
      <w:proofErr w:type="spellStart"/>
      <w:r w:rsidR="00DE7BD8" w:rsidRPr="00DE7BD8">
        <w:t>Keretmegállapodás</w:t>
      </w:r>
      <w:proofErr w:type="spellEnd"/>
      <w:r w:rsidR="00DE7BD8">
        <w:rPr>
          <w:lang w:val="pl-PL"/>
        </w:rPr>
        <w:t xml:space="preserve"> </w:t>
      </w:r>
      <w:r w:rsidR="000168AF">
        <w:rPr>
          <w:lang w:val="pl-PL"/>
        </w:rPr>
        <w:t>egyidejű megszüntetése mellett</w:t>
      </w:r>
      <w:r w:rsidR="00B00FC6">
        <w:rPr>
          <w:lang w:val="pl-PL"/>
        </w:rPr>
        <w:t xml:space="preserve"> a BKK-nál maradó feladatok vonatkozásában</w:t>
      </w:r>
      <w:r w:rsidR="000168AF">
        <w:rPr>
          <w:lang w:val="pl-PL"/>
        </w:rPr>
        <w:t xml:space="preserve"> a </w:t>
      </w:r>
      <w:r w:rsidR="008A54EE">
        <w:rPr>
          <w:lang w:val="pl-PL"/>
        </w:rPr>
        <w:t xml:space="preserve">jogviszony folytonosságának fenntartása mellett </w:t>
      </w:r>
      <w:r w:rsidR="004171E9" w:rsidRPr="00980436">
        <w:rPr>
          <w:b/>
          <w:u w:val="single"/>
          <w:lang w:val="pl-PL"/>
        </w:rPr>
        <w:t xml:space="preserve">a Fővárosi Közgyűlés 2016. március 30-án </w:t>
      </w:r>
      <w:r w:rsidR="004171E9" w:rsidRPr="008975AB">
        <w:rPr>
          <w:b/>
          <w:u w:val="single"/>
          <w:lang w:val="pl-PL"/>
        </w:rPr>
        <w:t>hozott ...../2016. (03.30.) Főv</w:t>
      </w:r>
      <w:r w:rsidR="004171E9" w:rsidRPr="00980436">
        <w:rPr>
          <w:b/>
          <w:u w:val="single"/>
          <w:lang w:val="pl-PL"/>
        </w:rPr>
        <w:t>. Kgy. határozat</w:t>
      </w:r>
      <w:r w:rsidR="00812539" w:rsidRPr="00980436">
        <w:rPr>
          <w:b/>
          <w:u w:val="single"/>
          <w:lang w:val="pl-PL"/>
        </w:rPr>
        <w:t>a szerint</w:t>
      </w:r>
      <w:r w:rsidR="004171E9" w:rsidRPr="00F04007">
        <w:rPr>
          <w:b/>
          <w:lang w:val="pl-PL"/>
        </w:rPr>
        <w:t xml:space="preserve"> </w:t>
      </w:r>
      <w:r w:rsidR="000168AF">
        <w:rPr>
          <w:lang w:val="pl-PL"/>
        </w:rPr>
        <w:t>jelen Megállapodást köt</w:t>
      </w:r>
      <w:r w:rsidR="00B270F8">
        <w:rPr>
          <w:lang w:val="pl-PL"/>
        </w:rPr>
        <w:t>ik</w:t>
      </w:r>
      <w:r w:rsidR="000168AF">
        <w:rPr>
          <w:lang w:val="pl-PL"/>
        </w:rPr>
        <w:t xml:space="preserve"> meg</w:t>
      </w:r>
      <w:r w:rsidR="00300F07">
        <w:rPr>
          <w:lang w:val="pl-PL"/>
        </w:rPr>
        <w:t>:</w:t>
      </w:r>
    </w:p>
    <w:p w:rsidR="00487DBE" w:rsidRDefault="00487DBE" w:rsidP="00EB080E">
      <w:pPr>
        <w:pStyle w:val="Szvegtrzs"/>
        <w:rPr>
          <w:lang w:val="pl-PL"/>
        </w:rPr>
      </w:pPr>
    </w:p>
    <w:p w:rsidR="000168AF" w:rsidRDefault="000168AF" w:rsidP="00EB080E">
      <w:r>
        <w:br w:type="page"/>
      </w:r>
    </w:p>
    <w:p w:rsidR="000168AF" w:rsidRPr="00BD0AD4" w:rsidRDefault="000168AF" w:rsidP="00EB080E">
      <w:pPr>
        <w:pStyle w:val="RAPTitle"/>
      </w:pPr>
      <w:r w:rsidRPr="00BD0AD4">
        <w:lastRenderedPageBreak/>
        <w:t>első rész</w:t>
      </w:r>
    </w:p>
    <w:p w:rsidR="000168AF" w:rsidRPr="00BD0AD4" w:rsidRDefault="000168AF" w:rsidP="00EB080E">
      <w:pPr>
        <w:pStyle w:val="RAPTitle"/>
      </w:pPr>
      <w:r w:rsidRPr="00BD0AD4">
        <w:t>általános rendelkezések</w:t>
      </w:r>
    </w:p>
    <w:p w:rsidR="000168AF" w:rsidRPr="00BD0AD4" w:rsidRDefault="000168AF" w:rsidP="00EB080E">
      <w:pPr>
        <w:pStyle w:val="Cmsor1"/>
      </w:pPr>
      <w:r w:rsidRPr="00BD0AD4">
        <w:t xml:space="preserve">A korábbi </w:t>
      </w:r>
      <w:proofErr w:type="spellStart"/>
      <w:r w:rsidRPr="00BD0AD4">
        <w:t>Keretmegállapodás</w:t>
      </w:r>
      <w:proofErr w:type="spellEnd"/>
      <w:r w:rsidRPr="00BD0AD4">
        <w:t xml:space="preserve"> megszüntetése</w:t>
      </w:r>
    </w:p>
    <w:p w:rsidR="000168AF" w:rsidRDefault="000168AF" w:rsidP="00EB080E">
      <w:r>
        <w:t xml:space="preserve">A Felek jelen Megállapodás </w:t>
      </w:r>
      <w:r w:rsidR="008A54EE">
        <w:t>hatályba lépésével</w:t>
      </w:r>
      <w:r>
        <w:t xml:space="preserve"> megszüntetik a </w:t>
      </w:r>
      <w:r w:rsidRPr="001178C2">
        <w:t>2012. május 1-j</w:t>
      </w:r>
      <w:r>
        <w:t xml:space="preserve">én hatályba lépett </w:t>
      </w:r>
      <w:r w:rsidR="00681069" w:rsidRPr="00681069">
        <w:t xml:space="preserve">2012. április 27-ei </w:t>
      </w:r>
      <w:proofErr w:type="spellStart"/>
      <w:r w:rsidRPr="001178C2">
        <w:t>Keretmegállapodást</w:t>
      </w:r>
      <w:proofErr w:type="spellEnd"/>
      <w:r w:rsidRPr="001178C2">
        <w:t>, melynek</w:t>
      </w:r>
      <w:r>
        <w:t xml:space="preserve"> rendelkezései helyébe a jelen Megállapodás rendelkezései lépnek</w:t>
      </w:r>
      <w:r w:rsidR="00B00FC6">
        <w:t xml:space="preserve"> </w:t>
      </w:r>
      <w:r w:rsidR="00B00FC6">
        <w:rPr>
          <w:lang w:val="pl-PL"/>
        </w:rPr>
        <w:t>a BKK-nál maradó feladatok vonatkozásában</w:t>
      </w:r>
      <w:r w:rsidR="008A54EE" w:rsidRPr="008A54EE">
        <w:rPr>
          <w:lang w:val="pl-PL"/>
        </w:rPr>
        <w:t xml:space="preserve"> </w:t>
      </w:r>
      <w:r w:rsidR="008A54EE">
        <w:rPr>
          <w:lang w:val="pl-PL"/>
        </w:rPr>
        <w:t>a jogviszony folytonosságának fenntartása mellett</w:t>
      </w:r>
      <w:r>
        <w:t>.</w:t>
      </w:r>
    </w:p>
    <w:p w:rsidR="000168AF" w:rsidRDefault="000168AF" w:rsidP="00EB080E">
      <w:pPr>
        <w:pStyle w:val="Cmsor1"/>
      </w:pPr>
      <w:r>
        <w:t>A</w:t>
      </w:r>
      <w:r w:rsidR="00494D1D">
        <w:t xml:space="preserve"> </w:t>
      </w:r>
      <w:r w:rsidRPr="00804187">
        <w:t xml:space="preserve">megállapodás </w:t>
      </w:r>
      <w:r w:rsidRPr="003063F9">
        <w:t>tárgya</w:t>
      </w:r>
    </w:p>
    <w:p w:rsidR="00573D12" w:rsidRPr="0025796A" w:rsidRDefault="00573D12" w:rsidP="0025796A">
      <w:pPr>
        <w:pStyle w:val="Cmsor1"/>
        <w:numPr>
          <w:ilvl w:val="0"/>
          <w:numId w:val="0"/>
        </w:numPr>
        <w:rPr>
          <w:rFonts w:ascii="Times New Roman" w:hAnsi="Times New Roman"/>
          <w:b w:val="0"/>
          <w:bCs/>
          <w:smallCaps w:val="0"/>
        </w:rPr>
      </w:pPr>
      <w:r w:rsidRPr="0025796A">
        <w:rPr>
          <w:rFonts w:ascii="Times New Roman" w:hAnsi="Times New Roman"/>
          <w:b w:val="0"/>
          <w:bCs/>
          <w:smallCaps w:val="0"/>
        </w:rPr>
        <w:t xml:space="preserve">Az Önkormányzat a </w:t>
      </w:r>
      <w:proofErr w:type="spellStart"/>
      <w:r w:rsidRPr="0025796A">
        <w:rPr>
          <w:rFonts w:ascii="Times New Roman" w:hAnsi="Times New Roman"/>
          <w:b w:val="0"/>
          <w:bCs/>
          <w:smallCaps w:val="0"/>
        </w:rPr>
        <w:t>Mötv</w:t>
      </w:r>
      <w:proofErr w:type="spellEnd"/>
      <w:r w:rsidRPr="0025796A">
        <w:rPr>
          <w:rFonts w:ascii="Times New Roman" w:hAnsi="Times New Roman"/>
          <w:b w:val="0"/>
          <w:bCs/>
          <w:smallCaps w:val="0"/>
        </w:rPr>
        <w:t>. és a közbeszerzésekről szóló 2015. évi CXLIII. törvény (a továbbiakban: „</w:t>
      </w:r>
      <w:r w:rsidRPr="0025796A">
        <w:rPr>
          <w:rFonts w:ascii="Times New Roman" w:hAnsi="Times New Roman"/>
          <w:bCs/>
          <w:smallCaps w:val="0"/>
        </w:rPr>
        <w:t>Kbt</w:t>
      </w:r>
      <w:r w:rsidRPr="0025796A">
        <w:rPr>
          <w:rFonts w:ascii="Times New Roman" w:hAnsi="Times New Roman"/>
          <w:b w:val="0"/>
          <w:bCs/>
          <w:smallCaps w:val="0"/>
        </w:rPr>
        <w:t xml:space="preserve">.”) 9. § (1) bekezdés j) pontjában foglaltak alapján az alábbi feladatokat adja át a BKK részére illetve az alábbi feladatok ellátásával bízza meg a </w:t>
      </w:r>
      <w:proofErr w:type="spellStart"/>
      <w:r w:rsidRPr="0025796A">
        <w:rPr>
          <w:rFonts w:ascii="Times New Roman" w:hAnsi="Times New Roman"/>
          <w:b w:val="0"/>
          <w:bCs/>
          <w:smallCaps w:val="0"/>
        </w:rPr>
        <w:t>BKK-t</w:t>
      </w:r>
      <w:proofErr w:type="spellEnd"/>
      <w:r w:rsidRPr="0025796A">
        <w:rPr>
          <w:rFonts w:ascii="Times New Roman" w:hAnsi="Times New Roman"/>
          <w:b w:val="0"/>
          <w:bCs/>
          <w:smallCaps w:val="0"/>
        </w:rPr>
        <w:t xml:space="preserve">. </w:t>
      </w:r>
    </w:p>
    <w:p w:rsidR="000168AF" w:rsidRDefault="000168AF" w:rsidP="00EB080E">
      <w:pPr>
        <w:pStyle w:val="Cmsor2"/>
        <w:ind w:left="576"/>
      </w:pPr>
      <w:r>
        <w:t>Integrált k</w:t>
      </w:r>
      <w:r w:rsidRPr="00BD0AD4">
        <w:t>özlekedésszervezői feladat-ellátás</w:t>
      </w:r>
    </w:p>
    <w:p w:rsidR="000168AF" w:rsidRPr="00337461" w:rsidRDefault="00494D1D" w:rsidP="00EB080E">
      <w:pPr>
        <w:pStyle w:val="Listaszerbekezds1"/>
        <w:numPr>
          <w:ilvl w:val="0"/>
          <w:numId w:val="53"/>
        </w:numPr>
        <w:rPr>
          <w:b/>
        </w:rPr>
      </w:pPr>
      <w:r>
        <w:rPr>
          <w:b/>
        </w:rPr>
        <w:t xml:space="preserve">Közlekedésszervezői </w:t>
      </w:r>
      <w:r w:rsidR="000168AF" w:rsidRPr="00337461">
        <w:rPr>
          <w:b/>
        </w:rPr>
        <w:t>feladat-ellátás</w:t>
      </w:r>
    </w:p>
    <w:p w:rsidR="000168AF" w:rsidRPr="003063F9" w:rsidRDefault="000168AF" w:rsidP="00EB080E">
      <w:pPr>
        <w:ind w:left="360"/>
      </w:pPr>
      <w:r w:rsidRPr="001178C2">
        <w:t>Az Önkormányzat a Személyszállítási Törvény 21. §</w:t>
      </w:r>
      <w:proofErr w:type="spellStart"/>
      <w:r w:rsidRPr="001178C2">
        <w:t>-ában</w:t>
      </w:r>
      <w:proofErr w:type="spellEnd"/>
      <w:r w:rsidRPr="001178C2">
        <w:t xml:space="preserve"> foglaltak</w:t>
      </w:r>
      <w:r w:rsidR="00A6674B">
        <w:t xml:space="preserve">, </w:t>
      </w:r>
      <w:r w:rsidRPr="001178C2">
        <w:t xml:space="preserve">valamint a </w:t>
      </w:r>
      <w:r>
        <w:t>1370/2007/EK rendelet</w:t>
      </w:r>
      <w:r w:rsidR="00A6674B">
        <w:t xml:space="preserve"> </w:t>
      </w:r>
      <w:r w:rsidRPr="006E7438">
        <w:t xml:space="preserve">5. cikk (2) bekezdésének figyelembevételével jelen Megállapodás rendelkezései szerint átadja </w:t>
      </w:r>
      <w:r>
        <w:t xml:space="preserve">a jelen </w:t>
      </w:r>
      <w:r w:rsidR="00A6674B">
        <w:t>M</w:t>
      </w:r>
      <w:r w:rsidRPr="00FE1E79">
        <w:t xml:space="preserve">egállapodás </w:t>
      </w:r>
      <w:r w:rsidR="00A6674B" w:rsidRPr="002F0400">
        <w:t>5</w:t>
      </w:r>
      <w:r w:rsidRPr="002F0400">
        <w:t>.1. pontjában</w:t>
      </w:r>
      <w:r w:rsidR="00A6674B">
        <w:t xml:space="preserve"> </w:t>
      </w:r>
      <w:r w:rsidRPr="006F43EE">
        <w:t>meghatározott közlekedésszervezői fe</w:t>
      </w:r>
      <w:r w:rsidRPr="00687745">
        <w:t xml:space="preserve">ladatokat </w:t>
      </w:r>
      <w:r w:rsidR="000C327B" w:rsidRPr="00F37CEC">
        <w:rPr>
          <w:b/>
          <w:u w:val="single"/>
        </w:rPr>
        <w:t>– ideértve a</w:t>
      </w:r>
      <w:r w:rsidR="000C327B">
        <w:rPr>
          <w:b/>
          <w:u w:val="single"/>
        </w:rPr>
        <w:t>z</w:t>
      </w:r>
      <w:r w:rsidR="000C327B" w:rsidRPr="00F37CEC">
        <w:rPr>
          <w:b/>
          <w:u w:val="single"/>
        </w:rPr>
        <w:t xml:space="preserve"> 5.2 pontban meghatározott Közlekedésszervezői Feladatokhoz kapcsolódó </w:t>
      </w:r>
      <w:r w:rsidR="00591FEE">
        <w:rPr>
          <w:b/>
          <w:u w:val="single"/>
        </w:rPr>
        <w:t>f</w:t>
      </w:r>
      <w:r w:rsidR="000C327B" w:rsidRPr="00F37CEC">
        <w:rPr>
          <w:b/>
          <w:u w:val="single"/>
        </w:rPr>
        <w:t xml:space="preserve">ejlesztési </w:t>
      </w:r>
      <w:r w:rsidR="00591FEE">
        <w:rPr>
          <w:b/>
          <w:u w:val="single"/>
        </w:rPr>
        <w:t>f</w:t>
      </w:r>
      <w:r w:rsidR="000C327B" w:rsidRPr="00F37CEC">
        <w:rPr>
          <w:b/>
          <w:u w:val="single"/>
        </w:rPr>
        <w:t xml:space="preserve">eladatokat is – </w:t>
      </w:r>
      <w:r w:rsidRPr="00687745">
        <w:t>az ott megállapított tartalommal a BKK részére.</w:t>
      </w:r>
    </w:p>
    <w:p w:rsidR="000168AF" w:rsidRPr="003063F9" w:rsidRDefault="000168AF" w:rsidP="00EB080E">
      <w:pPr>
        <w:ind w:left="360"/>
      </w:pPr>
      <w:r w:rsidRPr="003063F9">
        <w:t xml:space="preserve">A jelen pont szerinti feladatok ellátásához kapcsolódó jogokat és kötelezettségeket a jelen Megállapodás </w:t>
      </w:r>
      <w:r w:rsidRPr="00804187">
        <w:rPr>
          <w:b/>
        </w:rPr>
        <w:t>MÁSODIK RÉSZE</w:t>
      </w:r>
      <w:r w:rsidRPr="003063F9">
        <w:t xml:space="preserve"> tartalmazza.</w:t>
      </w:r>
    </w:p>
    <w:p w:rsidR="000168AF" w:rsidRPr="003063F9" w:rsidRDefault="000168AF" w:rsidP="00337461">
      <w:pPr>
        <w:pStyle w:val="Cmsor2"/>
        <w:numPr>
          <w:ilvl w:val="0"/>
          <w:numId w:val="0"/>
        </w:numPr>
        <w:ind w:left="718" w:hanging="358"/>
      </w:pPr>
      <w:r w:rsidRPr="001178C2">
        <w:t>B.) Stratégiai</w:t>
      </w:r>
      <w:r>
        <w:t xml:space="preserve"> k</w:t>
      </w:r>
      <w:r w:rsidRPr="003063F9">
        <w:t xml:space="preserve">özútkezelői </w:t>
      </w:r>
      <w:r>
        <w:t>f</w:t>
      </w:r>
      <w:r w:rsidRPr="003063F9">
        <w:t>eladat</w:t>
      </w:r>
      <w:r>
        <w:t>-</w:t>
      </w:r>
      <w:r w:rsidRPr="003063F9">
        <w:t xml:space="preserve">ellátás </w:t>
      </w:r>
      <w:r w:rsidR="00A6674B">
        <w:t>(Stratégiai Központ)</w:t>
      </w:r>
    </w:p>
    <w:p w:rsidR="000168AF" w:rsidRPr="00C933A2" w:rsidRDefault="000168AF" w:rsidP="00337461">
      <w:pPr>
        <w:autoSpaceDE w:val="0"/>
        <w:autoSpaceDN w:val="0"/>
        <w:adjustRightInd w:val="0"/>
        <w:spacing w:before="240" w:after="240"/>
        <w:ind w:left="360"/>
      </w:pPr>
      <w:r w:rsidRPr="002A453B">
        <w:t xml:space="preserve">Az Önkormányzat </w:t>
      </w:r>
      <w:r w:rsidR="00A6674B">
        <w:t>a Kkt. 33. §</w:t>
      </w:r>
      <w:r w:rsidR="00A6674B" w:rsidRPr="002A453B">
        <w:t xml:space="preserve"> (</w:t>
      </w:r>
      <w:r w:rsidR="00A6674B">
        <w:t>1</w:t>
      </w:r>
      <w:r w:rsidR="00A6674B" w:rsidRPr="002A453B">
        <w:t>) bekezdésé</w:t>
      </w:r>
      <w:r w:rsidR="00A6674B">
        <w:t xml:space="preserve">nek </w:t>
      </w:r>
      <w:proofErr w:type="spellStart"/>
      <w:r w:rsidR="00A6674B">
        <w:t>bb</w:t>
      </w:r>
      <w:proofErr w:type="spellEnd"/>
      <w:r w:rsidR="00A6674B">
        <w:t>) pontjában</w:t>
      </w:r>
      <w:r w:rsidR="00403391">
        <w:t>, a</w:t>
      </w:r>
      <w:r w:rsidR="00DB00D2">
        <w:t>z</w:t>
      </w:r>
      <w:r w:rsidR="00403391">
        <w:t xml:space="preserve"> </w:t>
      </w:r>
      <w:r w:rsidR="00D619C3" w:rsidRPr="00D619C3">
        <w:t>5/2004. (I. 28.) GKM rendelet</w:t>
      </w:r>
      <w:r w:rsidR="00D619C3">
        <w:t>ben</w:t>
      </w:r>
      <w:r w:rsidR="0046322D">
        <w:t xml:space="preserve"> és</w:t>
      </w:r>
      <w:r w:rsidR="00D619C3">
        <w:t xml:space="preserve"> a</w:t>
      </w:r>
      <w:r w:rsidR="00A6674B">
        <w:t xml:space="preserve"> </w:t>
      </w:r>
      <w:r w:rsidRPr="00A6674B">
        <w:t>Közútkezelési Rendelet</w:t>
      </w:r>
      <w:r w:rsidR="00A6674B">
        <w:t xml:space="preserve">ben </w:t>
      </w:r>
      <w:r w:rsidR="001F2537" w:rsidRPr="0025796A">
        <w:t>foglaltak figyelembevételével</w:t>
      </w:r>
      <w:r w:rsidR="001F2537" w:rsidRPr="0046322D">
        <w:t xml:space="preserve"> </w:t>
      </w:r>
      <w:r w:rsidRPr="0046322D">
        <w:t>jelen Megállapodás rendelkezései</w:t>
      </w:r>
      <w:r w:rsidRPr="00573D12">
        <w:t xml:space="preserve"> szerint átadja a </w:t>
      </w:r>
      <w:r w:rsidR="007E1D73">
        <w:t>jelen Megállapodás 15.1. pontjában</w:t>
      </w:r>
      <w:r w:rsidRPr="00573D12">
        <w:t xml:space="preserve"> meghatározott</w:t>
      </w:r>
      <w:r w:rsidRPr="00687745">
        <w:t xml:space="preserve"> közútkezeléssel </w:t>
      </w:r>
      <w:r w:rsidRPr="004B5B11">
        <w:t xml:space="preserve">kapcsolatos </w:t>
      </w:r>
      <w:r w:rsidRPr="00A14731">
        <w:t>közfeladatok ellátását</w:t>
      </w:r>
      <w:r w:rsidRPr="00687745">
        <w:t xml:space="preserve"> </w:t>
      </w:r>
      <w:r w:rsidR="00BC4361">
        <w:t>– ideértve a 15.2</w:t>
      </w:r>
      <w:r w:rsidR="00750A37">
        <w:t xml:space="preserve">. </w:t>
      </w:r>
      <w:r w:rsidR="00BC4361">
        <w:t>pontban meg</w:t>
      </w:r>
      <w:r w:rsidR="00772424">
        <w:t xml:space="preserve">határozott </w:t>
      </w:r>
      <w:r w:rsidR="00BC4361" w:rsidRPr="00BC4361">
        <w:t>Stratégiai Közútkezelői Feladatok részét képező</w:t>
      </w:r>
      <w:r w:rsidR="00F70CB8">
        <w:t xml:space="preserve"> f</w:t>
      </w:r>
      <w:r w:rsidR="00BC4361" w:rsidRPr="00BC4361">
        <w:t>ejlesztési és felújítási feladatok</w:t>
      </w:r>
      <w:r w:rsidR="00BC4361">
        <w:t xml:space="preserve">at is – </w:t>
      </w:r>
      <w:r w:rsidRPr="00687745">
        <w:t>a BKK</w:t>
      </w:r>
      <w:r w:rsidR="00030C31">
        <w:t>, mint Stratégiai Központ</w:t>
      </w:r>
      <w:r w:rsidRPr="00687745">
        <w:t xml:space="preserve"> részére.</w:t>
      </w:r>
    </w:p>
    <w:p w:rsidR="000168AF" w:rsidRDefault="000168AF" w:rsidP="00126808">
      <w:pPr>
        <w:ind w:left="360"/>
      </w:pPr>
      <w:r>
        <w:t xml:space="preserve">A jelen pont szerinti feladatok ellátásához kapcsolódó jogokat és kötelezettségeket a jelen Megállapodás </w:t>
      </w:r>
      <w:r>
        <w:rPr>
          <w:b/>
        </w:rPr>
        <w:t>HARMADIK RÉSZE</w:t>
      </w:r>
      <w:r>
        <w:t xml:space="preserve"> tartalmazza. </w:t>
      </w:r>
    </w:p>
    <w:p w:rsidR="000168AF" w:rsidRPr="00DA161D" w:rsidRDefault="000168AF" w:rsidP="00126808">
      <w:pPr>
        <w:pStyle w:val="Szvegtrzs"/>
        <w:ind w:left="360"/>
        <w:rPr>
          <w:u w:val="single"/>
        </w:rPr>
      </w:pPr>
      <w:r w:rsidRPr="000E3233">
        <w:rPr>
          <w:b/>
        </w:rPr>
        <w:t>C.)</w:t>
      </w:r>
      <w:r w:rsidR="000043B2" w:rsidRPr="000E3233">
        <w:rPr>
          <w:b/>
        </w:rPr>
        <w:t xml:space="preserve"> </w:t>
      </w:r>
      <w:r w:rsidR="00DA161D" w:rsidRPr="00DA161D">
        <w:rPr>
          <w:b/>
          <w:u w:val="single"/>
        </w:rPr>
        <w:t xml:space="preserve">Taxiállomás Használatának Ellenőrzésével Kapcsolatos és Taxi Szolgáltatás és Szolgáltatást Közvetítő Szolgálat </w:t>
      </w:r>
      <w:r w:rsidR="00DA161D">
        <w:rPr>
          <w:b/>
          <w:u w:val="single"/>
        </w:rPr>
        <w:t>Ellenőrzési Feladat-ellátás</w:t>
      </w:r>
    </w:p>
    <w:p w:rsidR="000168AF" w:rsidRDefault="000168AF" w:rsidP="00126808">
      <w:pPr>
        <w:pStyle w:val="Cmsor2"/>
        <w:numPr>
          <w:ilvl w:val="0"/>
          <w:numId w:val="0"/>
        </w:numPr>
        <w:ind w:left="360"/>
        <w:rPr>
          <w:b w:val="0"/>
        </w:rPr>
      </w:pPr>
      <w:r w:rsidRPr="00AD15E6">
        <w:rPr>
          <w:b w:val="0"/>
        </w:rPr>
        <w:t>Az Önkormányzat a Személyszállítá</w:t>
      </w:r>
      <w:r w:rsidR="008153A7" w:rsidRPr="00AD15E6">
        <w:rPr>
          <w:b w:val="0"/>
        </w:rPr>
        <w:t>si Törvény 12. § (7) bekezdésében</w:t>
      </w:r>
      <w:r w:rsidRPr="006C36E6">
        <w:rPr>
          <w:b w:val="0"/>
        </w:rPr>
        <w:t xml:space="preserve">, </w:t>
      </w:r>
      <w:r w:rsidR="008153A7" w:rsidRPr="006C36E6">
        <w:rPr>
          <w:b w:val="0"/>
        </w:rPr>
        <w:t xml:space="preserve">a </w:t>
      </w:r>
      <w:r w:rsidR="001A0DBC" w:rsidRPr="004255D7">
        <w:rPr>
          <w:b w:val="0"/>
        </w:rPr>
        <w:t>176/2015. (VII. 7.) Korm. rendelet</w:t>
      </w:r>
      <w:r w:rsidR="008153A7" w:rsidRPr="004255D7">
        <w:rPr>
          <w:b w:val="0"/>
        </w:rPr>
        <w:t>ben</w:t>
      </w:r>
      <w:r w:rsidR="00AD15E6" w:rsidRPr="004255D7">
        <w:rPr>
          <w:b w:val="0"/>
        </w:rPr>
        <w:t xml:space="preserve"> és</w:t>
      </w:r>
      <w:r w:rsidR="001A0DBC" w:rsidRPr="004255D7">
        <w:rPr>
          <w:b w:val="0"/>
        </w:rPr>
        <w:t xml:space="preserve"> </w:t>
      </w:r>
      <w:r w:rsidR="008153A7" w:rsidRPr="004255D7">
        <w:rPr>
          <w:b w:val="0"/>
        </w:rPr>
        <w:t xml:space="preserve">a </w:t>
      </w:r>
      <w:r w:rsidR="001A0DBC" w:rsidRPr="004255D7">
        <w:rPr>
          <w:b w:val="0"/>
        </w:rPr>
        <w:t>Taxi Rendelet</w:t>
      </w:r>
      <w:r w:rsidR="008153A7" w:rsidRPr="004255D7">
        <w:rPr>
          <w:b w:val="0"/>
        </w:rPr>
        <w:t>ben</w:t>
      </w:r>
      <w:r w:rsidR="00AD15E6" w:rsidRPr="004255D7">
        <w:rPr>
          <w:b w:val="0"/>
        </w:rPr>
        <w:t xml:space="preserve"> </w:t>
      </w:r>
      <w:r w:rsidR="001F2537" w:rsidRPr="0025796A">
        <w:rPr>
          <w:b w:val="0"/>
        </w:rPr>
        <w:t>foglaltak figyelembevételével</w:t>
      </w:r>
      <w:r w:rsidR="001F2537" w:rsidRPr="00AD15E6">
        <w:rPr>
          <w:b w:val="0"/>
        </w:rPr>
        <w:t xml:space="preserve"> </w:t>
      </w:r>
      <w:r w:rsidR="008153A7" w:rsidRPr="00AD15E6">
        <w:rPr>
          <w:b w:val="0"/>
        </w:rPr>
        <w:t>átadja a BKK részére,</w:t>
      </w:r>
      <w:r w:rsidRPr="006C36E6">
        <w:rPr>
          <w:b w:val="0"/>
        </w:rPr>
        <w:t xml:space="preserve"> a</w:t>
      </w:r>
      <w:r w:rsidR="008153A7" w:rsidRPr="006C36E6">
        <w:rPr>
          <w:b w:val="0"/>
        </w:rPr>
        <w:t xml:space="preserve"> </w:t>
      </w:r>
      <w:r w:rsidRPr="004255D7">
        <w:rPr>
          <w:b w:val="0"/>
        </w:rPr>
        <w:t>jelen Megállapodásban meghatározott feladatok ellátását</w:t>
      </w:r>
      <w:r w:rsidR="00591FEE">
        <w:rPr>
          <w:b w:val="0"/>
        </w:rPr>
        <w:t>, ide értve az esetleges fejlesztési feladatokat is</w:t>
      </w:r>
      <w:proofErr w:type="gramStart"/>
      <w:r w:rsidR="00591FEE">
        <w:rPr>
          <w:b w:val="0"/>
        </w:rPr>
        <w:t>.</w:t>
      </w:r>
      <w:r w:rsidRPr="004255D7">
        <w:rPr>
          <w:b w:val="0"/>
        </w:rPr>
        <w:t>.</w:t>
      </w:r>
      <w:proofErr w:type="gramEnd"/>
    </w:p>
    <w:p w:rsidR="000168AF" w:rsidRDefault="000168AF" w:rsidP="00126808">
      <w:pPr>
        <w:ind w:left="360"/>
      </w:pPr>
      <w:r w:rsidRPr="002A453B">
        <w:t xml:space="preserve">A </w:t>
      </w:r>
      <w:r>
        <w:t>jelen pont szerinti feladat</w:t>
      </w:r>
      <w:r w:rsidR="0012382A">
        <w:t>-</w:t>
      </w:r>
      <w:r>
        <w:t>ellátáshoz</w:t>
      </w:r>
      <w:r w:rsidRPr="002A453B">
        <w:t xml:space="preserve"> kapcsolódó jogokat és kötelezettségeket a jelen Megállapodás </w:t>
      </w:r>
      <w:r>
        <w:rPr>
          <w:b/>
        </w:rPr>
        <w:t>NEGYEDIK</w:t>
      </w:r>
      <w:r w:rsidRPr="002A453B">
        <w:rPr>
          <w:b/>
        </w:rPr>
        <w:t xml:space="preserve"> RÉSZE </w:t>
      </w:r>
      <w:r w:rsidRPr="002A453B">
        <w:t>tartalmazza.</w:t>
      </w:r>
    </w:p>
    <w:p w:rsidR="000168AF" w:rsidRPr="009A1C93" w:rsidRDefault="00FF5BA0" w:rsidP="00EB080E">
      <w:pPr>
        <w:pStyle w:val="Cmsor2"/>
        <w:numPr>
          <w:ilvl w:val="0"/>
          <w:numId w:val="0"/>
        </w:numPr>
        <w:ind w:left="576" w:hanging="576"/>
        <w:rPr>
          <w:u w:val="single"/>
        </w:rPr>
      </w:pPr>
      <w:r>
        <w:lastRenderedPageBreak/>
        <w:t>2</w:t>
      </w:r>
      <w:r w:rsidR="000168AF">
        <w:t xml:space="preserve">.2. </w:t>
      </w:r>
      <w:r w:rsidR="00044073" w:rsidRPr="009A1C93">
        <w:rPr>
          <w:u w:val="single"/>
        </w:rPr>
        <w:t>Az</w:t>
      </w:r>
      <w:r w:rsidR="00AA59AA">
        <w:rPr>
          <w:u w:val="single"/>
        </w:rPr>
        <w:t xml:space="preserve"> </w:t>
      </w:r>
      <w:proofErr w:type="gramStart"/>
      <w:r w:rsidR="00044073" w:rsidRPr="009A1C93">
        <w:rPr>
          <w:u w:val="single"/>
        </w:rPr>
        <w:t>Önkormányzat</w:t>
      </w:r>
      <w:proofErr w:type="gramEnd"/>
      <w:r w:rsidR="00044073" w:rsidRPr="009A1C93">
        <w:rPr>
          <w:u w:val="single"/>
        </w:rPr>
        <w:t xml:space="preserve"> mint kedvezményezett részére egyes közlekedésfejlesztési projektek kapcsán ellátott projektmenedzsment közszolgáltatás </w:t>
      </w:r>
      <w:r w:rsidR="000168AF" w:rsidRPr="004F6359">
        <w:rPr>
          <w:u w:val="single"/>
        </w:rPr>
        <w:t>(</w:t>
      </w:r>
      <w:r w:rsidR="00F76DB4" w:rsidRPr="004F6359">
        <w:rPr>
          <w:u w:val="single"/>
        </w:rPr>
        <w:t xml:space="preserve">Önkormányzat Részére Ellátott </w:t>
      </w:r>
      <w:r w:rsidR="00C06231" w:rsidRPr="004F6359">
        <w:rPr>
          <w:u w:val="single"/>
        </w:rPr>
        <w:t>P</w:t>
      </w:r>
      <w:r w:rsidR="000168AF" w:rsidRPr="004F6359">
        <w:rPr>
          <w:u w:val="single"/>
        </w:rPr>
        <w:t xml:space="preserve">rojektmenedzsment </w:t>
      </w:r>
      <w:r w:rsidR="00C06231" w:rsidRPr="004F6359">
        <w:rPr>
          <w:u w:val="single"/>
        </w:rPr>
        <w:t>Közszolgáltatás</w:t>
      </w:r>
      <w:r w:rsidR="000168AF" w:rsidRPr="004F6359">
        <w:rPr>
          <w:u w:val="single"/>
        </w:rPr>
        <w:t>)</w:t>
      </w:r>
    </w:p>
    <w:p w:rsidR="00FF5BA0" w:rsidRDefault="000168AF" w:rsidP="00FF5BA0">
      <w:pPr>
        <w:tabs>
          <w:tab w:val="left" w:pos="6521"/>
        </w:tabs>
      </w:pPr>
      <w:r w:rsidRPr="002A453B">
        <w:t xml:space="preserve">Az Önkormányzat </w:t>
      </w:r>
      <w:r w:rsidRPr="005A20A1">
        <w:rPr>
          <w:i/>
        </w:rPr>
        <w:t>a</w:t>
      </w:r>
      <w:r w:rsidR="005A20A1" w:rsidRPr="005A20A1">
        <w:rPr>
          <w:i/>
        </w:rPr>
        <w:t xml:space="preserve"> </w:t>
      </w:r>
      <w:r w:rsidRPr="005A20A1">
        <w:rPr>
          <w:i/>
        </w:rPr>
        <w:t xml:space="preserve">Budapest Főváros Önkormányzata vagyonáról, a vagyonelemek feletti tulajdonosi jogok gyakorlásáról szóló </w:t>
      </w:r>
      <w:r w:rsidRPr="004255D7">
        <w:rPr>
          <w:i/>
        </w:rPr>
        <w:t xml:space="preserve">22/2012. (II.14.) Főv. Kgy. </w:t>
      </w:r>
      <w:proofErr w:type="gramStart"/>
      <w:r w:rsidRPr="004255D7">
        <w:rPr>
          <w:i/>
        </w:rPr>
        <w:t>rendeletben</w:t>
      </w:r>
      <w:proofErr w:type="gramEnd"/>
      <w:r w:rsidRPr="004255D7">
        <w:rPr>
          <w:i/>
        </w:rPr>
        <w:t xml:space="preserve"> </w:t>
      </w:r>
      <w:r w:rsidRPr="004255D7">
        <w:t>(a továbbiak</w:t>
      </w:r>
      <w:r w:rsidRPr="001F0FB4">
        <w:t>ban</w:t>
      </w:r>
      <w:r w:rsidR="006B117F">
        <w:t>:</w:t>
      </w:r>
      <w:r w:rsidRPr="001F0FB4">
        <w:t xml:space="preserve"> „</w:t>
      </w:r>
      <w:r w:rsidRPr="001F0FB4">
        <w:rPr>
          <w:b/>
        </w:rPr>
        <w:t>Vagyonrendelet</w:t>
      </w:r>
      <w:r w:rsidRPr="001F0FB4">
        <w:t>”)</w:t>
      </w:r>
      <w:r w:rsidR="004255D7" w:rsidRPr="001F0FB4">
        <w:t xml:space="preserve"> foglaltak</w:t>
      </w:r>
      <w:r w:rsidR="009C091F" w:rsidRPr="001F0FB4">
        <w:t xml:space="preserve"> </w:t>
      </w:r>
      <w:r w:rsidR="009C091F" w:rsidRPr="0025796A">
        <w:t>figyelembevételével</w:t>
      </w:r>
      <w:r w:rsidR="009C091F" w:rsidRPr="004255D7">
        <w:t xml:space="preserve"> </w:t>
      </w:r>
      <w:r w:rsidR="005A20A1" w:rsidRPr="004255D7">
        <w:t>a</w:t>
      </w:r>
      <w:r w:rsidRPr="001F0FB4">
        <w:t xml:space="preserve"> jelen Megállapodás rendelkezései szerint megbízza a </w:t>
      </w:r>
      <w:proofErr w:type="spellStart"/>
      <w:r w:rsidRPr="001F0FB4">
        <w:t>BKK-t</w:t>
      </w:r>
      <w:proofErr w:type="spellEnd"/>
      <w:r w:rsidRPr="001F0FB4">
        <w:t xml:space="preserve"> a Megállapodásban</w:t>
      </w:r>
      <w:r w:rsidRPr="002A453B">
        <w:t xml:space="preserve"> meghatározott közlekedésfejlesztési és felújítási projektek </w:t>
      </w:r>
      <w:r w:rsidR="008B3BAC" w:rsidRPr="004F6359">
        <w:rPr>
          <w:b/>
          <w:u w:val="single"/>
        </w:rPr>
        <w:t xml:space="preserve">kapcsán </w:t>
      </w:r>
      <w:r w:rsidR="00491E62" w:rsidRPr="004F6359">
        <w:rPr>
          <w:b/>
          <w:u w:val="single"/>
        </w:rPr>
        <w:t>önkormányzat részére ellátott projektmenedzsment közszolgáltatás</w:t>
      </w:r>
      <w:r w:rsidR="008B3BAC" w:rsidRPr="000A6D00">
        <w:rPr>
          <w:b/>
          <w:u w:val="single"/>
        </w:rPr>
        <w:t xml:space="preserve"> végzésével</w:t>
      </w:r>
      <w:r>
        <w:t xml:space="preserve"> a</w:t>
      </w:r>
      <w:r w:rsidRPr="002A453B">
        <w:t xml:space="preserve"> jelen Megállapodás </w:t>
      </w:r>
      <w:r w:rsidRPr="002A453B">
        <w:rPr>
          <w:b/>
        </w:rPr>
        <w:t>ÖTÖDIK RÉSZÉBEN</w:t>
      </w:r>
      <w:r w:rsidRPr="002A453B">
        <w:t xml:space="preserve"> meghatározottak szerint. </w:t>
      </w:r>
    </w:p>
    <w:p w:rsidR="004737D0" w:rsidRDefault="00FF5BA0" w:rsidP="00696692">
      <w:pPr>
        <w:rPr>
          <w:b/>
        </w:rPr>
      </w:pPr>
      <w:r w:rsidRPr="00FF5BA0">
        <w:rPr>
          <w:b/>
        </w:rPr>
        <w:t xml:space="preserve">2.3. </w:t>
      </w:r>
      <w:r w:rsidR="000168AF" w:rsidRPr="00FF5BA0">
        <w:rPr>
          <w:b/>
        </w:rPr>
        <w:t>A Megállapodás szerinti feladatok</w:t>
      </w:r>
      <w:r w:rsidR="00783184" w:rsidRPr="00696692">
        <w:rPr>
          <w:b/>
          <w:u w:val="single"/>
        </w:rPr>
        <w:t xml:space="preserve"> </w:t>
      </w:r>
      <w:r w:rsidR="004737D0" w:rsidRPr="00696692">
        <w:rPr>
          <w:b/>
          <w:u w:val="single"/>
        </w:rPr>
        <w:t>ÁFA Törvény szerinti megítélése</w:t>
      </w:r>
    </w:p>
    <w:p w:rsidR="00D403FE" w:rsidRPr="003B1F65" w:rsidRDefault="00C01CF4" w:rsidP="003B1F65">
      <w:pPr>
        <w:rPr>
          <w:b/>
          <w:u w:val="single"/>
        </w:rPr>
      </w:pPr>
      <w:r w:rsidRPr="00E267D1">
        <w:rPr>
          <w:color w:val="000000"/>
        </w:rPr>
        <w:t xml:space="preserve">A </w:t>
      </w:r>
      <w:r w:rsidR="000E3233" w:rsidRPr="00E267D1">
        <w:rPr>
          <w:color w:val="000000"/>
        </w:rPr>
        <w:t xml:space="preserve">BKK </w:t>
      </w:r>
      <w:r w:rsidR="007808B5" w:rsidRPr="00E267D1">
        <w:rPr>
          <w:b/>
          <w:color w:val="000000"/>
          <w:u w:val="single"/>
        </w:rPr>
        <w:t>a</w:t>
      </w:r>
      <w:r w:rsidR="007808B5" w:rsidRPr="00E267D1">
        <w:rPr>
          <w:color w:val="000000"/>
        </w:rPr>
        <w:t xml:space="preserve"> </w:t>
      </w:r>
      <w:r w:rsidR="000E3233" w:rsidRPr="00E267D1">
        <w:rPr>
          <w:color w:val="000000"/>
        </w:rPr>
        <w:t>jelen Megállapodás</w:t>
      </w:r>
      <w:r w:rsidR="007A65C1" w:rsidRPr="00E267D1">
        <w:rPr>
          <w:color w:val="000000"/>
        </w:rPr>
        <w:t xml:space="preserve"> </w:t>
      </w:r>
      <w:r w:rsidR="007A65C1" w:rsidRPr="00E267D1">
        <w:rPr>
          <w:b/>
          <w:color w:val="000000"/>
          <w:u w:val="single"/>
        </w:rPr>
        <w:t>Második Rész</w:t>
      </w:r>
      <w:r w:rsidR="00111190" w:rsidRPr="00E267D1">
        <w:rPr>
          <w:b/>
          <w:color w:val="000000"/>
          <w:u w:val="single"/>
        </w:rPr>
        <w:t>e</w:t>
      </w:r>
      <w:r w:rsidR="007A65C1" w:rsidRPr="00E267D1">
        <w:rPr>
          <w:b/>
          <w:color w:val="000000"/>
          <w:u w:val="single"/>
        </w:rPr>
        <w:t xml:space="preserve"> s</w:t>
      </w:r>
      <w:r w:rsidR="007A65C1" w:rsidRPr="00E267D1">
        <w:rPr>
          <w:b/>
          <w:color w:val="000000"/>
        </w:rPr>
        <w:t>zerinti</w:t>
      </w:r>
      <w:r w:rsidR="007A65C1" w:rsidRPr="00E267D1">
        <w:rPr>
          <w:color w:val="000000"/>
        </w:rPr>
        <w:t xml:space="preserve"> </w:t>
      </w:r>
      <w:r w:rsidR="000E3233" w:rsidRPr="00E267D1">
        <w:rPr>
          <w:color w:val="000000"/>
        </w:rPr>
        <w:t xml:space="preserve">közlekedésszervezői </w:t>
      </w:r>
      <w:r w:rsidRPr="00E267D1">
        <w:rPr>
          <w:color w:val="000000"/>
        </w:rPr>
        <w:t>feladatokat</w:t>
      </w:r>
      <w:r w:rsidR="000E3233" w:rsidRPr="00E267D1">
        <w:rPr>
          <w:color w:val="000000"/>
        </w:rPr>
        <w:t xml:space="preserve"> lát</w:t>
      </w:r>
      <w:r w:rsidR="007A65C1" w:rsidRPr="00E267D1">
        <w:rPr>
          <w:b/>
          <w:color w:val="000000"/>
          <w:u w:val="single"/>
        </w:rPr>
        <w:t>ja</w:t>
      </w:r>
      <w:r w:rsidRPr="00E267D1">
        <w:rPr>
          <w:color w:val="000000"/>
        </w:rPr>
        <w:t xml:space="preserve"> el,</w:t>
      </w:r>
      <w:r w:rsidRPr="00C01CF4">
        <w:rPr>
          <w:color w:val="000000"/>
        </w:rPr>
        <w:t xml:space="preserve"> mint az Önkormányzat által a fela</w:t>
      </w:r>
      <w:r w:rsidR="000E3233">
        <w:rPr>
          <w:color w:val="000000"/>
        </w:rPr>
        <w:t xml:space="preserve">dat-ellátásba bevont társaság. </w:t>
      </w:r>
      <w:r w:rsidR="00295550" w:rsidRPr="003B1F65">
        <w:rPr>
          <w:b/>
          <w:u w:val="single"/>
        </w:rPr>
        <w:t>A BKK közlekedésszervezői feladatok ellátásával nem nyújt szolgáltatást az Önkormányzat részére, ezért az Önkormányzat által fizetett Közlekedésszervezői Forrás nem a BKK által nyújtott szolgáltatás ellenértékének, hanem az általános forgalmi adóról szóló 2007. évi CXXVII. törvény (a továbbiakban: „ÁFA Törvény”) hatályán kívüli bevételnek minősül.</w:t>
      </w:r>
    </w:p>
    <w:p w:rsidR="000168AF" w:rsidRDefault="000168AF" w:rsidP="00EB080E">
      <w:pPr>
        <w:pStyle w:val="Szvegtrzs"/>
      </w:pPr>
      <w:r w:rsidRPr="00FA2BE4">
        <w:t>A</w:t>
      </w:r>
      <w:r w:rsidR="00BC645B">
        <w:t xml:space="preserve"> </w:t>
      </w:r>
      <w:r w:rsidR="00BC645B" w:rsidRPr="00EC318B">
        <w:rPr>
          <w:b/>
          <w:u w:val="single"/>
        </w:rPr>
        <w:t>Harmadik Rész szerinti stratégiai közútkezelői, a Negyedik Rész</w:t>
      </w:r>
      <w:r w:rsidR="00BC645B" w:rsidRPr="00EC318B">
        <w:rPr>
          <w:b/>
          <w:color w:val="000000"/>
          <w:u w:val="single"/>
        </w:rPr>
        <w:t xml:space="preserve"> szerinti </w:t>
      </w:r>
      <w:r w:rsidR="00EC318B" w:rsidRPr="00EC318B">
        <w:rPr>
          <w:b/>
          <w:u w:val="single"/>
        </w:rPr>
        <w:t>Taxiállomás Használatának Ellenőrzésével Kapcsolatos és Taxi Szolgáltatás és Szolgáltatást Közvetítő Szolgálat Ellenőrzési Feladatok</w:t>
      </w:r>
      <w:r w:rsidR="00EC318B" w:rsidRPr="004D50D8">
        <w:rPr>
          <w:b/>
          <w:u w:val="single"/>
        </w:rPr>
        <w:t xml:space="preserve"> </w:t>
      </w:r>
      <w:r w:rsidR="00BC645B" w:rsidRPr="004D50D8">
        <w:rPr>
          <w:b/>
          <w:u w:val="single"/>
        </w:rPr>
        <w:t>és az</w:t>
      </w:r>
      <w:r w:rsidR="00BC645B">
        <w:t xml:space="preserve"> </w:t>
      </w:r>
      <w:r w:rsidRPr="00FA2BE4">
        <w:t>Ötödik Rész szerinti</w:t>
      </w:r>
      <w:r w:rsidR="000E3233" w:rsidRPr="000E3233">
        <w:t xml:space="preserve"> </w:t>
      </w:r>
      <w:r w:rsidR="00A36C75" w:rsidRPr="00DD23FE">
        <w:rPr>
          <w:b/>
          <w:u w:val="single"/>
        </w:rPr>
        <w:t>Önkormányzat Részére Ellátott P</w:t>
      </w:r>
      <w:r w:rsidR="00DD23FE">
        <w:rPr>
          <w:b/>
          <w:u w:val="single"/>
        </w:rPr>
        <w:t xml:space="preserve">rojektmenedzsment </w:t>
      </w:r>
      <w:r w:rsidR="008F7009" w:rsidRPr="00613D63">
        <w:rPr>
          <w:b/>
          <w:u w:val="single"/>
        </w:rPr>
        <w:t>Közszolgáltatás</w:t>
      </w:r>
      <w:r w:rsidRPr="00FA2BE4">
        <w:t xml:space="preserve"> </w:t>
      </w:r>
      <w:r w:rsidR="000E3233">
        <w:t>az ÁFA T</w:t>
      </w:r>
      <w:r w:rsidRPr="00FA2BE4">
        <w:t xml:space="preserve">örvény szempontjából </w:t>
      </w:r>
      <w:r w:rsidRPr="00106A3D">
        <w:t>adóköteles szolgáltatásnak minősülnek.</w:t>
      </w:r>
    </w:p>
    <w:p w:rsidR="00E62368" w:rsidRPr="00106A3D" w:rsidRDefault="00E62368" w:rsidP="00EB080E">
      <w:pPr>
        <w:pStyle w:val="Szvegtrzs"/>
        <w:rPr>
          <w:b/>
        </w:rPr>
      </w:pPr>
      <w:r w:rsidRPr="00106A3D">
        <w:rPr>
          <w:b/>
        </w:rPr>
        <w:t>2.4.</w:t>
      </w:r>
      <w:r w:rsidR="00A04651" w:rsidRPr="00106A3D">
        <w:rPr>
          <w:b/>
        </w:rPr>
        <w:t xml:space="preserve"> A Megállapodás szerinti feladatok európai uniós versenyjog értelemben vett állami támogatási megítélése</w:t>
      </w:r>
    </w:p>
    <w:p w:rsidR="00E755BE" w:rsidRPr="00E755BE" w:rsidRDefault="00106A3D" w:rsidP="00457AC3">
      <w:pPr>
        <w:pStyle w:val="Szvegtrzs"/>
        <w:rPr>
          <w:color w:val="000000"/>
        </w:rPr>
      </w:pPr>
      <w:proofErr w:type="gramStart"/>
      <w:r w:rsidRPr="00BD1AB1">
        <w:t>A</w:t>
      </w:r>
      <w:r w:rsidR="000D4F26" w:rsidRPr="00BD1AB1">
        <w:t xml:space="preserve"> </w:t>
      </w:r>
      <w:r w:rsidR="000D4F26" w:rsidRPr="00E22A41">
        <w:rPr>
          <w:b/>
          <w:u w:val="single"/>
        </w:rPr>
        <w:t xml:space="preserve">BKK </w:t>
      </w:r>
      <w:r w:rsidR="008E50C7" w:rsidRPr="00E22A41">
        <w:rPr>
          <w:b/>
          <w:u w:val="single"/>
        </w:rPr>
        <w:t xml:space="preserve">által </w:t>
      </w:r>
      <w:r w:rsidR="00977E37" w:rsidRPr="00E22A41">
        <w:rPr>
          <w:b/>
          <w:u w:val="single"/>
        </w:rPr>
        <w:t xml:space="preserve">integrált közlekedésszervezőként </w:t>
      </w:r>
      <w:r w:rsidR="00A82C11" w:rsidRPr="00E22A41">
        <w:rPr>
          <w:b/>
          <w:u w:val="single"/>
        </w:rPr>
        <w:t xml:space="preserve">a jelen Megállapodás alapján végzett </w:t>
      </w:r>
      <w:r w:rsidR="00457AC3" w:rsidRPr="00106A3D">
        <w:rPr>
          <w:color w:val="000000"/>
        </w:rPr>
        <w:t>közlekedésszervezői és ehhez k</w:t>
      </w:r>
      <w:r w:rsidRPr="00106A3D">
        <w:rPr>
          <w:color w:val="000000"/>
        </w:rPr>
        <w:t>apcsolódó fejlesztési feladatok,</w:t>
      </w:r>
      <w:r w:rsidR="000D4F26">
        <w:rPr>
          <w:color w:val="000000"/>
        </w:rPr>
        <w:t xml:space="preserve"> </w:t>
      </w:r>
      <w:r w:rsidRPr="00106A3D">
        <w:rPr>
          <w:color w:val="000000"/>
        </w:rPr>
        <w:t>a</w:t>
      </w:r>
      <w:r w:rsidR="00457AC3" w:rsidRPr="00106A3D">
        <w:rPr>
          <w:color w:val="000000"/>
        </w:rPr>
        <w:t xml:space="preserve"> stratégiai közútkezelési</w:t>
      </w:r>
      <w:r w:rsidRPr="00106A3D">
        <w:rPr>
          <w:color w:val="000000"/>
        </w:rPr>
        <w:t xml:space="preserve"> és az</w:t>
      </w:r>
      <w:r w:rsidR="00457AC3" w:rsidRPr="00106A3D">
        <w:rPr>
          <w:color w:val="000000"/>
        </w:rPr>
        <w:t xml:space="preserve"> ehhez kapcsolódó fejlesztési feladatok</w:t>
      </w:r>
      <w:r w:rsidR="004B6074">
        <w:rPr>
          <w:color w:val="000000"/>
        </w:rPr>
        <w:t xml:space="preserve"> </w:t>
      </w:r>
      <w:r w:rsidR="004B6074" w:rsidRPr="008F1DC7">
        <w:rPr>
          <w:b/>
          <w:color w:val="000000"/>
          <w:u w:val="single"/>
        </w:rPr>
        <w:t>(</w:t>
      </w:r>
      <w:r w:rsidR="004B6074" w:rsidRPr="0002594B">
        <w:rPr>
          <w:b/>
          <w:color w:val="000000"/>
          <w:u w:val="single"/>
        </w:rPr>
        <w:t>ide nem értve a szakmai támogatói feladatokat)</w:t>
      </w:r>
      <w:r w:rsidR="000D4F26" w:rsidRPr="0002594B">
        <w:rPr>
          <w:b/>
          <w:color w:val="000000"/>
          <w:u w:val="single"/>
        </w:rPr>
        <w:t xml:space="preserve">, </w:t>
      </w:r>
      <w:r w:rsidR="004B6074" w:rsidRPr="0002594B">
        <w:rPr>
          <w:b/>
          <w:color w:val="000000"/>
          <w:u w:val="single"/>
        </w:rPr>
        <w:t xml:space="preserve">valamint a </w:t>
      </w:r>
      <w:r w:rsidR="0002594B" w:rsidRPr="0002594B">
        <w:rPr>
          <w:b/>
          <w:u w:val="single"/>
        </w:rPr>
        <w:t>Taxiállomás Használatának Ellenőrzésével Kapcsolatos és Taxi Szolgáltatás és Szolgáltatást Közvetítő Szolgálat Ellenőrzési Feladatok</w:t>
      </w:r>
      <w:r w:rsidR="004B6074" w:rsidRPr="0002594B">
        <w:rPr>
          <w:b/>
          <w:color w:val="000000"/>
          <w:u w:val="single"/>
        </w:rPr>
        <w:t xml:space="preserve"> jellegüket tekintve közfeladat ellátási jellegű feladatok</w:t>
      </w:r>
      <w:r w:rsidR="00A82C11" w:rsidRPr="0002594B">
        <w:rPr>
          <w:b/>
          <w:color w:val="000000"/>
          <w:u w:val="single"/>
        </w:rPr>
        <w:t>nak tekinthetőek</w:t>
      </w:r>
      <w:r w:rsidR="004B6074" w:rsidRPr="0002594B">
        <w:rPr>
          <w:b/>
          <w:color w:val="000000"/>
          <w:u w:val="single"/>
        </w:rPr>
        <w:t xml:space="preserve"> és</w:t>
      </w:r>
      <w:r w:rsidR="00457AC3" w:rsidRPr="008F1DC7">
        <w:rPr>
          <w:b/>
          <w:color w:val="000000"/>
          <w:u w:val="single"/>
        </w:rPr>
        <w:t xml:space="preserve"> </w:t>
      </w:r>
      <w:r w:rsidR="00457AC3" w:rsidRPr="00106A3D">
        <w:rPr>
          <w:color w:val="000000"/>
        </w:rPr>
        <w:t xml:space="preserve">nem minősülnek állami támogatásnak az Európai Uniós Működéséről szóló szerződés </w:t>
      </w:r>
      <w:r w:rsidR="00DF73F4" w:rsidRPr="00701593">
        <w:t>(2012/C 83/01)</w:t>
      </w:r>
      <w:r w:rsidR="0073132B">
        <w:t xml:space="preserve"> (</w:t>
      </w:r>
      <w:r w:rsidR="0073132B" w:rsidRPr="0073132B">
        <w:rPr>
          <w:b/>
          <w:u w:val="single"/>
        </w:rPr>
        <w:t>a továbbiakban:</w:t>
      </w:r>
      <w:r w:rsidR="0073132B" w:rsidRPr="0073132B">
        <w:rPr>
          <w:u w:val="single"/>
        </w:rPr>
        <w:t xml:space="preserve"> „</w:t>
      </w:r>
      <w:r w:rsidR="0073132B" w:rsidRPr="0073132B">
        <w:rPr>
          <w:b/>
          <w:u w:val="single"/>
        </w:rPr>
        <w:t>EUMSZ</w:t>
      </w:r>
      <w:r w:rsidR="0073132B">
        <w:t>”</w:t>
      </w:r>
      <w:proofErr w:type="gramEnd"/>
      <w:r w:rsidR="0073132B">
        <w:t>)</w:t>
      </w:r>
      <w:r w:rsidR="00DF73F4" w:rsidRPr="00701593">
        <w:t xml:space="preserve"> </w:t>
      </w:r>
      <w:proofErr w:type="gramStart"/>
      <w:r w:rsidR="00457AC3" w:rsidRPr="00106A3D">
        <w:rPr>
          <w:color w:val="000000"/>
        </w:rPr>
        <w:t>és</w:t>
      </w:r>
      <w:proofErr w:type="gramEnd"/>
      <w:r w:rsidR="00457AC3" w:rsidRPr="00106A3D">
        <w:rPr>
          <w:color w:val="000000"/>
        </w:rPr>
        <w:t xml:space="preserve"> az azt értelmező Európai Bizottsági </w:t>
      </w:r>
      <w:r w:rsidRPr="00106A3D">
        <w:rPr>
          <w:color w:val="000000"/>
        </w:rPr>
        <w:t xml:space="preserve">és </w:t>
      </w:r>
      <w:r w:rsidR="00457AC3" w:rsidRPr="00106A3D">
        <w:rPr>
          <w:color w:val="000000"/>
        </w:rPr>
        <w:t>bírósági gyakorlat értelmében</w:t>
      </w:r>
      <w:r w:rsidR="00B07DE7">
        <w:rPr>
          <w:color w:val="000000"/>
        </w:rPr>
        <w:t>.</w:t>
      </w:r>
      <w:r w:rsidR="00E755BE" w:rsidRPr="00E755BE">
        <w:rPr>
          <w:b/>
          <w:strike/>
          <w:color w:val="000000"/>
        </w:rPr>
        <w:t>, mivel nem tekinthetők gazdasági jellegű tevékenységnek az uniós állami támogatási szabályok alapján illetve a kedvezményezetteknek nem származik gazdasági előnyük az érintett tevékenységekből.</w:t>
      </w:r>
    </w:p>
    <w:p w:rsidR="00457AC3" w:rsidRDefault="00106A3D" w:rsidP="00106A3D">
      <w:pPr>
        <w:pStyle w:val="Szvegtrzs"/>
        <w:rPr>
          <w:color w:val="000000"/>
        </w:rPr>
      </w:pPr>
      <w:r w:rsidRPr="00106A3D">
        <w:rPr>
          <w:color w:val="000000"/>
        </w:rPr>
        <w:t>A</w:t>
      </w:r>
      <w:r w:rsidR="00FE4377">
        <w:rPr>
          <w:color w:val="000000"/>
        </w:rPr>
        <w:t>z</w:t>
      </w:r>
      <w:r w:rsidR="00111190">
        <w:rPr>
          <w:color w:val="000000"/>
        </w:rPr>
        <w:t xml:space="preserve"> </w:t>
      </w:r>
      <w:r w:rsidR="00FE4377" w:rsidRPr="00DD23FE">
        <w:rPr>
          <w:b/>
          <w:u w:val="single"/>
        </w:rPr>
        <w:t>Önkormányzat Részére Ellátott P</w:t>
      </w:r>
      <w:r w:rsidR="00FE4377">
        <w:rPr>
          <w:b/>
          <w:u w:val="single"/>
        </w:rPr>
        <w:t xml:space="preserve">rojektmenedzsment </w:t>
      </w:r>
      <w:r w:rsidR="00FE4377" w:rsidRPr="00613D63">
        <w:rPr>
          <w:b/>
          <w:u w:val="single"/>
        </w:rPr>
        <w:t>Közszolgáltatás</w:t>
      </w:r>
      <w:r w:rsidR="00FE4377" w:rsidRPr="005B39BF">
        <w:rPr>
          <w:b/>
          <w:color w:val="000000"/>
          <w:u w:val="single"/>
        </w:rPr>
        <w:t xml:space="preserve"> </w:t>
      </w:r>
      <w:r w:rsidR="00111190" w:rsidRPr="005B39BF">
        <w:rPr>
          <w:b/>
          <w:color w:val="000000"/>
          <w:u w:val="single"/>
        </w:rPr>
        <w:t>finanszírozása</w:t>
      </w:r>
      <w:r w:rsidR="00111190">
        <w:rPr>
          <w:color w:val="000000"/>
        </w:rPr>
        <w:t xml:space="preserve"> </w:t>
      </w:r>
      <w:r w:rsidR="00457AC3" w:rsidRPr="00106A3D">
        <w:rPr>
          <w:color w:val="000000"/>
        </w:rPr>
        <w:t>az Európai Unió működéséről szóló szerződés 106. cikke (2) bekezdésének az általános gazdasági érdekű szolgáltatások nyújtásával megbízott egyes vállalkozások javára közszolgáltatás ellentételezése formájában nyújtott állami támogatásra való alkalmazásáról szóló 2011. december 20-i 2012/21/EU bizotts</w:t>
      </w:r>
      <w:r w:rsidRPr="00106A3D">
        <w:rPr>
          <w:color w:val="000000"/>
        </w:rPr>
        <w:t xml:space="preserve">ági határozat (a továbbiakban: </w:t>
      </w:r>
      <w:r w:rsidR="0094640C">
        <w:rPr>
          <w:color w:val="000000"/>
        </w:rPr>
        <w:t xml:space="preserve">Bizottsági </w:t>
      </w:r>
      <w:r w:rsidRPr="00106A3D">
        <w:rPr>
          <w:color w:val="000000"/>
        </w:rPr>
        <w:t>Határozat) rendelkezései szerinti közszolgáltatás ellentételezésének minősül</w:t>
      </w:r>
      <w:r w:rsidR="006A3D77">
        <w:rPr>
          <w:color w:val="000000"/>
        </w:rPr>
        <w:t>,</w:t>
      </w:r>
      <w:r w:rsidRPr="00106A3D">
        <w:rPr>
          <w:color w:val="000000"/>
        </w:rPr>
        <w:t xml:space="preserve"> és a Megállapodás vonatkozó rendelkezései a Határozattal összhangban kerültek kialakításra. </w:t>
      </w:r>
    </w:p>
    <w:p w:rsidR="00A34564" w:rsidRPr="00CE1A76" w:rsidRDefault="00A34564" w:rsidP="00106A3D">
      <w:pPr>
        <w:pStyle w:val="Szvegtrzs"/>
        <w:rPr>
          <w:b/>
          <w:color w:val="000000"/>
          <w:u w:val="single"/>
        </w:rPr>
      </w:pPr>
      <w:r w:rsidRPr="00CE1A76">
        <w:rPr>
          <w:b/>
          <w:u w:val="single"/>
        </w:rPr>
        <w:t>A Stratégiai Közútkezelői Feladatokon belül a BKK köteles elkülönítetten szerepeltet</w:t>
      </w:r>
      <w:r w:rsidR="00CE1A76" w:rsidRPr="00CE1A76">
        <w:rPr>
          <w:b/>
          <w:u w:val="single"/>
        </w:rPr>
        <w:t>n</w:t>
      </w:r>
      <w:r w:rsidRPr="00CE1A76">
        <w:rPr>
          <w:b/>
          <w:u w:val="single"/>
        </w:rPr>
        <w:t xml:space="preserve">i a Szakmai Támogatói Feladatokkal kapcsolatos kiadásait, ráfordításait, illetve bevételeit. </w:t>
      </w:r>
      <w:r w:rsidRPr="00CE1A76">
        <w:rPr>
          <w:b/>
          <w:color w:val="000000"/>
          <w:u w:val="single"/>
        </w:rPr>
        <w:t xml:space="preserve">A Szakmai Támogatói Feladatok tekintetében a BKK köteles annak alátámasztására, </w:t>
      </w:r>
      <w:r w:rsidRPr="00CE1A76">
        <w:rPr>
          <w:b/>
          <w:color w:val="000000"/>
          <w:u w:val="single"/>
        </w:rPr>
        <w:lastRenderedPageBreak/>
        <w:t>hogy a Szakmai Támogatói Feladatokkal kapcsolatos kiadások és ráfordítások mértéke</w:t>
      </w:r>
      <w:r w:rsidR="00977E37" w:rsidRPr="00CE1A76">
        <w:rPr>
          <w:b/>
          <w:color w:val="000000"/>
          <w:u w:val="single"/>
        </w:rPr>
        <w:t xml:space="preserve"> (figyelembe véve a</w:t>
      </w:r>
      <w:r w:rsidR="0038309E" w:rsidRPr="00CE1A76">
        <w:rPr>
          <w:b/>
          <w:color w:val="000000"/>
          <w:u w:val="single"/>
        </w:rPr>
        <w:t xml:space="preserve">z esetlegesen képződő </w:t>
      </w:r>
      <w:r w:rsidR="00977E37" w:rsidRPr="00CE1A76">
        <w:rPr>
          <w:b/>
          <w:color w:val="000000"/>
          <w:u w:val="single"/>
        </w:rPr>
        <w:t>bevételeket is)</w:t>
      </w:r>
      <w:r w:rsidRPr="00CE1A76">
        <w:rPr>
          <w:b/>
          <w:color w:val="000000"/>
          <w:u w:val="single"/>
        </w:rPr>
        <w:t xml:space="preserve"> nem haladja meg az ilyen jellegű tevékenységek piaci értékét</w:t>
      </w:r>
      <w:r w:rsidR="009751FB">
        <w:rPr>
          <w:b/>
          <w:color w:val="000000"/>
          <w:u w:val="single"/>
        </w:rPr>
        <w:t xml:space="preserve"> annak érdekében, hogy az </w:t>
      </w:r>
      <w:proofErr w:type="gramStart"/>
      <w:r w:rsidR="009751FB">
        <w:rPr>
          <w:b/>
          <w:color w:val="000000"/>
          <w:u w:val="single"/>
        </w:rPr>
        <w:t>ezen</w:t>
      </w:r>
      <w:proofErr w:type="gramEnd"/>
      <w:r w:rsidR="009751FB">
        <w:rPr>
          <w:b/>
          <w:color w:val="000000"/>
          <w:u w:val="single"/>
        </w:rPr>
        <w:t xml:space="preserve"> tevékenységre biztosított forrás ne</w:t>
      </w:r>
      <w:r w:rsidR="005F559C">
        <w:rPr>
          <w:b/>
          <w:color w:val="000000"/>
          <w:u w:val="single"/>
        </w:rPr>
        <w:t xml:space="preserve"> minősüljön állami t</w:t>
      </w:r>
      <w:r w:rsidR="00DE78BD">
        <w:rPr>
          <w:b/>
          <w:color w:val="000000"/>
          <w:u w:val="single"/>
        </w:rPr>
        <w:t>ámogatásnak az EUMSZ 107. cikk (1)</w:t>
      </w:r>
      <w:r w:rsidR="005F559C">
        <w:rPr>
          <w:b/>
          <w:color w:val="000000"/>
          <w:u w:val="single"/>
        </w:rPr>
        <w:t xml:space="preserve"> bekezdése értelmében.</w:t>
      </w:r>
    </w:p>
    <w:p w:rsidR="00C06231" w:rsidRPr="004D50D8" w:rsidRDefault="00C06231" w:rsidP="00106A3D">
      <w:pPr>
        <w:pStyle w:val="Szvegtrzs"/>
        <w:rPr>
          <w:b/>
          <w:color w:val="000000"/>
          <w:u w:val="single"/>
        </w:rPr>
      </w:pPr>
      <w:r w:rsidRPr="004D50D8">
        <w:rPr>
          <w:b/>
          <w:color w:val="000000"/>
          <w:u w:val="single"/>
        </w:rPr>
        <w:t>2.5. A BKK mint integrált közlekedésszervező</w:t>
      </w:r>
    </w:p>
    <w:p w:rsidR="00C06231" w:rsidRDefault="00C06231" w:rsidP="00106A3D">
      <w:pPr>
        <w:pStyle w:val="Szvegtrzs"/>
        <w:rPr>
          <w:b/>
          <w:u w:val="single"/>
        </w:rPr>
      </w:pPr>
      <w:r w:rsidRPr="004D50D8">
        <w:rPr>
          <w:b/>
          <w:color w:val="000000"/>
          <w:u w:val="single"/>
        </w:rPr>
        <w:t>A BKK a közlekedésszervezői feladatokat a Személy</w:t>
      </w:r>
      <w:r w:rsidR="00A90DFD">
        <w:rPr>
          <w:b/>
          <w:color w:val="000000"/>
          <w:u w:val="single"/>
        </w:rPr>
        <w:t>szállítási Törvény, a Kijelölő R</w:t>
      </w:r>
      <w:r w:rsidRPr="004D50D8">
        <w:rPr>
          <w:b/>
          <w:color w:val="000000"/>
          <w:u w:val="single"/>
        </w:rPr>
        <w:t xml:space="preserve">endelet, a stratégiai közútkezelői feladatokat </w:t>
      </w:r>
      <w:r w:rsidR="00C378B6" w:rsidRPr="004D50D8">
        <w:rPr>
          <w:b/>
          <w:color w:val="000000"/>
          <w:u w:val="single"/>
        </w:rPr>
        <w:t xml:space="preserve">a Kkt., az </w:t>
      </w:r>
      <w:r w:rsidR="00C378B6" w:rsidRPr="004D50D8">
        <w:rPr>
          <w:b/>
          <w:u w:val="single"/>
        </w:rPr>
        <w:t xml:space="preserve">5/2004. (I. 28.) GKM rendelet, a Közútkezelési Rendelet, </w:t>
      </w:r>
      <w:r w:rsidR="004D50D8">
        <w:rPr>
          <w:b/>
          <w:u w:val="single"/>
        </w:rPr>
        <w:t xml:space="preserve">a </w:t>
      </w:r>
      <w:r w:rsidR="00346059" w:rsidRPr="00346059">
        <w:rPr>
          <w:b/>
          <w:u w:val="single"/>
        </w:rPr>
        <w:t>Taxiállomás Használatának Ellenőrzésével Kapcsolatos és Taxi Szolgáltatás és Szolgáltatást Közvetítő Szolgálat Ellenőrzési Feladatok</w:t>
      </w:r>
      <w:r w:rsidR="004E0C91" w:rsidRPr="00346059">
        <w:rPr>
          <w:b/>
          <w:color w:val="000000"/>
          <w:u w:val="single"/>
        </w:rPr>
        <w:t xml:space="preserve"> </w:t>
      </w:r>
      <w:r w:rsidR="00417F75" w:rsidRPr="004D50D8">
        <w:rPr>
          <w:b/>
          <w:color w:val="000000"/>
          <w:u w:val="single"/>
        </w:rPr>
        <w:t xml:space="preserve">a Személyszállítási Törvény, a </w:t>
      </w:r>
      <w:r w:rsidR="00417F75" w:rsidRPr="004D50D8">
        <w:rPr>
          <w:b/>
          <w:u w:val="single"/>
        </w:rPr>
        <w:t xml:space="preserve">176/2015. (VII. 7.) Korm. rendelet és a Taxi </w:t>
      </w:r>
      <w:r w:rsidR="00B4020B" w:rsidRPr="004D50D8">
        <w:rPr>
          <w:b/>
          <w:u w:val="single"/>
        </w:rPr>
        <w:t>R</w:t>
      </w:r>
      <w:r w:rsidR="00A90DFD">
        <w:rPr>
          <w:b/>
          <w:u w:val="single"/>
        </w:rPr>
        <w:t>endelet alapján a Kijelölő R</w:t>
      </w:r>
      <w:r w:rsidR="00417F75" w:rsidRPr="004D50D8">
        <w:rPr>
          <w:b/>
          <w:u w:val="single"/>
        </w:rPr>
        <w:t>endelet</w:t>
      </w:r>
      <w:r w:rsidR="00E36122">
        <w:rPr>
          <w:b/>
          <w:u w:val="single"/>
        </w:rPr>
        <w:t xml:space="preserve"> szerint</w:t>
      </w:r>
      <w:r w:rsidR="00417F75" w:rsidRPr="004D50D8">
        <w:rPr>
          <w:b/>
          <w:u w:val="single"/>
        </w:rPr>
        <w:t xml:space="preserve"> </w:t>
      </w:r>
      <w:r w:rsidR="0019041C" w:rsidRPr="004D50D8">
        <w:rPr>
          <w:b/>
          <w:u w:val="single"/>
        </w:rPr>
        <w:t>i</w:t>
      </w:r>
      <w:r w:rsidR="00417F75" w:rsidRPr="004D50D8">
        <w:rPr>
          <w:b/>
          <w:u w:val="single"/>
        </w:rPr>
        <w:t xml:space="preserve">ntegrált közlekedésszervezőként látja el. </w:t>
      </w:r>
    </w:p>
    <w:p w:rsidR="00591FEE" w:rsidRDefault="00591FEE" w:rsidP="00106A3D">
      <w:pPr>
        <w:pStyle w:val="Szvegtrzs"/>
        <w:rPr>
          <w:b/>
          <w:u w:val="single"/>
        </w:rPr>
      </w:pPr>
    </w:p>
    <w:p w:rsidR="00591FEE" w:rsidRPr="004D50D8" w:rsidRDefault="00591FEE" w:rsidP="00591FEE">
      <w:pPr>
        <w:pStyle w:val="Szvegtrzs"/>
        <w:rPr>
          <w:b/>
          <w:color w:val="000000"/>
          <w:u w:val="single"/>
        </w:rPr>
      </w:pPr>
      <w:r w:rsidRPr="004D50D8">
        <w:rPr>
          <w:b/>
          <w:color w:val="000000"/>
          <w:u w:val="single"/>
        </w:rPr>
        <w:t>2.</w:t>
      </w:r>
      <w:r>
        <w:rPr>
          <w:b/>
          <w:color w:val="000000"/>
          <w:u w:val="single"/>
        </w:rPr>
        <w:t>6</w:t>
      </w:r>
      <w:r w:rsidRPr="004D50D8">
        <w:rPr>
          <w:b/>
          <w:color w:val="000000"/>
          <w:u w:val="single"/>
        </w:rPr>
        <w:t>. A</w:t>
      </w:r>
      <w:r>
        <w:rPr>
          <w:b/>
          <w:color w:val="000000"/>
          <w:u w:val="single"/>
        </w:rPr>
        <w:t>z egyes feladatellátáshoz és közszolgáltatásokhoz kacsolódó fejlesztési feladatok</w:t>
      </w:r>
    </w:p>
    <w:p w:rsidR="0009575B" w:rsidRPr="00E01538" w:rsidRDefault="0009575B" w:rsidP="0009575B">
      <w:pPr>
        <w:pStyle w:val="Szvegtrzs"/>
        <w:tabs>
          <w:tab w:val="left" w:pos="142"/>
        </w:tabs>
        <w:rPr>
          <w:b/>
          <w:u w:val="single"/>
        </w:rPr>
      </w:pPr>
      <w:proofErr w:type="gramStart"/>
      <w:r>
        <w:t xml:space="preserve">Budapest Főváros integrált közlekedési rendszerének működtetése körében az Önkormányzat alapvető érdeke, hogy a közlekedésszervezés, stratégiai közútkezelés valamint a BKK által ellátott egyéb közösségi közlekedési közszolgáltatás, mint közfeladatok teljes körű és magas színvonalon történő ellátásához kapcsolódó </w:t>
      </w:r>
      <w:r w:rsidRPr="005F6B25">
        <w:rPr>
          <w:b/>
          <w:strike/>
        </w:rPr>
        <w:t>a BKK vagyonát érintő vagy annak gyarapodását eredményező</w:t>
      </w:r>
      <w:r w:rsidRPr="005F6B25">
        <w:rPr>
          <w:b/>
        </w:rPr>
        <w:t xml:space="preserve"> </w:t>
      </w:r>
      <w:r w:rsidRPr="008059F0">
        <w:t>fejlesztések, beruházások is megvalósuljanak</w:t>
      </w:r>
      <w:r>
        <w:t xml:space="preserve"> (továbbiakban </w:t>
      </w:r>
      <w:r w:rsidR="004C663D" w:rsidRPr="004C663D">
        <w:rPr>
          <w:b/>
        </w:rPr>
        <w:t>Fejlesztési Feladat</w:t>
      </w:r>
      <w:r>
        <w:t>)</w:t>
      </w:r>
      <w:r w:rsidRPr="008059F0">
        <w:t xml:space="preserve"> Ezen, Önkormányzattól a törvényi felhatalmazás alapján átvett és helyi önkormányzati rendeletben szabályozott közfeladat</w:t>
      </w:r>
      <w:r>
        <w:t>ok</w:t>
      </w:r>
      <w:r w:rsidRPr="008059F0">
        <w:t>hoz közvetlenül kapcsolódó,</w:t>
      </w:r>
      <w:proofErr w:type="gramEnd"/>
      <w:r w:rsidRPr="008059F0">
        <w:t xml:space="preserve"> a feladatellátás hatékonyságát és megfelelő színvonalát biztosító fejlesztéshe</w:t>
      </w:r>
      <w:r>
        <w:t xml:space="preserve">z szükséges fejlesztési </w:t>
      </w:r>
      <w:proofErr w:type="gramStart"/>
      <w:r>
        <w:t>forrást</w:t>
      </w:r>
      <w:proofErr w:type="gramEnd"/>
      <w:r w:rsidRPr="008059F0">
        <w:t xml:space="preserve"> </w:t>
      </w:r>
      <w:r w:rsidRPr="005F6B25">
        <w:rPr>
          <w:b/>
          <w:strike/>
        </w:rPr>
        <w:t>mint fejlesztési támogatást is</w:t>
      </w:r>
      <w:r w:rsidRPr="008059F0">
        <w:t xml:space="preserve"> a feladatot átadó szervezetn</w:t>
      </w:r>
      <w:r>
        <w:t xml:space="preserve">ek kell alapvetően biztosítania, </w:t>
      </w:r>
      <w:r w:rsidRPr="00E01538">
        <w:rPr>
          <w:b/>
          <w:u w:val="single"/>
        </w:rPr>
        <w:t xml:space="preserve">mely a fejlesztés jellegénél fogva </w:t>
      </w:r>
      <w:r>
        <w:rPr>
          <w:b/>
          <w:u w:val="single"/>
        </w:rPr>
        <w:t xml:space="preserve">közvetlenül </w:t>
      </w:r>
      <w:r w:rsidRPr="00E01538">
        <w:rPr>
          <w:b/>
          <w:u w:val="single"/>
        </w:rPr>
        <w:t>a Fővárosi Önkormányzat vagy a BKK, illetve a közösségi közlekedéssel érintett harmadik személy vagyonának növekedését</w:t>
      </w:r>
      <w:r w:rsidRPr="00C42777">
        <w:rPr>
          <w:b/>
          <w:u w:val="single"/>
        </w:rPr>
        <w:t xml:space="preserve"> </w:t>
      </w:r>
      <w:r>
        <w:rPr>
          <w:b/>
          <w:u w:val="single"/>
        </w:rPr>
        <w:t>eredményez</w:t>
      </w:r>
      <w:r w:rsidRPr="00E01538">
        <w:rPr>
          <w:b/>
          <w:u w:val="single"/>
        </w:rPr>
        <w:t xml:space="preserve">i. </w:t>
      </w:r>
    </w:p>
    <w:p w:rsidR="00591FEE" w:rsidRPr="004D50D8" w:rsidRDefault="00591FEE" w:rsidP="00106A3D">
      <w:pPr>
        <w:pStyle w:val="Szvegtrzs"/>
        <w:rPr>
          <w:b/>
          <w:color w:val="000000"/>
          <w:u w:val="single"/>
        </w:rPr>
      </w:pPr>
    </w:p>
    <w:p w:rsidR="000168AF" w:rsidRPr="003063F9" w:rsidRDefault="000168AF" w:rsidP="00EB080E">
      <w:pPr>
        <w:pStyle w:val="Cmsor1"/>
      </w:pPr>
      <w:r w:rsidRPr="003063F9">
        <w:t xml:space="preserve">A </w:t>
      </w:r>
      <w:r w:rsidRPr="00A760BE">
        <w:t>megállapodás</w:t>
      </w:r>
      <w:r w:rsidRPr="003063F9">
        <w:t xml:space="preserve"> időbeli hatálya</w:t>
      </w:r>
    </w:p>
    <w:p w:rsidR="00106A3D" w:rsidRPr="00106A3D" w:rsidRDefault="00486F75" w:rsidP="00106A3D">
      <w:pPr>
        <w:pStyle w:val="Listaszerbekezds"/>
        <w:ind w:left="0"/>
        <w:rPr>
          <w:rFonts w:ascii="Times New Roman" w:hAnsi="Times New Roman" w:cs="Times New Roman"/>
          <w:sz w:val="24"/>
          <w:szCs w:val="24"/>
        </w:rPr>
      </w:pPr>
      <w:r>
        <w:rPr>
          <w:rFonts w:ascii="Times New Roman" w:hAnsi="Times New Roman" w:cs="Times New Roman"/>
          <w:sz w:val="24"/>
          <w:szCs w:val="24"/>
        </w:rPr>
        <w:t>Jelen</w:t>
      </w:r>
      <w:r w:rsidR="00106A3D" w:rsidRPr="00106A3D">
        <w:rPr>
          <w:rFonts w:ascii="Times New Roman" w:hAnsi="Times New Roman" w:cs="Times New Roman"/>
          <w:sz w:val="24"/>
          <w:szCs w:val="24"/>
        </w:rPr>
        <w:t xml:space="preserve"> Megállapodás </w:t>
      </w:r>
      <w:r w:rsidR="00732565" w:rsidRPr="00533917">
        <w:rPr>
          <w:rFonts w:ascii="Times New Roman" w:hAnsi="Times New Roman" w:cs="Times New Roman"/>
          <w:sz w:val="24"/>
          <w:szCs w:val="24"/>
        </w:rPr>
        <w:t>2016. április 1-jén</w:t>
      </w:r>
      <w:r w:rsidR="0025796A">
        <w:rPr>
          <w:rFonts w:ascii="Times New Roman" w:hAnsi="Times New Roman" w:cs="Times New Roman"/>
          <w:sz w:val="24"/>
          <w:szCs w:val="24"/>
        </w:rPr>
        <w:t xml:space="preserve"> </w:t>
      </w:r>
      <w:r w:rsidR="00106A3D" w:rsidRPr="00106A3D">
        <w:rPr>
          <w:rFonts w:ascii="Times New Roman" w:hAnsi="Times New Roman" w:cs="Times New Roman"/>
          <w:sz w:val="24"/>
          <w:szCs w:val="24"/>
        </w:rPr>
        <w:t>lép hatályba.</w:t>
      </w:r>
    </w:p>
    <w:p w:rsidR="00106A3D" w:rsidRDefault="00106A3D" w:rsidP="00106A3D">
      <w:r w:rsidRPr="009473DA">
        <w:t>A Felek a jelen Megállapo</w:t>
      </w:r>
      <w:r>
        <w:t>dást</w:t>
      </w:r>
      <w:r w:rsidR="000853D1">
        <w:t xml:space="preserve"> – </w:t>
      </w:r>
      <w:r w:rsidR="000853D1" w:rsidRPr="00681069">
        <w:t xml:space="preserve">2012. április 27-ei </w:t>
      </w:r>
      <w:proofErr w:type="spellStart"/>
      <w:r w:rsidR="000853D1">
        <w:t>Keretmegállapodás</w:t>
      </w:r>
      <w:proofErr w:type="spellEnd"/>
      <w:r w:rsidR="000853D1">
        <w:t xml:space="preserve"> helyébe lépve, a feladat-ell</w:t>
      </w:r>
      <w:r w:rsidR="00F823BB">
        <w:t>átás tekintetében annak lejár</w:t>
      </w:r>
      <w:r w:rsidR="000853D1">
        <w:t>tával azonos –</w:t>
      </w:r>
      <w:r>
        <w:t xml:space="preserve"> határozott időtartamra,</w:t>
      </w:r>
      <w:r w:rsidRPr="009473DA">
        <w:t xml:space="preserve"> 2027. április 30-ig </w:t>
      </w:r>
      <w:r>
        <w:t xml:space="preserve">kötik </w:t>
      </w:r>
      <w:r w:rsidRPr="00FA2BE4">
        <w:t xml:space="preserve">az </w:t>
      </w:r>
      <w:r w:rsidRPr="007E7CFB">
        <w:t>alábbi 3.1.-3.2. pontokban foglalt kivételekkel.</w:t>
      </w:r>
    </w:p>
    <w:p w:rsidR="00FB43E2" w:rsidRPr="00FB43E2" w:rsidRDefault="00FB43E2" w:rsidP="00EB080E">
      <w:pPr>
        <w:rPr>
          <w:b/>
        </w:rPr>
      </w:pPr>
      <w:r w:rsidRPr="00FB43E2">
        <w:rPr>
          <w:b/>
        </w:rPr>
        <w:t>3</w:t>
      </w:r>
      <w:r w:rsidR="000168AF" w:rsidRPr="00FB43E2">
        <w:rPr>
          <w:b/>
        </w:rPr>
        <w:t xml:space="preserve">.1. </w:t>
      </w:r>
    </w:p>
    <w:p w:rsidR="000168AF" w:rsidRDefault="000168AF" w:rsidP="00EB080E">
      <w:r w:rsidRPr="00FA2BE4">
        <w:t xml:space="preserve">A Megállapodás Ötödik </w:t>
      </w:r>
      <w:r w:rsidR="008F7009">
        <w:t>R</w:t>
      </w:r>
      <w:r w:rsidRPr="00FA2BE4">
        <w:t xml:space="preserve">észében foglalt </w:t>
      </w:r>
      <w:r w:rsidR="00F5014B" w:rsidRPr="00DD23FE">
        <w:rPr>
          <w:b/>
          <w:u w:val="single"/>
        </w:rPr>
        <w:t>Önkormányzat Részére Ellátott P</w:t>
      </w:r>
      <w:r w:rsidR="00F5014B">
        <w:rPr>
          <w:b/>
          <w:u w:val="single"/>
        </w:rPr>
        <w:t xml:space="preserve">rojektmenedzsment </w:t>
      </w:r>
      <w:r w:rsidR="00F5014B" w:rsidRPr="00613D63">
        <w:rPr>
          <w:b/>
          <w:u w:val="single"/>
        </w:rPr>
        <w:t>Közszolgáltatás</w:t>
      </w:r>
      <w:r w:rsidR="00F5014B" w:rsidRPr="00835A5A">
        <w:rPr>
          <w:b/>
          <w:strike/>
        </w:rPr>
        <w:t xml:space="preserve"> </w:t>
      </w:r>
      <w:r w:rsidRPr="00835A5A">
        <w:rPr>
          <w:b/>
          <w:strike/>
        </w:rPr>
        <w:t>Feladat</w:t>
      </w:r>
      <w:r w:rsidRPr="00930A55">
        <w:rPr>
          <w:strike/>
        </w:rPr>
        <w:t xml:space="preserve"> </w:t>
      </w:r>
      <w:r w:rsidRPr="00FA2BE4">
        <w:t xml:space="preserve">tekintetében </w:t>
      </w:r>
      <w:r w:rsidR="001D18A9">
        <w:t xml:space="preserve">a </w:t>
      </w:r>
      <w:r w:rsidR="001D18A9" w:rsidRPr="001D18A9">
        <w:t xml:space="preserve">Bizottsági Határozat </w:t>
      </w:r>
      <w:r w:rsidRPr="001D18A9">
        <w:t>2.</w:t>
      </w:r>
      <w:r w:rsidR="001D18A9">
        <w:t xml:space="preserve"> cikk</w:t>
      </w:r>
      <w:r w:rsidRPr="00FA2BE4">
        <w:t xml:space="preserve"> (2) bekezdésében foglalt korlátozásra tekintettel a Megállapodás időbeli hat</w:t>
      </w:r>
      <w:r w:rsidR="00106A3D">
        <w:t>álya 2026.</w:t>
      </w:r>
      <w:r w:rsidR="009E3988">
        <w:t xml:space="preserve"> </w:t>
      </w:r>
      <w:r w:rsidR="00732565" w:rsidRPr="00533917">
        <w:t>március 31</w:t>
      </w:r>
      <w:r w:rsidR="009E3988" w:rsidRPr="00533917">
        <w:t>-</w:t>
      </w:r>
      <w:r w:rsidRPr="00533917">
        <w:t>ig te</w:t>
      </w:r>
      <w:r w:rsidRPr="00FA2BE4">
        <w:t xml:space="preserve">rjed. Amennyiben a Bizottsági Határozatban foglalt feltételek fennállnak, a Felek </w:t>
      </w:r>
      <w:r w:rsidR="00E23F95">
        <w:t xml:space="preserve">az </w:t>
      </w:r>
      <w:r w:rsidRPr="00FA2BE4">
        <w:t xml:space="preserve">Ötödik </w:t>
      </w:r>
      <w:r w:rsidR="00641C87">
        <w:t>R</w:t>
      </w:r>
      <w:r w:rsidRPr="00FA2BE4">
        <w:t xml:space="preserve">észben foglalt </w:t>
      </w:r>
      <w:r w:rsidR="00F5014B" w:rsidRPr="00DD23FE">
        <w:rPr>
          <w:b/>
          <w:u w:val="single"/>
        </w:rPr>
        <w:t>Önkormányzat Részére Ellátott P</w:t>
      </w:r>
      <w:r w:rsidR="00F5014B">
        <w:rPr>
          <w:b/>
          <w:u w:val="single"/>
        </w:rPr>
        <w:t xml:space="preserve">rojektmenedzsment </w:t>
      </w:r>
      <w:r w:rsidR="00F5014B" w:rsidRPr="00613D63">
        <w:rPr>
          <w:b/>
          <w:u w:val="single"/>
        </w:rPr>
        <w:t>Közszolgáltatás</w:t>
      </w:r>
      <w:r w:rsidR="00F5014B" w:rsidRPr="008617E4">
        <w:rPr>
          <w:b/>
          <w:strike/>
        </w:rPr>
        <w:t xml:space="preserve"> </w:t>
      </w:r>
      <w:r w:rsidRPr="008617E4">
        <w:rPr>
          <w:b/>
          <w:strike/>
        </w:rPr>
        <w:t>i Feladat</w:t>
      </w:r>
      <w:r w:rsidRPr="00FA2BE4">
        <w:t xml:space="preserve"> kapcsán a </w:t>
      </w:r>
      <w:r w:rsidR="00011E0F" w:rsidRPr="00011E0F">
        <w:rPr>
          <w:b/>
          <w:u w:val="single"/>
        </w:rPr>
        <w:t>jelen</w:t>
      </w:r>
      <w:r w:rsidR="00011E0F">
        <w:t xml:space="preserve"> </w:t>
      </w:r>
      <w:r w:rsidRPr="00FA2BE4">
        <w:t xml:space="preserve">Megállapodás időbeli hatályát meghosszabbíthatják. A Felek a jelen Megállapodás alapján kötendő Éves Szerződések megkötésekor </w:t>
      </w:r>
      <w:r w:rsidR="00E23F95">
        <w:t xml:space="preserve">a </w:t>
      </w:r>
      <w:r w:rsidRPr="00FA2BE4">
        <w:t xml:space="preserve">közszolgáltatásokra itt meghatározott időbeli hatályt korlátozó rendelkezéseket megfelelően figyelembe veszik. A Megállapodás automatikusan megszűnik az </w:t>
      </w:r>
      <w:r w:rsidRPr="00FA2BE4">
        <w:lastRenderedPageBreak/>
        <w:t xml:space="preserve">időtartam </w:t>
      </w:r>
      <w:r w:rsidRPr="009473DA">
        <w:t xml:space="preserve">lejártát követő napon, kivéve, ha az Önkormányzat a Megállapodás meghosszabbításáról dönt, és annak alapján a </w:t>
      </w:r>
      <w:r>
        <w:t>F</w:t>
      </w:r>
      <w:r w:rsidRPr="009473DA">
        <w:t>elek a</w:t>
      </w:r>
      <w:r>
        <w:t xml:space="preserve"> Megállapodást meghosszabbítják.</w:t>
      </w:r>
    </w:p>
    <w:p w:rsidR="00087245" w:rsidRDefault="00087245" w:rsidP="00EB080E">
      <w:pPr>
        <w:rPr>
          <w:b/>
        </w:rPr>
      </w:pPr>
      <w:r>
        <w:rPr>
          <w:b/>
        </w:rPr>
        <w:t>3</w:t>
      </w:r>
      <w:r w:rsidR="000168AF" w:rsidRPr="00087245">
        <w:rPr>
          <w:b/>
        </w:rPr>
        <w:t xml:space="preserve">.2. </w:t>
      </w:r>
    </w:p>
    <w:p w:rsidR="008A01FA" w:rsidRDefault="00474D3E" w:rsidP="008A01FA">
      <w:pPr>
        <w:rPr>
          <w:bCs w:val="0"/>
          <w:sz w:val="22"/>
          <w:szCs w:val="22"/>
        </w:rPr>
      </w:pPr>
      <w:r>
        <w:t>A</w:t>
      </w:r>
      <w:r w:rsidR="000168AF" w:rsidRPr="00FA2BE4">
        <w:t xml:space="preserve"> Megállapodás </w:t>
      </w:r>
      <w:r w:rsidR="00D57173" w:rsidRPr="004E1A88">
        <w:t>elektronik</w:t>
      </w:r>
      <w:r w:rsidR="00D57173">
        <w:t xml:space="preserve">us jegyrendszer finanszírozására vonatkozó </w:t>
      </w:r>
      <w:r>
        <w:t>rendelkezései</w:t>
      </w:r>
      <w:r w:rsidR="00F90C00" w:rsidRPr="004217F4">
        <w:t xml:space="preserve"> csak az </w:t>
      </w:r>
      <w:r w:rsidR="006875A1" w:rsidRPr="00C077CA">
        <w:rPr>
          <w:b/>
          <w:u w:val="single"/>
        </w:rPr>
        <w:t xml:space="preserve">Európai Újjáépítési és Fejlesztési Bank (a továbbiakban: „EBRD”) és a BKK közötti </w:t>
      </w:r>
      <w:r w:rsidR="00F90C00" w:rsidRPr="00C077CA">
        <w:rPr>
          <w:b/>
          <w:strike/>
        </w:rPr>
        <w:t xml:space="preserve">EBRD </w:t>
      </w:r>
      <w:proofErr w:type="spellStart"/>
      <w:r w:rsidR="00F90C00" w:rsidRPr="00C077CA">
        <w:rPr>
          <w:b/>
          <w:strike/>
        </w:rPr>
        <w:t>Hitel</w:t>
      </w:r>
      <w:r w:rsidR="006875A1" w:rsidRPr="00C077CA">
        <w:rPr>
          <w:b/>
          <w:u w:val="single"/>
        </w:rPr>
        <w:t>Kölcsön</w:t>
      </w:r>
      <w:r w:rsidR="00F90C00" w:rsidRPr="004217F4">
        <w:t>szerződés</w:t>
      </w:r>
      <w:proofErr w:type="spellEnd"/>
      <w:r w:rsidR="00F90C00" w:rsidRPr="004217F4">
        <w:t xml:space="preserve"> időtartama alatt hatályosak</w:t>
      </w:r>
      <w:r w:rsidR="00F90C00">
        <w:t>.</w:t>
      </w:r>
      <w:r w:rsidR="00F90C00" w:rsidRPr="00F90C00">
        <w:t xml:space="preserve"> </w:t>
      </w:r>
      <w:r w:rsidR="008A01FA">
        <w:t xml:space="preserve">A Felek megállapodnak, hogy az EBRD </w:t>
      </w:r>
      <w:proofErr w:type="spellStart"/>
      <w:r w:rsidR="006875A1" w:rsidRPr="002D0FF8">
        <w:rPr>
          <w:b/>
        </w:rPr>
        <w:t>Kölcsön</w:t>
      </w:r>
      <w:r w:rsidR="008A01FA" w:rsidRPr="002D0FF8">
        <w:rPr>
          <w:b/>
          <w:strike/>
        </w:rPr>
        <w:t>Hitel</w:t>
      </w:r>
      <w:r w:rsidR="008A01FA">
        <w:t>szerződés</w:t>
      </w:r>
      <w:proofErr w:type="spellEnd"/>
      <w:r w:rsidR="008A01FA">
        <w:t xml:space="preserve"> bármely okból tö</w:t>
      </w:r>
      <w:r w:rsidR="00511B87">
        <w:t xml:space="preserve">rténő megszűnése esetén </w:t>
      </w:r>
      <w:r w:rsidR="00C613D9">
        <w:t>jelen</w:t>
      </w:r>
      <w:r w:rsidR="008A01FA">
        <w:t xml:space="preserve"> Megállapodásnak az elektronikus jegyrendszer finanszírozására vonatkozó rendelkezéseit késedelem nélkül módosítják.</w:t>
      </w:r>
    </w:p>
    <w:p w:rsidR="000168AF" w:rsidRPr="003063F9" w:rsidRDefault="000168AF" w:rsidP="00EB080E">
      <w:pPr>
        <w:pStyle w:val="Cmsor1"/>
      </w:pPr>
      <w:r w:rsidRPr="003063F9">
        <w:t>A szerződés területi alkalmazhatósága</w:t>
      </w:r>
    </w:p>
    <w:p w:rsidR="000168AF" w:rsidRDefault="000168AF" w:rsidP="00EB080E">
      <w:r w:rsidRPr="009473DA">
        <w:t>Budapest Főváros integrált közlekedési rendszerének irányításával és működtetésével összefüggésben a BKK Budapest Főváros</w:t>
      </w:r>
      <w:r w:rsidR="00F04397">
        <w:t xml:space="preserve"> közigazgatási területén belül – </w:t>
      </w:r>
      <w:r w:rsidRPr="009473DA">
        <w:t xml:space="preserve">illetve a </w:t>
      </w:r>
      <w:r>
        <w:t>Második és a Harmadik Rész</w:t>
      </w:r>
      <w:r w:rsidRPr="009473DA">
        <w:t xml:space="preserve"> vonatkozásában az ott hivatkozott feladatok által érintett földrajzi területe</w:t>
      </w:r>
      <w:r w:rsidR="00F04397">
        <w:t>n –</w:t>
      </w:r>
      <w:r w:rsidRPr="009473DA">
        <w:t xml:space="preserve"> teljesíti a jelen </w:t>
      </w:r>
      <w:r>
        <w:t>Megállapodásban</w:t>
      </w:r>
      <w:r w:rsidRPr="009473DA">
        <w:t xml:space="preserve"> foglalt kötelezettségeit.</w:t>
      </w:r>
    </w:p>
    <w:p w:rsidR="000168AF" w:rsidRPr="00FA2BE4" w:rsidRDefault="000E3233" w:rsidP="00EB080E">
      <w:pPr>
        <w:pStyle w:val="RAPTitle"/>
      </w:pPr>
      <w:r>
        <w:br w:type="page"/>
      </w:r>
      <w:r w:rsidR="000168AF" w:rsidRPr="009C7284">
        <w:lastRenderedPageBreak/>
        <w:t>MÁSODIK RÉS</w:t>
      </w:r>
      <w:r w:rsidR="000168AF">
        <w:t>z</w:t>
      </w:r>
    </w:p>
    <w:p w:rsidR="000168AF" w:rsidRDefault="000168AF" w:rsidP="00EB080E">
      <w:pPr>
        <w:pStyle w:val="RAPTitle"/>
      </w:pPr>
      <w:r w:rsidRPr="009C7284">
        <w:t>KÖZLEKEDÉSSZERVEZŐI FELADAT</w:t>
      </w:r>
      <w:r>
        <w:t>-ellátás</w:t>
      </w:r>
    </w:p>
    <w:p w:rsidR="000168AF" w:rsidRDefault="000168AF" w:rsidP="00EB080E">
      <w:pPr>
        <w:pStyle w:val="Cmsor1"/>
      </w:pPr>
      <w:r w:rsidRPr="00A760BE">
        <w:t>A feladatok köre</w:t>
      </w:r>
    </w:p>
    <w:p w:rsidR="000168AF" w:rsidRPr="00FA2BE4" w:rsidRDefault="004217F4" w:rsidP="00EB080E">
      <w:pPr>
        <w:pStyle w:val="Cmsor2"/>
        <w:numPr>
          <w:ilvl w:val="0"/>
          <w:numId w:val="0"/>
        </w:numPr>
      </w:pPr>
      <w:r>
        <w:t>5</w:t>
      </w:r>
      <w:r w:rsidR="00D5459D">
        <w:t xml:space="preserve">.1. </w:t>
      </w:r>
      <w:r w:rsidR="000168AF" w:rsidRPr="00FA2BE4">
        <w:t>Közlekedésszervezői feladatok</w:t>
      </w:r>
    </w:p>
    <w:p w:rsidR="000168AF" w:rsidRDefault="000168AF" w:rsidP="00EB080E">
      <w:r w:rsidRPr="009473DA">
        <w:t>A Felek megállapítják, hogy a</w:t>
      </w:r>
      <w:r w:rsidR="00F17600">
        <w:t xml:space="preserve"> </w:t>
      </w:r>
      <w:r>
        <w:t>Kijelölő Rendelet</w:t>
      </w:r>
      <w:r w:rsidRPr="009473DA">
        <w:t xml:space="preserve"> kijelölése alapján a BKK </w:t>
      </w:r>
      <w:r w:rsidRPr="00DA02B1">
        <w:t xml:space="preserve">a </w:t>
      </w:r>
      <w:r w:rsidRPr="00FA2BE4">
        <w:t>Személyszállítási Törvény 21. §</w:t>
      </w:r>
      <w:proofErr w:type="spellStart"/>
      <w:r w:rsidRPr="00FA2BE4">
        <w:t>-a</w:t>
      </w:r>
      <w:proofErr w:type="spellEnd"/>
      <w:r w:rsidR="007D0967">
        <w:t xml:space="preserve"> </w:t>
      </w:r>
      <w:r w:rsidRPr="009473DA">
        <w:t>szerinti közlekedésszervező. Erre tekintettel az Önkormányzat a BKK</w:t>
      </w:r>
      <w:r w:rsidR="00AF36A2" w:rsidRPr="00217639">
        <w:rPr>
          <w:b/>
          <w:u w:val="single"/>
        </w:rPr>
        <w:t>, mint integrált közlekedésszervező</w:t>
      </w:r>
      <w:r w:rsidRPr="009473DA">
        <w:t xml:space="preserve"> részére a Buda</w:t>
      </w:r>
      <w:r w:rsidRPr="00A760BE">
        <w:t>p</w:t>
      </w:r>
      <w:r w:rsidRPr="009473DA">
        <w:t xml:space="preserve">est Főváros </w:t>
      </w:r>
      <w:r w:rsidR="009304C2">
        <w:t>személyszállít</w:t>
      </w:r>
      <w:r w:rsidR="00ED6FA5">
        <w:t>ási közszolgáltatásainak és szo</w:t>
      </w:r>
      <w:r w:rsidR="009304C2">
        <w:t>l</w:t>
      </w:r>
      <w:r w:rsidR="00ED6FA5">
        <w:t>g</w:t>
      </w:r>
      <w:r w:rsidR="009304C2">
        <w:t>áltatásainak</w:t>
      </w:r>
      <w:r w:rsidR="007D0967">
        <w:t xml:space="preserve"> </w:t>
      </w:r>
      <w:r>
        <w:t xml:space="preserve">(melybe beleértendő a Kijelölő Rendelet 5. § 2. és 3. pontja szerinti közigazgatási határon kívül nyúló közlekedés is) </w:t>
      </w:r>
      <w:r w:rsidRPr="009473DA">
        <w:t xml:space="preserve">szervezésével és biztosításával kapcsolatosan </w:t>
      </w:r>
      <w:r>
        <w:t>az alábbi</w:t>
      </w:r>
      <w:r w:rsidRPr="009473DA">
        <w:t xml:space="preserve"> feladatok</w:t>
      </w:r>
      <w:r>
        <w:t xml:space="preserve"> ellátását</w:t>
      </w:r>
      <w:r w:rsidRPr="009473DA">
        <w:t xml:space="preserve"> adja át (a továbbiakban: „</w:t>
      </w:r>
      <w:r w:rsidRPr="009473DA">
        <w:rPr>
          <w:b/>
        </w:rPr>
        <w:t>Közlekedésszervezői Feladatok</w:t>
      </w:r>
      <w:r w:rsidRPr="009473DA">
        <w:t>”)</w:t>
      </w:r>
      <w:r>
        <w:t>:</w:t>
      </w:r>
    </w:p>
    <w:p w:rsidR="00D34D80" w:rsidRDefault="00D34D80" w:rsidP="0025796A">
      <w:pPr>
        <w:spacing w:after="0"/>
        <w:ind w:left="426" w:hanging="426"/>
      </w:pPr>
      <w:r>
        <w:t>1/</w:t>
      </w:r>
      <w:proofErr w:type="gramStart"/>
      <w:r>
        <w:t>a.</w:t>
      </w:r>
      <w:proofErr w:type="gramEnd"/>
      <w:r>
        <w:t xml:space="preserve"> </w:t>
      </w:r>
      <w:r w:rsidR="000168AF" w:rsidRPr="00FA2BE4">
        <w:t>a lehető legmagasabb színvonalú helyi és elővárosi menetrend szerinti közösségi közlekedési személyszállítás</w:t>
      </w:r>
      <w:r w:rsidR="00A269D8">
        <w:t xml:space="preserve"> </w:t>
      </w:r>
      <w:r w:rsidR="000168AF" w:rsidRPr="00FA2BE4">
        <w:t>megszervezése és biztosítása az utazási igények és a rendelkezésre álló pénzügyi lehetőségek figyelembevételével, ideértve az ún. nosztalgia járatok rendszeres működtetését és szervezését is a Fővárosi Önkormányzat kulturális és turisztikai feladataira is tekintettel;</w:t>
      </w:r>
    </w:p>
    <w:p w:rsidR="00D34D80" w:rsidRDefault="00D34D80" w:rsidP="0025796A">
      <w:pPr>
        <w:spacing w:after="0"/>
        <w:ind w:left="426" w:hanging="426"/>
      </w:pPr>
      <w:r>
        <w:t xml:space="preserve">1/b. a személyszállítási közszolgáltatás részeként megvalósuló igényvezérelt személyszállítás </w:t>
      </w:r>
      <w:r w:rsidRPr="00FA2BE4">
        <w:t>megszervezése és biztosítása az utazási igények és a rendelkezésre álló pénzügyi lehetőségek figyelembevételével</w:t>
      </w:r>
      <w:r w:rsidR="00DF73F4">
        <w:t>;</w:t>
      </w:r>
    </w:p>
    <w:p w:rsidR="000168AF" w:rsidRDefault="00ED6FA5" w:rsidP="00B47AD7">
      <w:pPr>
        <w:spacing w:after="0"/>
        <w:ind w:left="349" w:hanging="349"/>
      </w:pPr>
      <w:r>
        <w:t>1/</w:t>
      </w:r>
      <w:r w:rsidR="00D34D80">
        <w:t>c</w:t>
      </w:r>
      <w:r>
        <w:t xml:space="preserve">. </w:t>
      </w:r>
      <w:r w:rsidR="000168AF" w:rsidRPr="00FA2BE4">
        <w:t>a helyi személyszállítási szolgáltatások integrált részét képező közösségi kerékpáros rendszernek a Fővárosi Önkormányzat illetékességi területén történő létrehozása és fenntartása, igénybevételi feltételeinek és díjainak megállapítása;</w:t>
      </w:r>
    </w:p>
    <w:p w:rsidR="000168AF" w:rsidRPr="00FA2BE4" w:rsidRDefault="000168AF" w:rsidP="00B47AD7">
      <w:pPr>
        <w:numPr>
          <w:ilvl w:val="0"/>
          <w:numId w:val="92"/>
        </w:numPr>
        <w:spacing w:after="0"/>
        <w:ind w:left="426" w:hanging="284"/>
      </w:pPr>
      <w:r w:rsidRPr="00FA2BE4">
        <w:t>javaslattétel a helyi, illetve elővárosi tömegközlekedési közszolgáltatás tervezési alapparamétereinek, valamint az alapellátás mértékének meghatározására a Fővárosi Közgyűlés részére;</w:t>
      </w:r>
    </w:p>
    <w:p w:rsidR="000168AF" w:rsidRDefault="000168AF" w:rsidP="00B47AD7">
      <w:pPr>
        <w:numPr>
          <w:ilvl w:val="0"/>
          <w:numId w:val="92"/>
        </w:numPr>
        <w:spacing w:after="0"/>
        <w:ind w:left="426" w:hanging="284"/>
      </w:pPr>
      <w:r w:rsidRPr="00952D6F">
        <w:t xml:space="preserve">helyi </w:t>
      </w:r>
      <w:r w:rsidRPr="00FA2BE4">
        <w:t>személyszállítási közszolgáltatások regionális vagy elővárosi személyszállítási közszolgáltatásokkal történő ellátására, helyi személyszállítási közszolgáltatásnak a Fővárosi Önkormányzat közigazgatási határán kívülre történő kiterjesztésére, valamint, a regionális vagy elővárosi személyszállítási közszolgáltatás közös működtetési feltételeinek biztosítása érdekében megállap</w:t>
      </w:r>
      <w:r w:rsidRPr="00952D6F">
        <w:t>odás megkötése a közlekedésért felelős miniszterrel</w:t>
      </w:r>
      <w:r>
        <w:t>,</w:t>
      </w:r>
      <w:r w:rsidR="009304C2">
        <w:t xml:space="preserve"> </w:t>
      </w:r>
      <w:r>
        <w:t>az Önkormányzat előzetes jóváhagyásával;</w:t>
      </w:r>
    </w:p>
    <w:p w:rsidR="000168AF" w:rsidRPr="00FA2BE4" w:rsidRDefault="000168AF" w:rsidP="00B47AD7">
      <w:pPr>
        <w:numPr>
          <w:ilvl w:val="0"/>
          <w:numId w:val="92"/>
        </w:numPr>
        <w:spacing w:after="0"/>
        <w:ind w:left="426" w:hanging="284"/>
      </w:pPr>
      <w:r w:rsidRPr="00FA2BE4">
        <w:t>a fővárosi tarifaközösséget karbantartó és fejlesztő megállapodások megkötése a közlekedésért felelős miniszterrel, a Fővárosi Önkormányzat előzetes jóváhagyásával;</w:t>
      </w:r>
    </w:p>
    <w:p w:rsidR="000168AF" w:rsidRPr="00033D3F" w:rsidRDefault="000168AF" w:rsidP="00B47AD7">
      <w:pPr>
        <w:numPr>
          <w:ilvl w:val="0"/>
          <w:numId w:val="92"/>
        </w:numPr>
        <w:spacing w:after="0"/>
        <w:ind w:left="426" w:hanging="284"/>
      </w:pPr>
      <w:r w:rsidRPr="00033D3F">
        <w:t>a helyi vasúti személyszállítási közszolgáltatásból a helyi érdekű vasúti személyszállítási közszolgáltatásnak az elővárosi vasúti személyszállítási közszolgáltatás keretében történő lebonyolítása, a helyi vasúti személyszállítási közszolgáltatásnak az önkormányzat közigazgatási határán kívülre történő kiterjesztése, az elővárosi vasúti személyszállítási közszolgáltatás közös működtetése feltételeinek biztosítására vonatkozóan</w:t>
      </w:r>
      <w:r w:rsidR="009304C2">
        <w:t xml:space="preserve"> </w:t>
      </w:r>
      <w:r w:rsidRPr="00033D3F">
        <w:t>megállapodás kötése a közlekedésért felelős miniszterrel,</w:t>
      </w:r>
      <w:r w:rsidR="00A61916">
        <w:t xml:space="preserve"> </w:t>
      </w:r>
      <w:r>
        <w:t>az Önkormányzat előzetes jóváhagyásával;</w:t>
      </w:r>
    </w:p>
    <w:p w:rsidR="009304C2" w:rsidRDefault="000168AF" w:rsidP="00B47AD7">
      <w:pPr>
        <w:numPr>
          <w:ilvl w:val="0"/>
          <w:numId w:val="92"/>
        </w:numPr>
        <w:spacing w:after="0"/>
        <w:ind w:left="426" w:hanging="284"/>
      </w:pPr>
      <w:r w:rsidRPr="00175FF4">
        <w:t>a közszolgáltatási feladatok és az azokkal összefüggő követelmények meghatározása adott területre (területrészre, hálózatra, vonalcsoportra, vonalra vagy járatra) és a szolgáltatóval szemben, ennek keretében a közösségi közlekedési hálózat és menetrend meghatározása</w:t>
      </w:r>
      <w:r>
        <w:t>;</w:t>
      </w:r>
    </w:p>
    <w:p w:rsidR="00A61916" w:rsidRDefault="000168AF" w:rsidP="00B47AD7">
      <w:pPr>
        <w:numPr>
          <w:ilvl w:val="0"/>
          <w:numId w:val="92"/>
        </w:numPr>
        <w:spacing w:after="0"/>
        <w:ind w:left="426" w:hanging="284"/>
      </w:pPr>
      <w:r w:rsidRPr="009625AD">
        <w:t xml:space="preserve">a </w:t>
      </w:r>
      <w:r w:rsidRPr="00FA2BE4">
        <w:t>személyszállítási</w:t>
      </w:r>
      <w:r w:rsidR="00127954">
        <w:t xml:space="preserve"> </w:t>
      </w:r>
      <w:r w:rsidRPr="009625AD">
        <w:t xml:space="preserve">közszolgáltatási feladatok ellátására leginkább megfelelő, a legszínvonalasabb és a </w:t>
      </w:r>
      <w:proofErr w:type="gramStart"/>
      <w:r w:rsidRPr="009625AD">
        <w:t>köz</w:t>
      </w:r>
      <w:r w:rsidR="00CD3192">
        <w:t xml:space="preserve"> </w:t>
      </w:r>
      <w:r w:rsidRPr="009625AD">
        <w:t>számára</w:t>
      </w:r>
      <w:proofErr w:type="gramEnd"/>
      <w:r w:rsidRPr="009625AD">
        <w:t xml:space="preserve"> legkevésbé költséges szolgáltatást kínáló, az energetikai és környezeti hatások figyelembevételével legalkalmasabb szolgáltató kiválasztása </w:t>
      </w:r>
      <w:r w:rsidRPr="008059F0">
        <w:t xml:space="preserve">a közbeszerzésekre vonatkozó jogszabályokban, valamint az Európai Unió </w:t>
      </w:r>
      <w:r w:rsidRPr="008059F0">
        <w:lastRenderedPageBreak/>
        <w:t>mindenkori rendeleteiben és hazai ágazati törvényekben meghatározott eljárások alkalmazásával; ennek keretében az új autóbusz-üzemeltetési modell előkészítése, bevezetése a 2</w:t>
      </w:r>
      <w:r w:rsidR="00127954">
        <w:t xml:space="preserve">255/2011. (08.31.), </w:t>
      </w:r>
      <w:r w:rsidR="0012444C">
        <w:t xml:space="preserve">a 2257/2011. (08.31.) és </w:t>
      </w:r>
      <w:r w:rsidR="00024C36">
        <w:t>1266/2013. (VI.12.)</w:t>
      </w:r>
      <w:r w:rsidR="0012444C">
        <w:t xml:space="preserve"> </w:t>
      </w:r>
      <w:proofErr w:type="spellStart"/>
      <w:r w:rsidRPr="008059F0">
        <w:t>Főv</w:t>
      </w:r>
      <w:proofErr w:type="gramStart"/>
      <w:r w:rsidRPr="008059F0">
        <w:t>.Kgy</w:t>
      </w:r>
      <w:proofErr w:type="spellEnd"/>
      <w:proofErr w:type="gramEnd"/>
      <w:r w:rsidRPr="008059F0">
        <w:t>. határozatban foglaltaknak megfelelően</w:t>
      </w:r>
      <w:r w:rsidR="00CB0259">
        <w:t>;</w:t>
      </w:r>
    </w:p>
    <w:p w:rsidR="00A61916" w:rsidRDefault="000168AF" w:rsidP="00B47AD7">
      <w:pPr>
        <w:numPr>
          <w:ilvl w:val="0"/>
          <w:numId w:val="92"/>
        </w:numPr>
        <w:spacing w:after="0"/>
        <w:ind w:left="426" w:hanging="284"/>
      </w:pPr>
      <w:r w:rsidRPr="008059F0">
        <w:t>a szolgáltatók személyszállítási közszolgáltatási szerződések megkötésével történő megbízása, tevékenységük folyamatos figyelemmel kísérése, a szolgáltatások teljesítésének ellenőrzése, a helyi személyszállítási közszolgáltatások közszolgáltatási szerződés szerinti ellentételezése;</w:t>
      </w:r>
    </w:p>
    <w:p w:rsidR="00FF373C" w:rsidRPr="008059F0" w:rsidRDefault="000168AF" w:rsidP="00B47AD7">
      <w:pPr>
        <w:numPr>
          <w:ilvl w:val="0"/>
          <w:numId w:val="92"/>
        </w:numPr>
        <w:spacing w:after="0"/>
        <w:ind w:left="426" w:hanging="284"/>
      </w:pPr>
      <w:r w:rsidRPr="008059F0">
        <w:t>a szolgáltatók személyszállítási közszolgáltatási tevékenységének, fejlesztéseinek, valamint fejlesztésnek nem minősülő beruházási tevékenységeinek összehangolása, koordinálása;</w:t>
      </w:r>
    </w:p>
    <w:p w:rsidR="000168AF" w:rsidRPr="008059F0" w:rsidRDefault="000168AF" w:rsidP="00B47AD7">
      <w:pPr>
        <w:numPr>
          <w:ilvl w:val="0"/>
          <w:numId w:val="92"/>
        </w:numPr>
        <w:spacing w:after="0"/>
        <w:ind w:left="426" w:hanging="284"/>
      </w:pPr>
      <w:r w:rsidRPr="008059F0">
        <w:t>társadalmilag indokolt utazási igények kielégítését szolgáló, de üzleti alapon jövedelmezően nem biztosítható szolgáltatás esetén a szolgáltató közszolgáltatási feladatra kötelezése és az ebből szárma</w:t>
      </w:r>
      <w:r w:rsidR="00CB0259">
        <w:t>zó veszteségeinek kiegyenlítése;</w:t>
      </w:r>
    </w:p>
    <w:p w:rsidR="000168AF" w:rsidRPr="008059F0" w:rsidRDefault="000168AF" w:rsidP="00B47AD7">
      <w:pPr>
        <w:numPr>
          <w:ilvl w:val="0"/>
          <w:numId w:val="92"/>
        </w:numPr>
        <w:spacing w:after="0"/>
        <w:ind w:left="426" w:hanging="284"/>
      </w:pPr>
      <w:r w:rsidRPr="008059F0">
        <w:t>a helyi személyszállítási közszolgáltatás ellátására vonatkozó menetrendi koncepciók kidolgozása, közforgalmú menetrend készítése, közzététele a személyszállítási közszolgáltatás elkülönített megjelenítésével;</w:t>
      </w:r>
    </w:p>
    <w:p w:rsidR="000168AF" w:rsidRPr="008059F0" w:rsidRDefault="000168AF" w:rsidP="00B47AD7">
      <w:pPr>
        <w:numPr>
          <w:ilvl w:val="0"/>
          <w:numId w:val="92"/>
        </w:numPr>
        <w:spacing w:after="0"/>
        <w:ind w:left="426" w:hanging="284"/>
      </w:pPr>
      <w:r w:rsidRPr="008059F0">
        <w:t>a személyszállítási üzletszabályzat, valamint díjszabás elkészítése, hatósági jóváhagyatása, valamint közzététele a jelen Megállapodás mellékletének részeként;</w:t>
      </w:r>
    </w:p>
    <w:p w:rsidR="000168AF" w:rsidRDefault="000168AF" w:rsidP="00B47AD7">
      <w:pPr>
        <w:numPr>
          <w:ilvl w:val="0"/>
          <w:numId w:val="92"/>
        </w:numPr>
        <w:spacing w:after="0"/>
        <w:ind w:left="426" w:hanging="284"/>
      </w:pPr>
      <w:r w:rsidRPr="008059F0">
        <w:t>az országos, regionális és elővárosi személyszállítási közszolgáltatásoknak az utazók számára – a technológiai, műszaki és költségvetési lehetőségek között – összehangolt, egységes feltételek mellett hozzáférhető szolgáltatási rendszer kialakításában való közreműködés,</w:t>
      </w:r>
    </w:p>
    <w:p w:rsidR="00C04D4A" w:rsidRDefault="000168AF" w:rsidP="00B47AD7">
      <w:pPr>
        <w:numPr>
          <w:ilvl w:val="0"/>
          <w:numId w:val="92"/>
        </w:numPr>
        <w:spacing w:after="0"/>
        <w:ind w:left="426" w:hanging="284"/>
      </w:pPr>
      <w:r w:rsidRPr="008059F0">
        <w:t>az 1370/2007/EK rendelet 7. cikk</w:t>
      </w:r>
      <w:r>
        <w:t xml:space="preserve"> szerinti tájékoztatási kötelezettség teljesítése, valamint a 7. cikk</w:t>
      </w:r>
      <w:r w:rsidRPr="008059F0">
        <w:t xml:space="preserve"> (1) bekezdésében meghatározott éves összevont jelentés előkészítése a társaság felelősségi körébe tartozó közszolgáltatási tevékenységről a tárgyévet követő év május 31. napjáig az Önkormányzat részére;</w:t>
      </w:r>
    </w:p>
    <w:p w:rsidR="00C04D4A" w:rsidRDefault="000168AF" w:rsidP="004A7D22">
      <w:pPr>
        <w:numPr>
          <w:ilvl w:val="0"/>
          <w:numId w:val="92"/>
        </w:numPr>
        <w:spacing w:after="0"/>
        <w:ind w:left="426" w:hanging="284"/>
      </w:pPr>
      <w:r w:rsidRPr="008059F0">
        <w:t>a személyszállítási közszolgáltatási menetrendek egységes egyeztetési eljárásáról szóló miniszteri rendelet szerin</w:t>
      </w:r>
      <w:r>
        <w:t>ti eljárásokban való részvétel;</w:t>
      </w:r>
    </w:p>
    <w:p w:rsidR="00C04D4A" w:rsidRDefault="000168AF" w:rsidP="004A7D22">
      <w:pPr>
        <w:numPr>
          <w:ilvl w:val="0"/>
          <w:numId w:val="92"/>
        </w:numPr>
        <w:spacing w:after="0"/>
        <w:ind w:left="426" w:hanging="284"/>
      </w:pPr>
      <w:r w:rsidRPr="008059F0">
        <w:t xml:space="preserve">a helyi vasúti pályák, valamint a helyi vasúti személyszállítási közszolgáltatás fejlesztése; </w:t>
      </w:r>
    </w:p>
    <w:p w:rsidR="00C04D4A" w:rsidRDefault="000168AF" w:rsidP="004A7D22">
      <w:pPr>
        <w:numPr>
          <w:ilvl w:val="0"/>
          <w:numId w:val="92"/>
        </w:numPr>
        <w:spacing w:after="0"/>
        <w:ind w:left="426" w:hanging="284"/>
      </w:pPr>
      <w:r w:rsidRPr="008059F0">
        <w:t>javaslattétel a személyszállítási közszolgáltatások díjainak, a pótdíjaknak és a díjalkalmazási feltételeknek, továbbá ezek megsértése esetén érvényesíthető jogkövetkezményeknek szerződés keretében történő megállapítására a Fővárosi Közgyűlés részére</w:t>
      </w:r>
      <w:r w:rsidR="00CD3192">
        <w:t>;</w:t>
      </w:r>
    </w:p>
    <w:p w:rsidR="00C04D4A" w:rsidRDefault="000168AF" w:rsidP="004A7D22">
      <w:pPr>
        <w:numPr>
          <w:ilvl w:val="0"/>
          <w:numId w:val="92"/>
        </w:numPr>
        <w:spacing w:after="0"/>
        <w:ind w:left="426" w:hanging="284"/>
      </w:pPr>
      <w:r w:rsidRPr="008059F0">
        <w:t>a közlekedési szolgáltatók által sztrájk esetére a BKK iránymutatása mellett kidolgozott, a még elégséges szolgáltatásokra vonatkozó menetrend-tervezet jóváhagyása,</w:t>
      </w:r>
    </w:p>
    <w:p w:rsidR="00C04D4A" w:rsidRDefault="000168AF" w:rsidP="004A7D22">
      <w:pPr>
        <w:numPr>
          <w:ilvl w:val="0"/>
          <w:numId w:val="92"/>
        </w:numPr>
        <w:spacing w:after="0"/>
        <w:ind w:left="426" w:hanging="284"/>
      </w:pPr>
      <w:r w:rsidRPr="008059F0">
        <w:t xml:space="preserve">az utasok számára elektronikus formában egységesen megismerhető közszolgáltatási menetrend és </w:t>
      </w:r>
      <w:r w:rsidRPr="001F5F93">
        <w:t>elektronikus utazásszervező működtetésére és fejlesztésére vonatkozó koncepció készítése</w:t>
      </w:r>
      <w:r>
        <w:t xml:space="preserve"> és annak végrehajtása;</w:t>
      </w:r>
    </w:p>
    <w:p w:rsidR="00C04D4A" w:rsidRDefault="000168AF" w:rsidP="004A7D22">
      <w:pPr>
        <w:numPr>
          <w:ilvl w:val="0"/>
          <w:numId w:val="92"/>
        </w:numPr>
        <w:spacing w:after="0"/>
        <w:ind w:left="426" w:hanging="284"/>
      </w:pPr>
      <w:r w:rsidRPr="00986C57">
        <w:t xml:space="preserve">az előre tervezett </w:t>
      </w:r>
      <w:proofErr w:type="spellStart"/>
      <w:r w:rsidRPr="00986C57">
        <w:t>utastájékoztatás</w:t>
      </w:r>
      <w:proofErr w:type="spellEnd"/>
      <w:r w:rsidRPr="00986C57">
        <w:t xml:space="preserve"> megvalósítása és a szolgáltatók tájékoztatási feladatainak elrendelése, a rendkívüli utas</w:t>
      </w:r>
      <w:r w:rsidR="00CB0259">
        <w:t>-</w:t>
      </w:r>
      <w:r w:rsidRPr="00986C57">
        <w:t>tájékoztatási feladatok végrehajtása és a szolgáltatók kötelezése a szükséges tájékoztatási feladatok ellátására</w:t>
      </w:r>
      <w:r>
        <w:t>;</w:t>
      </w:r>
    </w:p>
    <w:p w:rsidR="00C04D4A" w:rsidRDefault="000168AF" w:rsidP="004A7D22">
      <w:pPr>
        <w:numPr>
          <w:ilvl w:val="0"/>
          <w:numId w:val="92"/>
        </w:numPr>
        <w:spacing w:after="0"/>
        <w:ind w:left="426" w:hanging="284"/>
      </w:pPr>
      <w:r w:rsidRPr="00062027">
        <w:t>a menetrend megtartását kizáró esemény esetén a</w:t>
      </w:r>
      <w:r>
        <w:t xml:space="preserve"> tömegközlekedési forgalmi rend meghatározása,</w:t>
      </w:r>
      <w:r w:rsidRPr="00062027">
        <w:t xml:space="preserve"> menetrendi és utas</w:t>
      </w:r>
      <w:r w:rsidR="00CB0259">
        <w:t>-</w:t>
      </w:r>
      <w:r w:rsidRPr="00062027">
        <w:t>tájékoztatási intézkedések megtétele</w:t>
      </w:r>
      <w:r>
        <w:t>,</w:t>
      </w:r>
      <w:r w:rsidRPr="00062027">
        <w:t xml:space="preserve"> a</w:t>
      </w:r>
      <w:r>
        <w:t>z</w:t>
      </w:r>
      <w:r w:rsidRPr="00062027">
        <w:t xml:space="preserve"> intézkedések rendjének meghatározása,</w:t>
      </w:r>
      <w:r>
        <w:t xml:space="preserve"> ennek keretében az előre látható ideiglenes tömegközlekedési forgalmi változások elrendelése, illetve a rendkívüli és előre nem tervezhető esetekben a tömegközlekedési forgalmi rend meghatározása, továbbá a szolgáltatók kötelezése a rendkívüli tömegközlekedési forgalmi rend és menetrend betartására; </w:t>
      </w:r>
    </w:p>
    <w:p w:rsidR="00C04D4A" w:rsidRDefault="000168AF" w:rsidP="004A7D22">
      <w:pPr>
        <w:numPr>
          <w:ilvl w:val="0"/>
          <w:numId w:val="92"/>
        </w:numPr>
        <w:spacing w:after="0"/>
        <w:ind w:left="426" w:hanging="284"/>
      </w:pPr>
      <w:r w:rsidRPr="00DA2DEA">
        <w:lastRenderedPageBreak/>
        <w:t xml:space="preserve">a helyi személyszállítást végző, valamint a helyi vasúti </w:t>
      </w:r>
      <w:r w:rsidRPr="00062027">
        <w:t>pályahálózatot működtető</w:t>
      </w:r>
      <w:r w:rsidRPr="00DA2DEA">
        <w:t xml:space="preserve"> vasúti társaság számára a megrendelt közszolgáltatás teljesítése során jelentkező zavarok elhárítása és rendkívüli igények teljesítése céljából az operatív lebonyolítás módj</w:t>
      </w:r>
      <w:r>
        <w:t>ának</w:t>
      </w:r>
      <w:r w:rsidRPr="00DA2DEA">
        <w:t xml:space="preserve">, az alkalmazandó intézkedések meghatározása </w:t>
      </w:r>
      <w:r>
        <w:t xml:space="preserve">a </w:t>
      </w:r>
      <w:r w:rsidRPr="001413B5">
        <w:t>Kijelölő R</w:t>
      </w:r>
      <w:r w:rsidRPr="0058093F">
        <w:t>endelet 9. §</w:t>
      </w:r>
      <w:proofErr w:type="spellStart"/>
      <w:r w:rsidRPr="0058093F">
        <w:t>-ában</w:t>
      </w:r>
      <w:proofErr w:type="spellEnd"/>
      <w:r w:rsidRPr="00DD563B">
        <w:t xml:space="preserve"> meghatározottak szerint</w:t>
      </w:r>
      <w:r>
        <w:t>;</w:t>
      </w:r>
    </w:p>
    <w:p w:rsidR="00C04D4A" w:rsidRDefault="000168AF" w:rsidP="004A7D22">
      <w:pPr>
        <w:numPr>
          <w:ilvl w:val="0"/>
          <w:numId w:val="92"/>
        </w:numPr>
        <w:spacing w:after="0"/>
        <w:ind w:left="426" w:hanging="284"/>
      </w:pPr>
      <w:r w:rsidRPr="00DA2DEA">
        <w:t>a jegy- és bérletértékesítés, a jegy- és bérletellenőrzés, valamint a bevételek beszedése</w:t>
      </w:r>
      <w:r w:rsidRPr="00C04D4A">
        <w:t xml:space="preserve">, </w:t>
      </w:r>
      <w:r w:rsidRPr="008059F0">
        <w:t>ideértve az ezekhez szorosan kapcsolódó, jogszabályokban előírt feladatokat;</w:t>
      </w:r>
    </w:p>
    <w:p w:rsidR="000168AF" w:rsidRPr="008059F0" w:rsidRDefault="000168AF" w:rsidP="004A7D22">
      <w:pPr>
        <w:numPr>
          <w:ilvl w:val="0"/>
          <w:numId w:val="92"/>
        </w:numPr>
        <w:spacing w:after="0"/>
        <w:ind w:left="426" w:hanging="284"/>
      </w:pPr>
      <w:r w:rsidRPr="008059F0">
        <w:t>a fogyasztói árkiegészítés, illetve a Személyszállítási Törvény hatályba lépését követően a szociálpolitikai menetdíj-támogatás igénylése;</w:t>
      </w:r>
    </w:p>
    <w:p w:rsidR="000168AF" w:rsidRPr="00C933A2" w:rsidRDefault="000168AF" w:rsidP="004A7D22">
      <w:pPr>
        <w:numPr>
          <w:ilvl w:val="0"/>
          <w:numId w:val="92"/>
        </w:numPr>
        <w:spacing w:after="0"/>
        <w:ind w:left="426" w:hanging="284"/>
      </w:pPr>
      <w:r w:rsidRPr="008059F0">
        <w:t xml:space="preserve">a </w:t>
      </w:r>
      <w:r w:rsidRPr="00C933A2">
        <w:t>Személyszállítási Törvény 33. § (7)-(8)</w:t>
      </w:r>
      <w:r w:rsidRPr="00CF2BD5">
        <w:t xml:space="preserve"> bekezdéseiben meghatározott, támogatás igénybevételére nem jogosító jegy- és bérleteladások darabszám, érték és kedvez</w:t>
      </w:r>
      <w:r w:rsidRPr="00687745">
        <w:t>ményes díjtípus szerint a támogatásra jogosító jegy- és bérleteladásoktól elkülönítve történő nyilvántartása;</w:t>
      </w:r>
    </w:p>
    <w:p w:rsidR="000168AF" w:rsidRPr="00C933A2" w:rsidRDefault="000168AF" w:rsidP="004A7D22">
      <w:pPr>
        <w:numPr>
          <w:ilvl w:val="0"/>
          <w:numId w:val="92"/>
        </w:numPr>
        <w:spacing w:after="0"/>
        <w:ind w:left="426" w:hanging="284"/>
      </w:pPr>
      <w:r>
        <w:t>az elővárosi személyszállítási közszolgáltatások tekintetében a bevételek időponthoz, járatokhoz, menetjegyhez, árkategóriákhoz, valamint indulási és érkezési állomáshoz rendelhető adatstruktúrában történő nyilvántartása;</w:t>
      </w:r>
    </w:p>
    <w:p w:rsidR="000168AF" w:rsidRPr="00C933A2" w:rsidRDefault="000168AF" w:rsidP="004A7D22">
      <w:pPr>
        <w:numPr>
          <w:ilvl w:val="0"/>
          <w:numId w:val="92"/>
        </w:numPr>
        <w:spacing w:after="0"/>
        <w:ind w:left="426" w:hanging="284"/>
      </w:pPr>
      <w:r>
        <w:t xml:space="preserve">sztrájk és rendkívüli akadályoztatás esetére a jegyek és bérletek kölcsönös elfogadását érintő együttműködés általános kereteit meghatározó megállapodás megkötése az Önkormányzat előzetes jóváhagyásával más ellátásért felelősökkel, továbbá saját működési körében a </w:t>
      </w:r>
      <w:proofErr w:type="spellStart"/>
      <w:r>
        <w:t>BKK-val</w:t>
      </w:r>
      <w:proofErr w:type="spellEnd"/>
      <w:r>
        <w:t xml:space="preserve"> közvetlen szerződéses viszonyban nem álló közszolgáltatókkal</w:t>
      </w:r>
      <w:r w:rsidR="006C617A">
        <w:t>;</w:t>
      </w:r>
    </w:p>
    <w:p w:rsidR="000168AF" w:rsidRPr="00C933A2" w:rsidRDefault="000168AF" w:rsidP="004A7D22">
      <w:pPr>
        <w:numPr>
          <w:ilvl w:val="0"/>
          <w:numId w:val="92"/>
        </w:numPr>
        <w:spacing w:after="0"/>
        <w:ind w:left="426" w:hanging="284"/>
      </w:pPr>
      <w:r>
        <w:t>a bevételek és kiadások jogszabályoknak megfelelő nyilvántartása, a kötelező és az önként vállalt feladatok számviteli elhatárolás szabályainak rögzítése, belső számvitelében elkülönített nyilvántartás vezetése a jelen Megállapodás Második részéhez kapcsolódó eszközökről és forrásokról, bevételekről és ráfordításokról a számvitelről szóló törvénynek megfelelően;</w:t>
      </w:r>
    </w:p>
    <w:p w:rsidR="000168AF" w:rsidRPr="00C933A2" w:rsidRDefault="000168AF" w:rsidP="004A7D22">
      <w:pPr>
        <w:numPr>
          <w:ilvl w:val="0"/>
          <w:numId w:val="92"/>
        </w:numPr>
        <w:spacing w:after="0"/>
        <w:ind w:left="426" w:hanging="284"/>
      </w:pPr>
      <w:r>
        <w:t xml:space="preserve">javaslattétel az autóbusszal végzett </w:t>
      </w:r>
      <w:proofErr w:type="spellStart"/>
      <w:r>
        <w:t>különcélú</w:t>
      </w:r>
      <w:proofErr w:type="spellEnd"/>
      <w:r>
        <w:t xml:space="preserve"> menetrend szerinti szolgáltatóra vonatkozó járati engedély kiadását szabályozó fővárosi önkormányzati rendeletalkotás körében a Személyszállítási Törvény 49. § (3) bekezdés c) pontja szerinti feltételekre, továbbá az ilyen tárgyú fővárosi önkormányzati rendelet betartásának ellenőrzése;</w:t>
      </w:r>
    </w:p>
    <w:p w:rsidR="000168AF" w:rsidRPr="00C933A2" w:rsidRDefault="000168AF" w:rsidP="004A7D22">
      <w:pPr>
        <w:numPr>
          <w:ilvl w:val="0"/>
          <w:numId w:val="92"/>
        </w:numPr>
        <w:spacing w:after="0"/>
        <w:ind w:left="426" w:hanging="284"/>
      </w:pPr>
      <w:r>
        <w:t>helyi közforgalmú vasúti társaság alapítása, az Önkormányzat előzetes jóváhagyásával;</w:t>
      </w:r>
    </w:p>
    <w:p w:rsidR="000168AF" w:rsidRPr="00C933A2" w:rsidRDefault="000168AF" w:rsidP="004A7D22">
      <w:pPr>
        <w:numPr>
          <w:ilvl w:val="0"/>
          <w:numId w:val="92"/>
        </w:numPr>
        <w:spacing w:after="0"/>
        <w:ind w:left="426" w:hanging="284"/>
      </w:pPr>
      <w:r>
        <w:t>helyi közforgalmú autóbusz- és trolibusz-megállóhelyek és állomások üzemeltetése, továbbá a Személ</w:t>
      </w:r>
      <w:r w:rsidR="00ED6FA5">
        <w:t>yszállítási Törvény 3. § (1)-(</w:t>
      </w:r>
      <w:r>
        <w:t>2) bekezdése alapján az együttműködési kötelezettség teljesítése;</w:t>
      </w:r>
    </w:p>
    <w:p w:rsidR="000168AF" w:rsidRPr="008059F0" w:rsidRDefault="000168AF" w:rsidP="004A7D22">
      <w:pPr>
        <w:numPr>
          <w:ilvl w:val="0"/>
          <w:numId w:val="92"/>
        </w:numPr>
        <w:spacing w:after="0"/>
        <w:ind w:left="426" w:hanging="284"/>
      </w:pPr>
      <w:r>
        <w:t>a fővárosi személyszállítási közszolgáltatás és</w:t>
      </w:r>
      <w:r w:rsidRPr="008059F0">
        <w:t xml:space="preserve"> az elővárosi személyszállítási közszolgáltatás igénybevételére jogosító egységes jegy- és bérletrendszer kialakítása az érintett ellátási felelősökkel együttműködve, majd a kialakítást követően a rendszer bevezetése és működtetése;</w:t>
      </w:r>
    </w:p>
    <w:p w:rsidR="000168AF" w:rsidRPr="008059F0" w:rsidRDefault="000168AF" w:rsidP="004A7D22">
      <w:pPr>
        <w:numPr>
          <w:ilvl w:val="0"/>
          <w:numId w:val="92"/>
        </w:numPr>
        <w:spacing w:after="0"/>
        <w:ind w:left="426" w:hanging="284"/>
      </w:pPr>
      <w:r w:rsidRPr="008059F0">
        <w:t>az elektronikus alapú jegy és bérlet értékesítési és ellenőrzési rendszer kialakításához, majd működtetéséhez, il</w:t>
      </w:r>
      <w:r w:rsidR="00ED6FA5">
        <w:t xml:space="preserve">letve fejlesztéséhez szükséges </w:t>
      </w:r>
      <w:r w:rsidRPr="008059F0">
        <w:t>feladatok ellátása, ideértve az előkészítő feladatokat is;</w:t>
      </w:r>
    </w:p>
    <w:p w:rsidR="000168AF" w:rsidRPr="008059F0" w:rsidRDefault="000168AF" w:rsidP="004A7D22">
      <w:pPr>
        <w:numPr>
          <w:ilvl w:val="0"/>
          <w:numId w:val="92"/>
        </w:numPr>
        <w:spacing w:after="0"/>
        <w:ind w:left="426" w:hanging="284"/>
      </w:pPr>
      <w:r w:rsidRPr="008059F0">
        <w:t xml:space="preserve">javaslattétel Budapest közlekedésfejlesztési koncepciójára, a mindenkori költségvetési és támogatási lehetőségek figyelembe vételével, és a műszaki szükségszerűségekre és a környezeti, közlekedéspolitikai célokra tekintettel a megvalósítandó fejlesztések, beruházások prioritására, az elfogadott koncepció végrehajtása, a közlekedésfejlesztési projektekre vonatkozó stratégia kidolgozása, a vonatkozó előkészítési és végrehajtási feladatok ellátása. Az </w:t>
      </w:r>
      <w:proofErr w:type="gramStart"/>
      <w:r w:rsidRPr="008059F0">
        <w:t>ezen</w:t>
      </w:r>
      <w:proofErr w:type="gramEnd"/>
      <w:r w:rsidRPr="008059F0">
        <w:t xml:space="preserve"> belüli konkrét feladatokat a mindenkori Közlekedésszerv</w:t>
      </w:r>
      <w:r w:rsidR="00ED6FA5">
        <w:t>ezői Éves Melléklet tartalmazza;</w:t>
      </w:r>
    </w:p>
    <w:p w:rsidR="000168AF" w:rsidRPr="008059F0" w:rsidRDefault="000168AF" w:rsidP="004A7D22">
      <w:pPr>
        <w:numPr>
          <w:ilvl w:val="0"/>
          <w:numId w:val="92"/>
        </w:numPr>
        <w:spacing w:after="0"/>
        <w:ind w:left="426" w:hanging="284"/>
      </w:pPr>
      <w:r w:rsidRPr="008059F0">
        <w:t xml:space="preserve">az egyenlő esélyű hozzáférés feltételeinek fokozatos megteremtése és megkövetelése a közforgalmú menetrend alapján végzett személyszállításban részt vevő járműveken, </w:t>
      </w:r>
      <w:r w:rsidRPr="008059F0">
        <w:lastRenderedPageBreak/>
        <w:t>továbbá a pályaudvarokon, az állomás és a megállóhely személyforgalom lebonyolítására és kiszolgálására szolgáló részében.</w:t>
      </w:r>
    </w:p>
    <w:p w:rsidR="000168AF" w:rsidRPr="008059F0" w:rsidRDefault="000168AF" w:rsidP="00EB080E">
      <w:pPr>
        <w:spacing w:before="120"/>
      </w:pPr>
      <w:proofErr w:type="gramStart"/>
      <w:r w:rsidRPr="008059F0">
        <w:t xml:space="preserve">Felek rögzítik, hogy a Közlekedésszervezői Feladatok körébe tartozó, Budapest Főváros </w:t>
      </w:r>
      <w:r w:rsidR="00B51BAE">
        <w:t>személyszállítási közszolgáltatása és szolgáltatása</w:t>
      </w:r>
      <w:r w:rsidRPr="008059F0">
        <w:t xml:space="preserve"> alatt a </w:t>
      </w:r>
      <w:r>
        <w:t>Személ</w:t>
      </w:r>
      <w:r w:rsidRPr="008059F0">
        <w:t xml:space="preserve">yszállítási Törvény, továbbá a Kijelölő Rendelet rendelkezéseivel összhangban a helyi közforgalmú menetrend szerinti, autóbusszal, trolibusszal, villamossal, metróval, fogaskerekű vasúttal, illetve helyi érdekű vasúttal, (ideértve az elővárosi közlekedési igényeket is kielégítő, fenti </w:t>
      </w:r>
      <w:r w:rsidR="00B51BAE">
        <w:t>3</w:t>
      </w:r>
      <w:r w:rsidRPr="008059F0">
        <w:t xml:space="preserve">. és </w:t>
      </w:r>
      <w:r w:rsidR="00B51BAE">
        <w:t>5</w:t>
      </w:r>
      <w:r w:rsidRPr="008059F0">
        <w:t>. pontban hivatkozott megállapodás alapján közigazgatási határon túli területekre kiterjesztett helyi személyszállítást)</w:t>
      </w:r>
      <w:r>
        <w:t>,</w:t>
      </w:r>
      <w:r w:rsidRPr="008059F0">
        <w:t xml:space="preserve"> továbbá vízi járművel és a közösségi</w:t>
      </w:r>
      <w:proofErr w:type="gramEnd"/>
      <w:r w:rsidRPr="008059F0">
        <w:t xml:space="preserve"> </w:t>
      </w:r>
      <w:proofErr w:type="spellStart"/>
      <w:r w:rsidRPr="008059F0">
        <w:t>kerékpárosrendszer</w:t>
      </w:r>
      <w:proofErr w:type="spellEnd"/>
      <w:r w:rsidRPr="008059F0">
        <w:t xml:space="preserve"> révén való személyszállítást, valamint a mozgólépcsővel történő utas</w:t>
      </w:r>
      <w:r>
        <w:t>-</w:t>
      </w:r>
      <w:r w:rsidRPr="008059F0">
        <w:t>szállítást értik. A közlekedésszervező feladatok a fentieken túl kiterjednek a közösségi kerékpáros rendszer létrehozására és fenntartására is.</w:t>
      </w:r>
    </w:p>
    <w:p w:rsidR="000168AF" w:rsidRPr="00224021" w:rsidRDefault="000168AF" w:rsidP="00EB080E">
      <w:pPr>
        <w:spacing w:before="120"/>
        <w:rPr>
          <w:b/>
          <w:u w:val="single"/>
        </w:rPr>
      </w:pPr>
      <w:r w:rsidRPr="008059F0">
        <w:t>Felek rögzítik, hogy a nos</w:t>
      </w:r>
      <w:r w:rsidR="00BC2941">
        <w:t xml:space="preserve">ztalgiajáratok üzemeltetéséhez </w:t>
      </w:r>
      <w:r w:rsidRPr="008059F0">
        <w:t xml:space="preserve">finanszírozás az SA.34770. </w:t>
      </w:r>
      <w:proofErr w:type="gramStart"/>
      <w:r w:rsidRPr="008059F0">
        <w:t>sz.</w:t>
      </w:r>
      <w:proofErr w:type="gramEnd"/>
      <w:r w:rsidR="004E1A88">
        <w:t xml:space="preserve"> illetve a támogatási program meghosszabbításáról rendelkező</w:t>
      </w:r>
      <w:r w:rsidRPr="008059F0">
        <w:t xml:space="preserve"> bizottsági határozattal összhangban, kulturális célú támogatásként nyújtható</w:t>
      </w:r>
      <w:r w:rsidR="008F73FB" w:rsidRPr="00224021">
        <w:rPr>
          <w:b/>
          <w:u w:val="single"/>
        </w:rPr>
        <w:t>, azzal, hogy a</w:t>
      </w:r>
      <w:r w:rsidR="00426A64" w:rsidRPr="00224021">
        <w:rPr>
          <w:b/>
          <w:u w:val="single"/>
        </w:rPr>
        <w:t xml:space="preserve"> Felek kötelezettséget vállalnak, </w:t>
      </w:r>
      <w:r w:rsidR="00163667">
        <w:rPr>
          <w:b/>
          <w:u w:val="single"/>
        </w:rPr>
        <w:t>miszerint a</w:t>
      </w:r>
      <w:r w:rsidR="00426A64" w:rsidRPr="00224021">
        <w:rPr>
          <w:b/>
          <w:u w:val="single"/>
        </w:rPr>
        <w:t xml:space="preserve"> </w:t>
      </w:r>
      <w:r w:rsidR="00C75E92" w:rsidRPr="00224021">
        <w:rPr>
          <w:b/>
          <w:u w:val="single"/>
        </w:rPr>
        <w:t xml:space="preserve">bizottsági határozat hatályának lejárta esetén a </w:t>
      </w:r>
      <w:r w:rsidR="00426A64" w:rsidRPr="00224021">
        <w:rPr>
          <w:b/>
          <w:u w:val="single"/>
        </w:rPr>
        <w:t xml:space="preserve">jelen Megállapodást a mindenkor hatályos uniós szabályok alapján módosítják.  </w:t>
      </w:r>
    </w:p>
    <w:p w:rsidR="000168AF" w:rsidRPr="008059F0" w:rsidRDefault="000168AF" w:rsidP="00EB080E">
      <w:r w:rsidRPr="008059F0">
        <w:t>A Felek rögzítik, hogy a Megállapodás jelen</w:t>
      </w:r>
      <w:r>
        <w:t xml:space="preserve"> M</w:t>
      </w:r>
      <w:r w:rsidRPr="008059F0">
        <w:t>ásodik Része a Személyszállítási Törvényben hivatkozott feladat-ellátási szerződésnek minősül.</w:t>
      </w:r>
    </w:p>
    <w:p w:rsidR="000168AF" w:rsidRPr="008059F0" w:rsidRDefault="000168AF" w:rsidP="004217F4">
      <w:pPr>
        <w:pStyle w:val="Cmsor2"/>
        <w:numPr>
          <w:ilvl w:val="1"/>
          <w:numId w:val="68"/>
        </w:numPr>
      </w:pPr>
      <w:r w:rsidRPr="008059F0">
        <w:t>Közlekedésszervezői feladatok részét képező fejlesztési feladatok</w:t>
      </w:r>
    </w:p>
    <w:p w:rsidR="000168AF" w:rsidRPr="00C933A2" w:rsidRDefault="000168AF" w:rsidP="00EB080E">
      <w:pPr>
        <w:pStyle w:val="Szvegtrzs"/>
      </w:pPr>
      <w:r w:rsidRPr="008059F0">
        <w:t xml:space="preserve">Felek rögzítik, hogy a BKK </w:t>
      </w:r>
      <w:r w:rsidR="00BC26CD" w:rsidRPr="00C5493C">
        <w:rPr>
          <w:b/>
          <w:u w:val="single"/>
        </w:rPr>
        <w:t xml:space="preserve">mint integrált közlekedésszervező </w:t>
      </w:r>
      <w:r w:rsidRPr="008965D1">
        <w:t xml:space="preserve">a </w:t>
      </w:r>
      <w:proofErr w:type="spellStart"/>
      <w:r w:rsidRPr="008965D1">
        <w:t>M</w:t>
      </w:r>
      <w:r w:rsidRPr="00701593">
        <w:t>ötv</w:t>
      </w:r>
      <w:proofErr w:type="spellEnd"/>
      <w:r w:rsidRPr="00701593">
        <w:t>. 23. § (4) bekezdése értelmében, figyelemmel Budapest közlekedésszervezési feladatainak ellátásáról szóló Kijelölő Rendelet és a Személyszállítási</w:t>
      </w:r>
      <w:r w:rsidRPr="00687745">
        <w:t xml:space="preserve"> Törvény szerint meghatározott közlekedésszervezői feladataira a Közlekedésszervezői Feladatokhoz kapcsolódó fejlesztési feladatokat is jogosult </w:t>
      </w:r>
      <w:r>
        <w:t>elvégezni. A Személyszállítási</w:t>
      </w:r>
      <w:r w:rsidR="00011A4F">
        <w:t xml:space="preserve"> </w:t>
      </w:r>
      <w:r w:rsidRPr="00687745">
        <w:t>Törvény 21. § (1)</w:t>
      </w:r>
      <w:r>
        <w:t xml:space="preserve"> bekezdése értelmében az Önkormányzat a </w:t>
      </w:r>
      <w:proofErr w:type="spellStart"/>
      <w:r>
        <w:t>BKK-nak</w:t>
      </w:r>
      <w:proofErr w:type="spellEnd"/>
      <w:r>
        <w:t xml:space="preserve"> a Közlekedésszervezői Feladatokat a szükséges forrásokkal együtt adja át.</w:t>
      </w:r>
    </w:p>
    <w:p w:rsidR="00011A4F" w:rsidRDefault="00011A4F" w:rsidP="00EB080E">
      <w:pPr>
        <w:pStyle w:val="Szvegtrzs"/>
      </w:pPr>
      <w:r>
        <w:t xml:space="preserve">Ezen </w:t>
      </w:r>
      <w:r w:rsidR="000168AF" w:rsidRPr="008059F0">
        <w:t xml:space="preserve">BKK által ellátott </w:t>
      </w:r>
      <w:r w:rsidR="000168AF" w:rsidRPr="00967B9C">
        <w:rPr>
          <w:b/>
          <w:strike/>
        </w:rPr>
        <w:t xml:space="preserve">– gazdasági tevékenységnek nem minősülő – </w:t>
      </w:r>
      <w:r w:rsidR="006305F4" w:rsidRPr="00967B9C">
        <w:rPr>
          <w:b/>
        </w:rPr>
        <w:t>K</w:t>
      </w:r>
      <w:r w:rsidR="000168AF" w:rsidRPr="008059F0">
        <w:t xml:space="preserve">özlekedésszervezői </w:t>
      </w:r>
      <w:r w:rsidR="006305F4">
        <w:t>F</w:t>
      </w:r>
      <w:r w:rsidR="000168AF" w:rsidRPr="008059F0">
        <w:t xml:space="preserve">eladatokhoz kapcsolódó </w:t>
      </w:r>
      <w:r w:rsidR="006305F4">
        <w:t>F</w:t>
      </w:r>
      <w:r w:rsidR="000168AF" w:rsidRPr="008059F0">
        <w:t xml:space="preserve">ejlesztési </w:t>
      </w:r>
      <w:r w:rsidR="006305F4">
        <w:t>F</w:t>
      </w:r>
      <w:r w:rsidR="000168AF" w:rsidRPr="008059F0">
        <w:t>eladatokhoz rendelt fejlesztési források</w:t>
      </w:r>
      <w:r>
        <w:t xml:space="preserve"> nem minősülnek</w:t>
      </w:r>
      <w:r w:rsidR="000168AF" w:rsidRPr="008059F0">
        <w:t xml:space="preserve"> az </w:t>
      </w:r>
      <w:r w:rsidR="000168AF" w:rsidRPr="003700C5">
        <w:rPr>
          <w:b/>
          <w:strike/>
          <w:u w:val="single"/>
        </w:rPr>
        <w:t xml:space="preserve">Európai Unió Működéséről </w:t>
      </w:r>
      <w:r w:rsidR="00DF73F4" w:rsidRPr="003700C5">
        <w:rPr>
          <w:b/>
          <w:strike/>
          <w:u w:val="single"/>
        </w:rPr>
        <w:t>s</w:t>
      </w:r>
      <w:r w:rsidR="000168AF" w:rsidRPr="003700C5">
        <w:rPr>
          <w:b/>
          <w:strike/>
          <w:u w:val="single"/>
        </w:rPr>
        <w:t xml:space="preserve">zóló </w:t>
      </w:r>
      <w:r w:rsidR="00DF73F4" w:rsidRPr="003700C5">
        <w:rPr>
          <w:b/>
          <w:strike/>
          <w:u w:val="single"/>
        </w:rPr>
        <w:t>s</w:t>
      </w:r>
      <w:r w:rsidR="000168AF" w:rsidRPr="003700C5">
        <w:rPr>
          <w:b/>
          <w:strike/>
          <w:u w:val="single"/>
        </w:rPr>
        <w:t>zerződés</w:t>
      </w:r>
      <w:r w:rsidR="000168AF" w:rsidRPr="008059F0">
        <w:t xml:space="preserve"> </w:t>
      </w:r>
      <w:r w:rsidR="003700C5" w:rsidRPr="003700C5">
        <w:rPr>
          <w:b/>
        </w:rPr>
        <w:t>EUMSZ</w:t>
      </w:r>
      <w:r w:rsidR="003700C5">
        <w:t xml:space="preserve"> </w:t>
      </w:r>
      <w:r w:rsidR="000168AF" w:rsidRPr="008059F0">
        <w:t xml:space="preserve">egységes szerkezetbe foglalt </w:t>
      </w:r>
      <w:r w:rsidR="000168AF" w:rsidRPr="00701593">
        <w:t>változata 107. cikk</w:t>
      </w:r>
      <w:r w:rsidR="00A054CB" w:rsidRPr="00967B9C">
        <w:rPr>
          <w:b/>
          <w:u w:val="single"/>
        </w:rPr>
        <w:t>ének</w:t>
      </w:r>
      <w:r w:rsidR="000168AF" w:rsidRPr="00701593">
        <w:t xml:space="preserve"> (1) bekezdésében</w:t>
      </w:r>
      <w:r>
        <w:t xml:space="preserve"> foglalt állami támogatásnak. </w:t>
      </w:r>
    </w:p>
    <w:p w:rsidR="00D322DE" w:rsidRPr="008059F0" w:rsidRDefault="000168AF" w:rsidP="00D322DE">
      <w:pPr>
        <w:pStyle w:val="Szvegtrzs"/>
      </w:pPr>
      <w:r w:rsidRPr="008059F0">
        <w:t xml:space="preserve">Felek rögzítik, hogy a </w:t>
      </w:r>
      <w:r w:rsidRPr="00B1169B">
        <w:t xml:space="preserve">BKK jelen </w:t>
      </w:r>
      <w:r w:rsidR="00724082">
        <w:t>R</w:t>
      </w:r>
      <w:r w:rsidR="00B1169B">
        <w:t xml:space="preserve">ész </w:t>
      </w:r>
      <w:r w:rsidR="00011A4F" w:rsidRPr="00B1169B">
        <w:t>5</w:t>
      </w:r>
      <w:r w:rsidRPr="00B1169B">
        <w:t>. po</w:t>
      </w:r>
      <w:r w:rsidRPr="008059F0">
        <w:t>ntja szerinti közlekedésszervezői feladatai kapcsán az egyes fejlesztésekre egymással külön</w:t>
      </w:r>
      <w:r w:rsidR="00277E1A" w:rsidRPr="00277E1A">
        <w:t xml:space="preserve"> </w:t>
      </w:r>
      <w:r w:rsidR="00B77810">
        <w:rPr>
          <w:b/>
          <w:u w:val="single"/>
        </w:rPr>
        <w:t>fejlesztési,</w:t>
      </w:r>
      <w:r w:rsidR="00277E1A" w:rsidRPr="00277E1A">
        <w:rPr>
          <w:b/>
          <w:u w:val="single"/>
        </w:rPr>
        <w:t xml:space="preserve"> megvalósítási</w:t>
      </w:r>
      <w:r w:rsidR="00B77810">
        <w:rPr>
          <w:b/>
          <w:u w:val="single"/>
        </w:rPr>
        <w:t>, vagy egyéb beruházási</w:t>
      </w:r>
      <w:r w:rsidR="00277E1A">
        <w:t xml:space="preserve"> </w:t>
      </w:r>
      <w:r w:rsidRPr="008059F0">
        <w:t xml:space="preserve">megállapodásokat kötnek, melyek alapján a BKK az Önkormányzat által rendelkezésre bocsátott fejlesztési forrásokat az adott megállapodásban foglalt célra fordítja. Felek rögzítik, hogy a </w:t>
      </w:r>
      <w:r w:rsidRPr="00011A4F">
        <w:rPr>
          <w:i/>
        </w:rPr>
        <w:t xml:space="preserve">Budapest Főváros Önkormányzata és intézményei beruházási és felújítási tevékenysége előkészítésének, jóváhagyásának, megvalósításának rendjéről szóló 50/1998. (X.30.) Főv. Kgy. </w:t>
      </w:r>
      <w:proofErr w:type="gramStart"/>
      <w:r w:rsidRPr="00011A4F">
        <w:rPr>
          <w:i/>
        </w:rPr>
        <w:t>rendelet</w:t>
      </w:r>
      <w:proofErr w:type="gramEnd"/>
      <w:r w:rsidRPr="008059F0">
        <w:t xml:space="preserve"> (a továbbiakban: „</w:t>
      </w:r>
      <w:r w:rsidRPr="00011A4F">
        <w:rPr>
          <w:b/>
        </w:rPr>
        <w:t>Beruházási rendelet</w:t>
      </w:r>
      <w:r w:rsidRPr="008059F0">
        <w:t xml:space="preserve">”) alapján kötött külön megállapodásokban illetve annak módosításaiban a fejlesztésekre fordított forrást kizárólag a megállapodásokban rögzített </w:t>
      </w:r>
      <w:r w:rsidR="00D322DE">
        <w:rPr>
          <w:b/>
          <w:u w:val="single"/>
        </w:rPr>
        <w:t>Feladat megvalós</w:t>
      </w:r>
      <w:r w:rsidR="00D322DE" w:rsidRPr="00D322DE">
        <w:rPr>
          <w:b/>
          <w:u w:val="single"/>
        </w:rPr>
        <w:t>í</w:t>
      </w:r>
      <w:r w:rsidR="00D322DE">
        <w:rPr>
          <w:b/>
          <w:u w:val="single"/>
        </w:rPr>
        <w:t>t</w:t>
      </w:r>
      <w:r w:rsidR="00D322DE" w:rsidRPr="00D322DE">
        <w:rPr>
          <w:b/>
          <w:u w:val="single"/>
        </w:rPr>
        <w:t>ására használják fel összhangban az Önkormányzat mindenkori éves költségvetésében meghatározottakkal, valamint a Fejlesztési Feladat műszaki és pénzügyi feltételeit tartalmazó engedélyokirattal.</w:t>
      </w:r>
      <w:r w:rsidR="00D322DE">
        <w:t xml:space="preserve"> </w:t>
      </w:r>
    </w:p>
    <w:p w:rsidR="000168AF" w:rsidRDefault="000168AF" w:rsidP="00EB080E">
      <w:pPr>
        <w:pStyle w:val="Szvegtrzs"/>
      </w:pPr>
      <w:r w:rsidRPr="008059F0">
        <w:t xml:space="preserve">A Felek a mindenkori éves költségvetés alatt értik </w:t>
      </w:r>
      <w:r w:rsidRPr="00D71F4A">
        <w:rPr>
          <w:i/>
        </w:rPr>
        <w:t>az államháztartásról szóló 2011. évi CXCV. törvény</w:t>
      </w:r>
      <w:r w:rsidR="00322664">
        <w:rPr>
          <w:i/>
        </w:rPr>
        <w:t xml:space="preserve"> </w:t>
      </w:r>
      <w:r w:rsidR="00322664" w:rsidRPr="0025796A">
        <w:t>(a továbbiakban: „</w:t>
      </w:r>
      <w:r w:rsidR="00322664" w:rsidRPr="0025796A">
        <w:rPr>
          <w:b/>
        </w:rPr>
        <w:t>Áht.</w:t>
      </w:r>
      <w:r w:rsidR="00322664" w:rsidRPr="0025796A">
        <w:t>”)</w:t>
      </w:r>
      <w:r w:rsidR="00322664">
        <w:rPr>
          <w:i/>
        </w:rPr>
        <w:t xml:space="preserve"> </w:t>
      </w:r>
      <w:r w:rsidRPr="008059F0">
        <w:t xml:space="preserve">alapján az adott évre vonatkozó elfogadott helyi önkormányzati költségvetési rendeletet, beleértve az annak mellékletét képező fejlesztési </w:t>
      </w:r>
      <w:r w:rsidRPr="008059F0">
        <w:lastRenderedPageBreak/>
        <w:t>terveket</w:t>
      </w:r>
      <w:r w:rsidR="00D71F4A">
        <w:t>,</w:t>
      </w:r>
      <w:r w:rsidRPr="008059F0">
        <w:t xml:space="preserve"> valamint az éves költségvetési rendelet elfogadásáig az átmeneti gazdálkodásról szóló költségvetési rendeletet is.</w:t>
      </w:r>
    </w:p>
    <w:p w:rsidR="000168AF" w:rsidRPr="008059F0" w:rsidRDefault="000168AF" w:rsidP="00EB080E">
      <w:pPr>
        <w:pStyle w:val="Szvegtrzs"/>
      </w:pPr>
      <w:r w:rsidRPr="008059F0">
        <w:t xml:space="preserve">A Közlekedésszervezői </w:t>
      </w:r>
      <w:r w:rsidR="006305F4">
        <w:t>F</w:t>
      </w:r>
      <w:r w:rsidRPr="008059F0">
        <w:t>eladatokhoz kapcsolódó Fejlesztési Feladatokat, az adott naptári évre tervezett projekteket és az ahhoz kapcsolódó forrásigényt a BKK az előzetes üzleti tervében tünteti fel. A BKK a Közlekedésszervezői Feladatokhoz kapcsolódó Fejlesztési Feladatok ellátása során a Beruházási rendelet előírásainak figyelembevételével jár el.</w:t>
      </w:r>
    </w:p>
    <w:p w:rsidR="000168AF" w:rsidRDefault="000168AF" w:rsidP="00EB080E">
      <w:pPr>
        <w:pStyle w:val="Szvegtrzs"/>
      </w:pPr>
      <w:r w:rsidRPr="008059F0">
        <w:t>A fejlesztések megvalósítására irányuló szerződések teljesítéséről a BKK havonta előrehaladási jelentést készít az Önkormányzat részére, mely minden esetben tartalmazza az egyes fejlesztésekre bontva a fejlesztések megvalósulása érdekében kötött szerződéseket, kötelezettségvállalásokat, azok teljesülésének helyzetét, a feladatok megvalósulására kiható minden körülményt, kockázatot.</w:t>
      </w:r>
    </w:p>
    <w:p w:rsidR="003C4B80" w:rsidRPr="003C4B80" w:rsidRDefault="003C4B80" w:rsidP="003C4B80">
      <w:pPr>
        <w:rPr>
          <w:iCs/>
        </w:rPr>
      </w:pPr>
      <w:r>
        <w:rPr>
          <w:b/>
          <w:iCs/>
          <w:u w:val="single"/>
        </w:rPr>
        <w:t xml:space="preserve">Az egyes konkrét fejlesztési feladatok közútkezelési vagy közlekedésszervezői feladatként való </w:t>
      </w:r>
      <w:r w:rsidR="00272493">
        <w:rPr>
          <w:b/>
          <w:iCs/>
          <w:u w:val="single"/>
        </w:rPr>
        <w:t xml:space="preserve">minősítését az határozza meg, hogy </w:t>
      </w:r>
      <w:r w:rsidR="00CD0629">
        <w:rPr>
          <w:b/>
          <w:iCs/>
          <w:u w:val="single"/>
        </w:rPr>
        <w:t xml:space="preserve">mi </w:t>
      </w:r>
      <w:r>
        <w:rPr>
          <w:b/>
          <w:iCs/>
          <w:u w:val="single"/>
        </w:rPr>
        <w:t>az adott feladat ala</w:t>
      </w:r>
      <w:r w:rsidR="00CD0629">
        <w:rPr>
          <w:b/>
          <w:iCs/>
          <w:u w:val="single"/>
        </w:rPr>
        <w:t xml:space="preserve">pvető funkcionalitása, és </w:t>
      </w:r>
      <w:r>
        <w:rPr>
          <w:b/>
          <w:iCs/>
          <w:u w:val="single"/>
        </w:rPr>
        <w:t>hogy az adott fejlesztési feladat a BKK integrált közlekedésszervezői szerepkörén belül szakmailag mely feladatcsoportba illeszthető.</w:t>
      </w:r>
    </w:p>
    <w:p w:rsidR="000168AF" w:rsidRPr="00BD69D1" w:rsidRDefault="00BD69D1" w:rsidP="00EB080E">
      <w:pPr>
        <w:pStyle w:val="Szvegtrzs"/>
        <w:rPr>
          <w:b/>
        </w:rPr>
      </w:pPr>
      <w:r w:rsidRPr="00BD69D1">
        <w:rPr>
          <w:b/>
        </w:rPr>
        <w:t>5</w:t>
      </w:r>
      <w:r w:rsidR="000168AF" w:rsidRPr="00BD69D1">
        <w:rPr>
          <w:b/>
        </w:rPr>
        <w:t xml:space="preserve">.2.1. </w:t>
      </w:r>
      <w:r>
        <w:rPr>
          <w:b/>
        </w:rPr>
        <w:tab/>
      </w:r>
      <w:r w:rsidR="000168AF" w:rsidRPr="00BD69D1">
        <w:rPr>
          <w:b/>
        </w:rPr>
        <w:t xml:space="preserve">Elektronikus Jegy- és Bérletértékesítési- és </w:t>
      </w:r>
      <w:proofErr w:type="spellStart"/>
      <w:r w:rsidR="00407CAB">
        <w:rPr>
          <w:b/>
        </w:rPr>
        <w:t>-</w:t>
      </w:r>
      <w:r w:rsidR="000168AF" w:rsidRPr="00BD69D1">
        <w:rPr>
          <w:b/>
        </w:rPr>
        <w:t>ellenőrzési</w:t>
      </w:r>
      <w:proofErr w:type="spellEnd"/>
      <w:r w:rsidR="000168AF" w:rsidRPr="00BD69D1">
        <w:rPr>
          <w:b/>
        </w:rPr>
        <w:t xml:space="preserve"> Rendszer finanszírozása</w:t>
      </w:r>
    </w:p>
    <w:p w:rsidR="00466CD5" w:rsidRDefault="00466CD5" w:rsidP="00EB080E">
      <w:pPr>
        <w:pStyle w:val="Szvegtrzs"/>
      </w:pPr>
      <w:r>
        <w:t xml:space="preserve">2013. szeptember 6-án az </w:t>
      </w:r>
      <w:r w:rsidRPr="00117B2D">
        <w:rPr>
          <w:b/>
          <w:strike/>
        </w:rPr>
        <w:t>Európai Újjáépítési és Fejlesztési Bank (</w:t>
      </w:r>
      <w:r>
        <w:t xml:space="preserve">EBRD és a BKK között Kölcsönszerződés került aláírásra az </w:t>
      </w:r>
      <w:r w:rsidR="00BB44F2" w:rsidRPr="00BB44F2">
        <w:t xml:space="preserve">Elektronikus Jegy- és Bérletértékesítési- és </w:t>
      </w:r>
      <w:proofErr w:type="spellStart"/>
      <w:r w:rsidR="00BB44F2" w:rsidRPr="00BB44F2">
        <w:t>-ellenőrzési</w:t>
      </w:r>
      <w:proofErr w:type="spellEnd"/>
      <w:r w:rsidR="00BB44F2" w:rsidRPr="00BB44F2">
        <w:t xml:space="preserve"> Rendszer finanszírozása</w:t>
      </w:r>
      <w:r>
        <w:t xml:space="preserve"> kapcsán. Emellett az EBRD, az Önkormányzat és </w:t>
      </w:r>
      <w:r w:rsidR="00792B84">
        <w:t xml:space="preserve">a </w:t>
      </w:r>
      <w:r>
        <w:t xml:space="preserve">BKK </w:t>
      </w:r>
      <w:r w:rsidR="00E63CC8">
        <w:t xml:space="preserve">2013. szeptember 6-án </w:t>
      </w:r>
      <w:r>
        <w:t xml:space="preserve">Önkormányzati Támogatási Megállapodást (MSA) kötött. </w:t>
      </w:r>
    </w:p>
    <w:p w:rsidR="000168AF" w:rsidRPr="008059F0" w:rsidRDefault="000168AF" w:rsidP="00EB080E">
      <w:pPr>
        <w:pStyle w:val="Szvegtrzs"/>
      </w:pPr>
      <w:r w:rsidRPr="008059F0">
        <w:t>Figyelembe véve a feladat kiemelt jelentőségét, illetve annak finanszírozási konstrukcióját – beleértve az EBRD által lefektetett kritériumokat – a jelen pontban kerül részletezésre a feladat finanszírozási rendszere.</w:t>
      </w:r>
    </w:p>
    <w:p w:rsidR="000168AF" w:rsidRPr="008059F0" w:rsidRDefault="000168AF" w:rsidP="00EB080E">
      <w:pPr>
        <w:pStyle w:val="Szvegtrzs"/>
      </w:pPr>
      <w:proofErr w:type="gramStart"/>
      <w:r w:rsidRPr="008059F0">
        <w:t>a</w:t>
      </w:r>
      <w:proofErr w:type="gramEnd"/>
      <w:r w:rsidRPr="008059F0">
        <w:t>) Fejlesztési hitel önerő támogatása</w:t>
      </w:r>
    </w:p>
    <w:p w:rsidR="000168AF" w:rsidRPr="008059F0" w:rsidRDefault="000168AF" w:rsidP="00EB080E">
      <w:pPr>
        <w:pStyle w:val="Szvegtrzs"/>
      </w:pPr>
      <w:r w:rsidRPr="008059F0">
        <w:t xml:space="preserve">A feladat fejlesztési hiteléhez kapcsolódó önerő támogatása külön Fejlesztési Megállapodás megkötésével kerül biztosításra, az </w:t>
      </w:r>
      <w:r w:rsidR="002B061F" w:rsidRPr="00B1169B">
        <w:t>5</w:t>
      </w:r>
      <w:r w:rsidR="002F0400" w:rsidRPr="00B1169B">
        <w:t>.</w:t>
      </w:r>
      <w:r w:rsidR="00976A6C">
        <w:t>2</w:t>
      </w:r>
      <w:r w:rsidRPr="00B1169B">
        <w:t>. pontban</w:t>
      </w:r>
      <w:r w:rsidRPr="008059F0">
        <w:t xml:space="preserve"> foglalt előírások figyelembevétele mellett.</w:t>
      </w:r>
    </w:p>
    <w:p w:rsidR="000168AF" w:rsidRPr="008059F0" w:rsidRDefault="000168AF" w:rsidP="00EB080E">
      <w:pPr>
        <w:pStyle w:val="Szvegtrzs"/>
      </w:pPr>
      <w:r w:rsidRPr="008059F0">
        <w:t>b) Fejlesztési hitel költségeinek fedezetbiztosítása</w:t>
      </w:r>
    </w:p>
    <w:p w:rsidR="000168AF" w:rsidRPr="008059F0" w:rsidRDefault="000168AF" w:rsidP="00EB080E">
      <w:pPr>
        <w:pStyle w:val="Szvegtrzs"/>
      </w:pPr>
      <w:r w:rsidRPr="008059F0">
        <w:t xml:space="preserve">A Felek a Projekt előkészítés során végzett előrejelzések, szakértői számítások alapján arra számítanak, hogy a jelen </w:t>
      </w:r>
      <w:r w:rsidR="002E1484">
        <w:t>Megállapodás</w:t>
      </w:r>
      <w:r w:rsidR="002E1484" w:rsidRPr="00FE1E79">
        <w:t xml:space="preserve"> </w:t>
      </w:r>
      <w:r w:rsidR="002047D7">
        <w:t>5</w:t>
      </w:r>
      <w:r w:rsidRPr="00FE1E79">
        <w:t>.1. pontjában 3</w:t>
      </w:r>
      <w:r w:rsidR="002047D7">
        <w:t>3</w:t>
      </w:r>
      <w:r w:rsidRPr="00FE1E79">
        <w:t>. szám alatt</w:t>
      </w:r>
      <w:r w:rsidRPr="0077719A">
        <w:t xml:space="preserve"> meghatározott feladat (az Elektronikus </w:t>
      </w:r>
      <w:r w:rsidR="002047D7">
        <w:t xml:space="preserve">Jegy- és Bérletértékesítési és </w:t>
      </w:r>
      <w:proofErr w:type="spellStart"/>
      <w:r w:rsidR="002047D7">
        <w:t>-</w:t>
      </w:r>
      <w:r w:rsidRPr="0077719A">
        <w:t>ellenőrzési</w:t>
      </w:r>
      <w:proofErr w:type="spellEnd"/>
      <w:r w:rsidRPr="0077719A">
        <w:t xml:space="preserve"> Rendszer</w:t>
      </w:r>
      <w:r w:rsidRPr="008059F0">
        <w:t>) megvalósítását követően jelentős többlet Díjbevétel („</w:t>
      </w:r>
      <w:r w:rsidRPr="002047D7">
        <w:rPr>
          <w:b/>
        </w:rPr>
        <w:t>Többlet Díjbevétel</w:t>
      </w:r>
      <w:r w:rsidRPr="008059F0">
        <w:t xml:space="preserve">”) keletkezik. A Felek kifejezetten megállapodnak abban, hogy a BKK által az Elektronikus </w:t>
      </w:r>
      <w:r w:rsidR="002047D7">
        <w:t xml:space="preserve">Jegy- és Bérletértékesítési és </w:t>
      </w:r>
      <w:proofErr w:type="spellStart"/>
      <w:r w:rsidR="002047D7">
        <w:t>-</w:t>
      </w:r>
      <w:r w:rsidRPr="008059F0">
        <w:t>ellenőrzési</w:t>
      </w:r>
      <w:proofErr w:type="spellEnd"/>
      <w:r w:rsidRPr="008059F0">
        <w:t xml:space="preserve"> Rendszer létrehozására igénybe venni kívánt banki hitel teljes pénzügyi költése (tőketörlesztés, kamat és minden más vonatkozó költség) (az „</w:t>
      </w:r>
      <w:r w:rsidRPr="002047D7">
        <w:rPr>
          <w:b/>
        </w:rPr>
        <w:t>Elektronikus Jegy- és Bérletrendszer Hitelköltsége</w:t>
      </w:r>
      <w:r w:rsidRPr="008059F0">
        <w:t>”) a Többlet Díjbevételből kerüljön finanszírozásra. Azon átmeneti időszakban („</w:t>
      </w:r>
      <w:r w:rsidRPr="002047D7">
        <w:rPr>
          <w:b/>
        </w:rPr>
        <w:t>Átmeneti Időszak</w:t>
      </w:r>
      <w:r w:rsidRPr="008059F0">
        <w:t xml:space="preserve">”), amikor tényleges Többlet Díjbevétel realizálódása még nem vagy a Projekt még részletes kiépülésére tekintettel még nem a teljes </w:t>
      </w:r>
      <w:r w:rsidR="002047D7">
        <w:t xml:space="preserve">mértékben várható, </w:t>
      </w:r>
      <w:r w:rsidRPr="008059F0">
        <w:t>vagy</w:t>
      </w:r>
      <w:r w:rsidR="004724BB">
        <w:t xml:space="preserve"> </w:t>
      </w:r>
      <w:r w:rsidRPr="008059F0">
        <w:t xml:space="preserve">a Többlet </w:t>
      </w:r>
      <w:r w:rsidR="00532E43">
        <w:t>D</w:t>
      </w:r>
      <w:r w:rsidRPr="008059F0">
        <w:t>íjbevétel az Elektronikus Jegy- és Bérletrendszer Hitelköltségét bármilyen okból nem fedezi teljes mértékben, a feladathoz kapcsolódó Elektronikus Jegy- és Bérletrendszer Hitelköltségének forrása a Díjbevétel vagy a Közlekedésszervezői Forrás. Az Átmeneti Időszakban BKK a közlekedésszervezői Negyedéves Jelentésben rögzíti a tárgyidőszakban keletkezett Többlet Díjbevétel összegét.</w:t>
      </w:r>
    </w:p>
    <w:p w:rsidR="000168AF" w:rsidRPr="008059F0" w:rsidRDefault="000168AF" w:rsidP="00EB080E">
      <w:pPr>
        <w:pStyle w:val="Szvegtrzs"/>
      </w:pPr>
      <w:r w:rsidRPr="008059F0">
        <w:lastRenderedPageBreak/>
        <w:t xml:space="preserve">A fent említettek alapján a Felek kijelentik, hogy a </w:t>
      </w:r>
      <w:proofErr w:type="gramStart"/>
      <w:r w:rsidRPr="008059F0">
        <w:t>hitelszerződés(</w:t>
      </w:r>
      <w:proofErr w:type="spellStart"/>
      <w:proofErr w:type="gramEnd"/>
      <w:r w:rsidRPr="008059F0">
        <w:t>ek</w:t>
      </w:r>
      <w:proofErr w:type="spellEnd"/>
      <w:r w:rsidRPr="008059F0">
        <w:t xml:space="preserve">) futamideje alatt az Elektronikus Jegy- és Bérletrendszer Hitelköltségét figyelembe fogják venni a Közlekedésszervezői Feladatok ellátásához szükséges összes forrást terhelő indokolt költségként. Az Elektronikus Jegy- és Bérletrendszer Hitelköltségének indokolt költségként való befogadása, annak nyomon követhetősége, ellenőrizhetősége érdekében a BKK az Éves Beszámoló keretében elfogadott Éves Elszámolásban kimutatja a feladathoz kapcsolódó Elektronikus Jegy- és Bérletrendszer Hitelköltségeket, illetve a Többlet Díjbevételt. Felek megállapodnak, hogy a Többlet Díjbevételt a BKK elkülönített számlán kezeli, amíg annak mértéke nem éri el az Elektronikus Jegy- és Bérletrendszer Hitelköltségének hátra lévő teljes mértékét, és a BKK vállalja, hogy elkülönített számlán felgyűlt forrásokat kizárólag a Hitelköltség megfizetésére fordítja. A BKK havonta a hónap utolsó munkanapjára vonatkozóan megküldi a </w:t>
      </w:r>
      <w:r w:rsidR="00B22A33">
        <w:t xml:space="preserve">Főpolgármesteri Hivatal Pénzügyi Főosztálya </w:t>
      </w:r>
      <w:r w:rsidRPr="008059F0">
        <w:t xml:space="preserve">részére az elkülönített bankszámlájának kivonatát. </w:t>
      </w:r>
    </w:p>
    <w:p w:rsidR="000168AF" w:rsidRPr="008059F0" w:rsidRDefault="000168AF" w:rsidP="00EB080E">
      <w:pPr>
        <w:pStyle w:val="Szvegtrzs"/>
      </w:pPr>
      <w:r w:rsidRPr="008059F0">
        <w:t>A Közlekedésszervezői Forrásból történő átmeneti finanszírozást követően az Elektronikus Jegy- és Bérletrendszer Hitelköltségének fedezetéül szolgáló Többlet Díjbevételre vonatkozóan a BKK éves szint</w:t>
      </w:r>
      <w:r w:rsidR="00577F13">
        <w:t xml:space="preserve">en előrejelzést készít az előzetes üzleti terv keretében </w:t>
      </w:r>
      <w:r w:rsidRPr="008059F0">
        <w:t>a következő év vonatkozásában.</w:t>
      </w:r>
    </w:p>
    <w:p w:rsidR="000168AF" w:rsidRPr="008059F0" w:rsidRDefault="000168AF" w:rsidP="00EB080E">
      <w:pPr>
        <w:pStyle w:val="Szvegtrzs"/>
      </w:pPr>
      <w:r w:rsidRPr="008059F0">
        <w:t xml:space="preserve">c) </w:t>
      </w:r>
      <w:proofErr w:type="gramStart"/>
      <w:r w:rsidRPr="008059F0">
        <w:t>A</w:t>
      </w:r>
      <w:proofErr w:type="gramEnd"/>
      <w:r w:rsidRPr="008059F0">
        <w:t xml:space="preserve"> fejlesztés befejezését követően biztosítani szükséges működési költségek fedezete</w:t>
      </w:r>
    </w:p>
    <w:p w:rsidR="000168AF" w:rsidRPr="008059F0" w:rsidRDefault="000168AF" w:rsidP="00EB080E">
      <w:pPr>
        <w:pStyle w:val="Szvegtrzs"/>
      </w:pPr>
      <w:r w:rsidRPr="008059F0">
        <w:t xml:space="preserve">Jelen </w:t>
      </w:r>
      <w:r w:rsidRPr="00FE1E79">
        <w:t xml:space="preserve">szerződés </w:t>
      </w:r>
      <w:r w:rsidR="002047D7">
        <w:t>5</w:t>
      </w:r>
      <w:r w:rsidRPr="00FE1E79">
        <w:t>.1. pontjában 3</w:t>
      </w:r>
      <w:r w:rsidR="002047D7">
        <w:t>3</w:t>
      </w:r>
      <w:r w:rsidRPr="00FE1E79">
        <w:t xml:space="preserve">. szám alatt meghatározott feladat (az Elektronikus Jegy- és </w:t>
      </w:r>
      <w:r w:rsidR="002047D7">
        <w:t xml:space="preserve">Bérletértékesítési és </w:t>
      </w:r>
      <w:proofErr w:type="spellStart"/>
      <w:r w:rsidR="002047D7">
        <w:t>-</w:t>
      </w:r>
      <w:r w:rsidRPr="00687745">
        <w:t>ellenőrzési</w:t>
      </w:r>
      <w:proofErr w:type="spellEnd"/>
      <w:r w:rsidRPr="00687745">
        <w:t xml:space="preserve"> Rendszer) működtetésére vonatkozó</w:t>
      </w:r>
      <w:r w:rsidRPr="008059F0">
        <w:t xml:space="preserve"> fedezet a megvalósítást követően a Közlekedésszervezői Forrásigény részeként a Közlekedésszervező közvetlen költségei és ráfordításai között, azon belül a Jegy</w:t>
      </w:r>
      <w:r w:rsidR="002047D7">
        <w:t>-</w:t>
      </w:r>
      <w:r w:rsidRPr="008059F0">
        <w:t xml:space="preserve"> és bérletellenőrzés költsége és ráfordításaként kerül elszámolásra.</w:t>
      </w:r>
    </w:p>
    <w:p w:rsidR="000168AF" w:rsidRPr="008059F0" w:rsidRDefault="000168AF" w:rsidP="00BD69D1">
      <w:pPr>
        <w:pStyle w:val="Cmsor2"/>
        <w:numPr>
          <w:ilvl w:val="1"/>
          <w:numId w:val="68"/>
        </w:numPr>
      </w:pPr>
      <w:r w:rsidRPr="008059F0">
        <w:t>Önkéntesen ellátható Közlekedésszervezői Feladatok</w:t>
      </w:r>
    </w:p>
    <w:p w:rsidR="000168AF" w:rsidRPr="008059F0" w:rsidRDefault="000168AF" w:rsidP="00EB080E">
      <w:r w:rsidRPr="008059F0">
        <w:t xml:space="preserve">A BKK a Személyszállítási </w:t>
      </w:r>
      <w:r w:rsidRPr="00C933A2">
        <w:t xml:space="preserve">Törvény </w:t>
      </w:r>
      <w:r w:rsidRPr="00CF2BD5">
        <w:t xml:space="preserve">22. § (3) bekezdésében és a Kijelölő Rendeletben foglaltakkal összhangban a </w:t>
      </w:r>
      <w:r w:rsidRPr="00687745">
        <w:t>Kijelölő Rendelet 5. §</w:t>
      </w:r>
      <w:proofErr w:type="spellStart"/>
      <w:r w:rsidRPr="00687745">
        <w:t>-ában</w:t>
      </w:r>
      <w:proofErr w:type="spellEnd"/>
      <w:r w:rsidRPr="00687745">
        <w:t>, illetve 6. § (1)</w:t>
      </w:r>
      <w:r>
        <w:t xml:space="preserve"> bekezdésében</w:t>
      </w:r>
      <w:r w:rsidRPr="008059F0">
        <w:t xml:space="preserve"> foglalt feladatain túl további önként vállalt feladatokat is elláthat, megállapodásokat köthet, amennyiben azok az Önkormányzat közlekedési rendszerének fejlesztését, az Önkormányzat környezeti és közlekedési célkitűzéseinek teljesülését, a szolgáltatási színvonal javulását, a költséghatékonyság növelését, különösen a BKK irányítása alá tartozó gazdálkodó szervezetek körén belüli hatékonyabb, egységes feladatellátást célozzák. Ezen feladatok ellátása a Közlekedésszervezői Forrásigényt nem növelheti, el nem számolható és ezen önkéntes feladatokkal összefüggő bevételeket és kiadásokat a BKK köteles számviteli rendszerében elkülönítetten nyilvántartani.</w:t>
      </w:r>
    </w:p>
    <w:p w:rsidR="000168AF" w:rsidRPr="00B83394" w:rsidRDefault="000168AF" w:rsidP="00BD69D1">
      <w:pPr>
        <w:pStyle w:val="Cmsor1"/>
        <w:numPr>
          <w:ilvl w:val="0"/>
          <w:numId w:val="68"/>
        </w:numPr>
      </w:pPr>
      <w:r w:rsidRPr="00B83394">
        <w:t>A közlekedésszervezői feladatok mennyiségi és minőségi követelményei</w:t>
      </w:r>
    </w:p>
    <w:p w:rsidR="000168AF" w:rsidRPr="008059F0" w:rsidRDefault="000168AF" w:rsidP="00EB080E">
      <w:r w:rsidRPr="008059F0">
        <w:t>A BKK a Közlekedésszervezői Feladatok ellátása során az alábbi indikátorok szerint meghatározott mennyiségi és minőségi követelményeknek köteles megfelelni:</w:t>
      </w:r>
    </w:p>
    <w:p w:rsidR="000168AF" w:rsidRPr="008059F0" w:rsidRDefault="000168AF" w:rsidP="00EB080E">
      <w:proofErr w:type="gramStart"/>
      <w:r w:rsidRPr="008059F0">
        <w:t>a</w:t>
      </w:r>
      <w:proofErr w:type="gramEnd"/>
      <w:r w:rsidRPr="008059F0">
        <w:t xml:space="preserve">) </w:t>
      </w:r>
      <w:proofErr w:type="spellStart"/>
      <w:r w:rsidRPr="008059F0">
        <w:t>a</w:t>
      </w:r>
      <w:proofErr w:type="spellEnd"/>
      <w:r w:rsidRPr="008059F0">
        <w:t xml:space="preserve"> teljes hasznos személyszállítási férőhely-kilométer teljesítmény,</w:t>
      </w:r>
    </w:p>
    <w:p w:rsidR="000168AF" w:rsidRPr="008059F0" w:rsidRDefault="000168AF" w:rsidP="00EB080E">
      <w:r w:rsidRPr="008059F0">
        <w:t>b) az a) pont szerinti teljesítményen belül a kötöttpályás közlekedés minimális aránya,</w:t>
      </w:r>
    </w:p>
    <w:p w:rsidR="000168AF" w:rsidRPr="008059F0" w:rsidRDefault="000168AF" w:rsidP="00EB080E">
      <w:r w:rsidRPr="008059F0">
        <w:t xml:space="preserve">c) </w:t>
      </w:r>
      <w:proofErr w:type="spellStart"/>
      <w:r w:rsidRPr="008059F0">
        <w:t>utaselégedettségi</w:t>
      </w:r>
      <w:proofErr w:type="spellEnd"/>
      <w:r w:rsidRPr="008059F0">
        <w:t xml:space="preserve"> index,</w:t>
      </w:r>
    </w:p>
    <w:p w:rsidR="000168AF" w:rsidRPr="008059F0" w:rsidRDefault="000168AF" w:rsidP="00EB080E">
      <w:r w:rsidRPr="008059F0">
        <w:lastRenderedPageBreak/>
        <w:t>d) a közösségi közlekedés járművei által okozott maximális környezetszennyezés, a kibocsátott káros anyagok mennyiségéből képzett mutatószám,</w:t>
      </w:r>
    </w:p>
    <w:p w:rsidR="000168AF" w:rsidRPr="008059F0" w:rsidRDefault="000168AF" w:rsidP="00EB080E">
      <w:proofErr w:type="gramStart"/>
      <w:r w:rsidRPr="008059F0">
        <w:t>e</w:t>
      </w:r>
      <w:proofErr w:type="gramEnd"/>
      <w:r w:rsidRPr="008059F0">
        <w:t>) a közösségi közlekedés baleseti és biztonsági statisztikai adataiból képzett mutatószám,</w:t>
      </w:r>
    </w:p>
    <w:p w:rsidR="000168AF" w:rsidRPr="008059F0" w:rsidRDefault="000168AF" w:rsidP="00EB080E">
      <w:proofErr w:type="gramStart"/>
      <w:r w:rsidRPr="008059F0">
        <w:t>f</w:t>
      </w:r>
      <w:proofErr w:type="gramEnd"/>
      <w:r w:rsidRPr="008059F0">
        <w:t>) a közösségi közlekedési szolgáltatást jogosulatlan igénybe vevők statisztikai aránya,</w:t>
      </w:r>
    </w:p>
    <w:p w:rsidR="000168AF" w:rsidRPr="008059F0" w:rsidRDefault="000168AF" w:rsidP="00EB080E">
      <w:proofErr w:type="gramStart"/>
      <w:r w:rsidRPr="008059F0">
        <w:t>g</w:t>
      </w:r>
      <w:proofErr w:type="gramEnd"/>
      <w:r w:rsidRPr="008059F0">
        <w:t>) az Önkormányzat területén a közösségi közlekedés összes közlekedési módhoz képest mért részaránya,</w:t>
      </w:r>
    </w:p>
    <w:p w:rsidR="000168AF" w:rsidRPr="008059F0" w:rsidRDefault="000168AF" w:rsidP="00EB080E">
      <w:proofErr w:type="gramStart"/>
      <w:r w:rsidRPr="008059F0">
        <w:t>h</w:t>
      </w:r>
      <w:proofErr w:type="gramEnd"/>
      <w:r w:rsidRPr="008059F0">
        <w:t>) az akadálymentesen hozzáférhető szolgáltatások arányát mutató index.</w:t>
      </w:r>
    </w:p>
    <w:p w:rsidR="000168AF" w:rsidRPr="008059F0" w:rsidRDefault="000168AF" w:rsidP="00EB080E">
      <w:r w:rsidRPr="008059F0">
        <w:t>A fenti követelmények megállapítására a következő eljárásban kerül sor:</w:t>
      </w:r>
    </w:p>
    <w:p w:rsidR="000168AF" w:rsidRPr="008059F0" w:rsidRDefault="000168AF" w:rsidP="00EB080E">
      <w:r w:rsidRPr="008059F0">
        <w:t>A BKK a fenti a</w:t>
      </w:r>
      <w:r w:rsidR="003F27FA">
        <w:t>)</w:t>
      </w:r>
      <w:proofErr w:type="spellStart"/>
      <w:r w:rsidRPr="008059F0">
        <w:t>-h</w:t>
      </w:r>
      <w:proofErr w:type="spellEnd"/>
      <w:r w:rsidRPr="008059F0">
        <w:t xml:space="preserve">) pontok szerinti indikátor szerinti kötelezettségét </w:t>
      </w:r>
      <w:r w:rsidR="00DA554E">
        <w:t xml:space="preserve">a </w:t>
      </w:r>
      <w:r w:rsidRPr="00A06772">
        <w:t>Közlekedésszervezői</w:t>
      </w:r>
      <w:r w:rsidRPr="008059F0">
        <w:t xml:space="preserve"> Éves Melléklet rögzíti. A Közlekedésszervezői Éves Melléklet tartalmazza a fenti a)</w:t>
      </w:r>
      <w:proofErr w:type="spellStart"/>
      <w:r w:rsidRPr="008059F0">
        <w:t>-h</w:t>
      </w:r>
      <w:proofErr w:type="spellEnd"/>
      <w:r w:rsidRPr="008059F0">
        <w:t xml:space="preserve">) pontok szerinti indikátorok pontos jelentésére, tartalmára és számítási módjára vonatkozó részletes szabályokat is. A fenti a) és b) pont szerinti követelményt a Felek a jelen </w:t>
      </w:r>
      <w:r w:rsidRPr="00B1169B">
        <w:t>Megállapodás</w:t>
      </w:r>
      <w:r w:rsidR="00B616BD">
        <w:t xml:space="preserve"> 1. sz. függelékében</w:t>
      </w:r>
      <w:r w:rsidRPr="00B1169B">
        <w:t xml:space="preserve"> </w:t>
      </w:r>
      <w:r w:rsidR="007253C8">
        <w:t xml:space="preserve">2020. </w:t>
      </w:r>
      <w:r w:rsidR="00A06772">
        <w:t>évvel bezárólag</w:t>
      </w:r>
      <w:r w:rsidRPr="008059F0">
        <w:t xml:space="preserve">, minden év vonatkozásában rögzítik. A további Közlekedésszervezői Éves Mellékletekben ezen időszakon belül </w:t>
      </w:r>
      <w:r w:rsidRPr="00645F54">
        <w:rPr>
          <w:b/>
          <w:strike/>
        </w:rPr>
        <w:t xml:space="preserve">a Felek Közlekedésszervezői Éves Mellékletben </w:t>
      </w:r>
      <w:r w:rsidRPr="008059F0">
        <w:t>az egyes évekre meghatározott a) pont szerinti értékektől az adott évben legfeljebb 5%-kal térhetnek el, a b) pont szerinti paramétert nem változtathatják, a c</w:t>
      </w:r>
      <w:r w:rsidR="00A06772">
        <w:t>)</w:t>
      </w:r>
      <w:proofErr w:type="spellStart"/>
      <w:r w:rsidRPr="008059F0">
        <w:t>-h</w:t>
      </w:r>
      <w:proofErr w:type="spellEnd"/>
      <w:r w:rsidRPr="008059F0">
        <w:t xml:space="preserve">) pontokban foglalt paramétereket pedig évente változó mértékben határozzák meg. </w:t>
      </w:r>
    </w:p>
    <w:p w:rsidR="000168AF" w:rsidRPr="008059F0" w:rsidRDefault="000168AF" w:rsidP="00EB080E">
      <w:r w:rsidRPr="008059F0">
        <w:t>A BKK az általa megrendelendő (köz</w:t>
      </w:r>
      <w:proofErr w:type="gramStart"/>
      <w:r w:rsidRPr="008059F0">
        <w:t>)szolgáltatások</w:t>
      </w:r>
      <w:proofErr w:type="gramEnd"/>
      <w:r w:rsidRPr="008059F0">
        <w:t xml:space="preserve"> kapcsán a folyamatos és fenntartható működés feltételeit megfelelő paraméterek útján biztosítja. Ennek érdekében a BKK a fenti indikátorokhoz képest további paramétereket is megállapíthat a (köz</w:t>
      </w:r>
      <w:proofErr w:type="gramStart"/>
      <w:r w:rsidRPr="008059F0">
        <w:t>)szolgáltatóval</w:t>
      </w:r>
      <w:proofErr w:type="gramEnd"/>
      <w:r w:rsidRPr="008059F0">
        <w:t xml:space="preserve"> szemben megfogalmazandó követelményekre.</w:t>
      </w:r>
    </w:p>
    <w:p w:rsidR="000168AF" w:rsidRPr="00B83394" w:rsidRDefault="000168AF" w:rsidP="00BD69D1">
      <w:pPr>
        <w:pStyle w:val="Cmsor1"/>
        <w:numPr>
          <w:ilvl w:val="0"/>
          <w:numId w:val="68"/>
        </w:numPr>
      </w:pPr>
      <w:r w:rsidRPr="00B83394">
        <w:t>A BKK önálló döntési jogköre egyes szakmai kérdésekben</w:t>
      </w:r>
    </w:p>
    <w:p w:rsidR="000168AF" w:rsidRPr="008059F0" w:rsidRDefault="000168AF" w:rsidP="00EB080E">
      <w:r w:rsidRPr="008059F0">
        <w:t xml:space="preserve">A BKK a Kijelölő Rendelet által meghatározott körben, illetve az ott meghatározott feladatok tekintetében önállóan dönt a </w:t>
      </w:r>
      <w:r w:rsidRPr="00B1169B">
        <w:t xml:space="preserve">jelen Megállapodás </w:t>
      </w:r>
      <w:r w:rsidR="0055725C" w:rsidRPr="00B1169B">
        <w:t>9</w:t>
      </w:r>
      <w:r w:rsidRPr="00B1169B">
        <w:t>.2 pontj</w:t>
      </w:r>
      <w:r w:rsidRPr="00FE1E79">
        <w:t xml:space="preserve">ában foglalt korlátozásokra figyelemmel. E döntési jogkörébe tartozó paramétereket évente írásban köteles rögzíteni, továbbá e paraméterek meghatározásakor a </w:t>
      </w:r>
      <w:proofErr w:type="spellStart"/>
      <w:r w:rsidRPr="00FE1E79">
        <w:t>BKK</w:t>
      </w:r>
      <w:r w:rsidRPr="00687745">
        <w:t>-nak</w:t>
      </w:r>
      <w:proofErr w:type="spellEnd"/>
      <w:r w:rsidRPr="00687745">
        <w:t xml:space="preserve"> szem előtt</w:t>
      </w:r>
      <w:r w:rsidRPr="008059F0">
        <w:t xml:space="preserve"> kell tartania a költséghatékonyságot, a forgalombiztonságot és a közlekedéspolitikai célkitűzéseket.</w:t>
      </w:r>
    </w:p>
    <w:p w:rsidR="000168AF" w:rsidRPr="008059F0" w:rsidRDefault="000168AF" w:rsidP="00EB080E">
      <w:r w:rsidRPr="008059F0">
        <w:t xml:space="preserve">A fenti </w:t>
      </w:r>
      <w:r w:rsidRPr="00C933A2">
        <w:t xml:space="preserve">paraméterek kidolgozása során a BKK köteles az érintettek előzetes tájékoztatására és véleményük kikérésére a </w:t>
      </w:r>
      <w:r w:rsidRPr="00687745">
        <w:t xml:space="preserve">Kijelölő Rendelet 9. </w:t>
      </w:r>
      <w:r>
        <w:t>§</w:t>
      </w:r>
      <w:proofErr w:type="spellStart"/>
      <w:r>
        <w:t>-ában</w:t>
      </w:r>
      <w:proofErr w:type="spellEnd"/>
      <w:r>
        <w:t xml:space="preserve"> rögzített eljárásrendnek megfelelően</w:t>
      </w:r>
      <w:r w:rsidRPr="008059F0">
        <w:t>.</w:t>
      </w:r>
    </w:p>
    <w:p w:rsidR="000168AF" w:rsidRPr="00B83394" w:rsidRDefault="000168AF" w:rsidP="00BD69D1">
      <w:pPr>
        <w:pStyle w:val="Cmsor1"/>
        <w:numPr>
          <w:ilvl w:val="0"/>
          <w:numId w:val="68"/>
        </w:numPr>
      </w:pPr>
      <w:r w:rsidRPr="00B83394">
        <w:t>A BKK közlekedésszervezői státuszából fakadó felelőssége</w:t>
      </w:r>
    </w:p>
    <w:p w:rsidR="000168AF" w:rsidRPr="008059F0" w:rsidRDefault="000168AF" w:rsidP="00EB080E">
      <w:r w:rsidRPr="008059F0">
        <w:t>A Közlekedésszervezői Feladatok ellátása során a BKK a jogszabályoknak, jelen Megállapodásban foglaltaknak és az Önkormányzat által kiadott normatív aktusoknak, alapítói döntéseknek megfelelően köteles eljárni.</w:t>
      </w:r>
    </w:p>
    <w:p w:rsidR="000168AF" w:rsidRPr="008059F0" w:rsidRDefault="000168AF" w:rsidP="00EB080E">
      <w:r w:rsidRPr="008059F0">
        <w:t xml:space="preserve">A Felek rögzítik, hogy a BKK, mint közlekedésszervező a Személyszállítási Törvény rendelkezéseivel összhangban felel a rá átruházott feladatok megfelelő színvonalú ellátásáért, azon belül különösen a Közlekedésszervezői Feladatok teljesítéséhez szükséges közszolgáltatások megrendeléséért és a jelen Megállapodás rendelkezéseinek megfelelő közszolgáltatási </w:t>
      </w:r>
      <w:proofErr w:type="gramStart"/>
      <w:r w:rsidRPr="008059F0">
        <w:t>szerződés(</w:t>
      </w:r>
      <w:proofErr w:type="spellStart"/>
      <w:proofErr w:type="gramEnd"/>
      <w:r w:rsidRPr="008059F0">
        <w:t>ek</w:t>
      </w:r>
      <w:proofErr w:type="spellEnd"/>
      <w:r w:rsidRPr="008059F0">
        <w:t>) megkötéséért a Kbt. vagy a</w:t>
      </w:r>
      <w:r w:rsidR="006F5D97">
        <w:t>z</w:t>
      </w:r>
      <w:r w:rsidRPr="008059F0">
        <w:t xml:space="preserve"> </w:t>
      </w:r>
      <w:r w:rsidRPr="001D36CE">
        <w:t>1370/2007/EK rendelet</w:t>
      </w:r>
      <w:r w:rsidRPr="008059F0">
        <w:t xml:space="preserve"> szabályaival összhangban kiválasztott szolgáltatókkal. </w:t>
      </w:r>
    </w:p>
    <w:p w:rsidR="000168AF" w:rsidRPr="008059F0" w:rsidRDefault="000168AF" w:rsidP="00EB080E">
      <w:r w:rsidRPr="008059F0">
        <w:lastRenderedPageBreak/>
        <w:t xml:space="preserve">A jelen Megállapodás létrehozásával a Felek közös célja és egyben a BKK felelőssége biztosítani azt, hogy a közlekedési közszolgáltatás teljesítésében érintett közlekedési szolgáltatók és az azokkal érintett utasok vagy egyéb személyek jogainak és jogos érdekeinek védelme, jogérvényesítési lehetőségei és jogorvoslati jogai ne </w:t>
      </w:r>
      <w:r w:rsidR="001D36CE">
        <w:t>sérüljenek</w:t>
      </w:r>
      <w:r w:rsidRPr="008059F0">
        <w:t>.</w:t>
      </w:r>
    </w:p>
    <w:p w:rsidR="000168AF" w:rsidRPr="00B83394" w:rsidRDefault="000168AF" w:rsidP="00BD69D1">
      <w:pPr>
        <w:pStyle w:val="Cmsor1"/>
        <w:numPr>
          <w:ilvl w:val="0"/>
          <w:numId w:val="68"/>
        </w:numPr>
      </w:pPr>
      <w:r w:rsidRPr="00B83394">
        <w:t>Az önkormányzat szakmai felügyelete és ellátási felelőssége</w:t>
      </w:r>
    </w:p>
    <w:p w:rsidR="000168AF" w:rsidRPr="008059F0" w:rsidRDefault="00B95362" w:rsidP="00A85101">
      <w:pPr>
        <w:pStyle w:val="Cmsor2"/>
        <w:numPr>
          <w:ilvl w:val="1"/>
          <w:numId w:val="69"/>
        </w:numPr>
      </w:pPr>
      <w:r>
        <w:t xml:space="preserve"> </w:t>
      </w:r>
      <w:r w:rsidR="000168AF" w:rsidRPr="008059F0">
        <w:t>Szakmai felügyelet gyakorlása</w:t>
      </w:r>
    </w:p>
    <w:p w:rsidR="000168AF" w:rsidRPr="008059F0" w:rsidRDefault="000168AF" w:rsidP="00EB080E">
      <w:r w:rsidRPr="008059F0">
        <w:t xml:space="preserve">Az Önkormányzat a helyi tömegközlekedés, mint kötelező helyi önkormányzati feladat címzettjeként és a Személyszállítási Törvény szerinti ellátásért felelősként, a </w:t>
      </w:r>
      <w:proofErr w:type="spellStart"/>
      <w:r w:rsidRPr="008059F0">
        <w:t>BKK-nak</w:t>
      </w:r>
      <w:proofErr w:type="spellEnd"/>
      <w:r w:rsidRPr="008059F0">
        <w:t>, mint közlekedésszervezőnek jelen Megállapodással átadott feladatok tekintetében szakmai felügyeletet gyakorol a BKK felett, ennek során a BKK közlekedésszervezői feladatellátása körében hozott döntése</w:t>
      </w:r>
      <w:r w:rsidR="00C61E9D">
        <w:t>it</w:t>
      </w:r>
      <w:r w:rsidRPr="008059F0">
        <w:t xml:space="preserve"> jogosult megváltoztatni vagy megsemmisíteni. Az Önkormányzat a szakmai felügyeleti joga gyakorlása körében legalább évente egy alkalommal, az Éves Jelentés alapján értékeli a BKK közlekedésszervezői tevékenységét és az évente elkészítendő üzleti terv alapján a BKK tervezett stratégiai intézkedéseit.</w:t>
      </w:r>
    </w:p>
    <w:p w:rsidR="000168AF" w:rsidRDefault="000168AF" w:rsidP="00EB080E">
      <w:r w:rsidRPr="008059F0">
        <w:t xml:space="preserve">Az Önkormányzat a szakmai felügyelet körében jogosult a BKK által az egyes feladatokhoz </w:t>
      </w:r>
      <w:r w:rsidRPr="00C21CFB">
        <w:t>kapcsolódóan érvényesíteni kívánt költségek indokoltságát, megalapozottságát megvizsgálni, észrevételt tenni, külső szakértő vagy könyvvizsgáló bevonásával vizsgálatot folytatni.</w:t>
      </w:r>
    </w:p>
    <w:p w:rsidR="000168AF" w:rsidRDefault="00B95362" w:rsidP="001D36CE">
      <w:pPr>
        <w:pStyle w:val="Cmsor2"/>
        <w:numPr>
          <w:ilvl w:val="1"/>
          <w:numId w:val="69"/>
        </w:numPr>
      </w:pPr>
      <w:r>
        <w:t xml:space="preserve"> </w:t>
      </w:r>
      <w:r w:rsidR="000168AF">
        <w:t>A szakmai felügyelet körébe tartozó közlekedésszervezői döntések</w:t>
      </w:r>
    </w:p>
    <w:p w:rsidR="000168AF" w:rsidRPr="00B27DF5" w:rsidRDefault="000168AF" w:rsidP="00EB080E">
      <w:r w:rsidRPr="00B27DF5">
        <w:t>A BKK feletti szakmai felügyelet gyakorlásának érdekében a BKK az Önkormányzat pénzügyi teljesítési képességének figyelembe vételével</w:t>
      </w:r>
    </w:p>
    <w:p w:rsidR="000168AF" w:rsidRPr="00B27DF5" w:rsidRDefault="000168AF" w:rsidP="00EB080E">
      <w:proofErr w:type="gramStart"/>
      <w:r w:rsidRPr="00B27DF5">
        <w:t>a</w:t>
      </w:r>
      <w:proofErr w:type="gramEnd"/>
      <w:r w:rsidRPr="00B27DF5">
        <w:t>) bármely közszolgáltatási szerződés megszüntetése,</w:t>
      </w:r>
    </w:p>
    <w:p w:rsidR="000168AF" w:rsidRPr="00B27DF5" w:rsidRDefault="000168AF" w:rsidP="00EB080E">
      <w:r w:rsidRPr="00B27DF5">
        <w:t>b) a tömegközlekedési hálózat 60 napot meghaladó időtartamú módosítása,</w:t>
      </w:r>
    </w:p>
    <w:p w:rsidR="000168AF" w:rsidRPr="00B27DF5" w:rsidRDefault="000168AF" w:rsidP="00EB080E">
      <w:r w:rsidRPr="00B27DF5">
        <w:t>c) a hálózat meghatározására és szállítási teljesítmények ágazatok közötti allokációjára vonatkozó döntéshozatal,</w:t>
      </w:r>
    </w:p>
    <w:p w:rsidR="000168AF" w:rsidRPr="00B27DF5" w:rsidRDefault="000168AF" w:rsidP="00EB080E">
      <w:r w:rsidRPr="00B27DF5">
        <w:t>d) vonal megszüntetése, új vonal indítása,</w:t>
      </w:r>
    </w:p>
    <w:p w:rsidR="000168AF" w:rsidRPr="00B27DF5" w:rsidRDefault="000168AF" w:rsidP="00EB080E">
      <w:proofErr w:type="gramStart"/>
      <w:r w:rsidRPr="00B27DF5">
        <w:t>e</w:t>
      </w:r>
      <w:proofErr w:type="gramEnd"/>
      <w:r w:rsidRPr="00B27DF5">
        <w:t>) egységes jegy- és bérletrendszer bevezetése,</w:t>
      </w:r>
    </w:p>
    <w:p w:rsidR="000168AF" w:rsidRPr="00B27DF5" w:rsidRDefault="000168AF" w:rsidP="00EB080E">
      <w:proofErr w:type="gramStart"/>
      <w:r w:rsidRPr="00B27DF5">
        <w:t>f</w:t>
      </w:r>
      <w:proofErr w:type="gramEnd"/>
      <w:r w:rsidRPr="00B27DF5">
        <w:t>) ideiglenes intézkedésként rendkívüli körülményekre tekintettel rendkívüli kedvezmények bevezetése vagy a díjszabás ideiglenes m</w:t>
      </w:r>
      <w:r w:rsidR="001D36CE">
        <w:t>egváltoztatása</w:t>
      </w:r>
    </w:p>
    <w:p w:rsidR="000168AF" w:rsidRPr="00B27DF5" w:rsidRDefault="001D36CE" w:rsidP="00EB080E">
      <w:proofErr w:type="gramStart"/>
      <w:r>
        <w:t>körében</w:t>
      </w:r>
      <w:proofErr w:type="gramEnd"/>
      <w:r w:rsidR="000168AF" w:rsidRPr="00B27DF5">
        <w:t xml:space="preserve"> a tervezett döntéseiről azok meghozatalát legalább 60 nappal megelőzően tájékoztatja az Önkormányzatot. A tájékoztatásnak a döntést megalapozó minden lényeges körülményre ki kell terjednie. Ezt követően a Felek a Kijelölő Rendeletben foglalt eljárásrend szerint járnak el.</w:t>
      </w:r>
    </w:p>
    <w:p w:rsidR="000168AF" w:rsidRPr="00C933A2" w:rsidRDefault="000168AF" w:rsidP="00EB080E">
      <w:r w:rsidRPr="00C933A2">
        <w:t>A Kijelölő Rendelet 13. § (7)</w:t>
      </w:r>
      <w:r w:rsidRPr="00CF2BD5">
        <w:t xml:space="preserve"> bekezdésének megfelelően, amennyiben a döntés jellege (ennek körében a közösség</w:t>
      </w:r>
      <w:r w:rsidR="001A7A85">
        <w:t>i</w:t>
      </w:r>
      <w:r w:rsidRPr="00CF2BD5">
        <w:t xml:space="preserve"> közlekedés folyamatosságának és biztonságának biztosítása) előreláthatólag nem teszi </w:t>
      </w:r>
      <w:r w:rsidRPr="00687745">
        <w:t>lehetővé a fenti határidő betartását, a BKK tervezett döntésről – az eset összes körülményei alapján megállapított határidő tűzésével – tájékoztatja az Önkormányzatot. A tájékoztatásnak a döntés sürgősségére vonatkozó indokolást is tartalmaznia kell.</w:t>
      </w:r>
    </w:p>
    <w:p w:rsidR="000168AF" w:rsidRPr="00C933A2" w:rsidRDefault="000168AF" w:rsidP="00EB080E">
      <w:r>
        <w:lastRenderedPageBreak/>
        <w:t>A Kijelölő Rendelet 13. § (8) bekezdésében foglaltaknak megfelelően a BKK az alábbi, fenti körbe tartozó, azonnali intézkedést igénylő esetekben dönthet soron kívül, mely esetben döntéséről utólag tájékoztatja az Önkormányzatot:</w:t>
      </w:r>
    </w:p>
    <w:p w:rsidR="000168AF" w:rsidRPr="00C933A2" w:rsidRDefault="000168AF" w:rsidP="00EB080E">
      <w:proofErr w:type="gramStart"/>
      <w:r>
        <w:t>a</w:t>
      </w:r>
      <w:proofErr w:type="gramEnd"/>
      <w:r>
        <w:t>) bármely olyan rendkívüli helyzet, melynek következtében a közösségi személyszállítási szolgáltatások nyújtása az azokhoz használt bármely eszköz vagy eszközcsoport műszaki állapotában bekövetkezett változás miatt részben vagy egészben nagymértékben megnehezül,</w:t>
      </w:r>
    </w:p>
    <w:p w:rsidR="000168AF" w:rsidRPr="00C933A2" w:rsidRDefault="000168AF" w:rsidP="00EB080E">
      <w:r>
        <w:t>b) bármely forgalmi akadályoztatási helyzet, mely a közösségi közlekedési rendszer működését ideiglenesen akadályozza, korlátozza, veszélyezteti vagy ellehetetleníti.</w:t>
      </w:r>
    </w:p>
    <w:p w:rsidR="000168AF" w:rsidRPr="00C933A2" w:rsidRDefault="000168AF" w:rsidP="00EB080E">
      <w:r>
        <w:t>Az Önkormányzat ezekben az esetekben a döntést megváltoztathatja vagy megsemmisítheti.</w:t>
      </w:r>
    </w:p>
    <w:p w:rsidR="000168AF" w:rsidRPr="00B27DF5" w:rsidRDefault="000168AF" w:rsidP="00EB080E">
      <w:r>
        <w:t>Ezekben az azonnali intézkedést igénylő esetekben a BKK az intézkedésről, az azt megalapozó körülményekről és az intézkedés azonnaliságának indokáról az Önkormányzatot soron kívül (3 munkanapon belül) köteles tájékoztatni. A tájékoztatást követően a Felek kölcsönösen együttműködnek az azonnali intézkedés kapcsán szükséges lépések mielőbbi megtétele érdekében.</w:t>
      </w:r>
    </w:p>
    <w:p w:rsidR="000168AF" w:rsidRPr="00A85101" w:rsidRDefault="000168AF" w:rsidP="00EB080E">
      <w:pPr>
        <w:rPr>
          <w:b/>
        </w:rPr>
      </w:pPr>
      <w:r w:rsidRPr="00B27DF5">
        <w:t xml:space="preserve">A fenti f) pont alá tartozó </w:t>
      </w:r>
      <w:r>
        <w:t>ideiglenes</w:t>
      </w:r>
      <w:r w:rsidR="001A7A85">
        <w:t xml:space="preserve"> </w:t>
      </w:r>
      <w:r w:rsidRPr="00B27DF5">
        <w:t xml:space="preserve">intézkedést érintő esetekben az Önkormányzat és a BKK </w:t>
      </w:r>
      <w:r w:rsidRPr="001721E4">
        <w:t xml:space="preserve">a </w:t>
      </w:r>
      <w:r w:rsidR="001721E4" w:rsidRPr="001721E4">
        <w:t>Megállapodás 39</w:t>
      </w:r>
      <w:r w:rsidRPr="001721E4">
        <w:t>.2 pontjában megjelölt vezetői</w:t>
      </w:r>
      <w:r w:rsidRPr="00FE1E79">
        <w:t xml:space="preserve"> kapcsolattartói szinten, szóban is </w:t>
      </w:r>
      <w:r w:rsidRPr="00A85101">
        <w:rPr>
          <w:b/>
        </w:rPr>
        <w:t>egyeztethet, azzal, hogy egyeztetésük eredményét és az egyeztetés eredményeként hozott ideiglenes intézkedést utólag (3 munkanapon belül), írásban kötelesek rögzíteni.</w:t>
      </w:r>
    </w:p>
    <w:p w:rsidR="000168AF" w:rsidRPr="00FE1E79" w:rsidRDefault="00B95362" w:rsidP="00844E33">
      <w:pPr>
        <w:pStyle w:val="Cmsor2"/>
        <w:numPr>
          <w:ilvl w:val="1"/>
          <w:numId w:val="69"/>
        </w:numPr>
      </w:pPr>
      <w:r>
        <w:t xml:space="preserve"> </w:t>
      </w:r>
      <w:r w:rsidR="000168AF" w:rsidRPr="00844E33">
        <w:t>Ellátási felelősség</w:t>
      </w:r>
    </w:p>
    <w:p w:rsidR="000168AF" w:rsidRPr="00FE1E79" w:rsidRDefault="000168AF" w:rsidP="00EB080E">
      <w:r>
        <w:t>A Személyszállítási Törvény előírásai szerint az Önkormányzat ellátásért való felelősségét a vonatko</w:t>
      </w:r>
      <w:r w:rsidR="00844E33">
        <w:t xml:space="preserve">zó jogszabályok </w:t>
      </w:r>
      <w:r>
        <w:t>határozzák</w:t>
      </w:r>
      <w:r w:rsidR="00844E33">
        <w:t xml:space="preserve"> meg</w:t>
      </w:r>
      <w:r>
        <w:t>.</w:t>
      </w:r>
    </w:p>
    <w:p w:rsidR="000168AF" w:rsidRPr="007C5FD5" w:rsidRDefault="000168AF" w:rsidP="00EB080E">
      <w:pPr>
        <w:rPr>
          <w:b/>
          <w:u w:val="dotted"/>
        </w:rPr>
      </w:pPr>
      <w:r>
        <w:t xml:space="preserve">Az Önkormányzat ellátási felelőssége azt is jelenti, hogy a mindenkori költségvetésében biztosítja a Közlekedésszervezői Feladatok ellátásához szükséges forrásokat. Amennyiben az a közpénzekkel való ésszerű gazdálkodás céljából indokolt, a BKK kérelmére az Önkormányzat </w:t>
      </w:r>
      <w:r w:rsidRPr="00B27DF5">
        <w:t>– a</w:t>
      </w:r>
      <w:r w:rsidR="00B9038F">
        <w:t>z</w:t>
      </w:r>
      <w:r w:rsidRPr="00B27DF5">
        <w:t xml:space="preserve"> </w:t>
      </w:r>
      <w:r>
        <w:t>1370/2007/EK rendelet</w:t>
      </w:r>
      <w:r w:rsidRPr="00B27DF5">
        <w:t xml:space="preserve"> szabályainak megfelelően –</w:t>
      </w:r>
      <w:r>
        <w:t xml:space="preserve"> eseti kezességet vállalhat a közösségi közlekedés működtetéséhez szükséges, BKK által megkötendő közszolgáltatási szerződésekhez. A BKK fokozott felelősséggel tartozik az Önkormányzat ellátási felelősségéből eredő, átadott feladatokhoz kapcsolódó gazdálkodásáért.</w:t>
      </w:r>
    </w:p>
    <w:p w:rsidR="000168AF" w:rsidRDefault="000168AF" w:rsidP="00B83394">
      <w:pPr>
        <w:pStyle w:val="Cmsor1"/>
        <w:numPr>
          <w:ilvl w:val="0"/>
          <w:numId w:val="61"/>
        </w:numPr>
      </w:pPr>
      <w:r w:rsidRPr="00CC5605">
        <w:t xml:space="preserve">A </w:t>
      </w:r>
      <w:proofErr w:type="spellStart"/>
      <w:r w:rsidRPr="00CC5605">
        <w:t>bkk</w:t>
      </w:r>
      <w:proofErr w:type="spellEnd"/>
      <w:r w:rsidRPr="00CC5605">
        <w:t xml:space="preserve"> közlekedésszervezői feladatokhoz kapcsolódó</w:t>
      </w:r>
      <w:r w:rsidRPr="00EF0790">
        <w:t xml:space="preserve"> jogai és k</w:t>
      </w:r>
      <w:r w:rsidRPr="00CC5605">
        <w:t>ötelezettségei</w:t>
      </w:r>
    </w:p>
    <w:p w:rsidR="000168AF" w:rsidRPr="00C21CFB" w:rsidRDefault="00B95362" w:rsidP="00AB41AD">
      <w:pPr>
        <w:pStyle w:val="Cmsor2"/>
        <w:numPr>
          <w:ilvl w:val="1"/>
          <w:numId w:val="61"/>
        </w:numPr>
        <w:ind w:left="576"/>
      </w:pPr>
      <w:r>
        <w:t xml:space="preserve"> </w:t>
      </w:r>
      <w:r w:rsidR="000168AF" w:rsidRPr="00C21CFB">
        <w:t>Általános kötelezettségek</w:t>
      </w:r>
    </w:p>
    <w:p w:rsidR="000168AF" w:rsidRPr="009473DA" w:rsidRDefault="000168AF" w:rsidP="00EB080E">
      <w:r w:rsidRPr="009473DA">
        <w:t>A BKK a jelen Megállapodás alapján őt terhelő Közlekedésszervezői Feladatokhoz kapcsolódóan köteles biztosítani a költséghatékony és hatékony feladatell</w:t>
      </w:r>
      <w:r>
        <w:t>átás érdekében</w:t>
      </w:r>
    </w:p>
    <w:p w:rsidR="000168AF" w:rsidRPr="009473DA" w:rsidRDefault="000168AF" w:rsidP="00EB080E">
      <w:pPr>
        <w:rPr>
          <w:smallCaps/>
        </w:rPr>
      </w:pPr>
      <w:proofErr w:type="gramStart"/>
      <w:r>
        <w:t>a</w:t>
      </w:r>
      <w:proofErr w:type="gramEnd"/>
      <w:r>
        <w:t xml:space="preserve">) </w:t>
      </w:r>
      <w:proofErr w:type="spellStart"/>
      <w:r w:rsidRPr="009473DA">
        <w:t>a</w:t>
      </w:r>
      <w:proofErr w:type="spellEnd"/>
      <w:r w:rsidRPr="009473DA">
        <w:t xml:space="preserve"> szükséges tárgyi és személyi feltételeket; </w:t>
      </w:r>
    </w:p>
    <w:p w:rsidR="000168AF" w:rsidRPr="009473DA" w:rsidRDefault="000168AF" w:rsidP="00EB080E">
      <w:pPr>
        <w:rPr>
          <w:smallCaps/>
        </w:rPr>
      </w:pPr>
      <w:r>
        <w:t xml:space="preserve">b) </w:t>
      </w:r>
      <w:r w:rsidRPr="009473DA">
        <w:t>a Közlekedésszervezői Feladatok ellátásának megszervezését, irányítását;</w:t>
      </w:r>
    </w:p>
    <w:p w:rsidR="000168AF" w:rsidRPr="009473DA" w:rsidRDefault="000168AF" w:rsidP="00EB080E">
      <w:pPr>
        <w:rPr>
          <w:smallCaps/>
        </w:rPr>
      </w:pPr>
      <w:r>
        <w:t xml:space="preserve">c) </w:t>
      </w:r>
      <w:r w:rsidRPr="009473DA">
        <w:t>az Önkormányzat és bármely más, a Közlekedésszervezői Feladatok ellenőrzésére jogosult hatóság</w:t>
      </w:r>
      <w:r>
        <w:t>, szerv, intézmény</w:t>
      </w:r>
      <w:r w:rsidRPr="009473DA">
        <w:t xml:space="preserve"> részére az adatszolgáltatást;</w:t>
      </w:r>
    </w:p>
    <w:p w:rsidR="000168AF" w:rsidRPr="009473DA" w:rsidRDefault="000168AF" w:rsidP="00EB080E">
      <w:pPr>
        <w:rPr>
          <w:smallCaps/>
        </w:rPr>
      </w:pPr>
      <w:r>
        <w:t xml:space="preserve">d) </w:t>
      </w:r>
      <w:r w:rsidRPr="009473DA">
        <w:t>a Közlekedésszervezői Feladatokkal kapcsolatos adatgyűjtéseket, felméréseket, elemzéseket és tervezéseket;</w:t>
      </w:r>
    </w:p>
    <w:p w:rsidR="000168AF" w:rsidRPr="009473DA" w:rsidRDefault="000168AF" w:rsidP="00EB080E">
      <w:pPr>
        <w:rPr>
          <w:smallCaps/>
        </w:rPr>
      </w:pPr>
      <w:proofErr w:type="gramStart"/>
      <w:r>
        <w:lastRenderedPageBreak/>
        <w:t>e</w:t>
      </w:r>
      <w:proofErr w:type="gramEnd"/>
      <w:r>
        <w:t xml:space="preserve">) </w:t>
      </w:r>
      <w:r w:rsidRPr="009473DA">
        <w:t>a Közlekedésszervezői Feladatokkal ös</w:t>
      </w:r>
      <w:r>
        <w:t xml:space="preserve">szefüggésben keletkezett </w:t>
      </w:r>
      <w:r w:rsidRPr="009473DA">
        <w:t>irat</w:t>
      </w:r>
      <w:r>
        <w:t>ok</w:t>
      </w:r>
      <w:r w:rsidRPr="009473DA">
        <w:t xml:space="preserve"> (papíralapú és</w:t>
      </w:r>
      <w:r>
        <w:t>/vagy</w:t>
      </w:r>
      <w:r w:rsidRPr="009473DA">
        <w:t xml:space="preserve"> elektronikus) a hatályos jogszabályoknak megfelelő őrzését, kezelését és iktatását.</w:t>
      </w:r>
    </w:p>
    <w:p w:rsidR="000168AF" w:rsidRDefault="000168AF" w:rsidP="00EB080E">
      <w:r w:rsidRPr="009473DA">
        <w:t xml:space="preserve">A BKK továbbá köteles együttműködni a személyszállítási szolgáltatással érintett, illetve az ahhoz kapcsolódó létesítményeket üzemeltető szervezetekkel. </w:t>
      </w:r>
    </w:p>
    <w:p w:rsidR="000168AF" w:rsidRPr="00A3281B" w:rsidRDefault="000168AF" w:rsidP="00EB080E">
      <w:r w:rsidRPr="00A3281B">
        <w:t xml:space="preserve">A BKK a </w:t>
      </w:r>
      <w:proofErr w:type="spellStart"/>
      <w:r w:rsidRPr="00A3281B">
        <w:t>BKV-val</w:t>
      </w:r>
      <w:proofErr w:type="spellEnd"/>
      <w:r w:rsidRPr="00A3281B">
        <w:t xml:space="preserve"> illetve más szolgáltatókkal kötött szerződésekben a közfeladat-ellátás és a szolgáltatás színvonalának értékelése során biztosítani köteles az utas-elégedettség, valamint a beérkezett utas-panaszok értékelése alapján számszerűsíthető elvárt és érzékelt minőségi szint közötti különbségek értékelését az alábbiak szerint: </w:t>
      </w:r>
    </w:p>
    <w:p w:rsidR="00E44F80" w:rsidRDefault="000168AF" w:rsidP="005640B2">
      <w:pPr>
        <w:pStyle w:val="Szmozottlista2"/>
        <w:numPr>
          <w:ilvl w:val="0"/>
          <w:numId w:val="0"/>
        </w:numPr>
        <w:ind w:left="567"/>
      </w:pPr>
      <w:r w:rsidRPr="00A3281B">
        <w:t xml:space="preserve">javaslatot tesz az elvárt utas-elégedettségi szint fogalmára, a közfeladat-ellátás és a szolgáltatás színvonalának értékelési rendjére oly módon, hogy az tartalmazza az évenként végrehajtandó utas-elégedettségi vizsgálatok eredményeiből, valamint a beérkezett utas-panaszok értékeléséből számszerűsíthető </w:t>
      </w:r>
      <w:r w:rsidR="009D3137">
        <w:t>–</w:t>
      </w:r>
      <w:r w:rsidRPr="00A3281B">
        <w:t xml:space="preserve"> az elvárt és az érzékelt minőségi – szintkülönbséget is. </w:t>
      </w:r>
    </w:p>
    <w:p w:rsidR="00E44F80" w:rsidRPr="00A3281B" w:rsidRDefault="00E44F80" w:rsidP="00FE1ED0">
      <w:pPr>
        <w:pStyle w:val="Szmozottlista2"/>
        <w:numPr>
          <w:ilvl w:val="0"/>
          <w:numId w:val="0"/>
        </w:numPr>
        <w:ind w:left="1134"/>
      </w:pPr>
    </w:p>
    <w:p w:rsidR="000168AF" w:rsidRDefault="000168AF" w:rsidP="00D92B4F">
      <w:pPr>
        <w:pStyle w:val="Szmozottlista2"/>
        <w:numPr>
          <w:ilvl w:val="0"/>
          <w:numId w:val="0"/>
        </w:numPr>
        <w:ind w:left="567"/>
        <w:rPr>
          <w:b/>
          <w:strike/>
        </w:rPr>
      </w:pPr>
      <w:r w:rsidRPr="00DC7AA9">
        <w:rPr>
          <w:b/>
          <w:strike/>
        </w:rPr>
        <w:t>bekéri és amennyiben rendelkezésre áll, áttekinti – az ÁSZ által javasolt 2005-2010. vizsgált időszakra vonatkozóan is – az utas-elégedettségi vizsgálatokra és a beérkezett utas-panaszokra vonatkozó, BKV rendelkezésére álló dokumentumokat. A dokumentumok értékelését az ÁSZ által a BKV vezérigazgatójának tett – a többlettámogatási igény benyújtására vonatkozó – javaslat végrehajtása során a Fővárosi Közgyűlés részére bemutatja.</w:t>
      </w:r>
    </w:p>
    <w:p w:rsidR="00D92B4F" w:rsidRPr="00DC7AA9" w:rsidRDefault="00D92B4F" w:rsidP="00D92B4F">
      <w:pPr>
        <w:pStyle w:val="Szmozottlista2"/>
        <w:numPr>
          <w:ilvl w:val="0"/>
          <w:numId w:val="0"/>
        </w:numPr>
        <w:ind w:left="567"/>
        <w:rPr>
          <w:b/>
          <w:strike/>
        </w:rPr>
      </w:pPr>
    </w:p>
    <w:p w:rsidR="000168AF" w:rsidRDefault="000168AF" w:rsidP="00A16A51">
      <w:pPr>
        <w:pStyle w:val="Szmozottlista2"/>
        <w:numPr>
          <w:ilvl w:val="0"/>
          <w:numId w:val="0"/>
        </w:numPr>
      </w:pPr>
      <w:r w:rsidRPr="00A3281B">
        <w:t xml:space="preserve">A </w:t>
      </w:r>
      <w:proofErr w:type="spellStart"/>
      <w:r w:rsidRPr="00A3281B">
        <w:t>BKK-nak</w:t>
      </w:r>
      <w:proofErr w:type="spellEnd"/>
      <w:r w:rsidRPr="00A3281B">
        <w:t xml:space="preserve"> felül kell vizsgálni a BKV által nyújtott szolgáltatások minőségére vonatkozó monitoring rendszert és biztosítani kell, hogy a monitoring rendszer keretében végzett mérések, ellenőrzések száma a statisztikai mintavétel szabályai</w:t>
      </w:r>
      <w:r w:rsidR="004A35F1">
        <w:t>nak</w:t>
      </w:r>
      <w:r w:rsidRPr="00A3281B">
        <w:t xml:space="preserve"> figyelembevételével kerüljön meghatározásra. Indoklással ellátott javaslatot kell tennie a statisztikai mintavétel javasolt módszerére/módszereire, bemutatva a módszer költség- és időigényét, eredményességét, megbízhatóságát, valamint az értékelés rendjét.</w:t>
      </w:r>
    </w:p>
    <w:p w:rsidR="000168AF" w:rsidRPr="00C21CFB" w:rsidRDefault="00950A6A" w:rsidP="00AB41AD">
      <w:pPr>
        <w:pStyle w:val="Cmsor2"/>
        <w:numPr>
          <w:ilvl w:val="1"/>
          <w:numId w:val="61"/>
        </w:numPr>
        <w:ind w:left="576"/>
      </w:pPr>
      <w:r>
        <w:t xml:space="preserve"> </w:t>
      </w:r>
      <w:r w:rsidR="000168AF" w:rsidRPr="00C21CFB">
        <w:t>Jogszabályoknak való megfelelés</w:t>
      </w:r>
    </w:p>
    <w:p w:rsidR="000168AF" w:rsidRDefault="000168AF" w:rsidP="00EB080E">
      <w:r w:rsidRPr="009473DA">
        <w:t>A BKK a Közlekedésszervezői Feladatok ellátása során a mindenkor hatályos jogszabályok</w:t>
      </w:r>
      <w:r>
        <w:t>, így különösen a Kijelölő Rendelet</w:t>
      </w:r>
      <w:r w:rsidRPr="009473DA">
        <w:t xml:space="preserve"> szerint köteles eljárni. A BKK ezen kötelezettsége körében kiemelt figyelmet köteles fordítani a hatályos jogszabályokban meghatározott, a Közlekedésszervezői Feladatok teljesítésével összefüggő határidőkre,</w:t>
      </w:r>
      <w:r w:rsidR="00F6536C">
        <w:t xml:space="preserve"> és</w:t>
      </w:r>
      <w:r w:rsidRPr="009473DA">
        <w:t xml:space="preserve"> a közérdekű adatok közzétételére vonatkozó előírásokra. </w:t>
      </w:r>
    </w:p>
    <w:p w:rsidR="000168AF" w:rsidRPr="00C21CFB" w:rsidRDefault="00B95362" w:rsidP="00AB41AD">
      <w:pPr>
        <w:pStyle w:val="Cmsor2"/>
        <w:numPr>
          <w:ilvl w:val="1"/>
          <w:numId w:val="61"/>
        </w:numPr>
        <w:ind w:left="576"/>
      </w:pPr>
      <w:r>
        <w:t xml:space="preserve"> </w:t>
      </w:r>
      <w:r w:rsidR="000168AF" w:rsidRPr="00C21CFB">
        <w:t>Közszolgáltatások BKK általi megrendelésével kapcsolatos kötelezettségek és önálló döntési jogok</w:t>
      </w:r>
    </w:p>
    <w:p w:rsidR="000168AF" w:rsidRDefault="000168AF" w:rsidP="00EB080E">
      <w:r w:rsidRPr="009473DA">
        <w:t xml:space="preserve">A BKK </w:t>
      </w:r>
      <w:r>
        <w:t xml:space="preserve">köteles </w:t>
      </w:r>
      <w:r w:rsidRPr="009473DA">
        <w:t>a lehető legmagasabb színvonalú menetrend szerinti autóbusz-közlekedés, illetve helyi vasúti személyszállítás az utazási igények és a rendelkezésre álló pénzügyi lehetőségek figyelembevételével való biztosítása érdekében a Közlekedésszervezői Feladatok ellátásához szükséges személyszállítási közszolgáltató kiválasztásakor, illetve a vele való szerződéskötéskor az Önkormányzat, mint a közfeladat címzettje és végső ellátásért fel</w:t>
      </w:r>
      <w:r>
        <w:t>elős érdekeire, továbbá</w:t>
      </w:r>
      <w:r w:rsidRPr="009473DA">
        <w:t xml:space="preserve"> az </w:t>
      </w:r>
      <w:proofErr w:type="gramStart"/>
      <w:r w:rsidRPr="009473DA">
        <w:t>utasok</w:t>
      </w:r>
      <w:proofErr w:type="gramEnd"/>
      <w:r w:rsidRPr="009473DA">
        <w:t xml:space="preserve"> és a szolgáltatással érintett egyéb személyek érdekeire a lehető legtágabb körben </w:t>
      </w:r>
      <w:r>
        <w:t>figyelemmel lenni.</w:t>
      </w:r>
    </w:p>
    <w:p w:rsidR="000168AF" w:rsidRDefault="000168AF" w:rsidP="00EB080E">
      <w:r w:rsidRPr="00D854BB">
        <w:t xml:space="preserve">A BKK a </w:t>
      </w:r>
      <w:r w:rsidR="00AB41AD" w:rsidRPr="00D854BB">
        <w:t>6</w:t>
      </w:r>
      <w:r w:rsidRPr="00D854BB">
        <w:t xml:space="preserve">. pontban meghatározott kereteken belül </w:t>
      </w:r>
      <w:r w:rsidR="00F81407">
        <w:t>–</w:t>
      </w:r>
      <w:r w:rsidRPr="00D854BB">
        <w:t xml:space="preserve"> a Kijelölő Rendeletben foglaltakkal</w:t>
      </w:r>
      <w:r>
        <w:t xml:space="preserve"> összhangban </w:t>
      </w:r>
      <w:r w:rsidR="00F81407">
        <w:t>–</w:t>
      </w:r>
      <w:r>
        <w:t xml:space="preserve"> ö</w:t>
      </w:r>
      <w:r w:rsidRPr="00DB7122">
        <w:t xml:space="preserve">nálló döntési jogkörrel rendelkezik a személyszállítási közszolgáltatások </w:t>
      </w:r>
      <w:r w:rsidRPr="00DB7122">
        <w:lastRenderedPageBreak/>
        <w:t>kapcsán a szolgáltatóval</w:t>
      </w:r>
      <w:r>
        <w:t xml:space="preserve"> kötendő közszolgáltatási szerződés alapvető szolgáltatási jellemzőinek meghatározása során.</w:t>
      </w:r>
    </w:p>
    <w:p w:rsidR="000168AF" w:rsidRDefault="000168AF" w:rsidP="00EB080E">
      <w:r>
        <w:t xml:space="preserve">Ennek megfelelően </w:t>
      </w:r>
      <w:r w:rsidRPr="009473DA">
        <w:t xml:space="preserve">a BKK </w:t>
      </w:r>
      <w:r>
        <w:t>meghatározza a</w:t>
      </w:r>
      <w:r w:rsidRPr="009473DA">
        <w:t xml:space="preserve"> személyszállítási közszolgáltatások kapcsán a szolgáltatóval szemben </w:t>
      </w:r>
      <w:r>
        <w:t xml:space="preserve">a </w:t>
      </w:r>
      <w:r w:rsidRPr="00D06E4B">
        <w:t>járműparkkal és az infrastruktúrával kapcsolatos egységes műszaki és szolgáltatási elvárás</w:t>
      </w:r>
      <w:r w:rsidR="00AB41AD">
        <w:t>-</w:t>
      </w:r>
      <w:r w:rsidRPr="00D06E4B">
        <w:t>rendszer</w:t>
      </w:r>
      <w:r>
        <w:t>t</w:t>
      </w:r>
      <w:r w:rsidRPr="00D06E4B">
        <w:t>, a műszaki szolgáltatási szintek</w:t>
      </w:r>
      <w:r>
        <w:t xml:space="preserve">et, a </w:t>
      </w:r>
      <w:r w:rsidRPr="00D06E4B">
        <w:t>minőségi paraméterek</w:t>
      </w:r>
      <w:r>
        <w:t>et</w:t>
      </w:r>
      <w:r w:rsidRPr="00D06E4B">
        <w:t xml:space="preserve"> és minimumkövetelmények</w:t>
      </w:r>
      <w:r>
        <w:t>et</w:t>
      </w:r>
      <w:r w:rsidRPr="00D06E4B">
        <w:t xml:space="preserve">, </w:t>
      </w:r>
      <w:r>
        <w:t xml:space="preserve">és a </w:t>
      </w:r>
      <w:r w:rsidRPr="00D854BB">
        <w:t xml:space="preserve">minőségi és hatékonysági ösztönző rendszereket. Ennek során a BKK köteles biztosítani, hogy a jelen Megállapodás </w:t>
      </w:r>
      <w:r w:rsidR="00AB41AD" w:rsidRPr="00D854BB">
        <w:t>6.</w:t>
      </w:r>
      <w:r w:rsidRPr="00D854BB">
        <w:t xml:space="preserve"> pont</w:t>
      </w:r>
      <w:r w:rsidR="00AB41AD" w:rsidRPr="00D854BB">
        <w:t>já</w:t>
      </w:r>
      <w:r w:rsidRPr="00D854BB">
        <w:t>ban meghatározott indikátorok szerinti mennyiségi és minőségi követelmények teljesülése biztosított legyen,</w:t>
      </w:r>
      <w:r w:rsidRPr="00E71EE4">
        <w:t xml:space="preserve"> azok minél magasabb színvonalú teljesülésére a szolgáltatók ösztönzöttek legyenek</w:t>
      </w:r>
      <w:r>
        <w:t xml:space="preserve">. </w:t>
      </w:r>
      <w:r w:rsidRPr="00E71EE4">
        <w:t>A</w:t>
      </w:r>
      <w:r>
        <w:t xml:space="preserve"> mennyiségi és minőségi követelmények </w:t>
      </w:r>
      <w:r w:rsidRPr="00E71EE4">
        <w:t xml:space="preserve">hiányos vagy nem teljesülésének esetére a </w:t>
      </w:r>
      <w:r>
        <w:t xml:space="preserve">BKK köteles </w:t>
      </w:r>
      <w:r w:rsidRPr="00E71EE4">
        <w:t xml:space="preserve">gondoskodni a </w:t>
      </w:r>
      <w:r>
        <w:t xml:space="preserve">közszolgáltatási </w:t>
      </w:r>
      <w:proofErr w:type="gramStart"/>
      <w:r w:rsidRPr="00E71EE4">
        <w:t>szerződés</w:t>
      </w:r>
      <w:r>
        <w:t>(</w:t>
      </w:r>
      <w:proofErr w:type="spellStart"/>
      <w:proofErr w:type="gramEnd"/>
      <w:r>
        <w:t>ek</w:t>
      </w:r>
      <w:proofErr w:type="spellEnd"/>
      <w:r>
        <w:t>)</w:t>
      </w:r>
      <w:proofErr w:type="spellStart"/>
      <w:r w:rsidRPr="00E71EE4">
        <w:t>ben</w:t>
      </w:r>
      <w:proofErr w:type="spellEnd"/>
      <w:r w:rsidRPr="00E71EE4">
        <w:t xml:space="preserve"> a megfelelő szankciók kikötéséről, illetve szükség esetén azok érvényesítéséről.</w:t>
      </w:r>
    </w:p>
    <w:p w:rsidR="000168AF" w:rsidRPr="006E7438" w:rsidRDefault="000168AF" w:rsidP="00EB080E">
      <w:r>
        <w:t>Amennyiben a BKK belső szolgáltatót bíz meg a személyszállítási közszolgáltatások ellátására, a BKK a</w:t>
      </w:r>
      <w:r w:rsidR="00F74CF0">
        <w:t>z</w:t>
      </w:r>
      <w:r>
        <w:t xml:space="preserve"> </w:t>
      </w:r>
      <w:r w:rsidRPr="00AB41AD">
        <w:t>1370/2007/EK rendelet</w:t>
      </w:r>
      <w:r w:rsidRPr="006E7438">
        <w:t xml:space="preserve"> 5. cikk (2) bekezdés szerinti ellenőrzési és irányítási jogkör</w:t>
      </w:r>
      <w:r w:rsidRPr="00687745">
        <w:t>öket</w:t>
      </w:r>
      <w:r>
        <w:t xml:space="preserve"> önálló döntési joggal gyakorolja a belső szolgáltató fölött. </w:t>
      </w:r>
    </w:p>
    <w:p w:rsidR="000168AF" w:rsidRDefault="000168AF" w:rsidP="00EB080E">
      <w:pPr>
        <w:rPr>
          <w:lang w:eastAsia="hu-HU"/>
        </w:rPr>
      </w:pPr>
      <w:r>
        <w:rPr>
          <w:lang w:eastAsia="hu-HU"/>
        </w:rPr>
        <w:t>A</w:t>
      </w:r>
      <w:r w:rsidR="00F74CF0">
        <w:rPr>
          <w:lang w:eastAsia="hu-HU"/>
        </w:rPr>
        <w:t>z</w:t>
      </w:r>
      <w:r>
        <w:rPr>
          <w:lang w:eastAsia="hu-HU"/>
        </w:rPr>
        <w:t xml:space="preserve"> </w:t>
      </w:r>
      <w:r w:rsidRPr="001F1995">
        <w:rPr>
          <w:lang w:eastAsia="hu-HU"/>
        </w:rPr>
        <w:t>1370/2007/EK rendelet</w:t>
      </w:r>
      <w:r w:rsidRPr="006E7438">
        <w:rPr>
          <w:lang w:eastAsia="hu-HU"/>
        </w:rPr>
        <w:t xml:space="preserve"> akként rendelkezik, hogy a közlekedési közszolgáltató kiválasztása során a szolgáltatás elvégzésével pályáztat</w:t>
      </w:r>
      <w:r w:rsidRPr="00687745">
        <w:rPr>
          <w:lang w:eastAsia="hu-HU"/>
        </w:rPr>
        <w:t>ás nélkül is megbízható az ún</w:t>
      </w:r>
      <w:r w:rsidR="00D154A2">
        <w:rPr>
          <w:lang w:eastAsia="hu-HU"/>
        </w:rPr>
        <w:t xml:space="preserve">. </w:t>
      </w:r>
      <w:proofErr w:type="gramStart"/>
      <w:r w:rsidR="00D154A2">
        <w:rPr>
          <w:lang w:eastAsia="hu-HU"/>
        </w:rPr>
        <w:t>belső</w:t>
      </w:r>
      <w:proofErr w:type="gramEnd"/>
      <w:r w:rsidR="00D154A2">
        <w:rPr>
          <w:lang w:eastAsia="hu-HU"/>
        </w:rPr>
        <w:t xml:space="preserve"> szolgáltató, ez</w:t>
      </w:r>
      <w:r w:rsidRPr="00687745">
        <w:rPr>
          <w:lang w:eastAsia="hu-HU"/>
        </w:rPr>
        <w:t xml:space="preserve"> mind a</w:t>
      </w:r>
      <w:r w:rsidR="00F74CF0">
        <w:rPr>
          <w:lang w:eastAsia="hu-HU"/>
        </w:rPr>
        <w:t>z</w:t>
      </w:r>
      <w:r w:rsidRPr="00687745">
        <w:rPr>
          <w:lang w:eastAsia="hu-HU"/>
        </w:rPr>
        <w:t xml:space="preserve"> </w:t>
      </w:r>
      <w:r w:rsidRPr="001F1995">
        <w:rPr>
          <w:lang w:eastAsia="hu-HU"/>
        </w:rPr>
        <w:t>1370/2007/EK rendelet</w:t>
      </w:r>
      <w:r w:rsidRPr="006E7438">
        <w:rPr>
          <w:lang w:eastAsia="hu-HU"/>
        </w:rPr>
        <w:t>, mind a hatályos magyar szabályozás közvetlen odaítélésnek</w:t>
      </w:r>
      <w:r w:rsidR="00D154A2">
        <w:rPr>
          <w:lang w:eastAsia="hu-HU"/>
        </w:rPr>
        <w:t xml:space="preserve"> minősül</w:t>
      </w:r>
      <w:r w:rsidRPr="006E7438">
        <w:rPr>
          <w:lang w:eastAsia="hu-HU"/>
        </w:rPr>
        <w:t>. A közvetlen odaítélés alapján szolgáltatást nyújtó belső szolgáltató a közszolgáltatási tevékenységé</w:t>
      </w:r>
      <w:r w:rsidRPr="006F465C">
        <w:rPr>
          <w:lang w:eastAsia="hu-HU"/>
        </w:rPr>
        <w:t>t</w:t>
      </w:r>
      <w:r w:rsidR="00F74CF0">
        <w:rPr>
          <w:lang w:eastAsia="hu-HU"/>
        </w:rPr>
        <w:t xml:space="preserve"> az</w:t>
      </w:r>
      <w:r w:rsidR="00D154A2">
        <w:rPr>
          <w:lang w:eastAsia="hu-HU"/>
        </w:rPr>
        <w:t xml:space="preserve"> </w:t>
      </w:r>
      <w:r w:rsidRPr="001F1995">
        <w:rPr>
          <w:lang w:eastAsia="hu-HU"/>
        </w:rPr>
        <w:t>1370/2007/EK rendelet</w:t>
      </w:r>
      <w:r w:rsidRPr="006E7438">
        <w:rPr>
          <w:lang w:eastAsia="hu-HU"/>
        </w:rPr>
        <w:t xml:space="preserve"> 5. cikk (2) bekezdésének </w:t>
      </w:r>
      <w:r w:rsidRPr="006F465C">
        <w:rPr>
          <w:i/>
          <w:iCs/>
          <w:lang w:eastAsia="hu-HU"/>
        </w:rPr>
        <w:t>a)–c)</w:t>
      </w:r>
      <w:r w:rsidR="00E75A62">
        <w:rPr>
          <w:i/>
          <w:iCs/>
          <w:lang w:eastAsia="hu-HU"/>
        </w:rPr>
        <w:t xml:space="preserve"> </w:t>
      </w:r>
      <w:r w:rsidRPr="004504A5">
        <w:rPr>
          <w:lang w:eastAsia="hu-HU"/>
        </w:rPr>
        <w:t xml:space="preserve">pontjában meghatározott szabályok alapján, kizárólag </w:t>
      </w:r>
      <w:r w:rsidR="00F74CF0">
        <w:rPr>
          <w:lang w:eastAsia="hu-HU"/>
        </w:rPr>
        <w:t xml:space="preserve">a </w:t>
      </w:r>
      <w:r w:rsidRPr="00687745">
        <w:rPr>
          <w:lang w:eastAsia="hu-HU"/>
        </w:rPr>
        <w:t>„helyi illetékes hatóság” (a BKK)</w:t>
      </w:r>
      <w:r>
        <w:rPr>
          <w:lang w:eastAsia="hu-HU"/>
        </w:rPr>
        <w:t xml:space="preserve"> illetékességi területén végzi</w:t>
      </w:r>
      <w:r w:rsidRPr="00564732">
        <w:rPr>
          <w:lang w:eastAsia="hu-HU"/>
        </w:rPr>
        <w:t>. E szabályok szerint a belső szolgáltató olyan elkülönült jogi egység, amely felett az illetékes helyi hatóság a saját főosztályai feletti ellenőrzéshez hasonló ellenőrzést gyakorol. Annak megállapí</w:t>
      </w:r>
      <w:r>
        <w:rPr>
          <w:lang w:eastAsia="hu-HU"/>
        </w:rPr>
        <w:t>t</w:t>
      </w:r>
      <w:r w:rsidRPr="00564732">
        <w:rPr>
          <w:lang w:eastAsia="hu-HU"/>
        </w:rPr>
        <w:t>ásához, hogy az illetékes helyi hatóság gyakorol-e ellenőrzést, olyan tényezőket kell figyelembe venni, mint az igazgatási, irányítási vagy felügyeleti testületekben való képviselet mértéke; az alapszabályok, alapító okiratok erre vonatkozó előírásai; a tulajdon; a stratégiai döntésekre és az egyedi irányítási döntésekre gyakorolt tényleges hatás és ellenőrzés. Az ellenőrzés megvalósításának nem kötelező követelménye az, hogy</w:t>
      </w:r>
      <w:r>
        <w:rPr>
          <w:lang w:eastAsia="hu-HU"/>
        </w:rPr>
        <w:t xml:space="preserve"> a</w:t>
      </w:r>
      <w:r w:rsidR="00F6536C">
        <w:rPr>
          <w:lang w:eastAsia="hu-HU"/>
        </w:rPr>
        <w:t xml:space="preserve"> </w:t>
      </w:r>
      <w:r w:rsidRPr="00B83394">
        <w:rPr>
          <w:lang w:eastAsia="hu-HU"/>
        </w:rPr>
        <w:t>helyi illetékes hatóság</w:t>
      </w:r>
      <w:r w:rsidR="00F6536C">
        <w:rPr>
          <w:lang w:eastAsia="hu-HU"/>
        </w:rPr>
        <w:t xml:space="preserve"> </w:t>
      </w:r>
      <w:r w:rsidRPr="00564732">
        <w:rPr>
          <w:lang w:eastAsia="hu-HU"/>
        </w:rPr>
        <w:t>100 %-os tulajdonnal rendelkezzen, feltéve</w:t>
      </w:r>
      <w:r w:rsidR="00F6536C">
        <w:rPr>
          <w:lang w:eastAsia="hu-HU"/>
        </w:rPr>
        <w:t>,</w:t>
      </w:r>
      <w:r w:rsidRPr="00564732">
        <w:rPr>
          <w:lang w:eastAsia="hu-HU"/>
        </w:rPr>
        <w:t xml:space="preserve"> hogy az állami, önkormányzati befolyás meghatározó, és az ellenőrzés más kritériumok alapján megvalósítható. </w:t>
      </w:r>
      <w:r w:rsidRPr="004D58C4">
        <w:rPr>
          <w:lang w:eastAsia="hu-HU"/>
        </w:rPr>
        <w:t xml:space="preserve">A </w:t>
      </w:r>
      <w:r w:rsidR="004D58C4">
        <w:rPr>
          <w:lang w:eastAsia="hu-HU"/>
        </w:rPr>
        <w:t>F</w:t>
      </w:r>
      <w:r w:rsidRPr="004D58C4">
        <w:rPr>
          <w:lang w:eastAsia="hu-HU"/>
        </w:rPr>
        <w:t>elek</w:t>
      </w:r>
      <w:r w:rsidRPr="00564732">
        <w:rPr>
          <w:lang w:eastAsia="hu-HU"/>
        </w:rPr>
        <w:t xml:space="preserve"> a rendeletből fakadó kötelezettségek teljesítése érdekében </w:t>
      </w:r>
      <w:r w:rsidR="00E75A62">
        <w:rPr>
          <w:lang w:eastAsia="hu-HU"/>
        </w:rPr>
        <w:t>a Nemzeti V</w:t>
      </w:r>
      <w:r w:rsidRPr="00B83394">
        <w:rPr>
          <w:lang w:eastAsia="hu-HU"/>
        </w:rPr>
        <w:t>agyon</w:t>
      </w:r>
      <w:r w:rsidR="00E75A62">
        <w:rPr>
          <w:lang w:eastAsia="hu-HU"/>
        </w:rPr>
        <w:t xml:space="preserve">törvény </w:t>
      </w:r>
      <w:r w:rsidRPr="00B83394">
        <w:rPr>
          <w:lang w:eastAsia="hu-HU"/>
        </w:rPr>
        <w:t>rendelkezései alapján megbízási szerződést kötöttek, melynek alapján a BKK meghatalmazással eljáró tulajdonosi joggyakorlóként</w:t>
      </w:r>
      <w:r w:rsidR="00C235DD">
        <w:rPr>
          <w:lang w:eastAsia="hu-HU"/>
        </w:rPr>
        <w:t xml:space="preserve"> – illetve a Ptk. szabály</w:t>
      </w:r>
      <w:r w:rsidR="004D58C4">
        <w:rPr>
          <w:lang w:eastAsia="hu-HU"/>
        </w:rPr>
        <w:t>a</w:t>
      </w:r>
      <w:r w:rsidR="00C235DD">
        <w:rPr>
          <w:lang w:eastAsia="hu-HU"/>
        </w:rPr>
        <w:t>inak megfelelő részvényesi meghatalmazottként –</w:t>
      </w:r>
      <w:r w:rsidRPr="00B83394">
        <w:rPr>
          <w:lang w:eastAsia="hu-HU"/>
        </w:rPr>
        <w:t xml:space="preserve"> gyakorolja a BKV feletti irányítási jogokat</w:t>
      </w:r>
      <w:r w:rsidRPr="00564732">
        <w:rPr>
          <w:lang w:eastAsia="hu-HU"/>
        </w:rPr>
        <w:t>.</w:t>
      </w:r>
    </w:p>
    <w:p w:rsidR="000168AF" w:rsidRDefault="000168AF" w:rsidP="00EB080E">
      <w:r>
        <w:t xml:space="preserve">A BKK a belső szolgáltató </w:t>
      </w:r>
      <w:r w:rsidRPr="000C6EBD">
        <w:t xml:space="preserve">költségeit, működését </w:t>
      </w:r>
      <w:r>
        <w:t xml:space="preserve">(ideértve beruházásait) </w:t>
      </w:r>
      <w:r w:rsidRPr="000C6EBD">
        <w:t>teljes körűen, az üzleti tervezéstől a költségekkel való elszámolásig köteles nyomon követni, felügyelni, ellenőrizni, költségeinek megalapozottságát vizsgálni</w:t>
      </w:r>
      <w:r>
        <w:t xml:space="preserve">, </w:t>
      </w:r>
      <w:r w:rsidRPr="000C6EBD">
        <w:t>szükség esetén megkérdőjelezni, külső szakértő vagy könyvvizsgáló bevonásával vizsgálatot folytatni</w:t>
      </w:r>
      <w:r>
        <w:t xml:space="preserve">. </w:t>
      </w:r>
    </w:p>
    <w:p w:rsidR="000168AF" w:rsidRPr="00F806A4" w:rsidRDefault="000168AF" w:rsidP="00EB080E">
      <w:r w:rsidRPr="000C6EBD">
        <w:t xml:space="preserve">A </w:t>
      </w:r>
      <w:r>
        <w:t>BKK</w:t>
      </w:r>
      <w:r w:rsidRPr="000C6EBD">
        <w:t xml:space="preserve"> köteles az általa megrendelt </w:t>
      </w:r>
      <w:r>
        <w:t>köz</w:t>
      </w:r>
      <w:r w:rsidRPr="000C6EBD">
        <w:t xml:space="preserve">szolgáltatások mennyiségét és minőségi színvonalát rendszeresen ellenőrizni. A </w:t>
      </w:r>
      <w:r>
        <w:t>BKK</w:t>
      </w:r>
      <w:r w:rsidRPr="000C6EBD">
        <w:t xml:space="preserve"> jogosult a szolgáltatók tevékenységét nyílt és rejtett úton</w:t>
      </w:r>
      <w:r w:rsidR="00BB79D0">
        <w:t xml:space="preserve"> (akár technikai eszközzel, felvételkészítéssel is)</w:t>
      </w:r>
      <w:r w:rsidRPr="000C6EBD">
        <w:t xml:space="preserve">, illetve próbahasználat útján is ellenőrizni. A </w:t>
      </w:r>
      <w:r>
        <w:t>BKK</w:t>
      </w:r>
      <w:r w:rsidRPr="000C6EBD">
        <w:t xml:space="preserve"> a szolgáltató alkalmazottjának szabályszegő magatartása esetén jogosult a szolgáltatónál munkáltatói intézkedést kezdeményezni</w:t>
      </w:r>
      <w:r>
        <w:t xml:space="preserve"> a Kijelölő Rendeletben foglalt eljárásnak megfelelően</w:t>
      </w:r>
      <w:r w:rsidRPr="000C6EBD">
        <w:t xml:space="preserve">. </w:t>
      </w:r>
      <w:r w:rsidR="00EE68C3" w:rsidRPr="00F806A4">
        <w:t xml:space="preserve">A személyes adatok BKK általi kezelésének jogalapját </w:t>
      </w:r>
      <w:r w:rsidR="00EE68C3" w:rsidRPr="002F2949">
        <w:rPr>
          <w:i/>
        </w:rPr>
        <w:t>az információs önrendelkezési jogról és információszabadságról szóló 2011. évi CXII. törvény</w:t>
      </w:r>
      <w:r w:rsidR="00EE68C3" w:rsidRPr="00F806A4">
        <w:t xml:space="preserve"> 6. § (1) bekezdése, valamint a Kijelölő </w:t>
      </w:r>
      <w:proofErr w:type="gramStart"/>
      <w:r w:rsidR="00EE68C3" w:rsidRPr="00F806A4">
        <w:t>Rendelet vonatkozó</w:t>
      </w:r>
      <w:proofErr w:type="gramEnd"/>
      <w:r w:rsidR="00EE68C3" w:rsidRPr="00F806A4">
        <w:t xml:space="preserve"> rendelkezései adják.</w:t>
      </w:r>
    </w:p>
    <w:p w:rsidR="000168AF" w:rsidRDefault="000168AF" w:rsidP="00EB080E">
      <w:r w:rsidRPr="000C6EBD">
        <w:lastRenderedPageBreak/>
        <w:t xml:space="preserve">A </w:t>
      </w:r>
      <w:r>
        <w:t>BKK</w:t>
      </w:r>
      <w:r w:rsidRPr="000C6EBD">
        <w:t xml:space="preserve"> köteles a folyamatos és fenntartható működés feltételeit a közszolgáltatási szerződésekben megfelelő gazdálkodás</w:t>
      </w:r>
      <w:r>
        <w:t>i paraméterek útján biztosítani és</w:t>
      </w:r>
      <w:r w:rsidRPr="000C6EBD">
        <w:t xml:space="preserve"> a belső szolgáltatót érintő döntési jogköreit illetően egyértelmű felelősségi és kapcsolattartói rendet </w:t>
      </w:r>
      <w:r>
        <w:t>kialakítani</w:t>
      </w:r>
      <w:r w:rsidRPr="000C6EBD">
        <w:t>.</w:t>
      </w:r>
      <w:r>
        <w:t xml:space="preserve"> Fenti önálló döntési jogok gyakorlása során a BKK köteles a </w:t>
      </w:r>
      <w:r w:rsidRPr="00D06E4B">
        <w:t>költséghatékonyságot, a forgalombiztonságot és a közlekedéspolitikai célkitűzéseket</w:t>
      </w:r>
      <w:r>
        <w:t xml:space="preserve">, továbbá az </w:t>
      </w:r>
      <w:proofErr w:type="spellStart"/>
      <w:r>
        <w:t>utaselégedettséget</w:t>
      </w:r>
      <w:proofErr w:type="spellEnd"/>
      <w:r w:rsidR="00BB79D0">
        <w:t xml:space="preserve"> </w:t>
      </w:r>
      <w:r>
        <w:t>szem előtt tartani.</w:t>
      </w:r>
    </w:p>
    <w:p w:rsidR="008961F3" w:rsidRDefault="000168AF" w:rsidP="00EB080E">
      <w:r w:rsidRPr="00E75A62">
        <w:t xml:space="preserve">A Felek rögzítik, hogy a BKV, mint az Önkormányzat tulajdonában lévő, korábban egyedüli személyszállítási közszolgáltató, a 2012. április 30-ig hatályos szolgáltatási szerződés alapján folytatott közszolgáltatási tevékenysége kapcsán jelentős banki hitelfelvételre kényszerült, mely hitelek jelentős része </w:t>
      </w:r>
      <w:r w:rsidR="00083F3B">
        <w:t xml:space="preserve">a </w:t>
      </w:r>
      <w:r w:rsidR="00BB44F2" w:rsidRPr="00BB44F2">
        <w:rPr>
          <w:lang w:val="pl-PL"/>
        </w:rPr>
        <w:t>Közszolgáltatási Szerződés</w:t>
      </w:r>
      <w:r w:rsidRPr="00083F3B">
        <w:t xml:space="preserve"> </w:t>
      </w:r>
      <w:r w:rsidRPr="00E75A62">
        <w:t>hatályba lépését követően járt vagy jár le.</w:t>
      </w:r>
      <w:r w:rsidR="008274A1">
        <w:t xml:space="preserve"> </w:t>
      </w:r>
      <w:r w:rsidR="008961F3">
        <w:t>A BKV</w:t>
      </w:r>
      <w:r w:rsidR="008274A1" w:rsidRPr="008274A1">
        <w:t xml:space="preserve"> adósságelemeinek á</w:t>
      </w:r>
      <w:r w:rsidR="008961F3">
        <w:t xml:space="preserve">tvállalása az Állam részéről </w:t>
      </w:r>
      <w:r w:rsidR="008961F3" w:rsidRPr="008274A1">
        <w:t>Magyarország 2015. évi központi költségvetésérő</w:t>
      </w:r>
      <w:r w:rsidR="008961F3">
        <w:t>l szóló 2</w:t>
      </w:r>
      <w:r w:rsidR="008274A1" w:rsidRPr="008274A1">
        <w:t>014. évi C. törvény 74.</w:t>
      </w:r>
      <w:r w:rsidR="008274A1">
        <w:t xml:space="preserve"> </w:t>
      </w:r>
      <w:r w:rsidR="008274A1" w:rsidRPr="008274A1">
        <w:t xml:space="preserve">§ (3) bekezdése alapján </w:t>
      </w:r>
      <w:r w:rsidR="008961F3">
        <w:t>meg</w:t>
      </w:r>
      <w:r w:rsidR="008274A1" w:rsidRPr="008274A1">
        <w:t>történt.</w:t>
      </w:r>
    </w:p>
    <w:p w:rsidR="008961F3" w:rsidRDefault="000168AF" w:rsidP="00EB080E">
      <w:r w:rsidRPr="00E75A62">
        <w:t>Az Önkormányzat a BKK számára előírt közlekedésszervezői feladatok elláthatósága és a közszolgáltatás fenntartása érdekében biztosítani kívánja, hogy a BKV képes legyen hiteleinek tőke- és kamattörlesztésére, illetv</w:t>
      </w:r>
      <w:r w:rsidRPr="00F27F5A">
        <w:t xml:space="preserve">e a felveendő/felvett hitelei visszafizetésére. A BKK mind a közszolgáltatást megrendelő közlekedésszervezőként, mind a BKV feletti megbízások alapuló meghatalmazással </w:t>
      </w:r>
      <w:r w:rsidRPr="00E75A62">
        <w:t>eljáró tulajdonosi joggyakorlóként a meghatalmazás keretei között</w:t>
      </w:r>
      <w:r w:rsidR="008961F3">
        <w:t>, a</w:t>
      </w:r>
      <w:r w:rsidR="00512A00">
        <w:t>z</w:t>
      </w:r>
      <w:r w:rsidR="008961F3">
        <w:t xml:space="preserve"> 1370/2007/EK rendelettel összhangban</w:t>
      </w:r>
      <w:r w:rsidR="00FF16DF">
        <w:t xml:space="preserve"> a Közszolgáltatási Szerződés illetve külön megállapodás alapján</w:t>
      </w:r>
      <w:r w:rsidRPr="00E75A62">
        <w:t xml:space="preserve"> mindent megtesz annak érdekében, hogy e célkitűzés teljesíthető legyen. </w:t>
      </w:r>
    </w:p>
    <w:p w:rsidR="000168AF" w:rsidRPr="00B83394" w:rsidRDefault="000168AF" w:rsidP="00EB080E">
      <w:r w:rsidRPr="00B83394">
        <w:t xml:space="preserve">Az Önkormányzat a BKK fenti kötelezettségvállalásai kapcsán az azok teljesíthetőségéhez szükséges forrásokat akként biztosítja, hogy egyfelől a Közlekedésszervezői Forrással való elszámolás során a BKK fentiekre tekintettel indokoltan felmerült ráfordításait elismeri, másfelől a BKK forrásigény-tervezése vagy a Közlekedésszervezői Éves Mellékletben rögzített forrás összegének menetrendi év közbeni módosítása során az esetleg szükségessé váló többlet-forrásigényt elismeri és teljesítőképességéhez mérten a szükséges forrásokat biztosítja. </w:t>
      </w:r>
    </w:p>
    <w:p w:rsidR="000168AF" w:rsidRPr="00B83394" w:rsidRDefault="000168AF" w:rsidP="00EB080E">
      <w:r w:rsidRPr="00B83394">
        <w:t>A Felek tudomásul veszik, hogy a BKK kizárólag az Önkormányzat által rendelkezésre</w:t>
      </w:r>
      <w:r w:rsidR="00701909">
        <w:t xml:space="preserve"> </w:t>
      </w:r>
      <w:r w:rsidRPr="00B83394">
        <w:t>bocsátott forrás terhére tudja teljesíteni a jelen pontban rögzített kötelezettségeit.</w:t>
      </w:r>
    </w:p>
    <w:p w:rsidR="000168AF" w:rsidRPr="00B83394" w:rsidRDefault="000168AF" w:rsidP="00EB080E">
      <w:pPr>
        <w:rPr>
          <w:u w:val="single"/>
        </w:rPr>
      </w:pPr>
      <w:r w:rsidRPr="00B83394">
        <w:t xml:space="preserve">Bármely </w:t>
      </w:r>
      <w:r w:rsidRPr="0008493F">
        <w:t>értelmezési kétség elkerülése végett a Fel</w:t>
      </w:r>
      <w:r w:rsidR="00D140E4">
        <w:t xml:space="preserve">ek rögzítik, hogy a BKK </w:t>
      </w:r>
      <w:r w:rsidR="00D140E4" w:rsidRPr="00383183">
        <w:t>jelen 10</w:t>
      </w:r>
      <w:r w:rsidRPr="00383183">
        <w:t>.3. pont</w:t>
      </w:r>
      <w:r w:rsidRPr="0008493F">
        <w:t xml:space="preserve"> szerint a </w:t>
      </w:r>
      <w:proofErr w:type="spellStart"/>
      <w:r w:rsidRPr="0008493F">
        <w:t>BKV-val</w:t>
      </w:r>
      <w:proofErr w:type="spellEnd"/>
      <w:r w:rsidRPr="0008493F">
        <w:t xml:space="preserve"> kapcsolatosan vállalt kötelezettségei nem értelmezhetőek kezesség- vagy biztosítéknyújtási kötelezettségként.</w:t>
      </w:r>
    </w:p>
    <w:p w:rsidR="000168AF" w:rsidRDefault="00A6289C" w:rsidP="00D140E4">
      <w:pPr>
        <w:pStyle w:val="Cmsor2"/>
        <w:numPr>
          <w:ilvl w:val="1"/>
          <w:numId w:val="61"/>
        </w:numPr>
        <w:ind w:left="576"/>
      </w:pPr>
      <w:r>
        <w:t xml:space="preserve"> </w:t>
      </w:r>
      <w:r w:rsidR="000168AF">
        <w:t>A közszolgáltatáshoz kapcsolódó infrastruktúrával kapcsolatos kötelezettség</w:t>
      </w:r>
    </w:p>
    <w:p w:rsidR="000168AF" w:rsidRDefault="000168AF" w:rsidP="00EB080E">
      <w:proofErr w:type="gramStart"/>
      <w:r w:rsidRPr="007950E2">
        <w:t xml:space="preserve">A BKK a közszolgáltatási szerződésben gondoskodik arról, hogy a személyszállítási közszolgáltatáshoz szükséges járművek (villamos, fogaskerekű, metró, földalatti, HÉV, trolibusz, autóbusz) és az infrastruktúra egyéb eszközei (pálya, vonali világítás eszközei, alagutak és azok építményei, hidak, felsővezetékek és azok tartó szerkezetei, energia ellátó és átalakító rendszerek, épületek, építmények, informatikai és hírközlő rendszerek, irodagépek, </w:t>
      </w:r>
      <w:proofErr w:type="spellStart"/>
      <w:r w:rsidRPr="007950E2">
        <w:t>irodaberendezések</w:t>
      </w:r>
      <w:proofErr w:type="spellEnd"/>
      <w:r w:rsidRPr="007950E2">
        <w:t xml:space="preserve">, forgalomtechnikai rendszerek, </w:t>
      </w:r>
      <w:proofErr w:type="spellStart"/>
      <w:r w:rsidRPr="00B27DF5">
        <w:t>belszolgálati</w:t>
      </w:r>
      <w:proofErr w:type="spellEnd"/>
      <w:r w:rsidR="00D140E4">
        <w:t xml:space="preserve"> </w:t>
      </w:r>
      <w:r w:rsidRPr="007950E2">
        <w:t>járművek, gépek – gépészeti berendezések, szociális létesítmények, immateriális javak,</w:t>
      </w:r>
      <w:r w:rsidR="009B7044">
        <w:t xml:space="preserve"> </w:t>
      </w:r>
      <w:r w:rsidRPr="007950E2">
        <w:t>polgár</w:t>
      </w:r>
      <w:proofErr w:type="gramEnd"/>
      <w:r w:rsidRPr="007950E2">
        <w:t xml:space="preserve">i </w:t>
      </w:r>
      <w:proofErr w:type="gramStart"/>
      <w:r w:rsidRPr="007950E2">
        <w:t>védelmi</w:t>
      </w:r>
      <w:proofErr w:type="gramEnd"/>
      <w:r w:rsidRPr="007950E2">
        <w:t xml:space="preserve"> bere</w:t>
      </w:r>
      <w:r>
        <w:t>ndezések) javítása, karbantartása, valamint a vonali hibaelhárítási,</w:t>
      </w:r>
      <w:r w:rsidRPr="00D44EE1">
        <w:t xml:space="preserve"> a vonatkozó jogszabályok által illetve </w:t>
      </w:r>
      <w:r>
        <w:t>az</w:t>
      </w:r>
      <w:r w:rsidRPr="00D44EE1">
        <w:t xml:space="preserve"> Önkormányzat által kötött Közszolgáltatási Keretszerződések figyelembe vételével az ott meghatározott kivételekkel </w:t>
      </w:r>
      <w:r w:rsidR="00D140E4">
        <w:t>–</w:t>
      </w:r>
      <w:r>
        <w:t xml:space="preserve"> melyekről az Önk</w:t>
      </w:r>
      <w:r w:rsidR="00D140E4">
        <w:t xml:space="preserve">ormányzat a </w:t>
      </w:r>
      <w:proofErr w:type="spellStart"/>
      <w:r w:rsidR="00D140E4">
        <w:t>BKK-t</w:t>
      </w:r>
      <w:proofErr w:type="spellEnd"/>
      <w:r w:rsidR="00D140E4">
        <w:t xml:space="preserve"> tájékoztatja –</w:t>
      </w:r>
      <w:r>
        <w:t xml:space="preserve"> </w:t>
      </w:r>
      <w:r w:rsidRPr="00D44EE1">
        <w:t xml:space="preserve">a </w:t>
      </w:r>
      <w:r w:rsidRPr="007950E2">
        <w:t>takarítási és téli felkészülési feladatok ellátása megfelelően, rendszeresen megtörténjék. Tekintettel arra, hogy a fentiekről való gondoskodás a közszolgáltatás megrendeléséhez, mint Köz</w:t>
      </w:r>
      <w:r>
        <w:t xml:space="preserve">lekedésszervezői Feladathoz tartozó kötelezettség, az ennek ellátásához szükséges </w:t>
      </w:r>
      <w:r>
        <w:lastRenderedPageBreak/>
        <w:t xml:space="preserve">forrásokat a BKK a Közlekedésszervezői Forrásigényben a szolgáltatói kompenzáció részeként megjeleníti. </w:t>
      </w:r>
    </w:p>
    <w:p w:rsidR="000168AF" w:rsidRPr="000B0798" w:rsidRDefault="00353F97" w:rsidP="002443AE">
      <w:pPr>
        <w:pStyle w:val="Cmsor2"/>
        <w:numPr>
          <w:ilvl w:val="1"/>
          <w:numId w:val="61"/>
        </w:numPr>
        <w:ind w:left="576"/>
      </w:pPr>
      <w:r>
        <w:t xml:space="preserve"> </w:t>
      </w:r>
      <w:r w:rsidR="000168AF" w:rsidRPr="000B0798">
        <w:t>Szolgáltatások megrendelése, közreműködő igénybevétele</w:t>
      </w:r>
    </w:p>
    <w:p w:rsidR="000168AF" w:rsidRPr="00687745" w:rsidRDefault="000168AF" w:rsidP="00EB080E">
      <w:r w:rsidRPr="000B0798">
        <w:t xml:space="preserve">A BKK a </w:t>
      </w:r>
      <w:r w:rsidRPr="00B27DF5">
        <w:t xml:space="preserve">Személyszállítási </w:t>
      </w:r>
      <w:r w:rsidRPr="00C933A2">
        <w:t>Törvény 22. § (6)</w:t>
      </w:r>
      <w:r w:rsidRPr="00CF2BD5">
        <w:t xml:space="preserve"> bekezdésében foglaltaknak megfelelően a Közlekedésszervezői Feladatokat nem adhatja át másnak.</w:t>
      </w:r>
    </w:p>
    <w:p w:rsidR="000168AF" w:rsidRPr="00B27DF5" w:rsidRDefault="000168AF" w:rsidP="00EB080E">
      <w:r>
        <w:t xml:space="preserve">A BKK a közlekedési közszolgáltatásokat, továbbá a Közlekedésszervezői Feladatok ellátásához szükséges egyéb szolgáltatásokat jogosult </w:t>
      </w:r>
      <w:proofErr w:type="gramStart"/>
      <w:r>
        <w:t>szolgáltató(</w:t>
      </w:r>
      <w:proofErr w:type="gramEnd"/>
      <w:r>
        <w:t>k)</w:t>
      </w:r>
      <w:proofErr w:type="spellStart"/>
      <w:r>
        <w:t>tól</w:t>
      </w:r>
      <w:proofErr w:type="spellEnd"/>
      <w:r>
        <w:t xml:space="preserve"> megrendelni. A Felek </w:t>
      </w:r>
      <w:proofErr w:type="gramStart"/>
      <w:r>
        <w:t>ezen</w:t>
      </w:r>
      <w:proofErr w:type="gramEnd"/>
      <w:r>
        <w:t xml:space="preserve"> szolgáltatások megrendelését nem tekintik közreműködő bevo</w:t>
      </w:r>
      <w:r w:rsidR="00D140E4">
        <w:t xml:space="preserve">násának, különös tekintettel a </w:t>
      </w:r>
      <w:r>
        <w:t>Személyszállítási Törvény 21. § (1) bekezdése alapján a 4. § (4) bekezdés c) pontjában megfogalmazottakra, melyek szerint a Közlekedésszervezői Feladatok részét képezi a közlekedési szolgáltató kiválasztása, a helyi személyszállítási közszolgáltatások</w:t>
      </w:r>
      <w:r w:rsidRPr="00B27DF5">
        <w:t xml:space="preserve"> – a személyszállítási közszolgáltatási szerződések megkötésével történő </w:t>
      </w:r>
      <w:r w:rsidR="00D23359">
        <w:t>–</w:t>
      </w:r>
      <w:r w:rsidRPr="00B27DF5">
        <w:t xml:space="preserve"> megrendelése.</w:t>
      </w:r>
    </w:p>
    <w:p w:rsidR="000168AF" w:rsidRPr="009473DA" w:rsidRDefault="000168AF" w:rsidP="00EB080E">
      <w:r w:rsidRPr="00B27DF5">
        <w:t xml:space="preserve">Egyebekben </w:t>
      </w:r>
      <w:r w:rsidRPr="000B0798">
        <w:t>a Közlekedésszervezői Feladatok, mint közfeladatok ellátásához a BKK nem vehet igénybe közreműködőt.</w:t>
      </w:r>
    </w:p>
    <w:p w:rsidR="000168AF" w:rsidRPr="00170554" w:rsidRDefault="008A67F4" w:rsidP="00F27F5A">
      <w:pPr>
        <w:pStyle w:val="Cmsor2"/>
        <w:numPr>
          <w:ilvl w:val="1"/>
          <w:numId w:val="61"/>
        </w:numPr>
        <w:ind w:left="576"/>
      </w:pPr>
      <w:r>
        <w:t xml:space="preserve"> </w:t>
      </w:r>
      <w:r w:rsidR="000168AF" w:rsidRPr="00170554">
        <w:t xml:space="preserve">A BKK </w:t>
      </w:r>
      <w:r w:rsidR="000168AF">
        <w:t xml:space="preserve">Közlekedésszervezői Feladatokkal kapcsolatos </w:t>
      </w:r>
      <w:r w:rsidR="000168AF" w:rsidRPr="00170554">
        <w:t>kárfelelőssége</w:t>
      </w:r>
    </w:p>
    <w:p w:rsidR="000168AF" w:rsidRDefault="000168AF" w:rsidP="00EB080E">
      <w:r w:rsidRPr="009473DA">
        <w:t xml:space="preserve">A BKK a jelen Megállapodásban szereplő Közlekedésszervezői Feladatok ellátása során </w:t>
      </w:r>
      <w:r>
        <w:t>teljes szakmai felelősséggel tartozik és a</w:t>
      </w:r>
      <w:r w:rsidRPr="009473DA">
        <w:t xml:space="preserve"> polgári jog szabályai szerint felel minden olyan kárért, melyet ezen vagy más, a jelen Megállapodásban foglalt kötelezettségének, illetve a rá vonatkozó jogszabályokban foglaltaknak a megszegésével okoz. </w:t>
      </w:r>
    </w:p>
    <w:p w:rsidR="000168AF" w:rsidRPr="00B27DF5" w:rsidRDefault="000168AF" w:rsidP="00EB080E">
      <w:r w:rsidRPr="00B27DF5">
        <w:t>A BKK Önkormányzattal szembeni, jelen pont szerinti (Közlekedésszervezői Feladatokkal kapcsolatos kártérítési) felelőssége legfeljebb azon összegig terjed, melyet a BKK az Önkormányzattól Közlekedésszervezői Forrás címén kapott vagy az adott menetrendi évben kapnia kell, kivéve, ha a kárt a BKK közvetlenül, súlyos gondatlansággal, szándékosan vagy bűncselekménnyel okozta.</w:t>
      </w:r>
    </w:p>
    <w:p w:rsidR="000168AF" w:rsidRPr="00A40417" w:rsidRDefault="00A40417" w:rsidP="00A40417">
      <w:pPr>
        <w:pStyle w:val="Cmsor2"/>
        <w:numPr>
          <w:ilvl w:val="0"/>
          <w:numId w:val="0"/>
        </w:numPr>
        <w:ind w:firstLine="142"/>
      </w:pPr>
      <w:r w:rsidRPr="00A40417">
        <w:t>10.7</w:t>
      </w:r>
      <w:r w:rsidRPr="00A40417">
        <w:tab/>
      </w:r>
      <w:r w:rsidR="00F44914">
        <w:t xml:space="preserve">A </w:t>
      </w:r>
      <w:r w:rsidR="000168AF" w:rsidRPr="00A40417">
        <w:t>Budapesti M3 metróvonal járműparkjának korszerűsítéssel egybekötött felújítása és az ahhoz kapcsolódó szolgáltatások és eszközök szállítása tárgyban indított közbeszerzési eljárás eredményeképpen megkötött vállalkozási szerződés finanszírozása érdekében, az Önkormányzat által, a BKV-nak tőketartalékba helyezési kötelezettséggel nyújtott forrással kapcsolatos kötelezettségek</w:t>
      </w:r>
    </w:p>
    <w:p w:rsidR="000168AF" w:rsidRPr="0008493F" w:rsidRDefault="000168AF" w:rsidP="00EB080E">
      <w:proofErr w:type="gramStart"/>
      <w:r w:rsidRPr="0008493F">
        <w:t xml:space="preserve">Felek rögzítik, hogy az Önkormányzat és a BKV </w:t>
      </w:r>
      <w:r w:rsidRPr="007C08EF">
        <w:t xml:space="preserve">között </w:t>
      </w:r>
      <w:r w:rsidR="007C08EF" w:rsidRPr="007C08EF">
        <w:t xml:space="preserve">2015. július 22. </w:t>
      </w:r>
      <w:r w:rsidRPr="0008493F">
        <w:t>napján</w:t>
      </w:r>
      <w:r w:rsidR="00344C52">
        <w:t xml:space="preserve"> aláírásra, majd 2015. november 26-án módosításra került</w:t>
      </w:r>
      <w:r w:rsidRPr="0008493F">
        <w:t xml:space="preserve"> az M3 metróvonal járműparkjának korszerűsítéssel egybekötött felújításának és az ahhoz kapcsolódó szolgáltatások és eszközök szállításának (a továbbiakban: „</w:t>
      </w:r>
      <w:r w:rsidRPr="0008493F">
        <w:rPr>
          <w:b/>
        </w:rPr>
        <w:t>M3 metróvonal projekt</w:t>
      </w:r>
      <w:r w:rsidRPr="0008493F">
        <w:t>”) finanszírozása érdekében a BKK mint közlekedésszervező záradéko</w:t>
      </w:r>
      <w:r w:rsidR="00F14423">
        <w:t xml:space="preserve">lása mellett </w:t>
      </w:r>
      <w:r w:rsidRPr="0008493F">
        <w:t>a „MEGÁLLAPODÁS az M3 metróvonal járműparkjának korszerűsítéssel egybekötött felújításához szükséges forrás tőketartalék útján történő biztosításáról és a forrás felhasználásának feltételrendszeréről” (a továbbiakban:</w:t>
      </w:r>
      <w:proofErr w:type="gramEnd"/>
      <w:r w:rsidRPr="0008493F">
        <w:t xml:space="preserve"> „</w:t>
      </w:r>
      <w:r w:rsidRPr="0008493F">
        <w:rPr>
          <w:b/>
        </w:rPr>
        <w:t xml:space="preserve">M3 metróvonal </w:t>
      </w:r>
      <w:proofErr w:type="gramStart"/>
      <w:r w:rsidRPr="0008493F">
        <w:rPr>
          <w:b/>
        </w:rPr>
        <w:t>projekt finanszírozási</w:t>
      </w:r>
      <w:proofErr w:type="gramEnd"/>
      <w:r w:rsidRPr="0008493F">
        <w:rPr>
          <w:b/>
        </w:rPr>
        <w:t xml:space="preserve"> megállapodás</w:t>
      </w:r>
      <w:r w:rsidRPr="0008493F">
        <w:t>”),</w:t>
      </w:r>
      <w:r w:rsidR="00B606BB">
        <w:t xml:space="preserve"> </w:t>
      </w:r>
      <w:r w:rsidRPr="0008493F">
        <w:t xml:space="preserve">amelynek célja a BKV által bonyolított M3 metróvonal projekt feladatainak teljes körű ellátásához szükséges források Önkormányzat által, BKV részére tőketartalékba helyezési kötelezettséggel történő rendelkezésére bocsátása az M3 metróvonal projekt finanszírozási megállapodás szerinti összegben. Az M3 metróvonal </w:t>
      </w:r>
      <w:proofErr w:type="gramStart"/>
      <w:r w:rsidRPr="0008493F">
        <w:t>projekt finanszírozási</w:t>
      </w:r>
      <w:proofErr w:type="gramEnd"/>
      <w:r w:rsidRPr="0008493F">
        <w:t xml:space="preserve"> megállapodás – többek között – rögzíti a forrás teljesítéssel arányos lehívásának ütemezését, az elszámolási és beszámolási kötelezettségeket, illetve ezek részletes eljárási rendjét. Az M3 metróvonal projekt finanszírozási megállapodás alapján a forrás </w:t>
      </w:r>
      <w:r w:rsidRPr="0008493F">
        <w:lastRenderedPageBreak/>
        <w:t xml:space="preserve">lehívása az M3 metróvonal projekt megvalósítása érdekében és azzal összefüggésben, a BKV által elismert és igazolt költségek tekintetében, a BKV nevére kiállított számlák és az M3 metróvonal </w:t>
      </w:r>
      <w:proofErr w:type="gramStart"/>
      <w:r w:rsidRPr="0008493F">
        <w:t>projekt finanszírozási</w:t>
      </w:r>
      <w:proofErr w:type="gramEnd"/>
      <w:r w:rsidRPr="0008493F">
        <w:t xml:space="preserve"> megállapodás 5.1. pontjában meghatározott lehívó levelek alapján (számla és kapcsolódó lehívó levél a továbbiakban együttesen: „</w:t>
      </w:r>
      <w:r w:rsidRPr="0008493F">
        <w:rPr>
          <w:b/>
        </w:rPr>
        <w:t>M3 metróvonal projekt Lehívó Levél</w:t>
      </w:r>
      <w:r w:rsidRPr="0008493F">
        <w:t xml:space="preserve">”) történik. Az M3 metróvonal </w:t>
      </w:r>
      <w:proofErr w:type="gramStart"/>
      <w:r w:rsidRPr="0008493F">
        <w:t>projekt finanszírozási</w:t>
      </w:r>
      <w:proofErr w:type="gramEnd"/>
      <w:r w:rsidRPr="0008493F">
        <w:t xml:space="preserve"> megállapodás 5.1. pontja szerint BKV köteles a </w:t>
      </w:r>
      <w:proofErr w:type="spellStart"/>
      <w:r w:rsidRPr="0008493F">
        <w:t>BKK-tól</w:t>
      </w:r>
      <w:proofErr w:type="spellEnd"/>
      <w:r w:rsidRPr="0008493F">
        <w:t xml:space="preserve"> mint közlekedésszervezőtől minden menetrendi évre vonatkozóan, azaz</w:t>
      </w:r>
    </w:p>
    <w:p w:rsidR="000168AF" w:rsidRPr="0008493F" w:rsidRDefault="000168AF" w:rsidP="00EB080E">
      <w:pPr>
        <w:ind w:left="284"/>
      </w:pPr>
      <w:r w:rsidRPr="0008493F">
        <w:t>o</w:t>
      </w:r>
      <w:r w:rsidRPr="0008493F">
        <w:tab/>
        <w:t>a 2015-16-os menetrendi évre 2016. október 31-ig,</w:t>
      </w:r>
    </w:p>
    <w:p w:rsidR="000168AF" w:rsidRPr="0008493F" w:rsidRDefault="000168AF" w:rsidP="00EB080E">
      <w:pPr>
        <w:ind w:left="284"/>
      </w:pPr>
      <w:r w:rsidRPr="0008493F">
        <w:t>o</w:t>
      </w:r>
      <w:r w:rsidRPr="0008493F">
        <w:tab/>
        <w:t>a 2016-17-es menetrendi évre 2017. október 31-ig,</w:t>
      </w:r>
    </w:p>
    <w:p w:rsidR="000168AF" w:rsidRPr="0008493F" w:rsidRDefault="000168AF" w:rsidP="00EB080E">
      <w:pPr>
        <w:ind w:left="284"/>
      </w:pPr>
      <w:r w:rsidRPr="0008493F">
        <w:t>o</w:t>
      </w:r>
      <w:r w:rsidRPr="0008493F">
        <w:tab/>
        <w:t>a 2017-18-as menetrendi évre 2018. október 31-ig,</w:t>
      </w:r>
    </w:p>
    <w:p w:rsidR="000168AF" w:rsidRPr="0008493F" w:rsidRDefault="000168AF" w:rsidP="00EB080E">
      <w:pPr>
        <w:ind w:left="284"/>
      </w:pPr>
      <w:r w:rsidRPr="0008493F">
        <w:t>o</w:t>
      </w:r>
      <w:r w:rsidRPr="0008493F">
        <w:tab/>
        <w:t>a 2018-19-es menetrendi évre 2019. október 31-ig</w:t>
      </w:r>
    </w:p>
    <w:p w:rsidR="000168AF" w:rsidRPr="0008493F" w:rsidRDefault="00464DB5" w:rsidP="00EB080E">
      <w:pPr>
        <w:pStyle w:val="Listaszerbekezds1"/>
        <w:ind w:left="0"/>
      </w:pPr>
      <w:proofErr w:type="gramStart"/>
      <w:r>
        <w:rPr>
          <w:iCs/>
        </w:rPr>
        <w:t>az</w:t>
      </w:r>
      <w:proofErr w:type="gramEnd"/>
      <w:r>
        <w:rPr>
          <w:iCs/>
        </w:rPr>
        <w:t xml:space="preserve"> M3</w:t>
      </w:r>
      <w:r w:rsidR="000168AF" w:rsidRPr="0008493F">
        <w:rPr>
          <w:iCs/>
        </w:rPr>
        <w:t xml:space="preserve"> metróvonal projekttel kapcsolatban az Önkormányzat részére benyújtott és az Önkormányzat által kifizetett M3 metróvonal projekt Lehívó Levelek tekintetében a </w:t>
      </w:r>
      <w:proofErr w:type="spellStart"/>
      <w:r w:rsidR="000168AF" w:rsidRPr="0008493F">
        <w:rPr>
          <w:iCs/>
        </w:rPr>
        <w:t>túlkompenzáció</w:t>
      </w:r>
      <w:proofErr w:type="spellEnd"/>
      <w:r w:rsidR="000168AF" w:rsidRPr="0008493F">
        <w:rPr>
          <w:iCs/>
        </w:rPr>
        <w:t xml:space="preserve"> kizárására vonatkozó nyilatkozatát beszerezni. A BKV az M3 metróvonal projekt Lehívó Leveleket úgy köteles megküldeni a BKK részére, hogy a BKK képes legyen nyilatkozattételi kötelezettség teljesítésére minden év október 31. napjáig. </w:t>
      </w:r>
      <w:proofErr w:type="gramStart"/>
      <w:r w:rsidR="000168AF" w:rsidRPr="0008493F">
        <w:rPr>
          <w:iCs/>
        </w:rPr>
        <w:t xml:space="preserve">A BKK ilyen nyilatkozási kötelezettségéből fakadóan kötelezettséget vállal arra, hogy a BKV által így bemutatott M3 metróvonal projekt Lehívó Leveleket közlekedésszervezői minőségéből fakadóan, a </w:t>
      </w:r>
      <w:proofErr w:type="spellStart"/>
      <w:r w:rsidR="000168AF" w:rsidRPr="0008493F">
        <w:rPr>
          <w:iCs/>
        </w:rPr>
        <w:t>túlkompenzáció</w:t>
      </w:r>
      <w:proofErr w:type="spellEnd"/>
      <w:r w:rsidR="000168AF" w:rsidRPr="0008493F">
        <w:rPr>
          <w:iCs/>
        </w:rPr>
        <w:t xml:space="preserve"> elkerülése érdekében megvizsgálja abból a szempontból, hogy az M3 metróvonal projekt finanszírozási megállapodásban meghatározott célra, az M3 metróvonal projekt Lehívó Levelek alapján kifizetett ellenérték a BKK és a BKV között hatályban lévő </w:t>
      </w:r>
      <w:r w:rsidR="00255A86">
        <w:rPr>
          <w:iCs/>
        </w:rPr>
        <w:t>K</w:t>
      </w:r>
      <w:r w:rsidR="000168AF" w:rsidRPr="0008493F">
        <w:rPr>
          <w:iCs/>
        </w:rPr>
        <w:t xml:space="preserve">özszolgáltatási </w:t>
      </w:r>
      <w:r w:rsidR="00255A86">
        <w:rPr>
          <w:iCs/>
        </w:rPr>
        <w:t>S</w:t>
      </w:r>
      <w:r w:rsidR="000168AF" w:rsidRPr="0008493F">
        <w:rPr>
          <w:iCs/>
        </w:rPr>
        <w:t>zerződés vagy egyéb más szerződés alapján nem került, illetve nem kerül a BKK által</w:t>
      </w:r>
      <w:r w:rsidR="0051756F">
        <w:rPr>
          <w:iCs/>
        </w:rPr>
        <w:t xml:space="preserve"> </w:t>
      </w:r>
      <w:r w:rsidR="000168AF" w:rsidRPr="0008493F">
        <w:rPr>
          <w:iCs/>
        </w:rPr>
        <w:t>megfinanszírozásra, valamint a BKV részére</w:t>
      </w:r>
      <w:proofErr w:type="gramEnd"/>
      <w:r w:rsidR="000168AF" w:rsidRPr="0008493F">
        <w:rPr>
          <w:iCs/>
        </w:rPr>
        <w:t xml:space="preserve"> </w:t>
      </w:r>
      <w:proofErr w:type="gramStart"/>
      <w:r w:rsidR="000168AF" w:rsidRPr="0008493F">
        <w:rPr>
          <w:iCs/>
        </w:rPr>
        <w:t>a</w:t>
      </w:r>
      <w:proofErr w:type="gramEnd"/>
      <w:r w:rsidR="000168AF" w:rsidRPr="0008493F">
        <w:rPr>
          <w:iCs/>
        </w:rPr>
        <w:t xml:space="preserve"> tárgyi menetrendi évben nyújtott ellentételezés a</w:t>
      </w:r>
      <w:r w:rsidR="004C46AE">
        <w:rPr>
          <w:iCs/>
        </w:rPr>
        <w:t>z</w:t>
      </w:r>
      <w:r w:rsidR="000168AF" w:rsidRPr="0008493F">
        <w:rPr>
          <w:iCs/>
        </w:rPr>
        <w:t xml:space="preserve"> </w:t>
      </w:r>
      <w:r w:rsidR="000168AF">
        <w:rPr>
          <w:iCs/>
        </w:rPr>
        <w:t>1370/2007/EK rendelet</w:t>
      </w:r>
      <w:r w:rsidR="000168AF" w:rsidRPr="0008493F">
        <w:rPr>
          <w:iCs/>
        </w:rPr>
        <w:t xml:space="preserve"> rendelkezéseivel összhangban nem eredményez </w:t>
      </w:r>
      <w:proofErr w:type="spellStart"/>
      <w:r w:rsidR="000168AF" w:rsidRPr="0008493F">
        <w:rPr>
          <w:iCs/>
        </w:rPr>
        <w:t>túlkompenzációt</w:t>
      </w:r>
      <w:proofErr w:type="spellEnd"/>
      <w:r w:rsidR="000168AF" w:rsidRPr="0008493F">
        <w:rPr>
          <w:iCs/>
        </w:rPr>
        <w:t xml:space="preserve">, azaz nem haladja meg a Közszolgáltatási Szerződés 3. sz. mellékletében meghatározott nettó </w:t>
      </w:r>
      <w:r w:rsidR="000168AF" w:rsidRPr="00AF4261">
        <w:rPr>
          <w:iCs/>
        </w:rPr>
        <w:t>pénzügyi hatásnak megfelelő összeget. A BKK erre vonatkozó nyilatkozatát a jelen Megállapodás 2/</w:t>
      </w:r>
      <w:proofErr w:type="gramStart"/>
      <w:r w:rsidR="000168AF" w:rsidRPr="00AF4261">
        <w:rPr>
          <w:iCs/>
        </w:rPr>
        <w:t>A</w:t>
      </w:r>
      <w:proofErr w:type="gramEnd"/>
      <w:r w:rsidR="000168AF" w:rsidRPr="00AF4261">
        <w:rPr>
          <w:iCs/>
        </w:rPr>
        <w:t>. számú</w:t>
      </w:r>
      <w:r w:rsidR="000168AF" w:rsidRPr="0008493F">
        <w:rPr>
          <w:iCs/>
        </w:rPr>
        <w:t xml:space="preserve"> melléklete szerinti formában köteles megadni és azt az Önkormányzat, valamint a BKV részére megküldeni a menetrendi év elszámolásának részeként a Közszolgáltatási Szerződés 4.3. pontja szerint, a fenti határidők betartása mellett. BKK semmilyen felelősséget nem vállal a nyilatkozat kiadásának késedelméért, illetve az abból adódó bármely jogkövetkezményért, ha a M3 metróvonal projekt Lehívó Levelek (i) késve érkeznek, (</w:t>
      </w:r>
      <w:proofErr w:type="spellStart"/>
      <w:r w:rsidR="000168AF" w:rsidRPr="0008493F">
        <w:rPr>
          <w:iCs/>
        </w:rPr>
        <w:t>ii</w:t>
      </w:r>
      <w:proofErr w:type="spellEnd"/>
      <w:r w:rsidR="000168AF" w:rsidRPr="0008493F">
        <w:rPr>
          <w:iCs/>
        </w:rPr>
        <w:t>) annak részét képező számla tartalmi, formai vagy számszaki hibát tartalmaz, (</w:t>
      </w:r>
      <w:proofErr w:type="spellStart"/>
      <w:r w:rsidR="000168AF" w:rsidRPr="0008493F">
        <w:rPr>
          <w:iCs/>
        </w:rPr>
        <w:t>iii</w:t>
      </w:r>
      <w:proofErr w:type="spellEnd"/>
      <w:r w:rsidR="000168AF" w:rsidRPr="0008493F">
        <w:rPr>
          <w:iCs/>
        </w:rPr>
        <w:t>) nem megfelelő teljesítésigazolással érkezik, vagy (</w:t>
      </w:r>
      <w:proofErr w:type="spellStart"/>
      <w:r w:rsidR="000168AF" w:rsidRPr="0008493F">
        <w:rPr>
          <w:iCs/>
        </w:rPr>
        <w:t>iv</w:t>
      </w:r>
      <w:proofErr w:type="spellEnd"/>
      <w:r w:rsidR="000168AF" w:rsidRPr="0008493F">
        <w:rPr>
          <w:iCs/>
        </w:rPr>
        <w:t>) ha az adott évre vonatkozó valamely M3 metróvonal projekt Lehívó Levél hiányzik. BKK legkésőbb az M3 metróvonal projekt teljes körű, az M3 metróvonal projekt megvalósítására kötött</w:t>
      </w:r>
      <w:r w:rsidR="00255A86">
        <w:rPr>
          <w:iCs/>
        </w:rPr>
        <w:t>, 2015. augusztus 7-én aláírt</w:t>
      </w:r>
      <w:r w:rsidR="000168AF" w:rsidRPr="0008493F">
        <w:rPr>
          <w:iCs/>
        </w:rPr>
        <w:t xml:space="preserve"> vállalkozási szerződésben (a továbbiakban: </w:t>
      </w:r>
      <w:r w:rsidR="00255A86">
        <w:rPr>
          <w:iCs/>
        </w:rPr>
        <w:t>„</w:t>
      </w:r>
      <w:r w:rsidR="00BB44F2" w:rsidRPr="00BB44F2">
        <w:rPr>
          <w:b/>
          <w:iCs/>
        </w:rPr>
        <w:t xml:space="preserve">M3 metróvonal </w:t>
      </w:r>
      <w:proofErr w:type="gramStart"/>
      <w:r w:rsidR="00BB44F2" w:rsidRPr="00BB44F2">
        <w:rPr>
          <w:b/>
          <w:iCs/>
        </w:rPr>
        <w:t>projekt vállalkozási</w:t>
      </w:r>
      <w:proofErr w:type="gramEnd"/>
      <w:r w:rsidR="00BB44F2" w:rsidRPr="00BB44F2">
        <w:rPr>
          <w:b/>
          <w:iCs/>
        </w:rPr>
        <w:t xml:space="preserve"> szerződés</w:t>
      </w:r>
      <w:r w:rsidR="00255A86">
        <w:rPr>
          <w:b/>
          <w:iCs/>
        </w:rPr>
        <w:t>”</w:t>
      </w:r>
      <w:r w:rsidR="000168AF" w:rsidRPr="0008493F">
        <w:rPr>
          <w:iCs/>
        </w:rPr>
        <w:t xml:space="preserve">) és az M3 metróvonal projekt finanszírozási megállapodásban rögzítettek szerint, a jelen pontban meghatározott időpontokig köteles az M3 metróvonal projekttel kapcsolatos nyilatkozattételre. A Felek megegyeznek, hogy a nyilatkozattételi kötelezettségek teljesítése vonatkozásában együttműködnek egymással, illetve szükség esetén kapcsolattartójuk útján egyeztetnek. </w:t>
      </w:r>
      <w:proofErr w:type="gramStart"/>
      <w:r w:rsidR="000168AF" w:rsidRPr="0008493F">
        <w:rPr>
          <w:iCs/>
        </w:rPr>
        <w:t xml:space="preserve">Az Önkormányzat vállalja, hogy az M3 metróvonal projekt finanszírozási megállapodásban rögzített tájékoztatási kötelezettségeit, így különösen az M3 metróvonal projekt megállapodás 4.2., 4.5., 5. és 8. pontjában meghatározott kötelezettségeket, a BKK felé is teljesíti, illetve amennyiben az M3 metróvonal projekt megállapodás módosítása vagy az M3 metróvonal projekt vállalkozási szerződés bármely </w:t>
      </w:r>
      <w:r w:rsidR="000168AF" w:rsidRPr="0008493F">
        <w:rPr>
          <w:iCs/>
        </w:rPr>
        <w:lastRenderedPageBreak/>
        <w:t xml:space="preserve">okból történő megszüntetése válik szükségessé vagy megszűnik, a </w:t>
      </w:r>
      <w:proofErr w:type="spellStart"/>
      <w:r w:rsidR="000168AF" w:rsidRPr="0008493F">
        <w:rPr>
          <w:iCs/>
        </w:rPr>
        <w:t>BKK-t</w:t>
      </w:r>
      <w:proofErr w:type="spellEnd"/>
      <w:r w:rsidR="000168AF" w:rsidRPr="0008493F">
        <w:rPr>
          <w:iCs/>
        </w:rPr>
        <w:t xml:space="preserve"> az ezzel kapcsolatos egyeztetésekbe bevonja.</w:t>
      </w:r>
      <w:proofErr w:type="gramEnd"/>
    </w:p>
    <w:p w:rsidR="000168AF" w:rsidRDefault="000168AF" w:rsidP="00B83394">
      <w:pPr>
        <w:pStyle w:val="Cmsor1"/>
        <w:numPr>
          <w:ilvl w:val="0"/>
          <w:numId w:val="61"/>
        </w:numPr>
      </w:pPr>
      <w:r>
        <w:t>A közlekedéssel érintett területek biztosítása</w:t>
      </w:r>
    </w:p>
    <w:p w:rsidR="000168AF" w:rsidRDefault="000168AF" w:rsidP="00EB080E">
      <w:r>
        <w:t xml:space="preserve">Felek rögzítik, hogy a személyszállítási szolgáltatási tevékenység végzéséhez szükséges területeket – ha jogszabály másként nem rendelkezik – biztosítani szükséges a személyszállítási szolgáltatást nyújtó szolgáltatók részére, a személyszállítási szolgáltatási tevékenység hatékony ellátásához szükséges módon és mértékben. Ennek érdekében </w:t>
      </w:r>
    </w:p>
    <w:p w:rsidR="000168AF" w:rsidRDefault="000168AF" w:rsidP="00EB080E">
      <w:pPr>
        <w:pStyle w:val="Listaszerbekezds1"/>
        <w:numPr>
          <w:ilvl w:val="0"/>
          <w:numId w:val="31"/>
        </w:numPr>
        <w:contextualSpacing w:val="0"/>
      </w:pPr>
      <w:r>
        <w:t xml:space="preserve">a BKK, mint az állomások, megállóhelyek, egyéb utasforgalmi létesítmények üzemeltetői feladatainak jelen Megállapodás szerinti ellátója köteles – a </w:t>
      </w:r>
      <w:r w:rsidRPr="00C933A2">
        <w:t>Személyszállítási Törvény 3. §</w:t>
      </w:r>
      <w:proofErr w:type="spellStart"/>
      <w:r w:rsidRPr="00C933A2">
        <w:t>-ában</w:t>
      </w:r>
      <w:proofErr w:type="spellEnd"/>
      <w:r w:rsidRPr="00C933A2">
        <w:t xml:space="preserve"> és a Kijelölő Rendelet 5. § (1) bekezdés 31.</w:t>
      </w:r>
      <w:r w:rsidR="003F1F0D">
        <w:t xml:space="preserve"> </w:t>
      </w:r>
      <w:r>
        <w:t xml:space="preserve">pontjának megfelelően – hozzáférést biztosítani a közforgalmi személyszállítási szolgáltatás nyújtásához szükséges ezen állomásokhoz, megállóhelyekhez, egyéb utasforgalmi létesítményekhez a személyszállítási szolgáltatást nyújtó szolgáltatók számára, </w:t>
      </w:r>
    </w:p>
    <w:p w:rsidR="000168AF" w:rsidRPr="00715D93" w:rsidRDefault="000168AF" w:rsidP="00EB080E">
      <w:pPr>
        <w:pStyle w:val="Listaszerbekezds1"/>
        <w:numPr>
          <w:ilvl w:val="0"/>
          <w:numId w:val="31"/>
        </w:numPr>
        <w:contextualSpacing w:val="0"/>
      </w:pPr>
      <w:r>
        <w:t xml:space="preserve">az Önkormányzat vállalja, hogy a tulajdonában lévő, az a) pont hatálya alá nem tartozó egyéb állomásokat, megállóhelyeket, egyéb utasforgalmi létesítményeket – a személyszállítási szolgáltatási tevékenység hatékony ellátásához szükséges módon és mértékben – a személyszállítási szolgáltatást nyújtó szolgáltatók rendelkezésére </w:t>
      </w:r>
      <w:r w:rsidRPr="00715D93">
        <w:t>bocsátja és az ehhez esetleg szükséges szerződések, megállapodások megkötéséhez szükséges intézkedéseket megteszi.</w:t>
      </w:r>
    </w:p>
    <w:p w:rsidR="000168AF" w:rsidRDefault="000168AF" w:rsidP="00EB080E">
      <w:r w:rsidRPr="000B0798">
        <w:t xml:space="preserve">A személyszállítási szolgáltatási tevékenység végzéséhez szükséges területek fentiek szerint történő biztosítása nem terjedhet ki </w:t>
      </w:r>
      <w:proofErr w:type="gramStart"/>
      <w:r w:rsidRPr="000B0798">
        <w:t>ezen</w:t>
      </w:r>
      <w:proofErr w:type="gramEnd"/>
      <w:r w:rsidRPr="000B0798">
        <w:t xml:space="preserve"> területeknek a személyszállítási szolgáltatást nyújtó szolgáltatók által harmadik személyek részére történő átengedésére vagy továbbhasznosítására, ezért a Felek a személyszállítási szolgáltatást nyújtó szolgáltatókkal kötött megállapodásaikban ezen területek átengedésének, hasznosításának jogát és lehetőségét kizárják.</w:t>
      </w:r>
    </w:p>
    <w:p w:rsidR="000168AF" w:rsidRDefault="000168AF" w:rsidP="00B83394">
      <w:pPr>
        <w:pStyle w:val="Cmsor1"/>
        <w:numPr>
          <w:ilvl w:val="0"/>
          <w:numId w:val="61"/>
        </w:numPr>
      </w:pPr>
      <w:r w:rsidRPr="00170554">
        <w:t>A közlekedésszervezői feladatok pénzügyi és teljesítményi korlátai</w:t>
      </w:r>
    </w:p>
    <w:p w:rsidR="000168AF" w:rsidRPr="00C933A2" w:rsidRDefault="00CD3C23" w:rsidP="00EB080E">
      <w:r>
        <w:t xml:space="preserve">A BKK a </w:t>
      </w:r>
      <w:r w:rsidR="000168AF" w:rsidRPr="00CD3C23">
        <w:t>1</w:t>
      </w:r>
      <w:r w:rsidR="00CD6AA3" w:rsidRPr="00CD3C23">
        <w:t>3</w:t>
      </w:r>
      <w:r w:rsidR="000168AF" w:rsidRPr="00CD3C23">
        <w:t>.3.</w:t>
      </w:r>
      <w:r w:rsidR="002E64A2" w:rsidRPr="00CD3C23">
        <w:t xml:space="preserve"> </w:t>
      </w:r>
      <w:r w:rsidR="000168AF" w:rsidRPr="00CD3C23">
        <w:t>pontban meghatározott pénzügyi forrásokat kapja az Önkormányzattól</w:t>
      </w:r>
      <w:r w:rsidR="000168AF" w:rsidRPr="009473DA">
        <w:t xml:space="preserve">, mely források mindenkori összegét tekintik a Felek a </w:t>
      </w:r>
      <w:r w:rsidR="000168AF" w:rsidRPr="00C933A2">
        <w:t xml:space="preserve">Személyszállítási Törvény 22. § (3) </w:t>
      </w:r>
      <w:r w:rsidR="000168AF">
        <w:t xml:space="preserve">bekezdésében a jelen Megállapodás kötelező elemeként előírt, a Közlekedésszervezői Feladatok pénzügyi korlátjának. </w:t>
      </w:r>
    </w:p>
    <w:p w:rsidR="000168AF" w:rsidRPr="009473DA" w:rsidRDefault="000168AF" w:rsidP="00EB080E">
      <w:r>
        <w:t>A Közlekedésszervezői Feladatoknak a Személyszállítási Törvény 22. § (3) bekezdésében</w:t>
      </w:r>
      <w:r w:rsidRPr="009473DA">
        <w:t xml:space="preserve"> a jelen Megállapodás kötelező elemeként előírt teljesítményi korlátjának </w:t>
      </w:r>
      <w:r>
        <w:t xml:space="preserve">a jelen Megállapodás </w:t>
      </w:r>
      <w:r w:rsidR="00CD6AA3">
        <w:t>6</w:t>
      </w:r>
      <w:r w:rsidRPr="00F42619">
        <w:t>. pont a)</w:t>
      </w:r>
      <w:proofErr w:type="spellStart"/>
      <w:r w:rsidRPr="00F42619">
        <w:t>-h</w:t>
      </w:r>
      <w:proofErr w:type="spellEnd"/>
      <w:r w:rsidRPr="00FE1E79">
        <w:t>)</w:t>
      </w:r>
      <w:r>
        <w:t xml:space="preserve"> alpontok szerint a mindenkori Közlekedésszervezői Éves Mellékletben meghatározott követelményeket</w:t>
      </w:r>
      <w:r w:rsidRPr="009473DA">
        <w:t xml:space="preserve"> tekintik. </w:t>
      </w:r>
    </w:p>
    <w:p w:rsidR="000168AF" w:rsidRPr="009473DA" w:rsidRDefault="000168AF" w:rsidP="00EB080E">
      <w:r w:rsidRPr="009473DA">
        <w:t xml:space="preserve">Fenti pénzügyi és teljesítményi korlátok azt jelentik, hogy a BKK nem köteles az éves szinten rendelkezésére bocsátott </w:t>
      </w:r>
      <w:r>
        <w:t>Közlekedésszervezői Forrás</w:t>
      </w:r>
      <w:r w:rsidRPr="009473DA">
        <w:t xml:space="preserve"> összegét meghaladó költségvonzattal járó mértékben, illetve a </w:t>
      </w:r>
      <w:r>
        <w:t>mindenkori Közlekedésszervezői Éves Mellékletben meghatározott követelményeken</w:t>
      </w:r>
      <w:r w:rsidRPr="009473DA">
        <w:t xml:space="preserve"> túli terjedelemben a Közlekedésszervezői Feladatok ellátását biztosítani.</w:t>
      </w:r>
    </w:p>
    <w:p w:rsidR="000168AF" w:rsidRPr="00170554" w:rsidRDefault="000168AF" w:rsidP="00B83394">
      <w:pPr>
        <w:pStyle w:val="Cmsor1"/>
        <w:numPr>
          <w:ilvl w:val="0"/>
          <w:numId w:val="61"/>
        </w:numPr>
      </w:pPr>
      <w:r w:rsidRPr="00170554">
        <w:lastRenderedPageBreak/>
        <w:t>A közlekedésszervezői feladatok finanszírozása</w:t>
      </w:r>
    </w:p>
    <w:p w:rsidR="000168AF" w:rsidRPr="00170554" w:rsidRDefault="005B78D4" w:rsidP="00CD6AA3">
      <w:pPr>
        <w:pStyle w:val="Cmsor2"/>
        <w:numPr>
          <w:ilvl w:val="1"/>
          <w:numId w:val="61"/>
        </w:numPr>
        <w:ind w:left="576"/>
      </w:pPr>
      <w:r>
        <w:t xml:space="preserve"> </w:t>
      </w:r>
      <w:r w:rsidR="000168AF" w:rsidRPr="00170554">
        <w:t>A Menetrendi év</w:t>
      </w:r>
    </w:p>
    <w:p w:rsidR="000168AF" w:rsidRDefault="000168AF" w:rsidP="00EB080E">
      <w:r>
        <w:t>A Kijelölő Rendeletben foglaltaknak megfelelően a Közlekedésszervezői Feladatok finanszírozása a szeptember 1. és augusztus 31. közötti időszakra („</w:t>
      </w:r>
      <w:r w:rsidRPr="00DA7C73">
        <w:rPr>
          <w:b/>
        </w:rPr>
        <w:t>Menetrendi év</w:t>
      </w:r>
      <w:r>
        <w:t>”) vonatkozóan történik.</w:t>
      </w:r>
    </w:p>
    <w:p w:rsidR="000168AF" w:rsidRPr="00170554" w:rsidRDefault="005B78D4" w:rsidP="00CD6AA3">
      <w:pPr>
        <w:pStyle w:val="Cmsor2"/>
        <w:numPr>
          <w:ilvl w:val="1"/>
          <w:numId w:val="61"/>
        </w:numPr>
        <w:ind w:left="576"/>
      </w:pPr>
      <w:r>
        <w:t xml:space="preserve"> </w:t>
      </w:r>
      <w:r w:rsidR="000168AF" w:rsidRPr="00170554">
        <w:t>A Közlekedésszervezői Bevételek</w:t>
      </w:r>
    </w:p>
    <w:p w:rsidR="000168AF" w:rsidRPr="00CC3F35" w:rsidRDefault="000168AF" w:rsidP="00EB080E">
      <w:r w:rsidRPr="00CC3F35">
        <w:t xml:space="preserve">A </w:t>
      </w:r>
      <w:r w:rsidRPr="00C933A2">
        <w:t xml:space="preserve">Személyszállítási Törvény 22. § (4) bekezdésében foglalt törvényi felhatalmazásnak megfelelően, a </w:t>
      </w:r>
      <w:r>
        <w:t>Kijelölő Rendelet 5. § 23. pontja alapján a BKK jogosult a bevételek beszedésére. Erre tekintettel, a Személyszállítási Törvény 22. § (5) bekezdésében foglaltak alapján a BKK jogosult és kötelezett a közlekedési közszolgáltatásokkal kapcsolatos</w:t>
      </w:r>
      <w:r w:rsidRPr="00CC3F35">
        <w:t xml:space="preserve"> díjbevételek (a továbbiakban: „</w:t>
      </w:r>
      <w:r w:rsidRPr="00CD6AA3">
        <w:rPr>
          <w:b/>
        </w:rPr>
        <w:t>Díjbevétel</w:t>
      </w:r>
      <w:r w:rsidRPr="00CC3F35">
        <w:t xml:space="preserve">”) beszedésére és </w:t>
      </w:r>
      <w:r>
        <w:t xml:space="preserve">a </w:t>
      </w:r>
      <w:r w:rsidRPr="00CC3F35">
        <w:t>Személyszállítási Törvény alapján a szociálpolitikai menetdíj-támogatás (a továbbiakban „</w:t>
      </w:r>
      <w:r w:rsidRPr="00CD6AA3">
        <w:rPr>
          <w:b/>
        </w:rPr>
        <w:t>Menetdíj-támogatás</w:t>
      </w:r>
      <w:r w:rsidRPr="00CC3F35">
        <w:t>”) igénylésére. A Díjbevétel és a Menetdíj-támogatás a továbbiakban együttesen</w:t>
      </w:r>
      <w:r w:rsidR="00277C75">
        <w:t>:</w:t>
      </w:r>
      <w:r w:rsidRPr="00CC3F35">
        <w:t xml:space="preserve"> a „</w:t>
      </w:r>
      <w:r w:rsidRPr="00CD6AA3">
        <w:rPr>
          <w:b/>
        </w:rPr>
        <w:t>Közlekedésszervezői Bevételek</w:t>
      </w:r>
      <w:r w:rsidRPr="00CC3F35">
        <w:t>”.</w:t>
      </w:r>
    </w:p>
    <w:p w:rsidR="000168AF" w:rsidRPr="00CC3F35" w:rsidRDefault="000168AF" w:rsidP="00EB080E">
      <w:r w:rsidRPr="00CC3F35">
        <w:t>A Díjbevételt a BKK saját nevében szedi be és azt a mindenkori Közlekedésszervezői Forrásigény meghatározásakor csökkentő tényezőként veszi figyelembe.</w:t>
      </w:r>
    </w:p>
    <w:p w:rsidR="000168AF" w:rsidRPr="00CC3F35" w:rsidRDefault="000168AF" w:rsidP="00EB080E">
      <w:r w:rsidRPr="00CC3F35">
        <w:t xml:space="preserve">A Díjbevétellel kapcsolatos azon kérdéseket (közszolgáltatási díjak, pótdíjak, díjalkalmazási feltételek, továbbá az ezek megsértése esetén érvényesíthető jogkövetkezmények), melyek a </w:t>
      </w:r>
      <w:r w:rsidRPr="00C933A2">
        <w:t>Személyszállítási Törvény 31. § (2) bekezdése</w:t>
      </w:r>
      <w:r w:rsidRPr="00CF2BD5">
        <w:t xml:space="preserve"> alapján a jelen</w:t>
      </w:r>
      <w:r w:rsidRPr="00CC3F35">
        <w:t xml:space="preserve"> Megállapodásban általános forgalmi adót nem tartalmazó mértékben kerülnek meghatározásra, az </w:t>
      </w:r>
      <w:r w:rsidR="00171E8A">
        <w:t>1. sz. melléklet</w:t>
      </w:r>
      <w:r w:rsidRPr="00CC3F35">
        <w:t xml:space="preserve"> tartalmazza. A díjak változtatása </w:t>
      </w:r>
      <w:r w:rsidRPr="00171E8A">
        <w:t>az 1. s</w:t>
      </w:r>
      <w:r w:rsidR="003F27FA">
        <w:t>z.</w:t>
      </w:r>
      <w:r w:rsidRPr="00171E8A">
        <w:t xml:space="preserve"> melléklet módosításával</w:t>
      </w:r>
      <w:r w:rsidRPr="00CC3F35">
        <w:t xml:space="preserve"> történik. Az így megállapított díjak, feltételek és jogkövetkezmények legkorábban a szerződésmódosítás aláírását követő 35. naptól alkalmazhatóak (kivéve</w:t>
      </w:r>
      <w:r w:rsidR="00376A3C">
        <w:t>,</w:t>
      </w:r>
      <w:r w:rsidRPr="00CC3F35">
        <w:t xml:space="preserve"> ha a díjak, pótdíjak, díjalkalmazási feltételek illetve ezekhez kapcsolódó jogkövetkezmények változását új szolgáltatás bevezetése indokolja, vagy a változás az utasok számára előnyös, mely esetben e határidő mellőzhető) és legkésőbb a bevezetést megelőző 30. napon a BKK honlapján közzéteendők.</w:t>
      </w:r>
    </w:p>
    <w:p w:rsidR="000168AF" w:rsidRPr="00CC3F35" w:rsidRDefault="000168AF" w:rsidP="00EB080E">
      <w:r w:rsidRPr="009473DA">
        <w:t xml:space="preserve">A </w:t>
      </w:r>
      <w:r w:rsidRPr="00CC3F35">
        <w:t>Menetdíj-támogatást a BKK a vonatkozó jogszabályok szerinti eljárásban, a</w:t>
      </w:r>
      <w:r w:rsidR="00B041E9">
        <w:t xml:space="preserve"> saját nevében igényli, és azt –</w:t>
      </w:r>
      <w:r w:rsidRPr="00CC3F35">
        <w:t xml:space="preserve"> amennyiben a Menetdíj-támogatást számár</w:t>
      </w:r>
      <w:r w:rsidR="00B041E9">
        <w:t>a megállapították és kiutalták –</w:t>
      </w:r>
      <w:r w:rsidRPr="00CC3F35">
        <w:t xml:space="preserve"> a mindenkori Közlekedésszervezői Forrásigény meghatározásakor csökkentő tényezőként veszi figyelembe.</w:t>
      </w:r>
    </w:p>
    <w:p w:rsidR="000168AF" w:rsidRPr="00CC3F35" w:rsidRDefault="000168AF" w:rsidP="00EB080E">
      <w:r w:rsidRPr="00CC3F35">
        <w:t>A BKK az előzetes, két évre vonatkozó üzleti tervében külön szerepelteti a Közlekedésszervezői Bevételek tervezett összegét, és azon belül köteles a Díjbevételt és a Menetdíj-támogatást elkülönítve megjeleníteni. A BKK az így elkészített előzetes üzleti tervhez köteles a Közlekedésszervezői Bevételek Menetrendi éves összegének tervezése alapjául szolgáló részletes dokumentációt mellékelni.</w:t>
      </w:r>
    </w:p>
    <w:p w:rsidR="000168AF" w:rsidRPr="00170554" w:rsidRDefault="005B78D4" w:rsidP="00B041E9">
      <w:pPr>
        <w:pStyle w:val="Cmsor2"/>
        <w:numPr>
          <w:ilvl w:val="1"/>
          <w:numId w:val="61"/>
        </w:numPr>
        <w:ind w:left="576"/>
      </w:pPr>
      <w:r>
        <w:t xml:space="preserve"> </w:t>
      </w:r>
      <w:r w:rsidR="000168AF" w:rsidRPr="00170554">
        <w:t>A Közlekedésszervezői Feladatokhoz szükséges mértékű forrás</w:t>
      </w:r>
    </w:p>
    <w:p w:rsidR="000168AF" w:rsidRPr="009473DA" w:rsidRDefault="000168AF" w:rsidP="00EB080E">
      <w:r w:rsidRPr="009473DA">
        <w:t>Az Önkormányzat a mindenkori éves költségvetés</w:t>
      </w:r>
      <w:r>
        <w:t xml:space="preserve">ének megfelelően bocsátja a BKK rendelkezésre </w:t>
      </w:r>
      <w:r w:rsidRPr="009473DA">
        <w:t xml:space="preserve">a Közlekedésszervezői Feladatok ellátásához </w:t>
      </w:r>
      <w:r>
        <w:t>kapcsolódó</w:t>
      </w:r>
      <w:r w:rsidRPr="009473DA">
        <w:t xml:space="preserve"> forrást (a továbbiakban: „</w:t>
      </w:r>
      <w:r w:rsidRPr="009473DA">
        <w:rPr>
          <w:b/>
        </w:rPr>
        <w:t>Közlekedésszervezői Forrás</w:t>
      </w:r>
      <w:r w:rsidRPr="009473DA">
        <w:t xml:space="preserve">”). </w:t>
      </w:r>
    </w:p>
    <w:p w:rsidR="000168AF" w:rsidRDefault="000168AF" w:rsidP="00EB080E">
      <w:r w:rsidRPr="009473DA">
        <w:t>A</w:t>
      </w:r>
      <w:r>
        <w:t xml:space="preserve"> menetrendi</w:t>
      </w:r>
      <w:r w:rsidRPr="009473DA">
        <w:t xml:space="preserve"> éves Közlekedésszervezői Forrás tartalmazza a BKK valamennyi, a Közlekedésszervezői Feladatok ellátása körében felmerülő költségét</w:t>
      </w:r>
      <w:r>
        <w:t xml:space="preserve"> – beleértve a BKK </w:t>
      </w:r>
      <w:r>
        <w:lastRenderedPageBreak/>
        <w:t>közlekedésszervezői működésével kapcsolatban felmerült költségeket is –</w:t>
      </w:r>
      <w:r w:rsidRPr="009473DA">
        <w:t xml:space="preserve">, így a BKK ezen felül költségtérítésre nem tarthat igényt. </w:t>
      </w:r>
    </w:p>
    <w:p w:rsidR="000168AF" w:rsidRPr="00170554" w:rsidRDefault="000A6552" w:rsidP="002443AE">
      <w:pPr>
        <w:pStyle w:val="Cmsor2"/>
        <w:numPr>
          <w:ilvl w:val="1"/>
          <w:numId w:val="61"/>
        </w:numPr>
        <w:ind w:left="576"/>
      </w:pPr>
      <w:r>
        <w:t xml:space="preserve"> </w:t>
      </w:r>
      <w:r w:rsidR="000168AF" w:rsidRPr="00170554">
        <w:t>Közlekedésszervezői Forrásigény</w:t>
      </w:r>
    </w:p>
    <w:p w:rsidR="000168AF" w:rsidRDefault="000168AF" w:rsidP="00EB080E">
      <w:proofErr w:type="gramStart"/>
      <w:r w:rsidRPr="009473DA">
        <w:t xml:space="preserve">A Közlekedésszervezői Feladatok finanszírozása akként történik, hogy a BKK a tárgyévet </w:t>
      </w:r>
      <w:r w:rsidRPr="00AE1142">
        <w:t xml:space="preserve">megelőző november 15-ig a jelen Megállapodás </w:t>
      </w:r>
      <w:r w:rsidR="00171E8A">
        <w:t xml:space="preserve">2. sz. mellékletében </w:t>
      </w:r>
      <w:r w:rsidRPr="00AE1142">
        <w:t>foglalt számítási</w:t>
      </w:r>
      <w:r w:rsidRPr="009473DA">
        <w:t xml:space="preserve"> eljárásnak megfelelően elkészíti, és</w:t>
      </w:r>
      <w:r>
        <w:t xml:space="preserve"> az Önkormányzatnak benyújtja a Közlekedésszervezői Feladatokra vonatkozó előzetes, két </w:t>
      </w:r>
      <w:r w:rsidRPr="00894C24">
        <w:t>naptári</w:t>
      </w:r>
      <w:r w:rsidR="00D91880">
        <w:t xml:space="preserve"> </w:t>
      </w:r>
      <w:r>
        <w:t xml:space="preserve">éves időszakra vonatkozó </w:t>
      </w:r>
      <w:r w:rsidRPr="009473DA">
        <w:t>üzleti terv</w:t>
      </w:r>
      <w:r w:rsidR="00D91880">
        <w:t xml:space="preserve"> </w:t>
      </w:r>
      <w:r>
        <w:t>javaslatát</w:t>
      </w:r>
      <w:r w:rsidRPr="009473DA">
        <w:t xml:space="preserve">, </w:t>
      </w:r>
      <w:r>
        <w:t>mely tartalmazza a Közlekedésszervezői Feladatokra vonatkozó</w:t>
      </w:r>
      <w:r w:rsidR="002F56DF">
        <w:t xml:space="preserve"> </w:t>
      </w:r>
      <w:r w:rsidRPr="00FB2E90">
        <w:t>előzetes mérlegét, eredménytervét és főbb gazdálkodási és tevékenységi adatait</w:t>
      </w:r>
      <w:r>
        <w:t>, és</w:t>
      </w:r>
      <w:r w:rsidR="002F56DF">
        <w:t xml:space="preserve"> </w:t>
      </w:r>
      <w:r w:rsidRPr="009473DA">
        <w:t>melyben elkülönítetten szerepelteti a Közlekedésszervezői Feladatokkal kapcsolatos kiadásait, ráfordításait,</w:t>
      </w:r>
      <w:proofErr w:type="gramEnd"/>
      <w:r w:rsidR="00E93AD2">
        <w:t xml:space="preserve"> </w:t>
      </w:r>
      <w:proofErr w:type="gramStart"/>
      <w:r w:rsidRPr="009473DA">
        <w:t>illetve</w:t>
      </w:r>
      <w:proofErr w:type="gramEnd"/>
      <w:r w:rsidRPr="009473DA">
        <w:t xml:space="preserve"> bevételeit. </w:t>
      </w:r>
      <w:r w:rsidRPr="00FB2E90">
        <w:t xml:space="preserve">Az előzetes üzleti terv a következő évi </w:t>
      </w:r>
      <w:r>
        <w:t xml:space="preserve">önkormányzati </w:t>
      </w:r>
      <w:r w:rsidRPr="00FB2E90">
        <w:t xml:space="preserve">költségvetési koncepció készítésének </w:t>
      </w:r>
      <w:r>
        <w:t>egyik kiinduló pontjául</w:t>
      </w:r>
      <w:r w:rsidRPr="00FB2E90">
        <w:t xml:space="preserve"> szolgál.</w:t>
      </w:r>
    </w:p>
    <w:p w:rsidR="000168AF" w:rsidRPr="00E4230A" w:rsidRDefault="000168AF" w:rsidP="00EB080E">
      <w:r w:rsidRPr="00EA07D6">
        <w:t>Az Önkormányzat a pénzügyi lehetőségek és a közlekedésszakmai igények összehangolásával meghatározza a közlekedésszervezői feladat ellátására rendelkezésre álló Közlekedésszervezői Forrást, melynek alapján a BKK véglegesíti üzleti tervét.</w:t>
      </w:r>
    </w:p>
    <w:p w:rsidR="000168AF" w:rsidRPr="00EA07D6" w:rsidRDefault="000168AF" w:rsidP="00EB080E">
      <w:r w:rsidRPr="00EA07D6">
        <w:t xml:space="preserve">Tekintettel arra, hogy az Önkormányzat mindenkori, a közösségi közlekedés finanszírozásához szükséges forrásainak mértéke nem haladhatja meg az adott évi költségvetési rendeletben erre a célra szereplő, az Önkormányzat teherviselő-képességére és a Kormánnyal kötött megállapodásokra, illetve jogszabályokra tekintettel biztosítható összeget, ezért a </w:t>
      </w:r>
      <w:r w:rsidR="00B475B7">
        <w:t xml:space="preserve">jelen </w:t>
      </w:r>
      <w:r w:rsidRPr="00EA07D6">
        <w:t>Megállapodást az alábbi korlátozásokkal együtt kell értelmezni.</w:t>
      </w:r>
    </w:p>
    <w:p w:rsidR="000168AF" w:rsidRPr="00EA07D6" w:rsidRDefault="000168AF" w:rsidP="00EB080E">
      <w:r w:rsidRPr="00EA07D6">
        <w:t>Felek megállapodnak, hogy amennyiben az Önkormányzat teherviselő-képességének csökkenése, a Kormánnyal kötött megállapodások vagy a jogszabál</w:t>
      </w:r>
      <w:r w:rsidR="00D92B4F">
        <w:t xml:space="preserve">yi környezet alakulása miatt a </w:t>
      </w:r>
      <w:r w:rsidRPr="00EA07D6">
        <w:t xml:space="preserve">Közlekedésszervezői Feladatokra a </w:t>
      </w:r>
      <w:r w:rsidRPr="005F17E7">
        <w:t>jelen Megállapodás 1</w:t>
      </w:r>
      <w:r w:rsidR="002443AE" w:rsidRPr="005F17E7">
        <w:t>4</w:t>
      </w:r>
      <w:r w:rsidR="005F17E7">
        <w:t>. pontjának</w:t>
      </w:r>
      <w:r w:rsidRPr="005F17E7">
        <w:t xml:space="preserve"> harmadik bekezdésében foglalt 5%-os mértéket meghaladó tömegközlekedési teljesítménycsökkentés szükséges egy adott Men</w:t>
      </w:r>
      <w:r w:rsidRPr="00EA07D6">
        <w:t xml:space="preserve">etrendi Évre </w:t>
      </w:r>
      <w:r w:rsidRPr="00EE60CE">
        <w:t xml:space="preserve">meghatározott </w:t>
      </w:r>
      <w:smartTag w:uri="urn:schemas-microsoft-com:office:smarttags" w:element="metricconverter">
        <w:smartTagPr>
          <w:attr w:name="ProductID" w:val="6. a"/>
        </w:smartTagPr>
        <w:r w:rsidRPr="00EE60CE">
          <w:t>6. a</w:t>
        </w:r>
      </w:smartTag>
      <w:r w:rsidRPr="00EE60CE">
        <w:t>) pont</w:t>
      </w:r>
      <w:r w:rsidRPr="00EA07D6">
        <w:t xml:space="preserve"> szerinti értékhez képest, úgy Felek az alábbi rendkívüli eljárást alkalmazzák:</w:t>
      </w:r>
    </w:p>
    <w:p w:rsidR="000168AF" w:rsidRPr="00EA07D6" w:rsidRDefault="000168AF" w:rsidP="00EB080E">
      <w:pPr>
        <w:pStyle w:val="Listaszerbekezds1"/>
      </w:pPr>
      <w:r w:rsidRPr="00EA07D6">
        <w:t xml:space="preserve">a.) </w:t>
      </w:r>
      <w:proofErr w:type="spellStart"/>
      <w:r w:rsidRPr="00EA07D6">
        <w:t>a</w:t>
      </w:r>
      <w:proofErr w:type="spellEnd"/>
      <w:r w:rsidRPr="00EA07D6">
        <w:t xml:space="preserve"> fenti körülmények bármelyik Fél által történő </w:t>
      </w:r>
      <w:r w:rsidRPr="00894C24">
        <w:t>észlelését</w:t>
      </w:r>
      <w:r w:rsidR="002443AE">
        <w:t xml:space="preserve"> </w:t>
      </w:r>
      <w:r w:rsidRPr="00EA07D6">
        <w:t>követően köteles haladéktalanul értesíteni a másik Felet</w:t>
      </w:r>
      <w:r w:rsidR="002443AE">
        <w:t>,</w:t>
      </w:r>
    </w:p>
    <w:p w:rsidR="000168AF" w:rsidRPr="00EA07D6" w:rsidRDefault="000168AF" w:rsidP="00EB080E">
      <w:pPr>
        <w:pStyle w:val="Listaszerbekezds1"/>
      </w:pPr>
      <w:r w:rsidRPr="00EA07D6">
        <w:t>b.) a BKK intézkedési javaslattal él a helyzet megoldása érdekében az értesítéstől számított 5 munkanapon belül</w:t>
      </w:r>
      <w:r w:rsidR="002443AE">
        <w:t>,</w:t>
      </w:r>
    </w:p>
    <w:p w:rsidR="000168AF" w:rsidRDefault="000168AF" w:rsidP="00EB080E">
      <w:pPr>
        <w:pStyle w:val="Listaszerbekezds1"/>
      </w:pPr>
      <w:r w:rsidRPr="00EA07D6">
        <w:t xml:space="preserve">c.) Felek egyeztetést folytatnak le, amelynek nyomán az 5%-ot meghaladó szükséges eltérés mértékére tekintettel </w:t>
      </w:r>
      <w:r w:rsidRPr="00EE60CE">
        <w:t xml:space="preserve">módosíthatják a jelen Megállapodás </w:t>
      </w:r>
      <w:r w:rsidR="002443AE" w:rsidRPr="00EE60CE">
        <w:t>6</w:t>
      </w:r>
      <w:r w:rsidRPr="00EE60CE">
        <w:t>. a) és b) pontok</w:t>
      </w:r>
      <w:r w:rsidRPr="00EA07D6">
        <w:t xml:space="preserve"> szerinti in</w:t>
      </w:r>
      <w:r w:rsidR="00EE60CE">
        <w:t>dikátorokra vonatkozó 1. sz. f</w:t>
      </w:r>
      <w:r w:rsidRPr="00EA07D6">
        <w:t>üggelékét</w:t>
      </w:r>
      <w:r w:rsidR="002443AE">
        <w:t>.</w:t>
      </w:r>
    </w:p>
    <w:p w:rsidR="000168AF" w:rsidRPr="000A3EBF" w:rsidRDefault="000168AF" w:rsidP="00EB080E">
      <w:r w:rsidRPr="000A3EBF">
        <w:t xml:space="preserve">A BKK vállalja, hogy a harmadik felekkel kötendő szerződéseiben, különösen a közszolgáltatási szerződéseiben olyan kikötéseket tesz, melyek azt szolgálják, hogy az 5%-ot meghaladó csökkentés esetén az ebből eredő károk, kötbérek és egyéb kötelezettségek a gazdasági ésszerűségre is tekintettel a lehetséges legalacsonyabbak legyenek. A BKK éven túli kötelezettségvállalásaiban – nem ide értve a belső szolgáltatóval kötendő szerződéseit – mindezekre tekintettel csak olyan kötelezettségeket vállal, melyek összes mértéke a kötelezettségvállalással érintett bármely naptári évre eső része vagy várható költségvonzata nem haladja meg a kötelezettségvállalás évében tervezett Díjbevétel mértékét, amely mértékbe a BKV, mint belső szolgáltató esetében a BKV által vállalt éven túli kötelezettségek mértékét is be kell számítani. A BKK </w:t>
      </w:r>
      <w:r w:rsidRPr="00894C24">
        <w:t>meghatalmazott tulajdonosi joggyakorlóként</w:t>
      </w:r>
      <w:r w:rsidR="00376A3C">
        <w:t xml:space="preserve"> </w:t>
      </w:r>
      <w:r w:rsidRPr="000A3EBF">
        <w:t>biztosítja, hogy a BKV ezen felüli éven túli kötelezettségeket ne vállaljon.</w:t>
      </w:r>
    </w:p>
    <w:p w:rsidR="000168AF" w:rsidRDefault="000168AF" w:rsidP="00EB080E">
      <w:r w:rsidRPr="000A3EBF">
        <w:lastRenderedPageBreak/>
        <w:t>A kötelező lehívást nem tartalmazó keretszerződések, a munkaszerződések és a 3 hónap</w:t>
      </w:r>
      <w:r w:rsidR="00376A3C">
        <w:t xml:space="preserve"> felmondási idővel</w:t>
      </w:r>
      <w:r w:rsidRPr="000A3EBF">
        <w:t xml:space="preserve"> vagy annál rövidebb idő alatt hátrányos jogkövetkezmények nélkül felmondható éven túli vagy határozatlan idejű kötelezettségvállalások nem minősülnek kötelezettségvállalásnak jelen rendelkezések alkalmazásában. Szintén  nem számítandó bele a címzett forrásból megvalósított beruházások éven túli kötelezettségvállalása, sem a BKK, sem a BKV esetében. Az Önkormányzat az általa meghatározott kiemelt ügyekben e kereten belül is, valamint a fenti mértéket meghaladó kötelezettségvállalásra is adhat eseti hozzájárulást a BKK kérelmére.</w:t>
      </w:r>
    </w:p>
    <w:p w:rsidR="000168AF" w:rsidRPr="009473DA" w:rsidRDefault="000168AF" w:rsidP="00EB080E">
      <w:r w:rsidRPr="009473DA">
        <w:t xml:space="preserve">A BKK </w:t>
      </w:r>
      <w:r>
        <w:t xml:space="preserve">a naptári év lezárását követően, </w:t>
      </w:r>
      <w:r w:rsidRPr="00894C24">
        <w:t>a Fővárosi Önkormányzat tulajdonában lévő gazdasági társaságok üzleti tervei elkészítésének és közgyűlési jóváhagyásának ütemezéséről szóló Kgy. Határozatában megjelölt időpontig, annak hiányában március 15-ig gördülő tervezéssel elkészíti és benyújtja az Önkor</w:t>
      </w:r>
      <w:r>
        <w:t xml:space="preserve">mányzatnak a két éves időszakra vonatkozó, véglegesített </w:t>
      </w:r>
      <w:r w:rsidRPr="009473DA">
        <w:t>üzleti terv</w:t>
      </w:r>
      <w:r>
        <w:t>ét, és az adott Menetrendi évre vonatkozó javaslatát és a</w:t>
      </w:r>
      <w:r w:rsidRPr="009473DA">
        <w:t xml:space="preserve"> forrásigényét (a továbbiakban: „</w:t>
      </w:r>
      <w:r w:rsidRPr="009473DA">
        <w:rPr>
          <w:b/>
        </w:rPr>
        <w:t>Közlekedésszervezői Forrásigény</w:t>
      </w:r>
      <w:r w:rsidRPr="009473DA">
        <w:t xml:space="preserve">”). </w:t>
      </w:r>
      <w:r>
        <w:t>A véglegesített üzleti tervet az Önkormányzat tárgyévi elfogadott költségvetésére tekintettel kell elkészíteni.</w:t>
      </w:r>
    </w:p>
    <w:p w:rsidR="000168AF" w:rsidRPr="00C933A2" w:rsidRDefault="000168AF" w:rsidP="00EB080E">
      <w:r w:rsidRPr="009473DA">
        <w:t xml:space="preserve">Az </w:t>
      </w:r>
      <w:r>
        <w:t xml:space="preserve">előzetes és a végleges </w:t>
      </w:r>
      <w:r w:rsidRPr="009473DA">
        <w:t xml:space="preserve">üzleti tervben szereplő adatoknak, és annak alapján a Közlekedésszervezői Forrásigénynek a fenti eljárás szerinti meghatározásakor a Feleknek figyelemmel kell lenniük a Közlekedésszervezői </w:t>
      </w:r>
      <w:r>
        <w:t xml:space="preserve">Bevételekre és a </w:t>
      </w:r>
      <w:r w:rsidRPr="00C933A2">
        <w:t>Kijelölő Rendelet 12. § (7) bekez</w:t>
      </w:r>
      <w:r w:rsidRPr="00CF2BD5">
        <w:t>d</w:t>
      </w:r>
      <w:r w:rsidRPr="006E7438">
        <w:t>és szerinti költségmegtakarítás összegére.</w:t>
      </w:r>
    </w:p>
    <w:p w:rsidR="000168AF" w:rsidRPr="009473DA" w:rsidRDefault="000168AF" w:rsidP="00EB080E">
      <w:r>
        <w:t>Fentiek alapján a Közlekedésszervezői Forrásigényt akként kell meghatározni, hogy annak összege a BKK által megrendelendő közszolgáltatásokért nyújtandó ellentételezések és a Közlekedésszervezői Feladatok ellátásához szükséges forrásösszeg együttesének a Közlekedésszervezői Bevételekkel (ezen belül különösen</w:t>
      </w:r>
      <w:r w:rsidR="002443AE">
        <w:t xml:space="preserve"> a </w:t>
      </w:r>
      <w:r w:rsidR="002443AE" w:rsidRPr="00013ED3">
        <w:t>Megállapodás 5</w:t>
      </w:r>
      <w:r w:rsidRPr="00013ED3">
        <w:t xml:space="preserve">.2. és </w:t>
      </w:r>
      <w:r w:rsidR="002443AE" w:rsidRPr="00013ED3">
        <w:t>5</w:t>
      </w:r>
      <w:r w:rsidRPr="00013ED3">
        <w:t>.3. pontjában foglalt feladatokra vonatkozó bevételekkel), valamint a Kijelölő Rendelet 12. § (7) bekezdés szerinti költségmegtakarítással csökkentett összege. Az Önkormányzat</w:t>
      </w:r>
      <w:r w:rsidRPr="00033CB3">
        <w:t>, illetve az általa megbízott szakértők a BKK által benyújtott Közlekedésszervezői Forrásigény ellenőrzése során jogosultak a megküldött háttéranyagokon</w:t>
      </w:r>
      <w:r w:rsidRPr="009473DA">
        <w:t xml:space="preserve"> túlmenően is adatszolgáltatást kérni</w:t>
      </w:r>
      <w:r w:rsidR="002443AE">
        <w:t xml:space="preserve"> </w:t>
      </w:r>
      <w:r w:rsidRPr="000B0798">
        <w:t xml:space="preserve">(kiemelt figyelemmel a Számviteli Politikára és az </w:t>
      </w:r>
      <w:proofErr w:type="spellStart"/>
      <w:r w:rsidRPr="000B0798">
        <w:t>Önköltségszámítási</w:t>
      </w:r>
      <w:proofErr w:type="spellEnd"/>
      <w:r w:rsidRPr="000B0798">
        <w:t xml:space="preserve"> Szabályzatra, amelyet a </w:t>
      </w:r>
      <w:proofErr w:type="spellStart"/>
      <w:r w:rsidRPr="000B0798">
        <w:t>BKK-nak</w:t>
      </w:r>
      <w:proofErr w:type="spellEnd"/>
      <w:r w:rsidRPr="000B0798">
        <w:t xml:space="preserve"> azok módosításakor az Önkormányzat részére át kell adni)</w:t>
      </w:r>
      <w:r w:rsidRPr="009473DA">
        <w:t xml:space="preserve"> a </w:t>
      </w:r>
      <w:proofErr w:type="spellStart"/>
      <w:r w:rsidRPr="009473DA">
        <w:t>BKK-tól</w:t>
      </w:r>
      <w:proofErr w:type="spellEnd"/>
      <w:r w:rsidRPr="009473DA">
        <w:t>, amely köteles együttműködni az Önkormányzattal, és a tevékenységével kapcsolatos minden szükséges információt és tájékoztatást megadni.</w:t>
      </w:r>
    </w:p>
    <w:p w:rsidR="000168AF" w:rsidRPr="00FE1E79" w:rsidRDefault="000168AF" w:rsidP="00EB080E">
      <w:r w:rsidRPr="009473DA">
        <w:t xml:space="preserve">A Közlekedésszervezői Forrás adott </w:t>
      </w:r>
      <w:r w:rsidRPr="00FE1E79">
        <w:t>Menetrendi évre vonatkozó, Önkormányzat által elismert</w:t>
      </w:r>
      <w:r w:rsidRPr="006F393A">
        <w:t xml:space="preserve"> összegéről a </w:t>
      </w:r>
      <w:r w:rsidRPr="001D10C2">
        <w:t>Felek a jelen Megállapodás 1</w:t>
      </w:r>
      <w:r w:rsidR="002443AE" w:rsidRPr="001D10C2">
        <w:t>4</w:t>
      </w:r>
      <w:r w:rsidRPr="001D10C2">
        <w:t>. pontjában foglaltaknak megfelelően Közlekedésszervezői Éves Mellékletet írnak alá.</w:t>
      </w:r>
      <w:r>
        <w:t xml:space="preserve"> </w:t>
      </w:r>
    </w:p>
    <w:p w:rsidR="000168AF" w:rsidRPr="00FE1E79" w:rsidRDefault="00EA4E44" w:rsidP="0002547A">
      <w:pPr>
        <w:pStyle w:val="Cmsor2"/>
        <w:numPr>
          <w:ilvl w:val="1"/>
          <w:numId w:val="61"/>
        </w:numPr>
        <w:ind w:left="576"/>
      </w:pPr>
      <w:r>
        <w:t xml:space="preserve"> </w:t>
      </w:r>
      <w:r w:rsidR="000168AF" w:rsidRPr="0002547A">
        <w:t>A Közlekedésszervezői Forrás kifizetése és felhasználása</w:t>
      </w:r>
    </w:p>
    <w:p w:rsidR="000168AF" w:rsidRPr="00FE1E79" w:rsidRDefault="000168AF" w:rsidP="00EB080E">
      <w:r>
        <w:t xml:space="preserve">A BKK minden hónap 15-ig elkészíti és megküldi az Önkormányzat részére a következő hónap várható kifizetéseken alapuló aktualizált és megalapozott likviditási tervét, amelyben az 1 milliárd Ft feletti kifizetések esetében köteles megjelölni a kifizetési igényt alátámasztó szerződésben előírt fizetési határidőt. </w:t>
      </w:r>
    </w:p>
    <w:p w:rsidR="000168AF" w:rsidRPr="006F393A" w:rsidRDefault="000168AF" w:rsidP="00EB080E">
      <w:r>
        <w:t xml:space="preserve">Az Önkormányzat az adott menetrendi évre vonatkozó Közlekedésszervezői Forrás havi </w:t>
      </w:r>
      <w:r w:rsidRPr="002E0CE7">
        <w:t xml:space="preserve">likviditási terv szerinti összegét havonta az alábbi részletekben, illetve feltételekkel teljesíti a BKK jelen Megállapodás </w:t>
      </w:r>
      <w:r w:rsidR="002E0CE7" w:rsidRPr="002E0CE7">
        <w:t>30</w:t>
      </w:r>
      <w:r w:rsidR="00207C18" w:rsidRPr="002E0CE7">
        <w:t>.1</w:t>
      </w:r>
      <w:r w:rsidRPr="002E0CE7">
        <w:t>. pontjában</w:t>
      </w:r>
      <w:r w:rsidRPr="00FE1E79">
        <w:t xml:space="preserve"> meghatározott bankszámlájára:</w:t>
      </w:r>
    </w:p>
    <w:p w:rsidR="000168AF" w:rsidRPr="00FE1E79" w:rsidRDefault="000168AF" w:rsidP="00EB080E">
      <w:pPr>
        <w:numPr>
          <w:ilvl w:val="0"/>
          <w:numId w:val="49"/>
        </w:numPr>
        <w:contextualSpacing/>
      </w:pPr>
      <w:r>
        <w:lastRenderedPageBreak/>
        <w:t xml:space="preserve">A tárgyhónap 11. napjáig az Önkormányzat átutalja a </w:t>
      </w:r>
      <w:proofErr w:type="spellStart"/>
      <w:r>
        <w:t>BKK-nak</w:t>
      </w:r>
      <w:proofErr w:type="spellEnd"/>
      <w:r>
        <w:t xml:space="preserve"> a hozzá befolyt normatív támogatás összegét, illetve az adott havi, likviditási terv szerinti Közlekedésszervezői Forrás első részletének összegét. </w:t>
      </w:r>
    </w:p>
    <w:p w:rsidR="000168AF" w:rsidRPr="00FE1E79" w:rsidRDefault="000168AF" w:rsidP="00EB080E">
      <w:pPr>
        <w:numPr>
          <w:ilvl w:val="0"/>
          <w:numId w:val="49"/>
        </w:numPr>
        <w:contextualSpacing/>
      </w:pPr>
      <w:r>
        <w:t xml:space="preserve">A tárgyhónap 21. napjáig az Önkormányzat átutalja a </w:t>
      </w:r>
      <w:proofErr w:type="spellStart"/>
      <w:r>
        <w:t>BKK-nak</w:t>
      </w:r>
      <w:proofErr w:type="spellEnd"/>
      <w:r>
        <w:t xml:space="preserve"> az adott havi Közlekedésszervezői Forrás fennmaradó részét.</w:t>
      </w:r>
    </w:p>
    <w:p w:rsidR="000168AF" w:rsidRPr="00894C24" w:rsidRDefault="000168AF" w:rsidP="00EB080E">
      <w:pPr>
        <w:numPr>
          <w:ilvl w:val="0"/>
          <w:numId w:val="49"/>
        </w:numPr>
        <w:contextualSpacing/>
      </w:pPr>
      <w:r w:rsidRPr="00894C24">
        <w:t>Amennyiben az adott hónap során beszedett díjbevételek és a kapott támogatások ismeretében az adott havi likviditási tervben jelzett Közlekedésszervezői Forrás elégtelennek bizonyulna, úgy a BKK az adott hónap 15. napjáig eljuttatott módosított likviditási terve alapján a tárgyhónapra igényelt összeg 5%-át</w:t>
      </w:r>
      <w:r w:rsidR="003D0280">
        <w:t xml:space="preserve"> meg nem haladó különbözetre a b</w:t>
      </w:r>
      <w:r w:rsidRPr="00894C24">
        <w:t>) pont szerinti fizetési ütemben igényt tarthat.</w:t>
      </w:r>
    </w:p>
    <w:p w:rsidR="000168AF" w:rsidRPr="00894C24" w:rsidRDefault="000168AF" w:rsidP="00EB080E">
      <w:pPr>
        <w:numPr>
          <w:ilvl w:val="0"/>
          <w:numId w:val="49"/>
        </w:numPr>
        <w:contextualSpacing/>
      </w:pPr>
      <w:r w:rsidRPr="00894C24">
        <w:t>A fenti határidők vonatkozásában, ha a határidő munkaszüneti napra esik, a kifizetések határideje alatt a munkaszüneti napot követő első munkanapot kell érteni.</w:t>
      </w:r>
    </w:p>
    <w:p w:rsidR="000168AF" w:rsidRDefault="000168AF" w:rsidP="00EB080E"/>
    <w:p w:rsidR="000168AF" w:rsidRDefault="000168AF" w:rsidP="00EB080E">
      <w:pPr>
        <w:rPr>
          <w:rFonts w:ascii="Times" w:hAnsi="Times" w:cs="Times"/>
        </w:rPr>
      </w:pPr>
      <w:r>
        <w:t xml:space="preserve">A BKK a Közlekedésszervezői Forrást kizárólag a Közlekedésszervezői Feladatok ellátására fordíthatja. A BKK az egyes feladatait köteles </w:t>
      </w:r>
      <w:r w:rsidRPr="007F1649">
        <w:rPr>
          <w:rFonts w:ascii="Times" w:hAnsi="Times" w:cs="Times"/>
        </w:rPr>
        <w:t xml:space="preserve">számviteli </w:t>
      </w:r>
      <w:r>
        <w:rPr>
          <w:rFonts w:ascii="Times" w:hAnsi="Times" w:cs="Times"/>
        </w:rPr>
        <w:t xml:space="preserve">nyilvántartásaiban </w:t>
      </w:r>
      <w:r w:rsidRPr="007F1649">
        <w:rPr>
          <w:rFonts w:ascii="Times" w:hAnsi="Times" w:cs="Times"/>
        </w:rPr>
        <w:t>elkülöní</w:t>
      </w:r>
      <w:r>
        <w:rPr>
          <w:rFonts w:ascii="Times" w:hAnsi="Times" w:cs="Times"/>
        </w:rPr>
        <w:t>tetten kezelni és nyilvántartani, illetve az Önkormányzatnak ezt a Megállapodásnak megfelelően bemutatni.</w:t>
      </w:r>
    </w:p>
    <w:p w:rsidR="000168AF" w:rsidRDefault="000168AF" w:rsidP="00EB080E">
      <w:r>
        <w:t>A BKK önállóan jogosult dönteni a (köz)szolgáltatókkal kötött szerződésekre tekintettel beszedett jegy- és bérletbevételek felhasználásának módjáról, azzal hogy azt kizárólag közvetlenül a Közlekedésszervezői Feladatok ellátására fordíthatja.</w:t>
      </w:r>
    </w:p>
    <w:p w:rsidR="000168AF" w:rsidRPr="00894C24" w:rsidRDefault="000168AF" w:rsidP="00EB080E">
      <w:r>
        <w:t xml:space="preserve">A BKK a Közlekedésszervezői Feladatok ellátása érdekében kötött közszolgáltatási szerződések nem megfelelő teljesítése miatt érvényesített követeléseit, az így elért </w:t>
      </w:r>
      <w:r w:rsidRPr="00E50BBB">
        <w:t xml:space="preserve">megtakarításokat a </w:t>
      </w:r>
      <w:r w:rsidR="00737A1F" w:rsidRPr="00E50BBB">
        <w:t>Megállapodás 6</w:t>
      </w:r>
      <w:r w:rsidRPr="00E50BBB">
        <w:t>. pont</w:t>
      </w:r>
      <w:r w:rsidR="00737A1F" w:rsidRPr="00E50BBB">
        <w:t>ja</w:t>
      </w:r>
      <w:r w:rsidRPr="00E50BBB">
        <w:t xml:space="preserve"> szerinti minőségi</w:t>
      </w:r>
      <w:r>
        <w:t xml:space="preserve"> mutatók javítására, azok teljesülését ösztönző intézkedésekre fordítja. Az így keletkezett többletforrásokról a BKK az Önkormányzat számára az Éves Jelentésben </w:t>
      </w:r>
      <w:r w:rsidRPr="00894C24">
        <w:t>és az Éves Elszámolás során beszámol</w:t>
      </w:r>
      <w:r w:rsidR="00737A1F">
        <w:t>,</w:t>
      </w:r>
      <w:r w:rsidRPr="00894C24">
        <w:t xml:space="preserve"> és </w:t>
      </w:r>
      <w:r>
        <w:t>azokat részletesen bemutatja</w:t>
      </w:r>
      <w:r w:rsidRPr="00894C24">
        <w:t>.</w:t>
      </w:r>
    </w:p>
    <w:p w:rsidR="000168AF" w:rsidRPr="00396192" w:rsidRDefault="002C103A" w:rsidP="00396192">
      <w:pPr>
        <w:pStyle w:val="Cmsor2"/>
        <w:numPr>
          <w:ilvl w:val="1"/>
          <w:numId w:val="61"/>
        </w:numPr>
        <w:ind w:left="576"/>
      </w:pPr>
      <w:r>
        <w:t xml:space="preserve"> </w:t>
      </w:r>
      <w:r w:rsidR="000168AF" w:rsidRPr="00396192">
        <w:t>A Közlekedésszervezői Forrással kapcsolatos banki adatszolgáltatás</w:t>
      </w:r>
    </w:p>
    <w:p w:rsidR="000168AF" w:rsidRPr="00D52244" w:rsidRDefault="000168AF" w:rsidP="00EB080E">
      <w:pPr>
        <w:pStyle w:val="Szvegtrzs"/>
      </w:pPr>
      <w:r w:rsidRPr="00894C24">
        <w:t>A BKK minden munkanap megküldi a</w:t>
      </w:r>
      <w:r w:rsidR="002E512A">
        <w:t xml:space="preserve"> Főpolgármesteri Hivatal Pénzügyi Főosztálya</w:t>
      </w:r>
      <w:r w:rsidRPr="00894C24">
        <w:t xml:space="preserve"> részére a főszámlájának és a Közlekedésszervezői Feladatokkal kapcsolatos bankszámláinak előző napi összesített záró egyenlegét, a felhasznált és a fel nem használt folyószámla/</w:t>
      </w:r>
      <w:proofErr w:type="spellStart"/>
      <w:r w:rsidRPr="00894C24">
        <w:t>rulírozó</w:t>
      </w:r>
      <w:proofErr w:type="spellEnd"/>
      <w:r w:rsidRPr="00894C24">
        <w:t xml:space="preserve"> hitelkeret, az esetleges befektetések/lekötések, betétek állományát. Az adatszolgáltatás nem terjed ki a DBR számláira, a BKK kezelésében megvalósuló projektek elkülönített számláira. A BKK a fejlesztési számlák pénzforgalmáról a tárgyhót követő hónap első munkanapján ad a hónapra vonatkozóan tájékoztatást az Önkormányzat részére.</w:t>
      </w:r>
    </w:p>
    <w:p w:rsidR="000168AF" w:rsidRPr="00E65A8C" w:rsidRDefault="002C103A" w:rsidP="0002547A">
      <w:pPr>
        <w:pStyle w:val="Cmsor2"/>
        <w:numPr>
          <w:ilvl w:val="1"/>
          <w:numId w:val="61"/>
        </w:numPr>
        <w:ind w:left="576"/>
      </w:pPr>
      <w:r>
        <w:t xml:space="preserve"> </w:t>
      </w:r>
      <w:r w:rsidR="000168AF" w:rsidRPr="00E65A8C">
        <w:t>A Közlekedésszervezői Forrástól való eltérés kezelése</w:t>
      </w:r>
    </w:p>
    <w:p w:rsidR="000168AF" w:rsidRPr="009473DA" w:rsidRDefault="000168AF" w:rsidP="00EB080E">
      <w:r w:rsidRPr="009473DA">
        <w:t xml:space="preserve">Amennyiben a </w:t>
      </w:r>
      <w:r>
        <w:t>Közlekedésszervezői</w:t>
      </w:r>
      <w:r w:rsidRPr="009473DA">
        <w:t xml:space="preserve"> Éves Elszámolásban szereplő, az adott évre a </w:t>
      </w:r>
      <w:proofErr w:type="spellStart"/>
      <w:r w:rsidRPr="009473DA">
        <w:t>BKK-nak</w:t>
      </w:r>
      <w:proofErr w:type="spellEnd"/>
      <w:r w:rsidRPr="009473DA">
        <w:t xml:space="preserve"> nyújtott Közlekedésszervezői Forrás a Közlekedésszervezői Feladatok ellátásának tényleges költségeihez képest pozitív irányban eltér (túlfinanszírozás), vagy a tárgyévre kifizetett Közlekedésszervezői Forrás nem fedezi a Közlekedésszervezői Feladatok ellátását (alulfinanszírozás) az eltérést az alábbiak szerint kell figyelembe venni, illetve visszatéríteni.</w:t>
      </w:r>
    </w:p>
    <w:p w:rsidR="000168AF" w:rsidRPr="009473DA" w:rsidRDefault="000168AF" w:rsidP="00EB080E">
      <w:r w:rsidRPr="009473DA">
        <w:t xml:space="preserve">Túlfinanszírozás esetén, amennyiben annak mértéke nem haladja meg a tárgyévi ténylegesen kifizetett Közlekedésszervezői Forrás 10%-át, akkor a tárgyévet követő évre vonatkozó Közlekedésszervezői Forrásigény, és ez alapján a Közlekedésszervezői Forrás megállapításánál csökkentő tényezőként kell figyelembe venni. Amennyiben a túlfinanszírozás </w:t>
      </w:r>
      <w:r w:rsidRPr="009473DA">
        <w:lastRenderedPageBreak/>
        <w:t xml:space="preserve">mértéke meghaladja a tárgyévi ténylegesen kifizetett Közlekedésszervezői Forrás 10%-át, akkor a </w:t>
      </w:r>
      <w:proofErr w:type="spellStart"/>
      <w:r w:rsidRPr="009473DA">
        <w:t>BKK-nak</w:t>
      </w:r>
      <w:proofErr w:type="spellEnd"/>
      <w:r w:rsidRPr="009473DA">
        <w:t xml:space="preserve"> a 10%-on felüli részt a</w:t>
      </w:r>
      <w:r>
        <w:t xml:space="preserve"> Közlekedésszervezői</w:t>
      </w:r>
      <w:r w:rsidRPr="009473DA">
        <w:t xml:space="preserve"> Éves Elszámolást követően legkésőbb 30 napon belül vissza kell fizetnie az Önkormányzatnak.</w:t>
      </w:r>
    </w:p>
    <w:p w:rsidR="000168AF" w:rsidRDefault="000168AF" w:rsidP="00EB080E">
      <w:r w:rsidRPr="009473DA">
        <w:t xml:space="preserve">Alulfinanszírozás esetén az Önkormányzat a Közlekedésszervezői Feladatok ellátásával kapcsolatban felmerült költségek Közlekedésszervezői </w:t>
      </w:r>
      <w:r>
        <w:t>Forrással nem fedezett, Önkormányzat által elismert részét a Közlekedésszervezői</w:t>
      </w:r>
      <w:r w:rsidRPr="009473DA">
        <w:t xml:space="preserve"> </w:t>
      </w:r>
      <w:r w:rsidR="00F42E51">
        <w:t xml:space="preserve">Éves Elszámolás </w:t>
      </w:r>
      <w:r w:rsidR="00F42E51" w:rsidRPr="009969DA">
        <w:rPr>
          <w:b/>
          <w:u w:val="single"/>
        </w:rPr>
        <w:t>Fővárosi Közgyűlés általi elfogadását követően</w:t>
      </w:r>
      <w:r w:rsidRPr="009473DA">
        <w:t xml:space="preserve"> legkésőbb 30 napon belül köteles megfizetni a </w:t>
      </w:r>
      <w:proofErr w:type="spellStart"/>
      <w:r w:rsidRPr="009473DA">
        <w:t>BKK-nak</w:t>
      </w:r>
      <w:proofErr w:type="spellEnd"/>
      <w:r w:rsidRPr="009473DA">
        <w:t>.</w:t>
      </w:r>
    </w:p>
    <w:p w:rsidR="000168AF" w:rsidRDefault="000168AF" w:rsidP="00EB080E">
      <w:r w:rsidRPr="00196CE5">
        <w:t xml:space="preserve">Amennyiben a </w:t>
      </w:r>
      <w:r>
        <w:t xml:space="preserve">Közlekedésszervezői </w:t>
      </w:r>
      <w:r w:rsidRPr="00196CE5">
        <w:t xml:space="preserve">Negyedéves Előzetes Elszámolás alapján a BKK észleli, hogy a Közlekedésszervezői Forrás havi megelőlegezett összege alapján a Közlekedésszervezői Feladatok ellátása várhatóan </w:t>
      </w:r>
      <w:r w:rsidRPr="00E16AAF">
        <w:t>menetrendi</w:t>
      </w:r>
      <w:r w:rsidR="00606E8F">
        <w:t xml:space="preserve"> </w:t>
      </w:r>
      <w:r>
        <w:t xml:space="preserve">éves szinten </w:t>
      </w:r>
      <w:r w:rsidRPr="00196CE5">
        <w:t>alulfinanszírozott lesz, akkor a BKK erről tájékoztatja az Önkormányzatot, és egyidejűleg</w:t>
      </w:r>
      <w:r>
        <w:t xml:space="preserve"> részletes műszaki és pénzügyi számításokkal alátámasztott</w:t>
      </w:r>
      <w:r w:rsidRPr="00196CE5">
        <w:t xml:space="preserve"> intézkedési javaslatot terjeszt elő. Az Önkormányzat a BKK intézkedési javaslatát érdemben megvizsgál</w:t>
      </w:r>
      <w:r>
        <w:t>ja,</w:t>
      </w:r>
      <w:r w:rsidRPr="00196CE5">
        <w:t xml:space="preserve"> és a BKK fenti helyzetre vonatkozó tájékoztatásától számított legfeljebb 45 napon belül </w:t>
      </w:r>
      <w:r>
        <w:t>dönt a javaslatról.</w:t>
      </w:r>
    </w:p>
    <w:p w:rsidR="000168AF" w:rsidRPr="00E16AAF" w:rsidRDefault="000168AF" w:rsidP="00EB080E">
      <w:r w:rsidRPr="00E16AAF">
        <w:t>Amennyiben a Menetrendi Év során bármikor, bármely okból (i) előre látható, hogy az Önkormányzat nem lesz képes a fizetési határidőre teljesíteni a Közlekedésszervezői Forrást, vagy (</w:t>
      </w:r>
      <w:proofErr w:type="spellStart"/>
      <w:r w:rsidRPr="00E16AAF">
        <w:t>ii</w:t>
      </w:r>
      <w:proofErr w:type="spellEnd"/>
      <w:r w:rsidRPr="00E16AAF">
        <w:t xml:space="preserve">) az Önkormányzat 60 napot meghaladó késedelembe esik a BKK részére fizetendő </w:t>
      </w:r>
      <w:r w:rsidRPr="00BF2BCF">
        <w:t xml:space="preserve">Közlekedésszervezői Forrás összegével vagy annak egy részével, a Felek a </w:t>
      </w:r>
      <w:r w:rsidR="00C904C6" w:rsidRPr="00BF2BCF">
        <w:t xml:space="preserve">jelen Megállapodás </w:t>
      </w:r>
      <w:r w:rsidRPr="00BF2BCF">
        <w:t>1</w:t>
      </w:r>
      <w:r w:rsidR="00FA2A4A" w:rsidRPr="00BF2BCF">
        <w:t>3</w:t>
      </w:r>
      <w:r w:rsidRPr="00BF2BCF">
        <w:t>.8. pont</w:t>
      </w:r>
      <w:r w:rsidR="00C904C6" w:rsidRPr="00BF2BCF">
        <w:t>ja</w:t>
      </w:r>
      <w:r w:rsidRPr="00BF2BCF">
        <w:t xml:space="preserve"> szerinti eljárást</w:t>
      </w:r>
      <w:r w:rsidRPr="00E16AAF">
        <w:t xml:space="preserve"> folytatják le.</w:t>
      </w:r>
    </w:p>
    <w:p w:rsidR="000168AF" w:rsidRDefault="000168AF" w:rsidP="00EB080E">
      <w:r>
        <w:t xml:space="preserve">Amennyiben a túl- illetve alulfinanszírozás esetén visszafizetési kötelezettség keletkezik és a fizetésre kötelezett fél nem teljesít, a </w:t>
      </w:r>
      <w:r w:rsidRPr="00E16AAF">
        <w:t>jelen Megállapodás</w:t>
      </w:r>
      <w:r>
        <w:t xml:space="preserve"> szerinti késedelmi kamatot köteles fizetni a másik fél részére.</w:t>
      </w:r>
    </w:p>
    <w:p w:rsidR="000168AF" w:rsidRPr="0002547A" w:rsidRDefault="00666B53" w:rsidP="00482B86">
      <w:pPr>
        <w:pStyle w:val="Cmsor2"/>
        <w:numPr>
          <w:ilvl w:val="1"/>
          <w:numId w:val="61"/>
        </w:numPr>
        <w:ind w:left="576"/>
      </w:pPr>
      <w:r>
        <w:t xml:space="preserve"> </w:t>
      </w:r>
      <w:r w:rsidR="000168AF" w:rsidRPr="00482B86">
        <w:t>A Közlekedésszervezői Forrás alulfinanszírozottsága vagy kifizetésének elmaradása esetén alkalmazandó eljárás</w:t>
      </w:r>
    </w:p>
    <w:p w:rsidR="000168AF" w:rsidRPr="00FE1E79" w:rsidRDefault="000168AF" w:rsidP="00EB080E">
      <w:pPr>
        <w:pStyle w:val="Szvegtrzs"/>
      </w:pPr>
      <w:r w:rsidRPr="00E16AAF">
        <w:t xml:space="preserve">A </w:t>
      </w:r>
      <w:r w:rsidRPr="00FE1E79">
        <w:t>mindenkor hatályos jogszabályok (ideértve</w:t>
      </w:r>
      <w:r w:rsidR="00A8434D">
        <w:rPr>
          <w:i/>
        </w:rPr>
        <w:t xml:space="preserve"> </w:t>
      </w:r>
      <w:r w:rsidR="00A8434D" w:rsidRPr="0025796A">
        <w:t>az Áht</w:t>
      </w:r>
      <w:r w:rsidR="00A8434D">
        <w:rPr>
          <w:i/>
        </w:rPr>
        <w:t>.</w:t>
      </w:r>
      <w:r w:rsidRPr="00FE1E79">
        <w:t>, annak végrehajtási rendelete és az Önkormányzat gazdálkodására vonatkozó rendeletek, egyéb jogszabályok) által lehetővé tett keretek között az Önkormányzat váll</w:t>
      </w:r>
      <w:r>
        <w:t xml:space="preserve">alja, hogy amennyiben </w:t>
      </w:r>
      <w:r w:rsidRPr="00BF2BCF">
        <w:t>a Közlekedésszervezői Forrás kifizethetőségéhez szükséges források rendelkezésére állnak a 1</w:t>
      </w:r>
      <w:r w:rsidR="00D10150" w:rsidRPr="00BF2BCF">
        <w:t>3</w:t>
      </w:r>
      <w:r w:rsidRPr="00BF2BCF">
        <w:t>.5.</w:t>
      </w:r>
      <w:r w:rsidR="00666B53">
        <w:t xml:space="preserve"> </w:t>
      </w:r>
      <w:r w:rsidRPr="00BF2BCF">
        <w:t>pont szerinti határidőre, azok BKK részére való átutalásával semmi esetben és semmilyen okból (ideértve</w:t>
      </w:r>
      <w:r w:rsidRPr="00685A1D">
        <w:t xml:space="preserve"> – de nem </w:t>
      </w:r>
      <w:r w:rsidRPr="00BF2BCF">
        <w:t xml:space="preserve">kizárólag – az Önkormányzat likviditási helyzetével kapcsolatos okot) nem késlekedik, kivéve a </w:t>
      </w:r>
      <w:r w:rsidR="00BF2BCF" w:rsidRPr="00BF2BCF">
        <w:t>jelen Megállapodás 36</w:t>
      </w:r>
      <w:r w:rsidR="00E632D7" w:rsidRPr="00BF2BCF">
        <w:t>.</w:t>
      </w:r>
      <w:r w:rsidRPr="00BF2BCF">
        <w:t>4 pontja szerinti visszatartási jog jogszerű gyakorlásának esetét.</w:t>
      </w:r>
    </w:p>
    <w:p w:rsidR="000168AF" w:rsidRPr="00FE1E79" w:rsidRDefault="000168AF" w:rsidP="00EB080E">
      <w:pPr>
        <w:pStyle w:val="Szvegtrzs"/>
      </w:pPr>
      <w:r>
        <w:t xml:space="preserve">Amennyiben előrelátható, hogy az Önkormányzat nem tudja határidőre teljesíteni a Közlekedésszervezői Forrással kapcsolatos fizetési kötelezettségét, erről köteles haladéktalanul írásban értesíteni a </w:t>
      </w:r>
      <w:proofErr w:type="spellStart"/>
      <w:r>
        <w:t>BKK-t</w:t>
      </w:r>
      <w:proofErr w:type="spellEnd"/>
      <w:r>
        <w:t>.</w:t>
      </w:r>
    </w:p>
    <w:p w:rsidR="000168AF" w:rsidRPr="00FE1E79" w:rsidRDefault="000168AF" w:rsidP="00EB080E">
      <w:pPr>
        <w:pStyle w:val="Szvegtrzs"/>
      </w:pPr>
      <w:r>
        <w:t>Amennyiben</w:t>
      </w:r>
    </w:p>
    <w:p w:rsidR="000168AF" w:rsidRPr="00FE1E79" w:rsidRDefault="000168AF" w:rsidP="00EB080E">
      <w:pPr>
        <w:pStyle w:val="Szvegtrzs"/>
        <w:ind w:left="720" w:hanging="720"/>
      </w:pPr>
      <w:r>
        <w:t>(i)</w:t>
      </w:r>
      <w:r>
        <w:tab/>
        <w:t>az Önkormányzat bármilyen okból – ideértve különösen</w:t>
      </w:r>
      <w:r w:rsidR="007942B1">
        <w:t>,</w:t>
      </w:r>
      <w:r>
        <w:t xml:space="preserve"> de nem kizárólagosan a pénzügyi teljesítőképességének romlását – a Közlekedésszervezői Forrás vagy annak valamely részére való kifizetésével 60 napon túli késedelembe esik, vagy</w:t>
      </w:r>
    </w:p>
    <w:p w:rsidR="000168AF" w:rsidRPr="00E16AAF" w:rsidRDefault="000168AF" w:rsidP="00EB080E">
      <w:pPr>
        <w:pStyle w:val="Szvegtrzs"/>
        <w:ind w:left="576" w:hanging="576"/>
      </w:pPr>
      <w:r>
        <w:t>(</w:t>
      </w:r>
      <w:proofErr w:type="spellStart"/>
      <w:r>
        <w:t>ii</w:t>
      </w:r>
      <w:proofErr w:type="spellEnd"/>
      <w:r>
        <w:t xml:space="preserve">) </w:t>
      </w:r>
      <w:r>
        <w:tab/>
        <w:t xml:space="preserve">az Önkormányzat értesítette a </w:t>
      </w:r>
      <w:proofErr w:type="spellStart"/>
      <w:r>
        <w:t>BKK-t</w:t>
      </w:r>
      <w:proofErr w:type="spellEnd"/>
      <w:r>
        <w:t xml:space="preserve"> arról, hogy nem fogja tudni határidőre teljesíteni a Közlekedésszervezői Forrással kapcsolatos fizetési kötelezettségét,</w:t>
      </w:r>
    </w:p>
    <w:p w:rsidR="000168AF" w:rsidRPr="00E16AAF" w:rsidRDefault="000168AF" w:rsidP="00EB080E">
      <w:pPr>
        <w:pStyle w:val="Szvegtrzs"/>
        <w:ind w:left="576" w:hanging="576"/>
      </w:pPr>
      <w:r w:rsidRPr="00E16AAF">
        <w:t>a Felek az alábbi eljárást alkalmazzák.</w:t>
      </w:r>
    </w:p>
    <w:p w:rsidR="000168AF" w:rsidRPr="00E16AAF" w:rsidRDefault="000168AF" w:rsidP="00EB080E">
      <w:pPr>
        <w:pStyle w:val="Szvegtrzs"/>
        <w:ind w:left="851" w:hanging="275"/>
      </w:pPr>
      <w:r w:rsidRPr="00E16AAF">
        <w:lastRenderedPageBreak/>
        <w:t xml:space="preserve">a) </w:t>
      </w:r>
      <w:proofErr w:type="spellStart"/>
      <w:r w:rsidRPr="00E16AAF">
        <w:t>A</w:t>
      </w:r>
      <w:proofErr w:type="spellEnd"/>
      <w:r w:rsidRPr="00E16AAF">
        <w:t xml:space="preserve"> BKK köteles felmérni a Közlekedésszervezői Feladatokkal kapcsolatosan fennálló, harmadik felek (ideértve különösen</w:t>
      </w:r>
      <w:r w:rsidR="007942B1">
        <w:t>,</w:t>
      </w:r>
      <w:r w:rsidRPr="00E16AAF">
        <w:t xml:space="preserve"> de nem kizárólagosan a közszolgáltatókat) irányában fennálló tartozásának mértékét, és a 60 napos türelmi időszak leteltétől vagy az Önkormányzattól kapott fent említett értesíté</w:t>
      </w:r>
      <w:r w:rsidR="007942B1">
        <w:t xml:space="preserve">s kézhezvételétől számított 10 </w:t>
      </w:r>
      <w:r w:rsidRPr="00E16AAF">
        <w:t>napon belül tájékoztatja az Önkormányzatot. A Felek a tájékoztatás megtételétől számított legkésőbb 10 munkanapon belüli időpontra bizottságot („</w:t>
      </w:r>
      <w:r w:rsidRPr="007942B1">
        <w:rPr>
          <w:b/>
        </w:rPr>
        <w:t>Válságbizottság</w:t>
      </w:r>
      <w:r w:rsidRPr="00E16AAF">
        <w:t>”) hoznak létre, melyet az Önkormányzat és a BKK erre kijelölt képviselői egyenlő arányban alkotnak. A Válságbizottság legalább négy tagból áll, és egyszerű többséggel határozza meg intézkedési javaslatait.</w:t>
      </w:r>
    </w:p>
    <w:p w:rsidR="000168AF" w:rsidRPr="00E16AAF" w:rsidRDefault="000168AF" w:rsidP="00EB080E">
      <w:pPr>
        <w:pStyle w:val="Szvegtrzs"/>
        <w:ind w:left="851" w:hanging="284"/>
      </w:pPr>
      <w:r w:rsidRPr="00E16AAF">
        <w:t>b) A Válságbizottság megalakulását követően haladéktalanul, de legalább öt napon belül ülésezik („</w:t>
      </w:r>
      <w:r w:rsidRPr="00C51382">
        <w:rPr>
          <w:b/>
        </w:rPr>
        <w:t>Válságtanácskozás</w:t>
      </w:r>
      <w:r w:rsidRPr="00E16AAF">
        <w:t>”), hogy megvizsgálja a BKK fizetési késedelemből eredő adósságát, és megfogalmazza javaslatait a helyezet orvoslásának lehetséges lépéseiről. A Válságbizottság köteles megvizsgálni a Közlekedésszervezői Bevételek és a közszolgáltatók kompenzációját megalapozó indokolt költségek alakulását (ideértve az adatok összevetését (i) a korábbi időszakok, évek azonos adataival, illetve (</w:t>
      </w:r>
      <w:proofErr w:type="spellStart"/>
      <w:r w:rsidRPr="00E16AAF">
        <w:t>ii</w:t>
      </w:r>
      <w:proofErr w:type="spellEnd"/>
      <w:r w:rsidRPr="00E16AAF">
        <w:t>) a tervezett bevételek és költségek adataival és a tervezés során figyelembe vett tényezőkkel).</w:t>
      </w:r>
    </w:p>
    <w:p w:rsidR="000168AF" w:rsidRPr="00E16AAF" w:rsidRDefault="000168AF" w:rsidP="00EB080E">
      <w:pPr>
        <w:pStyle w:val="Szvegtrzs"/>
        <w:ind w:left="851" w:hanging="284"/>
      </w:pPr>
      <w:r w:rsidRPr="00E16AAF">
        <w:t>c) A Válságbizottság a megalakulásától számított legfeljebb 15 napon belül megfogalmazza azon intézkedési javaslatát, melyet a Feleknek szükséges megtenniük a helyzet megoldása végett. Az intézkedésnek elsősorban a BKK tartozása további halmozódásának megelőzésére, majd annak csökkentésére, végső soron pedig teljes kifizetésére kell irányulnia, az alábbi eszközök valamelyike révén:</w:t>
      </w:r>
    </w:p>
    <w:p w:rsidR="000168AF" w:rsidRPr="00E16AAF" w:rsidRDefault="000168AF" w:rsidP="00EB080E">
      <w:pPr>
        <w:pStyle w:val="Szvegtrzs"/>
        <w:ind w:left="1440" w:hanging="589"/>
      </w:pPr>
      <w:r w:rsidRPr="00E16AAF">
        <w:t>i.</w:t>
      </w:r>
      <w:r w:rsidRPr="00E16AAF">
        <w:tab/>
        <w:t>elsősorban, ha vannak olyan önkormányzati források, amelyek a helyi közlekedés finanszírozására fordíthatók, az ilyen forrásoknak (így különösen, ha már bevezetésre került, az ún. dugódíj vagy ahhoz hasonló díjakból származó önkormányzati bevételek) az elmaradt Közlekedésszervezői Forrás és késedelmi kamatai kifizetésére fordítása;</w:t>
      </w:r>
    </w:p>
    <w:p w:rsidR="000168AF" w:rsidRPr="00E16AAF" w:rsidRDefault="000168AF" w:rsidP="00EB080E">
      <w:pPr>
        <w:pStyle w:val="Szvegtrzs"/>
        <w:ind w:left="1440" w:hanging="589"/>
      </w:pPr>
      <w:proofErr w:type="spellStart"/>
      <w:r w:rsidRPr="00E16AAF">
        <w:t>ii</w:t>
      </w:r>
      <w:proofErr w:type="spellEnd"/>
      <w:r w:rsidRPr="00E16AAF">
        <w:t>.</w:t>
      </w:r>
      <w:r w:rsidRPr="00E16AAF">
        <w:tab/>
        <w:t>másodsorban, amennyiben az i. pontban leírt intézkedés nem lehetséges, vagy 30 napon belül sikertelennek vagy elégtelennek bizonyul, különleges intézkedésként a jegyellenőrzés fokozása egy meghatározott időszakon keresztül; vagy</w:t>
      </w:r>
    </w:p>
    <w:p w:rsidR="000168AF" w:rsidRPr="00E16AAF" w:rsidRDefault="000168AF" w:rsidP="00EB080E">
      <w:pPr>
        <w:pStyle w:val="Szvegtrzs"/>
        <w:ind w:left="1440" w:hanging="589"/>
      </w:pPr>
      <w:proofErr w:type="spellStart"/>
      <w:r w:rsidRPr="00E16AAF">
        <w:t>iii</w:t>
      </w:r>
      <w:proofErr w:type="spellEnd"/>
      <w:r w:rsidRPr="00E16AAF">
        <w:t>.</w:t>
      </w:r>
      <w:r w:rsidRPr="00E16AAF">
        <w:tab/>
        <w:t xml:space="preserve">harmadsorban, ha az i. és </w:t>
      </w:r>
      <w:proofErr w:type="spellStart"/>
      <w:r w:rsidRPr="00E16AAF">
        <w:t>ii</w:t>
      </w:r>
      <w:proofErr w:type="spellEnd"/>
      <w:r w:rsidRPr="00E16AAF">
        <w:t>. pontban leírt intézkedések egyike sem bizonyul sikeresnek vagy elégségesnek az alkalmazásának megkezdésétől számított 30 napon belül, a belső szolgáltató utasítása (tulajdonosként, vagy tulajdonosi jogkör gyakorlójaként) a belső szolgáltató költségeinek csökkentésére, a végrehajtandó költségcsökkentési eljárás meghatározásával (mely költségek, összeg, időtartam, stb.).</w:t>
      </w:r>
    </w:p>
    <w:p w:rsidR="000168AF" w:rsidRPr="00E16AAF" w:rsidRDefault="001E6AE0" w:rsidP="00EB080E">
      <w:pPr>
        <w:pStyle w:val="Szvegtrzs"/>
        <w:tabs>
          <w:tab w:val="left" w:pos="851"/>
        </w:tabs>
        <w:ind w:left="851" w:hanging="284"/>
      </w:pPr>
      <w:r>
        <w:t xml:space="preserve">d) </w:t>
      </w:r>
      <w:r w:rsidR="000168AF" w:rsidRPr="00E16AAF">
        <w:t>A Válságbizottság egybehangzó döntése alapján a fenti intézkedések sorrendjét az intézkedési javaslat megfogalmazása során a fentiektől eltérően is meg lehet határozni, vagy egyidejűleg több intézkedési javaslat is meghatározható, amennyiben ez a helyzet megoldása szempontjából hatékonyabb vagy célravezetőbb lenne.</w:t>
      </w:r>
    </w:p>
    <w:p w:rsidR="000168AF" w:rsidRPr="00E16AAF" w:rsidRDefault="000168AF" w:rsidP="00EB080E">
      <w:pPr>
        <w:pStyle w:val="Szvegtrzs"/>
        <w:ind w:left="851" w:hanging="284"/>
      </w:pPr>
      <w:r w:rsidRPr="00E16AAF">
        <w:t xml:space="preserve">e) A Válságbizottság által megfogalmazott javaslatokról a Feleknek az adott intézkedés kapcsán hatáskörrel rendelkező döntéshozó szerve soron kívül, a lehetőségekhez mérten legfeljebb 45 napon belül dönt. A Felek döntéshozó szervei döntése szerinti </w:t>
      </w:r>
      <w:r w:rsidRPr="00E16AAF">
        <w:lastRenderedPageBreak/>
        <w:t>intézkedés azonnal, vagy a jogszabályok által megengedett legrövidebb határidőn belül kell hatályba léptetni.</w:t>
      </w:r>
    </w:p>
    <w:p w:rsidR="000168AF" w:rsidRPr="00E16AAF" w:rsidRDefault="000168AF" w:rsidP="00EB080E">
      <w:pPr>
        <w:pStyle w:val="Szvegtrzs"/>
        <w:ind w:left="851" w:hanging="284"/>
      </w:pPr>
      <w:r w:rsidRPr="00E16AAF">
        <w:t xml:space="preserve">f) Amennyiben a Válságbizottság javaslata alapján a döntés szervek a fenti c. pontban meghatározott intézkedések alkalmazásáról hozott első döntésének meghozatalától számított 90 napon belül az intézkedések eredménye a BKK tartozása teljes összegének kiegyenlítésére és a </w:t>
      </w:r>
      <w:proofErr w:type="spellStart"/>
      <w:r w:rsidRPr="00E16AAF">
        <w:t>BKK-nak</w:t>
      </w:r>
      <w:proofErr w:type="spellEnd"/>
      <w:r w:rsidRPr="00E16AAF">
        <w:t xml:space="preserve"> járó késedelmi kamatok megfizetésére nem volt elégséges, a Válságbizottság javaslatot fogalmaz meg</w:t>
      </w:r>
    </w:p>
    <w:p w:rsidR="000168AF" w:rsidRPr="00E16AAF" w:rsidRDefault="000168AF" w:rsidP="00EB080E">
      <w:pPr>
        <w:pStyle w:val="Szvegtrzs"/>
        <w:ind w:left="1440" w:hanging="588"/>
      </w:pPr>
      <w:r w:rsidRPr="00E16AAF">
        <w:t>i.</w:t>
      </w:r>
      <w:r w:rsidRPr="00E16AAF">
        <w:tab/>
        <w:t>a fenti c. pont szerinti intézkedések valamelyike vagy azok közül többnek a további 60 napig történő fenntartásáról, feltéve, hogy ésszerűen várható, hogy az in</w:t>
      </w:r>
      <w:r>
        <w:t>t</w:t>
      </w:r>
      <w:r w:rsidRPr="00E16AAF">
        <w:t>ézkedés(</w:t>
      </w:r>
      <w:proofErr w:type="spellStart"/>
      <w:r w:rsidRPr="00E16AAF">
        <w:t>ek</w:t>
      </w:r>
      <w:proofErr w:type="spellEnd"/>
      <w:r w:rsidRPr="00E16AAF">
        <w:t>) fenntartása a hiány teljes rendezését és a kapcsolódó késedelmi kamat kifizetését eredményezi; vagy</w:t>
      </w:r>
    </w:p>
    <w:p w:rsidR="000168AF" w:rsidRPr="00E16AAF" w:rsidRDefault="000168AF" w:rsidP="00EB080E">
      <w:pPr>
        <w:pStyle w:val="Szvegtrzs"/>
        <w:ind w:left="1440" w:hanging="588"/>
      </w:pPr>
      <w:proofErr w:type="spellStart"/>
      <w:r w:rsidRPr="00E16AAF">
        <w:t>ii</w:t>
      </w:r>
      <w:proofErr w:type="spellEnd"/>
      <w:r w:rsidRPr="00E16AAF">
        <w:t xml:space="preserve">. </w:t>
      </w:r>
      <w:r w:rsidRPr="00E16AAF">
        <w:tab/>
        <w:t>tarifaemelésről, és/vagy a kedvezmények rendszerének szűkítéséről, a jogszabályok által lehetővé tett mértékig, vagy</w:t>
      </w:r>
    </w:p>
    <w:p w:rsidR="000168AF" w:rsidRPr="00E16AAF" w:rsidRDefault="000168AF" w:rsidP="00EB080E">
      <w:pPr>
        <w:pStyle w:val="Szvegtrzs"/>
        <w:ind w:left="1440" w:hanging="588"/>
      </w:pPr>
      <w:proofErr w:type="spellStart"/>
      <w:r w:rsidRPr="00E16AAF">
        <w:t>iii</w:t>
      </w:r>
      <w:proofErr w:type="spellEnd"/>
      <w:r w:rsidRPr="00E16AAF">
        <w:t>.</w:t>
      </w:r>
      <w:r w:rsidRPr="00E16AAF">
        <w:tab/>
        <w:t>a vonatkozó jogszabályok által lehetővé tett és a Válságbizottság által szükségesnek és hatékonynak ítélt bármely egyéb intézkedésről.</w:t>
      </w:r>
    </w:p>
    <w:p w:rsidR="000168AF" w:rsidRPr="00E16AAF" w:rsidRDefault="000168AF" w:rsidP="00EB080E">
      <w:pPr>
        <w:pStyle w:val="Szvegtrzs"/>
        <w:ind w:left="851"/>
      </w:pPr>
      <w:r w:rsidRPr="00E16AAF">
        <w:t>A Felek döntésho</w:t>
      </w:r>
      <w:r w:rsidR="001E6AE0">
        <w:t>zó szervei az e)</w:t>
      </w:r>
      <w:r w:rsidRPr="00E16AAF">
        <w:t xml:space="preserve"> pont szerinti határidőben hozzák meg döntésüket.</w:t>
      </w:r>
    </w:p>
    <w:p w:rsidR="000168AF" w:rsidRPr="00E16AAF" w:rsidRDefault="000168AF" w:rsidP="00EB080E">
      <w:pPr>
        <w:pStyle w:val="Szvegtrzs"/>
        <w:ind w:left="851" w:hanging="284"/>
      </w:pPr>
      <w:r w:rsidRPr="00E16AAF">
        <w:t xml:space="preserve">g) Amennyiben a Válságbizottság első Válságtanácskozásától számított 150 napon belül az intézkedés eredménye a </w:t>
      </w:r>
      <w:proofErr w:type="spellStart"/>
      <w:r w:rsidRPr="00E16AAF">
        <w:t>BKK-nak</w:t>
      </w:r>
      <w:proofErr w:type="spellEnd"/>
      <w:r w:rsidRPr="00E16AAF">
        <w:t xml:space="preserve"> a fennálló tartozása és a késedelmi kamatok teljes összegének kiegyenlítésére nem volt elégséges, a Válságbizottság a 150 nap leteltétől számított legfeljebb 15 napon belül javaslatot tesz döntéshozó szervei részére a szolgáltatás megrendelésének szükséges csökkentéséről a hálózat ideiglenes módosításával vagy járatsűrűség csökkentéssel.</w:t>
      </w:r>
    </w:p>
    <w:p w:rsidR="000168AF" w:rsidRPr="00E16AAF" w:rsidRDefault="000168AF" w:rsidP="00EB080E">
      <w:pPr>
        <w:pStyle w:val="Szvegtrzs"/>
      </w:pPr>
      <w:r w:rsidRPr="00E16AAF">
        <w:t>Amennyiben a fenti eljárás tartalma alatt, a fenti lépések bármelyikének eredményeként vagy egyéb okból a BKK bármely forrásból a Közlekedésszervezői Feladatokra, azon belül a közszolgáltatók követelésének kielégítésére jogszerűen fordítható pénzösszegekhez jut, abból tartozását köteles a szerződő partnerei jogos követelésének mértékéhez mérten, arányosan, haladéktalanul teljesíteni.</w:t>
      </w:r>
    </w:p>
    <w:p w:rsidR="000168AF" w:rsidRDefault="000168AF" w:rsidP="00EB080E">
      <w:pPr>
        <w:pStyle w:val="Szvegtrzs"/>
      </w:pPr>
      <w:r w:rsidRPr="00E16AAF">
        <w:t>A fenti eljárás alkalmazása során a Felek folyamatosan figyelemmel lesznek a közösségi közlekedés igénybevevőinek jogaira, a helyi közlekedésben legalább az alapszolgáltatás mindenkori, biztonságos és megfelelő színvonalú biztosítására.</w:t>
      </w:r>
    </w:p>
    <w:p w:rsidR="00C378BB" w:rsidRPr="008823E2" w:rsidRDefault="00C378BB" w:rsidP="006B79E8">
      <w:pPr>
        <w:pStyle w:val="Szvegtrzs"/>
        <w:rPr>
          <w:b/>
          <w:u w:val="single"/>
        </w:rPr>
      </w:pPr>
    </w:p>
    <w:p w:rsidR="000168AF" w:rsidRPr="000104F5" w:rsidRDefault="000168AF" w:rsidP="00A52EDB">
      <w:pPr>
        <w:pStyle w:val="Cmsor1"/>
        <w:numPr>
          <w:ilvl w:val="0"/>
          <w:numId w:val="61"/>
        </w:numPr>
      </w:pPr>
      <w:r w:rsidRPr="000104F5">
        <w:t>Közlekedésszervezői éves melléklet</w:t>
      </w:r>
    </w:p>
    <w:p w:rsidR="000168AF" w:rsidRPr="006333DA" w:rsidRDefault="000168AF" w:rsidP="00EB080E">
      <w:r w:rsidRPr="006333DA">
        <w:t>A Felek a jelen Megállapodás alapján fizetendő Közlekedésszervezői Forrás összegéről minden évben külön megállapodást (a továbbiakban: „</w:t>
      </w:r>
      <w:r w:rsidRPr="006333DA">
        <w:rPr>
          <w:b/>
        </w:rPr>
        <w:t xml:space="preserve">Közlekedésszervezői Éves </w:t>
      </w:r>
      <w:r>
        <w:rPr>
          <w:b/>
        </w:rPr>
        <w:t>Melléklet</w:t>
      </w:r>
      <w:r w:rsidRPr="006333DA">
        <w:t>”) kötnek az alábbiak szerint.</w:t>
      </w:r>
    </w:p>
    <w:p w:rsidR="000168AF" w:rsidRPr="00A8768F" w:rsidRDefault="000168AF" w:rsidP="00EB080E">
      <w:pPr>
        <w:rPr>
          <w:b/>
          <w:u w:val="dash"/>
        </w:rPr>
      </w:pPr>
      <w:r w:rsidRPr="00BF35AA">
        <w:t>Felek minden év legkésőbb május 31-ig megkötik a Közlekedésszervezői Éves Mellékletet, amelyben rögzítik a következő Menetrendi Évre vonatkozó Közlekedésszervezői Forrás Összegét.</w:t>
      </w:r>
    </w:p>
    <w:p w:rsidR="000168AF" w:rsidRPr="00095D27" w:rsidRDefault="000168AF" w:rsidP="00EB080E">
      <w:r>
        <w:t xml:space="preserve">A Közlekedésszervezői Éves Melléklet tartalmazza </w:t>
      </w:r>
      <w:r w:rsidRPr="00DE29EF">
        <w:t xml:space="preserve">a </w:t>
      </w:r>
      <w:r w:rsidR="003C037F" w:rsidRPr="00DE29EF">
        <w:t>6</w:t>
      </w:r>
      <w:r w:rsidRPr="00DE29EF">
        <w:t>.</w:t>
      </w:r>
      <w:r w:rsidR="009338E1" w:rsidRPr="00DE29EF">
        <w:t xml:space="preserve"> </w:t>
      </w:r>
      <w:r w:rsidRPr="00DE29EF">
        <w:t>a)</w:t>
      </w:r>
      <w:proofErr w:type="spellStart"/>
      <w:r w:rsidRPr="00DE29EF">
        <w:t>-h</w:t>
      </w:r>
      <w:proofErr w:type="spellEnd"/>
      <w:r w:rsidRPr="00DE29EF">
        <w:t>) pontok</w:t>
      </w:r>
      <w:r w:rsidRPr="00FE1E79">
        <w:t xml:space="preserve"> sz</w:t>
      </w:r>
      <w:r w:rsidRPr="00685A1D">
        <w:t>erinti indikátorok pontos jelentésére, tartalmára és számítási módjára vonatkozó részletes</w:t>
      </w:r>
      <w:r>
        <w:t xml:space="preserve"> szabályokat is</w:t>
      </w:r>
      <w:r w:rsidRPr="00DE29EF">
        <w:t xml:space="preserve">. A </w:t>
      </w:r>
      <w:r w:rsidR="003C037F" w:rsidRPr="00DE29EF">
        <w:t>6</w:t>
      </w:r>
      <w:r w:rsidRPr="00DE29EF">
        <w:t xml:space="preserve">. a) </w:t>
      </w:r>
      <w:r w:rsidRPr="00DE29EF">
        <w:lastRenderedPageBreak/>
        <w:t>és b) pontok szerint</w:t>
      </w:r>
      <w:r w:rsidRPr="00FE1E79">
        <w:t xml:space="preserve">i követelményt a Felek a </w:t>
      </w:r>
      <w:r w:rsidRPr="00DE29EF">
        <w:t xml:space="preserve">Megállapodás </w:t>
      </w:r>
      <w:r w:rsidR="00DE29EF" w:rsidRPr="00DE29EF">
        <w:t>1</w:t>
      </w:r>
      <w:r w:rsidRPr="00DE29EF">
        <w:t>. sz. függelékében 2020</w:t>
      </w:r>
      <w:r w:rsidR="009338E1" w:rsidRPr="00DE29EF">
        <w:t>.</w:t>
      </w:r>
      <w:r w:rsidR="009338E1">
        <w:t xml:space="preserve"> évvel bezárólag</w:t>
      </w:r>
      <w:r>
        <w:t xml:space="preserve"> minden év vonatkozásában rögzítik. A további Közlekedésszervezői Éves </w:t>
      </w:r>
      <w:r w:rsidRPr="00DE29EF">
        <w:t xml:space="preserve">Mellékletekben ezen időszakon belül a Felek a </w:t>
      </w:r>
      <w:r w:rsidR="00DE29EF" w:rsidRPr="00DE29EF">
        <w:t>1</w:t>
      </w:r>
      <w:r w:rsidRPr="00DE29EF">
        <w:t xml:space="preserve">. sz. függelékben az egyes évekre meghatározott </w:t>
      </w:r>
      <w:r w:rsidR="009338E1" w:rsidRPr="00DE29EF">
        <w:t>6</w:t>
      </w:r>
      <w:r w:rsidRPr="00DE29EF">
        <w:t>. a) pont szerinti értékektől az adott évben legfeljebb 5%-kal térhetnek el, a b) pont szerinti paramétert nem változtathatják, a c</w:t>
      </w:r>
      <w:r w:rsidR="001B4426" w:rsidRPr="00DE29EF">
        <w:t>)</w:t>
      </w:r>
      <w:proofErr w:type="spellStart"/>
      <w:r w:rsidRPr="00DE29EF">
        <w:t>-h</w:t>
      </w:r>
      <w:proofErr w:type="spellEnd"/>
      <w:r w:rsidRPr="00DE29EF">
        <w:t>) pontokban foglalt paramétereket pedig évente változó mértékben határozzák meg.</w:t>
      </w:r>
      <w:r>
        <w:t xml:space="preserve"> </w:t>
      </w:r>
    </w:p>
    <w:p w:rsidR="000168AF" w:rsidRPr="00095D27" w:rsidRDefault="000168AF" w:rsidP="00EB080E">
      <w:r>
        <w:t xml:space="preserve">Amennyiben a Közlekedésszervezői Éves Melléklet megkötése bármely okból augusztus 31-nél későbbi időpontban történne meg, az adott Menetrendi évre vonatkozó Közlekedésszervezői Éves Melléklet hatálybalépéséig tartó átmeneti finanszírozási időszakban a </w:t>
      </w:r>
      <w:r w:rsidRPr="008918DB">
        <w:t>BKK havonta az előző menetrendi évi Közlekedésszervezői Forrás havi arányos részére jogosult a 1</w:t>
      </w:r>
      <w:r w:rsidR="00081B49" w:rsidRPr="008918DB">
        <w:t>3</w:t>
      </w:r>
      <w:r w:rsidRPr="008918DB">
        <w:t>.5. pontnak megfelelően a költségvetési rendelet vagy az átmeneti finanszírozásról szóló rendelet szerint. Az adott évre vonatkozó Közlekedésszervezői Éves Melléklet ha</w:t>
      </w:r>
      <w:r w:rsidR="00081B49" w:rsidRPr="008918DB">
        <w:t>tályba lépésével egyidejűleg</w:t>
      </w:r>
      <w:r w:rsidR="00081B49">
        <w:t xml:space="preserve"> a F</w:t>
      </w:r>
      <w:r>
        <w:t xml:space="preserve">elek az esetleges különbözetet a Közlekedésszervezői Éves Mellékletben rendezik. </w:t>
      </w:r>
    </w:p>
    <w:p w:rsidR="000168AF" w:rsidRPr="006333DA" w:rsidRDefault="000168AF" w:rsidP="00EB080E">
      <w:r>
        <w:t>A Közlekedésszervezői Éves Melléklet tartalmára a Kijelölő Rendeletben és a jelen Megállapodásban foglaltak az irányadók.</w:t>
      </w:r>
    </w:p>
    <w:p w:rsidR="000168AF" w:rsidRDefault="00F4482A" w:rsidP="00C51860">
      <w:pPr>
        <w:spacing w:after="0" w:line="360" w:lineRule="auto"/>
        <w:rPr>
          <w:iCs/>
        </w:rPr>
      </w:pPr>
      <w:bookmarkStart w:id="8" w:name="_Toc319386727"/>
      <w:r>
        <w:rPr>
          <w:iCs/>
        </w:rPr>
        <w:br w:type="page"/>
      </w:r>
    </w:p>
    <w:p w:rsidR="000168AF" w:rsidRDefault="000168AF" w:rsidP="00BD0AD4">
      <w:pPr>
        <w:pStyle w:val="RAPTitle"/>
      </w:pPr>
      <w:bookmarkStart w:id="9" w:name="_Toc306102949"/>
      <w:bookmarkStart w:id="10" w:name="_Toc308538514"/>
      <w:bookmarkStart w:id="11" w:name="_Toc319386728"/>
      <w:bookmarkEnd w:id="8"/>
      <w:r>
        <w:lastRenderedPageBreak/>
        <w:t>HARMADIK</w:t>
      </w:r>
      <w:r w:rsidRPr="00EB0F0B">
        <w:t xml:space="preserve"> rész</w:t>
      </w:r>
      <w:bookmarkEnd w:id="9"/>
      <w:bookmarkEnd w:id="10"/>
      <w:bookmarkEnd w:id="11"/>
    </w:p>
    <w:p w:rsidR="000168AF" w:rsidRDefault="000168AF" w:rsidP="00BD0AD4">
      <w:pPr>
        <w:pStyle w:val="RAPTitle"/>
      </w:pPr>
      <w:bookmarkStart w:id="12" w:name="_Toc308196034"/>
      <w:bookmarkStart w:id="13" w:name="_Toc308538517"/>
      <w:bookmarkStart w:id="14" w:name="_Toc319386729"/>
      <w:r>
        <w:t xml:space="preserve">Stratégiai </w:t>
      </w:r>
      <w:r w:rsidRPr="00EB0F0B">
        <w:t>Közútkezelési feladat</w:t>
      </w:r>
      <w:r>
        <w:t>ellátásSal</w:t>
      </w:r>
      <w:r w:rsidRPr="00EB0F0B">
        <w:t xml:space="preserve"> kapcsolatos jogok és kötelezettségek</w:t>
      </w:r>
      <w:bookmarkEnd w:id="12"/>
      <w:bookmarkEnd w:id="13"/>
      <w:bookmarkEnd w:id="14"/>
    </w:p>
    <w:p w:rsidR="000168AF" w:rsidRDefault="000168AF" w:rsidP="00D604D3">
      <w:pPr>
        <w:pStyle w:val="Cmsor1"/>
        <w:numPr>
          <w:ilvl w:val="0"/>
          <w:numId w:val="50"/>
        </w:numPr>
      </w:pPr>
      <w:bookmarkStart w:id="15" w:name="_Toc308196035"/>
      <w:bookmarkStart w:id="16" w:name="_Ref308530419"/>
      <w:bookmarkStart w:id="17" w:name="_Toc308538518"/>
      <w:bookmarkStart w:id="18" w:name="_Ref309831574"/>
      <w:bookmarkStart w:id="19" w:name="_Toc319386730"/>
      <w:r>
        <w:t>A</w:t>
      </w:r>
      <w:r w:rsidRPr="00FA6D05">
        <w:t xml:space="preserve"> feladatok köre</w:t>
      </w:r>
      <w:bookmarkEnd w:id="15"/>
      <w:bookmarkEnd w:id="16"/>
      <w:bookmarkEnd w:id="17"/>
      <w:bookmarkEnd w:id="18"/>
      <w:bookmarkEnd w:id="19"/>
    </w:p>
    <w:p w:rsidR="002F676A" w:rsidRPr="00484D72" w:rsidRDefault="00F15685" w:rsidP="00C637BD">
      <w:r>
        <w:t>A</w:t>
      </w:r>
      <w:r w:rsidR="00C637BD">
        <w:t xml:space="preserve"> </w:t>
      </w:r>
      <w:proofErr w:type="spellStart"/>
      <w:r w:rsidR="00C637BD">
        <w:t>Mötv</w:t>
      </w:r>
      <w:proofErr w:type="spellEnd"/>
      <w:r w:rsidR="00C637BD">
        <w:t>. 23. § (4) bekezdés 1. pontja, valami</w:t>
      </w:r>
      <w:r w:rsidR="00300BCF">
        <w:t xml:space="preserve">nt a Kkt. 33. § (1) bekezdés </w:t>
      </w:r>
      <w:proofErr w:type="spellStart"/>
      <w:r w:rsidR="00300BCF">
        <w:t>bb</w:t>
      </w:r>
      <w:proofErr w:type="spellEnd"/>
      <w:r w:rsidR="00C637BD">
        <w:t>) pontjában</w:t>
      </w:r>
      <w:r w:rsidR="002F676A">
        <w:t xml:space="preserve">, </w:t>
      </w:r>
      <w:r w:rsidR="002F676A" w:rsidRPr="00484D72">
        <w:t xml:space="preserve">valamint a </w:t>
      </w:r>
      <w:r w:rsidR="00484D72" w:rsidRPr="00484D72">
        <w:t xml:space="preserve">Közútkezelési Rendeletben meghatározottak szerint az Önkormányzat az alábbi </w:t>
      </w:r>
      <w:r w:rsidR="00484D72" w:rsidRPr="0025796A">
        <w:t>közútkezelői feladatokat</w:t>
      </w:r>
      <w:r w:rsidR="00484D72">
        <w:t xml:space="preserve"> látja el: </w:t>
      </w:r>
    </w:p>
    <w:p w:rsidR="002F676A" w:rsidRDefault="002F676A" w:rsidP="002F676A">
      <w:pPr>
        <w:widowControl w:val="0"/>
        <w:autoSpaceDE w:val="0"/>
        <w:autoSpaceDN w:val="0"/>
        <w:adjustRightInd w:val="0"/>
        <w:spacing w:after="0"/>
        <w:ind w:left="1134"/>
        <w:rPr>
          <w:bCs w:val="0"/>
          <w:i/>
        </w:rPr>
      </w:pPr>
      <w:r w:rsidRPr="00E174DA">
        <w:rPr>
          <w:i/>
        </w:rPr>
        <w:t>a</w:t>
      </w:r>
      <w:r w:rsidR="009F08CB">
        <w:rPr>
          <w:i/>
        </w:rPr>
        <w:t xml:space="preserve">) </w:t>
      </w:r>
      <w:r w:rsidRPr="00E174DA">
        <w:rPr>
          <w:i/>
        </w:rPr>
        <w:t>fő- és tömegközlekedési útvonalak kijelölése</w:t>
      </w:r>
      <w:r>
        <w:rPr>
          <w:i/>
        </w:rPr>
        <w:t>,</w:t>
      </w:r>
    </w:p>
    <w:p w:rsidR="002F676A" w:rsidRDefault="002F676A" w:rsidP="002F676A">
      <w:pPr>
        <w:widowControl w:val="0"/>
        <w:autoSpaceDE w:val="0"/>
        <w:autoSpaceDN w:val="0"/>
        <w:adjustRightInd w:val="0"/>
        <w:spacing w:after="0"/>
        <w:ind w:left="1134"/>
        <w:rPr>
          <w:bCs w:val="0"/>
          <w:i/>
        </w:rPr>
      </w:pPr>
      <w:r w:rsidRPr="00E174DA">
        <w:rPr>
          <w:i/>
        </w:rPr>
        <w:t xml:space="preserve">b) </w:t>
      </w:r>
      <w:r>
        <w:rPr>
          <w:i/>
        </w:rPr>
        <w:t xml:space="preserve">a </w:t>
      </w:r>
      <w:r w:rsidRPr="00A97650">
        <w:rPr>
          <w:i/>
        </w:rPr>
        <w:t>Budapest Főváros Önkormányzata és intézményei beruházási és felújítási tevékenysége előkészítésének, jóváhagyásának, megvalósításának rendjéről</w:t>
      </w:r>
      <w:r>
        <w:rPr>
          <w:i/>
        </w:rPr>
        <w:t xml:space="preserve"> szóló fővárosi közgyűlési rendelet </w:t>
      </w:r>
      <w:r w:rsidRPr="00E174DA">
        <w:rPr>
          <w:i/>
        </w:rPr>
        <w:t xml:space="preserve">alapján a beruházási, </w:t>
      </w:r>
      <w:r>
        <w:rPr>
          <w:i/>
        </w:rPr>
        <w:t xml:space="preserve">felújítási okiratok jóváhagyása. </w:t>
      </w:r>
    </w:p>
    <w:p w:rsidR="009F08CB" w:rsidRDefault="009F08CB" w:rsidP="004754E5"/>
    <w:p w:rsidR="004754E5" w:rsidRDefault="004754E5" w:rsidP="004754E5">
      <w:r w:rsidRPr="00345C8B">
        <w:t>Az Önkormányzat</w:t>
      </w:r>
      <w:r w:rsidR="009F08CB">
        <w:t xml:space="preserve"> </w:t>
      </w:r>
      <w:r w:rsidRPr="00345C8B">
        <w:t xml:space="preserve">a feladatellátás körében </w:t>
      </w:r>
      <w:r w:rsidR="001741F0">
        <w:t xml:space="preserve">a </w:t>
      </w:r>
      <w:proofErr w:type="spellStart"/>
      <w:r w:rsidRPr="00345C8B">
        <w:t>Kkt-ben</w:t>
      </w:r>
      <w:proofErr w:type="spellEnd"/>
      <w:r w:rsidRPr="00345C8B">
        <w:t xml:space="preserve">, </w:t>
      </w:r>
      <w:r w:rsidR="00EA7D7B">
        <w:t xml:space="preserve">az </w:t>
      </w:r>
      <w:r w:rsidR="00EA7D7B" w:rsidRPr="00EA7D7B">
        <w:t>5/2004. (I. 28.) GKM rendelet</w:t>
      </w:r>
      <w:r w:rsidR="00EA7D7B">
        <w:t xml:space="preserve">ben, </w:t>
      </w:r>
      <w:r w:rsidR="001741F0">
        <w:t xml:space="preserve">a </w:t>
      </w:r>
      <w:r w:rsidRPr="00345C8B">
        <w:t>Közútkezelési Rendelet</w:t>
      </w:r>
      <w:r w:rsidR="00EA7D7B">
        <w:t>ben</w:t>
      </w:r>
      <w:r w:rsidRPr="00345C8B">
        <w:t xml:space="preserve"> foglaltaknak megfelelően az alábbi stratégiai</w:t>
      </w:r>
      <w:r w:rsidR="00484D72">
        <w:t xml:space="preserve"> jellegű közútkezelési</w:t>
      </w:r>
      <w:r w:rsidRPr="00345C8B">
        <w:t xml:space="preserve"> feladatok ellátásba vonja be a </w:t>
      </w:r>
      <w:proofErr w:type="spellStart"/>
      <w:r w:rsidRPr="00345C8B">
        <w:t>BKK-t</w:t>
      </w:r>
      <w:proofErr w:type="spellEnd"/>
      <w:r w:rsidRPr="00345C8B">
        <w:t xml:space="preserve">, mint Stratégiai </w:t>
      </w:r>
      <w:r w:rsidRPr="000A6552">
        <w:rPr>
          <w:b/>
        </w:rPr>
        <w:t>Központot</w:t>
      </w:r>
      <w:r w:rsidR="00BE6E0B" w:rsidRPr="000A6552">
        <w:rPr>
          <w:b/>
        </w:rPr>
        <w:t xml:space="preserve"> </w:t>
      </w:r>
      <w:r w:rsidR="00BE6E0B" w:rsidRPr="005869CA">
        <w:rPr>
          <w:b/>
          <w:u w:val="single"/>
        </w:rPr>
        <w:t>és integrált közlekedésszervezőt</w:t>
      </w:r>
      <w:r w:rsidRPr="005869CA">
        <w:rPr>
          <w:b/>
          <w:u w:val="single"/>
        </w:rPr>
        <w:t xml:space="preserve"> </w:t>
      </w:r>
      <w:r w:rsidRPr="00345C8B">
        <w:t>(a továbbiakban: „</w:t>
      </w:r>
      <w:r w:rsidRPr="00345C8B">
        <w:rPr>
          <w:b/>
        </w:rPr>
        <w:t>Stratégiai</w:t>
      </w:r>
      <w:r>
        <w:t xml:space="preserve"> </w:t>
      </w:r>
      <w:r>
        <w:rPr>
          <w:b/>
        </w:rPr>
        <w:t>Közútkezelői Feladatok</w:t>
      </w:r>
      <w:r w:rsidRPr="00FA6D05">
        <w:t>”)</w:t>
      </w:r>
      <w:r>
        <w:t>:</w:t>
      </w:r>
    </w:p>
    <w:p w:rsidR="000168AF" w:rsidRDefault="00BB0DCD" w:rsidP="00722BE0">
      <w:pPr>
        <w:pStyle w:val="Cmsor2"/>
        <w:numPr>
          <w:ilvl w:val="0"/>
          <w:numId w:val="0"/>
        </w:numPr>
        <w:ind w:left="142"/>
      </w:pPr>
      <w:r>
        <w:t>15.1</w:t>
      </w:r>
      <w:r w:rsidR="001006C1">
        <w:t>.</w:t>
      </w:r>
      <w:r w:rsidR="00C32F2B">
        <w:t xml:space="preserve"> </w:t>
      </w:r>
      <w:r w:rsidR="00E66267">
        <w:t>Stratégiai K</w:t>
      </w:r>
      <w:r w:rsidR="000168AF">
        <w:t>özútkezelői Feladatok</w:t>
      </w:r>
    </w:p>
    <w:p w:rsidR="000168AF" w:rsidRDefault="000168AF" w:rsidP="00485A5E">
      <w:pPr>
        <w:pStyle w:val="Listaszerbekezds1"/>
        <w:autoSpaceDE w:val="0"/>
        <w:autoSpaceDN w:val="0"/>
        <w:rPr>
          <w:b/>
        </w:rPr>
      </w:pPr>
      <w:r>
        <w:rPr>
          <w:b/>
        </w:rPr>
        <w:t>1. Általános stratégiai feladatok</w:t>
      </w:r>
    </w:p>
    <w:p w:rsidR="003269F1" w:rsidRPr="003269F1" w:rsidRDefault="00AD5FB6" w:rsidP="0025796A">
      <w:pPr>
        <w:numPr>
          <w:ilvl w:val="0"/>
          <w:numId w:val="74"/>
        </w:numPr>
        <w:spacing w:after="0"/>
        <w:ind w:left="1077" w:hanging="357"/>
      </w:pPr>
      <w:r>
        <w:t>a fővárosi</w:t>
      </w:r>
      <w:r w:rsidRPr="00E74B74">
        <w:t xml:space="preserve"> közutak </w:t>
      </w:r>
      <w:r>
        <w:t>útkategóriá</w:t>
      </w:r>
      <w:r w:rsidR="003269F1">
        <w:t>k</w:t>
      </w:r>
      <w:r>
        <w:t xml:space="preserve">ba és </w:t>
      </w:r>
      <w:r w:rsidR="003269F1">
        <w:t>út</w:t>
      </w:r>
      <w:r w:rsidRPr="00E74B74">
        <w:t>osztály</w:t>
      </w:r>
      <w:r w:rsidR="003269F1">
        <w:t>ok</w:t>
      </w:r>
      <w:r w:rsidRPr="00E74B74">
        <w:t>ba sorolása</w:t>
      </w:r>
      <w:r w:rsidR="00DD6BA1">
        <w:t xml:space="preserve">, </w:t>
      </w:r>
      <w:r w:rsidR="003269F1">
        <w:t xml:space="preserve">valamint </w:t>
      </w:r>
      <w:r w:rsidR="003269F1" w:rsidRPr="003269F1">
        <w:t>meghatározza, hogy az általa útkategóriákba sorolt egyes közutak milyen közútk</w:t>
      </w:r>
      <w:r w:rsidR="003269F1">
        <w:t>ezelési szolgáltatási osztályba tartozzanak;</w:t>
      </w:r>
    </w:p>
    <w:p w:rsidR="000168AF" w:rsidRPr="00916E4F" w:rsidRDefault="000168AF" w:rsidP="0025796A">
      <w:pPr>
        <w:pStyle w:val="Listaszerbekezds1"/>
        <w:widowControl w:val="0"/>
        <w:numPr>
          <w:ilvl w:val="0"/>
          <w:numId w:val="74"/>
        </w:numPr>
        <w:autoSpaceDE w:val="0"/>
        <w:autoSpaceDN w:val="0"/>
        <w:adjustRightInd w:val="0"/>
        <w:spacing w:after="0"/>
        <w:ind w:left="1077" w:hanging="357"/>
        <w:rPr>
          <w:bCs w:val="0"/>
        </w:rPr>
      </w:pPr>
      <w:r w:rsidRPr="00916E4F">
        <w:t>Közúti Közlekedés ágazati koncepció kidolgozása</w:t>
      </w:r>
      <w:r w:rsidR="00417B40">
        <w:t>;</w:t>
      </w:r>
    </w:p>
    <w:p w:rsidR="000168AF" w:rsidRPr="00916E4F" w:rsidRDefault="000D0C16" w:rsidP="00E96A3D">
      <w:pPr>
        <w:pStyle w:val="Listaszerbekezds1"/>
        <w:widowControl w:val="0"/>
        <w:numPr>
          <w:ilvl w:val="0"/>
          <w:numId w:val="74"/>
        </w:numPr>
        <w:autoSpaceDE w:val="0"/>
        <w:autoSpaceDN w:val="0"/>
        <w:adjustRightInd w:val="0"/>
        <w:spacing w:after="0"/>
        <w:rPr>
          <w:bCs w:val="0"/>
        </w:rPr>
      </w:pPr>
      <w:proofErr w:type="spellStart"/>
      <w:r>
        <w:t>i</w:t>
      </w:r>
      <w:r w:rsidR="000168AF" w:rsidRPr="00916E4F">
        <w:t>ntermodális</w:t>
      </w:r>
      <w:proofErr w:type="spellEnd"/>
      <w:r w:rsidR="000168AF" w:rsidRPr="00916E4F">
        <w:t xml:space="preserve"> közl</w:t>
      </w:r>
      <w:r w:rsidR="009E219A">
        <w:t>ekedési kapcsolatok kidolgozása;</w:t>
      </w:r>
    </w:p>
    <w:p w:rsidR="000168AF" w:rsidRPr="001B61DB" w:rsidRDefault="000168AF" w:rsidP="00E96A3D">
      <w:pPr>
        <w:pStyle w:val="Listaszerbekezds1"/>
        <w:widowControl w:val="0"/>
        <w:numPr>
          <w:ilvl w:val="0"/>
          <w:numId w:val="74"/>
        </w:numPr>
        <w:autoSpaceDE w:val="0"/>
        <w:autoSpaceDN w:val="0"/>
        <w:adjustRightInd w:val="0"/>
        <w:spacing w:after="0"/>
        <w:rPr>
          <w:bCs w:val="0"/>
        </w:rPr>
      </w:pPr>
      <w:r w:rsidRPr="00916E4F">
        <w:t>Fővárosi Terület</w:t>
      </w:r>
      <w:r>
        <w:t>r</w:t>
      </w:r>
      <w:r w:rsidRPr="00916E4F">
        <w:t>endezési Tervben megjelenő közúthálózat fejleszté</w:t>
      </w:r>
      <w:r w:rsidR="00A478F6">
        <w:t>si elképzelések érvényesítése –</w:t>
      </w:r>
      <w:r w:rsidR="00724B00">
        <w:t xml:space="preserve"> </w:t>
      </w:r>
      <w:r w:rsidRPr="00916E4F">
        <w:t>olyan esetekben, ahol a teljes forgalmi rend megváltozik, vagy új nyomvonal épül, illetve nagyobb léptékű engedélyköteles beavatkozások történnek (jelentős pályaszerkezet változás, va</w:t>
      </w:r>
      <w:r w:rsidR="009E219A">
        <w:t>gy tömegközlekedési fejlesztés);</w:t>
      </w:r>
    </w:p>
    <w:p w:rsidR="000168AF" w:rsidRPr="00916E4F" w:rsidRDefault="000168AF" w:rsidP="00E96A3D">
      <w:pPr>
        <w:pStyle w:val="Listaszerbekezds1"/>
        <w:widowControl w:val="0"/>
        <w:numPr>
          <w:ilvl w:val="0"/>
          <w:numId w:val="74"/>
        </w:numPr>
        <w:autoSpaceDE w:val="0"/>
        <w:autoSpaceDN w:val="0"/>
        <w:adjustRightInd w:val="0"/>
        <w:spacing w:after="0"/>
        <w:rPr>
          <w:bCs w:val="0"/>
        </w:rPr>
      </w:pPr>
      <w:r w:rsidRPr="001B61DB">
        <w:rPr>
          <w:bCs w:val="0"/>
          <w:iCs/>
        </w:rPr>
        <w:t xml:space="preserve">a </w:t>
      </w:r>
      <w:r>
        <w:rPr>
          <w:bCs w:val="0"/>
          <w:iCs/>
        </w:rPr>
        <w:t xml:space="preserve">tárgyévet követő </w:t>
      </w:r>
      <w:r w:rsidRPr="001B61DB">
        <w:rPr>
          <w:bCs w:val="0"/>
          <w:iCs/>
        </w:rPr>
        <w:t>évi projektlista, út-, és hídfelújítási program összeállítás</w:t>
      </w:r>
      <w:r w:rsidR="001006C1">
        <w:rPr>
          <w:bCs w:val="0"/>
          <w:iCs/>
        </w:rPr>
        <w:t>a</w:t>
      </w:r>
      <w:r w:rsidRPr="001B61DB">
        <w:rPr>
          <w:bCs w:val="0"/>
          <w:iCs/>
        </w:rPr>
        <w:t xml:space="preserve"> a </w:t>
      </w:r>
      <w:r w:rsidR="008D770B">
        <w:rPr>
          <w:bCs w:val="0"/>
          <w:iCs/>
        </w:rPr>
        <w:t>Közútkezel</w:t>
      </w:r>
      <w:r w:rsidR="00724B00">
        <w:rPr>
          <w:bCs w:val="0"/>
          <w:iCs/>
        </w:rPr>
        <w:t xml:space="preserve">ési Rendelet szerinti Budapest Közút </w:t>
      </w:r>
      <w:proofErr w:type="spellStart"/>
      <w:r w:rsidR="00724B00">
        <w:rPr>
          <w:bCs w:val="0"/>
          <w:iCs/>
        </w:rPr>
        <w:t>Zrt</w:t>
      </w:r>
      <w:proofErr w:type="spellEnd"/>
      <w:r w:rsidR="00724B00">
        <w:rPr>
          <w:bCs w:val="0"/>
          <w:iCs/>
        </w:rPr>
        <w:t>.</w:t>
      </w:r>
      <w:r w:rsidR="008D770B">
        <w:rPr>
          <w:bCs w:val="0"/>
          <w:iCs/>
        </w:rPr>
        <w:t xml:space="preserve"> </w:t>
      </w:r>
      <w:r w:rsidR="00C32F2B">
        <w:rPr>
          <w:bCs w:val="0"/>
          <w:iCs/>
        </w:rPr>
        <w:t>(a továbbiakban: „</w:t>
      </w:r>
      <w:r w:rsidR="00724B00" w:rsidRPr="00550390">
        <w:rPr>
          <w:b/>
          <w:bCs w:val="0"/>
          <w:iCs/>
        </w:rPr>
        <w:t xml:space="preserve">Budapest Közút </w:t>
      </w:r>
      <w:proofErr w:type="spellStart"/>
      <w:r w:rsidR="00724B00" w:rsidRPr="00550390">
        <w:rPr>
          <w:b/>
          <w:bCs w:val="0"/>
          <w:iCs/>
        </w:rPr>
        <w:t>Zrt</w:t>
      </w:r>
      <w:proofErr w:type="spellEnd"/>
      <w:r w:rsidR="00724B00" w:rsidRPr="00550390">
        <w:rPr>
          <w:b/>
          <w:bCs w:val="0"/>
          <w:iCs/>
        </w:rPr>
        <w:t>.</w:t>
      </w:r>
      <w:r w:rsidR="00C32F2B" w:rsidRPr="00550390">
        <w:rPr>
          <w:b/>
          <w:bCs w:val="0"/>
          <w:iCs/>
        </w:rPr>
        <w:t>”)</w:t>
      </w:r>
      <w:r w:rsidRPr="001B61DB">
        <w:rPr>
          <w:bCs w:val="0"/>
          <w:iCs/>
        </w:rPr>
        <w:t xml:space="preserve"> együttműködve</w:t>
      </w:r>
      <w:r w:rsidR="009E219A">
        <w:rPr>
          <w:bCs w:val="0"/>
          <w:iCs/>
        </w:rPr>
        <w:t>;</w:t>
      </w:r>
    </w:p>
    <w:p w:rsidR="000168AF" w:rsidRPr="00916E4F" w:rsidRDefault="000168AF" w:rsidP="00E96A3D">
      <w:pPr>
        <w:pStyle w:val="Listaszerbekezds1"/>
        <w:widowControl w:val="0"/>
        <w:numPr>
          <w:ilvl w:val="0"/>
          <w:numId w:val="74"/>
        </w:numPr>
        <w:autoSpaceDE w:val="0"/>
        <w:autoSpaceDN w:val="0"/>
        <w:adjustRightInd w:val="0"/>
        <w:spacing w:after="0"/>
        <w:rPr>
          <w:bCs w:val="0"/>
        </w:rPr>
      </w:pPr>
      <w:r w:rsidRPr="00916E4F">
        <w:t>Fővárosi Közlekedésfejlesztési Stratégia (Balázs Mór - terv) kidolgozása, folyamatos fejlesztése</w:t>
      </w:r>
      <w:r w:rsidR="009E219A">
        <w:t>;</w:t>
      </w:r>
    </w:p>
    <w:p w:rsidR="000168AF" w:rsidRPr="00916E4F" w:rsidRDefault="000D0C16" w:rsidP="00E96A3D">
      <w:pPr>
        <w:pStyle w:val="Listaszerbekezds1"/>
        <w:widowControl w:val="0"/>
        <w:numPr>
          <w:ilvl w:val="0"/>
          <w:numId w:val="74"/>
        </w:numPr>
        <w:autoSpaceDE w:val="0"/>
        <w:autoSpaceDN w:val="0"/>
        <w:adjustRightInd w:val="0"/>
        <w:spacing w:after="0"/>
        <w:rPr>
          <w:bCs w:val="0"/>
        </w:rPr>
      </w:pPr>
      <w:r>
        <w:t>s</w:t>
      </w:r>
      <w:r w:rsidR="009E219A">
        <w:t>tratégiai elemzések készítése;</w:t>
      </w:r>
    </w:p>
    <w:p w:rsidR="000168AF" w:rsidRPr="00916E4F" w:rsidRDefault="000D0C16" w:rsidP="00E96A3D">
      <w:pPr>
        <w:pStyle w:val="Listaszerbekezds1"/>
        <w:numPr>
          <w:ilvl w:val="0"/>
          <w:numId w:val="74"/>
        </w:numPr>
        <w:autoSpaceDE w:val="0"/>
        <w:autoSpaceDN w:val="0"/>
        <w:rPr>
          <w:bCs w:val="0"/>
          <w:iCs/>
        </w:rPr>
      </w:pPr>
      <w:r>
        <w:rPr>
          <w:bCs w:val="0"/>
          <w:iCs/>
        </w:rPr>
        <w:t>a</w:t>
      </w:r>
      <w:r w:rsidR="000168AF" w:rsidRPr="00916E4F">
        <w:rPr>
          <w:bCs w:val="0"/>
          <w:iCs/>
        </w:rPr>
        <w:t xml:space="preserve"> főváros fenntartható mobilitásával kapcsolatos koncepciók közútkezelési feladataira vonatozó tervek, stratégiai dokumentumok kidolgozása és végrehajtása;</w:t>
      </w:r>
    </w:p>
    <w:p w:rsidR="000168AF" w:rsidRPr="00916E4F" w:rsidRDefault="000168AF" w:rsidP="00E96A3D">
      <w:pPr>
        <w:pStyle w:val="Listaszerbekezds1"/>
        <w:numPr>
          <w:ilvl w:val="0"/>
          <w:numId w:val="74"/>
        </w:numPr>
        <w:autoSpaceDE w:val="0"/>
        <w:autoSpaceDN w:val="0"/>
        <w:rPr>
          <w:bCs w:val="0"/>
          <w:iCs/>
        </w:rPr>
      </w:pPr>
      <w:r w:rsidRPr="00916E4F">
        <w:rPr>
          <w:bCs w:val="0"/>
          <w:iCs/>
        </w:rPr>
        <w:t>a fővárosi közlekedést igénybe vevők közlekedési mód választásának befolyásolásával kapcsolatos közútkezelési stratégiai dokumentumok és intézkedési javaslatok elkészítése;</w:t>
      </w:r>
    </w:p>
    <w:p w:rsidR="000168AF" w:rsidRPr="00916E4F" w:rsidRDefault="000168AF" w:rsidP="00E96A3D">
      <w:pPr>
        <w:pStyle w:val="Listaszerbekezds1"/>
        <w:numPr>
          <w:ilvl w:val="0"/>
          <w:numId w:val="74"/>
        </w:numPr>
        <w:autoSpaceDE w:val="0"/>
        <w:autoSpaceDN w:val="0"/>
        <w:rPr>
          <w:bCs w:val="0"/>
          <w:iCs/>
        </w:rPr>
      </w:pPr>
      <w:r w:rsidRPr="00916E4F">
        <w:rPr>
          <w:bCs w:val="0"/>
          <w:iCs/>
        </w:rPr>
        <w:t>a kiemelt fővárosi fejlesztések, valamint kiemelt fővárosi programokkal és feladatokkal kapcsolatos egységes közlekedési koordinációs feladatok ellátása</w:t>
      </w:r>
      <w:r w:rsidR="00724B00">
        <w:rPr>
          <w:bCs w:val="0"/>
          <w:iCs/>
        </w:rPr>
        <w:t xml:space="preserve"> a közútkezelési és közlekedésszervezési feladatok integrált kezelése érdekében</w:t>
      </w:r>
      <w:r w:rsidRPr="00916E4F">
        <w:rPr>
          <w:bCs w:val="0"/>
          <w:iCs/>
        </w:rPr>
        <w:t>;</w:t>
      </w:r>
    </w:p>
    <w:p w:rsidR="000A6552" w:rsidRDefault="000168AF" w:rsidP="000A6552">
      <w:pPr>
        <w:pStyle w:val="Listaszerbekezds1"/>
        <w:numPr>
          <w:ilvl w:val="0"/>
          <w:numId w:val="74"/>
        </w:numPr>
        <w:autoSpaceDE w:val="0"/>
        <w:autoSpaceDN w:val="0"/>
        <w:rPr>
          <w:bCs w:val="0"/>
          <w:iCs/>
        </w:rPr>
      </w:pPr>
      <w:r w:rsidRPr="00916E4F">
        <w:rPr>
          <w:bCs w:val="0"/>
          <w:iCs/>
        </w:rPr>
        <w:t xml:space="preserve">az integrált közlekedésszervezői modell és a </w:t>
      </w:r>
      <w:r w:rsidR="006C2D6A">
        <w:rPr>
          <w:bCs w:val="0"/>
          <w:iCs/>
        </w:rPr>
        <w:t>S</w:t>
      </w:r>
      <w:r>
        <w:rPr>
          <w:bCs w:val="0"/>
          <w:iCs/>
        </w:rPr>
        <w:t>tratégiai</w:t>
      </w:r>
      <w:r w:rsidRPr="00916E4F">
        <w:rPr>
          <w:bCs w:val="0"/>
          <w:iCs/>
        </w:rPr>
        <w:t xml:space="preserve"> </w:t>
      </w:r>
      <w:r w:rsidR="006C2D6A">
        <w:rPr>
          <w:bCs w:val="0"/>
          <w:iCs/>
        </w:rPr>
        <w:t>K</w:t>
      </w:r>
      <w:r w:rsidR="00C32F2B">
        <w:rPr>
          <w:bCs w:val="0"/>
          <w:iCs/>
        </w:rPr>
        <w:t>özpont</w:t>
      </w:r>
      <w:r w:rsidR="00C32F2B" w:rsidRPr="00916E4F">
        <w:rPr>
          <w:bCs w:val="0"/>
          <w:iCs/>
        </w:rPr>
        <w:t xml:space="preserve"> </w:t>
      </w:r>
      <w:r w:rsidRPr="00916E4F">
        <w:rPr>
          <w:bCs w:val="0"/>
          <w:iCs/>
        </w:rPr>
        <w:t xml:space="preserve">hatáskörébe tartozó stratégiai feladatok megfelelő ellátása érdekében </w:t>
      </w:r>
      <w:r w:rsidR="00152979">
        <w:rPr>
          <w:bCs w:val="0"/>
          <w:iCs/>
        </w:rPr>
        <w:t xml:space="preserve">évenkénti </w:t>
      </w:r>
      <w:r w:rsidR="00881BF0">
        <w:rPr>
          <w:bCs w:val="0"/>
          <w:iCs/>
        </w:rPr>
        <w:t>–</w:t>
      </w:r>
      <w:r w:rsidR="00881BF0" w:rsidRPr="00916E4F">
        <w:rPr>
          <w:bCs w:val="0"/>
          <w:iCs/>
        </w:rPr>
        <w:t xml:space="preserve"> azonnali beavatkozást igénylő esetekben soron kívül, illetve az Önkormányzat ilyen irányú kérése esetén </w:t>
      </w:r>
      <w:r w:rsidR="00881BF0" w:rsidRPr="00916E4F">
        <w:rPr>
          <w:bCs w:val="0"/>
          <w:iCs/>
        </w:rPr>
        <w:lastRenderedPageBreak/>
        <w:t xml:space="preserve">a megjelölt határidőn belül </w:t>
      </w:r>
      <w:r w:rsidR="00881BF0">
        <w:rPr>
          <w:bCs w:val="0"/>
          <w:iCs/>
        </w:rPr>
        <w:t xml:space="preserve">– </w:t>
      </w:r>
      <w:r w:rsidRPr="00916E4F">
        <w:rPr>
          <w:bCs w:val="0"/>
          <w:iCs/>
        </w:rPr>
        <w:t>beszámolás a</w:t>
      </w:r>
      <w:r w:rsidR="00766FF1">
        <w:rPr>
          <w:bCs w:val="0"/>
          <w:iCs/>
        </w:rPr>
        <w:t>z</w:t>
      </w:r>
      <w:r w:rsidRPr="00916E4F">
        <w:rPr>
          <w:bCs w:val="0"/>
          <w:iCs/>
        </w:rPr>
        <w:t xml:space="preserve"> Önkormányzat részére a stratégiai közútke</w:t>
      </w:r>
      <w:r w:rsidR="00F94088">
        <w:rPr>
          <w:bCs w:val="0"/>
          <w:iCs/>
        </w:rPr>
        <w:t>zelői célok teljesüléséről és a</w:t>
      </w:r>
      <w:r w:rsidR="008D770B">
        <w:rPr>
          <w:bCs w:val="0"/>
          <w:iCs/>
        </w:rPr>
        <w:t>z</w:t>
      </w:r>
      <w:r w:rsidR="00F94088">
        <w:rPr>
          <w:bCs w:val="0"/>
          <w:iCs/>
        </w:rPr>
        <w:t xml:space="preserve"> </w:t>
      </w:r>
      <w:r w:rsidR="00724B00">
        <w:rPr>
          <w:bCs w:val="0"/>
          <w:iCs/>
        </w:rPr>
        <w:t xml:space="preserve">Budapest Közút </w:t>
      </w:r>
      <w:proofErr w:type="spellStart"/>
      <w:r w:rsidR="00724B00">
        <w:rPr>
          <w:bCs w:val="0"/>
          <w:iCs/>
        </w:rPr>
        <w:t>Zrt</w:t>
      </w:r>
      <w:proofErr w:type="spellEnd"/>
      <w:r w:rsidR="00724B00">
        <w:rPr>
          <w:bCs w:val="0"/>
          <w:iCs/>
        </w:rPr>
        <w:t>.</w:t>
      </w:r>
      <w:r w:rsidRPr="00916E4F">
        <w:rPr>
          <w:bCs w:val="0"/>
          <w:iCs/>
        </w:rPr>
        <w:t xml:space="preserve"> hatáskörébe tartozó feladatok végrehajtásának közlekedésszervezői feladatokra gyakorolt hatásáról az </w:t>
      </w:r>
      <w:r w:rsidR="00724B00">
        <w:rPr>
          <w:bCs w:val="0"/>
          <w:iCs/>
        </w:rPr>
        <w:t xml:space="preserve">Budapest Közút </w:t>
      </w:r>
      <w:proofErr w:type="spellStart"/>
      <w:r w:rsidR="00724B00">
        <w:rPr>
          <w:bCs w:val="0"/>
          <w:iCs/>
        </w:rPr>
        <w:t>Zrt</w:t>
      </w:r>
      <w:proofErr w:type="spellEnd"/>
      <w:r w:rsidR="00724B00">
        <w:rPr>
          <w:bCs w:val="0"/>
          <w:iCs/>
        </w:rPr>
        <w:t>.</w:t>
      </w:r>
      <w:r w:rsidRPr="00916E4F">
        <w:rPr>
          <w:bCs w:val="0"/>
          <w:iCs/>
        </w:rPr>
        <w:t xml:space="preserve"> által hozzáférhetővé tett, illetve átadott adatok és információk alapján és együttműködés a szükséges megoldások kidolgozásában;</w:t>
      </w:r>
    </w:p>
    <w:p w:rsidR="00251EF3" w:rsidRPr="000A6552" w:rsidRDefault="009E219A" w:rsidP="000A6552">
      <w:pPr>
        <w:pStyle w:val="Listaszerbekezds1"/>
        <w:numPr>
          <w:ilvl w:val="0"/>
          <w:numId w:val="74"/>
        </w:numPr>
        <w:autoSpaceDE w:val="0"/>
        <w:autoSpaceDN w:val="0"/>
        <w:spacing w:after="0"/>
        <w:ind w:left="1077" w:hanging="357"/>
        <w:rPr>
          <w:bCs w:val="0"/>
          <w:iCs/>
        </w:rPr>
      </w:pPr>
      <w:r w:rsidRPr="000A6552">
        <w:rPr>
          <w:iCs/>
        </w:rPr>
        <w:t>a közterületi várakozás integrált rendszerének, korlátozott forgalmi övezetek, valamint a behajtási rendszerek kidolgozásával és továbbfejlesztésével kapcsolatos koncepcionális feladatok, figyelemmel az integrált közlekedésszervezői feladatokra;</w:t>
      </w:r>
    </w:p>
    <w:p w:rsidR="000A6552" w:rsidRPr="000A6552" w:rsidRDefault="000A6552" w:rsidP="000A6552">
      <w:pPr>
        <w:pStyle w:val="Listaszerbekezds10"/>
        <w:numPr>
          <w:ilvl w:val="0"/>
          <w:numId w:val="74"/>
        </w:numPr>
        <w:autoSpaceDE w:val="0"/>
        <w:autoSpaceDN w:val="0"/>
        <w:ind w:left="1077" w:hanging="357"/>
        <w:contextualSpacing/>
        <w:jc w:val="both"/>
        <w:rPr>
          <w:iCs/>
          <w:sz w:val="24"/>
          <w:szCs w:val="24"/>
          <w:lang w:eastAsia="en-US"/>
        </w:rPr>
      </w:pPr>
      <w:r w:rsidRPr="000A6552">
        <w:rPr>
          <w:b/>
          <w:iCs/>
          <w:sz w:val="24"/>
          <w:szCs w:val="24"/>
          <w:u w:val="single"/>
          <w:lang w:eastAsia="en-US"/>
        </w:rPr>
        <w:t xml:space="preserve">a környezetvédelmi szempontok érvényesítése érdekében szükség szerinti javaslat megtétele a fővárosba behajtó, illetve a fővárosban közlekedő gépjárművek közlekedésének szabályozására a Budapest Közút </w:t>
      </w:r>
      <w:proofErr w:type="spellStart"/>
      <w:r w:rsidRPr="000A6552">
        <w:rPr>
          <w:b/>
          <w:iCs/>
          <w:sz w:val="24"/>
          <w:szCs w:val="24"/>
          <w:u w:val="single"/>
          <w:lang w:eastAsia="en-US"/>
        </w:rPr>
        <w:t>Zrt</w:t>
      </w:r>
      <w:proofErr w:type="spellEnd"/>
      <w:r w:rsidRPr="000A6552">
        <w:rPr>
          <w:b/>
          <w:iCs/>
          <w:sz w:val="24"/>
          <w:szCs w:val="24"/>
          <w:u w:val="single"/>
          <w:lang w:eastAsia="en-US"/>
        </w:rPr>
        <w:t>. bevonásával</w:t>
      </w:r>
      <w:r w:rsidRPr="000A6552">
        <w:rPr>
          <w:iCs/>
          <w:sz w:val="24"/>
          <w:szCs w:val="24"/>
          <w:lang w:eastAsia="en-US"/>
        </w:rPr>
        <w:t>;</w:t>
      </w:r>
    </w:p>
    <w:p w:rsidR="000A6552" w:rsidRPr="000A6552" w:rsidRDefault="000A6552" w:rsidP="000A6552">
      <w:pPr>
        <w:pStyle w:val="Listaszerbekezds10"/>
        <w:numPr>
          <w:ilvl w:val="0"/>
          <w:numId w:val="74"/>
        </w:numPr>
        <w:autoSpaceDE w:val="0"/>
        <w:autoSpaceDN w:val="0"/>
        <w:spacing w:after="200"/>
        <w:contextualSpacing/>
        <w:jc w:val="both"/>
        <w:rPr>
          <w:b/>
          <w:iCs/>
          <w:sz w:val="24"/>
          <w:szCs w:val="24"/>
          <w:u w:val="single"/>
          <w:lang w:eastAsia="en-US"/>
        </w:rPr>
      </w:pPr>
      <w:r w:rsidRPr="000A6552">
        <w:rPr>
          <w:b/>
          <w:iCs/>
          <w:sz w:val="24"/>
          <w:szCs w:val="24"/>
          <w:u w:val="single"/>
          <w:lang w:eastAsia="en-US"/>
        </w:rPr>
        <w:t xml:space="preserve">a teherforgalommal, illetve a forgalomcsillapítással kapcsolatos forgalomszabályozási javaslatok kidolgozása a Budapest Közút </w:t>
      </w:r>
      <w:proofErr w:type="spellStart"/>
      <w:r>
        <w:rPr>
          <w:b/>
          <w:iCs/>
          <w:sz w:val="24"/>
          <w:szCs w:val="24"/>
          <w:u w:val="single"/>
          <w:lang w:eastAsia="en-US"/>
        </w:rPr>
        <w:t>Zrt</w:t>
      </w:r>
      <w:proofErr w:type="spellEnd"/>
      <w:r>
        <w:rPr>
          <w:b/>
          <w:iCs/>
          <w:sz w:val="24"/>
          <w:szCs w:val="24"/>
          <w:u w:val="single"/>
          <w:lang w:eastAsia="en-US"/>
        </w:rPr>
        <w:t xml:space="preserve">. </w:t>
      </w:r>
      <w:r w:rsidRPr="000A6552">
        <w:rPr>
          <w:b/>
          <w:iCs/>
          <w:sz w:val="24"/>
          <w:szCs w:val="24"/>
          <w:u w:val="single"/>
          <w:lang w:eastAsia="en-US"/>
        </w:rPr>
        <w:t>bevonásával;</w:t>
      </w:r>
    </w:p>
    <w:p w:rsidR="000A6552" w:rsidRPr="000A6552" w:rsidRDefault="000A6552" w:rsidP="000A6552">
      <w:pPr>
        <w:pStyle w:val="Listaszerbekezds10"/>
        <w:numPr>
          <w:ilvl w:val="0"/>
          <w:numId w:val="74"/>
        </w:numPr>
        <w:autoSpaceDE w:val="0"/>
        <w:autoSpaceDN w:val="0"/>
        <w:spacing w:after="200"/>
        <w:contextualSpacing/>
        <w:jc w:val="both"/>
        <w:rPr>
          <w:b/>
          <w:iCs/>
          <w:sz w:val="24"/>
          <w:szCs w:val="24"/>
          <w:u w:val="single"/>
          <w:lang w:eastAsia="en-US"/>
        </w:rPr>
      </w:pPr>
      <w:r w:rsidRPr="000A6552">
        <w:rPr>
          <w:b/>
          <w:iCs/>
          <w:sz w:val="24"/>
          <w:szCs w:val="24"/>
          <w:u w:val="single"/>
          <w:lang w:eastAsia="en-US"/>
        </w:rPr>
        <w:t xml:space="preserve">javaslatok készítése az Önkormányzat számára a korlátozott forgalmú övezetek továbbfejlesztése érdekében a Budapest Közút </w:t>
      </w:r>
      <w:proofErr w:type="spellStart"/>
      <w:r w:rsidR="005E2A28">
        <w:rPr>
          <w:b/>
          <w:iCs/>
          <w:sz w:val="24"/>
          <w:szCs w:val="24"/>
          <w:u w:val="single"/>
          <w:lang w:eastAsia="en-US"/>
        </w:rPr>
        <w:t>Zrt</w:t>
      </w:r>
      <w:proofErr w:type="spellEnd"/>
      <w:r w:rsidR="005E2A28">
        <w:rPr>
          <w:b/>
          <w:iCs/>
          <w:sz w:val="24"/>
          <w:szCs w:val="24"/>
          <w:u w:val="single"/>
          <w:lang w:eastAsia="en-US"/>
        </w:rPr>
        <w:t xml:space="preserve">. </w:t>
      </w:r>
      <w:r w:rsidRPr="000A6552">
        <w:rPr>
          <w:b/>
          <w:iCs/>
          <w:sz w:val="24"/>
          <w:szCs w:val="24"/>
          <w:u w:val="single"/>
          <w:lang w:eastAsia="en-US"/>
        </w:rPr>
        <w:t xml:space="preserve">bevonásával; </w:t>
      </w:r>
    </w:p>
    <w:p w:rsidR="000168AF" w:rsidRPr="000A6552" w:rsidRDefault="000168AF" w:rsidP="000A6552">
      <w:pPr>
        <w:pStyle w:val="Listaszerbekezds10"/>
        <w:numPr>
          <w:ilvl w:val="0"/>
          <w:numId w:val="74"/>
        </w:numPr>
        <w:autoSpaceDE w:val="0"/>
        <w:autoSpaceDN w:val="0"/>
        <w:spacing w:after="200"/>
        <w:contextualSpacing/>
        <w:jc w:val="both"/>
        <w:rPr>
          <w:iCs/>
          <w:sz w:val="24"/>
          <w:szCs w:val="24"/>
          <w:lang w:eastAsia="en-US"/>
        </w:rPr>
      </w:pPr>
      <w:r w:rsidRPr="000A6552">
        <w:rPr>
          <w:iCs/>
          <w:sz w:val="24"/>
          <w:szCs w:val="24"/>
          <w:lang w:eastAsia="en-US"/>
        </w:rPr>
        <w:t xml:space="preserve">a közútkezeléssel és a közúti forgalommal kapcsolatos információk közzététele a fővárosi közlekedéssel kapcsolatos </w:t>
      </w:r>
      <w:r w:rsidR="009E219A" w:rsidRPr="000A6552">
        <w:rPr>
          <w:iCs/>
          <w:sz w:val="24"/>
          <w:szCs w:val="24"/>
          <w:lang w:eastAsia="en-US"/>
        </w:rPr>
        <w:t>egységes kommunikáció keretében.</w:t>
      </w:r>
    </w:p>
    <w:p w:rsidR="000168AF" w:rsidRPr="008742D9" w:rsidRDefault="000168AF" w:rsidP="00916E4F">
      <w:pPr>
        <w:widowControl w:val="0"/>
        <w:autoSpaceDE w:val="0"/>
        <w:autoSpaceDN w:val="0"/>
        <w:adjustRightInd w:val="0"/>
        <w:spacing w:after="0"/>
        <w:rPr>
          <w:b/>
          <w:i/>
          <w:u w:val="single"/>
        </w:rPr>
      </w:pPr>
    </w:p>
    <w:p w:rsidR="000168AF" w:rsidRPr="003E01DA" w:rsidRDefault="000168AF" w:rsidP="002C7416">
      <w:pPr>
        <w:pStyle w:val="Listaszerbekezds10"/>
        <w:numPr>
          <w:ilvl w:val="0"/>
          <w:numId w:val="103"/>
        </w:numPr>
        <w:autoSpaceDE w:val="0"/>
        <w:autoSpaceDN w:val="0"/>
        <w:spacing w:after="200"/>
        <w:contextualSpacing/>
        <w:jc w:val="both"/>
        <w:rPr>
          <w:b/>
        </w:rPr>
      </w:pPr>
      <w:r w:rsidRPr="003E01DA">
        <w:rPr>
          <w:b/>
          <w:bCs/>
          <w:sz w:val="24"/>
          <w:szCs w:val="24"/>
          <w:lang w:eastAsia="en-US"/>
        </w:rPr>
        <w:t>Szakmai támogatói feladatok</w:t>
      </w:r>
    </w:p>
    <w:p w:rsidR="000168AF" w:rsidRPr="00C61B51" w:rsidRDefault="000168AF" w:rsidP="008E4B51">
      <w:pPr>
        <w:ind w:left="360"/>
      </w:pPr>
      <w:r w:rsidRPr="00C61B51">
        <w:t>A</w:t>
      </w:r>
      <w:r w:rsidR="00C32F2B">
        <w:t>z</w:t>
      </w:r>
      <w:r w:rsidRPr="00C61B51">
        <w:t xml:space="preserve"> Önkormányzat megrendelői funkciójának szakmai támogatása érdekében</w:t>
      </w:r>
      <w:r>
        <w:t xml:space="preserve"> a BKK</w:t>
      </w:r>
      <w:r w:rsidR="000D0C16">
        <w:t xml:space="preserve"> ellátja</w:t>
      </w:r>
      <w:r>
        <w:t>:</w:t>
      </w:r>
    </w:p>
    <w:p w:rsidR="000168AF" w:rsidRPr="001B61DB" w:rsidRDefault="00165635" w:rsidP="00BD6685">
      <w:pPr>
        <w:pStyle w:val="Listaszerbekezds1"/>
        <w:numPr>
          <w:ilvl w:val="0"/>
          <w:numId w:val="75"/>
        </w:numPr>
        <w:autoSpaceDE w:val="0"/>
        <w:autoSpaceDN w:val="0"/>
        <w:rPr>
          <w:bCs w:val="0"/>
          <w:iCs/>
        </w:rPr>
      </w:pPr>
      <w:r>
        <w:rPr>
          <w:bCs w:val="0"/>
          <w:iCs/>
        </w:rPr>
        <w:t>a</w:t>
      </w:r>
      <w:r w:rsidR="000168AF" w:rsidRPr="001B61DB">
        <w:rPr>
          <w:bCs w:val="0"/>
          <w:iCs/>
        </w:rPr>
        <w:t xml:space="preserve"> </w:t>
      </w:r>
      <w:r>
        <w:rPr>
          <w:bCs w:val="0"/>
          <w:iCs/>
        </w:rPr>
        <w:t xml:space="preserve">Budapest Közút </w:t>
      </w:r>
      <w:proofErr w:type="spellStart"/>
      <w:r>
        <w:rPr>
          <w:bCs w:val="0"/>
          <w:iCs/>
        </w:rPr>
        <w:t>Zrt</w:t>
      </w:r>
      <w:proofErr w:type="spellEnd"/>
      <w:r>
        <w:rPr>
          <w:bCs w:val="0"/>
          <w:iCs/>
        </w:rPr>
        <w:t xml:space="preserve">. </w:t>
      </w:r>
      <w:r w:rsidR="000168AF" w:rsidRPr="001B61DB">
        <w:rPr>
          <w:bCs w:val="0"/>
          <w:iCs/>
        </w:rPr>
        <w:t xml:space="preserve">közszolgáltatási és feladat-ellátási </w:t>
      </w:r>
      <w:r w:rsidR="00D4007E">
        <w:rPr>
          <w:bCs w:val="0"/>
          <w:iCs/>
        </w:rPr>
        <w:t>megállapodásának,</w:t>
      </w:r>
      <w:r w:rsidR="000168AF" w:rsidRPr="001B61DB">
        <w:rPr>
          <w:bCs w:val="0"/>
          <w:iCs/>
        </w:rPr>
        <w:t xml:space="preserve"> </w:t>
      </w:r>
      <w:r w:rsidR="00D4007E">
        <w:rPr>
          <w:bCs w:val="0"/>
          <w:iCs/>
        </w:rPr>
        <w:t xml:space="preserve">éves szerződésének </w:t>
      </w:r>
      <w:r w:rsidR="000168AF" w:rsidRPr="001B61DB">
        <w:rPr>
          <w:bCs w:val="0"/>
          <w:iCs/>
        </w:rPr>
        <w:t>és a</w:t>
      </w:r>
      <w:r w:rsidR="00D4007E">
        <w:rPr>
          <w:bCs w:val="0"/>
          <w:iCs/>
        </w:rPr>
        <w:t>zok</w:t>
      </w:r>
      <w:r w:rsidR="000168AF" w:rsidRPr="001B61DB">
        <w:rPr>
          <w:bCs w:val="0"/>
          <w:iCs/>
        </w:rPr>
        <w:t xml:space="preserve"> módosítás</w:t>
      </w:r>
      <w:r w:rsidR="00D4007E">
        <w:rPr>
          <w:bCs w:val="0"/>
          <w:iCs/>
        </w:rPr>
        <w:t>a</w:t>
      </w:r>
      <w:r w:rsidR="000168AF" w:rsidRPr="001B61DB">
        <w:rPr>
          <w:bCs w:val="0"/>
          <w:iCs/>
        </w:rPr>
        <w:t xml:space="preserve"> tervezetének véleményezés</w:t>
      </w:r>
      <w:r w:rsidR="000168AF">
        <w:rPr>
          <w:bCs w:val="0"/>
          <w:iCs/>
        </w:rPr>
        <w:t>ét</w:t>
      </w:r>
      <w:r w:rsidR="00D4007E">
        <w:rPr>
          <w:bCs w:val="0"/>
          <w:iCs/>
        </w:rPr>
        <w:t>;</w:t>
      </w:r>
    </w:p>
    <w:p w:rsidR="000168AF" w:rsidRPr="001B61DB" w:rsidRDefault="000168AF" w:rsidP="00BD6685">
      <w:pPr>
        <w:pStyle w:val="Listaszerbekezds1"/>
        <w:numPr>
          <w:ilvl w:val="0"/>
          <w:numId w:val="75"/>
        </w:numPr>
        <w:autoSpaceDE w:val="0"/>
        <w:autoSpaceDN w:val="0"/>
        <w:rPr>
          <w:bCs w:val="0"/>
          <w:iCs/>
        </w:rPr>
      </w:pPr>
      <w:r w:rsidRPr="001B61DB">
        <w:rPr>
          <w:bCs w:val="0"/>
          <w:iCs/>
        </w:rPr>
        <w:t xml:space="preserve">a </w:t>
      </w:r>
      <w:r w:rsidR="00165635">
        <w:rPr>
          <w:bCs w:val="0"/>
          <w:iCs/>
        </w:rPr>
        <w:t xml:space="preserve">Budapest Közút </w:t>
      </w:r>
      <w:proofErr w:type="spellStart"/>
      <w:r w:rsidR="00165635">
        <w:rPr>
          <w:bCs w:val="0"/>
          <w:iCs/>
        </w:rPr>
        <w:t>Zrt</w:t>
      </w:r>
      <w:proofErr w:type="spellEnd"/>
      <w:r w:rsidR="00165635">
        <w:rPr>
          <w:bCs w:val="0"/>
          <w:iCs/>
        </w:rPr>
        <w:t xml:space="preserve">. </w:t>
      </w:r>
      <w:r w:rsidRPr="001B61DB">
        <w:rPr>
          <w:bCs w:val="0"/>
          <w:iCs/>
        </w:rPr>
        <w:t>közszolgáltatási és feladat-ellátási tevékenységéhez kapcsolódó éves beszámolójának</w:t>
      </w:r>
      <w:r w:rsidR="00437F71">
        <w:rPr>
          <w:bCs w:val="0"/>
          <w:iCs/>
        </w:rPr>
        <w:t>, éves működési jelentésének</w:t>
      </w:r>
      <w:r w:rsidRPr="001B61DB">
        <w:rPr>
          <w:bCs w:val="0"/>
          <w:iCs/>
        </w:rPr>
        <w:t xml:space="preserve"> szakmai véleményezését</w:t>
      </w:r>
      <w:r w:rsidR="004210F7">
        <w:rPr>
          <w:bCs w:val="0"/>
          <w:iCs/>
        </w:rPr>
        <w:t>;</w:t>
      </w:r>
    </w:p>
    <w:p w:rsidR="000168AF" w:rsidRPr="001B61DB" w:rsidRDefault="00165635" w:rsidP="00BD6685">
      <w:pPr>
        <w:pStyle w:val="Listaszerbekezds1"/>
        <w:numPr>
          <w:ilvl w:val="0"/>
          <w:numId w:val="75"/>
        </w:numPr>
        <w:autoSpaceDE w:val="0"/>
        <w:autoSpaceDN w:val="0"/>
        <w:rPr>
          <w:bCs w:val="0"/>
          <w:iCs/>
        </w:rPr>
      </w:pPr>
      <w:r>
        <w:rPr>
          <w:bCs w:val="0"/>
          <w:iCs/>
        </w:rPr>
        <w:t>a</w:t>
      </w:r>
      <w:r w:rsidR="000168AF" w:rsidRPr="001B61DB">
        <w:rPr>
          <w:bCs w:val="0"/>
          <w:iCs/>
        </w:rPr>
        <w:t xml:space="preserve"> </w:t>
      </w:r>
      <w:r>
        <w:rPr>
          <w:bCs w:val="0"/>
          <w:iCs/>
        </w:rPr>
        <w:t xml:space="preserve">Budapest Közút </w:t>
      </w:r>
      <w:proofErr w:type="spellStart"/>
      <w:r>
        <w:rPr>
          <w:bCs w:val="0"/>
          <w:iCs/>
        </w:rPr>
        <w:t>Zrt</w:t>
      </w:r>
      <w:proofErr w:type="spellEnd"/>
      <w:r>
        <w:rPr>
          <w:bCs w:val="0"/>
          <w:iCs/>
        </w:rPr>
        <w:t xml:space="preserve">. </w:t>
      </w:r>
      <w:r w:rsidR="000168AF" w:rsidRPr="001B61DB">
        <w:rPr>
          <w:bCs w:val="0"/>
          <w:iCs/>
        </w:rPr>
        <w:t xml:space="preserve">közszolgáltatási </w:t>
      </w:r>
      <w:r w:rsidR="000168AF">
        <w:rPr>
          <w:bCs w:val="0"/>
          <w:iCs/>
        </w:rPr>
        <w:t xml:space="preserve">és </w:t>
      </w:r>
      <w:r w:rsidR="000168AF" w:rsidRPr="001B61DB">
        <w:rPr>
          <w:bCs w:val="0"/>
          <w:iCs/>
        </w:rPr>
        <w:t>feladat-ellátási tevékenységéhez kapcsolódó</w:t>
      </w:r>
      <w:r w:rsidR="00D02A01" w:rsidRPr="00D02A01">
        <w:t xml:space="preserve"> </w:t>
      </w:r>
      <w:r w:rsidR="00D02A01">
        <w:t>negyedéves jelentés és</w:t>
      </w:r>
      <w:r w:rsidR="000168AF" w:rsidRPr="001B61DB">
        <w:rPr>
          <w:bCs w:val="0"/>
          <w:iCs/>
        </w:rPr>
        <w:t xml:space="preserve"> éves elszámolás szakmai véleményezés</w:t>
      </w:r>
      <w:r w:rsidR="000168AF">
        <w:rPr>
          <w:bCs w:val="0"/>
          <w:iCs/>
        </w:rPr>
        <w:t>ét,</w:t>
      </w:r>
      <w:r w:rsidR="00D02A01" w:rsidRPr="00D02A01">
        <w:t xml:space="preserve"> </w:t>
      </w:r>
      <w:r w:rsidR="00D02A01">
        <w:t>szakmai ellenőrzését és azt követően az Önkormányzat részére történő megküldését;</w:t>
      </w:r>
    </w:p>
    <w:p w:rsidR="00F711CD" w:rsidRDefault="000168AF" w:rsidP="00927D48">
      <w:pPr>
        <w:pStyle w:val="Listaszerbekezds1"/>
        <w:numPr>
          <w:ilvl w:val="0"/>
          <w:numId w:val="75"/>
        </w:numPr>
        <w:autoSpaceDE w:val="0"/>
        <w:autoSpaceDN w:val="0"/>
        <w:spacing w:after="0"/>
        <w:ind w:left="1434" w:hanging="357"/>
        <w:rPr>
          <w:bCs w:val="0"/>
          <w:iCs/>
        </w:rPr>
      </w:pPr>
      <w:r>
        <w:rPr>
          <w:bCs w:val="0"/>
          <w:iCs/>
        </w:rPr>
        <w:t>a BKK</w:t>
      </w:r>
      <w:r w:rsidR="002B60D5">
        <w:rPr>
          <w:bCs w:val="0"/>
          <w:iCs/>
        </w:rPr>
        <w:t xml:space="preserve">, mint </w:t>
      </w:r>
      <w:r w:rsidR="006F4897">
        <w:rPr>
          <w:bCs w:val="0"/>
          <w:iCs/>
        </w:rPr>
        <w:t>S</w:t>
      </w:r>
      <w:r w:rsidR="002B60D5">
        <w:rPr>
          <w:bCs w:val="0"/>
          <w:iCs/>
        </w:rPr>
        <w:t xml:space="preserve">tratégiai </w:t>
      </w:r>
      <w:r w:rsidR="006F4897">
        <w:rPr>
          <w:bCs w:val="0"/>
          <w:iCs/>
        </w:rPr>
        <w:t>K</w:t>
      </w:r>
      <w:r w:rsidR="002B60D5">
        <w:rPr>
          <w:bCs w:val="0"/>
          <w:iCs/>
        </w:rPr>
        <w:t>özpont</w:t>
      </w:r>
      <w:r>
        <w:rPr>
          <w:bCs w:val="0"/>
          <w:iCs/>
        </w:rPr>
        <w:t xml:space="preserve"> </w:t>
      </w:r>
      <w:r w:rsidR="00A50CB2">
        <w:rPr>
          <w:bCs w:val="0"/>
          <w:iCs/>
        </w:rPr>
        <w:t xml:space="preserve">a </w:t>
      </w:r>
      <w:r>
        <w:rPr>
          <w:bCs w:val="0"/>
          <w:iCs/>
        </w:rPr>
        <w:t xml:space="preserve">hatáskörébe </w:t>
      </w:r>
      <w:r w:rsidRPr="001B61DB">
        <w:rPr>
          <w:bCs w:val="0"/>
          <w:iCs/>
        </w:rPr>
        <w:t>tartozó stratégiai feladatok megfelelő ellátása érdekében évente</w:t>
      </w:r>
      <w:r w:rsidR="006F4897">
        <w:rPr>
          <w:bCs w:val="0"/>
          <w:iCs/>
        </w:rPr>
        <w:t xml:space="preserve"> –</w:t>
      </w:r>
      <w:r w:rsidRPr="001B61DB">
        <w:rPr>
          <w:bCs w:val="0"/>
          <w:iCs/>
        </w:rPr>
        <w:t xml:space="preserve"> azonnali beavatkozást igénylő esetekben soron kívül, illetve az Önkormányzat ilyen irányú kérése esetén a kérésben me</w:t>
      </w:r>
      <w:r w:rsidR="00460D2F">
        <w:rPr>
          <w:bCs w:val="0"/>
          <w:iCs/>
        </w:rPr>
        <w:t xml:space="preserve">gjelölt határidőn belül </w:t>
      </w:r>
      <w:r w:rsidR="006F4897">
        <w:rPr>
          <w:bCs w:val="0"/>
          <w:iCs/>
        </w:rPr>
        <w:t>– b</w:t>
      </w:r>
      <w:r w:rsidR="006F4897" w:rsidRPr="001B61DB">
        <w:rPr>
          <w:bCs w:val="0"/>
          <w:iCs/>
        </w:rPr>
        <w:t xml:space="preserve">eszámol </w:t>
      </w:r>
      <w:r w:rsidRPr="001B61DB">
        <w:rPr>
          <w:bCs w:val="0"/>
          <w:iCs/>
        </w:rPr>
        <w:t>az Önkormányzat részére, illetve együttműködik a szük</w:t>
      </w:r>
      <w:r w:rsidR="008C1F86">
        <w:rPr>
          <w:bCs w:val="0"/>
          <w:iCs/>
        </w:rPr>
        <w:t>séges megoldások kidolgozásában</w:t>
      </w:r>
      <w:r w:rsidR="006F4897">
        <w:rPr>
          <w:bCs w:val="0"/>
          <w:iCs/>
        </w:rPr>
        <w:t>;</w:t>
      </w:r>
    </w:p>
    <w:p w:rsidR="00F711CD" w:rsidRPr="00DC0528" w:rsidRDefault="00F711CD" w:rsidP="00927D48">
      <w:pPr>
        <w:pStyle w:val="RAPBullet"/>
        <w:numPr>
          <w:ilvl w:val="0"/>
          <w:numId w:val="75"/>
        </w:numPr>
        <w:spacing w:after="0"/>
        <w:ind w:left="1434" w:hanging="357"/>
      </w:pPr>
      <w:r w:rsidRPr="00EF0790">
        <w:t>a feladatellátás folyamatában a helyszíni ellenőrzések rendjének meghatározás</w:t>
      </w:r>
      <w:r w:rsidR="006F4897">
        <w:t>át;</w:t>
      </w:r>
    </w:p>
    <w:p w:rsidR="00F711CD" w:rsidRPr="00DC0528" w:rsidRDefault="00F711CD" w:rsidP="00927D48">
      <w:pPr>
        <w:pStyle w:val="RAPBullet"/>
        <w:numPr>
          <w:ilvl w:val="0"/>
          <w:numId w:val="75"/>
        </w:numPr>
        <w:spacing w:after="0"/>
        <w:ind w:left="1434" w:hanging="357"/>
      </w:pPr>
      <w:r w:rsidRPr="00EF0790">
        <w:t>az alkalmazandó minőségi előírások, a műszaki-szakmai normák meghatározás</w:t>
      </w:r>
      <w:r w:rsidR="006F4897">
        <w:t>át;</w:t>
      </w:r>
    </w:p>
    <w:p w:rsidR="00F711CD" w:rsidRPr="00DC0528" w:rsidRDefault="00F711CD" w:rsidP="00927D48">
      <w:pPr>
        <w:pStyle w:val="RAPBullet"/>
        <w:numPr>
          <w:ilvl w:val="0"/>
          <w:numId w:val="75"/>
        </w:numPr>
        <w:spacing w:after="0"/>
        <w:ind w:left="1434" w:hanging="357"/>
      </w:pPr>
      <w:r w:rsidRPr="00EF0790">
        <w:t>a feladatellátásba bevont alvállalkozók helyszíni műszaki ellenőrzésének rendjének meghatározás</w:t>
      </w:r>
      <w:r w:rsidR="006F4897">
        <w:t>át;</w:t>
      </w:r>
    </w:p>
    <w:p w:rsidR="00F711CD" w:rsidRDefault="00F711CD" w:rsidP="00927D48">
      <w:pPr>
        <w:pStyle w:val="RAPBullet"/>
        <w:numPr>
          <w:ilvl w:val="0"/>
          <w:numId w:val="75"/>
        </w:numPr>
        <w:spacing w:after="0"/>
        <w:ind w:left="1434" w:hanging="357"/>
      </w:pPr>
      <w:r w:rsidRPr="00EF0790">
        <w:t xml:space="preserve"> a közúthasználók körében évenként végzendő elégedettségvizsgálat végzés rendjének kialakítás</w:t>
      </w:r>
      <w:r w:rsidR="006F4897">
        <w:t>át;</w:t>
      </w:r>
    </w:p>
    <w:p w:rsidR="006F4897" w:rsidRPr="006F4897" w:rsidRDefault="00F711CD" w:rsidP="00927D48">
      <w:pPr>
        <w:pStyle w:val="Listaszerbekezds1"/>
        <w:numPr>
          <w:ilvl w:val="0"/>
          <w:numId w:val="75"/>
        </w:numPr>
        <w:autoSpaceDE w:val="0"/>
        <w:autoSpaceDN w:val="0"/>
        <w:spacing w:after="0"/>
        <w:ind w:left="1434" w:hanging="357"/>
        <w:rPr>
          <w:bCs w:val="0"/>
          <w:iCs/>
        </w:rPr>
      </w:pPr>
      <w:r>
        <w:t xml:space="preserve">a </w:t>
      </w:r>
      <w:r w:rsidR="00927D48">
        <w:t xml:space="preserve">Budapest Közút </w:t>
      </w:r>
      <w:proofErr w:type="spellStart"/>
      <w:r w:rsidR="00927D48">
        <w:t>Zrt</w:t>
      </w:r>
      <w:proofErr w:type="spellEnd"/>
      <w:r w:rsidR="00927D48">
        <w:t xml:space="preserve">. </w:t>
      </w:r>
      <w:r>
        <w:t>által alkalmazott/elfogadott egységárak véleményezés</w:t>
      </w:r>
      <w:r w:rsidR="006F4897">
        <w:t>ét,</w:t>
      </w:r>
    </w:p>
    <w:p w:rsidR="00EF24CD" w:rsidRPr="00EF24CD" w:rsidRDefault="006F4897" w:rsidP="00927D48">
      <w:pPr>
        <w:pStyle w:val="Listaszerbekezds1"/>
        <w:numPr>
          <w:ilvl w:val="0"/>
          <w:numId w:val="75"/>
        </w:numPr>
        <w:autoSpaceDE w:val="0"/>
        <w:autoSpaceDN w:val="0"/>
        <w:spacing w:after="0"/>
        <w:ind w:left="1434" w:hanging="357"/>
        <w:rPr>
          <w:bCs w:val="0"/>
          <w:iCs/>
        </w:rPr>
      </w:pPr>
      <w:r w:rsidRPr="00C03EE4">
        <w:rPr>
          <w:lang w:eastAsia="hu-HU"/>
        </w:rPr>
        <w:lastRenderedPageBreak/>
        <w:t xml:space="preserve">a fővárosi közutak üzemeltetésére és fenntartására vonatkozó létesítményjegyzékre vonatkozó szakmai javaslat </w:t>
      </w:r>
      <w:r>
        <w:rPr>
          <w:lang w:eastAsia="hu-HU"/>
        </w:rPr>
        <w:t>véleményezés</w:t>
      </w:r>
      <w:r w:rsidR="00AA7326">
        <w:rPr>
          <w:lang w:eastAsia="hu-HU"/>
        </w:rPr>
        <w:t>ét.</w:t>
      </w:r>
    </w:p>
    <w:p w:rsidR="000168AF" w:rsidRPr="00EF24CD" w:rsidRDefault="000168AF" w:rsidP="00917514">
      <w:pPr>
        <w:pStyle w:val="Listaszerbekezds1"/>
        <w:autoSpaceDE w:val="0"/>
        <w:autoSpaceDN w:val="0"/>
        <w:spacing w:after="0"/>
        <w:ind w:left="1434"/>
      </w:pPr>
    </w:p>
    <w:p w:rsidR="00663A8E" w:rsidRPr="00C03EE4" w:rsidRDefault="00917514" w:rsidP="00663A8E">
      <w:pPr>
        <w:pStyle w:val="RAPBullet"/>
        <w:numPr>
          <w:ilvl w:val="0"/>
          <w:numId w:val="0"/>
        </w:numPr>
        <w:ind w:left="567"/>
      </w:pPr>
      <w:r>
        <w:t>A F</w:t>
      </w:r>
      <w:r w:rsidR="00663A8E" w:rsidRPr="00C03EE4">
        <w:t xml:space="preserve">elek rögzítik, hogy a </w:t>
      </w:r>
      <w:r w:rsidR="00663A8E">
        <w:t>szakmai támogató feladatával kapcsolatban</w:t>
      </w:r>
      <w:r w:rsidR="00663A8E" w:rsidRPr="00C03EE4">
        <w:t xml:space="preserve"> a BKK évente beszámoló</w:t>
      </w:r>
      <w:r w:rsidR="00F711CD">
        <w:t>t</w:t>
      </w:r>
      <w:r w:rsidR="00663A8E" w:rsidRPr="00C03EE4">
        <w:t xml:space="preserve"> készít a </w:t>
      </w:r>
      <w:r w:rsidR="00663A8E" w:rsidRPr="00020419">
        <w:t xml:space="preserve">Megállapodás </w:t>
      </w:r>
      <w:r w:rsidR="00832442" w:rsidRPr="00020419">
        <w:t>33</w:t>
      </w:r>
      <w:r w:rsidR="00663A8E" w:rsidRPr="00020419">
        <w:t>. pont</w:t>
      </w:r>
      <w:r w:rsidR="00EB6DE6" w:rsidRPr="00020419">
        <w:t>ja</w:t>
      </w:r>
      <w:r w:rsidR="00663A8E" w:rsidRPr="00020419">
        <w:t xml:space="preserve"> szerint</w:t>
      </w:r>
      <w:r w:rsidR="00EB6DE6" w:rsidRPr="00020419">
        <w:t>i</w:t>
      </w:r>
      <w:r w:rsidR="00663A8E" w:rsidRPr="00020419">
        <w:t xml:space="preserve"> „Éves Beszámoló” keretében, amely a Fővárosi Közgyűlés által kerül megtárgyalásra és a</w:t>
      </w:r>
      <w:r w:rsidR="00663A8E" w:rsidRPr="00C03EE4">
        <w:t xml:space="preserve"> Fővárosi Közgyűlés döntése alapján elfogadásra.</w:t>
      </w:r>
    </w:p>
    <w:p w:rsidR="000168AF" w:rsidRPr="00722BE0" w:rsidRDefault="000168AF" w:rsidP="007D480D">
      <w:pPr>
        <w:pStyle w:val="Listaszerbekezds1"/>
        <w:numPr>
          <w:ilvl w:val="0"/>
          <w:numId w:val="103"/>
        </w:numPr>
        <w:rPr>
          <w:b/>
        </w:rPr>
      </w:pPr>
      <w:r w:rsidRPr="008B228C">
        <w:rPr>
          <w:b/>
        </w:rPr>
        <w:t>Egyéb közútkezelői feladatok</w:t>
      </w:r>
    </w:p>
    <w:p w:rsidR="000168AF" w:rsidRDefault="000168AF" w:rsidP="008B228C">
      <w:pPr>
        <w:pStyle w:val="Listaszerbekezds1"/>
        <w:widowControl w:val="0"/>
        <w:autoSpaceDE w:val="0"/>
        <w:autoSpaceDN w:val="0"/>
        <w:adjustRightInd w:val="0"/>
        <w:spacing w:after="0"/>
        <w:ind w:left="567"/>
        <w:rPr>
          <w:i/>
        </w:rPr>
      </w:pPr>
    </w:p>
    <w:p w:rsidR="000168AF" w:rsidRPr="00C32F2B" w:rsidRDefault="000168AF" w:rsidP="003A2537">
      <w:pPr>
        <w:pStyle w:val="Listaszerbekezds1"/>
        <w:numPr>
          <w:ilvl w:val="0"/>
          <w:numId w:val="76"/>
        </w:numPr>
        <w:rPr>
          <w:bCs w:val="0"/>
        </w:rPr>
      </w:pPr>
      <w:r w:rsidRPr="00C03EE4">
        <w:t xml:space="preserve">javaslat, előterjesztés készítése a képviselő-testület részére a helyi közutak országos </w:t>
      </w:r>
      <w:r w:rsidRPr="00C32F2B">
        <w:t>közúttá, vagy magánúttá nyilván</w:t>
      </w:r>
      <w:r w:rsidR="001B4F3A">
        <w:t>ítására</w:t>
      </w:r>
      <w:r w:rsidRPr="00C32F2B">
        <w:t xml:space="preserve"> vonatkozó eljárásban</w:t>
      </w:r>
      <w:r w:rsidR="00FB66F0">
        <w:t>;</w:t>
      </w:r>
    </w:p>
    <w:p w:rsidR="000168AF" w:rsidRPr="006F4897" w:rsidRDefault="002B60D5" w:rsidP="006F4897">
      <w:pPr>
        <w:pStyle w:val="Listaszerbekezds1"/>
        <w:numPr>
          <w:ilvl w:val="0"/>
          <w:numId w:val="76"/>
        </w:numPr>
        <w:rPr>
          <w:bCs w:val="0"/>
          <w:sz w:val="22"/>
          <w:szCs w:val="22"/>
          <w:lang w:eastAsia="hu-HU"/>
        </w:rPr>
      </w:pPr>
      <w:r>
        <w:rPr>
          <w:lang w:eastAsia="hu-HU"/>
        </w:rPr>
        <w:t xml:space="preserve">a BKK, mint </w:t>
      </w:r>
      <w:r w:rsidR="00AB64FE">
        <w:rPr>
          <w:lang w:eastAsia="hu-HU"/>
        </w:rPr>
        <w:t>S</w:t>
      </w:r>
      <w:r w:rsidR="000168AF" w:rsidRPr="00C03EE4">
        <w:rPr>
          <w:lang w:eastAsia="hu-HU"/>
        </w:rPr>
        <w:t xml:space="preserve">tratégiai </w:t>
      </w:r>
      <w:r w:rsidR="00AB64FE">
        <w:rPr>
          <w:lang w:eastAsia="hu-HU"/>
        </w:rPr>
        <w:t>K</w:t>
      </w:r>
      <w:r w:rsidR="000168AF" w:rsidRPr="00C03EE4">
        <w:rPr>
          <w:lang w:eastAsia="hu-HU"/>
        </w:rPr>
        <w:t>özpont hatáskörébe tartozó feladatok esetében kezelői képviselet különböző egyeztetéseken, tárgyalásokon</w:t>
      </w:r>
      <w:r w:rsidR="00FB66F0">
        <w:rPr>
          <w:lang w:eastAsia="hu-HU"/>
        </w:rPr>
        <w:t>;</w:t>
      </w:r>
    </w:p>
    <w:p w:rsidR="000168AF" w:rsidRPr="00C03EE4" w:rsidRDefault="000168AF" w:rsidP="003A2537">
      <w:pPr>
        <w:pStyle w:val="Listaszerbekezds1"/>
        <w:widowControl w:val="0"/>
        <w:numPr>
          <w:ilvl w:val="0"/>
          <w:numId w:val="76"/>
        </w:numPr>
        <w:autoSpaceDE w:val="0"/>
        <w:autoSpaceDN w:val="0"/>
        <w:adjustRightInd w:val="0"/>
        <w:spacing w:after="0"/>
        <w:rPr>
          <w:i/>
        </w:rPr>
      </w:pPr>
      <w:r w:rsidRPr="00C03EE4">
        <w:rPr>
          <w:lang w:eastAsia="hu-HU"/>
        </w:rPr>
        <w:t>balesetelemzések, konfliktus vizsgálatok elvégzése</w:t>
      </w:r>
      <w:r w:rsidR="00FB66F0">
        <w:rPr>
          <w:lang w:eastAsia="hu-HU"/>
        </w:rPr>
        <w:t>;</w:t>
      </w:r>
    </w:p>
    <w:p w:rsidR="000168AF" w:rsidRPr="00C03EE4" w:rsidRDefault="000168AF" w:rsidP="003A2537">
      <w:pPr>
        <w:pStyle w:val="Listaszerbekezds1"/>
        <w:widowControl w:val="0"/>
        <w:numPr>
          <w:ilvl w:val="0"/>
          <w:numId w:val="76"/>
        </w:numPr>
        <w:autoSpaceDE w:val="0"/>
        <w:autoSpaceDN w:val="0"/>
        <w:adjustRightInd w:val="0"/>
        <w:spacing w:after="0"/>
        <w:rPr>
          <w:lang w:eastAsia="hu-HU"/>
        </w:rPr>
      </w:pPr>
      <w:r w:rsidRPr="00C03EE4">
        <w:rPr>
          <w:lang w:eastAsia="hu-HU"/>
        </w:rPr>
        <w:t>forgalomtechnikai jellegű fejlesztések előkészítése (kapcsolódó felülvizsgálatok elvégzése vagy végeztetése, üzemeltetői vélemény beszerzése stb.)</w:t>
      </w:r>
      <w:r w:rsidR="00FB66F0">
        <w:rPr>
          <w:lang w:eastAsia="hu-HU"/>
        </w:rPr>
        <w:t>;</w:t>
      </w:r>
    </w:p>
    <w:p w:rsidR="000168AF" w:rsidRPr="00C03EE4" w:rsidRDefault="000168AF" w:rsidP="003A2537">
      <w:pPr>
        <w:pStyle w:val="Listaszerbekezds1"/>
        <w:widowControl w:val="0"/>
        <w:numPr>
          <w:ilvl w:val="0"/>
          <w:numId w:val="76"/>
        </w:numPr>
        <w:autoSpaceDE w:val="0"/>
        <w:autoSpaceDN w:val="0"/>
        <w:adjustRightInd w:val="0"/>
        <w:spacing w:after="0"/>
        <w:rPr>
          <w:lang w:eastAsia="hu-HU"/>
        </w:rPr>
      </w:pPr>
      <w:r w:rsidRPr="00C03EE4">
        <w:rPr>
          <w:lang w:eastAsia="hu-HU"/>
        </w:rPr>
        <w:t>a közlekedés résztvevőinek a közlekedés biztonságát és zavartalanságát jelentősen befolyásoló körülményekről való tájékoztatása céljából információs szolgálat működtetése</w:t>
      </w:r>
      <w:r w:rsidR="00FB66F0">
        <w:rPr>
          <w:lang w:eastAsia="hu-HU"/>
        </w:rPr>
        <w:t>;</w:t>
      </w:r>
    </w:p>
    <w:p w:rsidR="000168AF" w:rsidRPr="00C03EE4" w:rsidRDefault="000168AF" w:rsidP="003A2537">
      <w:pPr>
        <w:pStyle w:val="Listaszerbekezds1"/>
        <w:numPr>
          <w:ilvl w:val="0"/>
          <w:numId w:val="76"/>
        </w:numPr>
        <w:rPr>
          <w:bCs w:val="0"/>
          <w:sz w:val="22"/>
          <w:szCs w:val="22"/>
          <w:lang w:eastAsia="hu-HU"/>
        </w:rPr>
      </w:pPr>
      <w:r w:rsidRPr="00C03EE4">
        <w:rPr>
          <w:lang w:eastAsia="hu-HU"/>
        </w:rPr>
        <w:t>útfenntartási koncepció, stratégia elfogadásra történő előterjesztése, feltételek, minőségi követelmények meghatározása</w:t>
      </w:r>
      <w:r w:rsidR="00FB66F0">
        <w:rPr>
          <w:lang w:eastAsia="hu-HU"/>
        </w:rPr>
        <w:t>;</w:t>
      </w:r>
    </w:p>
    <w:p w:rsidR="000168AF" w:rsidRPr="00C03EE4" w:rsidRDefault="00AB64FE" w:rsidP="003A2537">
      <w:pPr>
        <w:pStyle w:val="Listaszerbekezds1"/>
        <w:numPr>
          <w:ilvl w:val="0"/>
          <w:numId w:val="76"/>
        </w:numPr>
        <w:rPr>
          <w:bCs w:val="0"/>
          <w:sz w:val="22"/>
          <w:szCs w:val="22"/>
          <w:lang w:eastAsia="hu-HU"/>
        </w:rPr>
      </w:pPr>
      <w:r>
        <w:rPr>
          <w:lang w:eastAsia="hu-HU"/>
        </w:rPr>
        <w:t>javaslattétel</w:t>
      </w:r>
      <w:r w:rsidR="000168AF" w:rsidRPr="00C03EE4">
        <w:rPr>
          <w:lang w:eastAsia="hu-HU"/>
        </w:rPr>
        <w:t xml:space="preserve"> az Önkormányzat részére biztonsági, </w:t>
      </w:r>
      <w:proofErr w:type="spellStart"/>
      <w:r w:rsidR="000168AF" w:rsidRPr="00C03EE4">
        <w:rPr>
          <w:lang w:eastAsia="hu-HU"/>
        </w:rPr>
        <w:t>utasáramlási</w:t>
      </w:r>
      <w:proofErr w:type="spellEnd"/>
      <w:r w:rsidR="000168AF" w:rsidRPr="00C03EE4">
        <w:rPr>
          <w:lang w:eastAsia="hu-HU"/>
        </w:rPr>
        <w:t>, közlekedési, közútkezelési és üzemeltetési okokból az aluljárókban lévő bérleményekkel kapcsolatos bérleti szerződések megszüntetésére, a bérlemények területfoglalásának módosítására</w:t>
      </w:r>
      <w:r w:rsidR="00FB66F0">
        <w:rPr>
          <w:lang w:eastAsia="hu-HU"/>
        </w:rPr>
        <w:t>;</w:t>
      </w:r>
    </w:p>
    <w:p w:rsidR="000168AF" w:rsidRPr="00C03EE4" w:rsidRDefault="00DF2196" w:rsidP="003A2537">
      <w:pPr>
        <w:pStyle w:val="Listaszerbekezds1"/>
        <w:numPr>
          <w:ilvl w:val="0"/>
          <w:numId w:val="76"/>
        </w:numPr>
        <w:rPr>
          <w:lang w:eastAsia="hu-HU"/>
        </w:rPr>
      </w:pPr>
      <w:r>
        <w:rPr>
          <w:lang w:eastAsia="hu-HU"/>
        </w:rPr>
        <w:t>együttműködés</w:t>
      </w:r>
      <w:r w:rsidR="000168AF" w:rsidRPr="00C03EE4">
        <w:rPr>
          <w:lang w:eastAsia="hu-HU"/>
        </w:rPr>
        <w:t xml:space="preserve"> az aluljárókban meglévő bérlemények felülvizsgálatában, mely jelenti a teljes aluljáró hálózat bérleti szerződéseinek komplex felülvizsgálati folyamataiban való részvételt</w:t>
      </w:r>
      <w:r w:rsidR="00FB66F0">
        <w:rPr>
          <w:lang w:eastAsia="hu-HU"/>
        </w:rPr>
        <w:t>;</w:t>
      </w:r>
    </w:p>
    <w:p w:rsidR="00C84DE5" w:rsidRPr="00E4258B" w:rsidRDefault="000168AF" w:rsidP="003A2537">
      <w:pPr>
        <w:pStyle w:val="Listaszerbekezds1"/>
        <w:numPr>
          <w:ilvl w:val="0"/>
          <w:numId w:val="76"/>
        </w:numPr>
        <w:rPr>
          <w:bCs w:val="0"/>
          <w:sz w:val="22"/>
          <w:szCs w:val="22"/>
          <w:lang w:eastAsia="hu-HU"/>
        </w:rPr>
      </w:pPr>
      <w:r w:rsidRPr="00C03EE4">
        <w:rPr>
          <w:lang w:eastAsia="hu-HU"/>
        </w:rPr>
        <w:t>tömegközlekedési útvonalak és megállóhelyek tömegközlekedési szempontból történő kijelölése és módosítása</w:t>
      </w:r>
      <w:r w:rsidR="00850ED6">
        <w:rPr>
          <w:lang w:eastAsia="hu-HU"/>
        </w:rPr>
        <w:t>,</w:t>
      </w:r>
      <w:r w:rsidRPr="00C03EE4">
        <w:rPr>
          <w:lang w:eastAsia="hu-HU"/>
        </w:rPr>
        <w:t xml:space="preserve"> valamint a tömegközlekedési hálózat módosításának ügyintézése</w:t>
      </w:r>
      <w:r w:rsidR="00C84DE5">
        <w:rPr>
          <w:lang w:eastAsia="hu-HU"/>
        </w:rPr>
        <w:t>,</w:t>
      </w:r>
    </w:p>
    <w:p w:rsidR="000168AF" w:rsidRPr="00C03EE4" w:rsidRDefault="00C84DE5" w:rsidP="003A2537">
      <w:pPr>
        <w:pStyle w:val="Listaszerbekezds1"/>
        <w:numPr>
          <w:ilvl w:val="0"/>
          <w:numId w:val="76"/>
        </w:numPr>
        <w:rPr>
          <w:bCs w:val="0"/>
          <w:sz w:val="22"/>
          <w:szCs w:val="22"/>
          <w:lang w:eastAsia="hu-HU"/>
        </w:rPr>
      </w:pPr>
      <w:r>
        <w:rPr>
          <w:lang w:eastAsia="hu-HU"/>
        </w:rPr>
        <w:t>szükséges nyilvántartások vezetése.</w:t>
      </w:r>
    </w:p>
    <w:p w:rsidR="000168AF" w:rsidRDefault="00C855CC" w:rsidP="00CC0018">
      <w:pPr>
        <w:pStyle w:val="Cmsor2"/>
        <w:numPr>
          <w:ilvl w:val="1"/>
          <w:numId w:val="77"/>
        </w:numPr>
      </w:pPr>
      <w:r>
        <w:t xml:space="preserve"> </w:t>
      </w:r>
      <w:r w:rsidR="00E66267">
        <w:t>A Stratégiai K</w:t>
      </w:r>
      <w:r w:rsidR="000168AF">
        <w:t>özútkezelői Feladatok részét képező fejlesztési és felújítási feladatok</w:t>
      </w:r>
    </w:p>
    <w:p w:rsidR="000168AF" w:rsidRPr="00627F62" w:rsidRDefault="000168AF" w:rsidP="00067CD1">
      <w:pPr>
        <w:rPr>
          <w:b/>
          <w:iCs/>
          <w:u w:val="single"/>
        </w:rPr>
      </w:pPr>
      <w:bookmarkStart w:id="20" w:name="_Toc308538519"/>
      <w:bookmarkStart w:id="21" w:name="_Toc319386731"/>
      <w:bookmarkStart w:id="22" w:name="_Toc308196036"/>
      <w:r w:rsidRPr="00D44EE1">
        <w:rPr>
          <w:iCs/>
        </w:rPr>
        <w:t xml:space="preserve">A Felek rögzítik, hogy a </w:t>
      </w:r>
      <w:r w:rsidRPr="005C6F57">
        <w:rPr>
          <w:iCs/>
        </w:rPr>
        <w:t>BKK</w:t>
      </w:r>
      <w:r w:rsidR="002B60D5">
        <w:rPr>
          <w:iCs/>
        </w:rPr>
        <w:t xml:space="preserve"> </w:t>
      </w:r>
      <w:r w:rsidR="00FD6C6A" w:rsidRPr="009B1318">
        <w:rPr>
          <w:b/>
          <w:iCs/>
          <w:u w:val="single"/>
        </w:rPr>
        <w:t xml:space="preserve">mint integrált közlekedésszervező </w:t>
      </w:r>
      <w:r w:rsidRPr="00C03EE4">
        <w:rPr>
          <w:iCs/>
        </w:rPr>
        <w:t xml:space="preserve">a </w:t>
      </w:r>
      <w:proofErr w:type="spellStart"/>
      <w:r w:rsidRPr="00C03EE4">
        <w:rPr>
          <w:iCs/>
        </w:rPr>
        <w:t>Mötv</w:t>
      </w:r>
      <w:proofErr w:type="spellEnd"/>
      <w:r w:rsidRPr="00C03EE4">
        <w:rPr>
          <w:iCs/>
        </w:rPr>
        <w:t>. 23. § (4) bekezdése</w:t>
      </w:r>
      <w:r w:rsidR="002B60D5">
        <w:rPr>
          <w:iCs/>
        </w:rPr>
        <w:t xml:space="preserve"> </w:t>
      </w:r>
      <w:r w:rsidRPr="00D44EE1">
        <w:rPr>
          <w:iCs/>
        </w:rPr>
        <w:t>értelmében</w:t>
      </w:r>
      <w:r>
        <w:rPr>
          <w:iCs/>
        </w:rPr>
        <w:t xml:space="preserve"> </w:t>
      </w:r>
      <w:r w:rsidR="00FB66F0">
        <w:rPr>
          <w:iCs/>
        </w:rPr>
        <w:t>–</w:t>
      </w:r>
      <w:r>
        <w:rPr>
          <w:iCs/>
        </w:rPr>
        <w:t xml:space="preserve"> fi</w:t>
      </w:r>
      <w:r w:rsidRPr="00D44EE1">
        <w:rPr>
          <w:iCs/>
        </w:rPr>
        <w:t xml:space="preserve">gyelemmel a </w:t>
      </w:r>
      <w:r>
        <w:rPr>
          <w:iCs/>
        </w:rPr>
        <w:t>Kkt</w:t>
      </w:r>
      <w:r w:rsidR="002B60D5">
        <w:rPr>
          <w:iCs/>
        </w:rPr>
        <w:t>.</w:t>
      </w:r>
      <w:r>
        <w:rPr>
          <w:iCs/>
        </w:rPr>
        <w:t>-b</w:t>
      </w:r>
      <w:r w:rsidR="002B60D5">
        <w:rPr>
          <w:iCs/>
        </w:rPr>
        <w:t>e</w:t>
      </w:r>
      <w:r>
        <w:rPr>
          <w:iCs/>
        </w:rPr>
        <w:t xml:space="preserve">n </w:t>
      </w:r>
      <w:r w:rsidR="00696540">
        <w:rPr>
          <w:iCs/>
        </w:rPr>
        <w:t>szereplő közútkezelő feladatokra is</w:t>
      </w:r>
      <w:r w:rsidRPr="00D44EE1">
        <w:rPr>
          <w:iCs/>
        </w:rPr>
        <w:t xml:space="preserve"> </w:t>
      </w:r>
      <w:r w:rsidR="00FB66F0">
        <w:rPr>
          <w:iCs/>
        </w:rPr>
        <w:t>–</w:t>
      </w:r>
      <w:r w:rsidRPr="00D44EE1">
        <w:rPr>
          <w:iCs/>
        </w:rPr>
        <w:t xml:space="preserve"> </w:t>
      </w:r>
      <w:r w:rsidR="007B68BD">
        <w:rPr>
          <w:iCs/>
        </w:rPr>
        <w:t xml:space="preserve">ellátja </w:t>
      </w:r>
      <w:r w:rsidRPr="00D44EE1">
        <w:rPr>
          <w:iCs/>
        </w:rPr>
        <w:t xml:space="preserve">a </w:t>
      </w:r>
      <w:r w:rsidR="00696540">
        <w:rPr>
          <w:iCs/>
        </w:rPr>
        <w:t xml:space="preserve">stratégiai </w:t>
      </w:r>
      <w:r w:rsidRPr="00D44EE1">
        <w:rPr>
          <w:iCs/>
        </w:rPr>
        <w:t>közútkezelési feladatokhoz kapcsolódó fejlesztési</w:t>
      </w:r>
      <w:r w:rsidR="00FB66F0">
        <w:rPr>
          <w:iCs/>
        </w:rPr>
        <w:t xml:space="preserve"> és felújítási</w:t>
      </w:r>
      <w:r w:rsidRPr="00D44EE1">
        <w:rPr>
          <w:iCs/>
        </w:rPr>
        <w:t xml:space="preserve"> feladatokat (a továbbiakban: „</w:t>
      </w:r>
      <w:r w:rsidRPr="00C03EE4">
        <w:rPr>
          <w:b/>
        </w:rPr>
        <w:t>Stratégiai</w:t>
      </w:r>
      <w:r w:rsidR="002B60D5">
        <w:rPr>
          <w:b/>
        </w:rPr>
        <w:t xml:space="preserve"> </w:t>
      </w:r>
      <w:r w:rsidRPr="00D44EE1">
        <w:rPr>
          <w:b/>
          <w:iCs/>
        </w:rPr>
        <w:t>Közútkezeléshez kapcsolódó Fejlesztési Feladatok</w:t>
      </w:r>
      <w:r w:rsidR="000302BB">
        <w:rPr>
          <w:iCs/>
        </w:rPr>
        <w:t xml:space="preserve">”), </w:t>
      </w:r>
      <w:r w:rsidR="000302BB" w:rsidRPr="00627F62">
        <w:rPr>
          <w:b/>
          <w:iCs/>
          <w:u w:val="single"/>
        </w:rPr>
        <w:t>figyelemmel a Közútkezelési Rendeletben foglaltakra is.</w:t>
      </w:r>
      <w:r w:rsidRPr="00627F62">
        <w:rPr>
          <w:b/>
          <w:iCs/>
          <w:u w:val="single"/>
        </w:rPr>
        <w:t xml:space="preserve"> </w:t>
      </w:r>
    </w:p>
    <w:p w:rsidR="000168AF" w:rsidRPr="00C03EE4" w:rsidRDefault="000168AF" w:rsidP="008E773E">
      <w:pPr>
        <w:rPr>
          <w:bCs w:val="0"/>
          <w:lang w:eastAsia="hu-HU"/>
        </w:rPr>
      </w:pPr>
      <w:r w:rsidRPr="00C03EE4">
        <w:rPr>
          <w:lang w:eastAsia="hu-HU"/>
        </w:rPr>
        <w:t>A Stratégiai Közútkezelői Feladatok keretében a BKK feladata a fővárosi köz</w:t>
      </w:r>
      <w:r w:rsidR="002B60D5">
        <w:rPr>
          <w:lang w:eastAsia="hu-HU"/>
        </w:rPr>
        <w:t>u</w:t>
      </w:r>
      <w:r w:rsidRPr="00C03EE4">
        <w:rPr>
          <w:lang w:eastAsia="hu-HU"/>
        </w:rPr>
        <w:t>t</w:t>
      </w:r>
      <w:r w:rsidR="002B60D5">
        <w:rPr>
          <w:lang w:eastAsia="hu-HU"/>
        </w:rPr>
        <w:t>ak</w:t>
      </w:r>
      <w:r w:rsidR="00303EA2">
        <w:rPr>
          <w:lang w:eastAsia="hu-HU"/>
        </w:rPr>
        <w:t>, hidak</w:t>
      </w:r>
      <w:r w:rsidRPr="00C03EE4">
        <w:rPr>
          <w:lang w:eastAsia="hu-HU"/>
        </w:rPr>
        <w:t xml:space="preserve"> és műtárgyai</w:t>
      </w:r>
      <w:r w:rsidR="002B60D5">
        <w:rPr>
          <w:lang w:eastAsia="hu-HU"/>
        </w:rPr>
        <w:t>k</w:t>
      </w:r>
      <w:r w:rsidRPr="00C03EE4">
        <w:rPr>
          <w:lang w:eastAsia="hu-HU"/>
        </w:rPr>
        <w:t xml:space="preserve"> fejlesztése</w:t>
      </w:r>
      <w:r w:rsidR="00303EA2">
        <w:rPr>
          <w:lang w:eastAsia="hu-HU"/>
        </w:rPr>
        <w:t>, felújítása</w:t>
      </w:r>
      <w:r w:rsidRPr="00C03EE4">
        <w:rPr>
          <w:lang w:eastAsia="hu-HU"/>
        </w:rPr>
        <w:t xml:space="preserve"> és az erre vonatkozó projektek szervezési, előkészítési, lebonyolítási, </w:t>
      </w:r>
      <w:r w:rsidR="002B60D5">
        <w:rPr>
          <w:lang w:eastAsia="hu-HU"/>
        </w:rPr>
        <w:t xml:space="preserve">valamint </w:t>
      </w:r>
      <w:r w:rsidRPr="00C03EE4">
        <w:rPr>
          <w:lang w:eastAsia="hu-HU"/>
        </w:rPr>
        <w:t xml:space="preserve">végrehajtási feladatainak ellátásáról való gondoskodás </w:t>
      </w:r>
      <w:r w:rsidR="00303EA2">
        <w:rPr>
          <w:lang w:eastAsia="hu-HU"/>
        </w:rPr>
        <w:t xml:space="preserve">az </w:t>
      </w:r>
      <w:r w:rsidR="004C3081">
        <w:rPr>
          <w:lang w:eastAsia="hu-HU"/>
        </w:rPr>
        <w:t>Önkormányzattal</w:t>
      </w:r>
      <w:r w:rsidR="00F968F0">
        <w:rPr>
          <w:lang w:eastAsia="hu-HU"/>
        </w:rPr>
        <w:t xml:space="preserve"> kötött külön </w:t>
      </w:r>
      <w:r w:rsidR="009641C8" w:rsidRPr="009641C8">
        <w:rPr>
          <w:b/>
          <w:u w:val="single"/>
          <w:lang w:eastAsia="hu-HU"/>
        </w:rPr>
        <w:t>megállapodás</w:t>
      </w:r>
      <w:r w:rsidR="00F968F0">
        <w:rPr>
          <w:lang w:eastAsia="hu-HU"/>
        </w:rPr>
        <w:t xml:space="preserve"> alapján </w:t>
      </w:r>
      <w:r w:rsidRPr="00C03EE4">
        <w:rPr>
          <w:lang w:eastAsia="hu-HU"/>
        </w:rPr>
        <w:t>az alábbiak szerint:</w:t>
      </w:r>
    </w:p>
    <w:p w:rsidR="000168AF" w:rsidRPr="003751D9" w:rsidRDefault="000168AF" w:rsidP="008E773E">
      <w:pPr>
        <w:rPr>
          <w:b/>
          <w:bCs w:val="0"/>
          <w:strike/>
        </w:rPr>
      </w:pPr>
      <w:r w:rsidRPr="00E4258B">
        <w:rPr>
          <w:lang w:eastAsia="hu-HU"/>
        </w:rPr>
        <w:t>a</w:t>
      </w:r>
      <w:r w:rsidRPr="00E4258B">
        <w:rPr>
          <w:bCs w:val="0"/>
        </w:rPr>
        <w:t xml:space="preserve">) stratégia jellegű útfelújítások, fejlesztések lebonyolítása </w:t>
      </w:r>
      <w:r w:rsidRPr="003751D9">
        <w:rPr>
          <w:b/>
          <w:bCs w:val="0"/>
          <w:strike/>
        </w:rPr>
        <w:t xml:space="preserve">olyan esetekben, ahol a teljes forgalmi rend megváltozik, vagy új nyomvonal épül, </w:t>
      </w:r>
      <w:r w:rsidR="00DD6BA1" w:rsidRPr="003751D9">
        <w:rPr>
          <w:b/>
          <w:bCs w:val="0"/>
          <w:strike/>
        </w:rPr>
        <w:t>továbbá</w:t>
      </w:r>
      <w:r w:rsidRPr="003751D9">
        <w:rPr>
          <w:b/>
          <w:bCs w:val="0"/>
          <w:strike/>
        </w:rPr>
        <w:t xml:space="preserve"> </w:t>
      </w:r>
      <w:r w:rsidR="009B3464" w:rsidRPr="003751D9">
        <w:rPr>
          <w:b/>
          <w:bCs w:val="0"/>
          <w:strike/>
        </w:rPr>
        <w:t xml:space="preserve">a </w:t>
      </w:r>
      <w:r w:rsidRPr="003751D9">
        <w:rPr>
          <w:b/>
          <w:bCs w:val="0"/>
          <w:strike/>
        </w:rPr>
        <w:t>nagyobb léptékű engedélyköteles beavatkozások, ahol komoly pályaszerkezet változás vagy tömegközlekedési felújítás fejlesztés is várható;</w:t>
      </w:r>
    </w:p>
    <w:p w:rsidR="00226673" w:rsidRDefault="00226673" w:rsidP="008E773E">
      <w:pPr>
        <w:rPr>
          <w:iCs/>
          <w:lang w:eastAsia="hu-HU"/>
        </w:rPr>
      </w:pPr>
      <w:r w:rsidRPr="00E4258B">
        <w:rPr>
          <w:iCs/>
          <w:lang w:eastAsia="hu-HU"/>
        </w:rPr>
        <w:lastRenderedPageBreak/>
        <w:t>b) azon útfelújítások elvégzése, amelyek az útpálya teljes átépítését vagy forgalmi rendjének lényeges megváltozását célozzák</w:t>
      </w:r>
      <w:r w:rsidR="00DD6BA1">
        <w:rPr>
          <w:iCs/>
          <w:lang w:eastAsia="hu-HU"/>
        </w:rPr>
        <w:t>;</w:t>
      </w:r>
    </w:p>
    <w:p w:rsidR="00226673" w:rsidRPr="00226673" w:rsidRDefault="00226673" w:rsidP="008E773E">
      <w:pPr>
        <w:rPr>
          <w:highlight w:val="yellow"/>
        </w:rPr>
      </w:pPr>
      <w:r w:rsidRPr="00226673">
        <w:rPr>
          <w:iCs/>
          <w:lang w:eastAsia="hu-HU"/>
        </w:rPr>
        <w:t xml:space="preserve">c) </w:t>
      </w:r>
      <w:r w:rsidRPr="00DD6BA1">
        <w:rPr>
          <w:iCs/>
          <w:shd w:val="clear" w:color="auto" w:fill="FFFFFF"/>
        </w:rPr>
        <w:t>a rendszeres fővizsgálatra kötelezett hidak, felüljárók tekintetében teljes körű lebonyolítási feladatok</w:t>
      </w:r>
      <w:r w:rsidR="00DD6BA1">
        <w:rPr>
          <w:shd w:val="clear" w:color="auto" w:fill="FFFFFF"/>
        </w:rPr>
        <w:t>;</w:t>
      </w:r>
    </w:p>
    <w:p w:rsidR="000168AF" w:rsidRPr="00D417E1" w:rsidRDefault="00226673" w:rsidP="008E773E">
      <w:pPr>
        <w:rPr>
          <w:bCs w:val="0"/>
        </w:rPr>
      </w:pPr>
      <w:r>
        <w:rPr>
          <w:bCs w:val="0"/>
        </w:rPr>
        <w:t>d</w:t>
      </w:r>
      <w:r w:rsidR="000168AF" w:rsidRPr="00D417E1">
        <w:rPr>
          <w:bCs w:val="0"/>
        </w:rPr>
        <w:t>) dunai hidak felújításával, fejlesztésével kapcsolatos teljes körű lebonyolítói feladatok;</w:t>
      </w:r>
    </w:p>
    <w:p w:rsidR="000168AF" w:rsidRDefault="00226673" w:rsidP="008E773E">
      <w:pPr>
        <w:rPr>
          <w:bCs w:val="0"/>
        </w:rPr>
      </w:pPr>
      <w:r>
        <w:rPr>
          <w:bCs w:val="0"/>
        </w:rPr>
        <w:t>e</w:t>
      </w:r>
      <w:r w:rsidR="000168AF" w:rsidRPr="00D417E1">
        <w:rPr>
          <w:bCs w:val="0"/>
        </w:rPr>
        <w:t>) Európai Uniós forrásból finanszírozott komplex út- és hídfelújítási illetve urbanisztikai fejlesztések, illetve azon fejlesztések, amelyek – forrástól függetlenül – ezen k</w:t>
      </w:r>
      <w:r w:rsidR="007701F7">
        <w:rPr>
          <w:bCs w:val="0"/>
        </w:rPr>
        <w:t xml:space="preserve">ritériumrendszernek megfelelnek, </w:t>
      </w:r>
    </w:p>
    <w:p w:rsidR="00844D97" w:rsidRDefault="007701F7" w:rsidP="008E773E">
      <w:pPr>
        <w:rPr>
          <w:b/>
          <w:bCs w:val="0"/>
          <w:u w:val="single"/>
        </w:rPr>
      </w:pPr>
      <w:r w:rsidRPr="007701F7">
        <w:rPr>
          <w:b/>
          <w:bCs w:val="0"/>
          <w:u w:val="single"/>
        </w:rPr>
        <w:t>és nem minősülnek az integrált közlekedésszervezői feladatellátás körébe tartozó komplex közösségi közlekedési, urbanisztikai jellegű fejlesztésnek.</w:t>
      </w:r>
    </w:p>
    <w:p w:rsidR="00844D97" w:rsidRPr="00D07EE2" w:rsidRDefault="00844D97" w:rsidP="00686C5F">
      <w:pPr>
        <w:pStyle w:val="Szvegtrzs"/>
        <w:rPr>
          <w:b/>
          <w:u w:val="single"/>
        </w:rPr>
      </w:pPr>
      <w:r w:rsidRPr="00D07EE2">
        <w:rPr>
          <w:b/>
          <w:u w:val="single"/>
        </w:rPr>
        <w:t xml:space="preserve">Felek rögzítik, hogy a </w:t>
      </w:r>
      <w:r w:rsidRPr="00D07EE2">
        <w:rPr>
          <w:b/>
          <w:iCs/>
          <w:u w:val="single"/>
        </w:rPr>
        <w:t>Stratégiai Közútkezeléshez kapcsolódó Fejlesztési Feladatokat</w:t>
      </w:r>
      <w:r w:rsidRPr="00D07EE2">
        <w:rPr>
          <w:b/>
          <w:u w:val="single"/>
        </w:rPr>
        <w:t xml:space="preserve"> kapcsán az egyes fejlesztésekre </w:t>
      </w:r>
      <w:r w:rsidR="00324B7F">
        <w:rPr>
          <w:b/>
          <w:u w:val="single"/>
        </w:rPr>
        <w:t>egymással külön fejlesztési,</w:t>
      </w:r>
      <w:r w:rsidRPr="00D07EE2">
        <w:rPr>
          <w:b/>
          <w:u w:val="single"/>
        </w:rPr>
        <w:t xml:space="preserve"> megvalósítási</w:t>
      </w:r>
      <w:r w:rsidR="00324B7F">
        <w:rPr>
          <w:b/>
          <w:u w:val="single"/>
        </w:rPr>
        <w:t xml:space="preserve"> vagy egyéb beruházási</w:t>
      </w:r>
      <w:r w:rsidRPr="00D07EE2">
        <w:rPr>
          <w:b/>
          <w:u w:val="single"/>
        </w:rPr>
        <w:t xml:space="preserve"> megállapodásokat kötnek, melyek alapján a BKK az Önkormányzat által rendelkezésre bocsátott fejlesztési forrásokat az adott megállapodásban foglalt célra fordítja. Felek rögzítik, hogy a Beruházási rendelet alapján kötött külön megállapodásokban</w:t>
      </w:r>
      <w:r w:rsidR="00324B7F">
        <w:rPr>
          <w:b/>
          <w:u w:val="single"/>
        </w:rPr>
        <w:t>,</w:t>
      </w:r>
      <w:r w:rsidRPr="00D07EE2">
        <w:rPr>
          <w:b/>
          <w:u w:val="single"/>
        </w:rPr>
        <w:t xml:space="preserve"> illetve annak módosításaiban a fejlesztésekre fordított forrást kizárólag a megállapodásokban rögzített Feladat megvalósítására használják fel összhangban az Önkormányzat mindenkori éves költségvetésében meghatározottakkal, valamint a Fejlesztési Feladat műszaki és pénzügyi feltételeit tartalmazó engedélyokirattal. </w:t>
      </w:r>
    </w:p>
    <w:p w:rsidR="000168AF" w:rsidRPr="003E4FCA" w:rsidRDefault="000168AF" w:rsidP="00067CD1">
      <w:pPr>
        <w:rPr>
          <w:b/>
          <w:iCs/>
          <w:strike/>
          <w:u w:val="single"/>
        </w:rPr>
      </w:pPr>
      <w:r w:rsidRPr="004118C2">
        <w:rPr>
          <w:iCs/>
        </w:rPr>
        <w:t xml:space="preserve">Az Önkormányzat költségvetésében tervezett </w:t>
      </w:r>
      <w:r w:rsidR="00611B6C" w:rsidRPr="004118C2">
        <w:rPr>
          <w:iCs/>
        </w:rPr>
        <w:t xml:space="preserve">Stratégiai </w:t>
      </w:r>
      <w:r w:rsidR="00F70CB8" w:rsidRPr="004118C2">
        <w:rPr>
          <w:iCs/>
        </w:rPr>
        <w:t>K</w:t>
      </w:r>
      <w:r w:rsidR="009C15CF" w:rsidRPr="004118C2">
        <w:rPr>
          <w:iCs/>
        </w:rPr>
        <w:t xml:space="preserve">özútkezeléshez kapcsolódó </w:t>
      </w:r>
      <w:r w:rsidRPr="004118C2">
        <w:rPr>
          <w:iCs/>
        </w:rPr>
        <w:t>Fejlesztési Feladatok</w:t>
      </w:r>
      <w:r w:rsidR="00CB256A" w:rsidRPr="004118C2">
        <w:rPr>
          <w:iCs/>
        </w:rPr>
        <w:t>at</w:t>
      </w:r>
      <w:r w:rsidRPr="004118C2">
        <w:rPr>
          <w:iCs/>
        </w:rPr>
        <w:t xml:space="preserve">, az adott naptári évre tervezett </w:t>
      </w:r>
      <w:r w:rsidR="00CB256A" w:rsidRPr="004118C2">
        <w:rPr>
          <w:iCs/>
        </w:rPr>
        <w:t>projekteket</w:t>
      </w:r>
      <w:r w:rsidRPr="004118C2">
        <w:rPr>
          <w:iCs/>
        </w:rPr>
        <w:t xml:space="preserve"> Felek az Éves Szerződésben </w:t>
      </w:r>
      <w:r w:rsidR="00CB256A" w:rsidRPr="004118C2">
        <w:rPr>
          <w:iCs/>
        </w:rPr>
        <w:t>rögzítik</w:t>
      </w:r>
      <w:r w:rsidR="004118C2" w:rsidRPr="004118C2">
        <w:rPr>
          <w:iCs/>
        </w:rPr>
        <w:t>.</w:t>
      </w:r>
      <w:r w:rsidRPr="000A11FE">
        <w:rPr>
          <w:iCs/>
        </w:rPr>
        <w:t xml:space="preserve"> </w:t>
      </w:r>
      <w:r w:rsidRPr="003E4FCA">
        <w:rPr>
          <w:b/>
          <w:iCs/>
          <w:strike/>
          <w:u w:val="single"/>
        </w:rPr>
        <w:t xml:space="preserve">míg az egyes beruházások és felújítások megvalósításának részletes feltételeiről a Felek külön </w:t>
      </w:r>
      <w:r w:rsidR="0061205C" w:rsidRPr="003E4FCA">
        <w:rPr>
          <w:b/>
          <w:iCs/>
          <w:strike/>
          <w:u w:val="single"/>
        </w:rPr>
        <w:t xml:space="preserve">megvalósítási vagy fejlesztési </w:t>
      </w:r>
      <w:r w:rsidRPr="003E4FCA">
        <w:rPr>
          <w:b/>
          <w:iCs/>
          <w:strike/>
          <w:u w:val="single"/>
        </w:rPr>
        <w:t>megállapodásban rendelkeznek.</w:t>
      </w:r>
      <w:r w:rsidRPr="003E4FCA">
        <w:rPr>
          <w:iCs/>
          <w:u w:val="single"/>
        </w:rPr>
        <w:t xml:space="preserve"> </w:t>
      </w:r>
      <w:r w:rsidRPr="003E4FCA">
        <w:rPr>
          <w:b/>
          <w:iCs/>
          <w:strike/>
          <w:u w:val="single"/>
        </w:rPr>
        <w:t>E külön megállapodás minimális tartalmi követelményeit a</w:t>
      </w:r>
      <w:r w:rsidR="008B2BE1" w:rsidRPr="003E4FCA">
        <w:rPr>
          <w:b/>
          <w:iCs/>
          <w:strike/>
          <w:u w:val="single"/>
        </w:rPr>
        <w:t xml:space="preserve"> 3. sz. melléklet</w:t>
      </w:r>
      <w:r w:rsidRPr="003E4FCA">
        <w:rPr>
          <w:b/>
          <w:iCs/>
          <w:strike/>
          <w:u w:val="single"/>
        </w:rPr>
        <w:t xml:space="preserve"> tartalmazza.</w:t>
      </w:r>
    </w:p>
    <w:p w:rsidR="000168AF" w:rsidRPr="00916E4F" w:rsidRDefault="000168AF" w:rsidP="00F050EE">
      <w:pPr>
        <w:widowControl w:val="0"/>
        <w:autoSpaceDE w:val="0"/>
        <w:autoSpaceDN w:val="0"/>
        <w:adjustRightInd w:val="0"/>
        <w:spacing w:before="120" w:after="120"/>
        <w:rPr>
          <w:bCs w:val="0"/>
        </w:rPr>
      </w:pPr>
      <w:r w:rsidRPr="00916E4F">
        <w:t>A</w:t>
      </w:r>
      <w:r w:rsidR="001F12E0">
        <w:t xml:space="preserve"> Budapest Közút </w:t>
      </w:r>
      <w:proofErr w:type="spellStart"/>
      <w:r w:rsidR="001F12E0">
        <w:t>Zrt</w:t>
      </w:r>
      <w:proofErr w:type="spellEnd"/>
      <w:r w:rsidR="001F12E0">
        <w:t>.</w:t>
      </w:r>
      <w:r w:rsidRPr="00916E4F">
        <w:t xml:space="preserve"> és a</w:t>
      </w:r>
      <w:r w:rsidR="009B3464">
        <w:t xml:space="preserve"> BKK, mint</w:t>
      </w:r>
      <w:r w:rsidRPr="00916E4F">
        <w:t xml:space="preserve"> </w:t>
      </w:r>
      <w:r w:rsidR="000A1F58">
        <w:t>S</w:t>
      </w:r>
      <w:r w:rsidRPr="00916E4F">
        <w:t xml:space="preserve">tratégia </w:t>
      </w:r>
      <w:r w:rsidR="001F12E0">
        <w:t>K</w:t>
      </w:r>
      <w:r w:rsidRPr="00916E4F">
        <w:t>özpont minden év június 15. napjáig köteles a következő év út,</w:t>
      </w:r>
      <w:r w:rsidR="00E4258B">
        <w:t xml:space="preserve"> </w:t>
      </w:r>
      <w:proofErr w:type="spellStart"/>
      <w:r w:rsidRPr="00916E4F">
        <w:t>-híd</w:t>
      </w:r>
      <w:proofErr w:type="spellEnd"/>
      <w:r w:rsidRPr="00916E4F">
        <w:t xml:space="preserve"> felújítási és fejlesztési programját előkészíteni és a Fővárosi Közgyűlés elé elfogadásra előterjeszteni</w:t>
      </w:r>
      <w:r>
        <w:t xml:space="preserve">. </w:t>
      </w:r>
    </w:p>
    <w:p w:rsidR="000168AF" w:rsidRPr="00AF3BCF" w:rsidRDefault="000168AF" w:rsidP="00F050EE">
      <w:pPr>
        <w:spacing w:before="120" w:after="120"/>
        <w:rPr>
          <w:b/>
          <w:iCs/>
          <w:strike/>
        </w:rPr>
      </w:pPr>
      <w:r w:rsidRPr="003E4FCA">
        <w:rPr>
          <w:b/>
          <w:iCs/>
          <w:strike/>
          <w:u w:val="single"/>
        </w:rPr>
        <w:t xml:space="preserve">A BKK a </w:t>
      </w:r>
      <w:r w:rsidR="00611B6C" w:rsidRPr="003E4FCA">
        <w:rPr>
          <w:b/>
          <w:iCs/>
          <w:strike/>
          <w:u w:val="single"/>
        </w:rPr>
        <w:t xml:space="preserve">Stratégiai </w:t>
      </w:r>
      <w:r w:rsidRPr="003E4FCA">
        <w:rPr>
          <w:b/>
          <w:iCs/>
          <w:strike/>
          <w:u w:val="single"/>
        </w:rPr>
        <w:t>Közútkezeléshez kapcsolódó Fejlesztési Feladatok ellátása és az azok kapcsán kötendő külön megállapodásban foglaltak teljesítése során a Beruházási rendelet előírásainak figyelembevételével jár el</w:t>
      </w:r>
      <w:r w:rsidRPr="00AF3BCF">
        <w:rPr>
          <w:b/>
          <w:iCs/>
          <w:strike/>
        </w:rPr>
        <w:t>.</w:t>
      </w:r>
    </w:p>
    <w:p w:rsidR="000168AF" w:rsidRPr="00361672" w:rsidRDefault="000168AF" w:rsidP="00067CD1">
      <w:pPr>
        <w:rPr>
          <w:iCs/>
        </w:rPr>
      </w:pPr>
      <w:r w:rsidRPr="00361672">
        <w:rPr>
          <w:b/>
          <w:iCs/>
          <w:strike/>
          <w:u w:val="single"/>
        </w:rPr>
        <w:t>A</w:t>
      </w:r>
      <w:r w:rsidR="00C9264B" w:rsidRPr="00361672">
        <w:rPr>
          <w:b/>
          <w:iCs/>
          <w:strike/>
          <w:u w:val="single"/>
        </w:rPr>
        <w:t xml:space="preserve"> Stratégiai Közútkezeléshez kapcsolódó Fejlesztési Feladatok </w:t>
      </w:r>
      <w:r w:rsidRPr="00361672">
        <w:rPr>
          <w:b/>
          <w:iCs/>
          <w:strike/>
          <w:u w:val="single"/>
        </w:rPr>
        <w:t>megvalósítására irányuló szerződések értelmében a BKK önálló ajánlatkérőként jár el a közbeszerzési eljárás</w:t>
      </w:r>
      <w:r w:rsidR="009B3464" w:rsidRPr="00361672">
        <w:rPr>
          <w:b/>
          <w:iCs/>
          <w:strike/>
          <w:u w:val="single"/>
        </w:rPr>
        <w:t xml:space="preserve">ok </w:t>
      </w:r>
      <w:r w:rsidRPr="00361672">
        <w:rPr>
          <w:b/>
          <w:iCs/>
          <w:strike/>
          <w:u w:val="single"/>
        </w:rPr>
        <w:t>lefolytatás</w:t>
      </w:r>
      <w:r w:rsidR="009B3464" w:rsidRPr="00361672">
        <w:rPr>
          <w:b/>
          <w:iCs/>
          <w:strike/>
          <w:u w:val="single"/>
        </w:rPr>
        <w:t>a</w:t>
      </w:r>
      <w:r w:rsidRPr="00361672">
        <w:rPr>
          <w:b/>
          <w:iCs/>
          <w:strike/>
          <w:u w:val="single"/>
        </w:rPr>
        <w:t xml:space="preserve"> során</w:t>
      </w:r>
      <w:r w:rsidR="009B3464" w:rsidRPr="00361672">
        <w:rPr>
          <w:b/>
          <w:iCs/>
          <w:strike/>
          <w:u w:val="single"/>
        </w:rPr>
        <w:t xml:space="preserve"> </w:t>
      </w:r>
      <w:r w:rsidRPr="00361672">
        <w:rPr>
          <w:b/>
          <w:iCs/>
          <w:strike/>
          <w:u w:val="single"/>
        </w:rPr>
        <w:t>és saját nevében köti meg a megvalósításra irányuló vállalkozási, kivitelezési szerződéseket, biztosítja a szakmai teljesítésigazolásokat, ellenőrzi a vállalkozói számlákat, gondoskodik azok kiegyenlítéséről, valamint folyamatos adatszolgáltatást biztosít a fejlesztési feladatok megvalósulásának ellenőrzéséhez és átláthatóságához</w:t>
      </w:r>
      <w:r w:rsidRPr="00361672">
        <w:rPr>
          <w:iCs/>
        </w:rPr>
        <w:t>.</w:t>
      </w:r>
    </w:p>
    <w:p w:rsidR="000168AF" w:rsidRPr="000A11FE" w:rsidRDefault="000168AF" w:rsidP="00067CD1">
      <w:pPr>
        <w:rPr>
          <w:b/>
          <w:iCs/>
          <w:strike/>
          <w:u w:val="single"/>
        </w:rPr>
      </w:pPr>
      <w:r w:rsidRPr="00361672">
        <w:rPr>
          <w:b/>
          <w:iCs/>
          <w:strike/>
          <w:u w:val="single"/>
        </w:rPr>
        <w:t xml:space="preserve">A </w:t>
      </w:r>
      <w:r w:rsidR="00C9264B" w:rsidRPr="00361672">
        <w:rPr>
          <w:b/>
          <w:iCs/>
          <w:strike/>
          <w:u w:val="single"/>
        </w:rPr>
        <w:t>Stratégiai Közútkezeléshez kapcsolódó Fejlesztési Feladatok</w:t>
      </w:r>
      <w:r w:rsidRPr="00361672">
        <w:rPr>
          <w:b/>
          <w:iCs/>
          <w:strike/>
          <w:u w:val="single"/>
        </w:rPr>
        <w:t xml:space="preserve"> megvalósítására irányuló szerződések teljesüléséről a BKK havonta előrehaladási jelentést készít az Önkormányzat részére, mely minden esetben tartalmazza az egyes fejlesztésekre bontva az Önkormányzat által meghatározott közbeszerzési monitoring működtetéséhez szükséges adatokat, a fejlesztések megvalósulása érdekében kötött szerződéseket, </w:t>
      </w:r>
      <w:r w:rsidRPr="00361672">
        <w:rPr>
          <w:b/>
          <w:iCs/>
          <w:strike/>
          <w:u w:val="single"/>
        </w:rPr>
        <w:lastRenderedPageBreak/>
        <w:t>kötelezettségvállalásokat, azok teljesülésének helyzetét, a feladatok megvalósulására kiható minden egyéb körülményt, kockázatot.</w:t>
      </w:r>
    </w:p>
    <w:p w:rsidR="008569C6" w:rsidRPr="001E0936" w:rsidRDefault="00AF05B9" w:rsidP="008569C6">
      <w:pPr>
        <w:rPr>
          <w:iCs/>
        </w:rPr>
      </w:pPr>
      <w:r>
        <w:rPr>
          <w:b/>
          <w:iCs/>
          <w:u w:val="single"/>
        </w:rPr>
        <w:t>Az egyes konkré</w:t>
      </w:r>
      <w:r w:rsidR="008569C6">
        <w:rPr>
          <w:b/>
          <w:iCs/>
          <w:u w:val="single"/>
        </w:rPr>
        <w:t xml:space="preserve">t fejlesztési feladatok közútkezelési vagy közlekedésszervezői feladatként való </w:t>
      </w:r>
      <w:r w:rsidR="004C7174">
        <w:rPr>
          <w:b/>
          <w:iCs/>
          <w:u w:val="single"/>
        </w:rPr>
        <w:t>minősítését az határozza meg, hogy mi</w:t>
      </w:r>
      <w:r w:rsidR="008569C6">
        <w:rPr>
          <w:b/>
          <w:iCs/>
          <w:u w:val="single"/>
        </w:rPr>
        <w:t xml:space="preserve"> az adott feladat alapvető funkcionalitás</w:t>
      </w:r>
      <w:r w:rsidR="004C7174">
        <w:rPr>
          <w:b/>
          <w:iCs/>
          <w:u w:val="single"/>
        </w:rPr>
        <w:t>a</w:t>
      </w:r>
      <w:r w:rsidR="008569C6">
        <w:rPr>
          <w:b/>
          <w:iCs/>
          <w:u w:val="single"/>
        </w:rPr>
        <w:t xml:space="preserve">, </w:t>
      </w:r>
      <w:r w:rsidR="0003712B">
        <w:rPr>
          <w:b/>
          <w:iCs/>
          <w:u w:val="single"/>
        </w:rPr>
        <w:t xml:space="preserve">és  hogy az adott fejlesztési feladat </w:t>
      </w:r>
      <w:r w:rsidR="008569C6">
        <w:rPr>
          <w:b/>
          <w:iCs/>
          <w:u w:val="single"/>
        </w:rPr>
        <w:t xml:space="preserve">a BKK integrált közlekedésszervezői szerepkörén belül </w:t>
      </w:r>
      <w:r w:rsidR="00491EF3">
        <w:rPr>
          <w:b/>
          <w:iCs/>
          <w:u w:val="single"/>
        </w:rPr>
        <w:t>szakmailag mely feladatcsoport</w:t>
      </w:r>
      <w:r w:rsidR="005D7D5E">
        <w:rPr>
          <w:b/>
          <w:iCs/>
          <w:u w:val="single"/>
        </w:rPr>
        <w:t>ba illeszthető</w:t>
      </w:r>
      <w:r w:rsidR="008569C6">
        <w:rPr>
          <w:b/>
          <w:iCs/>
          <w:u w:val="single"/>
        </w:rPr>
        <w:t>.</w:t>
      </w:r>
    </w:p>
    <w:p w:rsidR="00E74B74" w:rsidRDefault="00094CF6" w:rsidP="00067CD1">
      <w:pPr>
        <w:rPr>
          <w:iCs/>
        </w:rPr>
      </w:pPr>
      <w:r w:rsidRPr="00735AC9">
        <w:rPr>
          <w:b/>
          <w:iCs/>
          <w:u w:val="single"/>
        </w:rPr>
        <w:t>A jelen Megállapodás</w:t>
      </w:r>
      <w:r w:rsidR="005C0E6D" w:rsidRPr="001E0936">
        <w:rPr>
          <w:iCs/>
        </w:rPr>
        <w:t xml:space="preserve"> 15.1. és 15.2. pont</w:t>
      </w:r>
      <w:r>
        <w:rPr>
          <w:iCs/>
        </w:rPr>
        <w:t>já</w:t>
      </w:r>
      <w:r w:rsidR="005C0E6D" w:rsidRPr="001E0936">
        <w:rPr>
          <w:iCs/>
        </w:rPr>
        <w:t>ban foglalt</w:t>
      </w:r>
      <w:r w:rsidR="005C0E6D">
        <w:rPr>
          <w:iCs/>
        </w:rPr>
        <w:t xml:space="preserve"> feladatok ellátása során</w:t>
      </w:r>
      <w:r w:rsidR="00E74B74" w:rsidRPr="00E74B74">
        <w:rPr>
          <w:iCs/>
        </w:rPr>
        <w:t xml:space="preserve"> Stratégia Központ és az </w:t>
      </w:r>
      <w:r w:rsidR="009A2282">
        <w:rPr>
          <w:iCs/>
        </w:rPr>
        <w:t>Önkormányzat</w:t>
      </w:r>
      <w:r w:rsidR="00E74B74" w:rsidRPr="00E74B74">
        <w:rPr>
          <w:iCs/>
        </w:rPr>
        <w:t xml:space="preserve"> kötelesek egymással és az érintett szervekkel</w:t>
      </w:r>
      <w:r w:rsidR="009A2282">
        <w:rPr>
          <w:iCs/>
        </w:rPr>
        <w:t>, így</w:t>
      </w:r>
      <w:r w:rsidR="004C3081">
        <w:rPr>
          <w:iCs/>
        </w:rPr>
        <w:t xml:space="preserve"> különösen a Budapest Közút </w:t>
      </w:r>
      <w:proofErr w:type="spellStart"/>
      <w:r w:rsidR="004C3081">
        <w:rPr>
          <w:iCs/>
        </w:rPr>
        <w:t>Zrt-vel</w:t>
      </w:r>
      <w:proofErr w:type="spellEnd"/>
      <w:r w:rsidR="009A2282">
        <w:rPr>
          <w:iCs/>
        </w:rPr>
        <w:t xml:space="preserve"> </w:t>
      </w:r>
      <w:r w:rsidR="00E74B74" w:rsidRPr="00E74B74">
        <w:rPr>
          <w:iCs/>
        </w:rPr>
        <w:t xml:space="preserve">és a </w:t>
      </w:r>
      <w:r w:rsidR="00E74B74" w:rsidRPr="00E74B74">
        <w:t>Fővárosi Önkormányzati Rendészeti Igazgatóság</w:t>
      </w:r>
      <w:r w:rsidR="00E74B74" w:rsidRPr="00E74B74">
        <w:rPr>
          <w:iCs/>
        </w:rPr>
        <w:t>gal a feladat ellátása érdekében szükséges mértékben együttműködni.</w:t>
      </w:r>
    </w:p>
    <w:p w:rsidR="003F69A9" w:rsidRDefault="003F69A9" w:rsidP="00067CD1">
      <w:pPr>
        <w:rPr>
          <w:iCs/>
        </w:rPr>
      </w:pPr>
    </w:p>
    <w:p w:rsidR="000168AF" w:rsidRDefault="000168AF" w:rsidP="00CC0018">
      <w:pPr>
        <w:pStyle w:val="Cmsor1"/>
        <w:numPr>
          <w:ilvl w:val="0"/>
          <w:numId w:val="77"/>
        </w:numPr>
      </w:pPr>
      <w:r>
        <w:t xml:space="preserve">A BKK </w:t>
      </w:r>
      <w:r w:rsidR="00611B6C">
        <w:t xml:space="preserve">Stratégiai </w:t>
      </w:r>
      <w:r>
        <w:t>Közútkezelői Feladatokhoz kapcsolódó jogai és kötelezettségei</w:t>
      </w:r>
      <w:bookmarkEnd w:id="20"/>
      <w:bookmarkEnd w:id="21"/>
    </w:p>
    <w:p w:rsidR="000168AF" w:rsidRPr="00FD405E" w:rsidRDefault="00570795" w:rsidP="00175D40">
      <w:pPr>
        <w:pStyle w:val="Cmsor2"/>
        <w:numPr>
          <w:ilvl w:val="1"/>
          <w:numId w:val="79"/>
        </w:numPr>
      </w:pPr>
      <w:bookmarkStart w:id="23" w:name="_Toc308538520"/>
      <w:bookmarkStart w:id="24" w:name="_Toc319386732"/>
      <w:r>
        <w:t xml:space="preserve"> </w:t>
      </w:r>
      <w:r w:rsidR="000168AF">
        <w:t>Általános kötelezettségek</w:t>
      </w:r>
      <w:bookmarkEnd w:id="23"/>
      <w:bookmarkEnd w:id="24"/>
    </w:p>
    <w:p w:rsidR="000168AF" w:rsidRPr="00FA6D05" w:rsidRDefault="000168AF" w:rsidP="00C51860">
      <w:r w:rsidRPr="00FA6D05">
        <w:t xml:space="preserve">A BKK a jelen </w:t>
      </w:r>
      <w:r>
        <w:t>Megállapodás</w:t>
      </w:r>
      <w:r w:rsidRPr="00FA6D05">
        <w:t xml:space="preserve"> alapján őt terhelő </w:t>
      </w:r>
      <w:r w:rsidR="00611B6C">
        <w:t xml:space="preserve">Stratégiai </w:t>
      </w:r>
      <w:r>
        <w:t>Közútkezelői Feladatok</w:t>
      </w:r>
      <w:r w:rsidRPr="00FA6D05">
        <w:t>hoz kapcsolódóan köteles biztosítani</w:t>
      </w:r>
      <w:r>
        <w:t xml:space="preserve"> a költséghatékony és hatékony feladatellátást, ezen belül</w:t>
      </w:r>
      <w:r w:rsidRPr="00FA6D05">
        <w:t>:</w:t>
      </w:r>
    </w:p>
    <w:p w:rsidR="000168AF" w:rsidRDefault="000168AF" w:rsidP="00BF4A5C">
      <w:pPr>
        <w:pStyle w:val="Szmozottlista2"/>
        <w:numPr>
          <w:ilvl w:val="1"/>
          <w:numId w:val="78"/>
        </w:numPr>
        <w:rPr>
          <w:smallCaps/>
        </w:rPr>
      </w:pPr>
      <w:r w:rsidRPr="00FA6D05">
        <w:t xml:space="preserve">a szükséges tárgyi és személyi feltételeket; </w:t>
      </w:r>
    </w:p>
    <w:p w:rsidR="000168AF" w:rsidRDefault="000168AF" w:rsidP="00BF4A5C">
      <w:pPr>
        <w:pStyle w:val="Szmozottlista2"/>
        <w:numPr>
          <w:ilvl w:val="1"/>
          <w:numId w:val="78"/>
        </w:numPr>
        <w:rPr>
          <w:smallCaps/>
        </w:rPr>
      </w:pPr>
      <w:r w:rsidRPr="00FA6D05">
        <w:t>a</w:t>
      </w:r>
      <w:r>
        <w:t xml:space="preserve"> </w:t>
      </w:r>
      <w:r w:rsidR="00611B6C">
        <w:t xml:space="preserve">Stratégiai </w:t>
      </w:r>
      <w:r>
        <w:t>Közútkezelői Feladatok</w:t>
      </w:r>
      <w:r w:rsidRPr="00FA6D05">
        <w:t xml:space="preserve"> ellátásának </w:t>
      </w:r>
      <w:r>
        <w:t xml:space="preserve">megszervezését, </w:t>
      </w:r>
      <w:r w:rsidRPr="00FA6D05">
        <w:t>irányítását;</w:t>
      </w:r>
    </w:p>
    <w:p w:rsidR="000168AF" w:rsidRDefault="000168AF" w:rsidP="00BF4A5C">
      <w:pPr>
        <w:pStyle w:val="Szmozottlista2"/>
        <w:numPr>
          <w:ilvl w:val="1"/>
          <w:numId w:val="78"/>
        </w:numPr>
        <w:rPr>
          <w:smallCaps/>
        </w:rPr>
      </w:pPr>
      <w:r w:rsidRPr="00FA6D05">
        <w:t>az Önkormányzat és bármely más, a</w:t>
      </w:r>
      <w:r>
        <w:t xml:space="preserve"> </w:t>
      </w:r>
      <w:r w:rsidR="00611B6C">
        <w:t xml:space="preserve">Stratégiai </w:t>
      </w:r>
      <w:r>
        <w:t>Közútkezelői Feladatok</w:t>
      </w:r>
      <w:r w:rsidRPr="00FA6D05">
        <w:t xml:space="preserve"> ellenőrzésére jogosult hatóság részére az adatszolgáltatást;</w:t>
      </w:r>
    </w:p>
    <w:p w:rsidR="000168AF" w:rsidRDefault="000168AF" w:rsidP="00BF4A5C">
      <w:pPr>
        <w:pStyle w:val="Szmozottlista2"/>
        <w:numPr>
          <w:ilvl w:val="1"/>
          <w:numId w:val="78"/>
        </w:numPr>
        <w:rPr>
          <w:smallCaps/>
        </w:rPr>
      </w:pPr>
      <w:r w:rsidRPr="00FA6D05">
        <w:t>a</w:t>
      </w:r>
      <w:r>
        <w:t xml:space="preserve"> </w:t>
      </w:r>
      <w:r w:rsidR="00611B6C">
        <w:t xml:space="preserve">Stratégiai </w:t>
      </w:r>
      <w:r>
        <w:t>Közútkezelői Feladatok</w:t>
      </w:r>
      <w:r w:rsidRPr="00FA6D05">
        <w:t>kal kapcsolatos adatgyűjtéseket, felméréseket, elemzéseket és tervezéseket;</w:t>
      </w:r>
    </w:p>
    <w:p w:rsidR="000168AF" w:rsidRDefault="000168AF" w:rsidP="00BF4A5C">
      <w:pPr>
        <w:pStyle w:val="Szmozottlista2"/>
        <w:numPr>
          <w:ilvl w:val="1"/>
          <w:numId w:val="78"/>
        </w:numPr>
        <w:rPr>
          <w:smallCaps/>
        </w:rPr>
      </w:pPr>
      <w:r w:rsidRPr="00FA6D05">
        <w:t>a</w:t>
      </w:r>
      <w:r>
        <w:t xml:space="preserve"> </w:t>
      </w:r>
      <w:r w:rsidR="00611B6C">
        <w:t xml:space="preserve">Stratégiai </w:t>
      </w:r>
      <w:r>
        <w:t>Közútkezelői Feladatok</w:t>
      </w:r>
      <w:r w:rsidRPr="00FA6D05">
        <w:t>kal összefüggésben keletkezett irat</w:t>
      </w:r>
      <w:r>
        <w:t>ok</w:t>
      </w:r>
      <w:r w:rsidRPr="00FA6D05">
        <w:t xml:space="preserve"> (papíralapú és</w:t>
      </w:r>
      <w:r>
        <w:t>/vagy</w:t>
      </w:r>
      <w:r w:rsidRPr="00FA6D05">
        <w:t xml:space="preserve"> elektronikus) a hatályos jogszabályoknak megfelelő őrzését, kezelését és </w:t>
      </w:r>
      <w:r>
        <w:t>iktatását</w:t>
      </w:r>
      <w:r w:rsidRPr="00FA6D05">
        <w:t>.</w:t>
      </w:r>
    </w:p>
    <w:p w:rsidR="000168AF" w:rsidRPr="00FD405E" w:rsidRDefault="00F050EE" w:rsidP="00175D40">
      <w:pPr>
        <w:pStyle w:val="Cmsor2"/>
        <w:numPr>
          <w:ilvl w:val="1"/>
          <w:numId w:val="79"/>
        </w:numPr>
        <w:ind w:left="718"/>
      </w:pPr>
      <w:bookmarkStart w:id="25" w:name="_Toc308196074"/>
      <w:bookmarkStart w:id="26" w:name="_Toc308538522"/>
      <w:bookmarkStart w:id="27" w:name="_Toc319386734"/>
      <w:r>
        <w:t xml:space="preserve"> </w:t>
      </w:r>
      <w:r w:rsidR="000168AF" w:rsidRPr="00FD405E">
        <w:t>Működési hatékonyság</w:t>
      </w:r>
      <w:bookmarkEnd w:id="25"/>
      <w:bookmarkEnd w:id="26"/>
      <w:bookmarkEnd w:id="27"/>
    </w:p>
    <w:p w:rsidR="000168AF" w:rsidRPr="00FD405E" w:rsidRDefault="000168AF" w:rsidP="00C51860">
      <w:r w:rsidRPr="00FD405E">
        <w:t xml:space="preserve">A BKK köteles a </w:t>
      </w:r>
      <w:r w:rsidR="00611B6C">
        <w:t xml:space="preserve">Stratégiai </w:t>
      </w:r>
      <w:r>
        <w:t xml:space="preserve">Közútkezelői Feladatokat a jogszabályokban illetőleg a szakmai szabályoknak megfelelően, a költséghatékonyságot és a közélet tisztaságát szem előtt tartva </w:t>
      </w:r>
      <w:r w:rsidRPr="00FD405E">
        <w:t>folytatni.</w:t>
      </w:r>
    </w:p>
    <w:p w:rsidR="000168AF" w:rsidRPr="00FA6D05" w:rsidRDefault="00F050EE" w:rsidP="00C4348D">
      <w:pPr>
        <w:pStyle w:val="Cmsor2"/>
        <w:numPr>
          <w:ilvl w:val="1"/>
          <w:numId w:val="79"/>
        </w:numPr>
        <w:ind w:left="718"/>
      </w:pPr>
      <w:bookmarkStart w:id="28" w:name="_Toc308196040"/>
      <w:bookmarkStart w:id="29" w:name="_Toc308538527"/>
      <w:bookmarkStart w:id="30" w:name="_Toc319386735"/>
      <w:bookmarkEnd w:id="22"/>
      <w:r>
        <w:t xml:space="preserve"> </w:t>
      </w:r>
      <w:r w:rsidR="000168AF">
        <w:t xml:space="preserve">A </w:t>
      </w:r>
      <w:proofErr w:type="spellStart"/>
      <w:r w:rsidR="000168AF">
        <w:t>BKK-t</w:t>
      </w:r>
      <w:proofErr w:type="spellEnd"/>
      <w:r w:rsidR="000168AF">
        <w:t xml:space="preserve"> a </w:t>
      </w:r>
      <w:r w:rsidR="002D0521" w:rsidRPr="00E07804">
        <w:rPr>
          <w:u w:val="single"/>
        </w:rPr>
        <w:t xml:space="preserve">Stratégiai Közútkezelői Feladatok </w:t>
      </w:r>
      <w:r w:rsidR="000168AF">
        <w:t>ellátás</w:t>
      </w:r>
      <w:r w:rsidR="002D0521">
        <w:t>á</w:t>
      </w:r>
      <w:r w:rsidR="000168AF">
        <w:t>ra tekintettel terhelő</w:t>
      </w:r>
      <w:bookmarkEnd w:id="28"/>
      <w:bookmarkEnd w:id="29"/>
      <w:r w:rsidR="00000772">
        <w:t xml:space="preserve"> </w:t>
      </w:r>
      <w:r w:rsidR="000168AF" w:rsidRPr="00FA6D05">
        <w:t>kötelezettsége</w:t>
      </w:r>
      <w:r w:rsidR="000168AF">
        <w:t>k</w:t>
      </w:r>
      <w:bookmarkEnd w:id="30"/>
    </w:p>
    <w:p w:rsidR="000168AF" w:rsidRPr="00FA6D05" w:rsidRDefault="000168AF" w:rsidP="00C51860">
      <w:r w:rsidRPr="00FA6D05">
        <w:t xml:space="preserve">A </w:t>
      </w:r>
      <w:proofErr w:type="spellStart"/>
      <w:r w:rsidRPr="00FA6D05">
        <w:t>BKK-t</w:t>
      </w:r>
      <w:proofErr w:type="spellEnd"/>
      <w:r w:rsidRPr="00FA6D05">
        <w:t xml:space="preserve"> a </w:t>
      </w:r>
      <w:r w:rsidR="00D34E06">
        <w:t xml:space="preserve">Stratégiai </w:t>
      </w:r>
      <w:r>
        <w:t>Közútkezelői Feladatok</w:t>
      </w:r>
      <w:r w:rsidRPr="00FA6D05">
        <w:t xml:space="preserve"> ellátására vonatkozó szakmai</w:t>
      </w:r>
      <w:r>
        <w:t xml:space="preserve"> előírások </w:t>
      </w:r>
      <w:r w:rsidRPr="00FA6D05">
        <w:t xml:space="preserve">mellett </w:t>
      </w:r>
      <w:r>
        <w:t xml:space="preserve">– tekintettel </w:t>
      </w:r>
      <w:r w:rsidRPr="00FA6D05">
        <w:t>a</w:t>
      </w:r>
      <w:r>
        <w:t>z Önkormányzat részére előírt közfeladatokra – az alábbi</w:t>
      </w:r>
      <w:r w:rsidR="00D34E06">
        <w:t xml:space="preserve"> </w:t>
      </w:r>
      <w:r>
        <w:t>külön kötelezettségek terhelik:</w:t>
      </w:r>
    </w:p>
    <w:p w:rsidR="000168AF" w:rsidRPr="0037140E" w:rsidRDefault="0037140E" w:rsidP="003D1AE5">
      <w:pPr>
        <w:pStyle w:val="Cmsor3"/>
        <w:numPr>
          <w:ilvl w:val="0"/>
          <w:numId w:val="0"/>
        </w:numPr>
        <w:ind w:left="709"/>
        <w:rPr>
          <w:b w:val="0"/>
          <w:i w:val="0"/>
        </w:rPr>
      </w:pPr>
      <w:r w:rsidRPr="0037140E">
        <w:rPr>
          <w:b w:val="0"/>
          <w:i w:val="0"/>
        </w:rPr>
        <w:t>Köteles együtt</w:t>
      </w:r>
      <w:r>
        <w:rPr>
          <w:b w:val="0"/>
          <w:i w:val="0"/>
        </w:rPr>
        <w:t>működni</w:t>
      </w:r>
    </w:p>
    <w:p w:rsidR="000168AF" w:rsidRPr="00A11E8A" w:rsidRDefault="000168AF" w:rsidP="00175D40">
      <w:pPr>
        <w:pStyle w:val="Listaszerbekezds1"/>
        <w:numPr>
          <w:ilvl w:val="1"/>
          <w:numId w:val="80"/>
        </w:numPr>
        <w:spacing w:after="0"/>
      </w:pPr>
      <w:r>
        <w:t xml:space="preserve">az </w:t>
      </w:r>
      <w:r w:rsidR="001F262D">
        <w:t>Önkormányzattal, a</w:t>
      </w:r>
      <w:r w:rsidR="00D57024">
        <w:t xml:space="preserve"> Budapest Közút </w:t>
      </w:r>
      <w:proofErr w:type="spellStart"/>
      <w:r w:rsidR="00D57024">
        <w:t>Zrt-vel</w:t>
      </w:r>
      <w:proofErr w:type="spellEnd"/>
      <w:r>
        <w:t xml:space="preserve"> és a közterületek felügyeletét ellátó önkormányzati s</w:t>
      </w:r>
      <w:r w:rsidR="001F262D">
        <w:t>zervekkel,</w:t>
      </w:r>
    </w:p>
    <w:p w:rsidR="000168AF" w:rsidRDefault="000168AF" w:rsidP="00175D40">
      <w:pPr>
        <w:pStyle w:val="Szmozottlista2"/>
        <w:numPr>
          <w:ilvl w:val="1"/>
          <w:numId w:val="80"/>
        </w:numPr>
        <w:spacing w:after="0"/>
      </w:pPr>
      <w:r w:rsidRPr="00FA6D05">
        <w:t xml:space="preserve">a fővárosi kerületek, szomszédos közigazgatási területek közútkezelőivel, az országos közútkezelőkkel és a közforgalom elől el nem zárt magánutak kezelőivel </w:t>
      </w:r>
      <w:r w:rsidRPr="00FA6D05">
        <w:lastRenderedPageBreak/>
        <w:t>az összeh</w:t>
      </w:r>
      <w:r w:rsidR="00E24A58">
        <w:t>angolt feladatellátás érdekében</w:t>
      </w:r>
      <w:r w:rsidRPr="00FA6D05">
        <w:t>,</w:t>
      </w:r>
      <w:r w:rsidR="00E24A58">
        <w:t xml:space="preserve"> valamint</w:t>
      </w:r>
      <w:r w:rsidRPr="00FA6D05">
        <w:t xml:space="preserve"> a szükséges eg</w:t>
      </w:r>
      <w:r w:rsidR="009D7B53">
        <w:t>yeztetéseket lefolytatni,</w:t>
      </w:r>
    </w:p>
    <w:p w:rsidR="000168AF" w:rsidRPr="00262784" w:rsidRDefault="000168AF" w:rsidP="00175D40">
      <w:pPr>
        <w:pStyle w:val="Szmozottlista2"/>
        <w:numPr>
          <w:ilvl w:val="1"/>
          <w:numId w:val="80"/>
        </w:numPr>
        <w:spacing w:after="0"/>
      </w:pPr>
      <w:r>
        <w:t xml:space="preserve">a </w:t>
      </w:r>
      <w:r w:rsidR="00D34E06">
        <w:t xml:space="preserve">Stratégiai </w:t>
      </w:r>
      <w:r>
        <w:t xml:space="preserve">Közútkezelői Feladatok </w:t>
      </w:r>
      <w:r w:rsidRPr="00FA6D05">
        <w:t>ellátása során érintett zöldterület vonatkozásában a zöldterület kezelőjével</w:t>
      </w:r>
      <w:r>
        <w:t>.</w:t>
      </w:r>
    </w:p>
    <w:p w:rsidR="000168AF" w:rsidRDefault="000168AF" w:rsidP="00F050EE">
      <w:pPr>
        <w:pStyle w:val="Cmsor3"/>
        <w:numPr>
          <w:ilvl w:val="0"/>
          <w:numId w:val="0"/>
        </w:numPr>
        <w:ind w:left="1429" w:hanging="720"/>
      </w:pPr>
    </w:p>
    <w:p w:rsidR="000168AF" w:rsidRPr="000614CB" w:rsidRDefault="005C5A64" w:rsidP="00F05190">
      <w:pPr>
        <w:pStyle w:val="Cmsor2"/>
        <w:numPr>
          <w:ilvl w:val="1"/>
          <w:numId w:val="79"/>
        </w:numPr>
        <w:ind w:left="718"/>
      </w:pPr>
      <w:bookmarkStart w:id="31" w:name="_Toc308538534"/>
      <w:bookmarkStart w:id="32" w:name="_Toc319386742"/>
      <w:bookmarkStart w:id="33" w:name="_Toc308196049"/>
      <w:r>
        <w:t xml:space="preserve"> </w:t>
      </w:r>
      <w:r w:rsidR="000168AF" w:rsidRPr="000614CB">
        <w:t xml:space="preserve">A Felek jogai és kötelezettségei a </w:t>
      </w:r>
      <w:r w:rsidR="003D1AE5">
        <w:t xml:space="preserve">Stratégiai Központ hatáskörébe tartozó </w:t>
      </w:r>
      <w:r w:rsidR="00F05190">
        <w:t xml:space="preserve">közút-, műtárgy,- </w:t>
      </w:r>
      <w:r w:rsidR="000168AF" w:rsidRPr="000614CB">
        <w:t xml:space="preserve">hídfelújítási </w:t>
      </w:r>
      <w:r w:rsidR="003D1AE5">
        <w:t xml:space="preserve">és fejlesztési </w:t>
      </w:r>
      <w:r w:rsidR="000168AF" w:rsidRPr="000614CB">
        <w:t xml:space="preserve">feladatokkal </w:t>
      </w:r>
      <w:bookmarkEnd w:id="31"/>
      <w:r w:rsidR="000168AF" w:rsidRPr="000614CB">
        <w:t>összefüggésben</w:t>
      </w:r>
      <w:bookmarkEnd w:id="32"/>
    </w:p>
    <w:p w:rsidR="000168AF" w:rsidRDefault="000168AF" w:rsidP="00C51860">
      <w:r>
        <w:t xml:space="preserve">A BKK köteles az Önkormányzat mindenkori </w:t>
      </w:r>
      <w:r w:rsidRPr="001904B5">
        <w:t xml:space="preserve">7 éves </w:t>
      </w:r>
      <w:r>
        <w:t>fejlesztési</w:t>
      </w:r>
      <w:r w:rsidRPr="001904B5">
        <w:t xml:space="preserve"> terv</w:t>
      </w:r>
      <w:r>
        <w:t xml:space="preserve">éhez igazodóan összeállítani egy szakmai javaslatot arra nézve, hogy az adott tárgyévben mely közutak, műtárgyak és hidak vonatkozásában kerüljön sor a </w:t>
      </w:r>
      <w:r w:rsidR="00D34E06">
        <w:t xml:space="preserve">Stratégiai </w:t>
      </w:r>
      <w:r>
        <w:t>Közútkezelői Feladatokon belüli felújítási</w:t>
      </w:r>
      <w:r w:rsidR="00C87F2E">
        <w:t xml:space="preserve"> és fejlesztési</w:t>
      </w:r>
      <w:r>
        <w:t xml:space="preserve"> feladatok elvégzésére</w:t>
      </w:r>
      <w:r w:rsidR="00CB256A">
        <w:t xml:space="preserve"> az Önkormányzattal kötött külön szerződések alapján</w:t>
      </w:r>
      <w:r>
        <w:t xml:space="preserve">. Az Önkormányzat e szakmai javaslat figyelembevételével, közgyűlési döntésben hagyja jóvá az érintett utak, </w:t>
      </w:r>
      <w:r w:rsidRPr="00D87F79">
        <w:t>műtárgyak, hidak</w:t>
      </w:r>
      <w:r>
        <w:t xml:space="preserve"> beruházási, felújítási okiratait. </w:t>
      </w:r>
    </w:p>
    <w:p w:rsidR="000168AF" w:rsidRDefault="000168AF" w:rsidP="00C51860">
      <w:r w:rsidRPr="003C2BE8">
        <w:t xml:space="preserve">A </w:t>
      </w:r>
      <w:r w:rsidRPr="0058649C">
        <w:t>Közútkezelési Rendelet alapján</w:t>
      </w:r>
      <w:r w:rsidR="00D87F79">
        <w:t xml:space="preserve"> az </w:t>
      </w:r>
      <w:r w:rsidRPr="003C2BE8">
        <w:t>Önkor</w:t>
      </w:r>
      <w:r>
        <w:t>m</w:t>
      </w:r>
      <w:r w:rsidRPr="003C2BE8">
        <w:t xml:space="preserve">ányzat a rendelkezésére álló források alapján évente </w:t>
      </w:r>
      <w:r w:rsidR="00596A13">
        <w:t xml:space="preserve">meghatározza </w:t>
      </w:r>
      <w:r w:rsidRPr="003C2BE8">
        <w:t>az adott évben elvégzendő legfontosabb feladatokat</w:t>
      </w:r>
      <w:r>
        <w:t>.</w:t>
      </w:r>
    </w:p>
    <w:p w:rsidR="000168AF" w:rsidRPr="00FA6D05" w:rsidRDefault="00761D77" w:rsidP="0073332E">
      <w:pPr>
        <w:pStyle w:val="Cmsor2"/>
        <w:numPr>
          <w:ilvl w:val="1"/>
          <w:numId w:val="79"/>
        </w:numPr>
        <w:ind w:left="718"/>
      </w:pPr>
      <w:bookmarkStart w:id="34" w:name="_Toc308538535"/>
      <w:bookmarkStart w:id="35" w:name="_Toc319386743"/>
      <w:r>
        <w:t xml:space="preserve"> </w:t>
      </w:r>
      <w:r w:rsidR="000168AF" w:rsidRPr="00FA6D05">
        <w:t>Jogszabályoknak</w:t>
      </w:r>
      <w:r w:rsidR="000168AF">
        <w:t xml:space="preserve"> illetve egyéb szabályzatoknak, előírásoknak </w:t>
      </w:r>
      <w:r w:rsidR="000168AF" w:rsidRPr="00FA6D05">
        <w:t>való megfelelés</w:t>
      </w:r>
      <w:bookmarkEnd w:id="33"/>
      <w:bookmarkEnd w:id="34"/>
      <w:bookmarkEnd w:id="35"/>
    </w:p>
    <w:p w:rsidR="000168AF" w:rsidRPr="00DC0528" w:rsidRDefault="000168AF" w:rsidP="00615B15">
      <w:r>
        <w:t xml:space="preserve">A BKK a </w:t>
      </w:r>
      <w:r w:rsidR="0073332E">
        <w:t xml:space="preserve">Stratégiai </w:t>
      </w:r>
      <w:r>
        <w:t xml:space="preserve">Közútkezelői Feladatok ellátása során a mindenkor hatályos jogszabályok szerint köteles eljárni. </w:t>
      </w:r>
      <w:r w:rsidRPr="00FA6D05">
        <w:t xml:space="preserve">A BKK </w:t>
      </w:r>
      <w:r>
        <w:t>az Önkormányzat szakmai támogatójaként köteles mindent megtenni</w:t>
      </w:r>
      <w:r w:rsidRPr="00FA6D05">
        <w:t xml:space="preserve"> annak érdekében, hogy a </w:t>
      </w:r>
      <w:r>
        <w:t>Megállapodás</w:t>
      </w:r>
      <w:r w:rsidRPr="00FA6D05">
        <w:t xml:space="preserve"> hatálya alatt </w:t>
      </w:r>
      <w:r>
        <w:t>f</w:t>
      </w:r>
      <w:r w:rsidRPr="00FA6D05">
        <w:t>olyamatosan megfeleljen a vonatkozó mindenkori hatályos jogszabályoknak</w:t>
      </w:r>
      <w:r w:rsidR="00615B15">
        <w:t xml:space="preserve">. </w:t>
      </w:r>
    </w:p>
    <w:p w:rsidR="00E74B74" w:rsidRDefault="00E74B74" w:rsidP="00E74B74">
      <w:r>
        <w:t xml:space="preserve">A </w:t>
      </w:r>
      <w:r w:rsidR="00010EDB">
        <w:t xml:space="preserve">Stratégiai </w:t>
      </w:r>
      <w:r>
        <w:t>Közútkezelői Feladatok ellátása</w:t>
      </w:r>
      <w:r w:rsidRPr="00FA6D05">
        <w:t xml:space="preserve"> során a BKK</w:t>
      </w:r>
      <w:r w:rsidR="00010EDB">
        <w:t>,</w:t>
      </w:r>
      <w:r w:rsidRPr="00FA6D05">
        <w:t xml:space="preserve"> </w:t>
      </w:r>
      <w:r w:rsidR="00010EDB">
        <w:t xml:space="preserve">a </w:t>
      </w:r>
      <w:proofErr w:type="spellStart"/>
      <w:r w:rsidR="00010EDB">
        <w:t>Mötv</w:t>
      </w:r>
      <w:proofErr w:type="spellEnd"/>
      <w:r w:rsidR="005C6EAD">
        <w:t>.</w:t>
      </w:r>
      <w:r w:rsidR="00010EDB">
        <w:t xml:space="preserve">, </w:t>
      </w:r>
      <w:r>
        <w:t xml:space="preserve">a Közútkezelési Rendelet, és </w:t>
      </w:r>
      <w:r w:rsidR="00010EDB">
        <w:t xml:space="preserve">egyéb releváns jogszabályok </w:t>
      </w:r>
      <w:r>
        <w:t xml:space="preserve">rendelkezéseinek, </w:t>
      </w:r>
      <w:r w:rsidR="00010EDB">
        <w:t xml:space="preserve">valamint </w:t>
      </w:r>
      <w:r>
        <w:t xml:space="preserve">a jelen Megállapodásban foglaltaknak, és </w:t>
      </w:r>
      <w:r w:rsidRPr="00FA6D05">
        <w:t>az Önkormányzat által kiadott normatív aktusoknak</w:t>
      </w:r>
      <w:r>
        <w:t xml:space="preserve"> és alapítói döntéseknek </w:t>
      </w:r>
      <w:r w:rsidRPr="00FA6D05">
        <w:t>megfelelően köteles eljárni.</w:t>
      </w:r>
    </w:p>
    <w:p w:rsidR="00E74B74" w:rsidRDefault="00E74B74" w:rsidP="00E74B74">
      <w:r>
        <w:t>Fentiekre tekintettel a BKK felel a vonatkozó jogszabályok által a rá telepített valamennyi kötelezettség teljesítéséért. A feladat</w:t>
      </w:r>
      <w:r w:rsidR="00D361C6">
        <w:t>-</w:t>
      </w:r>
      <w:r>
        <w:t>ellátás és a hozzá kapcsolódó felelősség átruházása lehetővé teszi a BKK számára, hogy ezen feladatok vagy azok egy részének ellátásához a vonatkozó jogszabályi – így különösen a közbeszerzési – előírásokkal összhangban szolgáltatót vegyen igénybe.</w:t>
      </w:r>
    </w:p>
    <w:p w:rsidR="000168AF" w:rsidRPr="00FA6D05" w:rsidRDefault="000168AF" w:rsidP="00C51860"/>
    <w:p w:rsidR="000168AF" w:rsidRPr="002575FD" w:rsidRDefault="000168AF" w:rsidP="00E13517">
      <w:pPr>
        <w:pStyle w:val="Cmsor1"/>
        <w:numPr>
          <w:ilvl w:val="0"/>
          <w:numId w:val="79"/>
        </w:numPr>
        <w:rPr>
          <w:rFonts w:ascii="Times New Roman" w:hAnsi="Times New Roman"/>
        </w:rPr>
      </w:pPr>
      <w:bookmarkStart w:id="36" w:name="_Toc308196052"/>
      <w:bookmarkStart w:id="37" w:name="_Toc308538550"/>
      <w:bookmarkStart w:id="38" w:name="_Toc319386747"/>
      <w:r w:rsidRPr="002575FD">
        <w:rPr>
          <w:rFonts w:ascii="Times New Roman" w:hAnsi="Times New Roman"/>
        </w:rPr>
        <w:t>A</w:t>
      </w:r>
      <w:r w:rsidR="002575FD" w:rsidRPr="002575FD">
        <w:rPr>
          <w:rFonts w:ascii="Times New Roman" w:hAnsi="Times New Roman"/>
        </w:rPr>
        <w:t xml:space="preserve"> </w:t>
      </w:r>
      <w:r w:rsidR="00C36171">
        <w:rPr>
          <w:rFonts w:ascii="Times New Roman" w:hAnsi="Times New Roman"/>
        </w:rPr>
        <w:t>Stratégiai</w:t>
      </w:r>
      <w:r w:rsidRPr="002575FD">
        <w:rPr>
          <w:rFonts w:ascii="Times New Roman" w:hAnsi="Times New Roman"/>
        </w:rPr>
        <w:t xml:space="preserve"> Közútkezelői Feladatok</w:t>
      </w:r>
      <w:r w:rsidR="002575FD" w:rsidRPr="002575FD">
        <w:rPr>
          <w:rFonts w:ascii="Times New Roman" w:hAnsi="Times New Roman"/>
        </w:rPr>
        <w:t xml:space="preserve"> </w:t>
      </w:r>
      <w:r w:rsidRPr="002575FD">
        <w:rPr>
          <w:rFonts w:ascii="Times New Roman" w:hAnsi="Times New Roman"/>
        </w:rPr>
        <w:t>finanszírozása</w:t>
      </w:r>
      <w:bookmarkEnd w:id="36"/>
      <w:bookmarkEnd w:id="37"/>
      <w:bookmarkEnd w:id="38"/>
    </w:p>
    <w:p w:rsidR="000168AF" w:rsidRPr="008A78E2" w:rsidRDefault="00CE09B9" w:rsidP="0000441A">
      <w:pPr>
        <w:pStyle w:val="Cmsor2"/>
        <w:numPr>
          <w:ilvl w:val="1"/>
          <w:numId w:val="79"/>
        </w:numPr>
      </w:pPr>
      <w:bookmarkStart w:id="39" w:name="_Toc319386748"/>
      <w:r>
        <w:t xml:space="preserve"> </w:t>
      </w:r>
      <w:r w:rsidR="000168AF">
        <w:t>Stratégiai Közútkezelői Forrás</w:t>
      </w:r>
      <w:bookmarkEnd w:id="39"/>
    </w:p>
    <w:p w:rsidR="000168AF" w:rsidRDefault="000168AF" w:rsidP="00C51860">
      <w:r>
        <w:t xml:space="preserve">Az Önkormányzat a mindenkori éves költségvetésében biztosítja a BKK részére a feladat ellátáshoz szükséges forrást </w:t>
      </w:r>
      <w:r w:rsidRPr="00FA6D05">
        <w:t>(a továbbiakban: „</w:t>
      </w:r>
      <w:r>
        <w:rPr>
          <w:b/>
        </w:rPr>
        <w:t xml:space="preserve">Stratégiai Közútkezelői Forrás </w:t>
      </w:r>
      <w:r w:rsidRPr="00FA6D05">
        <w:t xml:space="preserve">”). </w:t>
      </w:r>
    </w:p>
    <w:p w:rsidR="000168AF" w:rsidRPr="006F0B80" w:rsidRDefault="000168AF" w:rsidP="00C51860">
      <w:r w:rsidRPr="006F0B80">
        <w:t xml:space="preserve">Az éves </w:t>
      </w:r>
      <w:r>
        <w:t>Stratégiai</w:t>
      </w:r>
      <w:r w:rsidR="0000441A">
        <w:t xml:space="preserve"> </w:t>
      </w:r>
      <w:r w:rsidRPr="006F0B80">
        <w:t xml:space="preserve">Közútkezelői Forrás tartalmazza </w:t>
      </w:r>
      <w:r w:rsidRPr="00EB3332">
        <w:rPr>
          <w:b/>
          <w:strike/>
        </w:rPr>
        <w:t>a Stratégiai Közútkezeléshez kapcsolódó Fejlesztési Feladatok megvalósításához szükséges, harmadik személyek részére kifizetésre kerülő tételek kivételével</w:t>
      </w:r>
      <w:r w:rsidRPr="00514F4E">
        <w:t xml:space="preserve"> a Stratégiai Közútkezelői Feladatok ellátása körében felmerült valamennyi költséget, így a BKK ezen felül e körben költségtérítésre nem tarthat igényt. </w:t>
      </w:r>
    </w:p>
    <w:p w:rsidR="000168AF" w:rsidRPr="008A78E2" w:rsidRDefault="00186266" w:rsidP="0000441A">
      <w:pPr>
        <w:pStyle w:val="Cmsor2"/>
        <w:numPr>
          <w:ilvl w:val="1"/>
          <w:numId w:val="79"/>
        </w:numPr>
        <w:ind w:left="718"/>
      </w:pPr>
      <w:bookmarkStart w:id="40" w:name="_Ref308531336"/>
      <w:bookmarkStart w:id="41" w:name="_Toc308538557"/>
      <w:bookmarkStart w:id="42" w:name="_Toc319386749"/>
      <w:r>
        <w:lastRenderedPageBreak/>
        <w:t xml:space="preserve"> </w:t>
      </w:r>
      <w:r w:rsidR="000168AF">
        <w:t>Stratégiai</w:t>
      </w:r>
      <w:r w:rsidR="0000441A">
        <w:t xml:space="preserve"> </w:t>
      </w:r>
      <w:r w:rsidR="000168AF">
        <w:t>Közútkezelői Forrásigény</w:t>
      </w:r>
      <w:bookmarkEnd w:id="40"/>
      <w:bookmarkEnd w:id="41"/>
      <w:bookmarkEnd w:id="42"/>
    </w:p>
    <w:p w:rsidR="000168AF" w:rsidRDefault="000168AF" w:rsidP="00C51860">
      <w:r w:rsidRPr="00352A9A">
        <w:t xml:space="preserve">A </w:t>
      </w:r>
      <w:r>
        <w:t xml:space="preserve">Stratégiai </w:t>
      </w:r>
      <w:r w:rsidRPr="00352A9A">
        <w:t xml:space="preserve">Közútkezelői Feladatok finanszírozása akként történik, hogy a BKK a tárgyévet megelőző november 15-ig a jelen </w:t>
      </w:r>
      <w:r w:rsidRPr="007C6F5D">
        <w:t xml:space="preserve">Megállapodás </w:t>
      </w:r>
      <w:r w:rsidR="0000337F">
        <w:t>3</w:t>
      </w:r>
      <w:r w:rsidR="0061626C">
        <w:t xml:space="preserve">. sz. mellékletben </w:t>
      </w:r>
      <w:r w:rsidRPr="00352A9A">
        <w:t xml:space="preserve">foglalt számítási eljárásnak megfelelően elkészíti, és az Önkormányzatnak benyújtja az előzetes éves üzleti tervét, melyben elkülönítetten szerepelteti a </w:t>
      </w:r>
      <w:r>
        <w:t xml:space="preserve">Stratégiai </w:t>
      </w:r>
      <w:r w:rsidRPr="00352A9A">
        <w:t>Közútkezelői Feladatokkal kapcsolatos kiadásait, ráfordításait, illetve bevételeit.</w:t>
      </w:r>
      <w:r w:rsidRPr="0034546D">
        <w:rPr>
          <w:b/>
          <w:u w:val="single"/>
        </w:rPr>
        <w:t xml:space="preserve"> </w:t>
      </w:r>
      <w:r w:rsidR="00A14731" w:rsidRPr="0034546D">
        <w:rPr>
          <w:b/>
          <w:u w:val="single"/>
        </w:rPr>
        <w:t xml:space="preserve">A Stratégiai </w:t>
      </w:r>
      <w:r w:rsidR="00D33EB5" w:rsidRPr="0034546D">
        <w:rPr>
          <w:b/>
          <w:u w:val="single"/>
        </w:rPr>
        <w:t>Közútkezelői Feladatokon belül a BKK köteles elkülönítetten szerepeltet</w:t>
      </w:r>
      <w:r w:rsidR="00904D62">
        <w:rPr>
          <w:b/>
          <w:u w:val="single"/>
        </w:rPr>
        <w:t>n</w:t>
      </w:r>
      <w:r w:rsidR="00D33EB5" w:rsidRPr="0034546D">
        <w:rPr>
          <w:b/>
          <w:u w:val="single"/>
        </w:rPr>
        <w:t>i a Szakmai Támogatói Feladatokkal</w:t>
      </w:r>
      <w:r w:rsidR="00F92D33" w:rsidRPr="00F92D33">
        <w:rPr>
          <w:b/>
          <w:u w:val="single"/>
        </w:rPr>
        <w:t xml:space="preserve"> </w:t>
      </w:r>
      <w:r w:rsidR="00F92D33" w:rsidRPr="0034546D">
        <w:rPr>
          <w:b/>
          <w:u w:val="single"/>
        </w:rPr>
        <w:t>kapcsolatos kiadásait, ráfordításait, illetve bevételeit</w:t>
      </w:r>
      <w:r w:rsidR="00FC4A7A">
        <w:rPr>
          <w:b/>
          <w:u w:val="single"/>
        </w:rPr>
        <w:t>, valamint a</w:t>
      </w:r>
      <w:r w:rsidR="00F92D33">
        <w:rPr>
          <w:b/>
          <w:u w:val="single"/>
        </w:rPr>
        <w:t xml:space="preserve"> </w:t>
      </w:r>
      <w:r w:rsidR="00E315B7">
        <w:rPr>
          <w:b/>
          <w:u w:val="single"/>
        </w:rPr>
        <w:t>Fejlesztési F</w:t>
      </w:r>
      <w:r w:rsidR="00F92D33">
        <w:rPr>
          <w:b/>
          <w:u w:val="single"/>
        </w:rPr>
        <w:t xml:space="preserve">eladatokra irányuló megállapodások megvalósításával </w:t>
      </w:r>
      <w:r w:rsidR="00E315B7">
        <w:rPr>
          <w:b/>
          <w:u w:val="single"/>
        </w:rPr>
        <w:t xml:space="preserve">kapcsolatban </w:t>
      </w:r>
      <w:r w:rsidR="00F92D33">
        <w:rPr>
          <w:b/>
          <w:u w:val="single"/>
        </w:rPr>
        <w:t>felmerülő</w:t>
      </w:r>
      <w:r w:rsidR="006B0075">
        <w:rPr>
          <w:b/>
          <w:u w:val="single"/>
        </w:rPr>
        <w:t>,</w:t>
      </w:r>
      <w:r w:rsidR="00F92D33">
        <w:rPr>
          <w:b/>
          <w:u w:val="single"/>
        </w:rPr>
        <w:t xml:space="preserve"> igazolt költségeit</w:t>
      </w:r>
      <w:r w:rsidR="00333BE5" w:rsidRPr="0034546D">
        <w:rPr>
          <w:b/>
          <w:u w:val="single"/>
        </w:rPr>
        <w:t xml:space="preserve">. </w:t>
      </w:r>
      <w:r w:rsidRPr="00352A9A">
        <w:t>A BKK az előzetes üzleti tervben szerepelteti a forrásigényét (a továbbiakban: „</w:t>
      </w:r>
      <w:r>
        <w:rPr>
          <w:b/>
        </w:rPr>
        <w:t>Stratégiai</w:t>
      </w:r>
      <w:r w:rsidRPr="00352A9A">
        <w:rPr>
          <w:b/>
        </w:rPr>
        <w:t xml:space="preserve"> Közútkezelői Forrásigény</w:t>
      </w:r>
      <w:r w:rsidRPr="00352A9A">
        <w:t>”). Az éves gyakorisággal elkészítendő előzetes üzleti terv két naptári éves időszakra vonatkozik.</w:t>
      </w:r>
      <w:r w:rsidR="00A34564" w:rsidRPr="0034546D">
        <w:rPr>
          <w:b/>
          <w:u w:val="single"/>
        </w:rPr>
        <w:t xml:space="preserve"> </w:t>
      </w:r>
      <w:r w:rsidR="00A34564" w:rsidRPr="0034546D">
        <w:rPr>
          <w:b/>
          <w:color w:val="000000"/>
          <w:u w:val="single"/>
        </w:rPr>
        <w:t>A Szakmai Támogatói Feladatok tekintetében a BKK köteles annak alátámasztására, hogy az üzleti tervben szereplő, a Szakmai Támogatói Feladatokkal kapcsolatos tervezett kiadások és ráfordítások mértéke</w:t>
      </w:r>
      <w:r w:rsidR="0038309E" w:rsidRPr="0034546D">
        <w:rPr>
          <w:b/>
          <w:color w:val="000000"/>
          <w:u w:val="single"/>
        </w:rPr>
        <w:t xml:space="preserve"> (figyelembe véve az esetlegesen képződő bevételeket is) </w:t>
      </w:r>
      <w:r w:rsidR="00A34564" w:rsidRPr="0034546D">
        <w:rPr>
          <w:b/>
          <w:color w:val="000000"/>
          <w:u w:val="single"/>
        </w:rPr>
        <w:t>nem haladja meg az ilyen jellegű tevékenységek piaci értékét.</w:t>
      </w:r>
    </w:p>
    <w:p w:rsidR="000168AF" w:rsidRDefault="000168AF" w:rsidP="00C51860">
      <w:r>
        <w:t xml:space="preserve">Az előzetes üzleti tervben szereplő adatoknak, és annak alapján az Stratégiai Közútkezelői Forrásigénynek a fenti eljárás szerinti meghatározásakor a Feleknek figyelemmel kell lenniük a BKK a Stratégiai Közútkezelői Feladatok vonatkozásában </w:t>
      </w:r>
      <w:r w:rsidR="000D0437">
        <w:t>keletkező bevételeire.</w:t>
      </w:r>
    </w:p>
    <w:p w:rsidR="000168AF" w:rsidRDefault="000168AF" w:rsidP="00C51860">
      <w:r w:rsidRPr="00FA6D05">
        <w:t xml:space="preserve">Az Önkormányzat, illetve az általa megbízott szakértők a BKK által </w:t>
      </w:r>
      <w:r>
        <w:t>benyújtott Stratégiai Közútkezelői Forrásigény</w:t>
      </w:r>
      <w:r w:rsidRPr="00FA6D05">
        <w:t xml:space="preserve"> ellenőrzése során jogosultak a megküldött háttéranyagokon túlmenően is adatszol</w:t>
      </w:r>
      <w:r w:rsidR="00072065">
        <w:t xml:space="preserve">gáltatást kérni a </w:t>
      </w:r>
      <w:proofErr w:type="spellStart"/>
      <w:r w:rsidR="00072065">
        <w:t>BKK-tól</w:t>
      </w:r>
      <w:proofErr w:type="spellEnd"/>
      <w:r w:rsidR="00072065">
        <w:t>, aki</w:t>
      </w:r>
      <w:r w:rsidRPr="00FA6D05">
        <w:t xml:space="preserve"> köteles együttműködni az Önkormányzattal, és a tevékenységével kapcsolatos minden</w:t>
      </w:r>
      <w:r w:rsidR="00926F36">
        <w:t xml:space="preserve"> </w:t>
      </w:r>
      <w:r w:rsidRPr="00FA6D05">
        <w:t>szükséges információt és tájékoztatást megadni.</w:t>
      </w:r>
      <w:r>
        <w:t xml:space="preserve"> Abban az esetben, ha a BKK az adatszolgáltatási kötelezet</w:t>
      </w:r>
      <w:r w:rsidR="00926F36">
        <w:t>tségének nem tesz eleget, az a M</w:t>
      </w:r>
      <w:r>
        <w:t>egállapodásban foglaltak súlyos megszegésének számít.</w:t>
      </w:r>
    </w:p>
    <w:p w:rsidR="000168AF" w:rsidRDefault="000168AF" w:rsidP="00C51860">
      <w:r w:rsidRPr="00931806">
        <w:t>A</w:t>
      </w:r>
      <w:r w:rsidR="00926F36">
        <w:t xml:space="preserve"> </w:t>
      </w:r>
      <w:r>
        <w:t>Stratégiai Közútkezelői Forrás</w:t>
      </w:r>
      <w:r w:rsidRPr="00931806">
        <w:t xml:space="preserve"> összegét az </w:t>
      </w:r>
      <w:r>
        <w:t>Ö</w:t>
      </w:r>
      <w:r w:rsidRPr="00931806">
        <w:t xml:space="preserve">nkormányzat </w:t>
      </w:r>
      <w:r>
        <w:t>éves költségvetésérő</w:t>
      </w:r>
      <w:r w:rsidR="00926F36">
        <w:t xml:space="preserve">l szóló rendeletben hagyja jóvá. </w:t>
      </w:r>
      <w:r w:rsidRPr="001A5D4D">
        <w:t xml:space="preserve">A </w:t>
      </w:r>
      <w:r>
        <w:t xml:space="preserve">Stratégiai </w:t>
      </w:r>
      <w:r w:rsidRPr="001A5D4D">
        <w:t xml:space="preserve">Közútkezelői forrásigénynek </w:t>
      </w:r>
      <w:r>
        <w:t>a</w:t>
      </w:r>
      <w:r w:rsidRPr="001A5D4D">
        <w:t xml:space="preserve"> költségvetéssel összhangban kell lennie.</w:t>
      </w:r>
    </w:p>
    <w:p w:rsidR="000168AF" w:rsidRDefault="000168AF" w:rsidP="00C51860">
      <w:r w:rsidRPr="00931806">
        <w:t>A</w:t>
      </w:r>
      <w:r w:rsidR="00926F36">
        <w:t xml:space="preserve"> </w:t>
      </w:r>
      <w:r>
        <w:t xml:space="preserve">Stratégiai Közútkezelői Forrás </w:t>
      </w:r>
      <w:r w:rsidRPr="00931806">
        <w:t xml:space="preserve">adott évre vonatkozó összegéről a Felek a jelen </w:t>
      </w:r>
      <w:r w:rsidRPr="00FD06F1">
        <w:t>Megállapodás</w:t>
      </w:r>
      <w:r w:rsidR="00926F36" w:rsidRPr="00FD06F1">
        <w:t xml:space="preserve"> </w:t>
      </w:r>
      <w:r w:rsidR="00FD06F1" w:rsidRPr="00FD06F1">
        <w:t>29</w:t>
      </w:r>
      <w:r w:rsidR="00527132" w:rsidRPr="00FD06F1">
        <w:t>.1</w:t>
      </w:r>
      <w:r w:rsidRPr="00FD06F1">
        <w:t>. pontjában foglaltaknak megfelelően Éves Szerződést kötnek.</w:t>
      </w:r>
      <w:r w:rsidRPr="009C1293">
        <w:t xml:space="preserve"> </w:t>
      </w:r>
    </w:p>
    <w:p w:rsidR="000168AF" w:rsidRPr="00DB6B51" w:rsidRDefault="00095854" w:rsidP="00095854">
      <w:pPr>
        <w:pStyle w:val="Cmsor2"/>
        <w:numPr>
          <w:ilvl w:val="1"/>
          <w:numId w:val="79"/>
        </w:numPr>
        <w:ind w:left="718"/>
      </w:pPr>
      <w:bookmarkStart w:id="43" w:name="_Toc319386750"/>
      <w:r>
        <w:t xml:space="preserve"> </w:t>
      </w:r>
      <w:r w:rsidR="000168AF">
        <w:t>Stratégiai Közútkezelői Forrás</w:t>
      </w:r>
      <w:r>
        <w:t xml:space="preserve"> </w:t>
      </w:r>
      <w:r w:rsidR="000168AF">
        <w:t xml:space="preserve">és </w:t>
      </w:r>
      <w:r w:rsidR="000168AF" w:rsidRPr="00DB6B51">
        <w:t>kifizetése</w:t>
      </w:r>
      <w:bookmarkEnd w:id="43"/>
    </w:p>
    <w:p w:rsidR="000168AF" w:rsidRPr="00B83EF2" w:rsidRDefault="00050BE3" w:rsidP="00C51860">
      <w:pPr>
        <w:rPr>
          <w:b/>
          <w:u w:val="single"/>
        </w:rPr>
      </w:pPr>
      <w:r w:rsidRPr="00B83EF2">
        <w:rPr>
          <w:b/>
          <w:u w:val="single"/>
        </w:rPr>
        <w:t>A Stratégiai Közútkezelői Forrás teljesítése vonatkozásában a Felek az ÁFA Törvény 58. §</w:t>
      </w:r>
      <w:proofErr w:type="spellStart"/>
      <w:r w:rsidRPr="00B83EF2">
        <w:rPr>
          <w:b/>
          <w:u w:val="single"/>
        </w:rPr>
        <w:t>-a</w:t>
      </w:r>
      <w:proofErr w:type="spellEnd"/>
      <w:r w:rsidRPr="00B83EF2">
        <w:rPr>
          <w:b/>
          <w:u w:val="single"/>
        </w:rPr>
        <w:t xml:space="preserve"> szerinti határozott idejű elszámolásban állapodnak meg. </w:t>
      </w:r>
      <w:r w:rsidR="000168AF" w:rsidRPr="003B6F6A">
        <w:t>Az Önkormányzat a tárgyévre</w:t>
      </w:r>
      <w:r w:rsidR="000168AF" w:rsidRPr="00DF6218">
        <w:t xml:space="preserve"> </w:t>
      </w:r>
      <w:r w:rsidR="000168AF">
        <w:t>vonatkozó</w:t>
      </w:r>
      <w:r w:rsidR="006568E8">
        <w:t xml:space="preserve"> </w:t>
      </w:r>
      <w:r w:rsidR="000168AF">
        <w:t>Stratégiai Közútkezelői Forrás</w:t>
      </w:r>
      <w:r w:rsidR="000168AF" w:rsidRPr="00DF6218">
        <w:t xml:space="preserve"> havi arányos részét (</w:t>
      </w:r>
      <w:r w:rsidR="000168AF" w:rsidRPr="00FE1E79">
        <w:t>1/12)</w:t>
      </w:r>
      <w:r w:rsidRPr="00B83EF2">
        <w:rPr>
          <w:b/>
          <w:u w:val="single"/>
        </w:rPr>
        <w:t xml:space="preserve"> a BKK által tárgyhó 1. napján kiállított számla alapján havonta, a tárgyhónap 8. napjáig fizeti meg a BKK részére</w:t>
      </w:r>
      <w:r w:rsidR="000168AF" w:rsidRPr="000A118F">
        <w:rPr>
          <w:b/>
          <w:strike/>
        </w:rPr>
        <w:t xml:space="preserve"> havonta előre, a tárgyhónapot megelőző hó 28-ig teljesíti</w:t>
      </w:r>
      <w:r w:rsidR="000168AF" w:rsidRPr="00DF59F0">
        <w:t xml:space="preserve"> a BKK </w:t>
      </w:r>
      <w:r w:rsidR="000168AF" w:rsidRPr="00527132">
        <w:t xml:space="preserve">jelen Megállapodás </w:t>
      </w:r>
      <w:r w:rsidR="006D79DD">
        <w:fldChar w:fldCharType="begin"/>
      </w:r>
      <w:r w:rsidR="006D79DD">
        <w:instrText xml:space="preserve"> REF _Ref309889014 \r \h  \* MERGEFORMAT </w:instrText>
      </w:r>
      <w:r w:rsidR="006D79DD">
        <w:fldChar w:fldCharType="separate"/>
      </w:r>
      <w:r w:rsidR="005571C3">
        <w:t>30</w:t>
      </w:r>
      <w:r w:rsidR="006D79DD">
        <w:fldChar w:fldCharType="end"/>
      </w:r>
      <w:r w:rsidR="006D67CA" w:rsidRPr="00901AB3">
        <w:t>.1</w:t>
      </w:r>
      <w:r w:rsidR="000168AF" w:rsidRPr="00901AB3">
        <w:t>. pontjában meghatározott bankszámlájára.</w:t>
      </w:r>
      <w:r w:rsidR="0099741A" w:rsidRPr="00901AB3">
        <w:t xml:space="preserve"> </w:t>
      </w:r>
      <w:r w:rsidRPr="00B83EF2">
        <w:rPr>
          <w:b/>
          <w:u w:val="single"/>
        </w:rPr>
        <w:t xml:space="preserve">A számlában a teljesítés időpontja megegyezik a mindenkor hatályos </w:t>
      </w:r>
      <w:r w:rsidR="00626606" w:rsidRPr="00B83EF2">
        <w:rPr>
          <w:b/>
          <w:u w:val="single"/>
        </w:rPr>
        <w:t>ÁFA T</w:t>
      </w:r>
      <w:r w:rsidRPr="00B83EF2">
        <w:rPr>
          <w:b/>
          <w:u w:val="single"/>
        </w:rPr>
        <w:t xml:space="preserve">örvény szerinti teljesítés időpontjával. A számlán fel kell tüntetni a teljesítés jogcímét valamint a teljesítésre vonatkozó elszámolás időszakát. </w:t>
      </w:r>
    </w:p>
    <w:p w:rsidR="000168AF" w:rsidRPr="00FE1E79" w:rsidRDefault="006F4071" w:rsidP="00527132">
      <w:pPr>
        <w:pStyle w:val="Cmsor2"/>
        <w:numPr>
          <w:ilvl w:val="1"/>
          <w:numId w:val="79"/>
        </w:numPr>
        <w:ind w:left="718"/>
      </w:pPr>
      <w:bookmarkStart w:id="44" w:name="_Toc308196057"/>
      <w:bookmarkStart w:id="45" w:name="_Toc308538558"/>
      <w:bookmarkStart w:id="46" w:name="_Toc319386751"/>
      <w:bookmarkStart w:id="47" w:name="_Toc308196053"/>
      <w:r>
        <w:t xml:space="preserve"> </w:t>
      </w:r>
      <w:r w:rsidR="00CE5E39">
        <w:t xml:space="preserve">Stratégiai </w:t>
      </w:r>
      <w:r w:rsidR="000168AF" w:rsidRPr="00527132">
        <w:t>Közútkezelési Bevételek</w:t>
      </w:r>
      <w:bookmarkEnd w:id="44"/>
      <w:bookmarkEnd w:id="45"/>
      <w:bookmarkEnd w:id="46"/>
    </w:p>
    <w:p w:rsidR="000168AF" w:rsidRPr="00FE1E79" w:rsidRDefault="000168AF" w:rsidP="00C51860">
      <w:r w:rsidRPr="00527132">
        <w:t xml:space="preserve">A BKK az előzetes éves üzleti tervében külön szerepelteti </w:t>
      </w:r>
      <w:r w:rsidRPr="00450468">
        <w:t>a Stratégiai Közútkezelési Bevételek tervezett éves összegét, és azokat megfelelően figyelembe veszi az Stratégiai Közútkezelői Forrásigény meghatá</w:t>
      </w:r>
      <w:r w:rsidR="00514F4E">
        <w:t>rozásakor.</w:t>
      </w:r>
    </w:p>
    <w:p w:rsidR="000168AF" w:rsidRPr="00FE1E79" w:rsidRDefault="000168AF" w:rsidP="00527132">
      <w:pPr>
        <w:pStyle w:val="RAPNumPar11"/>
        <w:numPr>
          <w:ilvl w:val="1"/>
          <w:numId w:val="79"/>
        </w:numPr>
        <w:ind w:left="567" w:hanging="567"/>
      </w:pPr>
      <w:bookmarkStart w:id="48" w:name="_Toc311183860"/>
      <w:bookmarkStart w:id="49" w:name="_Toc311195369"/>
      <w:bookmarkStart w:id="50" w:name="_Toc308538560"/>
      <w:bookmarkStart w:id="51" w:name="_Toc319386752"/>
      <w:bookmarkEnd w:id="47"/>
      <w:bookmarkEnd w:id="48"/>
      <w:bookmarkEnd w:id="49"/>
      <w:r w:rsidRPr="00527132">
        <w:lastRenderedPageBreak/>
        <w:t>A ténylegesen felmerült költségek ellenőrzése</w:t>
      </w:r>
      <w:bookmarkEnd w:id="50"/>
      <w:bookmarkEnd w:id="51"/>
    </w:p>
    <w:p w:rsidR="000168AF" w:rsidRPr="00FE1E79" w:rsidRDefault="00A24F7C" w:rsidP="00C51860">
      <w:r>
        <w:t>A</w:t>
      </w:r>
      <w:r w:rsidR="000168AF" w:rsidRPr="00527132">
        <w:t xml:space="preserve"> </w:t>
      </w:r>
      <w:r w:rsidR="000168AF" w:rsidRPr="00EA0089">
        <w:t>Stratégiai Közútkezelői Forrás ellenőrzésére az Önkormányzat közbeszerzési, szakmai, pénzügyi és törvényességi e</w:t>
      </w:r>
      <w:r w:rsidR="000168AF" w:rsidRPr="00527132">
        <w:t>llenőrzés keretében bármely időpontban és időszakban jogosult. Ennek keretében az ellenőrzési jogkör kiterjed a célszerűségi és gazdaságossági vizsgálatokra is.</w:t>
      </w:r>
    </w:p>
    <w:p w:rsidR="000168AF" w:rsidRPr="00901AB3" w:rsidRDefault="00C54BE7" w:rsidP="00C54BE7">
      <w:pPr>
        <w:pStyle w:val="Cmsor2"/>
        <w:numPr>
          <w:ilvl w:val="1"/>
          <w:numId w:val="79"/>
        </w:numPr>
        <w:ind w:left="718"/>
      </w:pPr>
      <w:bookmarkStart w:id="52" w:name="_Ref309895255"/>
      <w:bookmarkStart w:id="53" w:name="_Toc319386753"/>
      <w:r>
        <w:t xml:space="preserve"> </w:t>
      </w:r>
      <w:r w:rsidR="000168AF" w:rsidRPr="00527132">
        <w:t xml:space="preserve">A </w:t>
      </w:r>
      <w:r w:rsidR="000168AF" w:rsidRPr="00C54BE7">
        <w:t xml:space="preserve">Stratégiai </w:t>
      </w:r>
      <w:r w:rsidR="000168AF" w:rsidRPr="00901AB3">
        <w:t>Közútkezelői Forrástól való eltérés kezelése</w:t>
      </w:r>
      <w:bookmarkEnd w:id="52"/>
      <w:bookmarkEnd w:id="53"/>
    </w:p>
    <w:p w:rsidR="00ED3C15" w:rsidRDefault="000168AF" w:rsidP="00ED3C15">
      <w:r w:rsidRPr="00901AB3">
        <w:t>Amennyiben a jelen Megállapodás</w:t>
      </w:r>
      <w:r w:rsidR="00C54BE7" w:rsidRPr="00901AB3">
        <w:t xml:space="preserve"> </w:t>
      </w:r>
      <w:r w:rsidR="00B71701" w:rsidRPr="00901AB3">
        <w:t>33</w:t>
      </w:r>
      <w:r w:rsidRPr="00901AB3">
        <w:t>. pontjában</w:t>
      </w:r>
      <w:r w:rsidRPr="00527132">
        <w:t xml:space="preserve"> </w:t>
      </w:r>
      <w:r w:rsidRPr="00C54BE7">
        <w:t xml:space="preserve">meghatározott Éves Beszámoló keretében elfogadott Éves Elszámolásban szereplő, az adott évre a </w:t>
      </w:r>
      <w:proofErr w:type="spellStart"/>
      <w:r w:rsidRPr="00C54BE7">
        <w:t>BKK-nak</w:t>
      </w:r>
      <w:proofErr w:type="spellEnd"/>
      <w:r w:rsidRPr="00C54BE7">
        <w:t xml:space="preserve"> nyújtott Stratégiai Közútkezelői Forrás a Stratégiai</w:t>
      </w:r>
      <w:r w:rsidR="00C54BE7">
        <w:t xml:space="preserve"> </w:t>
      </w:r>
      <w:r w:rsidRPr="00C54BE7">
        <w:t>Közútkezelői Feladatok ellátásának tényleges költségeihez Stratégiai Közútkezelői Forrás képest pozitív irányban eltér (túlfinanszírozás), vagy a tárgyévre kifizetett Stratégiai Közútkezelői Forrás nem fedezi a Stratégiai</w:t>
      </w:r>
      <w:r w:rsidR="00C54BE7">
        <w:t xml:space="preserve"> </w:t>
      </w:r>
      <w:r w:rsidRPr="00C54BE7">
        <w:t>Közútkezelői Feladatok ellátását (alulfinanszírozás) az eltérést az alábbiak szerint kell figyelembe venni, illetve</w:t>
      </w:r>
      <w:r w:rsidR="00C54BE7">
        <w:t xml:space="preserve"> </w:t>
      </w:r>
      <w:r w:rsidRPr="00C54BE7">
        <w:t>visszatéríteni.</w:t>
      </w:r>
      <w:r w:rsidR="00ED3C15" w:rsidRPr="00ED3C15">
        <w:t xml:space="preserve"> </w:t>
      </w:r>
    </w:p>
    <w:p w:rsidR="00626606" w:rsidRDefault="000168AF" w:rsidP="00626606">
      <w:r w:rsidRPr="00C40815">
        <w:t xml:space="preserve">Túlfinanszírozás esetén, amennyiben annak mértéke nem haladja meg a tárgyévi ténylegesen kifizetett Stratégiai Közútkezelői Forrás 10%-át, akkor a tárgyévet követő évre vonatkozó Stratégiai Közútkezelői Forrásigény, és ez alapján az Stratégiai Közútkezelői Forrás megállapításánál csökkentő tényezőként kell figyelembe venni. Amennyiben a túlfinanszírozás mértéke meghaladja a tárgyévi ténylegesen kifizetett Stratégiai Közútkezelői Forrás 10%-át, akkor a </w:t>
      </w:r>
      <w:proofErr w:type="spellStart"/>
      <w:r w:rsidRPr="00C40815">
        <w:t>BKK-nak</w:t>
      </w:r>
      <w:proofErr w:type="spellEnd"/>
      <w:r w:rsidRPr="00C40815">
        <w:t xml:space="preserve"> a 10%-on felü</w:t>
      </w:r>
      <w:r>
        <w:t xml:space="preserve">li részt az Éves Elszámolást követően legkésőbb 30 napon belül vissza kell fizetnie </w:t>
      </w:r>
      <w:r w:rsidRPr="00626606">
        <w:t xml:space="preserve">az </w:t>
      </w:r>
      <w:r w:rsidRPr="00CA2999">
        <w:t>Önkormányzatnak.</w:t>
      </w:r>
      <w:r w:rsidR="000C1BC6" w:rsidRPr="00786BA1">
        <w:rPr>
          <w:b/>
          <w:u w:val="single"/>
        </w:rPr>
        <w:t xml:space="preserve"> </w:t>
      </w:r>
      <w:r w:rsidR="00626606" w:rsidRPr="00786BA1">
        <w:rPr>
          <w:b/>
          <w:u w:val="single"/>
        </w:rPr>
        <w:t>A különbözetről ez esetben a BKK az Éves Elszámolást követő 15 napon belül helyesbítő számlát állít ki negatív előjellel. A negatív előjellel kiállított helyesbítő számla főszabály szerint a legutolsó havi számla összegét módosítja, illetve ha a módosítás összegét az utolsó időszakban számlázott összeg nem fedezi, akkor a fennmaradó különbözet az utolsó havi számlát megelőző időszak(ok)</w:t>
      </w:r>
      <w:proofErr w:type="spellStart"/>
      <w:r w:rsidR="00626606" w:rsidRPr="00786BA1">
        <w:rPr>
          <w:b/>
          <w:u w:val="single"/>
        </w:rPr>
        <w:t>ról</w:t>
      </w:r>
      <w:proofErr w:type="spellEnd"/>
      <w:r w:rsidR="00626606" w:rsidRPr="00786BA1">
        <w:rPr>
          <w:b/>
          <w:u w:val="single"/>
        </w:rPr>
        <w:t xml:space="preserve"> kiállított számlán/számlákon kerül helyesbítésre. A helyesbítő </w:t>
      </w:r>
      <w:proofErr w:type="spellStart"/>
      <w:r w:rsidR="00626606" w:rsidRPr="00786BA1">
        <w:rPr>
          <w:b/>
          <w:u w:val="single"/>
        </w:rPr>
        <w:t>számlá</w:t>
      </w:r>
      <w:proofErr w:type="spellEnd"/>
      <w:r w:rsidR="00626606" w:rsidRPr="00786BA1">
        <w:rPr>
          <w:b/>
          <w:u w:val="single"/>
        </w:rPr>
        <w:t>(</w:t>
      </w:r>
      <w:proofErr w:type="spellStart"/>
      <w:r w:rsidR="00626606" w:rsidRPr="00786BA1">
        <w:rPr>
          <w:b/>
          <w:u w:val="single"/>
        </w:rPr>
        <w:t>ko</w:t>
      </w:r>
      <w:proofErr w:type="spellEnd"/>
      <w:r w:rsidR="00626606" w:rsidRPr="00786BA1">
        <w:rPr>
          <w:b/>
          <w:u w:val="single"/>
        </w:rPr>
        <w:t xml:space="preserve">)n a teljesítési időpont megegyezik a módosítani kíván </w:t>
      </w:r>
      <w:proofErr w:type="spellStart"/>
      <w:r w:rsidR="00626606" w:rsidRPr="00786BA1">
        <w:rPr>
          <w:b/>
          <w:u w:val="single"/>
        </w:rPr>
        <w:t>számlá</w:t>
      </w:r>
      <w:proofErr w:type="spellEnd"/>
      <w:r w:rsidR="00626606" w:rsidRPr="00786BA1">
        <w:rPr>
          <w:b/>
          <w:u w:val="single"/>
        </w:rPr>
        <w:t>(</w:t>
      </w:r>
      <w:proofErr w:type="spellStart"/>
      <w:r w:rsidR="00626606" w:rsidRPr="00786BA1">
        <w:rPr>
          <w:b/>
          <w:u w:val="single"/>
        </w:rPr>
        <w:t>ko</w:t>
      </w:r>
      <w:proofErr w:type="spellEnd"/>
      <w:r w:rsidR="00626606" w:rsidRPr="00786BA1">
        <w:rPr>
          <w:b/>
          <w:u w:val="single"/>
        </w:rPr>
        <w:t>)n lévő teljesítési időponttal. A számlán fel kell tüntetni a teljesítés jogcímét, valamint a teljesítés időszakát (tárgyhó).</w:t>
      </w:r>
    </w:p>
    <w:p w:rsidR="00E80A9B" w:rsidRDefault="000168AF" w:rsidP="00C51860">
      <w:pPr>
        <w:rPr>
          <w:b/>
          <w:u w:val="single"/>
        </w:rPr>
      </w:pPr>
      <w:r>
        <w:t>Alulfinanszírozás esetén az Önkormányzat a Stratégiai</w:t>
      </w:r>
      <w:r w:rsidR="00C40815">
        <w:t xml:space="preserve"> </w:t>
      </w:r>
      <w:r>
        <w:t xml:space="preserve">Közútkezelői Feladatok ellátásával kapcsolatban felmerült költségek Stratégiai Közútkezelői Forrással nem fedezett </w:t>
      </w:r>
      <w:r w:rsidRPr="00C03EE4">
        <w:t>Önkormányzat által elismert</w:t>
      </w:r>
      <w:r w:rsidR="00C40815">
        <w:t xml:space="preserve"> </w:t>
      </w:r>
      <w:r w:rsidR="009D6A43">
        <w:t>részét az Éves Elszámolás</w:t>
      </w:r>
      <w:r w:rsidR="009D6A43" w:rsidRPr="009D6A43">
        <w:rPr>
          <w:b/>
          <w:u w:val="single"/>
        </w:rPr>
        <w:t xml:space="preserve"> </w:t>
      </w:r>
      <w:r w:rsidR="009D6A43" w:rsidRPr="009969DA">
        <w:rPr>
          <w:b/>
          <w:u w:val="single"/>
        </w:rPr>
        <w:t>Fővárosi Közgyűlés általi elfogadását követően</w:t>
      </w:r>
      <w:r w:rsidR="009D6A43">
        <w:rPr>
          <w:b/>
          <w:u w:val="single"/>
        </w:rPr>
        <w:t xml:space="preserve"> </w:t>
      </w:r>
      <w:r>
        <w:t xml:space="preserve">legkésőbb 30 napon belül köteles megfizetni a </w:t>
      </w:r>
      <w:proofErr w:type="spellStart"/>
      <w:r>
        <w:t>BKK-nak</w:t>
      </w:r>
      <w:proofErr w:type="spellEnd"/>
      <w:r>
        <w:t>.</w:t>
      </w:r>
      <w:r w:rsidR="0045415D" w:rsidRPr="00786BA1">
        <w:rPr>
          <w:b/>
          <w:u w:val="single"/>
        </w:rPr>
        <w:t xml:space="preserve"> </w:t>
      </w:r>
      <w:r w:rsidR="003B6F6A" w:rsidRPr="00786BA1">
        <w:rPr>
          <w:b/>
          <w:u w:val="single"/>
        </w:rPr>
        <w:t>A különbözetről ez esetben a BKK az Éves Elszámolást követő 15 napon belül új számlát állít ki az ÁFA Törvény 58. §</w:t>
      </w:r>
      <w:proofErr w:type="spellStart"/>
      <w:r w:rsidR="003B6F6A" w:rsidRPr="00786BA1">
        <w:rPr>
          <w:b/>
          <w:u w:val="single"/>
        </w:rPr>
        <w:t>-a</w:t>
      </w:r>
      <w:proofErr w:type="spellEnd"/>
      <w:r w:rsidR="003B6F6A" w:rsidRPr="00786BA1">
        <w:rPr>
          <w:b/>
          <w:u w:val="single"/>
        </w:rPr>
        <w:t xml:space="preserve"> szerint, melyen a teljesítési határidő megegyezik a mindenkor hatályos ÁFA Törvény 58. § szerinti teljesítési időponttal. A számlán fel kell tüntetni a teljesítés jogcímét, valamint a teljesítés időszakát (tárgyév).</w:t>
      </w:r>
    </w:p>
    <w:p w:rsidR="00E80A9B" w:rsidRPr="00786BA1" w:rsidRDefault="00E80A9B" w:rsidP="00C51860">
      <w:pPr>
        <w:rPr>
          <w:b/>
          <w:u w:val="single"/>
        </w:rPr>
      </w:pPr>
    </w:p>
    <w:p w:rsidR="000168AF" w:rsidRPr="006A051C" w:rsidRDefault="000168AF" w:rsidP="00E13517">
      <w:pPr>
        <w:pStyle w:val="Cmsor1"/>
        <w:numPr>
          <w:ilvl w:val="0"/>
          <w:numId w:val="79"/>
        </w:numPr>
      </w:pPr>
      <w:bookmarkStart w:id="54" w:name="_Toc319386754"/>
      <w:bookmarkStart w:id="55" w:name="_Toc308196085"/>
      <w:bookmarkStart w:id="56" w:name="_Toc308538565"/>
      <w:r>
        <w:t>R</w:t>
      </w:r>
      <w:r w:rsidRPr="006A051C">
        <w:t>endkív</w:t>
      </w:r>
      <w:r>
        <w:t>ü</w:t>
      </w:r>
      <w:r w:rsidRPr="006A051C">
        <w:t>li közútkezelői feladatok</w:t>
      </w:r>
      <w:bookmarkEnd w:id="54"/>
    </w:p>
    <w:p w:rsidR="000168AF" w:rsidRDefault="000168AF" w:rsidP="00C51860">
      <w:bookmarkStart w:id="57" w:name="_Toc311478026"/>
      <w:bookmarkStart w:id="58" w:name="_Toc311728851"/>
      <w:bookmarkStart w:id="59" w:name="_Toc311805597"/>
      <w:r w:rsidRPr="009C3B42">
        <w:t>Az Önkormányzat jogosult külön megállapodás alapján a Stratégiai</w:t>
      </w:r>
      <w:r w:rsidR="005E25D5" w:rsidRPr="009C3B42">
        <w:t xml:space="preserve"> </w:t>
      </w:r>
      <w:r w:rsidRPr="009C3B42">
        <w:t>Közútkezelői Feladatokhoz kapcsolódó, az éves szinten ellátandó feladatok tervezése időpontjában előre nem látható, de az Önkormányzat számára a külső feltételek változása miatt szükségessé váló, soron kívüli, eseti feladatok elvégzésével is megbízni</w:t>
      </w:r>
      <w:r w:rsidR="0047658E" w:rsidRPr="009C3B42">
        <w:t xml:space="preserve"> a </w:t>
      </w:r>
      <w:proofErr w:type="spellStart"/>
      <w:r w:rsidR="0047658E" w:rsidRPr="009C3B42">
        <w:t>BKK-t</w:t>
      </w:r>
      <w:proofErr w:type="spellEnd"/>
      <w:r w:rsidRPr="009C3B42">
        <w:t>. Ezen rendkívüli Stratégiai</w:t>
      </w:r>
      <w:r w:rsidR="005E25D5" w:rsidRPr="009C3B42">
        <w:t xml:space="preserve"> </w:t>
      </w:r>
      <w:r w:rsidRPr="009C3B42">
        <w:t xml:space="preserve">Közútkezelői Feladatok ellátásának – jelen Megállapodásban foglaltakra is figyelemmel elfogadott – finanszírozási és elszámolási szabályait a külön megállapodás tartalmazza. </w:t>
      </w:r>
      <w:bookmarkEnd w:id="57"/>
      <w:bookmarkEnd w:id="58"/>
      <w:bookmarkEnd w:id="59"/>
    </w:p>
    <w:p w:rsidR="000168AF" w:rsidRPr="00205DDD" w:rsidRDefault="00B4122D" w:rsidP="00BD0AD4">
      <w:pPr>
        <w:pStyle w:val="RAPTitle"/>
      </w:pPr>
      <w:bookmarkStart w:id="60" w:name="_Toc308538578"/>
      <w:bookmarkStart w:id="61" w:name="_Toc319386755"/>
      <w:bookmarkEnd w:id="55"/>
      <w:bookmarkEnd w:id="56"/>
      <w:r>
        <w:br w:type="page"/>
      </w:r>
      <w:r w:rsidR="000168AF">
        <w:lastRenderedPageBreak/>
        <w:t>negye</w:t>
      </w:r>
      <w:r w:rsidR="000168AF" w:rsidRPr="00205DDD">
        <w:t>dik rész</w:t>
      </w:r>
      <w:bookmarkEnd w:id="60"/>
      <w:bookmarkEnd w:id="61"/>
    </w:p>
    <w:p w:rsidR="000168AF" w:rsidRPr="005C1265" w:rsidRDefault="000168AF" w:rsidP="00BD0AD4">
      <w:pPr>
        <w:pStyle w:val="RAPTitle"/>
      </w:pPr>
      <w:bookmarkStart w:id="62" w:name="_Toc308538579"/>
      <w:bookmarkStart w:id="63" w:name="_Toc319386756"/>
      <w:r w:rsidRPr="00205DDD">
        <w:t>A</w:t>
      </w:r>
      <w:r w:rsidRPr="005C1265">
        <w:t xml:space="preserve"> taxiállomások</w:t>
      </w:r>
      <w:r w:rsidR="00FE1ED0" w:rsidRPr="00F23AA5">
        <w:rPr>
          <w:u w:val="single"/>
        </w:rPr>
        <w:t xml:space="preserve"> használatának</w:t>
      </w:r>
      <w:r w:rsidR="00FE1ED0">
        <w:t xml:space="preserve"> </w:t>
      </w:r>
      <w:r w:rsidRPr="005C1265">
        <w:t>ellenőrzésével, személytaxival végzett személyszállítási szolgáltatás és a szolgáltatást közvetítő szolgálatok ellenőrzési közszolgáltatásokkal kapcsolatos jogok és kötelezettségek</w:t>
      </w:r>
    </w:p>
    <w:bookmarkEnd w:id="62"/>
    <w:bookmarkEnd w:id="63"/>
    <w:p w:rsidR="000168AF" w:rsidRDefault="000168AF" w:rsidP="00916E4F">
      <w:pPr>
        <w:pStyle w:val="RAPTitle"/>
        <w:jc w:val="both"/>
      </w:pPr>
    </w:p>
    <w:p w:rsidR="002918E9" w:rsidRDefault="00B13F61" w:rsidP="00B13F61">
      <w:pPr>
        <w:pStyle w:val="Cmsor1"/>
        <w:numPr>
          <w:ilvl w:val="0"/>
          <w:numId w:val="79"/>
        </w:numPr>
      </w:pPr>
      <w:bookmarkStart w:id="64" w:name="_Ref309887068"/>
      <w:bookmarkStart w:id="65" w:name="_Toc319386760"/>
      <w:r w:rsidRPr="00B13F61">
        <w:t xml:space="preserve">Taxiállomás </w:t>
      </w:r>
      <w:r w:rsidR="00FE1ED0" w:rsidRPr="00CA1053">
        <w:rPr>
          <w:u w:val="single"/>
        </w:rPr>
        <w:t>használatának</w:t>
      </w:r>
      <w:r w:rsidR="00FE1ED0">
        <w:t xml:space="preserve"> </w:t>
      </w:r>
      <w:r w:rsidRPr="00B13F61">
        <w:t>Ellenőrzés</w:t>
      </w:r>
      <w:r w:rsidR="002F67CA" w:rsidRPr="00CA1053">
        <w:rPr>
          <w:u w:val="single"/>
        </w:rPr>
        <w:t>ével kapcsolatos</w:t>
      </w:r>
      <w:r w:rsidRPr="00CA1053">
        <w:rPr>
          <w:u w:val="single"/>
        </w:rPr>
        <w:t xml:space="preserve"> </w:t>
      </w:r>
      <w:r w:rsidRPr="00B13F61">
        <w:t xml:space="preserve">és Taxi Szolgáltatás és Szolgáltatást Közvetítő Szolgálat Ellenőrzési Feladatok </w:t>
      </w:r>
      <w:bookmarkEnd w:id="64"/>
      <w:bookmarkEnd w:id="65"/>
    </w:p>
    <w:p w:rsidR="002918E9" w:rsidRPr="002918E9" w:rsidRDefault="00D05A53" w:rsidP="002918E9">
      <w:r>
        <w:t xml:space="preserve">Az Önkormányzat a Személyszállítási Törvény, a </w:t>
      </w:r>
      <w:r w:rsidRPr="00D05A53">
        <w:t>176/2015. (VII. 7.) Korm. rendelet</w:t>
      </w:r>
      <w:r>
        <w:t xml:space="preserve">, valamint a Taxi Rendelet alapján </w:t>
      </w:r>
      <w:r w:rsidR="002918E9" w:rsidRPr="009473DA">
        <w:t>a BKK</w:t>
      </w:r>
      <w:r>
        <w:t xml:space="preserve"> mint közlekedésszervező részére</w:t>
      </w:r>
      <w:r w:rsidR="002918E9" w:rsidRPr="009473DA">
        <w:t xml:space="preserve"> </w:t>
      </w:r>
      <w:r w:rsidR="002918E9">
        <w:t>az alábbi</w:t>
      </w:r>
      <w:r w:rsidR="002918E9" w:rsidRPr="009473DA">
        <w:t xml:space="preserve"> feladatok</w:t>
      </w:r>
      <w:r w:rsidR="002918E9">
        <w:t xml:space="preserve"> ellátását</w:t>
      </w:r>
      <w:r w:rsidR="002918E9" w:rsidRPr="009473DA">
        <w:t xml:space="preserve"> adja át (a továbbiakban: „</w:t>
      </w:r>
      <w:r w:rsidRPr="00A65D21">
        <w:rPr>
          <w:b/>
        </w:rPr>
        <w:t>Taxiállomás</w:t>
      </w:r>
      <w:r w:rsidR="00FE6F88">
        <w:rPr>
          <w:b/>
        </w:rPr>
        <w:t xml:space="preserve"> </w:t>
      </w:r>
      <w:r w:rsidR="00FE6F88" w:rsidRPr="00CA1053">
        <w:rPr>
          <w:b/>
          <w:u w:val="single"/>
        </w:rPr>
        <w:t xml:space="preserve">Használatának </w:t>
      </w:r>
      <w:r>
        <w:rPr>
          <w:b/>
        </w:rPr>
        <w:t>Ellenőrzés</w:t>
      </w:r>
      <w:r w:rsidR="00FE6F88">
        <w:rPr>
          <w:b/>
        </w:rPr>
        <w:t>ével Kapcsolatos</w:t>
      </w:r>
      <w:r>
        <w:rPr>
          <w:b/>
        </w:rPr>
        <w:t xml:space="preserve"> és Taxi Szolgáltatás és Szolgáltatást Közvetítő Szolgálat </w:t>
      </w:r>
      <w:r w:rsidRPr="005C1265">
        <w:rPr>
          <w:b/>
        </w:rPr>
        <w:t>Ellenőrzési Feladatok</w:t>
      </w:r>
      <w:r w:rsidR="002918E9" w:rsidRPr="009473DA">
        <w:t>”)</w:t>
      </w:r>
      <w:r w:rsidR="002918E9">
        <w:t>:</w:t>
      </w:r>
    </w:p>
    <w:p w:rsidR="007015B7" w:rsidRPr="00646477" w:rsidRDefault="007015B7" w:rsidP="007015B7">
      <w:pPr>
        <w:pStyle w:val="Szmozottlista2"/>
        <w:numPr>
          <w:ilvl w:val="1"/>
          <w:numId w:val="83"/>
        </w:numPr>
      </w:pPr>
      <w:r>
        <w:t xml:space="preserve">a </w:t>
      </w:r>
      <w:r w:rsidRPr="005C1265">
        <w:t>Budapest Főváros területén lévő taxiállomás</w:t>
      </w:r>
      <w:r w:rsidR="00FE6F88">
        <w:t xml:space="preserve"> </w:t>
      </w:r>
      <w:r w:rsidR="004078EA">
        <w:rPr>
          <w:b/>
          <w:u w:val="single"/>
        </w:rPr>
        <w:t>használatok</w:t>
      </w:r>
      <w:r w:rsidRPr="005C1265">
        <w:t xml:space="preserve"> ellenőrzése</w:t>
      </w:r>
      <w:r w:rsidR="009B1E1B">
        <w:t>,</w:t>
      </w:r>
    </w:p>
    <w:p w:rsidR="00FE6F88" w:rsidRPr="00A82F6F" w:rsidRDefault="00646477" w:rsidP="00646477">
      <w:pPr>
        <w:pStyle w:val="Szmozottlista2"/>
        <w:numPr>
          <w:ilvl w:val="1"/>
          <w:numId w:val="83"/>
        </w:numPr>
        <w:rPr>
          <w:b/>
          <w:u w:val="single"/>
        </w:rPr>
      </w:pPr>
      <w:r w:rsidRPr="0058070E">
        <w:t xml:space="preserve">a Budapest Főváros területén </w:t>
      </w:r>
      <w:proofErr w:type="spellStart"/>
      <w:r w:rsidRPr="0058070E">
        <w:t>személytaxival</w:t>
      </w:r>
      <w:proofErr w:type="spellEnd"/>
      <w:r w:rsidRPr="0058070E">
        <w:t xml:space="preserve"> szolgáltatást végzők, és szolgáltatást</w:t>
      </w:r>
      <w:r w:rsidRPr="005C1265">
        <w:t xml:space="preserve"> közvetítő szolgálatok ellenőrzése</w:t>
      </w:r>
      <w:r w:rsidR="00FE6F88" w:rsidRPr="00A82F6F">
        <w:rPr>
          <w:b/>
          <w:u w:val="single"/>
        </w:rPr>
        <w:t>,</w:t>
      </w:r>
    </w:p>
    <w:p w:rsidR="00FE6F88" w:rsidRPr="00A82F6F" w:rsidRDefault="00FE6F88" w:rsidP="00646477">
      <w:pPr>
        <w:pStyle w:val="Szmozottlista2"/>
        <w:numPr>
          <w:ilvl w:val="1"/>
          <w:numId w:val="83"/>
        </w:numPr>
        <w:rPr>
          <w:b/>
          <w:u w:val="single"/>
        </w:rPr>
      </w:pPr>
      <w:r w:rsidRPr="00A82F6F">
        <w:rPr>
          <w:b/>
          <w:u w:val="single"/>
        </w:rPr>
        <w:t>a rögzített hatósági ár felülvizsgálatáról szóló elemzés megküldé</w:t>
      </w:r>
      <w:r w:rsidR="007D37F2" w:rsidRPr="00A82F6F">
        <w:rPr>
          <w:b/>
          <w:u w:val="single"/>
        </w:rPr>
        <w:t>se az Önkormányzat részére minde</w:t>
      </w:r>
      <w:r w:rsidRPr="00A82F6F">
        <w:rPr>
          <w:b/>
          <w:u w:val="single"/>
        </w:rPr>
        <w:t>n év március 31-ig,</w:t>
      </w:r>
    </w:p>
    <w:p w:rsidR="00646477" w:rsidRDefault="00FE6F88" w:rsidP="00646477">
      <w:pPr>
        <w:pStyle w:val="Szmozottlista2"/>
        <w:numPr>
          <w:ilvl w:val="1"/>
          <w:numId w:val="83"/>
        </w:numPr>
      </w:pPr>
      <w:r w:rsidRPr="00A82F6F">
        <w:rPr>
          <w:b/>
          <w:u w:val="single"/>
        </w:rPr>
        <w:t xml:space="preserve">kapcsolódón szabályozás előkészítési feladatok elvégzése.  </w:t>
      </w:r>
    </w:p>
    <w:p w:rsidR="00212FDD" w:rsidRPr="00D02E78" w:rsidRDefault="000168AF" w:rsidP="00EB1442">
      <w:pPr>
        <w:pStyle w:val="Szvegtrzs"/>
      </w:pPr>
      <w:r w:rsidRPr="005C1265">
        <w:t>A Felek megállapítják, hogy a</w:t>
      </w:r>
      <w:r w:rsidR="00C12353">
        <w:t xml:space="preserve"> BKK</w:t>
      </w:r>
      <w:r w:rsidR="00A7754F">
        <w:t xml:space="preserve"> </w:t>
      </w:r>
      <w:r w:rsidR="006106C4" w:rsidRPr="00E01334">
        <w:rPr>
          <w:b/>
          <w:u w:val="single"/>
        </w:rPr>
        <w:t xml:space="preserve">mint </w:t>
      </w:r>
      <w:r w:rsidR="00A7754F" w:rsidRPr="00E01334">
        <w:rPr>
          <w:b/>
          <w:u w:val="single"/>
        </w:rPr>
        <w:t>integrált közlekedésszervező</w:t>
      </w:r>
      <w:r w:rsidR="00C12353">
        <w:t xml:space="preserve"> a</w:t>
      </w:r>
      <w:r w:rsidRPr="005C1265">
        <w:t xml:space="preserve"> Taxi Rendelet alapján a </w:t>
      </w:r>
      <w:proofErr w:type="spellStart"/>
      <w:r w:rsidRPr="005C1265">
        <w:t>személytaxival</w:t>
      </w:r>
      <w:proofErr w:type="spellEnd"/>
      <w:r w:rsidRPr="005C1265">
        <w:t xml:space="preserve"> végzett személyszállítási szolgáltatás és a szolgáltatást közvetítő szolgálatok ellenő</w:t>
      </w:r>
      <w:r w:rsidR="00C12353">
        <w:t>rzésével kapcsolatos feladatok során többek között</w:t>
      </w:r>
      <w:r w:rsidRPr="005C1265">
        <w:t xml:space="preserve"> a </w:t>
      </w:r>
      <w:proofErr w:type="spellStart"/>
      <w:r w:rsidRPr="005C1265">
        <w:t>személytaxi</w:t>
      </w:r>
      <w:proofErr w:type="spellEnd"/>
      <w:r w:rsidRPr="005C1265">
        <w:t xml:space="preserve"> gépjárművek és a taxival történő személyszállítási szolgáltatás nyújtását végző szolgáltatók Taxi Rendeletben foglaltaknak való megfelelését</w:t>
      </w:r>
      <w:r w:rsidR="009930AA">
        <w:t xml:space="preserve"> </w:t>
      </w:r>
      <w:r w:rsidRPr="00E01334">
        <w:rPr>
          <w:b/>
          <w:u w:val="single"/>
        </w:rPr>
        <w:t>vizsgálja</w:t>
      </w:r>
      <w:r w:rsidR="00FC3824" w:rsidRPr="00E01334">
        <w:rPr>
          <w:b/>
          <w:u w:val="single"/>
        </w:rPr>
        <w:t xml:space="preserve"> a feladat ellá</w:t>
      </w:r>
      <w:r w:rsidR="008660CF" w:rsidRPr="00E01334">
        <w:rPr>
          <w:b/>
          <w:u w:val="single"/>
        </w:rPr>
        <w:t>tásához szükséges</w:t>
      </w:r>
      <w:r w:rsidR="00FC3824" w:rsidRPr="00E01334">
        <w:rPr>
          <w:b/>
          <w:u w:val="single"/>
        </w:rPr>
        <w:t xml:space="preserve"> dokumen</w:t>
      </w:r>
      <w:r w:rsidR="006640A3" w:rsidRPr="00E01334">
        <w:rPr>
          <w:b/>
          <w:u w:val="single"/>
        </w:rPr>
        <w:t>tációt figyelembe véve</w:t>
      </w:r>
      <w:r w:rsidRPr="00D02E78">
        <w:t xml:space="preserve">, és vizsgálata eredményeképpen </w:t>
      </w:r>
      <w:r w:rsidR="00C84DE5">
        <w:t xml:space="preserve">– </w:t>
      </w:r>
      <w:r w:rsidRPr="00D02E78">
        <w:t xml:space="preserve">megfelelés esetén </w:t>
      </w:r>
      <w:r w:rsidR="00C84DE5">
        <w:t xml:space="preserve">– </w:t>
      </w:r>
      <w:r w:rsidR="009930AA" w:rsidRPr="00E01334">
        <w:rPr>
          <w:b/>
          <w:u w:val="single"/>
        </w:rPr>
        <w:t xml:space="preserve">előzetes </w:t>
      </w:r>
      <w:r w:rsidRPr="00D02E78">
        <w:t>igazolást állít ki. E</w:t>
      </w:r>
      <w:r w:rsidR="003A3E6F" w:rsidRPr="00D02E78">
        <w:t>zen</w:t>
      </w:r>
      <w:r w:rsidR="00E249F3" w:rsidRPr="00E01334">
        <w:rPr>
          <w:b/>
          <w:u w:val="single"/>
        </w:rPr>
        <w:t xml:space="preserve"> előzetes </w:t>
      </w:r>
      <w:r w:rsidR="003A3E6F" w:rsidRPr="00D02E78">
        <w:t>igazolás a Taxi Rendelet</w:t>
      </w:r>
      <w:r w:rsidR="007C6630" w:rsidRPr="00D02E78">
        <w:t xml:space="preserve"> </w:t>
      </w:r>
      <w:r w:rsidR="00D02E78" w:rsidRPr="00D02E78">
        <w:t>3.</w:t>
      </w:r>
      <w:r w:rsidRPr="00D02E78">
        <w:t xml:space="preserve"> § (</w:t>
      </w:r>
      <w:r w:rsidR="00D02E78" w:rsidRPr="00D02E78">
        <w:t>17</w:t>
      </w:r>
      <w:r w:rsidRPr="00D02E78">
        <w:t>) bekezdése értelmében kerül kiállításra</w:t>
      </w:r>
      <w:r w:rsidR="00212FDD" w:rsidRPr="00D02E78">
        <w:t>.</w:t>
      </w:r>
      <w:r w:rsidRPr="00D02E78">
        <w:t xml:space="preserve"> </w:t>
      </w:r>
    </w:p>
    <w:p w:rsidR="000168AF" w:rsidRPr="005C1265" w:rsidRDefault="00BE1D8D" w:rsidP="00EB1442">
      <w:pPr>
        <w:pStyle w:val="Szvegtrzs"/>
        <w:rPr>
          <w:b/>
        </w:rPr>
      </w:pPr>
      <w:r w:rsidRPr="00D02E78">
        <w:rPr>
          <w:b/>
        </w:rPr>
        <w:t>19</w:t>
      </w:r>
      <w:r w:rsidR="000168AF" w:rsidRPr="00D02E78">
        <w:rPr>
          <w:b/>
        </w:rPr>
        <w:t xml:space="preserve">.1 Taxiállomás </w:t>
      </w:r>
      <w:r w:rsidR="00E249F3" w:rsidRPr="00E01334">
        <w:rPr>
          <w:b/>
          <w:u w:val="single"/>
        </w:rPr>
        <w:t xml:space="preserve">Használatának </w:t>
      </w:r>
      <w:r w:rsidR="000168AF" w:rsidRPr="00D02E78">
        <w:rPr>
          <w:b/>
        </w:rPr>
        <w:t>Ellenőrzés</w:t>
      </w:r>
      <w:r w:rsidR="00E249F3" w:rsidRPr="00E01334">
        <w:rPr>
          <w:b/>
          <w:u w:val="single"/>
        </w:rPr>
        <w:t xml:space="preserve">ével </w:t>
      </w:r>
      <w:r w:rsidR="0004538A" w:rsidRPr="00E01334">
        <w:rPr>
          <w:b/>
          <w:u w:val="single"/>
        </w:rPr>
        <w:t>Kapcsolatos</w:t>
      </w:r>
      <w:r w:rsidR="00E01334">
        <w:rPr>
          <w:b/>
          <w:u w:val="single"/>
        </w:rPr>
        <w:t xml:space="preserve"> </w:t>
      </w:r>
      <w:r w:rsidR="000168AF" w:rsidRPr="00D02E78">
        <w:rPr>
          <w:b/>
        </w:rPr>
        <w:t>Feladatok</w:t>
      </w:r>
    </w:p>
    <w:p w:rsidR="000168AF" w:rsidRDefault="000168AF" w:rsidP="00916E4F">
      <w:r w:rsidRPr="00FD405E">
        <w:t xml:space="preserve">Az Önkormányzat </w:t>
      </w:r>
      <w:r>
        <w:t>jelen Megállapodásban az alábbi</w:t>
      </w:r>
      <w:r w:rsidR="00302D40">
        <w:t>,</w:t>
      </w:r>
      <w:r>
        <w:t xml:space="preserve"> taxiállomás </w:t>
      </w:r>
      <w:r w:rsidR="002B2509" w:rsidRPr="00E01334">
        <w:rPr>
          <w:b/>
          <w:u w:val="single"/>
        </w:rPr>
        <w:t xml:space="preserve">használatának </w:t>
      </w:r>
      <w:r>
        <w:t>ellenőrzésével összefüggő feladat (a továbbiakban: „</w:t>
      </w:r>
      <w:r w:rsidRPr="00A65D21">
        <w:rPr>
          <w:b/>
        </w:rPr>
        <w:t xml:space="preserve">Taxiállomás </w:t>
      </w:r>
      <w:r w:rsidR="002B2509" w:rsidRPr="00E01334">
        <w:rPr>
          <w:b/>
          <w:u w:val="single"/>
        </w:rPr>
        <w:t>Használatának Ellenőrzésével Kapcsolatos</w:t>
      </w:r>
      <w:r w:rsidR="00F92E8A">
        <w:rPr>
          <w:b/>
          <w:u w:val="single"/>
        </w:rPr>
        <w:t xml:space="preserve"> </w:t>
      </w:r>
      <w:r w:rsidRPr="00E01334">
        <w:rPr>
          <w:b/>
          <w:strike/>
        </w:rPr>
        <w:t>Ellenőrzési</w:t>
      </w:r>
      <w:r>
        <w:rPr>
          <w:b/>
        </w:rPr>
        <w:t xml:space="preserve"> </w:t>
      </w:r>
      <w:r w:rsidRPr="00A65D21">
        <w:rPr>
          <w:b/>
        </w:rPr>
        <w:t>Feladatok</w:t>
      </w:r>
      <w:r>
        <w:t xml:space="preserve">”) ellátásával bízza meg a </w:t>
      </w:r>
      <w:proofErr w:type="spellStart"/>
      <w:r>
        <w:t>BKK-t</w:t>
      </w:r>
      <w:proofErr w:type="spellEnd"/>
      <w:r w:rsidR="00302D40">
        <w:t xml:space="preserve"> mint közlekedésszervezőt</w:t>
      </w:r>
      <w:r>
        <w:t xml:space="preserve">, összhangban a </w:t>
      </w:r>
      <w:r w:rsidRPr="00BD211B">
        <w:t>Taxi Rendeletben</w:t>
      </w:r>
      <w:r w:rsidR="003D6349">
        <w:t xml:space="preserve"> </w:t>
      </w:r>
      <w:r w:rsidRPr="00FD405E">
        <w:t>foglalt rendelkezésekkel</w:t>
      </w:r>
      <w:r w:rsidR="00302D40">
        <w:t xml:space="preserve"> is:</w:t>
      </w:r>
    </w:p>
    <w:p w:rsidR="000168AF" w:rsidRDefault="00DB1BA7" w:rsidP="00916E4F">
      <w:pPr>
        <w:pStyle w:val="RAPBullet"/>
      </w:pPr>
      <w:r>
        <w:t>a</w:t>
      </w:r>
      <w:r w:rsidR="000168AF" w:rsidRPr="000026ED">
        <w:t xml:space="preserve"> taxiállomások használatával kapcsolatos szabályok betartásának ellenőrzése</w:t>
      </w:r>
      <w:r w:rsidR="00387604">
        <w:t>.</w:t>
      </w:r>
    </w:p>
    <w:p w:rsidR="000168AF" w:rsidRDefault="000168AF" w:rsidP="00203087">
      <w:pPr>
        <w:pStyle w:val="Szmozottlista2"/>
        <w:numPr>
          <w:ilvl w:val="0"/>
          <w:numId w:val="0"/>
        </w:numPr>
      </w:pPr>
    </w:p>
    <w:p w:rsidR="000168AF" w:rsidRPr="005C1265" w:rsidRDefault="00BE1D8D" w:rsidP="00203087">
      <w:pPr>
        <w:pStyle w:val="Szmozottlista2"/>
        <w:numPr>
          <w:ilvl w:val="0"/>
          <w:numId w:val="0"/>
        </w:numPr>
        <w:ind w:left="567" w:hanging="567"/>
        <w:rPr>
          <w:b/>
        </w:rPr>
      </w:pPr>
      <w:r>
        <w:rPr>
          <w:b/>
        </w:rPr>
        <w:t>19</w:t>
      </w:r>
      <w:r w:rsidR="000168AF" w:rsidRPr="005C1265">
        <w:rPr>
          <w:b/>
        </w:rPr>
        <w:t xml:space="preserve">.2 A </w:t>
      </w:r>
      <w:proofErr w:type="spellStart"/>
      <w:r w:rsidR="000168AF" w:rsidRPr="005C1265">
        <w:rPr>
          <w:b/>
        </w:rPr>
        <w:t>személytaxival</w:t>
      </w:r>
      <w:proofErr w:type="spellEnd"/>
      <w:r w:rsidR="000168AF" w:rsidRPr="005C1265">
        <w:rPr>
          <w:b/>
        </w:rPr>
        <w:t xml:space="preserve"> végzett személyszállítási szolgáltatás és a szolgáltatást közvetítő szolgálatok ellenőrzésével kapcsolatos feladatok</w:t>
      </w:r>
    </w:p>
    <w:p w:rsidR="000168AF" w:rsidRPr="005C1265" w:rsidRDefault="000168AF" w:rsidP="00203087">
      <w:pPr>
        <w:pStyle w:val="Szmozottlista2"/>
        <w:numPr>
          <w:ilvl w:val="0"/>
          <w:numId w:val="0"/>
        </w:numPr>
        <w:ind w:left="567" w:hanging="567"/>
      </w:pPr>
    </w:p>
    <w:p w:rsidR="000168AF" w:rsidRPr="005C1265" w:rsidRDefault="000168AF" w:rsidP="00203087">
      <w:pPr>
        <w:pStyle w:val="Szmozottlista2"/>
        <w:numPr>
          <w:ilvl w:val="0"/>
          <w:numId w:val="0"/>
        </w:numPr>
      </w:pPr>
      <w:r w:rsidRPr="005C1265">
        <w:t xml:space="preserve">Az Önkormányzat jelen Megállapodásban az alábbi </w:t>
      </w:r>
      <w:proofErr w:type="spellStart"/>
      <w:r w:rsidRPr="005C1265">
        <w:t>személytaxival</w:t>
      </w:r>
      <w:proofErr w:type="spellEnd"/>
      <w:r w:rsidRPr="005C1265">
        <w:t xml:space="preserve"> végzett személyszállítási szolgáltatás és a szolgáltatást közvetítő szolgálatok ellenőrzésével összefüggő feladatok (a továbbiakban: </w:t>
      </w:r>
      <w:r w:rsidRPr="005C1265">
        <w:rPr>
          <w:b/>
        </w:rPr>
        <w:t>„</w:t>
      </w:r>
      <w:r w:rsidR="00D05A53">
        <w:rPr>
          <w:b/>
        </w:rPr>
        <w:t xml:space="preserve">Taxi Szolgáltatás és Szolgáltatást Közvetítő Szolgálat </w:t>
      </w:r>
      <w:r w:rsidRPr="005C1265">
        <w:rPr>
          <w:b/>
        </w:rPr>
        <w:t xml:space="preserve">Ellenőrzési </w:t>
      </w:r>
      <w:r w:rsidRPr="005C1265">
        <w:rPr>
          <w:b/>
        </w:rPr>
        <w:lastRenderedPageBreak/>
        <w:t>Feladatok</w:t>
      </w:r>
      <w:r w:rsidR="0033671E">
        <w:t>”) ellátását adja át a BKK mint közlekedésszervező részére</w:t>
      </w:r>
      <w:r w:rsidRPr="005C1265">
        <w:t>, összhangban a Taxi Rendeletben foglalt rendelkezésekkel is.</w:t>
      </w:r>
    </w:p>
    <w:p w:rsidR="000168AF" w:rsidRPr="005C1265" w:rsidRDefault="000168AF" w:rsidP="00203087">
      <w:pPr>
        <w:pStyle w:val="Szmozottlista2"/>
        <w:numPr>
          <w:ilvl w:val="0"/>
          <w:numId w:val="0"/>
        </w:numPr>
      </w:pPr>
    </w:p>
    <w:p w:rsidR="000168AF" w:rsidRPr="005C1265" w:rsidRDefault="00434C65" w:rsidP="00203087">
      <w:pPr>
        <w:pStyle w:val="Szmozottlista2"/>
        <w:numPr>
          <w:ilvl w:val="0"/>
          <w:numId w:val="0"/>
        </w:numPr>
        <w:rPr>
          <w:b/>
        </w:rPr>
      </w:pPr>
      <w:r>
        <w:rPr>
          <w:b/>
        </w:rPr>
        <w:t>19.2.1</w:t>
      </w:r>
      <w:r w:rsidR="000168AF" w:rsidRPr="005C1265">
        <w:rPr>
          <w:b/>
        </w:rPr>
        <w:t xml:space="preserve"> A személytaxi-szolgáltatást nyújtó gépjárművek megfelelőségének előzetes vizsgálata</w:t>
      </w:r>
    </w:p>
    <w:p w:rsidR="000168AF" w:rsidRPr="005C1265" w:rsidRDefault="000168AF" w:rsidP="00203087">
      <w:pPr>
        <w:pStyle w:val="Szmozottlista2"/>
        <w:numPr>
          <w:ilvl w:val="0"/>
          <w:numId w:val="0"/>
        </w:numPr>
        <w:ind w:left="1440" w:hanging="720"/>
      </w:pPr>
      <w:r w:rsidRPr="005C1265">
        <w:t>a.</w:t>
      </w:r>
      <w:r w:rsidRPr="005C1265">
        <w:tab/>
        <w:t xml:space="preserve">taxiállomás-használati hozzájárulás és a tevékenységi engedély kiadását megelőzően </w:t>
      </w:r>
      <w:proofErr w:type="spellStart"/>
      <w:r w:rsidRPr="005C1265">
        <w:t>személytaxi</w:t>
      </w:r>
      <w:proofErr w:type="spellEnd"/>
      <w:r w:rsidRPr="005C1265">
        <w:t xml:space="preserve"> gépjármű megfelelőségének vizsgálata;</w:t>
      </w:r>
    </w:p>
    <w:p w:rsidR="000168AF" w:rsidRPr="005C1265" w:rsidRDefault="000168AF" w:rsidP="00203087">
      <w:pPr>
        <w:pStyle w:val="Szmozottlista2"/>
        <w:numPr>
          <w:ilvl w:val="0"/>
          <w:numId w:val="0"/>
        </w:numPr>
        <w:ind w:left="1440" w:hanging="720"/>
      </w:pPr>
      <w:r w:rsidRPr="005C1265">
        <w:t>b.</w:t>
      </w:r>
      <w:r w:rsidRPr="005C1265">
        <w:tab/>
        <w:t xml:space="preserve">a </w:t>
      </w:r>
      <w:proofErr w:type="spellStart"/>
      <w:r w:rsidRPr="005C1265">
        <w:t>személytaxi</w:t>
      </w:r>
      <w:proofErr w:type="spellEnd"/>
      <w:r w:rsidRPr="005C1265">
        <w:t xml:space="preserve"> gépjármű műszaki paraméterei megfelelőségének vizsgálata a gépjármű forgalmi engedélyében, illetve a járműforgalmazók által közzétett és rendszeresen aktualizált nyilvántartásokban szereplő adatok figyelembevételével;</w:t>
      </w:r>
    </w:p>
    <w:p w:rsidR="000168AF" w:rsidRPr="005C1265" w:rsidRDefault="000168AF" w:rsidP="00203087">
      <w:pPr>
        <w:pStyle w:val="Szmozottlista2"/>
        <w:numPr>
          <w:ilvl w:val="0"/>
          <w:numId w:val="0"/>
        </w:numPr>
        <w:ind w:left="1440" w:hanging="720"/>
      </w:pPr>
      <w:r w:rsidRPr="005C1265">
        <w:t>c.</w:t>
      </w:r>
      <w:r w:rsidRPr="005C1265">
        <w:tab/>
        <w:t xml:space="preserve">a </w:t>
      </w:r>
      <w:proofErr w:type="spellStart"/>
      <w:r w:rsidRPr="005C1265">
        <w:t>személytaxi</w:t>
      </w:r>
      <w:proofErr w:type="spellEnd"/>
      <w:r w:rsidRPr="005C1265">
        <w:t xml:space="preserve"> gépjármű külső megjelenése megfelelőségének vizsgálata digitális fényképen és jegyzőkönyvben történő dokumentálással;</w:t>
      </w:r>
    </w:p>
    <w:p w:rsidR="000168AF" w:rsidRPr="005C1265" w:rsidRDefault="000168AF" w:rsidP="00203087">
      <w:pPr>
        <w:pStyle w:val="Szmozottlista2"/>
        <w:numPr>
          <w:ilvl w:val="0"/>
          <w:numId w:val="0"/>
        </w:numPr>
        <w:ind w:left="1440" w:hanging="720"/>
      </w:pPr>
      <w:r w:rsidRPr="005C1265">
        <w:t>d.</w:t>
      </w:r>
      <w:r w:rsidRPr="005C1265">
        <w:tab/>
        <w:t xml:space="preserve">igazolás kiállítása a </w:t>
      </w:r>
      <w:proofErr w:type="spellStart"/>
      <w:r w:rsidRPr="005C1265">
        <w:t>személytaxi</w:t>
      </w:r>
      <w:proofErr w:type="spellEnd"/>
      <w:r w:rsidRPr="005C1265">
        <w:t xml:space="preserve"> gépjármű Taxi Rendeletben foglalt feltételeknek meg, illetve nem </w:t>
      </w:r>
      <w:r w:rsidR="00B62187" w:rsidRPr="00042E83">
        <w:rPr>
          <w:b/>
          <w:u w:val="single"/>
        </w:rPr>
        <w:t>meg</w:t>
      </w:r>
      <w:r w:rsidRPr="00042E83">
        <w:rPr>
          <w:b/>
          <w:u w:val="single"/>
        </w:rPr>
        <w:t>f</w:t>
      </w:r>
      <w:r w:rsidRPr="005C1265">
        <w:t>elelőségérő</w:t>
      </w:r>
      <w:r w:rsidR="00C36FDE">
        <w:t>l.</w:t>
      </w:r>
    </w:p>
    <w:p w:rsidR="000168AF" w:rsidRPr="005C1265" w:rsidRDefault="000168AF" w:rsidP="00A76C3B">
      <w:pPr>
        <w:pStyle w:val="Szmozottlista2"/>
        <w:numPr>
          <w:ilvl w:val="0"/>
          <w:numId w:val="0"/>
        </w:numPr>
      </w:pPr>
    </w:p>
    <w:p w:rsidR="000168AF" w:rsidRPr="005C1265" w:rsidRDefault="00434C65" w:rsidP="00A76C3B">
      <w:pPr>
        <w:pStyle w:val="Szmozottlista2"/>
        <w:numPr>
          <w:ilvl w:val="0"/>
          <w:numId w:val="0"/>
        </w:numPr>
        <w:ind w:left="720" w:hanging="720"/>
        <w:rPr>
          <w:b/>
        </w:rPr>
      </w:pPr>
      <w:r>
        <w:rPr>
          <w:b/>
        </w:rPr>
        <w:t xml:space="preserve">19.2.2 </w:t>
      </w:r>
      <w:r w:rsidR="000168AF" w:rsidRPr="005C1265">
        <w:rPr>
          <w:b/>
        </w:rPr>
        <w:tab/>
        <w:t>A személytaxi-szolgáltatást közvetítő és szervező szolgálat (a továbbiakban: Szolgálat) működési feltételeinek előzetes vizsgálata</w:t>
      </w:r>
    </w:p>
    <w:p w:rsidR="000168AF" w:rsidRPr="005C1265" w:rsidRDefault="000168AF" w:rsidP="00A76C3B">
      <w:pPr>
        <w:pStyle w:val="Szmozottlista2"/>
        <w:numPr>
          <w:ilvl w:val="0"/>
          <w:numId w:val="0"/>
        </w:numPr>
        <w:ind w:left="720" w:hanging="720"/>
      </w:pPr>
      <w:r w:rsidRPr="005C1265">
        <w:tab/>
        <w:t>a.</w:t>
      </w:r>
      <w:r w:rsidRPr="005C1265">
        <w:tab/>
        <w:t>a Szolgálat pénzügyi megfelelőségének vizsgálata;</w:t>
      </w:r>
    </w:p>
    <w:p w:rsidR="000168AF" w:rsidRPr="005C1265" w:rsidRDefault="000168AF" w:rsidP="00A76C3B">
      <w:pPr>
        <w:pStyle w:val="Szmozottlista2"/>
        <w:numPr>
          <w:ilvl w:val="0"/>
          <w:numId w:val="0"/>
        </w:numPr>
        <w:ind w:left="1440" w:hanging="720"/>
      </w:pPr>
      <w:r w:rsidRPr="005C1265">
        <w:t>b.</w:t>
      </w:r>
      <w:r w:rsidRPr="005C1265">
        <w:tab/>
        <w:t>a Szolgálat infokommunikációs eszközeire vonatkozó műszaki előírások teljesítésének telephelyi ellenőrzése;</w:t>
      </w:r>
    </w:p>
    <w:p w:rsidR="000168AF" w:rsidRPr="005C1265" w:rsidRDefault="000168AF" w:rsidP="00203087">
      <w:pPr>
        <w:pStyle w:val="Szmozottlista2"/>
        <w:numPr>
          <w:ilvl w:val="0"/>
          <w:numId w:val="0"/>
        </w:numPr>
      </w:pPr>
      <w:r w:rsidRPr="005C1265">
        <w:tab/>
        <w:t>c.</w:t>
      </w:r>
      <w:r w:rsidRPr="005C1265">
        <w:tab/>
        <w:t>a Szolgálat védjegyoltalom alatt álló szabadjelzőjének jóváhagyása;</w:t>
      </w:r>
    </w:p>
    <w:p w:rsidR="00BB583B" w:rsidRDefault="000168AF" w:rsidP="00203087">
      <w:pPr>
        <w:pStyle w:val="Szmozottlista2"/>
        <w:numPr>
          <w:ilvl w:val="0"/>
          <w:numId w:val="0"/>
        </w:numPr>
      </w:pPr>
      <w:r w:rsidRPr="005C1265">
        <w:tab/>
        <w:t>d.</w:t>
      </w:r>
      <w:r w:rsidRPr="005C1265">
        <w:tab/>
        <w:t>a Szolgálat diszpécseralkalmazásának ellenőrzése;</w:t>
      </w:r>
      <w:r w:rsidR="00D3530D">
        <w:t xml:space="preserve"> </w:t>
      </w:r>
    </w:p>
    <w:p w:rsidR="000168AF" w:rsidRPr="005C1265" w:rsidRDefault="000168AF" w:rsidP="00A76C3B">
      <w:pPr>
        <w:pStyle w:val="Szmozottlista2"/>
        <w:numPr>
          <w:ilvl w:val="0"/>
          <w:numId w:val="0"/>
        </w:numPr>
        <w:ind w:left="1440" w:hanging="720"/>
      </w:pPr>
      <w:r w:rsidRPr="005C1265">
        <w:t>e.</w:t>
      </w:r>
      <w:r w:rsidRPr="005C1265">
        <w:tab/>
        <w:t xml:space="preserve">igazolás kiállítása a Szolgálat Taxi Rendeletben foglalt feltételeknek való meg, illetve </w:t>
      </w:r>
      <w:r w:rsidR="00572A1D" w:rsidRPr="005C1265">
        <w:t xml:space="preserve">nem </w:t>
      </w:r>
      <w:r w:rsidR="00572A1D" w:rsidRPr="00042E83">
        <w:rPr>
          <w:b/>
          <w:u w:val="single"/>
        </w:rPr>
        <w:t>megf</w:t>
      </w:r>
      <w:r w:rsidR="00572A1D" w:rsidRPr="005C1265">
        <w:t>elelőségérő</w:t>
      </w:r>
      <w:r w:rsidR="00572A1D">
        <w:t>l</w:t>
      </w:r>
      <w:r w:rsidRPr="005C1265">
        <w:t>.</w:t>
      </w:r>
    </w:p>
    <w:p w:rsidR="000168AF" w:rsidRPr="005C1265" w:rsidRDefault="000168AF" w:rsidP="00A76C3B">
      <w:pPr>
        <w:pStyle w:val="Szmozottlista2"/>
        <w:numPr>
          <w:ilvl w:val="0"/>
          <w:numId w:val="0"/>
        </w:numPr>
      </w:pPr>
    </w:p>
    <w:p w:rsidR="000168AF" w:rsidRPr="005C1265" w:rsidRDefault="00434C65" w:rsidP="00A76C3B">
      <w:pPr>
        <w:pStyle w:val="Szmozottlista2"/>
        <w:numPr>
          <w:ilvl w:val="0"/>
          <w:numId w:val="0"/>
        </w:numPr>
        <w:ind w:left="709" w:hanging="709"/>
        <w:rPr>
          <w:b/>
        </w:rPr>
      </w:pPr>
      <w:r>
        <w:rPr>
          <w:b/>
        </w:rPr>
        <w:t>19</w:t>
      </w:r>
      <w:r w:rsidR="000168AF" w:rsidRPr="005C1265">
        <w:rPr>
          <w:b/>
        </w:rPr>
        <w:t xml:space="preserve">.2.3 A </w:t>
      </w:r>
      <w:proofErr w:type="spellStart"/>
      <w:r w:rsidR="000168AF" w:rsidRPr="005C1265">
        <w:rPr>
          <w:b/>
        </w:rPr>
        <w:t>személytaxival</w:t>
      </w:r>
      <w:proofErr w:type="spellEnd"/>
      <w:r w:rsidR="000168AF" w:rsidRPr="005C1265">
        <w:rPr>
          <w:b/>
        </w:rPr>
        <w:t xml:space="preserve"> végzett személyszállítási szolgáltatás és a szolgáltatást közvetítő Szolgálat tevékenységének ellenőrzése</w:t>
      </w:r>
    </w:p>
    <w:p w:rsidR="000168AF" w:rsidRPr="005C1265" w:rsidRDefault="000168AF" w:rsidP="00A76C3B">
      <w:pPr>
        <w:pStyle w:val="Szmozottlista2"/>
        <w:numPr>
          <w:ilvl w:val="0"/>
          <w:numId w:val="0"/>
        </w:numPr>
        <w:ind w:left="1440" w:hanging="735"/>
      </w:pPr>
      <w:r w:rsidRPr="005C1265">
        <w:t>a.</w:t>
      </w:r>
      <w:r w:rsidRPr="005C1265">
        <w:tab/>
        <w:t xml:space="preserve">a </w:t>
      </w:r>
      <w:proofErr w:type="spellStart"/>
      <w:r w:rsidRPr="005C1265">
        <w:t>személytaxi</w:t>
      </w:r>
      <w:proofErr w:type="spellEnd"/>
      <w:r w:rsidRPr="005C1265">
        <w:t xml:space="preserve"> gépjármű műszaki előírásoknak való megfelelőségének folyamatos ellenőrzése;</w:t>
      </w:r>
    </w:p>
    <w:p w:rsidR="000168AF" w:rsidRPr="005C1265" w:rsidRDefault="000168AF" w:rsidP="00A76C3B">
      <w:pPr>
        <w:pStyle w:val="Szmozottlista2"/>
        <w:numPr>
          <w:ilvl w:val="0"/>
          <w:numId w:val="0"/>
        </w:numPr>
        <w:ind w:left="1440" w:hanging="735"/>
      </w:pPr>
      <w:r w:rsidRPr="005C1265">
        <w:t>b.</w:t>
      </w:r>
      <w:r w:rsidRPr="005C1265">
        <w:tab/>
        <w:t xml:space="preserve">a </w:t>
      </w:r>
      <w:proofErr w:type="spellStart"/>
      <w:r w:rsidRPr="005C1265">
        <w:t>személytaxi</w:t>
      </w:r>
      <w:proofErr w:type="spellEnd"/>
      <w:r w:rsidRPr="005C1265">
        <w:t xml:space="preserve"> gépjármű külső megjelenésére vonatkozó előírások fennállásának folyamatos ellenőrzése;</w:t>
      </w:r>
    </w:p>
    <w:p w:rsidR="000168AF" w:rsidRPr="005C1265" w:rsidRDefault="000168AF" w:rsidP="00A76C3B">
      <w:pPr>
        <w:pStyle w:val="Szmozottlista2"/>
        <w:numPr>
          <w:ilvl w:val="0"/>
          <w:numId w:val="0"/>
        </w:numPr>
        <w:ind w:left="1440" w:hanging="735"/>
      </w:pPr>
      <w:r w:rsidRPr="005C1265">
        <w:t>c.</w:t>
      </w:r>
      <w:r w:rsidRPr="005C1265">
        <w:tab/>
        <w:t>a személytaxi-szolgáltatás során alkalmazható viteldíjakra vonatkozó rendelkezések betartásának folyamatos ellenőrzése;</w:t>
      </w:r>
    </w:p>
    <w:p w:rsidR="000168AF" w:rsidRPr="005C1265" w:rsidRDefault="000168AF" w:rsidP="00A76C3B">
      <w:pPr>
        <w:pStyle w:val="Szmozottlista2"/>
        <w:numPr>
          <w:ilvl w:val="0"/>
          <w:numId w:val="0"/>
        </w:numPr>
        <w:ind w:left="1440" w:hanging="735"/>
      </w:pPr>
      <w:r w:rsidRPr="005C1265">
        <w:t>d.</w:t>
      </w:r>
      <w:r w:rsidRPr="005C1265">
        <w:tab/>
        <w:t>a Szolgálatra vonatkozó pénzügyi, műszaki, infokommunikációs</w:t>
      </w:r>
      <w:r w:rsidR="00BB583B">
        <w:t xml:space="preserve"> </w:t>
      </w:r>
      <w:r w:rsidRPr="005C1265">
        <w:t>előírások betartásának folyamatos ellenőrzése;</w:t>
      </w:r>
    </w:p>
    <w:p w:rsidR="000168AF" w:rsidRPr="005C1265" w:rsidRDefault="000168AF" w:rsidP="00A76C3B">
      <w:pPr>
        <w:pStyle w:val="Szmozottlista2"/>
        <w:numPr>
          <w:ilvl w:val="0"/>
          <w:numId w:val="0"/>
        </w:numPr>
        <w:ind w:left="1440" w:hanging="735"/>
      </w:pPr>
      <w:r w:rsidRPr="005C1265">
        <w:t>e.</w:t>
      </w:r>
      <w:r w:rsidRPr="005C1265">
        <w:tab/>
        <w:t>meg nem felelőség esetén a hozzájárulás</w:t>
      </w:r>
      <w:r>
        <w:t xml:space="preserve"> visszavonásának kezdeményezése</w:t>
      </w:r>
      <w:r w:rsidRPr="005C1265">
        <w:t>, illetve Szolgálatok vonat</w:t>
      </w:r>
      <w:r w:rsidR="00925918">
        <w:t>kozásában a 19</w:t>
      </w:r>
      <w:r w:rsidRPr="005C1265">
        <w:t>.2.2 e) pont szerinti igazolás visszavonása.</w:t>
      </w:r>
    </w:p>
    <w:p w:rsidR="000168AF" w:rsidRPr="00D92063" w:rsidRDefault="000168AF" w:rsidP="00034D74">
      <w:pPr>
        <w:pStyle w:val="Szmozottlista2"/>
        <w:numPr>
          <w:ilvl w:val="0"/>
          <w:numId w:val="0"/>
        </w:numPr>
        <w:ind w:left="1134"/>
      </w:pPr>
    </w:p>
    <w:p w:rsidR="000168AF" w:rsidRDefault="00A713E6" w:rsidP="005C1265">
      <w:pPr>
        <w:pStyle w:val="Cmsor1"/>
        <w:numPr>
          <w:ilvl w:val="0"/>
          <w:numId w:val="0"/>
        </w:numPr>
      </w:pPr>
      <w:bookmarkStart w:id="66" w:name="_Toc319386761"/>
      <w:r>
        <w:t xml:space="preserve">20 </w:t>
      </w:r>
      <w:r w:rsidR="000168AF" w:rsidRPr="00FA6D05">
        <w:t xml:space="preserve">A </w:t>
      </w:r>
      <w:r w:rsidR="000168AF">
        <w:t xml:space="preserve">Taxiállomás </w:t>
      </w:r>
      <w:r w:rsidR="00A50268" w:rsidRPr="006A7B6E">
        <w:rPr>
          <w:u w:val="single"/>
        </w:rPr>
        <w:t>Használatának</w:t>
      </w:r>
      <w:r w:rsidR="00A50268">
        <w:t xml:space="preserve"> </w:t>
      </w:r>
      <w:r w:rsidR="000168AF">
        <w:t>Ellenőrzés</w:t>
      </w:r>
      <w:r w:rsidR="00A50268" w:rsidRPr="006A7B6E">
        <w:rPr>
          <w:u w:val="single"/>
        </w:rPr>
        <w:t xml:space="preserve">ével </w:t>
      </w:r>
      <w:proofErr w:type="spellStart"/>
      <w:r w:rsidR="00A50268" w:rsidRPr="006A7B6E">
        <w:rPr>
          <w:u w:val="single"/>
        </w:rPr>
        <w:t>Kapcsolatos</w:t>
      </w:r>
      <w:r w:rsidR="000168AF" w:rsidRPr="006A7B6E">
        <w:rPr>
          <w:strike/>
        </w:rPr>
        <w:t>i</w:t>
      </w:r>
      <w:proofErr w:type="spellEnd"/>
      <w:r w:rsidR="000168AF">
        <w:t xml:space="preserve"> </w:t>
      </w:r>
      <w:r w:rsidR="000168AF" w:rsidRPr="00FA6D05">
        <w:t xml:space="preserve">Feladatokhoz kapcsolódó </w:t>
      </w:r>
      <w:r w:rsidR="000168AF">
        <w:t>jogok és kötelezettségek</w:t>
      </w:r>
      <w:bookmarkEnd w:id="66"/>
    </w:p>
    <w:p w:rsidR="000168AF" w:rsidRPr="00FD405E" w:rsidRDefault="008264F8" w:rsidP="005C1265">
      <w:pPr>
        <w:pStyle w:val="Cmsor2"/>
        <w:numPr>
          <w:ilvl w:val="0"/>
          <w:numId w:val="0"/>
        </w:numPr>
      </w:pPr>
      <w:bookmarkStart w:id="67" w:name="_Toc319386762"/>
      <w:r>
        <w:t>20</w:t>
      </w:r>
      <w:r w:rsidR="000168AF">
        <w:t>.1.</w:t>
      </w:r>
      <w:r w:rsidR="0022176E">
        <w:t xml:space="preserve"> </w:t>
      </w:r>
      <w:r w:rsidR="000168AF" w:rsidRPr="00FD405E">
        <w:t>A BKK jogai és kötelezettségei</w:t>
      </w:r>
      <w:bookmarkEnd w:id="67"/>
    </w:p>
    <w:p w:rsidR="000168AF" w:rsidRPr="005C1265" w:rsidRDefault="008264F8" w:rsidP="005C1265">
      <w:pPr>
        <w:pStyle w:val="Cmsor3"/>
        <w:numPr>
          <w:ilvl w:val="0"/>
          <w:numId w:val="0"/>
        </w:numPr>
        <w:rPr>
          <w:i w:val="0"/>
        </w:rPr>
      </w:pPr>
      <w:bookmarkStart w:id="68" w:name="_Toc319386763"/>
      <w:r>
        <w:rPr>
          <w:i w:val="0"/>
        </w:rPr>
        <w:t>20</w:t>
      </w:r>
      <w:r w:rsidR="000168AF">
        <w:rPr>
          <w:i w:val="0"/>
        </w:rPr>
        <w:t>.1.1.</w:t>
      </w:r>
      <w:r w:rsidR="0022176E">
        <w:rPr>
          <w:i w:val="0"/>
        </w:rPr>
        <w:t xml:space="preserve"> </w:t>
      </w:r>
      <w:r w:rsidR="000168AF" w:rsidRPr="005C1265">
        <w:rPr>
          <w:i w:val="0"/>
        </w:rPr>
        <w:t>Ellenőrzés, nyilvántartások vezetése</w:t>
      </w:r>
      <w:bookmarkEnd w:id="68"/>
    </w:p>
    <w:p w:rsidR="000168AF" w:rsidRDefault="000168AF" w:rsidP="00C51860">
      <w:r w:rsidRPr="00FD405E">
        <w:t>A BKK a taxiállomások használatával kapcsolatos</w:t>
      </w:r>
      <w:r>
        <w:t>, Taxi Rendeletben rögzített</w:t>
      </w:r>
      <w:r w:rsidRPr="00FD405E">
        <w:t xml:space="preserve"> ellenőrzési tevékenysége körében együttműködik a</w:t>
      </w:r>
      <w:r w:rsidR="004372CB">
        <w:t xml:space="preserve"> Taxi Rendelet alapján a</w:t>
      </w:r>
      <w:r w:rsidR="00FA6ACD">
        <w:t xml:space="preserve"> taxiáll</w:t>
      </w:r>
      <w:r w:rsidR="004372CB">
        <w:t>omások üzemeltetéséért</w:t>
      </w:r>
      <w:r w:rsidR="00FA6ACD">
        <w:t xml:space="preserve"> </w:t>
      </w:r>
      <w:r w:rsidR="004372CB">
        <w:t>felelős</w:t>
      </w:r>
      <w:r w:rsidR="00FA6ACD">
        <w:t xml:space="preserve"> szervvel,</w:t>
      </w:r>
      <w:r>
        <w:t xml:space="preserve"> és a</w:t>
      </w:r>
      <w:r w:rsidR="00FA6ACD">
        <w:t xml:space="preserve"> </w:t>
      </w:r>
      <w:r>
        <w:t>F</w:t>
      </w:r>
      <w:r w:rsidRPr="00FD405E">
        <w:t xml:space="preserve">ővárosi </w:t>
      </w:r>
      <w:r>
        <w:t>Önkormányzat közterület-felügyeletért felelős szervével</w:t>
      </w:r>
      <w:r w:rsidRPr="00FD405E">
        <w:t>, a</w:t>
      </w:r>
      <w:r>
        <w:t>mely</w:t>
      </w:r>
      <w:r w:rsidRPr="00FD405E">
        <w:t xml:space="preserve"> </w:t>
      </w:r>
      <w:r w:rsidRPr="00FD405E">
        <w:lastRenderedPageBreak/>
        <w:t>szintén jogosult és köteles az ellenőrzésben részt venni</w:t>
      </w:r>
      <w:r w:rsidRPr="008A7736">
        <w:t>. A Fővárosi Önkormányzat közterül</w:t>
      </w:r>
      <w:r w:rsidR="00FA6ACD">
        <w:t xml:space="preserve">et-felügyeletért felelős szerve </w:t>
      </w:r>
      <w:r w:rsidRPr="008A7736">
        <w:t>az ellenőrzése során, amennyiben a szabályok megsértését észleli, a meg</w:t>
      </w:r>
      <w:r w:rsidRPr="00FD405E">
        <w:t xml:space="preserve">tett intézkedéséről értesíti a </w:t>
      </w:r>
      <w:proofErr w:type="spellStart"/>
      <w:r w:rsidRPr="00FD405E">
        <w:t>BKK</w:t>
      </w:r>
      <w:r>
        <w:t>-t</w:t>
      </w:r>
      <w:proofErr w:type="spellEnd"/>
      <w:r w:rsidRPr="00FD405E">
        <w:t>, a</w:t>
      </w:r>
      <w:r>
        <w:t>mely</w:t>
      </w:r>
      <w:r w:rsidRPr="00FD405E">
        <w:t xml:space="preserve"> ezekről az értesítésekről köteles nyilvántartást vezetni.</w:t>
      </w:r>
    </w:p>
    <w:p w:rsidR="000168AF" w:rsidRPr="00922CB6" w:rsidRDefault="000168AF" w:rsidP="005201C3">
      <w:pPr>
        <w:pStyle w:val="RAPNoIndentBodyText"/>
        <w:rPr>
          <w:b/>
          <w:u w:val="single"/>
        </w:rPr>
      </w:pPr>
      <w:r w:rsidRPr="00B552B9">
        <w:t xml:space="preserve">A Taxi Rendelettel összhangban a BKK </w:t>
      </w:r>
      <w:r w:rsidRPr="00922CB6">
        <w:rPr>
          <w:b/>
          <w:strike/>
          <w:u w:val="single"/>
        </w:rPr>
        <w:t>ellenőrzi, hogy</w:t>
      </w:r>
    </w:p>
    <w:p w:rsidR="000168AF" w:rsidRPr="00922CB6" w:rsidRDefault="001A7705" w:rsidP="00416B6B">
      <w:pPr>
        <w:pStyle w:val="RAPNoIndentBodyText"/>
        <w:rPr>
          <w:b/>
          <w:strike/>
          <w:u w:val="single"/>
        </w:rPr>
      </w:pPr>
      <w:r>
        <w:rPr>
          <w:b/>
          <w:u w:val="single"/>
        </w:rPr>
        <w:t>a</w:t>
      </w:r>
      <w:r w:rsidR="00E00879" w:rsidRPr="00922CB6">
        <w:rPr>
          <w:b/>
          <w:u w:val="single"/>
        </w:rPr>
        <w:t xml:space="preserve"> taxiállomásokon ellenőrzi a Taxi</w:t>
      </w:r>
      <w:r>
        <w:rPr>
          <w:b/>
          <w:u w:val="single"/>
        </w:rPr>
        <w:t xml:space="preserve"> R</w:t>
      </w:r>
      <w:r w:rsidR="00E00879" w:rsidRPr="00922CB6">
        <w:rPr>
          <w:b/>
          <w:u w:val="single"/>
        </w:rPr>
        <w:t xml:space="preserve">endelet </w:t>
      </w:r>
      <w:r>
        <w:rPr>
          <w:b/>
          <w:u w:val="single"/>
        </w:rPr>
        <w:t xml:space="preserve">12. § </w:t>
      </w:r>
      <w:r w:rsidR="00E00879" w:rsidRPr="00922CB6">
        <w:rPr>
          <w:b/>
          <w:u w:val="single"/>
        </w:rPr>
        <w:t xml:space="preserve">(1)-(7) bekezdésében foglaltak megtartását. </w:t>
      </w:r>
      <w:r w:rsidR="000168AF" w:rsidRPr="00922CB6">
        <w:rPr>
          <w:b/>
          <w:strike/>
          <w:u w:val="single"/>
        </w:rPr>
        <w:t>magánautó nincs</w:t>
      </w:r>
      <w:r w:rsidR="00D727D8" w:rsidRPr="00922CB6">
        <w:rPr>
          <w:b/>
          <w:strike/>
          <w:u w:val="single"/>
        </w:rPr>
        <w:t>-e</w:t>
      </w:r>
      <w:r w:rsidR="000168AF" w:rsidRPr="00922CB6">
        <w:rPr>
          <w:b/>
          <w:strike/>
          <w:u w:val="single"/>
        </w:rPr>
        <w:t xml:space="preserve"> az állomáson,</w:t>
      </w:r>
    </w:p>
    <w:p w:rsidR="000168AF" w:rsidRPr="00922CB6" w:rsidRDefault="000168AF" w:rsidP="00416B6B">
      <w:pPr>
        <w:pStyle w:val="RAPNoIndentBodyText"/>
        <w:rPr>
          <w:b/>
          <w:strike/>
          <w:u w:val="single"/>
        </w:rPr>
      </w:pPr>
      <w:r w:rsidRPr="00922CB6">
        <w:rPr>
          <w:b/>
          <w:strike/>
          <w:u w:val="single"/>
        </w:rPr>
        <w:t>vezető nélküli taxi nincs</w:t>
      </w:r>
      <w:r w:rsidR="00D727D8" w:rsidRPr="00922CB6">
        <w:rPr>
          <w:b/>
          <w:strike/>
          <w:u w:val="single"/>
        </w:rPr>
        <w:t>-e</w:t>
      </w:r>
      <w:r w:rsidRPr="00922CB6">
        <w:rPr>
          <w:b/>
          <w:strike/>
          <w:u w:val="single"/>
        </w:rPr>
        <w:t xml:space="preserve"> az állomáson,</w:t>
      </w:r>
    </w:p>
    <w:p w:rsidR="000168AF" w:rsidRPr="00922CB6" w:rsidRDefault="000168AF" w:rsidP="00416B6B">
      <w:pPr>
        <w:pStyle w:val="RAPNoIndentBodyText"/>
        <w:rPr>
          <w:b/>
          <w:strike/>
          <w:u w:val="single"/>
        </w:rPr>
      </w:pPr>
      <w:r w:rsidRPr="00922CB6">
        <w:rPr>
          <w:b/>
          <w:strike/>
          <w:u w:val="single"/>
        </w:rPr>
        <w:t>nem tartózkodik</w:t>
      </w:r>
      <w:r w:rsidR="00D727D8" w:rsidRPr="00922CB6">
        <w:rPr>
          <w:b/>
          <w:strike/>
          <w:u w:val="single"/>
        </w:rPr>
        <w:t>-e</w:t>
      </w:r>
      <w:r w:rsidRPr="00922CB6">
        <w:rPr>
          <w:b/>
          <w:strike/>
          <w:u w:val="single"/>
        </w:rPr>
        <w:t xml:space="preserve"> taxi az állomás környékén szabálytalanul,</w:t>
      </w:r>
    </w:p>
    <w:p w:rsidR="000168AF" w:rsidRPr="00916E4F" w:rsidRDefault="000168AF" w:rsidP="001A7705">
      <w:pPr>
        <w:pStyle w:val="RAPNoIndentBodyText"/>
      </w:pPr>
      <w:r w:rsidRPr="00922CB6">
        <w:rPr>
          <w:b/>
          <w:strike/>
          <w:u w:val="single"/>
        </w:rPr>
        <w:t>nem tartózkodik</w:t>
      </w:r>
      <w:r w:rsidR="00D727D8" w:rsidRPr="00922CB6">
        <w:rPr>
          <w:b/>
          <w:strike/>
          <w:u w:val="single"/>
        </w:rPr>
        <w:t>-e</w:t>
      </w:r>
      <w:r w:rsidR="001A7705">
        <w:rPr>
          <w:b/>
          <w:strike/>
          <w:u w:val="single"/>
        </w:rPr>
        <w:t xml:space="preserve"> taxi az állomáson szabálytalan</w:t>
      </w:r>
      <w:r w:rsidR="008906A8">
        <w:rPr>
          <w:b/>
          <w:strike/>
          <w:u w:val="single"/>
        </w:rPr>
        <w:t>u</w:t>
      </w:r>
      <w:r w:rsidRPr="00922CB6">
        <w:rPr>
          <w:b/>
          <w:strike/>
          <w:u w:val="single"/>
        </w:rPr>
        <w:t>l.</w:t>
      </w:r>
      <w:r w:rsidR="001A7705">
        <w:rPr>
          <w:b/>
          <w:strike/>
          <w:u w:val="single"/>
        </w:rPr>
        <w:t xml:space="preserve"> </w:t>
      </w:r>
      <w:r w:rsidRPr="00B552B9">
        <w:t>A BKK a Taxi Rendeletben foglalt előírások megsértése (így a taxiállomást nem rendeltetésszerű használata) esetén</w:t>
      </w:r>
      <w:r w:rsidR="004636CB">
        <w:t xml:space="preserve"> írásbeli, indokolt értesítést</w:t>
      </w:r>
      <w:r w:rsidRPr="00B552B9">
        <w:t xml:space="preserve"> ad a </w:t>
      </w:r>
      <w:r w:rsidR="004372CB">
        <w:t xml:space="preserve">Taxi Rendelet alapján a taxiállomások üzemeltetéséért felelős szerv </w:t>
      </w:r>
      <w:r w:rsidRPr="00B552B9">
        <w:t>részére.</w:t>
      </w:r>
    </w:p>
    <w:p w:rsidR="000168AF" w:rsidRDefault="005D53F1" w:rsidP="00916E4F">
      <w:pPr>
        <w:keepNext/>
        <w:widowControl w:val="0"/>
        <w:spacing w:before="240" w:after="240"/>
        <w:outlineLvl w:val="0"/>
        <w:rPr>
          <w:rFonts w:ascii="Times New Roman Bold" w:hAnsi="Times New Roman Bold"/>
          <w:b/>
          <w:bCs w:val="0"/>
          <w:smallCaps/>
        </w:rPr>
      </w:pPr>
      <w:bookmarkStart w:id="69" w:name="_Toc319386770"/>
      <w:r>
        <w:rPr>
          <w:rFonts w:ascii="Times New Roman Bold" w:hAnsi="Times New Roman Bold"/>
          <w:b/>
          <w:bCs w:val="0"/>
          <w:smallCaps/>
        </w:rPr>
        <w:t>21</w:t>
      </w:r>
      <w:r w:rsidR="000168AF">
        <w:rPr>
          <w:rFonts w:ascii="Times New Roman Bold" w:hAnsi="Times New Roman Bold"/>
          <w:b/>
          <w:bCs w:val="0"/>
          <w:smallCaps/>
        </w:rPr>
        <w:t xml:space="preserve">. </w:t>
      </w:r>
      <w:r w:rsidR="00837A68" w:rsidRPr="00837A68">
        <w:rPr>
          <w:rFonts w:ascii="Times New Roman Bold" w:hAnsi="Times New Roman Bold"/>
          <w:b/>
          <w:bCs w:val="0"/>
          <w:smallCaps/>
        </w:rPr>
        <w:t xml:space="preserve">Taxiállomás </w:t>
      </w:r>
      <w:r w:rsidR="00533F8C" w:rsidRPr="0017535D">
        <w:rPr>
          <w:rFonts w:ascii="Times New Roman Bold" w:hAnsi="Times New Roman Bold"/>
          <w:b/>
          <w:bCs w:val="0"/>
          <w:smallCaps/>
          <w:u w:val="single"/>
        </w:rPr>
        <w:t>Használatának Ellenőrzésével</w:t>
      </w:r>
      <w:r w:rsidR="00533F8C" w:rsidRPr="0017535D">
        <w:rPr>
          <w:u w:val="single"/>
        </w:rPr>
        <w:t xml:space="preserve"> </w:t>
      </w:r>
      <w:r w:rsidR="00533F8C" w:rsidRPr="0017535D">
        <w:rPr>
          <w:rFonts w:ascii="Times New Roman Bold" w:hAnsi="Times New Roman Bold"/>
          <w:b/>
          <w:bCs w:val="0"/>
          <w:smallCaps/>
          <w:u w:val="single"/>
        </w:rPr>
        <w:t>Kapcsolatos</w:t>
      </w:r>
      <w:r w:rsidR="00533F8C">
        <w:t xml:space="preserve"> </w:t>
      </w:r>
      <w:r w:rsidR="00837A68" w:rsidRPr="0017535D">
        <w:rPr>
          <w:rFonts w:ascii="Times New Roman Bold" w:hAnsi="Times New Roman Bold"/>
          <w:b/>
          <w:bCs w:val="0"/>
          <w:smallCaps/>
          <w:strike/>
        </w:rPr>
        <w:t>Ellenőrzési</w:t>
      </w:r>
      <w:r w:rsidR="00837A68" w:rsidRPr="00837A68">
        <w:rPr>
          <w:rFonts w:ascii="Times New Roman Bold" w:hAnsi="Times New Roman Bold"/>
          <w:b/>
          <w:bCs w:val="0"/>
          <w:smallCaps/>
        </w:rPr>
        <w:t xml:space="preserve"> és Taxi Szolgáltatás és Szolgáltatást Közvetítő Szolgálat Ellenőrzési Feladatok </w:t>
      </w:r>
      <w:r w:rsidR="000168AF" w:rsidRPr="00A040FB">
        <w:rPr>
          <w:rFonts w:ascii="Times New Roman Bold" w:hAnsi="Times New Roman Bold"/>
          <w:b/>
          <w:bCs w:val="0"/>
          <w:smallCaps/>
        </w:rPr>
        <w:t>finanszírozása</w:t>
      </w:r>
    </w:p>
    <w:bookmarkEnd w:id="69"/>
    <w:p w:rsidR="000168AF" w:rsidRPr="00A040FB" w:rsidRDefault="000168AF" w:rsidP="00685FB6">
      <w:r w:rsidRPr="00916E4F">
        <w:t>A</w:t>
      </w:r>
      <w:r w:rsidR="001A7705">
        <w:t xml:space="preserve"> </w:t>
      </w:r>
      <w:r w:rsidRPr="00916E4F">
        <w:t xml:space="preserve">BKK a </w:t>
      </w:r>
      <w:r w:rsidR="003C6207" w:rsidRPr="003C6207">
        <w:t>Taxiállomás</w:t>
      </w:r>
      <w:r w:rsidR="002A4103">
        <w:t xml:space="preserve"> </w:t>
      </w:r>
      <w:r w:rsidR="002A4103" w:rsidRPr="00402DC5">
        <w:rPr>
          <w:b/>
          <w:u w:val="single"/>
        </w:rPr>
        <w:t xml:space="preserve">Használatának Ellenőrzésével Kapcsolatos </w:t>
      </w:r>
      <w:r w:rsidR="003C6207" w:rsidRPr="00402DC5">
        <w:rPr>
          <w:b/>
          <w:strike/>
        </w:rPr>
        <w:t xml:space="preserve"> Ellenőrzési </w:t>
      </w:r>
      <w:r w:rsidR="003C6207" w:rsidRPr="003C6207">
        <w:t>és Taxi Szolgáltatás és Szolgáltatást Közvetítő Szolgálat Ellenőrzési Feladatok</w:t>
      </w:r>
      <w:r w:rsidRPr="00916E4F">
        <w:t xml:space="preserve"> ellátásához szükséges forrást</w:t>
      </w:r>
      <w:r w:rsidR="003C6207">
        <w:t xml:space="preserve"> </w:t>
      </w:r>
      <w:r w:rsidRPr="00A040FB">
        <w:t>(a továbbiakban: „</w:t>
      </w:r>
      <w:r w:rsidR="003C6207" w:rsidRPr="003C6207">
        <w:rPr>
          <w:b/>
        </w:rPr>
        <w:t xml:space="preserve">Taxiállomás </w:t>
      </w:r>
      <w:r w:rsidR="002A4103" w:rsidRPr="00402DC5">
        <w:rPr>
          <w:b/>
          <w:u w:val="single"/>
        </w:rPr>
        <w:t xml:space="preserve">Használatának Ellenőrzésével </w:t>
      </w:r>
      <w:proofErr w:type="spellStart"/>
      <w:r w:rsidR="002A4103" w:rsidRPr="00402DC5">
        <w:rPr>
          <w:b/>
          <w:u w:val="single"/>
        </w:rPr>
        <w:t>Kapcsolatos</w:t>
      </w:r>
      <w:r w:rsidR="003C6207" w:rsidRPr="00402DC5">
        <w:rPr>
          <w:b/>
          <w:strike/>
        </w:rPr>
        <w:t>Ellenőrzési</w:t>
      </w:r>
      <w:proofErr w:type="spellEnd"/>
      <w:r w:rsidR="003C6207" w:rsidRPr="003C6207">
        <w:rPr>
          <w:b/>
        </w:rPr>
        <w:t xml:space="preserve"> és Taxi Szolgáltatás és Szolgáltatást Közvetítő Szolgálat Ellenőrzési </w:t>
      </w:r>
      <w:r w:rsidRPr="003C6207">
        <w:rPr>
          <w:b/>
        </w:rPr>
        <w:t>Forrás</w:t>
      </w:r>
      <w:r w:rsidRPr="00A040FB">
        <w:rPr>
          <w:b/>
        </w:rPr>
        <w:t xml:space="preserve"> </w:t>
      </w:r>
      <w:bookmarkStart w:id="70" w:name="_Toc319386795"/>
      <w:r w:rsidR="007C112A">
        <w:t xml:space="preserve">”) </w:t>
      </w:r>
      <w:r>
        <w:t xml:space="preserve">az </w:t>
      </w:r>
      <w:r w:rsidRPr="00A040FB">
        <w:t>Önkormányzat a mindenkori éves költségvetésében biztosítja a BKK részére a feladat ellátáshoz</w:t>
      </w:r>
      <w:r>
        <w:t xml:space="preserve">. </w:t>
      </w:r>
    </w:p>
    <w:p w:rsidR="000168AF" w:rsidRPr="00A040FB" w:rsidRDefault="005D53F1" w:rsidP="003B62E3">
      <w:pPr>
        <w:keepNext/>
        <w:keepLines/>
        <w:outlineLvl w:val="1"/>
        <w:rPr>
          <w:b/>
        </w:rPr>
      </w:pPr>
      <w:r>
        <w:rPr>
          <w:b/>
        </w:rPr>
        <w:t>21</w:t>
      </w:r>
      <w:r w:rsidR="000168AF">
        <w:rPr>
          <w:b/>
        </w:rPr>
        <w:t>.1.</w:t>
      </w:r>
      <w:r w:rsidR="00D164CE" w:rsidRPr="00D164CE">
        <w:t xml:space="preserve"> </w:t>
      </w:r>
      <w:r w:rsidR="00D164CE" w:rsidRPr="00D164CE">
        <w:rPr>
          <w:b/>
        </w:rPr>
        <w:t xml:space="preserve">Taxiállomás </w:t>
      </w:r>
      <w:r w:rsidR="008B05D3" w:rsidRPr="00402DC5">
        <w:rPr>
          <w:b/>
          <w:u w:val="single"/>
        </w:rPr>
        <w:t xml:space="preserve">Használatának Ellenőrzésével </w:t>
      </w:r>
      <w:proofErr w:type="spellStart"/>
      <w:r w:rsidR="008B05D3" w:rsidRPr="00402DC5">
        <w:rPr>
          <w:b/>
          <w:u w:val="single"/>
        </w:rPr>
        <w:t>Kapcsolatos</w:t>
      </w:r>
      <w:r w:rsidR="00D164CE" w:rsidRPr="00402DC5">
        <w:rPr>
          <w:b/>
          <w:strike/>
        </w:rPr>
        <w:t>Ellenőrzési</w:t>
      </w:r>
      <w:proofErr w:type="spellEnd"/>
      <w:r w:rsidR="00D164CE" w:rsidRPr="00D164CE">
        <w:rPr>
          <w:b/>
        </w:rPr>
        <w:t xml:space="preserve"> és Taxi Szolgáltatás és Szolgáltatást Közvetítő Szolgálat Ellenőrzési </w:t>
      </w:r>
      <w:r w:rsidR="000168AF" w:rsidRPr="00A040FB">
        <w:rPr>
          <w:b/>
        </w:rPr>
        <w:t>Forrásigény</w:t>
      </w:r>
    </w:p>
    <w:p w:rsidR="000168AF" w:rsidRPr="00A040FB" w:rsidRDefault="000168AF" w:rsidP="00A040FB">
      <w:r w:rsidRPr="00A040FB">
        <w:t xml:space="preserve">A </w:t>
      </w:r>
      <w:r w:rsidR="00E53D4F" w:rsidRPr="00E53D4F">
        <w:t xml:space="preserve">Taxiállomás Ellenőrzési és Taxi Szolgáltatás és Szolgáltatást Közvetítő Szolgálat Ellenőrzési Feladatok </w:t>
      </w:r>
      <w:r w:rsidRPr="00A040FB">
        <w:t xml:space="preserve">finanszírozása akként történik, hogy a BKK a tárgyévet megelőző november </w:t>
      </w:r>
      <w:r w:rsidRPr="00FA099F">
        <w:t>15-ig</w:t>
      </w:r>
      <w:r w:rsidR="00121088" w:rsidRPr="00FA099F">
        <w:t xml:space="preserve"> </w:t>
      </w:r>
      <w:r w:rsidR="0000337F">
        <w:t>az 4</w:t>
      </w:r>
      <w:r w:rsidR="00FA099F" w:rsidRPr="00FA099F">
        <w:t>.</w:t>
      </w:r>
      <w:r w:rsidRPr="00FA099F">
        <w:t xml:space="preserve"> sz. Mellékletben foglalt számítási eljárásnak megfelelően elkészíti, és az Önkormányzatnak benyújtja az előzetes </w:t>
      </w:r>
      <w:r w:rsidRPr="00352A9A">
        <w:t xml:space="preserve">üzleti tervét, melyben elkülönítetten szerepelteti </w:t>
      </w:r>
      <w:r w:rsidRPr="00916E4F">
        <w:t xml:space="preserve">a </w:t>
      </w:r>
      <w:r w:rsidR="00E53D4F" w:rsidRPr="00E53D4F">
        <w:t xml:space="preserve">Taxiállomás Ellenőrzési és Taxi Szolgáltatás és Szolgáltatást Közvetítő Szolgálat Ellenőrzési Feladatok </w:t>
      </w:r>
      <w:r w:rsidRPr="00916E4F">
        <w:t>kiadásait, ráfordításait, illetve bevételeit. A BKK az előzetes üzleti tervben szerepelteti a forrásigényét</w:t>
      </w:r>
      <w:r w:rsidRPr="00A040FB">
        <w:t xml:space="preserve"> (a továbbiakban: „</w:t>
      </w:r>
      <w:r w:rsidR="00E53D4F" w:rsidRPr="00E53D4F">
        <w:rPr>
          <w:b/>
        </w:rPr>
        <w:t xml:space="preserve">Taxiállomás </w:t>
      </w:r>
      <w:r w:rsidR="008746B8" w:rsidRPr="00402DC5">
        <w:rPr>
          <w:b/>
          <w:u w:val="single"/>
        </w:rPr>
        <w:t xml:space="preserve">Használatának Ellenőrzésével </w:t>
      </w:r>
      <w:proofErr w:type="spellStart"/>
      <w:r w:rsidR="008746B8" w:rsidRPr="00402DC5">
        <w:rPr>
          <w:b/>
          <w:u w:val="single"/>
        </w:rPr>
        <w:t>Kapcsolat</w:t>
      </w:r>
      <w:r w:rsidR="008746B8" w:rsidRPr="002A0A85">
        <w:rPr>
          <w:b/>
        </w:rPr>
        <w:t>os</w:t>
      </w:r>
      <w:r w:rsidR="00E53D4F" w:rsidRPr="00402DC5">
        <w:rPr>
          <w:b/>
          <w:strike/>
        </w:rPr>
        <w:t>Ellenőrzési</w:t>
      </w:r>
      <w:proofErr w:type="spellEnd"/>
      <w:r w:rsidR="00E53D4F" w:rsidRPr="00E53D4F">
        <w:rPr>
          <w:b/>
        </w:rPr>
        <w:t xml:space="preserve"> és Taxi Szolgáltatás és Szolgáltatást Közvetítő Szolgálat Ellenőrzési </w:t>
      </w:r>
      <w:r w:rsidRPr="00E53D4F">
        <w:rPr>
          <w:b/>
        </w:rPr>
        <w:t>Forrásigény</w:t>
      </w:r>
      <w:r w:rsidRPr="00A040FB">
        <w:t>”). Az éves gyakorisággal elkészítendő előzetes üzleti terv két naptári éves időszakra vonatkozik.</w:t>
      </w:r>
    </w:p>
    <w:p w:rsidR="000168AF" w:rsidRPr="00A040FB" w:rsidRDefault="000168AF" w:rsidP="00A040FB">
      <w:r w:rsidRPr="00A040FB">
        <w:t xml:space="preserve">Az Önkormányzat, illetve az általa megbízott szakértők a BKK által benyújtott </w:t>
      </w:r>
      <w:r w:rsidR="00001631" w:rsidRPr="00001631">
        <w:t xml:space="preserve">Taxiállomás </w:t>
      </w:r>
      <w:r w:rsidR="004F0942" w:rsidRPr="00402DC5">
        <w:rPr>
          <w:b/>
          <w:u w:val="single"/>
        </w:rPr>
        <w:t xml:space="preserve">Használatának Ellenőrzésével Kapcsolatos </w:t>
      </w:r>
      <w:r w:rsidR="00001631" w:rsidRPr="00402DC5">
        <w:rPr>
          <w:b/>
          <w:strike/>
        </w:rPr>
        <w:t xml:space="preserve">Ellenőrzési </w:t>
      </w:r>
      <w:r w:rsidR="00001631" w:rsidRPr="00001631">
        <w:t xml:space="preserve">és Taxi Szolgáltatás és Szolgáltatást Közvetítő Szolgálat Ellenőrzési </w:t>
      </w:r>
      <w:r w:rsidRPr="00A040FB">
        <w:t xml:space="preserve">Forrásigény ellenőrzése során jogosultak a megküldött háttéranyagokon túlmenően is adatszolgáltatást kérni a </w:t>
      </w:r>
      <w:proofErr w:type="spellStart"/>
      <w:r w:rsidRPr="00A040FB">
        <w:t>BKK-tól</w:t>
      </w:r>
      <w:proofErr w:type="spellEnd"/>
      <w:r w:rsidRPr="00A040FB">
        <w:t>, amely köteles együttműködni az Önkormányzattal, és a tevékenységével kapcsolatos minden szükséges információt és tájékoztatást megadni. Abban az esetben, ha a BKK az adatszolgáltatási kötelezettségének nem tesz eleget</w:t>
      </w:r>
      <w:r w:rsidR="00001631">
        <w:t>, az a M</w:t>
      </w:r>
      <w:r w:rsidRPr="00A040FB">
        <w:t>egállapodásban foglaltak súlyos megszegésének számít.</w:t>
      </w:r>
    </w:p>
    <w:p w:rsidR="000168AF" w:rsidRDefault="000168AF" w:rsidP="00A040FB">
      <w:r w:rsidRPr="00A040FB">
        <w:lastRenderedPageBreak/>
        <w:t xml:space="preserve">A </w:t>
      </w:r>
      <w:r w:rsidR="00A57FE5" w:rsidRPr="00A57FE5">
        <w:t xml:space="preserve">Taxiállomás </w:t>
      </w:r>
      <w:r w:rsidR="004F0942" w:rsidRPr="000B4A43">
        <w:rPr>
          <w:b/>
          <w:u w:val="single"/>
        </w:rPr>
        <w:t>Használatának Ellenőrzésével Kapcsolatos</w:t>
      </w:r>
      <w:r w:rsidR="00A57FE5" w:rsidRPr="00A57FE5">
        <w:t xml:space="preserve"> és Taxi Szolgáltatás és Szolgáltatást Közvetítő Szolgálat Ellenőrzési </w:t>
      </w:r>
      <w:r w:rsidRPr="00916E4F">
        <w:t xml:space="preserve">Forrás összegét az Önkormányzat éves költségvetéséről szóló rendeletben hagyja jóvá. A </w:t>
      </w:r>
      <w:r w:rsidR="00A57FE5" w:rsidRPr="00A57FE5">
        <w:t xml:space="preserve">Taxiállomás </w:t>
      </w:r>
      <w:r w:rsidR="00DC6E50" w:rsidRPr="000B4A43">
        <w:rPr>
          <w:b/>
          <w:u w:val="single"/>
        </w:rPr>
        <w:t xml:space="preserve">Használatának Ellenőrzésével </w:t>
      </w:r>
      <w:proofErr w:type="spellStart"/>
      <w:r w:rsidR="00DC6E50" w:rsidRPr="000B4A43">
        <w:rPr>
          <w:b/>
          <w:u w:val="single"/>
        </w:rPr>
        <w:t>Kapcsolatos</w:t>
      </w:r>
      <w:r w:rsidR="00A57FE5" w:rsidRPr="000B4A43">
        <w:rPr>
          <w:strike/>
        </w:rPr>
        <w:t>Ellenőrzési</w:t>
      </w:r>
      <w:proofErr w:type="spellEnd"/>
      <w:r w:rsidR="00A57FE5" w:rsidRPr="00A57FE5">
        <w:t xml:space="preserve"> és Taxi Szolgáltatás és Szolgáltatást Közvetítő Szolgálat Ellenőrzési </w:t>
      </w:r>
      <w:r w:rsidR="00A57FE5">
        <w:t>F</w:t>
      </w:r>
      <w:r w:rsidRPr="00916E4F">
        <w:t>orrásigénynek a költségvetéssel összhangban kell lennie.</w:t>
      </w:r>
    </w:p>
    <w:p w:rsidR="006B210A" w:rsidRPr="000B4A43" w:rsidRDefault="00C969EA" w:rsidP="000B4A43">
      <w:pPr>
        <w:pStyle w:val="Szmozottlista2"/>
        <w:numPr>
          <w:ilvl w:val="0"/>
          <w:numId w:val="0"/>
        </w:numPr>
        <w:rPr>
          <w:b/>
          <w:u w:val="single"/>
        </w:rPr>
      </w:pPr>
      <w:r w:rsidRPr="00C969EA">
        <w:t xml:space="preserve">A </w:t>
      </w:r>
      <w:r>
        <w:t xml:space="preserve">BKK </w:t>
      </w:r>
      <w:r w:rsidR="006B210A" w:rsidRPr="000B4A43">
        <w:rPr>
          <w:b/>
          <w:u w:val="single"/>
        </w:rPr>
        <w:t xml:space="preserve">elvégzi a taxi szolgáltatás szabályozás-előkészítési feladatait, amelynek keretében elvégzi </w:t>
      </w:r>
      <w:r w:rsidRPr="00C969EA">
        <w:t xml:space="preserve">a </w:t>
      </w:r>
      <w:r w:rsidRPr="00C969EA">
        <w:rPr>
          <w:rFonts w:eastAsia="Arial"/>
        </w:rPr>
        <w:t xml:space="preserve">Taxiállomás-használati hozzájárulás kiadásáért járó díj mértéke </w:t>
      </w:r>
      <w:r>
        <w:rPr>
          <w:rFonts w:eastAsia="Arial"/>
        </w:rPr>
        <w:t xml:space="preserve">kapcsán a rendelkezésére álló adatok alapján </w:t>
      </w:r>
      <w:r w:rsidR="000C656D" w:rsidRPr="000C656D">
        <w:rPr>
          <w:rFonts w:eastAsia="Arial"/>
          <w:b/>
          <w:u w:val="single"/>
        </w:rPr>
        <w:t xml:space="preserve">– a Budapest Közút </w:t>
      </w:r>
      <w:proofErr w:type="spellStart"/>
      <w:r w:rsidR="000C656D" w:rsidRPr="000C656D">
        <w:rPr>
          <w:rFonts w:eastAsia="Arial"/>
          <w:b/>
          <w:u w:val="single"/>
        </w:rPr>
        <w:t>Zrt-vel</w:t>
      </w:r>
      <w:proofErr w:type="spellEnd"/>
      <w:r w:rsidR="000C656D" w:rsidRPr="000C656D">
        <w:rPr>
          <w:rFonts w:eastAsia="Arial"/>
          <w:b/>
          <w:u w:val="single"/>
        </w:rPr>
        <w:t xml:space="preserve"> együttműködve –</w:t>
      </w:r>
      <w:r w:rsidR="000C656D">
        <w:rPr>
          <w:rFonts w:eastAsia="Arial"/>
        </w:rPr>
        <w:t xml:space="preserve"> </w:t>
      </w:r>
      <w:r>
        <w:rPr>
          <w:rFonts w:eastAsia="Arial"/>
        </w:rPr>
        <w:t xml:space="preserve">javaslatot tehet az Önkormányzat részére. </w:t>
      </w:r>
      <w:r w:rsidR="007D37F2" w:rsidRPr="000B4A43">
        <w:rPr>
          <w:b/>
          <w:u w:val="single"/>
        </w:rPr>
        <w:t>Minden év március 31-ig</w:t>
      </w:r>
      <w:r w:rsidR="00373E1A" w:rsidRPr="000B4A43">
        <w:rPr>
          <w:b/>
          <w:u w:val="single"/>
        </w:rPr>
        <w:t xml:space="preserve"> a</w:t>
      </w:r>
      <w:r w:rsidR="006B210A" w:rsidRPr="000B4A43">
        <w:rPr>
          <w:b/>
          <w:u w:val="single"/>
        </w:rPr>
        <w:t xml:space="preserve"> rögzített hatósági ár felülvizsgálatáról szóló elemzés</w:t>
      </w:r>
      <w:r w:rsidR="00373E1A" w:rsidRPr="000B4A43">
        <w:rPr>
          <w:b/>
          <w:u w:val="single"/>
        </w:rPr>
        <w:t>t megküldi</w:t>
      </w:r>
      <w:r w:rsidR="006B210A" w:rsidRPr="000B4A43">
        <w:rPr>
          <w:b/>
          <w:u w:val="single"/>
        </w:rPr>
        <w:t xml:space="preserve"> az Önkormányzat részére</w:t>
      </w:r>
      <w:r w:rsidR="00373E1A" w:rsidRPr="000B4A43">
        <w:rPr>
          <w:b/>
          <w:u w:val="single"/>
        </w:rPr>
        <w:t>.</w:t>
      </w:r>
      <w:r w:rsidR="006B210A" w:rsidRPr="000B4A43">
        <w:rPr>
          <w:b/>
          <w:u w:val="single"/>
        </w:rPr>
        <w:t xml:space="preserve"> </w:t>
      </w:r>
    </w:p>
    <w:p w:rsidR="000168AF" w:rsidRPr="00A040FB" w:rsidRDefault="000168AF" w:rsidP="00A040FB">
      <w:r w:rsidRPr="00916E4F">
        <w:t xml:space="preserve">A </w:t>
      </w:r>
      <w:r w:rsidR="00A57FE5" w:rsidRPr="00A57FE5">
        <w:t xml:space="preserve">Taxiállomás </w:t>
      </w:r>
      <w:r w:rsidR="007464CF" w:rsidRPr="000B4A43">
        <w:rPr>
          <w:b/>
          <w:u w:val="single"/>
        </w:rPr>
        <w:t>Használatának Ellenőrzésével Kapcsolatos</w:t>
      </w:r>
      <w:r w:rsidR="007464CF" w:rsidRPr="00D164CE">
        <w:rPr>
          <w:b/>
        </w:rPr>
        <w:t xml:space="preserve"> </w:t>
      </w:r>
      <w:r w:rsidR="00A57FE5" w:rsidRPr="000B4A43">
        <w:rPr>
          <w:b/>
          <w:strike/>
        </w:rPr>
        <w:t>Ellenőrzési</w:t>
      </w:r>
      <w:r w:rsidR="00A57FE5" w:rsidRPr="00A57FE5">
        <w:t xml:space="preserve"> és Taxi Szolgáltatás és Szolgáltatást Közvetítő Szolgálat Ellenőrzési </w:t>
      </w:r>
      <w:r w:rsidRPr="00916E4F">
        <w:t xml:space="preserve">Forrás adott évre vonatkozó összegéről a Felek </w:t>
      </w:r>
      <w:r w:rsidR="00F87D52">
        <w:t xml:space="preserve">a jelen </w:t>
      </w:r>
      <w:r w:rsidR="00F87D52" w:rsidRPr="00FA099F">
        <w:t xml:space="preserve">Megállapodás </w:t>
      </w:r>
      <w:r w:rsidR="00FA099F" w:rsidRPr="00903C79">
        <w:t>29.1</w:t>
      </w:r>
      <w:r w:rsidR="00F87D52" w:rsidRPr="00903C79">
        <w:t>.</w:t>
      </w:r>
      <w:r w:rsidR="00F87D52" w:rsidRPr="00FA099F">
        <w:t xml:space="preserve"> pontja</w:t>
      </w:r>
      <w:r w:rsidR="00F87D52">
        <w:t xml:space="preserve"> szerinti </w:t>
      </w:r>
      <w:r w:rsidRPr="00A040FB">
        <w:t xml:space="preserve">Éves Szerződést kötnek.  </w:t>
      </w:r>
    </w:p>
    <w:p w:rsidR="000168AF" w:rsidRPr="00A040FB" w:rsidRDefault="005D53F1" w:rsidP="003B62E3">
      <w:pPr>
        <w:keepNext/>
        <w:keepLines/>
        <w:outlineLvl w:val="1"/>
        <w:rPr>
          <w:b/>
        </w:rPr>
      </w:pPr>
      <w:r>
        <w:rPr>
          <w:b/>
        </w:rPr>
        <w:t>21</w:t>
      </w:r>
      <w:r w:rsidR="000168AF">
        <w:rPr>
          <w:b/>
        </w:rPr>
        <w:t>.2.</w:t>
      </w:r>
      <w:r w:rsidR="00286B31" w:rsidRPr="00286B31">
        <w:t xml:space="preserve"> </w:t>
      </w:r>
      <w:r w:rsidR="00286B31" w:rsidRPr="00286B31">
        <w:rPr>
          <w:b/>
        </w:rPr>
        <w:t xml:space="preserve">Taxiállomás </w:t>
      </w:r>
      <w:r w:rsidR="00452F7B" w:rsidRPr="000B4A43">
        <w:rPr>
          <w:b/>
          <w:u w:val="single"/>
        </w:rPr>
        <w:t>Használatának Ellenőrzésével Kapcsolatos</w:t>
      </w:r>
      <w:r w:rsidR="00286B31" w:rsidRPr="00286B31">
        <w:rPr>
          <w:b/>
        </w:rPr>
        <w:t xml:space="preserve"> </w:t>
      </w:r>
      <w:r w:rsidR="000B4A43" w:rsidRPr="000B4A43">
        <w:rPr>
          <w:b/>
          <w:strike/>
        </w:rPr>
        <w:t>Ellenőrzési</w:t>
      </w:r>
      <w:r w:rsidR="000B4A43" w:rsidRPr="00286B31">
        <w:rPr>
          <w:b/>
        </w:rPr>
        <w:t xml:space="preserve"> </w:t>
      </w:r>
      <w:r w:rsidR="00286B31" w:rsidRPr="00286B31">
        <w:rPr>
          <w:b/>
        </w:rPr>
        <w:t xml:space="preserve">és Taxi Szolgáltatás és Szolgáltatást </w:t>
      </w:r>
      <w:r w:rsidR="00286B31">
        <w:rPr>
          <w:b/>
        </w:rPr>
        <w:t xml:space="preserve">Közvetítő Szolgálat Ellenőrzési </w:t>
      </w:r>
      <w:r w:rsidR="000168AF" w:rsidRPr="00A040FB">
        <w:rPr>
          <w:b/>
        </w:rPr>
        <w:t>Forrás és kifizetése</w:t>
      </w:r>
    </w:p>
    <w:p w:rsidR="009A7CC9" w:rsidRPr="00694F6F" w:rsidRDefault="009A7CC9" w:rsidP="00A040FB">
      <w:pPr>
        <w:rPr>
          <w:b/>
          <w:u w:val="single"/>
        </w:rPr>
      </w:pPr>
      <w:r w:rsidRPr="00694F6F">
        <w:rPr>
          <w:b/>
          <w:u w:val="single"/>
        </w:rPr>
        <w:t xml:space="preserve">A </w:t>
      </w:r>
      <w:r w:rsidR="00AD7CB7" w:rsidRPr="00694F6F">
        <w:rPr>
          <w:b/>
          <w:u w:val="single"/>
        </w:rPr>
        <w:t xml:space="preserve">Taxiállomás </w:t>
      </w:r>
      <w:r w:rsidR="00692BA1" w:rsidRPr="00694F6F">
        <w:rPr>
          <w:b/>
          <w:u w:val="single"/>
        </w:rPr>
        <w:t>Használatának Ellenőrzésével Kapcsolatos</w:t>
      </w:r>
      <w:r w:rsidR="00AD7CB7" w:rsidRPr="00694F6F">
        <w:rPr>
          <w:b/>
          <w:u w:val="single"/>
        </w:rPr>
        <w:t xml:space="preserve"> és Taxi Szolgáltatás és Szolgáltatást Közvetítő Szolgálat Ellenőrzési Forrás </w:t>
      </w:r>
      <w:r w:rsidRPr="00694F6F">
        <w:rPr>
          <w:b/>
          <w:u w:val="single"/>
        </w:rPr>
        <w:t>teljesítése vonatkozásában a Felek az ÁFA Törvény 58. §</w:t>
      </w:r>
      <w:proofErr w:type="spellStart"/>
      <w:r w:rsidRPr="00694F6F">
        <w:rPr>
          <w:b/>
          <w:u w:val="single"/>
        </w:rPr>
        <w:t>-a</w:t>
      </w:r>
      <w:proofErr w:type="spellEnd"/>
      <w:r w:rsidRPr="00694F6F">
        <w:rPr>
          <w:b/>
          <w:u w:val="single"/>
        </w:rPr>
        <w:t xml:space="preserve"> szerinti határozott idejű elszámolásban állapodnak meg. Az Önkormányzat a tárgyévre vonatkozó </w:t>
      </w:r>
      <w:r w:rsidR="00AD7CB7" w:rsidRPr="00694F6F">
        <w:rPr>
          <w:b/>
          <w:u w:val="single"/>
        </w:rPr>
        <w:t xml:space="preserve">Taxiállomás </w:t>
      </w:r>
      <w:r w:rsidR="00063B6C" w:rsidRPr="00694F6F">
        <w:rPr>
          <w:b/>
          <w:u w:val="single"/>
        </w:rPr>
        <w:t>Használatának Ellenőrzésével Kapcsolatos</w:t>
      </w:r>
      <w:r w:rsidR="00AD7CB7" w:rsidRPr="00694F6F">
        <w:rPr>
          <w:b/>
          <w:u w:val="single"/>
        </w:rPr>
        <w:t xml:space="preserve"> és Taxi Szolgáltatás és Szolgáltatást Közvetítő Szolgálat Ellenőrzési Forrás </w:t>
      </w:r>
      <w:r w:rsidRPr="00694F6F">
        <w:rPr>
          <w:b/>
          <w:u w:val="single"/>
        </w:rPr>
        <w:t>havi arányos részét (1/12) a BKK által tárgyhó 1. napján kiállított számla alapján havonta, a tárgyhónap 8. napjáig fizeti meg a BKK részére a BKK jelen Megállapodás</w:t>
      </w:r>
      <w:r w:rsidR="000E5239">
        <w:rPr>
          <w:b/>
          <w:u w:val="single"/>
        </w:rPr>
        <w:t xml:space="preserve"> 30</w:t>
      </w:r>
      <w:r w:rsidRPr="00694F6F">
        <w:rPr>
          <w:b/>
          <w:u w:val="single"/>
        </w:rPr>
        <w:t xml:space="preserve">.1. pontjában meghatározott bankszámlájára. A számlában a teljesítés időpontja megegyezik a mindenkor hatályos </w:t>
      </w:r>
      <w:r w:rsidR="006755BE" w:rsidRPr="00694F6F">
        <w:rPr>
          <w:b/>
          <w:u w:val="single"/>
        </w:rPr>
        <w:t>ÁFA T</w:t>
      </w:r>
      <w:r w:rsidRPr="00694F6F">
        <w:rPr>
          <w:b/>
          <w:u w:val="single"/>
        </w:rPr>
        <w:t>örvény szerinti teljesítés időpontjával. A számlán fel kell tüntetni a teljesítés jogcímét</w:t>
      </w:r>
      <w:r w:rsidR="003F6BE2">
        <w:rPr>
          <w:b/>
          <w:u w:val="single"/>
        </w:rPr>
        <w:t>,</w:t>
      </w:r>
      <w:r w:rsidRPr="00694F6F">
        <w:rPr>
          <w:b/>
          <w:u w:val="single"/>
        </w:rPr>
        <w:t xml:space="preserve"> valamint a teljesítésre vonatkozó elszámolás időszakát.</w:t>
      </w:r>
    </w:p>
    <w:p w:rsidR="000168AF" w:rsidRPr="00AA0432" w:rsidRDefault="000168AF" w:rsidP="00A040FB">
      <w:pPr>
        <w:rPr>
          <w:b/>
          <w:strike/>
        </w:rPr>
      </w:pPr>
      <w:r w:rsidRPr="00AA0432">
        <w:rPr>
          <w:b/>
          <w:strike/>
        </w:rPr>
        <w:t xml:space="preserve">Az Önkormányzat a tárgyévre vonatkozó </w:t>
      </w:r>
      <w:r w:rsidR="003F5742" w:rsidRPr="00AA0432">
        <w:rPr>
          <w:b/>
          <w:strike/>
        </w:rPr>
        <w:t xml:space="preserve">Taxiállomás Ellenőrzési és Taxi Szolgáltatás és Szolgáltatást Közvetítő Szolgálat Ellenőrzési </w:t>
      </w:r>
      <w:r w:rsidRPr="00AA0432">
        <w:rPr>
          <w:b/>
          <w:strike/>
        </w:rPr>
        <w:t xml:space="preserve">Forrás havi arányos részét (1/12) havonta előre, a tárgyhónapot megelőző hó 28-ig teljesíti a BKK jelen Megállapodás </w:t>
      </w:r>
      <w:r w:rsidR="006A3647" w:rsidRPr="00AA0432">
        <w:rPr>
          <w:b/>
          <w:strike/>
        </w:rPr>
        <w:t>30.1</w:t>
      </w:r>
      <w:r w:rsidRPr="00AA0432">
        <w:rPr>
          <w:b/>
          <w:strike/>
        </w:rPr>
        <w:t xml:space="preserve">. pontjában meghatározott bankszámlájára. </w:t>
      </w:r>
      <w:r w:rsidR="003F5742" w:rsidRPr="00AA0432">
        <w:rPr>
          <w:b/>
          <w:strike/>
        </w:rPr>
        <w:t xml:space="preserve">A </w:t>
      </w:r>
      <w:r w:rsidRPr="00AA0432">
        <w:rPr>
          <w:b/>
          <w:strike/>
        </w:rPr>
        <w:t>BKK lehívó nyilatkozattal kéri meg és erről számlát nem kell kiállítania.</w:t>
      </w:r>
    </w:p>
    <w:p w:rsidR="000168AF" w:rsidRPr="00B60955" w:rsidRDefault="005571C3" w:rsidP="005D53F1">
      <w:pPr>
        <w:pStyle w:val="RAPNumPar11"/>
        <w:numPr>
          <w:ilvl w:val="0"/>
          <w:numId w:val="0"/>
        </w:numPr>
      </w:pPr>
      <w:r>
        <w:t>21.3</w:t>
      </w:r>
      <w:r w:rsidR="005D53F1">
        <w:t xml:space="preserve"> </w:t>
      </w:r>
      <w:r w:rsidR="000168AF" w:rsidRPr="00B60955">
        <w:t>A ténylegesen felmerült költségek ellenőrzése</w:t>
      </w:r>
    </w:p>
    <w:p w:rsidR="000168AF" w:rsidRPr="00FA6D05" w:rsidRDefault="000168AF" w:rsidP="009956E1">
      <w:r w:rsidRPr="00B60955">
        <w:t>A</w:t>
      </w:r>
      <w:r w:rsidR="003F5742">
        <w:t xml:space="preserve"> </w:t>
      </w:r>
      <w:r w:rsidR="003F5742" w:rsidRPr="003F5742">
        <w:t xml:space="preserve">Taxiállomás </w:t>
      </w:r>
      <w:r w:rsidR="007A1AFC" w:rsidRPr="00080859">
        <w:rPr>
          <w:b/>
          <w:u w:val="single"/>
        </w:rPr>
        <w:t>Használatának Ellenőrzésével Kapcsolatos</w:t>
      </w:r>
      <w:r w:rsidR="007A1AFC" w:rsidRPr="00D164CE">
        <w:rPr>
          <w:b/>
        </w:rPr>
        <w:t xml:space="preserve"> </w:t>
      </w:r>
      <w:r w:rsidR="003F5742" w:rsidRPr="00080859">
        <w:rPr>
          <w:b/>
          <w:strike/>
        </w:rPr>
        <w:t xml:space="preserve">Ellenőrzési </w:t>
      </w:r>
      <w:r w:rsidR="003F5742" w:rsidRPr="003F5742">
        <w:t xml:space="preserve">és Taxi Szolgáltatás és Szolgáltatást Közvetítő Szolgálat Ellenőrzési </w:t>
      </w:r>
      <w:r w:rsidRPr="003F5742">
        <w:t>Forrás</w:t>
      </w:r>
      <w:r w:rsidRPr="00A040FB">
        <w:rPr>
          <w:b/>
        </w:rPr>
        <w:t xml:space="preserve"> </w:t>
      </w:r>
      <w:r w:rsidRPr="00A77434">
        <w:t xml:space="preserve">ellenőrzésére </w:t>
      </w:r>
      <w:r>
        <w:t>az Önkormányzat</w:t>
      </w:r>
      <w:r w:rsidR="003F5742">
        <w:t xml:space="preserve"> </w:t>
      </w:r>
      <w:r>
        <w:t xml:space="preserve">közbeszerzési, szakmai, pénzügyi és törvényességi ellenőrzés keretében </w:t>
      </w:r>
      <w:r w:rsidRPr="00A77434">
        <w:t xml:space="preserve">bármely időpontban és időszakban jogosult. Ennek keretében </w:t>
      </w:r>
      <w:r>
        <w:t>az ellenőrzési jogkör kiterjed a célszerűségi és gazdaságossági vizsgálatokra is.</w:t>
      </w:r>
    </w:p>
    <w:p w:rsidR="000168AF" w:rsidRPr="009956E1" w:rsidRDefault="005571C3" w:rsidP="00356524">
      <w:pPr>
        <w:pStyle w:val="Cmsor2"/>
        <w:numPr>
          <w:ilvl w:val="0"/>
          <w:numId w:val="0"/>
        </w:numPr>
      </w:pPr>
      <w:r>
        <w:t>21.4</w:t>
      </w:r>
      <w:r w:rsidR="005D53F1">
        <w:t xml:space="preserve"> </w:t>
      </w:r>
      <w:r w:rsidR="00EE6D06" w:rsidRPr="00EE6D06">
        <w:t xml:space="preserve">Taxiállomás </w:t>
      </w:r>
      <w:r w:rsidR="00052C32" w:rsidRPr="00080859">
        <w:rPr>
          <w:u w:val="single"/>
        </w:rPr>
        <w:t>Használatának Ellenőrzésével Kapcsolatos</w:t>
      </w:r>
      <w:r w:rsidR="00052C32" w:rsidRPr="00052C32">
        <w:t xml:space="preserve"> </w:t>
      </w:r>
      <w:r w:rsidR="00EE6D06" w:rsidRPr="00EE6D06">
        <w:t xml:space="preserve">és Taxi Szolgáltatás és Szolgáltatást Közvetítő Szolgálat Ellenőrzési </w:t>
      </w:r>
      <w:r w:rsidR="000168AF" w:rsidRPr="00A040FB">
        <w:t>Forrá</w:t>
      </w:r>
      <w:r w:rsidR="000168AF">
        <w:t>stól</w:t>
      </w:r>
      <w:r w:rsidR="00EE6D06">
        <w:t xml:space="preserve"> </w:t>
      </w:r>
      <w:r w:rsidR="000168AF" w:rsidRPr="009956E1">
        <w:t>való eltérés kezelése</w:t>
      </w:r>
    </w:p>
    <w:p w:rsidR="000168AF" w:rsidRDefault="000168AF" w:rsidP="009956E1">
      <w:r>
        <w:t xml:space="preserve">Amennyiben </w:t>
      </w:r>
      <w:r w:rsidRPr="00FE1E79">
        <w:t xml:space="preserve">a jelen </w:t>
      </w:r>
      <w:r w:rsidR="00DA1F2D" w:rsidRPr="002540DA">
        <w:t xml:space="preserve">Megállapodás </w:t>
      </w:r>
      <w:r w:rsidR="002540DA" w:rsidRPr="002540DA">
        <w:t>33</w:t>
      </w:r>
      <w:r w:rsidRPr="002540DA">
        <w:t>.</w:t>
      </w:r>
      <w:r w:rsidR="002540DA" w:rsidRPr="002540DA">
        <w:t xml:space="preserve"> </w:t>
      </w:r>
      <w:r w:rsidRPr="002540DA">
        <w:t xml:space="preserve">pontjában meghatározott Éves Beszámoló keretében elfogadott Éves Elszámolásban szereplő, az adott évre a </w:t>
      </w:r>
      <w:proofErr w:type="spellStart"/>
      <w:r w:rsidRPr="002540DA">
        <w:t>BKK</w:t>
      </w:r>
      <w:r w:rsidRPr="00EE6D06">
        <w:t>-nak</w:t>
      </w:r>
      <w:proofErr w:type="spellEnd"/>
      <w:r w:rsidRPr="00EE6D06">
        <w:t xml:space="preserve"> nyújtott </w:t>
      </w:r>
      <w:r w:rsidR="00EE6D06" w:rsidRPr="00EE6D06">
        <w:t xml:space="preserve">Taxiállomás Ellenőrzési és Taxi Szolgáltatás és Szolgáltatást Közvetítő Szolgálat Ellenőrzési Forrás </w:t>
      </w:r>
      <w:r w:rsidRPr="00EE6D06">
        <w:t xml:space="preserve">a </w:t>
      </w:r>
      <w:r w:rsidR="00EE6D06" w:rsidRPr="00EE6D06">
        <w:t xml:space="preserve">Taxiállomás </w:t>
      </w:r>
      <w:r w:rsidR="00D8053C" w:rsidRPr="00501596">
        <w:rPr>
          <w:b/>
          <w:u w:val="single"/>
        </w:rPr>
        <w:t xml:space="preserve">Használatának Ellenőrzésével Kapcsolatos </w:t>
      </w:r>
      <w:r w:rsidR="00EE6D06" w:rsidRPr="00501596">
        <w:rPr>
          <w:b/>
          <w:strike/>
        </w:rPr>
        <w:t xml:space="preserve">Ellenőrzési </w:t>
      </w:r>
      <w:r w:rsidR="00EE6D06" w:rsidRPr="00EE6D06">
        <w:t xml:space="preserve">és Taxi Szolgáltatás és </w:t>
      </w:r>
      <w:r w:rsidR="00EE6D06" w:rsidRPr="00EE6D06">
        <w:lastRenderedPageBreak/>
        <w:t xml:space="preserve">Szolgáltatást Közvetítő Szolgálat Ellenőrzési </w:t>
      </w:r>
      <w:r w:rsidRPr="001D5E09">
        <w:t>Feladatok el</w:t>
      </w:r>
      <w:r w:rsidR="00DA1F2D">
        <w:t>látásának tényleges költségeihez képest</w:t>
      </w:r>
      <w:r w:rsidRPr="001D5E09">
        <w:t xml:space="preserve"> pozitív irá</w:t>
      </w:r>
      <w:r w:rsidR="00DA1F2D">
        <w:t xml:space="preserve">nyban eltér (túlfinanszírozás), </w:t>
      </w:r>
      <w:r w:rsidRPr="001D5E09">
        <w:t xml:space="preserve">vagy a tárgyévre kifizetett </w:t>
      </w:r>
      <w:r w:rsidR="00EE6D06" w:rsidRPr="00EE6D06">
        <w:t xml:space="preserve">Taxiállomás </w:t>
      </w:r>
      <w:r w:rsidR="00B167CB" w:rsidRPr="00501596">
        <w:rPr>
          <w:b/>
          <w:u w:val="single"/>
        </w:rPr>
        <w:t>Használatának Ellenőrzésével Kapcsolatos</w:t>
      </w:r>
      <w:r w:rsidR="00B167CB" w:rsidRPr="00B167CB">
        <w:t xml:space="preserve"> </w:t>
      </w:r>
      <w:r w:rsidR="00EE6D06" w:rsidRPr="00501596">
        <w:rPr>
          <w:b/>
          <w:strike/>
        </w:rPr>
        <w:t xml:space="preserve">Ellenőrzési </w:t>
      </w:r>
      <w:r w:rsidR="00EE6D06" w:rsidRPr="00EE6D06">
        <w:t xml:space="preserve">és Taxi Szolgáltatás és Szolgáltatást Közvetítő Szolgálat Ellenőrzési Forrás </w:t>
      </w:r>
      <w:r>
        <w:t xml:space="preserve">nem fedezi a </w:t>
      </w:r>
      <w:r w:rsidR="00EE6D06" w:rsidRPr="00501596">
        <w:rPr>
          <w:b/>
          <w:u w:val="single"/>
        </w:rPr>
        <w:t>Taxiállomás</w:t>
      </w:r>
      <w:r w:rsidR="00A074DA" w:rsidRPr="00501596">
        <w:rPr>
          <w:b/>
          <w:u w:val="single"/>
        </w:rPr>
        <w:t xml:space="preserve"> Használatának Ellenőrzésével Kapcsolatos</w:t>
      </w:r>
      <w:r w:rsidR="00A074DA" w:rsidRPr="00D164CE">
        <w:rPr>
          <w:b/>
        </w:rPr>
        <w:t xml:space="preserve"> </w:t>
      </w:r>
      <w:r w:rsidR="00EE6D06" w:rsidRPr="00501596">
        <w:rPr>
          <w:b/>
          <w:strike/>
        </w:rPr>
        <w:t>Ellenőrzési</w:t>
      </w:r>
      <w:r w:rsidR="00EE6D06" w:rsidRPr="00EE6D06">
        <w:t xml:space="preserve"> és Taxi Szolgáltatás és Szolgáltatást Közvetítő Szolgálat Ellenőrzési </w:t>
      </w:r>
      <w:r>
        <w:t>Feladatok ellátását (alulfinanszírozás)</w:t>
      </w:r>
      <w:r w:rsidR="00DA1F2D">
        <w:t>,</w:t>
      </w:r>
      <w:r>
        <w:t xml:space="preserve"> az eltérést az alábbiak szerint kell figyelembe venni, illetve visszatéríteni.</w:t>
      </w:r>
    </w:p>
    <w:p w:rsidR="003F4E7B" w:rsidRPr="00FA4524" w:rsidRDefault="000168AF" w:rsidP="003F4E7B">
      <w:pPr>
        <w:rPr>
          <w:b/>
          <w:u w:val="single"/>
        </w:rPr>
      </w:pPr>
      <w:r>
        <w:t xml:space="preserve">Túlfinanszírozás esetén, amennyiben annak mértéke nem haladja meg a tárgyévi ténylegesen kifizetett </w:t>
      </w:r>
      <w:r w:rsidR="00DA1F2D" w:rsidRPr="00DA1F2D">
        <w:t xml:space="preserve">Taxiállomás </w:t>
      </w:r>
      <w:r w:rsidR="006119F5" w:rsidRPr="00FA4524">
        <w:rPr>
          <w:b/>
          <w:u w:val="single"/>
        </w:rPr>
        <w:t>Használatának Ellenőrzésével Kapcsolatos</w:t>
      </w:r>
      <w:r w:rsidR="00DA1F2D" w:rsidRPr="00DA1F2D">
        <w:t xml:space="preserve"> és Taxi Szolgáltatás és Szolgáltatást Közvetítő Szolgálat Ellenőrzési Forrás </w:t>
      </w:r>
      <w:r>
        <w:t xml:space="preserve">10%-át, akkor a tárgyévet követő évre vonatkozó </w:t>
      </w:r>
      <w:r w:rsidR="00DA1F2D" w:rsidRPr="00DA1F2D">
        <w:t xml:space="preserve">Taxiállomás </w:t>
      </w:r>
      <w:r w:rsidR="0097407D" w:rsidRPr="00FA4524">
        <w:rPr>
          <w:b/>
          <w:u w:val="single"/>
        </w:rPr>
        <w:t xml:space="preserve">Használatának Ellenőrzésével </w:t>
      </w:r>
      <w:proofErr w:type="spellStart"/>
      <w:r w:rsidR="0097407D" w:rsidRPr="00FA4524">
        <w:rPr>
          <w:b/>
          <w:u w:val="single"/>
        </w:rPr>
        <w:t>Kapcsolatos</w:t>
      </w:r>
      <w:r w:rsidR="00DA1F2D" w:rsidRPr="00FA4524">
        <w:rPr>
          <w:b/>
          <w:strike/>
        </w:rPr>
        <w:t>Ellenőrzési</w:t>
      </w:r>
      <w:proofErr w:type="spellEnd"/>
      <w:r w:rsidR="00DA1F2D" w:rsidRPr="00DA1F2D">
        <w:t xml:space="preserve"> és Taxi Szolgáltatás és Szolgáltatást Közvetí</w:t>
      </w:r>
      <w:r w:rsidR="00DA1F2D">
        <w:t>tő Szolgálat Ellenőrzési Forrásigény, és ez alapján a</w:t>
      </w:r>
      <w:r>
        <w:t xml:space="preserve"> </w:t>
      </w:r>
      <w:r w:rsidR="00DA1F2D" w:rsidRPr="00DA1F2D">
        <w:t xml:space="preserve">Taxiállomás </w:t>
      </w:r>
      <w:r w:rsidR="0097407D" w:rsidRPr="00FA4524">
        <w:rPr>
          <w:b/>
          <w:u w:val="single"/>
        </w:rPr>
        <w:t>Használatának Ellenőrzésével Kapcsolatos</w:t>
      </w:r>
      <w:r w:rsidR="0097407D" w:rsidRPr="0097407D">
        <w:t xml:space="preserve"> </w:t>
      </w:r>
      <w:r w:rsidR="00DA1F2D" w:rsidRPr="00FA4524">
        <w:rPr>
          <w:b/>
          <w:strike/>
        </w:rPr>
        <w:t>Ellenőrzési</w:t>
      </w:r>
      <w:r w:rsidR="00DA1F2D" w:rsidRPr="00DA1F2D">
        <w:t xml:space="preserve"> és Taxi Szolgáltatás és Szolgáltatást Közvetítő Szolgálat Ellenőrzési Forrás </w:t>
      </w:r>
      <w:r>
        <w:t xml:space="preserve">megállapításánál csökkentő tényezőként kell figyelembe venni. Amennyiben a túlfinanszírozás mértéke meghaladja a tárgyévi ténylegesen kifizetett </w:t>
      </w:r>
      <w:r w:rsidR="00DA1F2D" w:rsidRPr="00DA1F2D">
        <w:t xml:space="preserve">Taxiállomás </w:t>
      </w:r>
      <w:r w:rsidR="00257B92" w:rsidRPr="00FA4524">
        <w:rPr>
          <w:b/>
          <w:u w:val="single"/>
        </w:rPr>
        <w:t>Használatának Ellenőrzésével Kapcsolatos</w:t>
      </w:r>
      <w:r w:rsidR="00FA4524">
        <w:rPr>
          <w:b/>
        </w:rPr>
        <w:t xml:space="preserve"> </w:t>
      </w:r>
      <w:r w:rsidR="00DA1F2D" w:rsidRPr="00FA4524">
        <w:rPr>
          <w:b/>
          <w:strike/>
        </w:rPr>
        <w:t>Ellenőrzési</w:t>
      </w:r>
      <w:r w:rsidR="00DA1F2D" w:rsidRPr="00DA1F2D">
        <w:t xml:space="preserve"> és Taxi Szolgáltatás és Szolgáltatást Közvetítő Szolgálat Ellenőrzési Forrás </w:t>
      </w:r>
      <w:r>
        <w:t xml:space="preserve">10%-át, akkor a </w:t>
      </w:r>
      <w:proofErr w:type="spellStart"/>
      <w:r>
        <w:t>BKK-nak</w:t>
      </w:r>
      <w:proofErr w:type="spellEnd"/>
      <w:r>
        <w:t xml:space="preserve"> a 10%-on felüli részt az Éves Elszámolást követően legkésőbb 30 napon belül vissza kell fizetnie az Önkormányzatnak</w:t>
      </w:r>
      <w:r w:rsidRPr="00FA4524">
        <w:rPr>
          <w:b/>
          <w:u w:val="single"/>
        </w:rPr>
        <w:t>.</w:t>
      </w:r>
      <w:r w:rsidR="00171101" w:rsidRPr="00FA4524">
        <w:rPr>
          <w:b/>
          <w:u w:val="single"/>
        </w:rPr>
        <w:t xml:space="preserve"> </w:t>
      </w:r>
      <w:r w:rsidR="003F4E7B" w:rsidRPr="00FA4524">
        <w:rPr>
          <w:b/>
          <w:u w:val="single"/>
        </w:rPr>
        <w:t>A különbözetről ez esetben a BKK az Éves Elszámolást követő 15 napon belül helyesbítő számlát állít ki negatív előjellel. A negatív előjellel kiállított helyesbítő számla főszabály szerint a legutolsó havi számla összegét módosítja, illetve ha a módosítás összegét az utolsó időszakban számlázott összeg nem fedezi, akkor a fennmaradó különbözet az utolsó havi számlát megelőző időszak(ok)</w:t>
      </w:r>
      <w:proofErr w:type="spellStart"/>
      <w:r w:rsidR="003F4E7B" w:rsidRPr="00FA4524">
        <w:rPr>
          <w:b/>
          <w:u w:val="single"/>
        </w:rPr>
        <w:t>ról</w:t>
      </w:r>
      <w:proofErr w:type="spellEnd"/>
      <w:r w:rsidR="003F4E7B" w:rsidRPr="00FA4524">
        <w:rPr>
          <w:b/>
          <w:u w:val="single"/>
        </w:rPr>
        <w:t xml:space="preserve"> kiállított számlán/számlákon kerül helyesbítésre. A helyesbítő </w:t>
      </w:r>
      <w:proofErr w:type="spellStart"/>
      <w:r w:rsidR="003F4E7B" w:rsidRPr="00FA4524">
        <w:rPr>
          <w:b/>
          <w:u w:val="single"/>
        </w:rPr>
        <w:t>számlá</w:t>
      </w:r>
      <w:proofErr w:type="spellEnd"/>
      <w:r w:rsidR="003F4E7B" w:rsidRPr="00FA4524">
        <w:rPr>
          <w:b/>
          <w:u w:val="single"/>
        </w:rPr>
        <w:t>(</w:t>
      </w:r>
      <w:proofErr w:type="spellStart"/>
      <w:r w:rsidR="003F4E7B" w:rsidRPr="00FA4524">
        <w:rPr>
          <w:b/>
          <w:u w:val="single"/>
        </w:rPr>
        <w:t>ko</w:t>
      </w:r>
      <w:proofErr w:type="spellEnd"/>
      <w:r w:rsidR="003F4E7B" w:rsidRPr="00FA4524">
        <w:rPr>
          <w:b/>
          <w:u w:val="single"/>
        </w:rPr>
        <w:t xml:space="preserve">)n a teljesítési időpont megegyezik a módosítani kíván </w:t>
      </w:r>
      <w:proofErr w:type="spellStart"/>
      <w:r w:rsidR="003F4E7B" w:rsidRPr="00FA4524">
        <w:rPr>
          <w:b/>
          <w:u w:val="single"/>
        </w:rPr>
        <w:t>számlá</w:t>
      </w:r>
      <w:proofErr w:type="spellEnd"/>
      <w:r w:rsidR="003F4E7B" w:rsidRPr="00FA4524">
        <w:rPr>
          <w:b/>
          <w:u w:val="single"/>
        </w:rPr>
        <w:t>(</w:t>
      </w:r>
      <w:proofErr w:type="spellStart"/>
      <w:r w:rsidR="003F4E7B" w:rsidRPr="00FA4524">
        <w:rPr>
          <w:b/>
          <w:u w:val="single"/>
        </w:rPr>
        <w:t>ko</w:t>
      </w:r>
      <w:proofErr w:type="spellEnd"/>
      <w:r w:rsidR="003F4E7B" w:rsidRPr="00FA4524">
        <w:rPr>
          <w:b/>
          <w:u w:val="single"/>
        </w:rPr>
        <w:t>)n lévő teljesítési időponttal. A számlán fel kell tüntetni a teljesítés jogcímét, valamint a teljesítés időszakát (tárgyhó).</w:t>
      </w:r>
    </w:p>
    <w:p w:rsidR="00494B0D" w:rsidRPr="00FA4524" w:rsidRDefault="000168AF" w:rsidP="00494B0D">
      <w:pPr>
        <w:rPr>
          <w:b/>
          <w:u w:val="single"/>
        </w:rPr>
      </w:pPr>
      <w:r>
        <w:t xml:space="preserve">Alulfinanszírozás esetén az Önkormányzat a </w:t>
      </w:r>
      <w:r w:rsidR="00427704" w:rsidRPr="00427704">
        <w:t xml:space="preserve">Taxiállomás </w:t>
      </w:r>
      <w:r w:rsidR="00FB59F7" w:rsidRPr="00FA4524">
        <w:rPr>
          <w:b/>
          <w:u w:val="single"/>
        </w:rPr>
        <w:t>Használatának Ellenőrzésével Kapcsolatos</w:t>
      </w:r>
      <w:r w:rsidR="00A55613">
        <w:rPr>
          <w:b/>
          <w:u w:val="single"/>
        </w:rPr>
        <w:t xml:space="preserve"> </w:t>
      </w:r>
      <w:r w:rsidR="00427704" w:rsidRPr="00FA4524">
        <w:rPr>
          <w:b/>
          <w:strike/>
        </w:rPr>
        <w:t>Ellenőrzési</w:t>
      </w:r>
      <w:r w:rsidR="00427704" w:rsidRPr="00427704">
        <w:t xml:space="preserve"> és Taxi Szolgáltatás és Szolgáltatást Közvetítő Szolgálat Ellenőrzési </w:t>
      </w:r>
      <w:r>
        <w:t xml:space="preserve">Feladatok ellátásával kapcsolatban felmerült költségek </w:t>
      </w:r>
      <w:r w:rsidR="00C83E2A" w:rsidRPr="00427704">
        <w:t xml:space="preserve">Taxiállomás </w:t>
      </w:r>
      <w:r w:rsidR="00B53D95" w:rsidRPr="00FA4524">
        <w:rPr>
          <w:b/>
          <w:u w:val="single"/>
        </w:rPr>
        <w:t>Használatának Ellenőrzésével Kapcsolatos</w:t>
      </w:r>
      <w:r w:rsidR="00A55613">
        <w:rPr>
          <w:b/>
          <w:u w:val="single"/>
        </w:rPr>
        <w:t xml:space="preserve"> </w:t>
      </w:r>
      <w:r w:rsidR="00C83E2A" w:rsidRPr="00FA4524">
        <w:rPr>
          <w:b/>
          <w:strike/>
        </w:rPr>
        <w:t>Ellenőrzési</w:t>
      </w:r>
      <w:r w:rsidR="00C83E2A" w:rsidRPr="00427704">
        <w:t xml:space="preserve"> és Taxi Szolgáltatás és Szolgáltatást Közvetítő Szolgálat Ellenőrzési</w:t>
      </w:r>
      <w:r w:rsidR="00C83E2A">
        <w:t xml:space="preserve"> Forrással</w:t>
      </w:r>
      <w:r>
        <w:t xml:space="preserve"> nem fedezett </w:t>
      </w:r>
      <w:r w:rsidRPr="00AB74D0">
        <w:t>Önkormányzat által elismert</w:t>
      </w:r>
      <w:r w:rsidR="00143ED9">
        <w:t xml:space="preserve"> részét az Éves Elszámolás </w:t>
      </w:r>
      <w:r w:rsidR="00143ED9" w:rsidRPr="009969DA">
        <w:rPr>
          <w:b/>
          <w:u w:val="single"/>
        </w:rPr>
        <w:t>Fővárosi Közgyűlés általi elfogadását követően</w:t>
      </w:r>
      <w:r>
        <w:t xml:space="preserve"> legkésőbb 30 napon belül köteles megfizetni a </w:t>
      </w:r>
      <w:proofErr w:type="spellStart"/>
      <w:r>
        <w:t>BKK-nak</w:t>
      </w:r>
      <w:proofErr w:type="spellEnd"/>
      <w:r w:rsidRPr="00FA4524">
        <w:rPr>
          <w:b/>
          <w:u w:val="single"/>
        </w:rPr>
        <w:t>.</w:t>
      </w:r>
      <w:r w:rsidR="001252E1" w:rsidRPr="00FA4524">
        <w:rPr>
          <w:b/>
          <w:u w:val="single"/>
        </w:rPr>
        <w:t xml:space="preserve"> </w:t>
      </w:r>
      <w:r w:rsidR="00494B0D" w:rsidRPr="00FA4524">
        <w:rPr>
          <w:b/>
          <w:u w:val="single"/>
        </w:rPr>
        <w:t>A különbözetről ez esetben a BKK az Éves Elszámolást követő 15 napon belül új számlát állít ki az ÁFA Törvény 58. §</w:t>
      </w:r>
      <w:proofErr w:type="spellStart"/>
      <w:r w:rsidR="00494B0D" w:rsidRPr="00FA4524">
        <w:rPr>
          <w:b/>
          <w:u w:val="single"/>
        </w:rPr>
        <w:t>-a</w:t>
      </w:r>
      <w:proofErr w:type="spellEnd"/>
      <w:r w:rsidR="00494B0D" w:rsidRPr="00FA4524">
        <w:rPr>
          <w:b/>
          <w:u w:val="single"/>
        </w:rPr>
        <w:t xml:space="preserve"> szerint, melyen a teljesítési határidő megegyezik a mindenkor hatályos ÁFA Törvény 58. § szerinti teljesítési időponttal. A számlán fel kell tüntetni a teljesítés jogcímét, valamint a teljesítés időszakát (tárgyév).</w:t>
      </w:r>
    </w:p>
    <w:p w:rsidR="00494B0D" w:rsidRPr="00FD405E" w:rsidRDefault="00494B0D" w:rsidP="00494B0D"/>
    <w:p w:rsidR="000168AF" w:rsidRPr="00FD405E" w:rsidRDefault="000168AF" w:rsidP="009956E1"/>
    <w:p w:rsidR="000168AF" w:rsidRDefault="000168AF">
      <w:pPr>
        <w:spacing w:after="240" w:line="240" w:lineRule="atLeast"/>
        <w:jc w:val="left"/>
      </w:pPr>
    </w:p>
    <w:p w:rsidR="000168AF" w:rsidRDefault="000168AF">
      <w:pPr>
        <w:spacing w:after="240" w:line="240" w:lineRule="atLeast"/>
        <w:jc w:val="left"/>
        <w:rPr>
          <w:rFonts w:ascii="Times New Roman Bold" w:hAnsi="Times New Roman Bold"/>
          <w:b/>
          <w:bCs w:val="0"/>
          <w:caps/>
        </w:rPr>
      </w:pPr>
      <w:r>
        <w:br w:type="page"/>
      </w:r>
    </w:p>
    <w:p w:rsidR="000168AF" w:rsidRDefault="000168AF" w:rsidP="00BD0AD4">
      <w:pPr>
        <w:pStyle w:val="RAPTitle"/>
      </w:pPr>
      <w:r>
        <w:lastRenderedPageBreak/>
        <w:t>ötödik</w:t>
      </w:r>
      <w:r w:rsidRPr="0054646A">
        <w:t xml:space="preserve"> rész</w:t>
      </w:r>
      <w:bookmarkEnd w:id="70"/>
    </w:p>
    <w:p w:rsidR="000168AF" w:rsidRDefault="00397B6F" w:rsidP="00397B6F">
      <w:pPr>
        <w:pStyle w:val="RAPTitle"/>
      </w:pPr>
      <w:bookmarkStart w:id="71" w:name="_Toc319386796"/>
      <w:r w:rsidRPr="009A1C93">
        <w:rPr>
          <w:u w:val="single"/>
        </w:rPr>
        <w:t>Az</w:t>
      </w:r>
      <w:r>
        <w:rPr>
          <w:u w:val="single"/>
        </w:rPr>
        <w:t xml:space="preserve"> </w:t>
      </w:r>
      <w:r w:rsidRPr="009A1C93">
        <w:rPr>
          <w:u w:val="single"/>
        </w:rPr>
        <w:t>Önkormányzat mint kedvezményezett részére egyes közlekedésfejlesztési projektek kapcsán ellátott projektmenedzsment közszolgáltatás</w:t>
      </w:r>
      <w:r w:rsidRPr="00397B6F">
        <w:rPr>
          <w:u w:val="single"/>
        </w:rPr>
        <w:t>hoz</w:t>
      </w:r>
      <w:r w:rsidR="000168AF" w:rsidRPr="003660F6">
        <w:t xml:space="preserve"> KAPCSOLÓDÓ JOGOK ÉS KÖTELEZETTSÉGEK</w:t>
      </w:r>
      <w:bookmarkEnd w:id="71"/>
      <w:r w:rsidR="000168AF">
        <w:br/>
      </w:r>
    </w:p>
    <w:p w:rsidR="000168AF" w:rsidRDefault="000168AF" w:rsidP="00040A26">
      <w:pPr>
        <w:pStyle w:val="Cmsor1"/>
        <w:numPr>
          <w:ilvl w:val="0"/>
          <w:numId w:val="62"/>
        </w:numPr>
      </w:pPr>
      <w:bookmarkStart w:id="72" w:name="_Toc319386797"/>
      <w:r>
        <w:t xml:space="preserve">A BKK </w:t>
      </w:r>
      <w:r w:rsidR="00F5014B" w:rsidRPr="00F5014B">
        <w:t>Önkormányzat Részére Ellátott Projektmenedzsment Közszolgáltatás</w:t>
      </w:r>
      <w:r w:rsidR="00F5014B">
        <w:t xml:space="preserve"> </w:t>
      </w:r>
      <w:r>
        <w:t>feladatai, az azzal kapcsolatos jogok és kötelezettségek</w:t>
      </w:r>
      <w:bookmarkEnd w:id="72"/>
    </w:p>
    <w:p w:rsidR="000168AF" w:rsidRDefault="000168AF" w:rsidP="00C51860">
      <w:r w:rsidRPr="00FD405E">
        <w:t xml:space="preserve">A BKK a jelen </w:t>
      </w:r>
      <w:r>
        <w:t>Megállapodás</w:t>
      </w:r>
      <w:r w:rsidRPr="00FD405E">
        <w:t>b</w:t>
      </w:r>
      <w:r>
        <w:t>a</w:t>
      </w:r>
      <w:r w:rsidRPr="00FD405E">
        <w:t xml:space="preserve">n meghatározott feltételek alapján köteles az Önkormányzat </w:t>
      </w:r>
      <w:r w:rsidRPr="004B781C">
        <w:t>fővárosi és európai uniós forrásból megvalósított</w:t>
      </w:r>
      <w:r>
        <w:t>, az Éves Szerződésben meghatározott</w:t>
      </w:r>
      <w:r w:rsidRPr="004B781C">
        <w:t xml:space="preserve"> közlekedésfejlesztési projekt</w:t>
      </w:r>
      <w:r>
        <w:t xml:space="preserve">jei, kapcsán projektmenedzsment </w:t>
      </w:r>
      <w:r w:rsidRPr="00FD405E">
        <w:t>közszolgált</w:t>
      </w:r>
      <w:r>
        <w:t>at</w:t>
      </w:r>
      <w:r w:rsidRPr="00FD405E">
        <w:t>ási feladatok (a továbbiakban: „</w:t>
      </w:r>
      <w:r w:rsidR="00F5014B" w:rsidRPr="00DD23FE">
        <w:rPr>
          <w:b/>
          <w:u w:val="single"/>
        </w:rPr>
        <w:t>Önkormányzat Részére Ellátott P</w:t>
      </w:r>
      <w:r w:rsidR="00F5014B">
        <w:rPr>
          <w:b/>
          <w:u w:val="single"/>
        </w:rPr>
        <w:t xml:space="preserve">rojektmenedzsment </w:t>
      </w:r>
      <w:r w:rsidR="00F5014B" w:rsidRPr="00613D63">
        <w:rPr>
          <w:b/>
          <w:u w:val="single"/>
        </w:rPr>
        <w:t>Közszolgáltatás</w:t>
      </w:r>
      <w:r w:rsidRPr="00FD405E">
        <w:t>”) ellátására</w:t>
      </w:r>
      <w:r>
        <w:t>.</w:t>
      </w:r>
    </w:p>
    <w:p w:rsidR="000168AF" w:rsidRDefault="008858F2" w:rsidP="008858F2">
      <w:pPr>
        <w:pStyle w:val="Cmsor2"/>
        <w:numPr>
          <w:ilvl w:val="0"/>
          <w:numId w:val="0"/>
        </w:numPr>
        <w:ind w:left="718"/>
      </w:pPr>
      <w:bookmarkStart w:id="73" w:name="_Toc308538612"/>
      <w:bookmarkStart w:id="74" w:name="_Toc319386798"/>
      <w:r>
        <w:t xml:space="preserve">22.1 </w:t>
      </w:r>
      <w:r w:rsidR="000168AF" w:rsidRPr="00FD405E">
        <w:t xml:space="preserve">Közlekedésfejlesztési projektek ügyvitele, </w:t>
      </w:r>
      <w:r w:rsidR="000168AF">
        <w:t xml:space="preserve">felügyelete, </w:t>
      </w:r>
      <w:r w:rsidR="000168AF" w:rsidRPr="00FD405E">
        <w:t>végrehajtás támogatása</w:t>
      </w:r>
      <w:bookmarkEnd w:id="73"/>
      <w:bookmarkEnd w:id="74"/>
    </w:p>
    <w:p w:rsidR="000168AF" w:rsidRPr="00FD405E" w:rsidRDefault="000168AF" w:rsidP="00C51860">
      <w:r w:rsidRPr="00FD405E">
        <w:t>Ezen feladat keretében a BKK az alábbi tevékenységek ellátására köteles</w:t>
      </w:r>
      <w:r>
        <w:t xml:space="preserve"> azon </w:t>
      </w:r>
      <w:r w:rsidRPr="00D90449">
        <w:t>közlekedésfejlesztési</w:t>
      </w:r>
      <w:r>
        <w:t xml:space="preserve"> projektek esetében, ahol az Önkormányzat van a </w:t>
      </w:r>
      <w:proofErr w:type="spellStart"/>
      <w:r>
        <w:t>kedvezményezetti</w:t>
      </w:r>
      <w:proofErr w:type="spellEnd"/>
      <w:r>
        <w:t xml:space="preserve"> szerepben</w:t>
      </w:r>
      <w:r w:rsidRPr="00FD405E">
        <w:t>:</w:t>
      </w:r>
    </w:p>
    <w:p w:rsidR="000168AF" w:rsidRDefault="000168AF" w:rsidP="00170BB9">
      <w:pPr>
        <w:pStyle w:val="Szmozottlista2"/>
        <w:numPr>
          <w:ilvl w:val="1"/>
          <w:numId w:val="85"/>
        </w:numPr>
      </w:pPr>
      <w:r w:rsidRPr="00F27AC6">
        <w:t>Fejlesztési projektek forrásigényének meghatározása, kapcsolódó dokumentumok kidolgozása (pályázati dokumentáció, megvalósíthatósági tanulmány)</w:t>
      </w:r>
      <w:r w:rsidR="00170BB9">
        <w:t>,</w:t>
      </w:r>
    </w:p>
    <w:p w:rsidR="000168AF" w:rsidRDefault="000168AF" w:rsidP="00170BB9">
      <w:pPr>
        <w:pStyle w:val="Szmozottlista2"/>
        <w:numPr>
          <w:ilvl w:val="1"/>
          <w:numId w:val="85"/>
        </w:numPr>
      </w:pPr>
      <w:r w:rsidRPr="00F27AC6">
        <w:t>A Főváros képviseletében megvalósuló projektek műszaki, közbeszerzési, pénzügyi eljárásainak kezdeményezésében, végrehajtásában, dokumentálásában való közreműködés</w:t>
      </w:r>
      <w:r w:rsidR="00170BB9">
        <w:t>,</w:t>
      </w:r>
    </w:p>
    <w:p w:rsidR="000168AF" w:rsidRDefault="000168AF" w:rsidP="00170BB9">
      <w:pPr>
        <w:pStyle w:val="Szmozottlista2"/>
        <w:numPr>
          <w:ilvl w:val="1"/>
          <w:numId w:val="85"/>
        </w:numPr>
      </w:pPr>
      <w:r w:rsidRPr="00F27AC6">
        <w:t>A projektekkel összefüggő monitoring, adminisztrációs és felügyeleti szervek</w:t>
      </w:r>
      <w:r w:rsidR="00170BB9">
        <w:t xml:space="preserve"> </w:t>
      </w:r>
      <w:r w:rsidRPr="005473EC">
        <w:t>részére való</w:t>
      </w:r>
      <w:r w:rsidRPr="00F27AC6">
        <w:t xml:space="preserve"> jelentéstételi kötelezettségek ellátásában való közreműködés</w:t>
      </w:r>
      <w:r w:rsidR="00170BB9">
        <w:t>,</w:t>
      </w:r>
    </w:p>
    <w:p w:rsidR="000168AF" w:rsidRDefault="000168AF" w:rsidP="00170BB9">
      <w:pPr>
        <w:pStyle w:val="Szmozottlista2"/>
        <w:numPr>
          <w:ilvl w:val="1"/>
          <w:numId w:val="85"/>
        </w:numPr>
      </w:pPr>
      <w:r w:rsidRPr="00F27AC6">
        <w:t>Projekt jelentéstételi és elszámolási feladatok ellátása (projekt előrehaladási jelentések, kifizetési kérelmek, nyilvántartások, adatszolgáltatások összeállításában való közreműködés)</w:t>
      </w:r>
      <w:r w:rsidR="00170BB9">
        <w:t>,</w:t>
      </w:r>
    </w:p>
    <w:p w:rsidR="000168AF" w:rsidRDefault="000168AF" w:rsidP="00170BB9">
      <w:pPr>
        <w:pStyle w:val="Szmozottlista2"/>
        <w:numPr>
          <w:ilvl w:val="1"/>
          <w:numId w:val="85"/>
        </w:numPr>
      </w:pPr>
      <w:r w:rsidRPr="00F27AC6">
        <w:t>Változás-bejelentések, támogatási szerződésmódosítások kezdeményezésének előkészítése, lebonyolítása, változáskövetés/kezelés</w:t>
      </w:r>
      <w:r w:rsidR="00170BB9">
        <w:t>,</w:t>
      </w:r>
    </w:p>
    <w:p w:rsidR="000168AF" w:rsidRDefault="000168AF" w:rsidP="00170BB9">
      <w:pPr>
        <w:pStyle w:val="Szmozottlista2"/>
        <w:numPr>
          <w:ilvl w:val="1"/>
          <w:numId w:val="85"/>
        </w:numPr>
      </w:pPr>
      <w:r w:rsidRPr="00F27AC6">
        <w:t>Projektekhez kapcsolódó ellenőrzésekhez (külső és belső) szükséges háttér biztosítása (személyi feltételek)</w:t>
      </w:r>
      <w:r w:rsidR="00170BB9">
        <w:t>,</w:t>
      </w:r>
    </w:p>
    <w:p w:rsidR="000168AF" w:rsidRPr="00FD405E" w:rsidRDefault="00170BB9" w:rsidP="00170BB9">
      <w:pPr>
        <w:pStyle w:val="Szmozottlista2"/>
        <w:numPr>
          <w:ilvl w:val="1"/>
          <w:numId w:val="85"/>
        </w:numPr>
      </w:pPr>
      <w:r>
        <w:t>T</w:t>
      </w:r>
      <w:r w:rsidR="000168AF" w:rsidRPr="00FD405E">
        <w:t>ájékoztatási, adatszolgáltatási</w:t>
      </w:r>
      <w:r w:rsidR="000168AF">
        <w:t>, közzétételi és</w:t>
      </w:r>
      <w:r w:rsidR="000168AF" w:rsidRPr="00FD405E">
        <w:t xml:space="preserve"> kommunikációs kötelezettségek </w:t>
      </w:r>
      <w:r w:rsidR="000168AF">
        <w:t>ellátásában való közreműködés</w:t>
      </w:r>
      <w:r>
        <w:t>,</w:t>
      </w:r>
    </w:p>
    <w:p w:rsidR="000168AF" w:rsidRDefault="00170BB9" w:rsidP="00170BB9">
      <w:pPr>
        <w:pStyle w:val="Szmozottlista2"/>
        <w:numPr>
          <w:ilvl w:val="1"/>
          <w:numId w:val="85"/>
        </w:numPr>
      </w:pPr>
      <w:r>
        <w:t>A</w:t>
      </w:r>
      <w:r w:rsidR="000168AF">
        <w:t xml:space="preserve"> projektek megvalósítása során kötött szerződések (tervezői, lebonyolítói, kivitelezői, könyvvizsgáló stb.) teljesítését veszélyeztető bármely körülmény, esemény vonatkozásában az Önkormányzat haladéktalan tájékoztatása</w:t>
      </w:r>
      <w:r>
        <w:t>,</w:t>
      </w:r>
    </w:p>
    <w:p w:rsidR="000168AF" w:rsidRPr="00FD405E" w:rsidRDefault="00170BB9" w:rsidP="00170BB9">
      <w:pPr>
        <w:pStyle w:val="Szmozottlista2"/>
        <w:numPr>
          <w:ilvl w:val="1"/>
          <w:numId w:val="85"/>
        </w:numPr>
      </w:pPr>
      <w:r>
        <w:t>P</w:t>
      </w:r>
      <w:r w:rsidR="000168AF" w:rsidRPr="00FD405E">
        <w:t>rojekt-záráshoz kapcsolódó feladatok ellátás</w:t>
      </w:r>
      <w:r w:rsidR="000168AF">
        <w:t>ában való közreműködés.</w:t>
      </w:r>
    </w:p>
    <w:p w:rsidR="000168AF" w:rsidRDefault="000168AF" w:rsidP="00C51860">
      <w:r w:rsidRPr="00FD405E">
        <w:t>A</w:t>
      </w:r>
      <w:r w:rsidR="006F1490">
        <w:t>z</w:t>
      </w:r>
      <w:r w:rsidRPr="00FD405E">
        <w:t xml:space="preserve"> </w:t>
      </w:r>
      <w:r w:rsidR="00C4527B" w:rsidRPr="00DD23FE">
        <w:rPr>
          <w:b/>
          <w:u w:val="single"/>
        </w:rPr>
        <w:t>Önkormányzat Részére Ellátott P</w:t>
      </w:r>
      <w:r w:rsidR="00C4527B">
        <w:rPr>
          <w:b/>
          <w:u w:val="single"/>
        </w:rPr>
        <w:t xml:space="preserve">rojektmenedzsment </w:t>
      </w:r>
      <w:r w:rsidR="00C4527B" w:rsidRPr="00613D63">
        <w:rPr>
          <w:b/>
          <w:u w:val="single"/>
        </w:rPr>
        <w:t>Közszolgáltatás</w:t>
      </w:r>
      <w:r w:rsidRPr="00FD405E">
        <w:t xml:space="preserve"> ellátásához kapcsolódó mennyiségi és minőségi paramétereket a jelen </w:t>
      </w:r>
      <w:r>
        <w:t>Megállapodás</w:t>
      </w:r>
      <w:r w:rsidR="0000337F">
        <w:t xml:space="preserve"> 5</w:t>
      </w:r>
      <w:r w:rsidR="002540DA">
        <w:t xml:space="preserve">. sz. melléklete </w:t>
      </w:r>
      <w:r w:rsidRPr="00FD405E">
        <w:t xml:space="preserve">tartalmazza. </w:t>
      </w:r>
    </w:p>
    <w:p w:rsidR="00890849" w:rsidRDefault="00890849" w:rsidP="00C51860"/>
    <w:p w:rsidR="00890849" w:rsidRDefault="00890849" w:rsidP="00C51860"/>
    <w:p w:rsidR="00890849" w:rsidRPr="00FD405E" w:rsidRDefault="00890849" w:rsidP="00C51860"/>
    <w:p w:rsidR="000168AF" w:rsidRPr="00C4527B" w:rsidRDefault="000168AF" w:rsidP="005473EC">
      <w:pPr>
        <w:pStyle w:val="Cmsor1"/>
        <w:numPr>
          <w:ilvl w:val="0"/>
          <w:numId w:val="63"/>
        </w:numPr>
      </w:pPr>
      <w:bookmarkStart w:id="75" w:name="_Toc319386799"/>
      <w:r w:rsidRPr="00FD405E">
        <w:t>A</w:t>
      </w:r>
      <w:r w:rsidR="00C4527B">
        <w:t>z</w:t>
      </w:r>
      <w:r w:rsidRPr="00FD405E">
        <w:t xml:space="preserve"> </w:t>
      </w:r>
      <w:r w:rsidR="00C4527B" w:rsidRPr="00C4527B">
        <w:rPr>
          <w:u w:val="single"/>
        </w:rPr>
        <w:t>Önkormányzat Részére Ellátott Projektmenedzsment Közszolgáltatás</w:t>
      </w:r>
      <w:r w:rsidRPr="00C4527B">
        <w:t xml:space="preserve"> Kompenzáció és a kompenzációval kapcsolatos eljárások</w:t>
      </w:r>
      <w:bookmarkEnd w:id="75"/>
    </w:p>
    <w:p w:rsidR="000168AF" w:rsidRDefault="00C83219" w:rsidP="005473EC">
      <w:pPr>
        <w:pStyle w:val="Cmsor2"/>
        <w:numPr>
          <w:ilvl w:val="1"/>
          <w:numId w:val="63"/>
        </w:numPr>
        <w:ind w:left="718"/>
      </w:pPr>
      <w:bookmarkStart w:id="76" w:name="_Toc319386800"/>
      <w:r>
        <w:t xml:space="preserve">Az </w:t>
      </w:r>
      <w:r w:rsidRPr="00C83219">
        <w:t>Önkormányzat Részére Ellátott Projektmenedzsment Közszolgáltatás</w:t>
      </w:r>
      <w:r w:rsidR="000168AF">
        <w:t xml:space="preserve"> </w:t>
      </w:r>
      <w:r w:rsidR="000168AF" w:rsidRPr="00FD405E">
        <w:t>Kompenzáció</w:t>
      </w:r>
      <w:bookmarkEnd w:id="76"/>
    </w:p>
    <w:p w:rsidR="000168AF" w:rsidRDefault="000168AF" w:rsidP="00C51860">
      <w:r w:rsidRPr="00FD405E">
        <w:t>A BKK a</w:t>
      </w:r>
      <w:r w:rsidR="006F1490">
        <w:t>z</w:t>
      </w:r>
      <w:r w:rsidR="005473EC">
        <w:t xml:space="preserve"> </w:t>
      </w:r>
      <w:r w:rsidR="00093DDA" w:rsidRPr="00DD23FE">
        <w:rPr>
          <w:b/>
          <w:u w:val="single"/>
        </w:rPr>
        <w:t>Önkormányzat Részére Ellátott P</w:t>
      </w:r>
      <w:r w:rsidR="00093DDA">
        <w:rPr>
          <w:b/>
          <w:u w:val="single"/>
        </w:rPr>
        <w:t xml:space="preserve">rojektmenedzsment </w:t>
      </w:r>
      <w:r w:rsidR="00093DDA" w:rsidRPr="00613D63">
        <w:rPr>
          <w:b/>
          <w:u w:val="single"/>
        </w:rPr>
        <w:t>Közszolgáltatás</w:t>
      </w:r>
      <w:r w:rsidR="00093DDA">
        <w:rPr>
          <w:b/>
          <w:u w:val="single"/>
        </w:rPr>
        <w:t>ok</w:t>
      </w:r>
      <w:r w:rsidRPr="00FD405E">
        <w:t xml:space="preserve"> teljesítésének ellentételezéseként kompenzációra jogosult, illetve az Önkormányzat a kompenzáció teljesítésére köteles a </w:t>
      </w:r>
      <w:r>
        <w:t>Megállapodás</w:t>
      </w:r>
      <w:r w:rsidRPr="00FD405E">
        <w:t>b</w:t>
      </w:r>
      <w:r>
        <w:t>a</w:t>
      </w:r>
      <w:r w:rsidRPr="00FD405E">
        <w:t xml:space="preserve">n meghatározott feltételekkel (a továbbiakban: </w:t>
      </w:r>
      <w:r>
        <w:t>„</w:t>
      </w:r>
      <w:r w:rsidRPr="00D8598B">
        <w:rPr>
          <w:b/>
        </w:rPr>
        <w:t>Projektmenedzsment</w:t>
      </w:r>
      <w:r w:rsidRPr="00FD405E">
        <w:rPr>
          <w:b/>
        </w:rPr>
        <w:t xml:space="preserve"> Kompenzáció</w:t>
      </w:r>
      <w:r w:rsidRPr="00FD405E">
        <w:t>”).</w:t>
      </w:r>
    </w:p>
    <w:p w:rsidR="000168AF" w:rsidRDefault="000168AF" w:rsidP="00C51860">
      <w:r>
        <w:t xml:space="preserve">A </w:t>
      </w:r>
      <w:r w:rsidRPr="00DE7DA3">
        <w:t>Projektmenedzsment</w:t>
      </w:r>
      <w:r w:rsidRPr="00FD405E">
        <w:t xml:space="preserve"> Kompenzáció tartalmazza a BKK minden, a</w:t>
      </w:r>
      <w:r w:rsidR="006F1490">
        <w:t>z</w:t>
      </w:r>
      <w:r w:rsidR="005473EC">
        <w:t xml:space="preserve"> </w:t>
      </w:r>
      <w:r w:rsidR="0070113E" w:rsidRPr="00DD23FE">
        <w:rPr>
          <w:b/>
          <w:u w:val="single"/>
        </w:rPr>
        <w:t>Önkormányzat Részére Ellátott P</w:t>
      </w:r>
      <w:r w:rsidR="0070113E">
        <w:rPr>
          <w:b/>
          <w:u w:val="single"/>
        </w:rPr>
        <w:t xml:space="preserve">rojektmenedzsment </w:t>
      </w:r>
      <w:r w:rsidR="0070113E" w:rsidRPr="00613D63">
        <w:rPr>
          <w:b/>
          <w:u w:val="single"/>
        </w:rPr>
        <w:t>Közszolgáltatás</w:t>
      </w:r>
      <w:r w:rsidRPr="00FD405E">
        <w:t xml:space="preserve"> körében felmerült </w:t>
      </w:r>
      <w:r w:rsidRPr="005473EC">
        <w:t>indokolt</w:t>
      </w:r>
      <w:r w:rsidR="005473EC">
        <w:t xml:space="preserve"> </w:t>
      </w:r>
      <w:r w:rsidRPr="009D3AD7">
        <w:t>k</w:t>
      </w:r>
      <w:r w:rsidRPr="00FD405E">
        <w:t>öltségét</w:t>
      </w:r>
      <w:r>
        <w:t xml:space="preserve"> </w:t>
      </w:r>
      <w:r w:rsidRPr="001B0143">
        <w:t>és az ésszerű nyereséget, így</w:t>
      </w:r>
      <w:r w:rsidRPr="00FD405E">
        <w:t xml:space="preserve"> a BKK az éves </w:t>
      </w:r>
      <w:r w:rsidRPr="00DE7DA3">
        <w:t>Projektmenedzsment</w:t>
      </w:r>
      <w:r w:rsidRPr="00FD405E">
        <w:t xml:space="preserve"> Kompenzáció</w:t>
      </w:r>
      <w:r>
        <w:t>n</w:t>
      </w:r>
      <w:r w:rsidRPr="00FD405E">
        <w:t xml:space="preserve"> felül költségtérítésre</w:t>
      </w:r>
      <w:r>
        <w:t xml:space="preserve"> és egyéb kompenzációra</w:t>
      </w:r>
      <w:r w:rsidRPr="00FD405E">
        <w:t xml:space="preserve"> nem tarthat igényt.</w:t>
      </w:r>
    </w:p>
    <w:p w:rsidR="000168AF" w:rsidRPr="00FD405E" w:rsidRDefault="005473EC" w:rsidP="005473EC">
      <w:pPr>
        <w:pStyle w:val="Cmsor2"/>
        <w:numPr>
          <w:ilvl w:val="1"/>
          <w:numId w:val="63"/>
        </w:numPr>
        <w:ind w:left="718"/>
      </w:pPr>
      <w:bookmarkStart w:id="77" w:name="_Toc319386801"/>
      <w:r>
        <w:t xml:space="preserve"> </w:t>
      </w:r>
      <w:r w:rsidR="000168AF">
        <w:t xml:space="preserve">A </w:t>
      </w:r>
      <w:r w:rsidR="000168AF" w:rsidRPr="00DE7DA3">
        <w:t>Projektmenedzsment</w:t>
      </w:r>
      <w:r w:rsidR="000168AF" w:rsidRPr="00FD405E">
        <w:t xml:space="preserve"> Kompenzáció</w:t>
      </w:r>
      <w:r w:rsidR="000168AF">
        <w:t xml:space="preserve"> meghatározása</w:t>
      </w:r>
      <w:bookmarkEnd w:id="77"/>
    </w:p>
    <w:p w:rsidR="000168AF" w:rsidRDefault="000168AF" w:rsidP="00C51860">
      <w:r w:rsidRPr="00FD405E">
        <w:t xml:space="preserve">A BKK a </w:t>
      </w:r>
      <w:r w:rsidRPr="00DE7DA3">
        <w:t>Projektmenedzsment</w:t>
      </w:r>
      <w:r w:rsidRPr="00FD405E">
        <w:t xml:space="preserve"> Kompenzáció összegének megállapítása érdekében köteles minden évben legkésőbb </w:t>
      </w:r>
      <w:r>
        <w:t>november 15</w:t>
      </w:r>
      <w:r w:rsidRPr="00FD405E">
        <w:t xml:space="preserve">-ig átadni az Önkormányzatnak a tervezett </w:t>
      </w:r>
      <w:r w:rsidRPr="00DE7DA3">
        <w:t>Projektmenedzsment</w:t>
      </w:r>
      <w:r w:rsidRPr="00FD405E">
        <w:t xml:space="preserve"> Kompenzáció mérték</w:t>
      </w:r>
      <w:r>
        <w:t>ét tartalmazó előzetes, két naptári évre vonatkozó üzleti tervet, amelyet a BKK</w:t>
      </w:r>
      <w:r w:rsidRPr="00FD405E">
        <w:t xml:space="preserve"> a jelen </w:t>
      </w:r>
      <w:r>
        <w:t xml:space="preserve">Megállapodás alapján </w:t>
      </w:r>
      <w:r w:rsidRPr="00FD405E">
        <w:t>forintban köteles meghatározni;</w:t>
      </w:r>
    </w:p>
    <w:p w:rsidR="000168AF" w:rsidRPr="00FD405E" w:rsidRDefault="000168AF" w:rsidP="00C51860">
      <w:r w:rsidRPr="00FD405E">
        <w:t xml:space="preserve">Az Önkormányzat a BKK által benyújtott </w:t>
      </w:r>
      <w:r>
        <w:t>tervezett</w:t>
      </w:r>
      <w:r w:rsidR="005473EC">
        <w:t xml:space="preserve"> </w:t>
      </w:r>
      <w:r w:rsidRPr="00DE7DA3">
        <w:t>Projektmenedzsment</w:t>
      </w:r>
      <w:r w:rsidRPr="00FD405E">
        <w:t xml:space="preserve"> Kompenzáció igényt </w:t>
      </w:r>
      <w:r w:rsidRPr="005473EC">
        <w:t>ellenőrzi</w:t>
      </w:r>
      <w:r w:rsidR="005473EC">
        <w:t xml:space="preserve"> </w:t>
      </w:r>
      <w:r w:rsidRPr="00FD405E">
        <w:t>és indokolt esetben arról egyeztetéseket kezdeményez.</w:t>
      </w:r>
      <w:r w:rsidR="005473EC">
        <w:t xml:space="preserve"> </w:t>
      </w:r>
      <w:r w:rsidRPr="00FD405E">
        <w:t>Az Önkormányzat illetve az általa megbízott szakértők a</w:t>
      </w:r>
      <w:r w:rsidR="005473EC">
        <w:t xml:space="preserve"> </w:t>
      </w:r>
      <w:r w:rsidRPr="00DE7DA3">
        <w:t>Projektmenedzsment</w:t>
      </w:r>
      <w:r w:rsidRPr="00FD405E">
        <w:t xml:space="preserve"> Kompenzációigény ellenőrzése során jogosultak a megküldött háttéranyagokon túlmenően is adatszolgáltatást kérni a </w:t>
      </w:r>
      <w:proofErr w:type="spellStart"/>
      <w:r w:rsidRPr="00FD405E">
        <w:t>BKK-tól</w:t>
      </w:r>
      <w:proofErr w:type="spellEnd"/>
      <w:r w:rsidRPr="00FD405E">
        <w:t>, aki köteles együttműködni az Önkormányzattal, és a tevékenységével kapcsolatos minden rendelkezésére állószükséges információt és tájékoztatást megadni.</w:t>
      </w:r>
    </w:p>
    <w:p w:rsidR="000168AF" w:rsidRDefault="000168AF" w:rsidP="00C51860">
      <w:r w:rsidRPr="00FD405E">
        <w:t xml:space="preserve">A Felek által kölcsönösen elfogadott </w:t>
      </w:r>
      <w:r w:rsidRPr="00DE7DA3">
        <w:t>Projektmenedzsment</w:t>
      </w:r>
      <w:r w:rsidRPr="00FD405E">
        <w:t xml:space="preserve"> Kompenzáció igény alapján az Önkormányzat</w:t>
      </w:r>
      <w:r>
        <w:t xml:space="preserve"> az éves önkormányzati k</w:t>
      </w:r>
      <w:r w:rsidRPr="00FD405E">
        <w:t xml:space="preserve">öltségvetésben rögzíti </w:t>
      </w:r>
      <w:r>
        <w:t xml:space="preserve">a </w:t>
      </w:r>
      <w:r w:rsidRPr="00DE7DA3">
        <w:t>Projektmenedzsment</w:t>
      </w:r>
      <w:r w:rsidR="005473EC">
        <w:t xml:space="preserve"> </w:t>
      </w:r>
      <w:r w:rsidRPr="00FD405E">
        <w:t>Kompenzáció mértékét.</w:t>
      </w:r>
    </w:p>
    <w:p w:rsidR="000168AF" w:rsidRPr="00FE1E79" w:rsidRDefault="000168AF" w:rsidP="00C51860">
      <w:r>
        <w:t xml:space="preserve">A Felek az </w:t>
      </w:r>
      <w:r w:rsidRPr="00DE7DA3">
        <w:t>Projektmenedzsment</w:t>
      </w:r>
      <w:r>
        <w:t xml:space="preserve"> Kompenzáció adott évre vonatkozó összegéről az éves önkormányzati </w:t>
      </w:r>
      <w:r w:rsidRPr="00FE1E79">
        <w:t>költségvetés</w:t>
      </w:r>
      <w:r w:rsidRPr="005473EC">
        <w:t xml:space="preserve"> hatályba lépését követően minden évben Éves Szerződést kötnek a jelen </w:t>
      </w:r>
      <w:r w:rsidRPr="008521B9">
        <w:t xml:space="preserve">Megállapodás </w:t>
      </w:r>
      <w:r w:rsidR="008155AA">
        <w:t>29</w:t>
      </w:r>
      <w:r w:rsidRPr="008521B9">
        <w:t>.</w:t>
      </w:r>
      <w:r w:rsidR="008521B9" w:rsidRPr="008521B9">
        <w:t>1.</w:t>
      </w:r>
      <w:r w:rsidRPr="008521B9">
        <w:t xml:space="preserve"> pontjában foglalt</w:t>
      </w:r>
      <w:r w:rsidRPr="005473EC">
        <w:t xml:space="preserve"> eljárásrend figyelembevételével. </w:t>
      </w:r>
    </w:p>
    <w:p w:rsidR="000168AF" w:rsidRPr="00707E8E" w:rsidRDefault="000168AF" w:rsidP="00C51860">
      <w:r w:rsidRPr="005473EC">
        <w:t>Fel</w:t>
      </w:r>
      <w:r w:rsidR="005473EC">
        <w:t>ek</w:t>
      </w:r>
      <w:r w:rsidRPr="005473EC">
        <w:t xml:space="preserve"> Ésszerű Nyereség fogalmán a következőt értik: a Bizottsági Határozat alapján az ésszerű nyereség az Önkormányzat által jóváhagyott Éves Szerződésben illetve a Megállapodásban, elsődlegesen a közszolgáltatási tevékenység fenntarthatóságát szolgáló, az amortizációt meghaladó összegű beruházások forrását hívatott biztosítani. Az Ésszerű Nyereség maximális </w:t>
      </w:r>
      <w:r w:rsidRPr="00707E8E">
        <w:t xml:space="preserve">mértékét a </w:t>
      </w:r>
      <w:r w:rsidR="00707E8E" w:rsidRPr="00707E8E">
        <w:t>24</w:t>
      </w:r>
      <w:r w:rsidRPr="00707E8E">
        <w:t>.</w:t>
      </w:r>
      <w:r w:rsidR="005473EC" w:rsidRPr="00707E8E">
        <w:t xml:space="preserve"> </w:t>
      </w:r>
      <w:r w:rsidRPr="00707E8E">
        <w:t>pont rögzíti.</w:t>
      </w:r>
    </w:p>
    <w:p w:rsidR="000168AF" w:rsidRPr="00707E8E" w:rsidRDefault="005473EC" w:rsidP="005473EC">
      <w:pPr>
        <w:pStyle w:val="Cmsor2"/>
        <w:numPr>
          <w:ilvl w:val="1"/>
          <w:numId w:val="63"/>
        </w:numPr>
        <w:ind w:left="718"/>
      </w:pPr>
      <w:bookmarkStart w:id="78" w:name="_Toc319386802"/>
      <w:r w:rsidRPr="00707E8E">
        <w:t xml:space="preserve"> </w:t>
      </w:r>
      <w:r w:rsidR="000168AF" w:rsidRPr="00707E8E">
        <w:t>A Projektmenedzsment Kompenzáció teljesítése</w:t>
      </w:r>
      <w:bookmarkEnd w:id="78"/>
    </w:p>
    <w:p w:rsidR="000168AF" w:rsidRPr="008A7736" w:rsidRDefault="000168AF" w:rsidP="00C51860">
      <w:r w:rsidRPr="00707E8E">
        <w:t>A Projektmenedzsment Kompenzáció teljesíté</w:t>
      </w:r>
      <w:r w:rsidR="005473EC" w:rsidRPr="00707E8E">
        <w:t>se vonatkozásában a</w:t>
      </w:r>
      <w:r w:rsidR="005473EC">
        <w:t xml:space="preserve"> Felek a</w:t>
      </w:r>
      <w:r w:rsidR="00AF069F">
        <w:t>z</w:t>
      </w:r>
      <w:r w:rsidR="00E13ADB">
        <w:t xml:space="preserve"> </w:t>
      </w:r>
      <w:r w:rsidR="005473EC">
        <w:t>ÁFA</w:t>
      </w:r>
      <w:r w:rsidRPr="005473EC">
        <w:t xml:space="preserve"> </w:t>
      </w:r>
      <w:r w:rsidR="00E13ADB">
        <w:t>T</w:t>
      </w:r>
      <w:r w:rsidRPr="005473EC">
        <w:t xml:space="preserve">örvény </w:t>
      </w:r>
      <w:r w:rsidR="00AF069F">
        <w:t>58. §</w:t>
      </w:r>
      <w:proofErr w:type="spellStart"/>
      <w:r w:rsidR="00AF069F">
        <w:t>-a</w:t>
      </w:r>
      <w:proofErr w:type="spellEnd"/>
      <w:r w:rsidR="00AF069F">
        <w:t xml:space="preserve"> </w:t>
      </w:r>
      <w:r w:rsidRPr="005473EC">
        <w:t>szerinti határozott idejű elszámolásban állapodnak</w:t>
      </w:r>
      <w:r w:rsidRPr="008A7736">
        <w:t xml:space="preserve"> meg a következők szerint.</w:t>
      </w:r>
      <w:r w:rsidR="005473EC">
        <w:t xml:space="preserve"> </w:t>
      </w:r>
      <w:r w:rsidRPr="00FD405E">
        <w:t>A</w:t>
      </w:r>
      <w:r>
        <w:t xml:space="preserve">z </w:t>
      </w:r>
      <w:r>
        <w:lastRenderedPageBreak/>
        <w:t xml:space="preserve">Önkormányzat a </w:t>
      </w:r>
      <w:r w:rsidRPr="00DE7DA3">
        <w:t>Projektmenedzsment</w:t>
      </w:r>
      <w:r>
        <w:t xml:space="preserve"> Kompenzáció adott hónapra vonatkozó időarányos (1/12 rész) összegét a BKK által </w:t>
      </w:r>
      <w:r w:rsidR="008C083A">
        <w:t>tárgyhó 1. napján</w:t>
      </w:r>
      <w:r w:rsidR="00E13ADB">
        <w:t xml:space="preserve"> </w:t>
      </w:r>
      <w:r>
        <w:t xml:space="preserve">kiállított számla alapján </w:t>
      </w:r>
      <w:r w:rsidRPr="00A77434">
        <w:t>havonta,</w:t>
      </w:r>
      <w:r>
        <w:t xml:space="preserve"> a tárgyhónap</w:t>
      </w:r>
      <w:r w:rsidR="00E13ADB">
        <w:t xml:space="preserve"> </w:t>
      </w:r>
      <w:r w:rsidR="008C083A">
        <w:t>8</w:t>
      </w:r>
      <w:r w:rsidR="00E13ADB">
        <w:t xml:space="preserve">. </w:t>
      </w:r>
      <w:r>
        <w:t>napjáig fizeti meg a BKK részére.</w:t>
      </w:r>
      <w:r w:rsidR="005473EC">
        <w:t xml:space="preserve"> </w:t>
      </w:r>
      <w:r w:rsidR="00E61776" w:rsidRPr="00E61776">
        <w:t>A számlában a teljesítés időpontja megegyezik a mindenkor hatályos ál</w:t>
      </w:r>
      <w:r w:rsidR="00E61776">
        <w:t>talános forgalmi adóról szóló törvény</w:t>
      </w:r>
      <w:r w:rsidR="00E61776" w:rsidRPr="00E61776">
        <w:t xml:space="preserve"> szerinti teljesítés időpontjával</w:t>
      </w:r>
      <w:r w:rsidR="00E61776">
        <w:t>.</w:t>
      </w:r>
      <w:r w:rsidRPr="008A7736">
        <w:t xml:space="preserve"> A számlán fel kell tüntetni a teljesítés jogcímét valamint a teljesítésre vonatkozó elszámolás időszakát.</w:t>
      </w:r>
    </w:p>
    <w:p w:rsidR="000168AF" w:rsidRPr="00706968" w:rsidRDefault="000168AF" w:rsidP="00C51860">
      <w:r w:rsidRPr="00706968">
        <w:t xml:space="preserve">A Projektmenedzsment Kompenzáció teljesítésének feltétele az Önkormányzat által kiadott, e célra rendszeresített teljesítés-igazolás kiállítása. Az Önkormányzat a teljesítés-igazolást a BKK által a rendelkezésére bocsátott a ténylegesen elszámolandó, 1-12 havi ténykönyvelési adatok, </w:t>
      </w:r>
      <w:r w:rsidR="005473EC" w:rsidRPr="00706968">
        <w:t xml:space="preserve">a </w:t>
      </w:r>
      <w:r w:rsidR="006D79DD">
        <w:fldChar w:fldCharType="begin"/>
      </w:r>
      <w:r w:rsidR="006D79DD">
        <w:instrText xml:space="preserve"> REF _Ref319934880 \r \h  \* MERGEFORMAT </w:instrText>
      </w:r>
      <w:r w:rsidR="006D79DD">
        <w:fldChar w:fldCharType="separate"/>
      </w:r>
      <w:r w:rsidR="005571C3">
        <w:t>24</w:t>
      </w:r>
      <w:r w:rsidR="006D79DD">
        <w:fldChar w:fldCharType="end"/>
      </w:r>
      <w:r w:rsidRPr="00706968">
        <w:t>. a) pont alapján elkészített projektre osztott munkaidő nyilvántartás, a főbb, kiemelt alátámasztást nyújtó iratlista, az időszakra vonatkozó főkönyvi kivonat és a projektek adatlapjait tartalmazó ún. Havi Előrehaladási Jelentés elfogadását követően adja ki.</w:t>
      </w:r>
    </w:p>
    <w:p w:rsidR="000168AF" w:rsidRDefault="000168AF" w:rsidP="00C51860">
      <w:r w:rsidRPr="00706968">
        <w:t>Az Önkormányzat tárgyévi éves önkormányzati költségvetésének elfogadásáig a tárgyévet megelőző évi Projektmenedzsment Kompenzáció 1/12 része alapján kerülnek teljesítésre a</w:t>
      </w:r>
      <w:r w:rsidRPr="00FD405E">
        <w:t xml:space="preserve"> havi kifizetések</w:t>
      </w:r>
      <w:r>
        <w:t xml:space="preserve">, azzal hogy a BKK a </w:t>
      </w:r>
      <w:r w:rsidRPr="00EF1CA1">
        <w:t xml:space="preserve">költségekről </w:t>
      </w:r>
      <w:r>
        <w:t>negyedévente</w:t>
      </w:r>
      <w:r w:rsidR="005473EC">
        <w:t xml:space="preserve"> </w:t>
      </w:r>
      <w:r w:rsidRPr="00EF1CA1">
        <w:t>köteles</w:t>
      </w:r>
      <w:r>
        <w:t xml:space="preserve"> beszámolni az Önkormányzat részére. </w:t>
      </w:r>
    </w:p>
    <w:p w:rsidR="000168AF" w:rsidRDefault="000168AF" w:rsidP="00C51860">
      <w:r>
        <w:t xml:space="preserve">Az </w:t>
      </w:r>
      <w:r w:rsidRPr="00FD405E">
        <w:t xml:space="preserve">Önkormányzat tárgyévi </w:t>
      </w:r>
      <w:r>
        <w:t>éves önkormányzati k</w:t>
      </w:r>
      <w:r w:rsidRPr="00FD405E">
        <w:t>ölts</w:t>
      </w:r>
      <w:r w:rsidR="00BD1E17">
        <w:t>égvetésének elfogadását követő</w:t>
      </w:r>
      <w:r w:rsidRPr="00FD405E">
        <w:t xml:space="preserve"> legkésőbb 30 napon belül </w:t>
      </w:r>
      <w:r>
        <w:t xml:space="preserve">a </w:t>
      </w:r>
      <w:r w:rsidRPr="00FD405E">
        <w:t xml:space="preserve">Felek kötelesek a különbözetről elszámolni. Ha az ily módon teljesített havi kifizetések összege kevesebb annál, mint ami a tárgyévi </w:t>
      </w:r>
      <w:r w:rsidRPr="00DE7DA3">
        <w:t>Projektmenedzsment</w:t>
      </w:r>
      <w:r w:rsidRPr="00FD405E">
        <w:t xml:space="preserve"> Kompenzáció összege alapján a </w:t>
      </w:r>
      <w:proofErr w:type="spellStart"/>
      <w:r w:rsidRPr="00FD405E">
        <w:t>BKK-nak</w:t>
      </w:r>
      <w:proofErr w:type="spellEnd"/>
      <w:r w:rsidRPr="00FD405E">
        <w:t xml:space="preserve"> jár, akkor az Önkormányzat köteles a különbözetet egy összegben a BKK </w:t>
      </w:r>
      <w:r>
        <w:t xml:space="preserve">jelen </w:t>
      </w:r>
      <w:r w:rsidRPr="00A47484">
        <w:t>Megállapodás</w:t>
      </w:r>
      <w:r w:rsidR="00BD1E17" w:rsidRPr="00A47484">
        <w:t xml:space="preserve"> </w:t>
      </w:r>
      <w:r w:rsidR="006D79DD">
        <w:fldChar w:fldCharType="begin"/>
      </w:r>
      <w:r w:rsidR="006D79DD">
        <w:instrText xml:space="preserve"> REF _Ref309889014 \r \h  \* MERGEFORMAT </w:instrText>
      </w:r>
      <w:r w:rsidR="006D79DD">
        <w:fldChar w:fldCharType="separate"/>
      </w:r>
      <w:r w:rsidR="005571C3">
        <w:t>30</w:t>
      </w:r>
      <w:r w:rsidR="006D79DD">
        <w:fldChar w:fldCharType="end"/>
      </w:r>
      <w:r w:rsidRPr="00A47484">
        <w:t>.</w:t>
      </w:r>
      <w:r w:rsidR="00A47484" w:rsidRPr="00A47484">
        <w:t>1.</w:t>
      </w:r>
      <w:r w:rsidRPr="00A47484">
        <w:t xml:space="preserve"> pontjában</w:t>
      </w:r>
      <w:r w:rsidRPr="00ED7626">
        <w:t xml:space="preserve"> megjelölt</w:t>
      </w:r>
      <w:r>
        <w:t xml:space="preserve"> bankszámlájára </w:t>
      </w:r>
      <w:r w:rsidRPr="00FD405E">
        <w:t>átutalni.</w:t>
      </w:r>
    </w:p>
    <w:p w:rsidR="000168AF" w:rsidRDefault="00BD1E17" w:rsidP="00C23F36">
      <w:pPr>
        <w:pStyle w:val="Cmsor2"/>
        <w:numPr>
          <w:ilvl w:val="1"/>
          <w:numId w:val="63"/>
        </w:numPr>
        <w:ind w:left="718"/>
      </w:pPr>
      <w:bookmarkStart w:id="79" w:name="_Toc311450314"/>
      <w:bookmarkStart w:id="80" w:name="_Ref311475892"/>
      <w:bookmarkStart w:id="81" w:name="_Ref311475934"/>
      <w:bookmarkStart w:id="82" w:name="_Toc319386803"/>
      <w:r>
        <w:t xml:space="preserve"> </w:t>
      </w:r>
      <w:proofErr w:type="spellStart"/>
      <w:r w:rsidR="000168AF" w:rsidRPr="00794BA8">
        <w:t>Alulkompenzáció</w:t>
      </w:r>
      <w:proofErr w:type="spellEnd"/>
      <w:r w:rsidR="000168AF" w:rsidRPr="00794BA8">
        <w:t xml:space="preserve"> megtérítése</w:t>
      </w:r>
      <w:bookmarkEnd w:id="79"/>
      <w:bookmarkEnd w:id="80"/>
      <w:bookmarkEnd w:id="81"/>
      <w:bookmarkEnd w:id="82"/>
    </w:p>
    <w:p w:rsidR="007D448A" w:rsidRPr="00964971" w:rsidRDefault="000168AF" w:rsidP="007D448A">
      <w:pPr>
        <w:rPr>
          <w:b/>
          <w:u w:val="single"/>
        </w:rPr>
      </w:pPr>
      <w:r w:rsidRPr="00794BA8">
        <w:t xml:space="preserve">Ha a </w:t>
      </w:r>
      <w:r w:rsidRPr="00045A61">
        <w:t xml:space="preserve">jelen </w:t>
      </w:r>
      <w:r w:rsidRPr="00A47484">
        <w:t>Megállapodás</w:t>
      </w:r>
      <w:r w:rsidR="00BD1E17" w:rsidRPr="00A47484">
        <w:t xml:space="preserve"> </w:t>
      </w:r>
      <w:r w:rsidR="00A47484" w:rsidRPr="00A47484">
        <w:t>33</w:t>
      </w:r>
      <w:r w:rsidRPr="00A47484">
        <w:t>.</w:t>
      </w:r>
      <w:r w:rsidR="001E6801" w:rsidRPr="00A47484">
        <w:t xml:space="preserve"> </w:t>
      </w:r>
      <w:r w:rsidRPr="00A47484">
        <w:t>pontjában</w:t>
      </w:r>
      <w:r w:rsidR="00BD1E17" w:rsidRPr="00A47484">
        <w:t xml:space="preserve"> meghatározott</w:t>
      </w:r>
      <w:r w:rsidR="00BD1E17">
        <w:t xml:space="preserve"> É</w:t>
      </w:r>
      <w:r w:rsidRPr="00045A61">
        <w:t>ves</w:t>
      </w:r>
      <w:r w:rsidR="00BD1E17">
        <w:t xml:space="preserve"> B</w:t>
      </w:r>
      <w:r>
        <w:t>eszámoló elfogadását követően</w:t>
      </w:r>
      <w:r w:rsidR="00BD1E17">
        <w:t xml:space="preserve"> </w:t>
      </w:r>
      <w:r>
        <w:t xml:space="preserve">az </w:t>
      </w:r>
      <w:r w:rsidRPr="00794BA8">
        <w:t xml:space="preserve">Éves Elszámolás alapján megállapítható kifizetett </w:t>
      </w:r>
      <w:r w:rsidRPr="007C12CE">
        <w:t xml:space="preserve">Projektmenedzsment </w:t>
      </w:r>
      <w:r>
        <w:t>Ko</w:t>
      </w:r>
      <w:r w:rsidRPr="00794BA8">
        <w:t>mpenzáció nem fedezi a</w:t>
      </w:r>
      <w:r w:rsidR="006F1490">
        <w:t>z</w:t>
      </w:r>
      <w:r w:rsidRPr="00794BA8">
        <w:t xml:space="preserve"> </w:t>
      </w:r>
      <w:r w:rsidR="0070113E" w:rsidRPr="00DD23FE">
        <w:rPr>
          <w:b/>
          <w:u w:val="single"/>
        </w:rPr>
        <w:t>Önkormányzat Részére Ellátott P</w:t>
      </w:r>
      <w:r w:rsidR="0070113E">
        <w:rPr>
          <w:b/>
          <w:u w:val="single"/>
        </w:rPr>
        <w:t xml:space="preserve">rojektmenedzsment </w:t>
      </w:r>
      <w:r w:rsidR="0070113E" w:rsidRPr="00613D63">
        <w:rPr>
          <w:b/>
          <w:u w:val="single"/>
        </w:rPr>
        <w:t>Közszolgáltatás</w:t>
      </w:r>
      <w:r w:rsidRPr="00794BA8">
        <w:t xml:space="preserve"> ellátását, abban az esetben az Önkormányzat </w:t>
      </w:r>
      <w:r w:rsidRPr="008A7736">
        <w:t xml:space="preserve">az általa elismert </w:t>
      </w:r>
      <w:r w:rsidR="009969DA">
        <w:t xml:space="preserve">különbözetet az Éves Elszámolás </w:t>
      </w:r>
      <w:r w:rsidR="009969DA" w:rsidRPr="009969DA">
        <w:rPr>
          <w:b/>
          <w:u w:val="single"/>
        </w:rPr>
        <w:t>Fővárosi Közgyűlés általi elfogadását</w:t>
      </w:r>
      <w:r w:rsidRPr="009969DA">
        <w:rPr>
          <w:b/>
          <w:u w:val="single"/>
        </w:rPr>
        <w:t xml:space="preserve"> követően</w:t>
      </w:r>
      <w:r w:rsidRPr="008A7736">
        <w:t xml:space="preserve"> legkésőbb 30 napon belül köteles a különbözetet a BKK jelen </w:t>
      </w:r>
      <w:r w:rsidRPr="00A47484">
        <w:t xml:space="preserve">Megállapodás </w:t>
      </w:r>
      <w:r w:rsidR="006D79DD">
        <w:fldChar w:fldCharType="begin"/>
      </w:r>
      <w:r w:rsidR="006D79DD">
        <w:instrText xml:space="preserve"> REF _Ref309889014 \r \h  \* MERGEFORMAT </w:instrText>
      </w:r>
      <w:r w:rsidR="006D79DD">
        <w:fldChar w:fldCharType="separate"/>
      </w:r>
      <w:r w:rsidR="005571C3">
        <w:t>30</w:t>
      </w:r>
      <w:r w:rsidR="006D79DD">
        <w:fldChar w:fldCharType="end"/>
      </w:r>
      <w:r w:rsidRPr="00A47484">
        <w:t>.</w:t>
      </w:r>
      <w:r w:rsidR="00A47484" w:rsidRPr="00A47484">
        <w:t>1.</w:t>
      </w:r>
      <w:r w:rsidRPr="00A47484">
        <w:t xml:space="preserve"> pontjában</w:t>
      </w:r>
      <w:r w:rsidRPr="008A7736">
        <w:t xml:space="preserve"> meghatározott bankszámlájára átutalni. </w:t>
      </w:r>
      <w:r w:rsidR="007D448A" w:rsidRPr="00964971">
        <w:rPr>
          <w:b/>
          <w:u w:val="single"/>
        </w:rPr>
        <w:t>A különbözetről a BKK az Éves Elszámolá</w:t>
      </w:r>
      <w:r w:rsidR="009969DA">
        <w:rPr>
          <w:b/>
          <w:u w:val="single"/>
        </w:rPr>
        <w:t>st</w:t>
      </w:r>
      <w:r w:rsidR="007D448A" w:rsidRPr="00964971">
        <w:rPr>
          <w:b/>
          <w:u w:val="single"/>
        </w:rPr>
        <w:t xml:space="preserve"> követő 15 napon belül új számlát állít ki az </w:t>
      </w:r>
      <w:r w:rsidR="007D448A" w:rsidRPr="000F39A3">
        <w:rPr>
          <w:b/>
          <w:u w:val="single"/>
        </w:rPr>
        <w:t>ÁFA Törvény 58. §</w:t>
      </w:r>
      <w:proofErr w:type="spellStart"/>
      <w:r w:rsidR="007D448A" w:rsidRPr="000F39A3">
        <w:rPr>
          <w:b/>
          <w:u w:val="single"/>
        </w:rPr>
        <w:t>-</w:t>
      </w:r>
      <w:r w:rsidR="007D448A" w:rsidRPr="00964971">
        <w:rPr>
          <w:b/>
          <w:u w:val="single"/>
        </w:rPr>
        <w:t>a</w:t>
      </w:r>
      <w:proofErr w:type="spellEnd"/>
      <w:r w:rsidR="007D448A" w:rsidRPr="00964971">
        <w:rPr>
          <w:b/>
          <w:u w:val="single"/>
        </w:rPr>
        <w:t xml:space="preserve"> szerint, melyen a teljesítési határidő megegyezik a mindenkor hatályos ÁFA Törvény 58. § szerinti teljesítési időponttal. A számlán fel kell tüntetni a teljesítés jogcímét valamint a teljesítés időszakát (tárgyév). </w:t>
      </w:r>
    </w:p>
    <w:p w:rsidR="000168AF" w:rsidRPr="00794BA8" w:rsidRDefault="00BD1E17" w:rsidP="009A3A65">
      <w:pPr>
        <w:pStyle w:val="Cmsor2"/>
        <w:numPr>
          <w:ilvl w:val="1"/>
          <w:numId w:val="63"/>
        </w:numPr>
        <w:ind w:left="718"/>
      </w:pPr>
      <w:bookmarkStart w:id="83" w:name="_Toc311450315"/>
      <w:bookmarkStart w:id="84" w:name="_Ref311475893"/>
      <w:bookmarkStart w:id="85" w:name="_Ref311475935"/>
      <w:bookmarkStart w:id="86" w:name="_Toc319386804"/>
      <w:r>
        <w:t xml:space="preserve"> </w:t>
      </w:r>
      <w:proofErr w:type="spellStart"/>
      <w:r w:rsidR="000168AF" w:rsidRPr="00794BA8">
        <w:t>Túlkompenzáció</w:t>
      </w:r>
      <w:proofErr w:type="spellEnd"/>
      <w:r w:rsidR="000168AF" w:rsidRPr="00794BA8">
        <w:t xml:space="preserve"> visszatérítése</w:t>
      </w:r>
      <w:bookmarkEnd w:id="83"/>
      <w:bookmarkEnd w:id="84"/>
      <w:bookmarkEnd w:id="85"/>
      <w:bookmarkEnd w:id="86"/>
    </w:p>
    <w:p w:rsidR="000168AF" w:rsidRDefault="000168AF" w:rsidP="00C51860">
      <w:r w:rsidRPr="00FD405E">
        <w:t xml:space="preserve">Amennyiben </w:t>
      </w:r>
      <w:r w:rsidRPr="00794BA8">
        <w:t xml:space="preserve">a </w:t>
      </w:r>
      <w:r w:rsidRPr="00ED7626">
        <w:t xml:space="preserve">jelen </w:t>
      </w:r>
      <w:r w:rsidRPr="00895477">
        <w:t>Megállapodás</w:t>
      </w:r>
      <w:r w:rsidR="008175FD" w:rsidRPr="00895477">
        <w:t xml:space="preserve"> </w:t>
      </w:r>
      <w:r w:rsidR="00895477" w:rsidRPr="00895477">
        <w:t>33</w:t>
      </w:r>
      <w:r w:rsidRPr="00895477">
        <w:t>. pontjában</w:t>
      </w:r>
      <w:r w:rsidRPr="00C23F36">
        <w:t xml:space="preserve"> meghatározott</w:t>
      </w:r>
      <w:r w:rsidRPr="00045A61">
        <w:t xml:space="preserve"> Éves Elszámolás alapján</w:t>
      </w:r>
      <w:r w:rsidRPr="00ED7626">
        <w:t xml:space="preserve"> megállapítható, hogy </w:t>
      </w:r>
      <w:r>
        <w:t>a</w:t>
      </w:r>
      <w:r w:rsidR="006F1490">
        <w:t>z</w:t>
      </w:r>
      <w:r>
        <w:t xml:space="preserve"> </w:t>
      </w:r>
      <w:r w:rsidR="0070113E" w:rsidRPr="00DD23FE">
        <w:rPr>
          <w:b/>
          <w:u w:val="single"/>
        </w:rPr>
        <w:t>Önkormányzat Részére Ellátott P</w:t>
      </w:r>
      <w:r w:rsidR="0070113E">
        <w:rPr>
          <w:b/>
          <w:u w:val="single"/>
        </w:rPr>
        <w:t xml:space="preserve">rojektmenedzsment </w:t>
      </w:r>
      <w:r w:rsidR="0070113E" w:rsidRPr="00613D63">
        <w:rPr>
          <w:b/>
          <w:u w:val="single"/>
        </w:rPr>
        <w:t>Közszolgáltatás</w:t>
      </w:r>
      <w:r w:rsidR="0070113E">
        <w:t xml:space="preserve"> </w:t>
      </w:r>
      <w:r>
        <w:t xml:space="preserve">vonatkozásában </w:t>
      </w:r>
      <w:proofErr w:type="spellStart"/>
      <w:r>
        <w:t>túlkompenzáció</w:t>
      </w:r>
      <w:proofErr w:type="spellEnd"/>
      <w:r>
        <w:t xml:space="preserve"> valósult meg, a Felek kötelesek az alábbiak szerint eljárni.</w:t>
      </w:r>
    </w:p>
    <w:p w:rsidR="003733C8" w:rsidRPr="00262439" w:rsidRDefault="000168AF" w:rsidP="003733C8">
      <w:r w:rsidRPr="005E00AD">
        <w:t xml:space="preserve">Amennyiben a </w:t>
      </w:r>
      <w:proofErr w:type="spellStart"/>
      <w:r w:rsidRPr="005E00AD">
        <w:t>túlkompenzáció</w:t>
      </w:r>
      <w:proofErr w:type="spellEnd"/>
      <w:r w:rsidRPr="005E00AD">
        <w:t xml:space="preserve"> összege nem haladja meg a tárgyévi ténylegesen kifizetett </w:t>
      </w:r>
      <w:r w:rsidRPr="007C12CE">
        <w:t xml:space="preserve">Projektmenedzsment </w:t>
      </w:r>
      <w:r>
        <w:t>Ko</w:t>
      </w:r>
      <w:r w:rsidRPr="00794BA8">
        <w:t>mpenzáció</w:t>
      </w:r>
      <w:r w:rsidR="00C00586">
        <w:t xml:space="preserve"> </w:t>
      </w:r>
      <w:r w:rsidRPr="005E00AD">
        <w:t xml:space="preserve">összegének 10%-át, akkor a tárgyévet követő évre vonatkozó kompenzáció megállapításánál csökkentő tényezőként kell a </w:t>
      </w:r>
      <w:proofErr w:type="spellStart"/>
      <w:r w:rsidRPr="005E00AD">
        <w:t>túlkompenzáció</w:t>
      </w:r>
      <w:proofErr w:type="spellEnd"/>
      <w:r w:rsidRPr="005E00AD">
        <w:t xml:space="preserve"> összegét figyelembe venni.</w:t>
      </w:r>
      <w:r w:rsidR="00C00586">
        <w:t xml:space="preserve"> </w:t>
      </w:r>
      <w:r w:rsidRPr="00FD405E">
        <w:t xml:space="preserve">Amennyiben a </w:t>
      </w:r>
      <w:proofErr w:type="spellStart"/>
      <w:r w:rsidRPr="00FD405E">
        <w:t>túlkompenzáció</w:t>
      </w:r>
      <w:proofErr w:type="spellEnd"/>
      <w:r w:rsidRPr="00FD405E">
        <w:t xml:space="preserve"> </w:t>
      </w:r>
      <w:r>
        <w:t xml:space="preserve">összege </w:t>
      </w:r>
      <w:r w:rsidRPr="00FD405E">
        <w:t xml:space="preserve">meghaladja a tárgyévi ténylegesen kifizetett </w:t>
      </w:r>
      <w:r w:rsidRPr="007C12CE">
        <w:t xml:space="preserve">Projektmenedzsment </w:t>
      </w:r>
      <w:r>
        <w:t>Ko</w:t>
      </w:r>
      <w:r w:rsidRPr="00794BA8">
        <w:t>mpenzáció</w:t>
      </w:r>
      <w:r w:rsidR="00C00586">
        <w:t xml:space="preserve"> </w:t>
      </w:r>
      <w:r>
        <w:t xml:space="preserve">összegének </w:t>
      </w:r>
      <w:r w:rsidRPr="00FD405E">
        <w:t xml:space="preserve">10%-át, akkor a BKK a 10%-on felüli részt </w:t>
      </w:r>
      <w:r w:rsidRPr="00794BA8">
        <w:t>az Éves Elszámolást követően legkésőbb 30 napon belül köteles a</w:t>
      </w:r>
      <w:r>
        <w:t>z Önkormányzat</w:t>
      </w:r>
      <w:r w:rsidRPr="00794BA8">
        <w:t xml:space="preserve"> </w:t>
      </w:r>
      <w:r w:rsidRPr="00895477">
        <w:t xml:space="preserve">jelen Megállapodás </w:t>
      </w:r>
      <w:r w:rsidR="006D79DD">
        <w:fldChar w:fldCharType="begin"/>
      </w:r>
      <w:r w:rsidR="006D79DD">
        <w:instrText xml:space="preserve"> REF _Ref309889014 \r \h  \* MERGEFORMAT </w:instrText>
      </w:r>
      <w:r w:rsidR="006D79DD">
        <w:fldChar w:fldCharType="separate"/>
      </w:r>
      <w:r w:rsidR="005571C3">
        <w:t>30</w:t>
      </w:r>
      <w:r w:rsidR="006D79DD">
        <w:fldChar w:fldCharType="end"/>
      </w:r>
      <w:r w:rsidRPr="00895477">
        <w:t>.</w:t>
      </w:r>
      <w:r w:rsidR="00895477" w:rsidRPr="00895477">
        <w:t>1.</w:t>
      </w:r>
      <w:r w:rsidR="00C00586" w:rsidRPr="00895477">
        <w:t xml:space="preserve"> </w:t>
      </w:r>
      <w:r w:rsidRPr="00895477">
        <w:t>pontjában meghatározott bankszámlájára átutalni.</w:t>
      </w:r>
      <w:r w:rsidR="00C00586" w:rsidRPr="00895477">
        <w:t xml:space="preserve"> </w:t>
      </w:r>
      <w:r w:rsidR="003733C8" w:rsidRPr="00576597">
        <w:rPr>
          <w:b/>
          <w:u w:val="single"/>
        </w:rPr>
        <w:t xml:space="preserve">A </w:t>
      </w:r>
      <w:r w:rsidR="003733C8" w:rsidRPr="00576597">
        <w:rPr>
          <w:b/>
          <w:u w:val="single"/>
        </w:rPr>
        <w:lastRenderedPageBreak/>
        <w:t>különbözetről ez esetben a BKK az Éves Elszámolást követő 15 napon belül helyesbítő számlát állít ki negatív előjellel. A negatív előjellel kiállított helyesbítő számla főszabály szerint a legutolsó havi számla összegét módosítja, illetve ha a módosítás összegét az utolsó időszakban számlázott összeg nem fedezi, akkor a fennmaradó különbözet az utolsó havi számlát megelőző időszak(ok)</w:t>
      </w:r>
      <w:proofErr w:type="spellStart"/>
      <w:r w:rsidR="003733C8" w:rsidRPr="00576597">
        <w:rPr>
          <w:b/>
          <w:u w:val="single"/>
        </w:rPr>
        <w:t>ról</w:t>
      </w:r>
      <w:proofErr w:type="spellEnd"/>
      <w:r w:rsidR="003733C8" w:rsidRPr="00576597">
        <w:rPr>
          <w:b/>
          <w:u w:val="single"/>
        </w:rPr>
        <w:t xml:space="preserve"> kiállított számlán/számlákon kerül helyesbítésre. A helyesbítő </w:t>
      </w:r>
      <w:proofErr w:type="spellStart"/>
      <w:r w:rsidR="003733C8" w:rsidRPr="00576597">
        <w:rPr>
          <w:b/>
          <w:u w:val="single"/>
        </w:rPr>
        <w:t>számlá</w:t>
      </w:r>
      <w:proofErr w:type="spellEnd"/>
      <w:r w:rsidR="003733C8" w:rsidRPr="00576597">
        <w:rPr>
          <w:b/>
          <w:u w:val="single"/>
        </w:rPr>
        <w:t>(</w:t>
      </w:r>
      <w:proofErr w:type="spellStart"/>
      <w:r w:rsidR="003733C8" w:rsidRPr="00576597">
        <w:rPr>
          <w:b/>
          <w:u w:val="single"/>
        </w:rPr>
        <w:t>ko</w:t>
      </w:r>
      <w:proofErr w:type="spellEnd"/>
      <w:r w:rsidR="003733C8" w:rsidRPr="00576597">
        <w:rPr>
          <w:b/>
          <w:u w:val="single"/>
        </w:rPr>
        <w:t xml:space="preserve">)n a teljesítési időpont megegyezik a módosítani kíván </w:t>
      </w:r>
      <w:proofErr w:type="spellStart"/>
      <w:r w:rsidR="003733C8" w:rsidRPr="00576597">
        <w:rPr>
          <w:b/>
          <w:u w:val="single"/>
        </w:rPr>
        <w:t>számlá</w:t>
      </w:r>
      <w:proofErr w:type="spellEnd"/>
      <w:r w:rsidR="003733C8" w:rsidRPr="00576597">
        <w:rPr>
          <w:b/>
          <w:u w:val="single"/>
        </w:rPr>
        <w:t>(</w:t>
      </w:r>
      <w:proofErr w:type="spellStart"/>
      <w:r w:rsidR="003733C8" w:rsidRPr="00576597">
        <w:rPr>
          <w:b/>
          <w:u w:val="single"/>
        </w:rPr>
        <w:t>ko</w:t>
      </w:r>
      <w:proofErr w:type="spellEnd"/>
      <w:r w:rsidR="003733C8" w:rsidRPr="00576597">
        <w:rPr>
          <w:b/>
          <w:u w:val="single"/>
        </w:rPr>
        <w:t>)n lévő teljesítési időponttal. A számlán fel kell tüntetni a teljesítés jogcímét, valamint a teljesítés időszakát (tárgyhó).</w:t>
      </w:r>
    </w:p>
    <w:p w:rsidR="000168AF" w:rsidRDefault="000168AF" w:rsidP="001C5A6F">
      <w:pPr>
        <w:pStyle w:val="Cmsor1"/>
        <w:numPr>
          <w:ilvl w:val="0"/>
          <w:numId w:val="63"/>
        </w:numPr>
      </w:pPr>
      <w:bookmarkStart w:id="87" w:name="_Toc319386805"/>
      <w:bookmarkStart w:id="88" w:name="_Ref319934880"/>
      <w:r>
        <w:t>A Kompenzáció számítás alapja, számítás módja</w:t>
      </w:r>
      <w:bookmarkEnd w:id="87"/>
      <w:bookmarkEnd w:id="88"/>
    </w:p>
    <w:p w:rsidR="000168AF" w:rsidRDefault="000168AF" w:rsidP="00C51860">
      <w:r>
        <w:t xml:space="preserve">A Kompenzáció számítás alapja a BKK projekt </w:t>
      </w:r>
      <w:proofErr w:type="spellStart"/>
      <w:r>
        <w:t>önköltségszámítási</w:t>
      </w:r>
      <w:proofErr w:type="spellEnd"/>
      <w:r>
        <w:t xml:space="preserve"> szabályzata alapján számított teljes önköltség, amely egyrészt a kijelölt munkatársak által vezetett, projektre osztott munkaidő nyilvántartás alapján számított közvetlen költségből, másrészt az ennek alapján kalkulált, két lépcsős </w:t>
      </w:r>
      <w:proofErr w:type="spellStart"/>
      <w:r>
        <w:t>pótlékoló</w:t>
      </w:r>
      <w:proofErr w:type="spellEnd"/>
      <w:r>
        <w:t xml:space="preserve"> kalkulációval számított közvetett költségfelosztásból áll</w:t>
      </w:r>
      <w:r w:rsidR="00C316F2">
        <w:t>, a projektmenedzsment feladatok ellátására meghatározott olyan projektekre vonatkozóan, amelyek kedvezményezettje az Önkormányzat.</w:t>
      </w:r>
    </w:p>
    <w:p w:rsidR="000168AF" w:rsidRDefault="000168AF" w:rsidP="00C51860">
      <w:r>
        <w:t>A számítás módja: a BKK kijelöli a</w:t>
      </w:r>
      <w:r w:rsidR="00C316F2">
        <w:t xml:space="preserve">z Önkormányzat </w:t>
      </w:r>
      <w:proofErr w:type="spellStart"/>
      <w:r w:rsidR="00C316F2">
        <w:t>kedvezményezetti</w:t>
      </w:r>
      <w:proofErr w:type="spellEnd"/>
      <w:r w:rsidR="00C316F2">
        <w:t xml:space="preserve"> körébe tartozó projektekre a</w:t>
      </w:r>
      <w:r w:rsidR="006F1490">
        <w:t>z</w:t>
      </w:r>
      <w:r w:rsidR="00C316F2">
        <w:t xml:space="preserve"> </w:t>
      </w:r>
      <w:r w:rsidR="0070113E" w:rsidRPr="00DD23FE">
        <w:rPr>
          <w:b/>
          <w:u w:val="single"/>
        </w:rPr>
        <w:t>Önkormányzat Részére Ellátott P</w:t>
      </w:r>
      <w:r w:rsidR="0070113E">
        <w:rPr>
          <w:b/>
          <w:u w:val="single"/>
        </w:rPr>
        <w:t xml:space="preserve">rojektmenedzsment </w:t>
      </w:r>
      <w:r w:rsidR="0070113E" w:rsidRPr="00613D63">
        <w:rPr>
          <w:b/>
          <w:u w:val="single"/>
        </w:rPr>
        <w:t>Közszolgáltatás</w:t>
      </w:r>
      <w:r w:rsidR="0070113E">
        <w:rPr>
          <w:b/>
          <w:u w:val="single"/>
        </w:rPr>
        <w:t>t</w:t>
      </w:r>
      <w:r w:rsidR="0070113E">
        <w:t xml:space="preserve"> </w:t>
      </w:r>
      <w:r>
        <w:t xml:space="preserve">végző munkatársak körét, akik projektre osztott </w:t>
      </w:r>
      <w:r w:rsidRPr="008A7736">
        <w:t xml:space="preserve">munkaidő </w:t>
      </w:r>
      <w:r>
        <w:t>nyilvántartás vezetésére kötelezettek. A projektre osztott munkaidő vetítési alapja a</w:t>
      </w:r>
      <w:r w:rsidR="006F1490">
        <w:t>z</w:t>
      </w:r>
      <w:r>
        <w:t xml:space="preserve"> </w:t>
      </w:r>
      <w:r w:rsidR="0070113E" w:rsidRPr="00DD23FE">
        <w:rPr>
          <w:b/>
          <w:u w:val="single"/>
        </w:rPr>
        <w:t>Önkormányzat Részére Ellátott P</w:t>
      </w:r>
      <w:r w:rsidR="0070113E">
        <w:rPr>
          <w:b/>
          <w:u w:val="single"/>
        </w:rPr>
        <w:t xml:space="preserve">rojektmenedzsment </w:t>
      </w:r>
      <w:r w:rsidR="0070113E" w:rsidRPr="00613D63">
        <w:rPr>
          <w:b/>
          <w:u w:val="single"/>
        </w:rPr>
        <w:t>Közszolgáltatás</w:t>
      </w:r>
      <w:r>
        <w:t xml:space="preserve"> körébe tartozó fejlesztési projektek köre. A munkaidő felosztás a közvetlen bér-, személyi jellegű és a járulék költségek, mint közvetlen költségfelosztásának alapja.</w:t>
      </w:r>
    </w:p>
    <w:p w:rsidR="000168AF" w:rsidRDefault="000168AF" w:rsidP="00C51860">
      <w:r>
        <w:t>A</w:t>
      </w:r>
      <w:r w:rsidR="006F1490">
        <w:t>z</w:t>
      </w:r>
      <w:r>
        <w:t xml:space="preserve"> </w:t>
      </w:r>
      <w:r w:rsidR="0070113E" w:rsidRPr="00DD23FE">
        <w:rPr>
          <w:b/>
          <w:u w:val="single"/>
        </w:rPr>
        <w:t>Önkormányzat Részére Ellátott P</w:t>
      </w:r>
      <w:r w:rsidR="0070113E">
        <w:rPr>
          <w:b/>
          <w:u w:val="single"/>
        </w:rPr>
        <w:t xml:space="preserve">rojektmenedzsment </w:t>
      </w:r>
      <w:r w:rsidR="0070113E" w:rsidRPr="00613D63">
        <w:rPr>
          <w:b/>
          <w:u w:val="single"/>
        </w:rPr>
        <w:t>Közszolgáltatás</w:t>
      </w:r>
      <w:r w:rsidR="0070113E">
        <w:rPr>
          <w:b/>
          <w:u w:val="single"/>
        </w:rPr>
        <w:t>sal</w:t>
      </w:r>
      <w:r>
        <w:t xml:space="preserve">, azok előkészítésével és megvalósításával foglalkozó munkatársak munkaköri leírása rögzíti a projektmenedzsmenttel összefüggő feladatokat, az érintett projektek nevesített körét, amely az adott munkatárs feladatkörébe sorolt. </w:t>
      </w:r>
    </w:p>
    <w:p w:rsidR="000168AF" w:rsidRDefault="000168AF" w:rsidP="00C51860">
      <w:r>
        <w:t>A</w:t>
      </w:r>
      <w:r w:rsidR="006F1490">
        <w:t>z</w:t>
      </w:r>
      <w:r>
        <w:t xml:space="preserve"> </w:t>
      </w:r>
      <w:r w:rsidR="0070113E" w:rsidRPr="00DD23FE">
        <w:rPr>
          <w:b/>
          <w:u w:val="single"/>
        </w:rPr>
        <w:t>Önkormányzat Részére Ellátott P</w:t>
      </w:r>
      <w:r w:rsidR="0070113E">
        <w:rPr>
          <w:b/>
          <w:u w:val="single"/>
        </w:rPr>
        <w:t xml:space="preserve">rojektmenedzsment </w:t>
      </w:r>
      <w:r w:rsidR="0070113E" w:rsidRPr="00613D63">
        <w:rPr>
          <w:b/>
          <w:u w:val="single"/>
        </w:rPr>
        <w:t>Közszolgáltatás</w:t>
      </w:r>
      <w:r w:rsidR="0070113E">
        <w:rPr>
          <w:b/>
          <w:u w:val="single"/>
        </w:rPr>
        <w:t>i</w:t>
      </w:r>
      <w:r w:rsidR="0070113E">
        <w:t xml:space="preserve"> </w:t>
      </w:r>
      <w:r>
        <w:t xml:space="preserve">költségek meghatározása a következő módon történik: </w:t>
      </w:r>
    </w:p>
    <w:p w:rsidR="000168AF" w:rsidRDefault="000168AF" w:rsidP="009A076F">
      <w:r>
        <w:t>(a)</w:t>
      </w:r>
      <w:r>
        <w:tab/>
        <w:t xml:space="preserve">Projektre osztott munkaidő nyilvántartás vezetése, elkészítési határideje a tárgyhót követő hónap </w:t>
      </w:r>
      <w:r w:rsidRPr="00C23F36">
        <w:t>5.</w:t>
      </w:r>
      <w:r w:rsidR="00C24976">
        <w:rPr>
          <w:b/>
        </w:rPr>
        <w:t xml:space="preserve"> </w:t>
      </w:r>
      <w:r>
        <w:t xml:space="preserve">munkanapja. </w:t>
      </w:r>
      <w:r w:rsidR="006F1490">
        <w:t xml:space="preserve">Az </w:t>
      </w:r>
      <w:r w:rsidR="0070113E" w:rsidRPr="00DD23FE">
        <w:rPr>
          <w:b/>
          <w:u w:val="single"/>
        </w:rPr>
        <w:t>Önkormányzat Részére Ellátott P</w:t>
      </w:r>
      <w:r w:rsidR="0070113E">
        <w:rPr>
          <w:b/>
          <w:u w:val="single"/>
        </w:rPr>
        <w:t xml:space="preserve">rojektmenedzsment </w:t>
      </w:r>
      <w:r w:rsidR="0070113E" w:rsidRPr="00613D63">
        <w:rPr>
          <w:b/>
          <w:u w:val="single"/>
        </w:rPr>
        <w:t>Közszolgáltatás</w:t>
      </w:r>
      <w:r w:rsidR="0070113E">
        <w:t>i</w:t>
      </w:r>
      <w:r w:rsidRPr="009A076F">
        <w:t xml:space="preserve"> tevékenységet ellátó munkatársak a nyilvántartásban megjelenítik az egyes projektekre, vagy egyéb közszolgáltatási tevékenységekre ténylegesen fordított, vezetői aláírással igazolt munkaidő ráfordításukat. A nyilvántartásban</w:t>
      </w:r>
      <w:r>
        <w:t xml:space="preserve"> külön feltünteti az időráfordítás tényleges tartalmát.</w:t>
      </w:r>
      <w:r w:rsidR="00C23F36">
        <w:t xml:space="preserve"> </w:t>
      </w:r>
      <w:r w:rsidR="006F1490">
        <w:t xml:space="preserve">Az </w:t>
      </w:r>
      <w:r w:rsidR="0070113E" w:rsidRPr="00DD23FE">
        <w:rPr>
          <w:b/>
          <w:u w:val="single"/>
        </w:rPr>
        <w:t>Önkormányzat Részére Ellátott P</w:t>
      </w:r>
      <w:r w:rsidR="0070113E">
        <w:rPr>
          <w:b/>
          <w:u w:val="single"/>
        </w:rPr>
        <w:t xml:space="preserve">rojektmenedzsment </w:t>
      </w:r>
      <w:r w:rsidR="0070113E" w:rsidRPr="00613D63">
        <w:rPr>
          <w:b/>
          <w:u w:val="single"/>
        </w:rPr>
        <w:t>Közszolgáltatás</w:t>
      </w:r>
      <w:r>
        <w:t>on kívüli egyéb tevékenységekből fakadó költségek a jelen pont szerinti kompenzációs igényként nem számolhatók el.</w:t>
      </w:r>
    </w:p>
    <w:p w:rsidR="000168AF" w:rsidRDefault="000168AF" w:rsidP="00C51860">
      <w:r>
        <w:t>(b)</w:t>
      </w:r>
      <w:r>
        <w:tab/>
        <w:t xml:space="preserve">A bérszámfejtés és a főkönyvi könyvelés havi zárása a BKK szabályzatában előírt zárási tartalommal a tárgyhót követő hónap </w:t>
      </w:r>
      <w:r w:rsidRPr="00C23F36">
        <w:t>20.</w:t>
      </w:r>
      <w:r w:rsidR="00C23F36" w:rsidRPr="00C23F36">
        <w:t xml:space="preserve"> </w:t>
      </w:r>
      <w:r w:rsidRPr="00C23F36">
        <w:t>munkanapja</w:t>
      </w:r>
      <w:r>
        <w:t xml:space="preserve">. </w:t>
      </w:r>
    </w:p>
    <w:p w:rsidR="000168AF" w:rsidRDefault="000168AF" w:rsidP="00C51860">
      <w:r>
        <w:t>(c)</w:t>
      </w:r>
      <w:r>
        <w:tab/>
        <w:t>A BKK projekt önköltség-, illetve projektmenedzsment számítási szabályzata alapján felosztja a munkaidő felosztás kimutatás alapján a közvetlen költségeket a bérfeladás és a ténykönyvelés adatai alapján projektre, illetve közszolgáltatási tevékenységre, illetve az egyik csoporthoz sem tartozó egyéb tevékenységre</w:t>
      </w:r>
      <w:r w:rsidR="00C23F36">
        <w:t>.</w:t>
      </w:r>
    </w:p>
    <w:p w:rsidR="000168AF" w:rsidRDefault="000168AF" w:rsidP="00C51860">
      <w:r>
        <w:lastRenderedPageBreak/>
        <w:t>(d)</w:t>
      </w:r>
      <w:r>
        <w:tab/>
        <w:t xml:space="preserve">A közvetett költségek meghatározása a teljes projekt önköltség számítása alapján készül, a határideje: a tárgyhót követő hónap </w:t>
      </w:r>
      <w:r w:rsidRPr="00C23F36">
        <w:t>utolsó</w:t>
      </w:r>
      <w:r w:rsidR="00C23F36">
        <w:rPr>
          <w:b/>
        </w:rPr>
        <w:t xml:space="preserve"> </w:t>
      </w:r>
      <w:r>
        <w:t xml:space="preserve">munkanapja. A teljes önköltség számításának alapja az egyes tevékenységre, illetve egyes projektekre jutó munkaidő aránya. Az időben kifejezett arány a költségek felosztásának arányosítását meghatározza. </w:t>
      </w:r>
    </w:p>
    <w:p w:rsidR="000168AF" w:rsidRDefault="000168AF" w:rsidP="00C51860">
      <w:r>
        <w:t xml:space="preserve">A költségfelosztás alapján történik a BKK összes kiadás (költségek és ráfordítások) elszámolása a BKK forrásszerkezetének megfelelően. </w:t>
      </w:r>
    </w:p>
    <w:p w:rsidR="000168AF" w:rsidRDefault="000168AF" w:rsidP="00C51860">
      <w:r>
        <w:t xml:space="preserve">Az (a)-(d) lépésekben a költségek teljes körűen felosztásra kerülnek a tényleges humán erőforrás és munkaidő adatok alapján a projektmenedzsment szolgáltatási körbe tartozó projektekre. </w:t>
      </w:r>
    </w:p>
    <w:p w:rsidR="000168AF" w:rsidRPr="00C23F36" w:rsidRDefault="000168AF" w:rsidP="00C51860">
      <w:r>
        <w:t xml:space="preserve">A projektmenedzsment keretében ellátott projektekre jutó költséghányadok elszámolásra kerülnek a közszolgáltatás keretében oly módon, hogy az elszámolás legyen alkalmas az Önkormányzat </w:t>
      </w:r>
      <w:proofErr w:type="spellStart"/>
      <w:r>
        <w:t>kedvezményezetti</w:t>
      </w:r>
      <w:proofErr w:type="spellEnd"/>
      <w:r>
        <w:t xml:space="preserve"> körében az uniós támogatás terhére történő továbbszámlázásra.</w:t>
      </w:r>
    </w:p>
    <w:p w:rsidR="000168AF" w:rsidRDefault="00C316F2" w:rsidP="00C51860">
      <w:r>
        <w:t xml:space="preserve">Az Önkormányzat </w:t>
      </w:r>
      <w:proofErr w:type="spellStart"/>
      <w:r>
        <w:t>kedvezményezetti</w:t>
      </w:r>
      <w:proofErr w:type="spellEnd"/>
      <w:r>
        <w:t xml:space="preserve"> körébe tartozó </w:t>
      </w:r>
      <w:r w:rsidR="00740058">
        <w:t>projektek projektmenedzsment költség</w:t>
      </w:r>
      <w:r w:rsidR="000168AF" w:rsidRPr="00C23F36">
        <w:t xml:space="preserve"> elszámolásokat negyedévente, a negyedévet követő 60. napig</w:t>
      </w:r>
      <w:r w:rsidR="000168AF" w:rsidRPr="00C23F36">
        <w:rPr>
          <w:b/>
        </w:rPr>
        <w:t xml:space="preserve"> </w:t>
      </w:r>
      <w:r w:rsidR="000168AF">
        <w:t>a BKK megküldi az Önkormányzatnak. A dokumentációs alátámasztás alapja a főkönyvi és az osztott munkaidő nyilvántartás.</w:t>
      </w:r>
    </w:p>
    <w:p w:rsidR="000168AF" w:rsidRDefault="000168AF" w:rsidP="00C51860">
      <w:r>
        <w:t>A kompenzáció számítás alapja a fentebb leírt költségfelosztás és elszámolás, amelynek módszerét rögzíti a BKK projekt önköltség számítási szabályzata.</w:t>
      </w:r>
      <w:r w:rsidR="00C23F36">
        <w:t xml:space="preserve"> </w:t>
      </w:r>
      <w:r>
        <w:t xml:space="preserve">A szabályzatot az Önkormányzatnak előzetesen </w:t>
      </w:r>
      <w:r w:rsidR="009C3B42">
        <w:t>tájékoztatásul meg kell küldeni.</w:t>
      </w:r>
    </w:p>
    <w:p w:rsidR="000168AF" w:rsidRPr="00EA07D6" w:rsidRDefault="000168AF" w:rsidP="00C51860">
      <w:r>
        <w:t xml:space="preserve">A költségek felosztása során meg kell különböztetni havi zárás adatok alapján elvégzett (1) negyedéves előzetes elszámolást, amelynek határideje a negyedévet követő hónap utolsó munkanapja; (2) éves előzetes elszámolást, amelynek határideje </w:t>
      </w:r>
      <w:r w:rsidR="002B1DE8">
        <w:t>február 28.</w:t>
      </w:r>
      <w:r w:rsidR="00C23F36">
        <w:t xml:space="preserve"> </w:t>
      </w:r>
      <w:r w:rsidRPr="008A7736">
        <w:t xml:space="preserve">és (3) éves </w:t>
      </w:r>
      <w:proofErr w:type="spellStart"/>
      <w:r w:rsidRPr="008A7736">
        <w:t>záróelszámolást</w:t>
      </w:r>
      <w:proofErr w:type="spellEnd"/>
      <w:r w:rsidRPr="008A7736">
        <w:t>,</w:t>
      </w:r>
      <w:r w:rsidR="00C23F36">
        <w:t xml:space="preserve"> </w:t>
      </w:r>
      <w:r w:rsidRPr="008A7736">
        <w:t xml:space="preserve">amelynek határideje </w:t>
      </w:r>
      <w:r w:rsidRPr="002B1DE8">
        <w:t xml:space="preserve">a </w:t>
      </w:r>
      <w:r w:rsidR="002B1DE8" w:rsidRPr="002B1DE8">
        <w:t>33</w:t>
      </w:r>
      <w:r w:rsidRPr="002B1DE8">
        <w:t>. pont szeri</w:t>
      </w:r>
      <w:r w:rsidRPr="008A7736">
        <w:t>nti Éves Elszámoláséval egyező, a BKK éves beszámolójával</w:t>
      </w:r>
      <w:r w:rsidRPr="00EA07D6">
        <w:t xml:space="preserve"> összehangoltan.</w:t>
      </w:r>
    </w:p>
    <w:p w:rsidR="000168AF" w:rsidRPr="00EA07D6" w:rsidRDefault="000168AF" w:rsidP="00C51860">
      <w:r w:rsidRPr="00EA07D6">
        <w:t>A</w:t>
      </w:r>
      <w:r w:rsidR="0070113E">
        <w:t>z</w:t>
      </w:r>
      <w:r w:rsidRPr="00EA07D6">
        <w:t xml:space="preserve"> </w:t>
      </w:r>
      <w:r w:rsidR="0070113E" w:rsidRPr="00DD23FE">
        <w:rPr>
          <w:b/>
          <w:u w:val="single"/>
        </w:rPr>
        <w:t>Önkormányzat Részére Ellátott P</w:t>
      </w:r>
      <w:r w:rsidR="0070113E">
        <w:rPr>
          <w:b/>
          <w:u w:val="single"/>
        </w:rPr>
        <w:t xml:space="preserve">rojektmenedzsment </w:t>
      </w:r>
      <w:r w:rsidR="0070113E" w:rsidRPr="00613D63">
        <w:rPr>
          <w:b/>
          <w:u w:val="single"/>
        </w:rPr>
        <w:t>Közszolgáltatás</w:t>
      </w:r>
      <w:r w:rsidR="0070113E" w:rsidRPr="00EA07D6">
        <w:t xml:space="preserve"> </w:t>
      </w:r>
      <w:r w:rsidRPr="00EA07D6">
        <w:t>keretében ellátott tevékenységekre a BKK ésszerű nyereséget számol el a következők szerint:</w:t>
      </w:r>
    </w:p>
    <w:p w:rsidR="000168AF" w:rsidRPr="008A7736" w:rsidRDefault="000168AF" w:rsidP="00C51860">
      <w:r w:rsidRPr="008A7736">
        <w:t>A Felek az ésszerű nyereség összegét – összhangban a Bizottsági Határozatban foglaltakkal – értékesítési jövedelmezőség alapon határozzák meg 3-8% mértékben. Az ésszerű nyereség mértéke – a meghatározott sávon belül – az Éves Szerződés elfogadásakor – a Megállapodásban meghatározottakat figyelembe véve – Főváros által kerül meghatározásra a rendelkezésre álló költségvetési források figyelembe vételével.</w:t>
      </w:r>
    </w:p>
    <w:p w:rsidR="000168AF" w:rsidRPr="008A7736" w:rsidRDefault="000168AF" w:rsidP="00C51860">
      <w:r w:rsidRPr="008A7736">
        <w:t>Az ésszerű nyereség mindenkori mértéke nem haladhatja meg a Bizottsági Határozat 5. cikk (5)-(8) bekezdései alapján számított értéket.</w:t>
      </w:r>
    </w:p>
    <w:p w:rsidR="000168AF" w:rsidRPr="0025128C" w:rsidRDefault="000168AF" w:rsidP="00C51860">
      <w:r>
        <w:t xml:space="preserve">A Projektmenedzsment Kompenzáció összege nem haladhatja meg az Önkormányzat </w:t>
      </w:r>
      <w:proofErr w:type="spellStart"/>
      <w:r>
        <w:t>kedvezményezetti</w:t>
      </w:r>
      <w:proofErr w:type="spellEnd"/>
      <w:r>
        <w:t xml:space="preserve"> körben, de BKK projektmenedzsment tevékenység bevonásával megvalósuló projektek támogatási szerződéseiben és</w:t>
      </w:r>
      <w:r w:rsidRPr="00C23F36">
        <w:rPr>
          <w:b/>
        </w:rPr>
        <w:t>/</w:t>
      </w:r>
      <w:r w:rsidRPr="00C23F36">
        <w:t>vagy</w:t>
      </w:r>
      <w:r>
        <w:t xml:space="preserve"> engedélyokiratában tervezett menedzsment költséget.</w:t>
      </w:r>
    </w:p>
    <w:p w:rsidR="000168AF" w:rsidRDefault="000168AF" w:rsidP="000A6AC6">
      <w:pPr>
        <w:pStyle w:val="Cmsor1"/>
        <w:numPr>
          <w:ilvl w:val="0"/>
          <w:numId w:val="63"/>
        </w:numPr>
      </w:pPr>
      <w:bookmarkStart w:id="89" w:name="_Toc294883829"/>
      <w:bookmarkStart w:id="90" w:name="_Toc294883885"/>
      <w:bookmarkStart w:id="91" w:name="_Toc295901318"/>
      <w:bookmarkStart w:id="92" w:name="_Toc308538626"/>
      <w:bookmarkStart w:id="93" w:name="_Toc319386809"/>
      <w:r w:rsidRPr="00FD405E">
        <w:t>A</w:t>
      </w:r>
      <w:r w:rsidR="0070113E">
        <w:t>z</w:t>
      </w:r>
      <w:r w:rsidRPr="00FD405E">
        <w:t xml:space="preserve"> </w:t>
      </w:r>
      <w:bookmarkEnd w:id="89"/>
      <w:bookmarkEnd w:id="90"/>
      <w:bookmarkEnd w:id="91"/>
      <w:r w:rsidR="0070113E" w:rsidRPr="0070113E">
        <w:t xml:space="preserve">Önkormányzat Részére Ellátott Projektmenedzsment </w:t>
      </w:r>
      <w:r w:rsidR="0070113E" w:rsidRPr="0070113E">
        <w:lastRenderedPageBreak/>
        <w:t>Közszolgáltatás</w:t>
      </w:r>
      <w:r w:rsidR="000A6AC6" w:rsidRPr="000A6AC6" w:rsidDel="000A6AC6">
        <w:t xml:space="preserve"> </w:t>
      </w:r>
      <w:r>
        <w:t>Feladat</w:t>
      </w:r>
      <w:r w:rsidR="000A6AC6">
        <w:t>hoz</w:t>
      </w:r>
      <w:r>
        <w:t xml:space="preserve"> kapcsolódó elvárások</w:t>
      </w:r>
      <w:bookmarkEnd w:id="92"/>
      <w:bookmarkEnd w:id="93"/>
    </w:p>
    <w:p w:rsidR="000168AF" w:rsidRPr="00FD405E" w:rsidRDefault="000168AF" w:rsidP="00C51860">
      <w:r w:rsidRPr="00FD405E">
        <w:t xml:space="preserve">A BKK </w:t>
      </w:r>
      <w:r>
        <w:t>a</w:t>
      </w:r>
      <w:r w:rsidR="000B39A0">
        <w:t>z</w:t>
      </w:r>
      <w:r w:rsidRPr="00FD405E">
        <w:t xml:space="preserve"> </w:t>
      </w:r>
      <w:r w:rsidR="000B39A0" w:rsidRPr="00DD23FE">
        <w:rPr>
          <w:b/>
          <w:u w:val="single"/>
        </w:rPr>
        <w:t xml:space="preserve">Önkormányzat Részére Ellátott </w:t>
      </w:r>
      <w:r w:rsidR="000B39A0" w:rsidRPr="00613D63">
        <w:rPr>
          <w:b/>
          <w:u w:val="single"/>
        </w:rPr>
        <w:t>Közszolgáltatás</w:t>
      </w:r>
      <w:r w:rsidR="000A6AC6">
        <w:t xml:space="preserve">hoz </w:t>
      </w:r>
      <w:r w:rsidRPr="00FD405E">
        <w:t>kapcsolódóan köteles biztosítani</w:t>
      </w:r>
      <w:r w:rsidR="004038B0">
        <w:t xml:space="preserve"> az Önkormányzat </w:t>
      </w:r>
      <w:proofErr w:type="spellStart"/>
      <w:r w:rsidR="004038B0">
        <w:t>kedvezményezetti</w:t>
      </w:r>
      <w:proofErr w:type="spellEnd"/>
      <w:r w:rsidR="004038B0">
        <w:t xml:space="preserve"> körébe tartozó projektekre a projektmen</w:t>
      </w:r>
      <w:r w:rsidR="0095185A">
        <w:t>e</w:t>
      </w:r>
      <w:r w:rsidR="004038B0">
        <w:t>dzsment feladatok ellátása érdekében:</w:t>
      </w:r>
    </w:p>
    <w:p w:rsidR="000168AF" w:rsidRPr="008910A3" w:rsidRDefault="000168AF" w:rsidP="009A076F">
      <w:pPr>
        <w:pStyle w:val="Szmozottlista2"/>
        <w:numPr>
          <w:ilvl w:val="1"/>
          <w:numId w:val="27"/>
        </w:numPr>
        <w:rPr>
          <w:smallCaps/>
        </w:rPr>
      </w:pPr>
      <w:r w:rsidRPr="00FD405E">
        <w:t xml:space="preserve">a szükséges tárgyi és személyi feltételeket; </w:t>
      </w:r>
    </w:p>
    <w:p w:rsidR="000168AF" w:rsidRPr="00F57206" w:rsidRDefault="000168AF" w:rsidP="009A076F">
      <w:pPr>
        <w:pStyle w:val="Szmozottlista2"/>
        <w:numPr>
          <w:ilvl w:val="1"/>
          <w:numId w:val="27"/>
        </w:numPr>
      </w:pPr>
      <w:r w:rsidRPr="00FD405E">
        <w:t>a</w:t>
      </w:r>
      <w:r w:rsidR="006F1490">
        <w:t>z</w:t>
      </w:r>
      <w:r w:rsidRPr="00FD405E">
        <w:t xml:space="preserve"> </w:t>
      </w:r>
      <w:r w:rsidR="000B39A0" w:rsidRPr="00DD23FE">
        <w:rPr>
          <w:b/>
          <w:u w:val="single"/>
        </w:rPr>
        <w:t>Önkormányzat Részére Ellátott P</w:t>
      </w:r>
      <w:r w:rsidR="000B39A0">
        <w:rPr>
          <w:b/>
          <w:u w:val="single"/>
        </w:rPr>
        <w:t xml:space="preserve">rojektmenedzsment </w:t>
      </w:r>
      <w:r w:rsidR="000B39A0" w:rsidRPr="00613D63">
        <w:rPr>
          <w:b/>
          <w:u w:val="single"/>
        </w:rPr>
        <w:t>Közszolgáltatás</w:t>
      </w:r>
      <w:r w:rsidR="005A4FFB" w:rsidRPr="00FD405E" w:rsidDel="005A4FFB">
        <w:t xml:space="preserve"> </w:t>
      </w:r>
      <w:r w:rsidRPr="00FD405E">
        <w:t>ellátásának irányítását és a menedzsment feladatok ellátását;</w:t>
      </w:r>
    </w:p>
    <w:p w:rsidR="000168AF" w:rsidRPr="00F57206" w:rsidRDefault="000168AF" w:rsidP="009A076F">
      <w:pPr>
        <w:pStyle w:val="Szmozottlista2"/>
        <w:numPr>
          <w:ilvl w:val="1"/>
          <w:numId w:val="27"/>
        </w:numPr>
      </w:pPr>
      <w:r>
        <w:t>a</w:t>
      </w:r>
      <w:r w:rsidRPr="00FD405E">
        <w:t>z Önkormányzat és bármely más, a</w:t>
      </w:r>
      <w:r w:rsidR="000B39A0">
        <w:t>z</w:t>
      </w:r>
      <w:r w:rsidRPr="00FD405E">
        <w:t xml:space="preserve"> </w:t>
      </w:r>
      <w:r w:rsidR="000B39A0" w:rsidRPr="00DD23FE">
        <w:rPr>
          <w:b/>
          <w:u w:val="single"/>
        </w:rPr>
        <w:t>Önkormányzat Részére Ellátott P</w:t>
      </w:r>
      <w:r w:rsidR="000B39A0">
        <w:rPr>
          <w:b/>
          <w:u w:val="single"/>
        </w:rPr>
        <w:t xml:space="preserve">rojektmenedzsment </w:t>
      </w:r>
      <w:r w:rsidR="000B39A0" w:rsidRPr="00613D63">
        <w:rPr>
          <w:b/>
          <w:u w:val="single"/>
        </w:rPr>
        <w:t>Közszolgáltatás</w:t>
      </w:r>
      <w:r w:rsidR="000B39A0" w:rsidRPr="00FD405E">
        <w:t xml:space="preserve"> </w:t>
      </w:r>
      <w:r w:rsidRPr="00FD405E">
        <w:t>ellenőrzésére jogosult hatóság részére az adatszolgáltatást;</w:t>
      </w:r>
    </w:p>
    <w:p w:rsidR="000168AF" w:rsidRPr="00F57206" w:rsidRDefault="000168AF" w:rsidP="009A076F">
      <w:pPr>
        <w:pStyle w:val="Szmozottlista2"/>
        <w:numPr>
          <w:ilvl w:val="1"/>
          <w:numId w:val="27"/>
        </w:numPr>
      </w:pPr>
      <w:r w:rsidRPr="00FD405E">
        <w:t>a</w:t>
      </w:r>
      <w:r w:rsidR="000B39A0">
        <w:t>z</w:t>
      </w:r>
      <w:r w:rsidRPr="00FD405E">
        <w:t xml:space="preserve"> </w:t>
      </w:r>
      <w:r w:rsidR="000B39A0" w:rsidRPr="00DD23FE">
        <w:rPr>
          <w:b/>
          <w:u w:val="single"/>
        </w:rPr>
        <w:t>Önkormányzat Részére Ellátott P</w:t>
      </w:r>
      <w:r w:rsidR="000B39A0">
        <w:rPr>
          <w:b/>
          <w:u w:val="single"/>
        </w:rPr>
        <w:t xml:space="preserve">rojektmenedzsment </w:t>
      </w:r>
      <w:r w:rsidR="000B39A0" w:rsidRPr="00613D63">
        <w:rPr>
          <w:b/>
          <w:u w:val="single"/>
        </w:rPr>
        <w:t>Közszolgáltatás</w:t>
      </w:r>
      <w:r w:rsidR="00616C50">
        <w:t>sal</w:t>
      </w:r>
      <w:r w:rsidR="00616C50" w:rsidRPr="00FD405E" w:rsidDel="00616C50">
        <w:t xml:space="preserve"> </w:t>
      </w:r>
      <w:r w:rsidRPr="00FD405E">
        <w:t>kapcsolatos adatgyűjtéseket, felméréseket, elemzéseket és tervezéseket;</w:t>
      </w:r>
    </w:p>
    <w:p w:rsidR="000168AF" w:rsidRPr="00F57206" w:rsidRDefault="000168AF" w:rsidP="009A076F">
      <w:pPr>
        <w:pStyle w:val="Szmozottlista2"/>
        <w:numPr>
          <w:ilvl w:val="1"/>
          <w:numId w:val="27"/>
        </w:numPr>
      </w:pPr>
      <w:r w:rsidRPr="00FD405E">
        <w:t>a</w:t>
      </w:r>
      <w:r w:rsidR="000B39A0">
        <w:t>z</w:t>
      </w:r>
      <w:r w:rsidRPr="00FD405E">
        <w:t xml:space="preserve"> </w:t>
      </w:r>
      <w:r w:rsidR="000B39A0" w:rsidRPr="00DD23FE">
        <w:rPr>
          <w:b/>
          <w:u w:val="single"/>
        </w:rPr>
        <w:t>Önkormányzat Részére Ellátott P</w:t>
      </w:r>
      <w:r w:rsidR="000B39A0">
        <w:rPr>
          <w:b/>
          <w:u w:val="single"/>
        </w:rPr>
        <w:t xml:space="preserve">rojektmenedzsment </w:t>
      </w:r>
      <w:r w:rsidR="000B39A0" w:rsidRPr="00613D63">
        <w:rPr>
          <w:b/>
          <w:u w:val="single"/>
        </w:rPr>
        <w:t>Közszolgáltatás</w:t>
      </w:r>
      <w:r w:rsidR="000B39A0" w:rsidRPr="00FD405E">
        <w:t xml:space="preserve"> </w:t>
      </w:r>
      <w:r w:rsidRPr="00FD405E">
        <w:t>ellátása során az Önkormányzat utasításainak betartását, az Önkormányzat által, a</w:t>
      </w:r>
      <w:r w:rsidR="001F457D">
        <w:t>z</w:t>
      </w:r>
      <w:r w:rsidRPr="00FD405E">
        <w:t xml:space="preserve"> </w:t>
      </w:r>
      <w:r w:rsidR="001F457D" w:rsidRPr="00DD23FE">
        <w:rPr>
          <w:b/>
          <w:u w:val="single"/>
        </w:rPr>
        <w:t>Önkormányzat Részére Ellátott P</w:t>
      </w:r>
      <w:r w:rsidR="001F457D">
        <w:rPr>
          <w:b/>
          <w:u w:val="single"/>
        </w:rPr>
        <w:t xml:space="preserve">rojektmenedzsment </w:t>
      </w:r>
      <w:r w:rsidR="001F457D" w:rsidRPr="00613D63">
        <w:rPr>
          <w:b/>
          <w:u w:val="single"/>
        </w:rPr>
        <w:t>Közszolgáltatás</w:t>
      </w:r>
      <w:r w:rsidR="00DA6D20">
        <w:t>sal</w:t>
      </w:r>
      <w:r w:rsidR="00DA6D20" w:rsidRPr="00FD405E" w:rsidDel="00616C50">
        <w:t xml:space="preserve"> </w:t>
      </w:r>
      <w:r w:rsidRPr="00FD405E">
        <w:t xml:space="preserve">illetve a </w:t>
      </w:r>
      <w:r>
        <w:t>kapcsolódó k</w:t>
      </w:r>
      <w:r w:rsidRPr="00FD405E">
        <w:t>övetelményekkel kapcsolatban az Önkormányzat által meghatározott határidők betartását;</w:t>
      </w:r>
    </w:p>
    <w:p w:rsidR="000168AF" w:rsidRPr="00F57206" w:rsidRDefault="006F1490" w:rsidP="009A076F">
      <w:pPr>
        <w:pStyle w:val="Szmozottlista2"/>
        <w:numPr>
          <w:ilvl w:val="1"/>
          <w:numId w:val="27"/>
        </w:numPr>
      </w:pPr>
      <w:r>
        <w:t>az</w:t>
      </w:r>
      <w:r w:rsidR="000168AF" w:rsidRPr="00FD405E">
        <w:t xml:space="preserve"> </w:t>
      </w:r>
      <w:r w:rsidR="001F457D" w:rsidRPr="00DD23FE">
        <w:rPr>
          <w:b/>
          <w:u w:val="single"/>
        </w:rPr>
        <w:t>Önkormányzat Részére Ellátott P</w:t>
      </w:r>
      <w:r w:rsidR="001F457D">
        <w:rPr>
          <w:b/>
          <w:u w:val="single"/>
        </w:rPr>
        <w:t xml:space="preserve">rojektmenedzsment </w:t>
      </w:r>
      <w:r w:rsidR="001F457D" w:rsidRPr="00613D63">
        <w:rPr>
          <w:b/>
          <w:u w:val="single"/>
        </w:rPr>
        <w:t>Közszolgáltatás</w:t>
      </w:r>
      <w:r w:rsidR="00F818E4">
        <w:t>sal</w:t>
      </w:r>
      <w:r w:rsidR="00F818E4" w:rsidRPr="00FD405E" w:rsidDel="00616C50">
        <w:t xml:space="preserve"> </w:t>
      </w:r>
      <w:r w:rsidR="000168AF" w:rsidRPr="00FD405E">
        <w:t>ös</w:t>
      </w:r>
      <w:r w:rsidR="000168AF">
        <w:t xml:space="preserve">szefüggésben keletkezett </w:t>
      </w:r>
      <w:r w:rsidR="000168AF" w:rsidRPr="00FD405E">
        <w:t>irat</w:t>
      </w:r>
      <w:r w:rsidR="000168AF">
        <w:t>ok</w:t>
      </w:r>
      <w:r w:rsidR="000168AF" w:rsidRPr="00FD405E">
        <w:t xml:space="preserve"> (papíralapú és</w:t>
      </w:r>
      <w:r w:rsidR="000168AF">
        <w:t>/vagy</w:t>
      </w:r>
      <w:r w:rsidR="000168AF" w:rsidRPr="00FD405E">
        <w:t xml:space="preserve"> elektronikus) a hatályos jogszabályoknak megfelelő őrzését, kezelését és egy példányban az Önkormányzat részére történő átadását. A BKK a teljesítés igazolásához szükséges mértékben</w:t>
      </w:r>
      <w:r w:rsidR="000168AF">
        <w:t>,</w:t>
      </w:r>
      <w:r w:rsidR="000168AF" w:rsidRPr="00FD405E">
        <w:t xml:space="preserve"> illetve a </w:t>
      </w:r>
      <w:r w:rsidR="000168AF" w:rsidRPr="008A7736">
        <w:t>Megállapodásban</w:t>
      </w:r>
      <w:r w:rsidR="00995D96">
        <w:t xml:space="preserve"> </w:t>
      </w:r>
      <w:r w:rsidR="000168AF" w:rsidRPr="00FD405E">
        <w:t>szabályozott jelentéstételi kötelezettségéhez kapcsolódóan köteles a</w:t>
      </w:r>
      <w:r w:rsidR="001F457D">
        <w:t>z</w:t>
      </w:r>
      <w:r w:rsidR="000168AF" w:rsidRPr="00FD405E">
        <w:t xml:space="preserve"> </w:t>
      </w:r>
      <w:r w:rsidR="001F457D" w:rsidRPr="00DD23FE">
        <w:rPr>
          <w:b/>
          <w:u w:val="single"/>
        </w:rPr>
        <w:t>Önkormányzat Részére Ellátott P</w:t>
      </w:r>
      <w:r w:rsidR="001F457D">
        <w:rPr>
          <w:b/>
          <w:u w:val="single"/>
        </w:rPr>
        <w:t xml:space="preserve">rojektmenedzsment </w:t>
      </w:r>
      <w:r w:rsidR="001F457D" w:rsidRPr="00613D63">
        <w:rPr>
          <w:b/>
          <w:u w:val="single"/>
        </w:rPr>
        <w:t>Közszolgáltatás</w:t>
      </w:r>
      <w:r w:rsidR="00F818E4">
        <w:t>sal</w:t>
      </w:r>
      <w:r w:rsidR="00F818E4" w:rsidRPr="00FD405E" w:rsidDel="00616C50">
        <w:t xml:space="preserve"> </w:t>
      </w:r>
      <w:r w:rsidR="000168AF" w:rsidRPr="00FD405E">
        <w:t>kapcsolatos iratanyagot az Önkormányzat részére átadni;</w:t>
      </w:r>
    </w:p>
    <w:p w:rsidR="000168AF" w:rsidRPr="00F57206" w:rsidRDefault="000168AF" w:rsidP="009A076F">
      <w:pPr>
        <w:pStyle w:val="Szmozottlista2"/>
        <w:numPr>
          <w:ilvl w:val="1"/>
          <w:numId w:val="27"/>
        </w:numPr>
      </w:pPr>
      <w:r w:rsidRPr="00FD405E">
        <w:t xml:space="preserve">a bizalmas információk megőrzését, a hatályos jogszabályoknak megfelelő kezelését. </w:t>
      </w:r>
    </w:p>
    <w:p w:rsidR="000168AF" w:rsidRPr="003B6BE1" w:rsidRDefault="00995D96" w:rsidP="00F06735">
      <w:pPr>
        <w:pStyle w:val="Cmsor2"/>
        <w:numPr>
          <w:ilvl w:val="1"/>
          <w:numId w:val="63"/>
        </w:numPr>
        <w:ind w:left="718"/>
      </w:pPr>
      <w:bookmarkStart w:id="94" w:name="_Toc308538627"/>
      <w:bookmarkStart w:id="95" w:name="_Toc319386810"/>
      <w:r>
        <w:t xml:space="preserve"> </w:t>
      </w:r>
      <w:r w:rsidR="000168AF" w:rsidRPr="003B6BE1">
        <w:t>Jogszabályoknak való megfelelés</w:t>
      </w:r>
      <w:bookmarkEnd w:id="94"/>
      <w:bookmarkEnd w:id="95"/>
    </w:p>
    <w:p w:rsidR="000168AF" w:rsidRPr="006F0B80" w:rsidRDefault="000168AF" w:rsidP="00C51860">
      <w:r w:rsidRPr="00FD405E">
        <w:t xml:space="preserve">A BKK a </w:t>
      </w:r>
      <w:r>
        <w:t>Megállapodás</w:t>
      </w:r>
      <w:r w:rsidRPr="00FD405E">
        <w:t>b</w:t>
      </w:r>
      <w:r>
        <w:t>a</w:t>
      </w:r>
      <w:r w:rsidRPr="00FD405E">
        <w:t>n foglalt</w:t>
      </w:r>
      <w:r>
        <w:t>ak teljesítése során</w:t>
      </w:r>
      <w:r w:rsidRPr="00FD405E">
        <w:t xml:space="preserve"> a </w:t>
      </w:r>
      <w:r>
        <w:t>Megállapodás</w:t>
      </w:r>
      <w:r w:rsidRPr="00FD405E">
        <w:t xml:space="preserve"> hatálya alatt </w:t>
      </w:r>
      <w:r>
        <w:t>köteles megfelelni</w:t>
      </w:r>
      <w:r w:rsidRPr="00FD405E">
        <w:t xml:space="preserve"> a vonatkozó mindenkori hatályos jogszabályoknak, különösen az olyan rendelkezéseknek, amelyek esetében a megfelelés hiánya veszélyezteti a</w:t>
      </w:r>
      <w:r w:rsidR="00690772">
        <w:t>z</w:t>
      </w:r>
      <w:r w:rsidRPr="00FD405E">
        <w:t xml:space="preserve">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Pr="00FD405E">
        <w:t xml:space="preserve"> teljesítését és az Önkormányzat kötelező és önként vállalt feladatainak ellátását. A BKK ezen kötelezettsége körében kiemelt figyelmet köteles fordítani a hatályos jogszabályokban meghatározott, a</w:t>
      </w:r>
      <w:r w:rsidR="006F1490">
        <w:t>z</w:t>
      </w:r>
      <w:r w:rsidRPr="00FD405E">
        <w:t xml:space="preserve">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Pr="00FD405E">
        <w:t xml:space="preserve"> teljesítésével összefüggő </w:t>
      </w:r>
      <w:r w:rsidRPr="006F0B80">
        <w:t xml:space="preserve">határidőkre, a közérdekű adatok közzétételére vonatkozó előírásokra. </w:t>
      </w:r>
    </w:p>
    <w:p w:rsidR="000168AF" w:rsidRPr="006F0B80" w:rsidRDefault="00995D96" w:rsidP="004944AF">
      <w:pPr>
        <w:pStyle w:val="Cmsor2"/>
        <w:numPr>
          <w:ilvl w:val="1"/>
          <w:numId w:val="63"/>
        </w:numPr>
        <w:ind w:left="718"/>
      </w:pPr>
      <w:bookmarkStart w:id="96" w:name="_Toc308538628"/>
      <w:bookmarkStart w:id="97" w:name="_Toc319386811"/>
      <w:r>
        <w:t xml:space="preserve"> Az Európai Uniós állami támogatások</w:t>
      </w:r>
      <w:r w:rsidR="007820B5">
        <w:t>kal</w:t>
      </w:r>
      <w:r w:rsidR="000168AF" w:rsidRPr="006F0B80">
        <w:t xml:space="preserve"> kapcsolatos rendelkezések </w:t>
      </w:r>
    </w:p>
    <w:p w:rsidR="000168AF" w:rsidRPr="008C02AD" w:rsidRDefault="000168AF" w:rsidP="00727E15">
      <w:r w:rsidRPr="006F0B80">
        <w:t xml:space="preserve">A közszolgáltatási kompenzáció nyújtására csak a </w:t>
      </w:r>
      <w:r w:rsidRPr="002F0400">
        <w:t>Bizottsági Határozattal</w:t>
      </w:r>
      <w:r w:rsidR="007820B5">
        <w:t xml:space="preserve"> </w:t>
      </w:r>
      <w:r w:rsidRPr="008A7736">
        <w:t>összhangban kerülhet sor. A Felek a közszolgáltatási feladatok ellentételezése kapcsán mindenkor tekintettel lesznek a Bizottsági Határozat 2. cikk (1) bekezdés a) pontjában foglalt értékhatárra. Amennyiben a vonatkozó uniós állami támogatási szabályok úgy változnak, hogy a jelen Megállapodás módosítása szükségessé válik, a Felek</w:t>
      </w:r>
      <w:r w:rsidRPr="006F0B80">
        <w:t xml:space="preserve"> kötelezettséget vállalnak arra, hogy a biztosított átmeneti időszakban a Megállapodást az új szabálynak megfelelően módosítják.</w:t>
      </w:r>
    </w:p>
    <w:p w:rsidR="000168AF" w:rsidRPr="00FD405E" w:rsidRDefault="004944AF" w:rsidP="00F06735">
      <w:pPr>
        <w:pStyle w:val="Cmsor2"/>
        <w:numPr>
          <w:ilvl w:val="1"/>
          <w:numId w:val="63"/>
        </w:numPr>
        <w:ind w:left="718"/>
      </w:pPr>
      <w:r>
        <w:lastRenderedPageBreak/>
        <w:t xml:space="preserve"> </w:t>
      </w:r>
      <w:r w:rsidR="000168AF" w:rsidRPr="00FD405E">
        <w:t>Engedélyek</w:t>
      </w:r>
      <w:bookmarkEnd w:id="96"/>
      <w:bookmarkEnd w:id="97"/>
    </w:p>
    <w:p w:rsidR="000168AF" w:rsidRPr="00FD405E" w:rsidRDefault="000168AF" w:rsidP="00C51860">
      <w:r w:rsidRPr="00FD405E">
        <w:t>A BKK köteles a</w:t>
      </w:r>
      <w:r w:rsidR="00690772">
        <w:t>z</w:t>
      </w:r>
      <w:r w:rsidRPr="00FD405E">
        <w:t xml:space="preserve">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002352DF">
        <w:t xml:space="preserve"> </w:t>
      </w:r>
      <w:r w:rsidRPr="00FD405E">
        <w:t xml:space="preserve">ellátásához a hatályos jogszabályi előírások alapján szükséges engedélyeket megszerezni és azokat a </w:t>
      </w:r>
      <w:r>
        <w:t>Megállapodás</w:t>
      </w:r>
      <w:r w:rsidRPr="00FD405E">
        <w:t xml:space="preserve"> hatálya alatt fenntartani. </w:t>
      </w:r>
    </w:p>
    <w:p w:rsidR="000168AF" w:rsidRPr="00FD405E" w:rsidRDefault="004944AF" w:rsidP="00F06735">
      <w:pPr>
        <w:pStyle w:val="Cmsor2"/>
        <w:numPr>
          <w:ilvl w:val="1"/>
          <w:numId w:val="63"/>
        </w:numPr>
        <w:ind w:left="718"/>
      </w:pPr>
      <w:bookmarkStart w:id="98" w:name="_Toc308538629"/>
      <w:bookmarkStart w:id="99" w:name="_Toc319386812"/>
      <w:r>
        <w:t xml:space="preserve"> </w:t>
      </w:r>
      <w:r w:rsidR="000168AF" w:rsidRPr="00FD405E">
        <w:t>Működési hatékonyság</w:t>
      </w:r>
      <w:bookmarkEnd w:id="98"/>
      <w:bookmarkEnd w:id="99"/>
    </w:p>
    <w:p w:rsidR="000168AF" w:rsidRPr="00FD405E" w:rsidRDefault="000168AF" w:rsidP="00C51860">
      <w:r w:rsidRPr="00FD405E">
        <w:t xml:space="preserve">A BKK köteles </w:t>
      </w:r>
      <w:r>
        <w:t>a</w:t>
      </w:r>
      <w:r w:rsidR="00690772">
        <w:t>z</w:t>
      </w:r>
      <w:r>
        <w:t xml:space="preserve">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005E4A63" w:rsidRPr="00FD405E" w:rsidDel="00616C50">
        <w:t xml:space="preserve"> </w:t>
      </w:r>
      <w:r>
        <w:t xml:space="preserve">ellátásához kapcsolódóan a </w:t>
      </w:r>
      <w:r w:rsidRPr="00FD405E">
        <w:t>gazdálkodását a tőle elvárható gondossággal, a költséghatékonyságot szem előtt tartva folytatni. A BKK egyéb</w:t>
      </w:r>
      <w:r w:rsidR="004944AF">
        <w:t>, jelen Megállapodásban nem szabályozott</w:t>
      </w:r>
      <w:r w:rsidRPr="00FD405E">
        <w:t xml:space="preserve"> tevékenységei nem veszélyeztethetik a</w:t>
      </w:r>
      <w:r w:rsidR="00690772">
        <w:t>z</w:t>
      </w:r>
      <w:r w:rsidRPr="00FD405E">
        <w:t xml:space="preserve">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00690772" w:rsidRPr="00FD405E">
        <w:t xml:space="preserve"> </w:t>
      </w:r>
      <w:r w:rsidRPr="00FD405E">
        <w:t>ellátását.</w:t>
      </w:r>
    </w:p>
    <w:p w:rsidR="000168AF" w:rsidRPr="00FD405E" w:rsidRDefault="004944AF" w:rsidP="00F06735">
      <w:pPr>
        <w:pStyle w:val="Cmsor2"/>
        <w:numPr>
          <w:ilvl w:val="1"/>
          <w:numId w:val="63"/>
        </w:numPr>
        <w:ind w:left="718"/>
      </w:pPr>
      <w:bookmarkStart w:id="100" w:name="_Toc308538630"/>
      <w:bookmarkStart w:id="101" w:name="_Toc319386813"/>
      <w:r>
        <w:t xml:space="preserve"> </w:t>
      </w:r>
      <w:r w:rsidR="000168AF" w:rsidRPr="00FD405E">
        <w:t>Üzemeltetés és karbantartás</w:t>
      </w:r>
      <w:bookmarkEnd w:id="100"/>
      <w:bookmarkEnd w:id="101"/>
    </w:p>
    <w:p w:rsidR="000168AF" w:rsidRPr="00FD405E" w:rsidRDefault="000168AF" w:rsidP="00C51860">
      <w:r w:rsidRPr="00FD405E">
        <w:t xml:space="preserve">A BKK </w:t>
      </w:r>
      <w:r>
        <w:t xml:space="preserve">megtesz mindent </w:t>
      </w:r>
      <w:r w:rsidRPr="00FD405E">
        <w:t xml:space="preserve">annak érdekében, hogy jelen </w:t>
      </w:r>
      <w:r>
        <w:t>Megállapodás</w:t>
      </w:r>
      <w:r w:rsidRPr="00FD405E">
        <w:t xml:space="preserve"> hatálya alatt a</w:t>
      </w:r>
      <w:r w:rsidR="00690772">
        <w:t>z</w:t>
      </w:r>
      <w:r w:rsidRPr="00FD405E">
        <w:t xml:space="preserve">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00DE519B">
        <w:t xml:space="preserve"> </w:t>
      </w:r>
      <w:r w:rsidRPr="00FD405E">
        <w:t xml:space="preserve">ellátásához szükséges tárgyi eszközök megfelelően legyenek üzemeltetve és karbantartva. </w:t>
      </w:r>
    </w:p>
    <w:p w:rsidR="000168AF" w:rsidRPr="00FD405E" w:rsidRDefault="00B774AD" w:rsidP="00F06735">
      <w:pPr>
        <w:pStyle w:val="Cmsor2"/>
        <w:numPr>
          <w:ilvl w:val="1"/>
          <w:numId w:val="63"/>
        </w:numPr>
        <w:ind w:left="718"/>
      </w:pPr>
      <w:bookmarkStart w:id="102" w:name="_Toc308538631"/>
      <w:bookmarkStart w:id="103" w:name="_Toc319386814"/>
      <w:r>
        <w:t xml:space="preserve"> </w:t>
      </w:r>
      <w:r w:rsidR="000168AF" w:rsidRPr="00FD405E">
        <w:t>Biztosítás</w:t>
      </w:r>
      <w:bookmarkEnd w:id="102"/>
      <w:bookmarkEnd w:id="103"/>
    </w:p>
    <w:p w:rsidR="000168AF" w:rsidRPr="00FD405E" w:rsidRDefault="000168AF" w:rsidP="00C51860">
      <w:r w:rsidRPr="00FD405E">
        <w:t>A BKK köteles a</w:t>
      </w:r>
      <w:r w:rsidR="00690772">
        <w:t>z</w:t>
      </w:r>
      <w:r w:rsidRPr="00FD405E">
        <w:t xml:space="preserve">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00690772" w:rsidRPr="00FD405E">
        <w:t xml:space="preserve"> </w:t>
      </w:r>
      <w:r w:rsidRPr="00FD405E">
        <w:t xml:space="preserve">ellátásához szükséges vagyon és/vagy felelősségbiztosítást olyan mértékig fenntartani, ameddig az kereskedelmi szempontból ésszerű feltételekkel elérhető, azzal, hogy jogosult azt más hasonló vagy kedvezőbb feltételekkel kötött biztosítással helyettesíteni. Amennyiben valamely a </w:t>
      </w:r>
      <w:r>
        <w:t>Megállapodás</w:t>
      </w:r>
      <w:r w:rsidRPr="00FD405E">
        <w:t>s</w:t>
      </w:r>
      <w:r>
        <w:t>a</w:t>
      </w:r>
      <w:r w:rsidRPr="00FD405E">
        <w:t>l összefüggő biztosítási eseményből következően az Önkormányzatot kár éri, a BKK a biztosítási összegből köteles az Önkormányzat kárát megfizetni.</w:t>
      </w:r>
      <w:r w:rsidR="00CA1B14">
        <w:t xml:space="preserve"> </w:t>
      </w:r>
      <w:r>
        <w:t>A BKK a neki felróható, mulasztásából eredő, és a biztosítási összeggel nem fedezett kártérítés összegét a költségei között nem számolhatja el.</w:t>
      </w:r>
    </w:p>
    <w:p w:rsidR="000168AF" w:rsidRPr="00FD405E" w:rsidRDefault="00B774AD" w:rsidP="00F06735">
      <w:pPr>
        <w:pStyle w:val="Cmsor2"/>
        <w:numPr>
          <w:ilvl w:val="1"/>
          <w:numId w:val="63"/>
        </w:numPr>
        <w:ind w:left="718"/>
      </w:pPr>
      <w:bookmarkStart w:id="104" w:name="_Toc308538632"/>
      <w:bookmarkStart w:id="105" w:name="_Toc319386815"/>
      <w:r>
        <w:t xml:space="preserve"> </w:t>
      </w:r>
      <w:r w:rsidR="000168AF" w:rsidRPr="00FD405E">
        <w:t>Terhelési tilalom</w:t>
      </w:r>
      <w:bookmarkEnd w:id="104"/>
      <w:bookmarkEnd w:id="105"/>
    </w:p>
    <w:p w:rsidR="000168AF" w:rsidRPr="00FD405E" w:rsidRDefault="000168AF" w:rsidP="00C51860">
      <w:r w:rsidRPr="00FD405E">
        <w:t>A BKK eszközein nem alapítható olyan teher, amely a</w:t>
      </w:r>
      <w:r w:rsidR="00690772">
        <w:t>z</w:t>
      </w:r>
      <w:r w:rsidRPr="00FD405E">
        <w:t xml:space="preserve">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00690772" w:rsidRPr="00FD405E">
        <w:t xml:space="preserve"> </w:t>
      </w:r>
      <w:r w:rsidRPr="00FD405E">
        <w:t>ellátását veszélyezteti.</w:t>
      </w:r>
    </w:p>
    <w:p w:rsidR="000168AF" w:rsidRPr="00FD405E" w:rsidRDefault="00B774AD" w:rsidP="00F06735">
      <w:pPr>
        <w:pStyle w:val="Cmsor2"/>
        <w:numPr>
          <w:ilvl w:val="1"/>
          <w:numId w:val="63"/>
        </w:numPr>
        <w:ind w:left="718"/>
      </w:pPr>
      <w:bookmarkStart w:id="106" w:name="_Toc311195454"/>
      <w:bookmarkStart w:id="107" w:name="_Toc311195455"/>
      <w:bookmarkStart w:id="108" w:name="_Toc308538634"/>
      <w:bookmarkStart w:id="109" w:name="_Toc319386816"/>
      <w:bookmarkEnd w:id="106"/>
      <w:bookmarkEnd w:id="107"/>
      <w:r>
        <w:t xml:space="preserve"> </w:t>
      </w:r>
      <w:r w:rsidR="000168AF" w:rsidRPr="00FD405E">
        <w:t xml:space="preserve">Iratkezelési és </w:t>
      </w:r>
      <w:r w:rsidR="000168AF">
        <w:t>i</w:t>
      </w:r>
      <w:r w:rsidR="000168AF" w:rsidRPr="00FD405E">
        <w:t xml:space="preserve">ratmegőrzési </w:t>
      </w:r>
      <w:r w:rsidR="000168AF">
        <w:t>k</w:t>
      </w:r>
      <w:r w:rsidR="000168AF" w:rsidRPr="00FD405E">
        <w:t>ötelezettség</w:t>
      </w:r>
      <w:bookmarkEnd w:id="108"/>
      <w:bookmarkEnd w:id="109"/>
    </w:p>
    <w:p w:rsidR="000168AF" w:rsidRPr="00FD405E" w:rsidRDefault="000168AF" w:rsidP="00C51860">
      <w:r w:rsidRPr="00FD405E">
        <w:t xml:space="preserve">Az iratkezelés és iratmegőrzési kötelezettség körében a Felek kötelesek betartani </w:t>
      </w:r>
      <w:r w:rsidRPr="00B774AD">
        <w:rPr>
          <w:i/>
        </w:rPr>
        <w:t>a köziratokról, közlevéltárakról és magánlevéltári anyagokról szóló 1995. évi LXVI. törvény</w:t>
      </w:r>
      <w:r w:rsidRPr="00FD405E">
        <w:t xml:space="preserve">, valamint </w:t>
      </w:r>
      <w:r w:rsidRPr="00B774AD">
        <w:rPr>
          <w:i/>
        </w:rPr>
        <w:t>a közfeladatot ellátó szervek iratkezelésének általános követelményeiről szóló 335/2005</w:t>
      </w:r>
      <w:r w:rsidR="00B774AD" w:rsidRPr="00B774AD">
        <w:rPr>
          <w:i/>
        </w:rPr>
        <w:t>.</w:t>
      </w:r>
      <w:r w:rsidRPr="00B774AD">
        <w:rPr>
          <w:i/>
        </w:rPr>
        <w:t xml:space="preserve"> (XII.29.) Korm. rendelet</w:t>
      </w:r>
      <w:r w:rsidRPr="00F06735">
        <w:t xml:space="preserve"> rendelkezéseit.</w:t>
      </w:r>
    </w:p>
    <w:p w:rsidR="000168AF" w:rsidRPr="00FD405E" w:rsidRDefault="000168AF" w:rsidP="00C51860">
      <w:r w:rsidRPr="00FD405E">
        <w:t xml:space="preserve">A BKK kijelenti és szavatol azért, hogy a hatályos jogszabályoknak megfelelő iratkezelési rendszerrel rendelkezik a </w:t>
      </w:r>
      <w:r>
        <w:t>Megállapodás</w:t>
      </w:r>
      <w:r w:rsidRPr="00FD405E">
        <w:t xml:space="preserve"> időtartama alatt. Ez jelenti különösen a BKK kötelezettségét az iratkezelésben jártas, megfelelő szakértelemmel és képesítéssel rendelkező munkatárs alkalmazására, kötelezettséget a hatályos jogszabályoknak megfelelően jóváhagyott iratkezelési szabályzat, irattári terv megalkotására, illetve megfelelő iratkezelési szoftver alkalmazására. </w:t>
      </w:r>
    </w:p>
    <w:p w:rsidR="000168AF" w:rsidRPr="00FD405E" w:rsidRDefault="000168AF" w:rsidP="00C51860">
      <w:r w:rsidRPr="00FD405E">
        <w:t xml:space="preserve">A BKK minden, a </w:t>
      </w:r>
      <w:r>
        <w:t>k</w:t>
      </w:r>
      <w:r w:rsidRPr="00FD405E">
        <w:t xml:space="preserve">ompenzáció számításához kapcsolódó iratot, dokumentációt a </w:t>
      </w:r>
      <w:r w:rsidR="00B774AD">
        <w:t xml:space="preserve">Megállapodás </w:t>
      </w:r>
      <w:r w:rsidR="00690772">
        <w:t xml:space="preserve">az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009211AC">
        <w:t>ra</w:t>
      </w:r>
      <w:r w:rsidR="009211AC" w:rsidRPr="00FD405E" w:rsidDel="00616C50">
        <w:t xml:space="preserve"> </w:t>
      </w:r>
      <w:r w:rsidR="0012673C">
        <w:lastRenderedPageBreak/>
        <w:t>vonatkozó rend</w:t>
      </w:r>
      <w:r w:rsidR="00B774AD">
        <w:t>e</w:t>
      </w:r>
      <w:r w:rsidR="0012673C">
        <w:t>lkez</w:t>
      </w:r>
      <w:r w:rsidR="00B774AD">
        <w:t>é</w:t>
      </w:r>
      <w:r w:rsidR="0012673C">
        <w:t>s</w:t>
      </w:r>
      <w:r w:rsidR="00002F50">
        <w:t>einek lejártát</w:t>
      </w:r>
      <w:r w:rsidR="00B774AD">
        <w:t xml:space="preserve"> </w:t>
      </w:r>
      <w:r w:rsidRPr="00FD405E">
        <w:t>követő 10 évig, az elfogadott iratkezelési szabályzatnak megfelelően köteles megőrizni és az Önkormányzat felhívására azokat bemutatni.</w:t>
      </w:r>
    </w:p>
    <w:p w:rsidR="000168AF" w:rsidRPr="00FD405E" w:rsidRDefault="00002F50" w:rsidP="00F06735">
      <w:pPr>
        <w:pStyle w:val="Cmsor2"/>
        <w:numPr>
          <w:ilvl w:val="1"/>
          <w:numId w:val="63"/>
        </w:numPr>
        <w:ind w:left="718"/>
      </w:pPr>
      <w:bookmarkStart w:id="110" w:name="_Toc308538635"/>
      <w:bookmarkStart w:id="111" w:name="_Toc319386817"/>
      <w:r>
        <w:t xml:space="preserve"> </w:t>
      </w:r>
      <w:r w:rsidR="000168AF" w:rsidRPr="00FD405E">
        <w:t>Együttműködési kötelezettség</w:t>
      </w:r>
      <w:bookmarkEnd w:id="110"/>
      <w:bookmarkEnd w:id="111"/>
    </w:p>
    <w:p w:rsidR="000168AF" w:rsidRPr="00FD405E" w:rsidRDefault="000168AF" w:rsidP="00C51860">
      <w:r w:rsidRPr="00FD405E">
        <w:t xml:space="preserve">A BKK a </w:t>
      </w:r>
      <w:r>
        <w:t>Megállapodás</w:t>
      </w:r>
      <w:r w:rsidRPr="00FD405E">
        <w:t xml:space="preserve"> hatálya alatt a</w:t>
      </w:r>
      <w:r w:rsidR="00690772">
        <w:t>z</w:t>
      </w:r>
      <w:r w:rsidRPr="00FD405E">
        <w:t xml:space="preserve">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00690772" w:rsidRPr="00FD405E">
        <w:t xml:space="preserve"> </w:t>
      </w:r>
      <w:r w:rsidRPr="00FD405E">
        <w:t xml:space="preserve">ellátása során köteles együttműködni az Önkormányzattal, az önkormányzati tulajdonú, az Önkormányzattal </w:t>
      </w:r>
      <w:r>
        <w:t>szerződéses</w:t>
      </w:r>
      <w:r w:rsidRPr="00FD405E">
        <w:t xml:space="preserve"> kapcsolatban álló egyéb közszolgáltatást végző gazdasági társaságokkal. </w:t>
      </w:r>
    </w:p>
    <w:p w:rsidR="000168AF" w:rsidRDefault="000168AF" w:rsidP="00C51860">
      <w:r w:rsidRPr="00FD405E">
        <w:t>A BKK a</w:t>
      </w:r>
      <w:r w:rsidR="00690772">
        <w:t>z</w:t>
      </w:r>
      <w:r w:rsidRPr="00FD405E">
        <w:t xml:space="preserve">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00085F69">
        <w:t xml:space="preserve"> </w:t>
      </w:r>
      <w:r w:rsidRPr="00FD405E">
        <w:t>ellátása során köteles együttműködni az Önkormányzat Főpolgármesteri Hivatalával, valamint szükség esetén az Önkormányzat által igénybevett szakértőkkel</w:t>
      </w:r>
      <w:r>
        <w:t>,</w:t>
      </w:r>
      <w:r w:rsidRPr="00FD405E">
        <w:t xml:space="preserve"> egyéb közreműködőkkel. </w:t>
      </w:r>
    </w:p>
    <w:p w:rsidR="000168AF" w:rsidRDefault="000168AF" w:rsidP="00F06735">
      <w:pPr>
        <w:rPr>
          <w:b/>
          <w:bCs w:val="0"/>
          <w:smallCaps/>
        </w:rPr>
      </w:pPr>
      <w:r w:rsidRPr="00230BF8">
        <w:t xml:space="preserve">A </w:t>
      </w:r>
      <w:r>
        <w:t xml:space="preserve">BKK </w:t>
      </w:r>
      <w:r w:rsidRPr="00230BF8">
        <w:t xml:space="preserve">a </w:t>
      </w:r>
      <w:r>
        <w:t>jelen Megállapodás</w:t>
      </w:r>
      <w:r w:rsidRPr="00230BF8">
        <w:t>s</w:t>
      </w:r>
      <w:r>
        <w:t>a</w:t>
      </w:r>
      <w:r w:rsidRPr="00230BF8">
        <w:t xml:space="preserve">l kapcsolatos </w:t>
      </w:r>
      <w:r>
        <w:t>szerződés</w:t>
      </w:r>
      <w:r w:rsidRPr="00230BF8">
        <w:t xml:space="preserve">szegése esetén a Ptk. </w:t>
      </w:r>
      <w:r>
        <w:t>szerződés</w:t>
      </w:r>
      <w:r w:rsidRPr="00230BF8">
        <w:t xml:space="preserve">szegésre vonatkozó szabályai szerint köteles helyt állni. </w:t>
      </w:r>
    </w:p>
    <w:p w:rsidR="000168AF" w:rsidRPr="00F57206" w:rsidRDefault="000168AF" w:rsidP="00AB74D0">
      <w:pPr>
        <w:pStyle w:val="Cmsor1"/>
        <w:numPr>
          <w:ilvl w:val="0"/>
          <w:numId w:val="63"/>
        </w:numPr>
      </w:pPr>
      <w:bookmarkStart w:id="112" w:name="_Toc319386819"/>
      <w:r w:rsidRPr="00F57206">
        <w:t>Közszolgáltatási követelmények felülvizsgálata</w:t>
      </w:r>
      <w:bookmarkEnd w:id="112"/>
    </w:p>
    <w:p w:rsidR="000168AF" w:rsidRDefault="000168AF" w:rsidP="00C51860">
      <w:r>
        <w:t xml:space="preserve">A BKK legkésőbb október </w:t>
      </w:r>
      <w:r w:rsidR="007437B0">
        <w:t>31. napjáig köteles benyújtani –</w:t>
      </w:r>
      <w:r>
        <w:t xml:space="preserve"> a kompenzációs ig</w:t>
      </w:r>
      <w:r w:rsidR="007437B0">
        <w:t>ény megjelölésével egyidejűleg –</w:t>
      </w:r>
      <w:r>
        <w:t xml:space="preserve"> az egyes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003C747A">
        <w:t xml:space="preserve">hoz </w:t>
      </w:r>
      <w:r>
        <w:t>kapcsolódó közszolgáltatási követelmény javaslatokat. Az Önkormányzat ezeket felülvizsgálja és az Éves Szerződésben hagyja jóvá.</w:t>
      </w:r>
    </w:p>
    <w:p w:rsidR="000168AF" w:rsidRPr="00FD405E" w:rsidRDefault="000168AF" w:rsidP="00AB74D0">
      <w:pPr>
        <w:pStyle w:val="Cmsor1"/>
        <w:numPr>
          <w:ilvl w:val="0"/>
          <w:numId w:val="63"/>
        </w:numPr>
      </w:pPr>
      <w:bookmarkStart w:id="113" w:name="_Toc308538637"/>
      <w:bookmarkStart w:id="114" w:name="_Toc319386820"/>
      <w:r w:rsidRPr="00FD405E">
        <w:t>Közreműködők</w:t>
      </w:r>
      <w:bookmarkEnd w:id="113"/>
      <w:bookmarkEnd w:id="114"/>
    </w:p>
    <w:p w:rsidR="000168AF" w:rsidRPr="00FD405E" w:rsidRDefault="0015619F" w:rsidP="004F21C1">
      <w:pPr>
        <w:pStyle w:val="Cmsor2"/>
        <w:numPr>
          <w:ilvl w:val="1"/>
          <w:numId w:val="63"/>
        </w:numPr>
        <w:ind w:left="718"/>
      </w:pPr>
      <w:bookmarkStart w:id="115" w:name="_Toc308538638"/>
      <w:bookmarkStart w:id="116" w:name="_Toc319386821"/>
      <w:r>
        <w:t xml:space="preserve"> </w:t>
      </w:r>
      <w:r w:rsidR="000168AF" w:rsidRPr="00FD405E">
        <w:t>Közreműködő igénybevétele</w:t>
      </w:r>
      <w:bookmarkEnd w:id="115"/>
      <w:bookmarkEnd w:id="116"/>
    </w:p>
    <w:p w:rsidR="000168AF" w:rsidRPr="00FD405E" w:rsidRDefault="000168AF" w:rsidP="00C51860">
      <w:r w:rsidRPr="00FD405E">
        <w:t xml:space="preserve">A BKK </w:t>
      </w:r>
      <w:r>
        <w:t xml:space="preserve">jogosult </w:t>
      </w:r>
      <w:r w:rsidRPr="00FD405E">
        <w:t>arra, hogy a</w:t>
      </w:r>
      <w:r w:rsidR="00690772">
        <w:t>z</w:t>
      </w:r>
      <w:r w:rsidRPr="00FD405E">
        <w:t xml:space="preserve">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00690772" w:rsidRPr="00FD405E">
        <w:t xml:space="preserve"> </w:t>
      </w:r>
      <w:r w:rsidRPr="00FD405E">
        <w:t xml:space="preserve">teljesítése érdekében közszolgáltatásonként egy vagy több – a vonatkozó ágazati jogszabályokban előírt követelményeknek megfelelő – </w:t>
      </w:r>
      <w:r>
        <w:t>k</w:t>
      </w:r>
      <w:r w:rsidRPr="00FD405E">
        <w:t xml:space="preserve">özreműködőt </w:t>
      </w:r>
      <w:r>
        <w:t xml:space="preserve">(teljesítési segédet) </w:t>
      </w:r>
      <w:r w:rsidRPr="00FD405E">
        <w:t>vegyen igénybe, különösen, ha ez</w:t>
      </w:r>
      <w:r w:rsidR="0064095E">
        <w:t xml:space="preserve"> </w:t>
      </w:r>
      <w:r w:rsidRPr="00FD405E">
        <w:t>által a Közszolgáltatási Feladatok teljesítésének hatékonysága, illetve minősége javul és/vagy költségei csökkennek.</w:t>
      </w:r>
    </w:p>
    <w:p w:rsidR="000168AF" w:rsidRDefault="000168AF" w:rsidP="00C51860">
      <w:r w:rsidRPr="00FD405E">
        <w:t>A BKK összesen legfeljeb</w:t>
      </w:r>
      <w:r>
        <w:t>b a</w:t>
      </w:r>
      <w:r w:rsidR="00690772">
        <w:t>z</w:t>
      </w:r>
      <w:r w:rsidR="00FB6812">
        <w:t xml:space="preserve">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00FB6812">
        <w:t xml:space="preserve">ra </w:t>
      </w:r>
      <w:r>
        <w:t>meghatározott k</w:t>
      </w:r>
      <w:r w:rsidRPr="00FD405E">
        <w:t xml:space="preserve">ompenzáció </w:t>
      </w:r>
      <w:r>
        <w:t>50 %-át el nem érő mértéki</w:t>
      </w:r>
      <w:r w:rsidRPr="00FD405E">
        <w:t xml:space="preserve">g jogosult közreműködőt </w:t>
      </w:r>
      <w:r>
        <w:t>a</w:t>
      </w:r>
      <w:r w:rsidRPr="00FD405E">
        <w:t xml:space="preserve"> teljesítéséhez igénybe venni.</w:t>
      </w:r>
      <w:r w:rsidR="0064095E">
        <w:t xml:space="preserve"> </w:t>
      </w:r>
      <w:r w:rsidRPr="00FD405E">
        <w:t xml:space="preserve">A BKK és a vele együttműködő közreműködők közötti </w:t>
      </w:r>
      <w:r>
        <w:t>megállapodás</w:t>
      </w:r>
      <w:r w:rsidRPr="00FD405E">
        <w:t xml:space="preserve"> nem lehet ellentétes a </w:t>
      </w:r>
      <w:r>
        <w:t>jelen Megállapodás</w:t>
      </w:r>
      <w:r w:rsidRPr="00FD405E">
        <w:t>b</w:t>
      </w:r>
      <w:r>
        <w:t>a</w:t>
      </w:r>
      <w:r w:rsidRPr="00FD405E">
        <w:t xml:space="preserve">n foglaltakkal. </w:t>
      </w:r>
    </w:p>
    <w:p w:rsidR="000168AF" w:rsidRPr="00FD405E" w:rsidRDefault="000168AF" w:rsidP="00C51860">
      <w:r w:rsidRPr="00FD405E">
        <w:t xml:space="preserve">A </w:t>
      </w:r>
      <w:r>
        <w:t>k</w:t>
      </w:r>
      <w:r w:rsidRPr="00FD405E">
        <w:t xml:space="preserve">özreműködő igénybevétele nem növelheti a </w:t>
      </w:r>
      <w:r>
        <w:t>k</w:t>
      </w:r>
      <w:r w:rsidRPr="00FD405E">
        <w:t>ompenzáció</w:t>
      </w:r>
      <w:r>
        <w:t xml:space="preserve"> összegét</w:t>
      </w:r>
      <w:r w:rsidRPr="00FD405E">
        <w:t>.</w:t>
      </w:r>
    </w:p>
    <w:p w:rsidR="000168AF" w:rsidRPr="00FD405E" w:rsidRDefault="004F21C1" w:rsidP="004F21C1">
      <w:pPr>
        <w:pStyle w:val="Cmsor2"/>
        <w:numPr>
          <w:ilvl w:val="1"/>
          <w:numId w:val="63"/>
        </w:numPr>
        <w:ind w:left="718"/>
      </w:pPr>
      <w:bookmarkStart w:id="117" w:name="_Toc308538639"/>
      <w:bookmarkStart w:id="118" w:name="_Toc319386822"/>
      <w:r>
        <w:t xml:space="preserve"> </w:t>
      </w:r>
      <w:r w:rsidR="000168AF" w:rsidRPr="00FD405E">
        <w:t>A Közreműködő kiválasztásának szabályai</w:t>
      </w:r>
      <w:bookmarkEnd w:id="117"/>
      <w:bookmarkEnd w:id="118"/>
    </w:p>
    <w:p w:rsidR="000168AF" w:rsidRDefault="000168AF" w:rsidP="00C51860">
      <w:r w:rsidRPr="00FD405E">
        <w:t>A BKK a mindenkori hatályos Kbt. rendelkezéseinek megfelelően</w:t>
      </w:r>
      <w:r>
        <w:t xml:space="preserve">, valódi versenyt biztosító eljárással, </w:t>
      </w:r>
      <w:r w:rsidRPr="00FD405E">
        <w:t xml:space="preserve">köteles kiválasztani a </w:t>
      </w:r>
      <w:r>
        <w:t>közreműködőket</w:t>
      </w:r>
      <w:r w:rsidR="004F21C1">
        <w:t xml:space="preserve">, ennek hiányában vagy piaci benchmark dokumentációt köteles készíteni. </w:t>
      </w:r>
    </w:p>
    <w:p w:rsidR="000168AF" w:rsidRPr="00FD405E" w:rsidRDefault="000168AF" w:rsidP="00C51860">
      <w:r w:rsidRPr="00FD405E">
        <w:t xml:space="preserve">A BKK a közreműködő kiválasztására irányuló </w:t>
      </w:r>
      <w:r>
        <w:t xml:space="preserve">közbeszerzési eljárásai során – </w:t>
      </w:r>
      <w:r w:rsidRPr="00FD405E">
        <w:t xml:space="preserve">amennyiben a közbeszerzés eredményeképpen megkötendő </w:t>
      </w:r>
      <w:r>
        <w:t>szerződés</w:t>
      </w:r>
      <w:r w:rsidRPr="00FD405E">
        <w:t xml:space="preserve"> teljesítése a természetes és épített környezetre értékelhető hatással rendelkezik – törekszik arra, hogy a kiválasztás feltételeit (pl. alkalmasság, műszaki leírás, </w:t>
      </w:r>
      <w:r>
        <w:t>szerződéses</w:t>
      </w:r>
      <w:r w:rsidRPr="00FD405E">
        <w:t xml:space="preserve"> feltételek) úgy határozza meg, hogy lehetőség szerint a környezetvédelmi szempontokat hangsúlyosan figyelembe veszi, hozzájárulva ez</w:t>
      </w:r>
      <w:r w:rsidR="004F21C1">
        <w:t xml:space="preserve"> </w:t>
      </w:r>
      <w:r w:rsidRPr="00FD405E">
        <w:t>által a környezeti állapot javításához/fenntartásához.</w:t>
      </w:r>
    </w:p>
    <w:p w:rsidR="000168AF" w:rsidRPr="00FD405E" w:rsidRDefault="000168AF" w:rsidP="004F21C1">
      <w:pPr>
        <w:pStyle w:val="Cmsor2"/>
        <w:numPr>
          <w:ilvl w:val="1"/>
          <w:numId w:val="63"/>
        </w:numPr>
        <w:ind w:left="718"/>
      </w:pPr>
      <w:bookmarkStart w:id="119" w:name="_Toc308538640"/>
      <w:bookmarkStart w:id="120" w:name="_Toc319386823"/>
      <w:r w:rsidRPr="00FD405E">
        <w:lastRenderedPageBreak/>
        <w:t>Felelősség a közreműködőért</w:t>
      </w:r>
      <w:bookmarkEnd w:id="119"/>
      <w:bookmarkEnd w:id="120"/>
    </w:p>
    <w:p w:rsidR="000168AF" w:rsidRPr="00FD405E" w:rsidRDefault="000168AF" w:rsidP="00C51860">
      <w:r w:rsidRPr="00FD405E">
        <w:t>A BKK a közreműködő teljesítéséért úgy felel, mintha saját maga teljesített volna.</w:t>
      </w:r>
    </w:p>
    <w:p w:rsidR="000168AF" w:rsidRDefault="000168AF" w:rsidP="00C51860">
      <w:r>
        <w:br w:type="page"/>
      </w:r>
    </w:p>
    <w:p w:rsidR="000168AF" w:rsidRDefault="00ED2A51" w:rsidP="00BD0AD4">
      <w:pPr>
        <w:pStyle w:val="RAPTitle"/>
      </w:pPr>
      <w:r>
        <w:lastRenderedPageBreak/>
        <w:t>h</w:t>
      </w:r>
      <w:r w:rsidR="00C4324C">
        <w:t>atodik</w:t>
      </w:r>
      <w:r>
        <w:t xml:space="preserve"> rész</w:t>
      </w:r>
    </w:p>
    <w:p w:rsidR="000168AF" w:rsidRDefault="000168AF" w:rsidP="00BD0AD4">
      <w:pPr>
        <w:pStyle w:val="RAPTitle"/>
        <w:rPr>
          <w:u w:val="single"/>
        </w:rPr>
      </w:pPr>
      <w:bookmarkStart w:id="121" w:name="_Toc311450341"/>
      <w:bookmarkStart w:id="122" w:name="_Toc319386829"/>
      <w:r w:rsidRPr="00F63130">
        <w:rPr>
          <w:u w:val="single"/>
        </w:rPr>
        <w:t>a feladat-ellátásra és</w:t>
      </w:r>
      <w:r w:rsidR="00ED2A51" w:rsidRPr="00F63130">
        <w:rPr>
          <w:u w:val="single"/>
        </w:rPr>
        <w:t xml:space="preserve"> </w:t>
      </w:r>
      <w:r w:rsidRPr="00F63130">
        <w:rPr>
          <w:u w:val="single"/>
        </w:rPr>
        <w:t xml:space="preserve">A </w:t>
      </w:r>
      <w:r w:rsidR="00526FCC" w:rsidRPr="00F63130">
        <w:rPr>
          <w:u w:val="single"/>
        </w:rPr>
        <w:t xml:space="preserve">Közszolgáltatásra </w:t>
      </w:r>
      <w:r w:rsidRPr="00F63130">
        <w:rPr>
          <w:u w:val="single"/>
        </w:rPr>
        <w:t>vonatkozó közös szabályok</w:t>
      </w:r>
      <w:bookmarkEnd w:id="121"/>
      <w:bookmarkEnd w:id="122"/>
    </w:p>
    <w:p w:rsidR="002016BE" w:rsidRDefault="002016BE" w:rsidP="002016BE">
      <w:pPr>
        <w:pStyle w:val="Szvegtrzs"/>
      </w:pPr>
      <w:r w:rsidRPr="00D44EE1">
        <w:t>A jelen fejezetben foglalt rendelkezések a feladat-ellátásra, közszolgáltatás</w:t>
      </w:r>
      <w:r>
        <w:t xml:space="preserve">ra, külön-külön vonatkozó egyes </w:t>
      </w:r>
      <w:r w:rsidRPr="00D44EE1">
        <w:t xml:space="preserve">fejezetek által nem szabályozott </w:t>
      </w:r>
      <w:r>
        <w:t>kérdések</w:t>
      </w:r>
      <w:r w:rsidRPr="00D44EE1">
        <w:t>re vonatkoznak. Amennyiben a feladat-ellátásra, közszolgáltatásra</w:t>
      </w:r>
      <w:r>
        <w:t xml:space="preserve"> </w:t>
      </w:r>
      <w:r w:rsidRPr="00D44EE1">
        <w:t>külön-külön vonatkozó egyes fejezetek tartalma és a jelen fejezet tartalma közt ellentét</w:t>
      </w:r>
      <w:r>
        <w:t>,</w:t>
      </w:r>
      <w:r w:rsidRPr="00D44EE1">
        <w:t xml:space="preserve"> vagy </w:t>
      </w:r>
      <w:r>
        <w:t xml:space="preserve">értelmezése vonatkozásában </w:t>
      </w:r>
      <w:r w:rsidRPr="00D44EE1">
        <w:t>kétség merü</w:t>
      </w:r>
      <w:r>
        <w:t>lne fel, az előbbi alkalmazandó</w:t>
      </w:r>
    </w:p>
    <w:p w:rsidR="003F6F24" w:rsidRPr="003F6F24" w:rsidRDefault="003F6F24" w:rsidP="003F6F24">
      <w:pPr>
        <w:pStyle w:val="Cmsor1"/>
        <w:numPr>
          <w:ilvl w:val="0"/>
          <w:numId w:val="63"/>
        </w:numPr>
        <w:rPr>
          <w:u w:val="single"/>
        </w:rPr>
      </w:pPr>
      <w:r w:rsidRPr="003F6F24">
        <w:rPr>
          <w:u w:val="single"/>
        </w:rPr>
        <w:t>a Feladatellátáshoz és közszolgáltatáshoz kapcsolódó egyes fejlesztésekre irányuló szabályok és pénzügyi feltételek</w:t>
      </w:r>
    </w:p>
    <w:p w:rsidR="00097708" w:rsidRPr="00097708" w:rsidRDefault="00870E94" w:rsidP="00A12DD9">
      <w:pPr>
        <w:pStyle w:val="Cmsor1"/>
        <w:numPr>
          <w:ilvl w:val="1"/>
          <w:numId w:val="63"/>
        </w:numPr>
        <w:rPr>
          <w:u w:val="single"/>
        </w:rPr>
      </w:pPr>
      <w:r>
        <w:rPr>
          <w:u w:val="single"/>
        </w:rPr>
        <w:t xml:space="preserve"> </w:t>
      </w:r>
      <w:r w:rsidR="00F33BCD">
        <w:rPr>
          <w:u w:val="single"/>
        </w:rPr>
        <w:t>K</w:t>
      </w:r>
      <w:r w:rsidR="0028543B">
        <w:rPr>
          <w:u w:val="single"/>
        </w:rPr>
        <w:t>ülön</w:t>
      </w:r>
      <w:r w:rsidR="00097708">
        <w:rPr>
          <w:u w:val="single"/>
        </w:rPr>
        <w:t xml:space="preserve"> </w:t>
      </w:r>
      <w:r w:rsidR="00332DEA">
        <w:rPr>
          <w:u w:val="single"/>
        </w:rPr>
        <w:t>Megállapodás</w:t>
      </w:r>
      <w:r w:rsidR="00097708">
        <w:rPr>
          <w:u w:val="single"/>
        </w:rPr>
        <w:t>ok típusai</w:t>
      </w:r>
    </w:p>
    <w:p w:rsidR="00986672" w:rsidRDefault="00986672" w:rsidP="0026116F">
      <w:pPr>
        <w:pStyle w:val="RAPBullet"/>
        <w:numPr>
          <w:ilvl w:val="0"/>
          <w:numId w:val="0"/>
        </w:numPr>
        <w:rPr>
          <w:b/>
          <w:u w:val="single"/>
        </w:rPr>
      </w:pPr>
      <w:r w:rsidRPr="007A1A41">
        <w:rPr>
          <w:b/>
          <w:u w:val="single"/>
        </w:rPr>
        <w:t xml:space="preserve">A </w:t>
      </w:r>
      <w:r w:rsidR="007A1A41" w:rsidRPr="007A1A41">
        <w:rPr>
          <w:b/>
          <w:u w:val="single"/>
        </w:rPr>
        <w:t xml:space="preserve">Beruházási rendelet alapján a Felek </w:t>
      </w:r>
      <w:r w:rsidR="009B5B9D">
        <w:rPr>
          <w:b/>
          <w:u w:val="single"/>
        </w:rPr>
        <w:t xml:space="preserve">a </w:t>
      </w:r>
      <w:r w:rsidRPr="007A1A41">
        <w:rPr>
          <w:b/>
          <w:u w:val="single"/>
        </w:rPr>
        <w:t>Feladat-ellátáshoz és Közszolgált</w:t>
      </w:r>
      <w:r w:rsidR="007A1A41" w:rsidRPr="007A1A41">
        <w:rPr>
          <w:b/>
          <w:u w:val="single"/>
        </w:rPr>
        <w:t xml:space="preserve">atáshoz kapcsolódó Fejlesztésekre külön </w:t>
      </w:r>
      <w:r w:rsidR="007A1A41">
        <w:rPr>
          <w:b/>
          <w:u w:val="single"/>
        </w:rPr>
        <w:t xml:space="preserve">fejlesztési, megvalósítási vagy egyéb beruházási </w:t>
      </w:r>
      <w:r w:rsidR="007A1A41" w:rsidRPr="007A1A41">
        <w:rPr>
          <w:b/>
          <w:u w:val="single"/>
        </w:rPr>
        <w:t>megállapodásokat kötnek</w:t>
      </w:r>
      <w:r w:rsidR="001B023F">
        <w:rPr>
          <w:b/>
          <w:u w:val="single"/>
        </w:rPr>
        <w:t>.</w:t>
      </w:r>
      <w:r w:rsidR="00AC6EC6">
        <w:rPr>
          <w:b/>
          <w:u w:val="single"/>
        </w:rPr>
        <w:t xml:space="preserve"> A Főváros alapvető érdeke, hogy e feladatok teljes körű és magas színvonalon történő ellátáshoz ka</w:t>
      </w:r>
      <w:r w:rsidR="00054A2B">
        <w:rPr>
          <w:b/>
          <w:u w:val="single"/>
        </w:rPr>
        <w:t>p</w:t>
      </w:r>
      <w:r w:rsidR="00AC6EC6">
        <w:rPr>
          <w:b/>
          <w:u w:val="single"/>
        </w:rPr>
        <w:t>csolódó fejlesztések és beruházások megvalósuljanak.</w:t>
      </w:r>
    </w:p>
    <w:p w:rsidR="009B5B9D" w:rsidRDefault="009B5B9D" w:rsidP="0026116F">
      <w:pPr>
        <w:pStyle w:val="RAPBullet"/>
        <w:numPr>
          <w:ilvl w:val="0"/>
          <w:numId w:val="0"/>
        </w:numPr>
        <w:rPr>
          <w:b/>
          <w:u w:val="single"/>
        </w:rPr>
      </w:pPr>
      <w:bookmarkStart w:id="123" w:name="_Toc440532579"/>
      <w:r w:rsidRPr="009B5B9D">
        <w:rPr>
          <w:b/>
          <w:u w:val="single"/>
        </w:rPr>
        <w:t xml:space="preserve">A </w:t>
      </w:r>
      <w:r w:rsidR="009C4605">
        <w:rPr>
          <w:b/>
          <w:u w:val="single"/>
        </w:rPr>
        <w:t>Fejlesztési Megállapodás</w:t>
      </w:r>
      <w:r w:rsidR="006658B3">
        <w:rPr>
          <w:b/>
          <w:u w:val="single"/>
        </w:rPr>
        <w:t xml:space="preserve"> </w:t>
      </w:r>
      <w:r w:rsidR="003D26BC">
        <w:rPr>
          <w:b/>
          <w:u w:val="single"/>
        </w:rPr>
        <w:t xml:space="preserve">a </w:t>
      </w:r>
      <w:r w:rsidRPr="009B5B9D">
        <w:rPr>
          <w:b/>
          <w:u w:val="single"/>
        </w:rPr>
        <w:t>Beruházási Rendelet szerinti olyan részben vagy egészben az Önkorm</w:t>
      </w:r>
      <w:r w:rsidR="00054A2B">
        <w:rPr>
          <w:b/>
          <w:u w:val="single"/>
        </w:rPr>
        <w:t>ányzat forrásaiból megvalósuló Fejlesztési F</w:t>
      </w:r>
      <w:r w:rsidRPr="009B5B9D">
        <w:rPr>
          <w:b/>
          <w:u w:val="single"/>
        </w:rPr>
        <w:t>eladat megvalósításáról szóló, államház</w:t>
      </w:r>
      <w:r w:rsidR="00D52A2E">
        <w:rPr>
          <w:b/>
          <w:u w:val="single"/>
        </w:rPr>
        <w:t>tartáson kívüli szervvel kötött</w:t>
      </w:r>
      <w:r w:rsidRPr="009B5B9D">
        <w:rPr>
          <w:b/>
          <w:u w:val="single"/>
        </w:rPr>
        <w:t xml:space="preserve"> megállapodás, amelyben szereplő fejlesztés eredménye </w:t>
      </w:r>
      <w:r w:rsidR="00DF7E4A">
        <w:rPr>
          <w:b/>
          <w:u w:val="single"/>
        </w:rPr>
        <w:t xml:space="preserve">közvetlenül a feladattal érintett szervezet </w:t>
      </w:r>
      <w:r w:rsidRPr="009B5B9D">
        <w:rPr>
          <w:b/>
          <w:u w:val="single"/>
        </w:rPr>
        <w:t>vagyonát növeli.</w:t>
      </w:r>
      <w:bookmarkEnd w:id="123"/>
    </w:p>
    <w:p w:rsidR="003B79CB" w:rsidRPr="007A1A41" w:rsidRDefault="003B79CB" w:rsidP="0026116F">
      <w:pPr>
        <w:pStyle w:val="RAPBullet"/>
        <w:numPr>
          <w:ilvl w:val="0"/>
          <w:numId w:val="0"/>
        </w:numPr>
        <w:rPr>
          <w:b/>
          <w:u w:val="single"/>
        </w:rPr>
      </w:pPr>
      <w:bookmarkStart w:id="124" w:name="_Toc440532623"/>
      <w:r w:rsidRPr="003B79CB">
        <w:rPr>
          <w:b/>
          <w:u w:val="single"/>
        </w:rPr>
        <w:t xml:space="preserve">A </w:t>
      </w:r>
      <w:r w:rsidR="009C4605">
        <w:rPr>
          <w:b/>
          <w:u w:val="single"/>
        </w:rPr>
        <w:t xml:space="preserve">Megvalósítási Megállapodás </w:t>
      </w:r>
      <w:r w:rsidR="003D26BC">
        <w:rPr>
          <w:b/>
          <w:u w:val="single"/>
        </w:rPr>
        <w:t xml:space="preserve">a </w:t>
      </w:r>
      <w:r w:rsidRPr="003B79CB">
        <w:rPr>
          <w:b/>
          <w:u w:val="single"/>
        </w:rPr>
        <w:t>Beruházási Rendelet szerinti olyan részben vagy egészben az Önkormányzat forrásaiból meg</w:t>
      </w:r>
      <w:r w:rsidR="00D52A2E">
        <w:rPr>
          <w:b/>
          <w:u w:val="single"/>
        </w:rPr>
        <w:t>valósuló F</w:t>
      </w:r>
      <w:r w:rsidR="00DF7E4A">
        <w:rPr>
          <w:b/>
          <w:u w:val="single"/>
        </w:rPr>
        <w:t>ejlesztési</w:t>
      </w:r>
      <w:r w:rsidR="00D52A2E">
        <w:rPr>
          <w:b/>
          <w:u w:val="single"/>
        </w:rPr>
        <w:t xml:space="preserve"> F</w:t>
      </w:r>
      <w:r w:rsidRPr="003B79CB">
        <w:rPr>
          <w:b/>
          <w:u w:val="single"/>
        </w:rPr>
        <w:t xml:space="preserve">eladat megvalósításáról szóló, államháztartáson kívüli szervvel kötött megállapodás, amelyben szereplő fejlesztés eredménye </w:t>
      </w:r>
      <w:r w:rsidR="007203AB">
        <w:rPr>
          <w:b/>
          <w:u w:val="single"/>
        </w:rPr>
        <w:t xml:space="preserve">közvetlenül </w:t>
      </w:r>
      <w:r w:rsidRPr="003B79CB">
        <w:rPr>
          <w:b/>
          <w:u w:val="single"/>
        </w:rPr>
        <w:t>az Önkormányzat vagyonát növeli</w:t>
      </w:r>
      <w:bookmarkEnd w:id="124"/>
      <w:r w:rsidR="00582DCF">
        <w:rPr>
          <w:b/>
          <w:u w:val="single"/>
        </w:rPr>
        <w:t>.</w:t>
      </w:r>
    </w:p>
    <w:p w:rsidR="0026116F" w:rsidRPr="0044288B" w:rsidRDefault="001F3C92" w:rsidP="0026116F">
      <w:pPr>
        <w:pStyle w:val="RAPBullet"/>
        <w:numPr>
          <w:ilvl w:val="0"/>
          <w:numId w:val="0"/>
        </w:numPr>
        <w:rPr>
          <w:b/>
          <w:u w:val="single"/>
        </w:rPr>
      </w:pPr>
      <w:r w:rsidRPr="0044288B">
        <w:rPr>
          <w:b/>
          <w:u w:val="single"/>
        </w:rPr>
        <w:t>A</w:t>
      </w:r>
      <w:r w:rsidR="00D52A2E">
        <w:rPr>
          <w:b/>
          <w:u w:val="single"/>
        </w:rPr>
        <w:t>mennyiben a Fejlesztési F</w:t>
      </w:r>
      <w:r w:rsidR="007203AB">
        <w:rPr>
          <w:b/>
          <w:u w:val="single"/>
        </w:rPr>
        <w:t>eladatnál a</w:t>
      </w:r>
      <w:r w:rsidR="00D52A2E">
        <w:rPr>
          <w:b/>
          <w:u w:val="single"/>
        </w:rPr>
        <w:t xml:space="preserve"> Fejlesztési és Megvalósítási M</w:t>
      </w:r>
      <w:r w:rsidRPr="0044288B">
        <w:rPr>
          <w:b/>
          <w:u w:val="single"/>
        </w:rPr>
        <w:t>egállapodások tartalmi elemei</w:t>
      </w:r>
      <w:r w:rsidR="007203AB">
        <w:rPr>
          <w:b/>
          <w:u w:val="single"/>
        </w:rPr>
        <w:t xml:space="preserve"> együttesen megtalálható</w:t>
      </w:r>
      <w:r w:rsidR="00D52A2E">
        <w:rPr>
          <w:b/>
          <w:u w:val="single"/>
        </w:rPr>
        <w:t>a</w:t>
      </w:r>
      <w:r w:rsidR="007203AB">
        <w:rPr>
          <w:b/>
          <w:u w:val="single"/>
        </w:rPr>
        <w:t>k, úgy a feladatra vonatkozóan e</w:t>
      </w:r>
      <w:r w:rsidR="00944C9C">
        <w:rPr>
          <w:b/>
          <w:u w:val="single"/>
        </w:rPr>
        <w:t>gyéb beruházási megállapodás köthető</w:t>
      </w:r>
      <w:r w:rsidRPr="0044288B">
        <w:rPr>
          <w:b/>
          <w:u w:val="single"/>
        </w:rPr>
        <w:t>.</w:t>
      </w:r>
    </w:p>
    <w:p w:rsidR="0026116F" w:rsidRPr="00D52A2E" w:rsidRDefault="003F3681" w:rsidP="003F3681">
      <w:pPr>
        <w:pStyle w:val="Cmsor1"/>
        <w:numPr>
          <w:ilvl w:val="1"/>
          <w:numId w:val="63"/>
        </w:numPr>
        <w:rPr>
          <w:u w:val="single"/>
        </w:rPr>
      </w:pPr>
      <w:r>
        <w:t xml:space="preserve"> </w:t>
      </w:r>
      <w:r w:rsidRPr="00D52A2E">
        <w:rPr>
          <w:u w:val="single"/>
        </w:rPr>
        <w:t>Fejlesztési feladatok</w:t>
      </w:r>
      <w:r w:rsidR="003B1258" w:rsidRPr="00D52A2E">
        <w:rPr>
          <w:u w:val="single"/>
        </w:rPr>
        <w:t xml:space="preserve"> megvalósításáért</w:t>
      </w:r>
      <w:r w:rsidRPr="00D52A2E">
        <w:rPr>
          <w:u w:val="single"/>
        </w:rPr>
        <w:t xml:space="preserve"> biztosított ellentételezés</w:t>
      </w:r>
      <w:r w:rsidR="00870E94" w:rsidRPr="00D52A2E">
        <w:rPr>
          <w:u w:val="single"/>
        </w:rPr>
        <w:t xml:space="preserve"> </w:t>
      </w:r>
    </w:p>
    <w:p w:rsidR="0026116F" w:rsidRPr="00364623" w:rsidRDefault="003157EA" w:rsidP="0026116F">
      <w:pPr>
        <w:pStyle w:val="RAPBullet"/>
        <w:numPr>
          <w:ilvl w:val="0"/>
          <w:numId w:val="109"/>
        </w:numPr>
        <w:rPr>
          <w:b/>
          <w:u w:val="single"/>
        </w:rPr>
      </w:pPr>
      <w:r w:rsidRPr="00364623">
        <w:rPr>
          <w:b/>
          <w:u w:val="single"/>
        </w:rPr>
        <w:t>A Fejlesztési M</w:t>
      </w:r>
      <w:r w:rsidR="00E56717" w:rsidRPr="00364623">
        <w:rPr>
          <w:b/>
          <w:u w:val="single"/>
        </w:rPr>
        <w:t>egállapodáson keresztül finanszírozott Fejlesztési Feladat a</w:t>
      </w:r>
      <w:r w:rsidR="0026116F" w:rsidRPr="00364623">
        <w:rPr>
          <w:b/>
          <w:u w:val="single"/>
        </w:rPr>
        <w:t xml:space="preserve"> feladat</w:t>
      </w:r>
      <w:r w:rsidR="00E56717" w:rsidRPr="00364623">
        <w:rPr>
          <w:b/>
          <w:u w:val="single"/>
        </w:rPr>
        <w:t>-ellátás</w:t>
      </w:r>
      <w:r w:rsidR="00A27626">
        <w:rPr>
          <w:b/>
          <w:u w:val="single"/>
        </w:rPr>
        <w:t>, közszolgáltatás</w:t>
      </w:r>
      <w:r w:rsidR="0026116F" w:rsidRPr="00364623">
        <w:rPr>
          <w:b/>
          <w:u w:val="single"/>
        </w:rPr>
        <w:t xml:space="preserve"> része, a </w:t>
      </w:r>
      <w:r w:rsidR="00D717BE">
        <w:rPr>
          <w:b/>
          <w:u w:val="single"/>
        </w:rPr>
        <w:t>megvalósításért</w:t>
      </w:r>
      <w:r w:rsidR="0026116F" w:rsidRPr="00364623">
        <w:rPr>
          <w:b/>
          <w:u w:val="single"/>
        </w:rPr>
        <w:t xml:space="preserve"> </w:t>
      </w:r>
      <w:r w:rsidR="00E56717" w:rsidRPr="00364623">
        <w:rPr>
          <w:b/>
          <w:u w:val="single"/>
        </w:rPr>
        <w:t>a BKK külön ellentételezésre</w:t>
      </w:r>
      <w:r w:rsidR="0026116F" w:rsidRPr="00364623">
        <w:rPr>
          <w:b/>
          <w:u w:val="single"/>
        </w:rPr>
        <w:t xml:space="preserve"> nem jogosult, </w:t>
      </w:r>
    </w:p>
    <w:p w:rsidR="0026116F" w:rsidRPr="00364623" w:rsidRDefault="003157EA" w:rsidP="0026116F">
      <w:pPr>
        <w:pStyle w:val="RAPBullet"/>
        <w:numPr>
          <w:ilvl w:val="0"/>
          <w:numId w:val="109"/>
        </w:numPr>
        <w:rPr>
          <w:b/>
          <w:u w:val="single"/>
        </w:rPr>
      </w:pPr>
      <w:r w:rsidRPr="00364623">
        <w:rPr>
          <w:b/>
          <w:u w:val="single"/>
        </w:rPr>
        <w:t xml:space="preserve">A </w:t>
      </w:r>
      <w:r w:rsidR="0026116F" w:rsidRPr="00364623">
        <w:rPr>
          <w:b/>
          <w:u w:val="single"/>
        </w:rPr>
        <w:t>közlek</w:t>
      </w:r>
      <w:r w:rsidRPr="00364623">
        <w:rPr>
          <w:b/>
          <w:u w:val="single"/>
        </w:rPr>
        <w:t>edés</w:t>
      </w:r>
      <w:r w:rsidR="0026116F" w:rsidRPr="00364623">
        <w:rPr>
          <w:b/>
          <w:u w:val="single"/>
        </w:rPr>
        <w:t>szerv</w:t>
      </w:r>
      <w:r w:rsidRPr="00364623">
        <w:rPr>
          <w:b/>
          <w:u w:val="single"/>
        </w:rPr>
        <w:t>ezői Megvalósítási Megállapodáson</w:t>
      </w:r>
      <w:r w:rsidR="0026116F" w:rsidRPr="00364623">
        <w:rPr>
          <w:b/>
          <w:u w:val="single"/>
        </w:rPr>
        <w:t xml:space="preserve"> </w:t>
      </w:r>
      <w:r w:rsidR="00724DC4" w:rsidRPr="00364623">
        <w:rPr>
          <w:b/>
          <w:u w:val="single"/>
        </w:rPr>
        <w:t>keresztül finanszírozott F</w:t>
      </w:r>
      <w:r w:rsidRPr="00364623">
        <w:rPr>
          <w:b/>
          <w:u w:val="single"/>
        </w:rPr>
        <w:t xml:space="preserve">ejlesztési Feladat a </w:t>
      </w:r>
      <w:r w:rsidR="006B6D74">
        <w:rPr>
          <w:b/>
          <w:u w:val="single"/>
        </w:rPr>
        <w:t xml:space="preserve">közlekedésszervezői </w:t>
      </w:r>
      <w:r w:rsidR="0026116F" w:rsidRPr="00364623">
        <w:rPr>
          <w:b/>
          <w:u w:val="single"/>
        </w:rPr>
        <w:t>feladatellátás része</w:t>
      </w:r>
      <w:r w:rsidR="006B6D74">
        <w:rPr>
          <w:b/>
          <w:u w:val="single"/>
        </w:rPr>
        <w:t xml:space="preserve">, az adott feladat megvalósítása kapcsán a </w:t>
      </w:r>
      <w:proofErr w:type="spellStart"/>
      <w:r w:rsidR="006B6D74">
        <w:rPr>
          <w:b/>
          <w:u w:val="single"/>
        </w:rPr>
        <w:t>BKK-nál</w:t>
      </w:r>
      <w:proofErr w:type="spellEnd"/>
      <w:r w:rsidR="006B6D74">
        <w:rPr>
          <w:b/>
          <w:u w:val="single"/>
        </w:rPr>
        <w:t xml:space="preserve"> felmerült igazolt költségek</w:t>
      </w:r>
      <w:r w:rsidR="0026116F" w:rsidRPr="00364623">
        <w:rPr>
          <w:b/>
          <w:u w:val="single"/>
        </w:rPr>
        <w:t xml:space="preserve"> </w:t>
      </w:r>
      <w:r w:rsidR="006B6D74">
        <w:rPr>
          <w:b/>
          <w:u w:val="single"/>
        </w:rPr>
        <w:t>a Közlekedésszervezői Forrás terhére kerülnek finanszírozásra.</w:t>
      </w:r>
    </w:p>
    <w:p w:rsidR="0026116F" w:rsidRPr="00364623" w:rsidRDefault="005A5F28" w:rsidP="0026116F">
      <w:pPr>
        <w:pStyle w:val="RAPBullet"/>
        <w:numPr>
          <w:ilvl w:val="0"/>
          <w:numId w:val="109"/>
        </w:numPr>
        <w:rPr>
          <w:b/>
          <w:u w:val="single"/>
        </w:rPr>
      </w:pPr>
      <w:r w:rsidRPr="00364623">
        <w:rPr>
          <w:b/>
          <w:u w:val="single"/>
        </w:rPr>
        <w:t xml:space="preserve">A Stratégiai Közútkezelői </w:t>
      </w:r>
      <w:r w:rsidR="00A27626">
        <w:rPr>
          <w:b/>
          <w:u w:val="single"/>
        </w:rPr>
        <w:t xml:space="preserve">Megvalósítási </w:t>
      </w:r>
      <w:r w:rsidRPr="00364623">
        <w:rPr>
          <w:b/>
          <w:u w:val="single"/>
        </w:rPr>
        <w:t xml:space="preserve">Megállapodáson keresztül finanszírozott Fejlesztési Feladat </w:t>
      </w:r>
      <w:r w:rsidR="00AB2F4F" w:rsidRPr="00364623">
        <w:rPr>
          <w:b/>
          <w:u w:val="single"/>
        </w:rPr>
        <w:t xml:space="preserve">a </w:t>
      </w:r>
      <w:r w:rsidR="00AB2F4F">
        <w:rPr>
          <w:b/>
          <w:u w:val="single"/>
        </w:rPr>
        <w:t xml:space="preserve">stratégiai közútkezelői, szolgáltatásként nyújtott </w:t>
      </w:r>
      <w:r w:rsidR="00AB2F4F" w:rsidRPr="00364623">
        <w:rPr>
          <w:b/>
          <w:u w:val="single"/>
        </w:rPr>
        <w:t>feladatellátás része</w:t>
      </w:r>
      <w:r w:rsidR="00AB2F4F">
        <w:rPr>
          <w:b/>
          <w:u w:val="single"/>
        </w:rPr>
        <w:t xml:space="preserve">, az adott feladat megvalósítása kapcsán a </w:t>
      </w:r>
      <w:proofErr w:type="spellStart"/>
      <w:r w:rsidR="00AB2F4F">
        <w:rPr>
          <w:b/>
          <w:u w:val="single"/>
        </w:rPr>
        <w:t>BKK-nál</w:t>
      </w:r>
      <w:proofErr w:type="spellEnd"/>
      <w:r w:rsidR="00AB2F4F">
        <w:rPr>
          <w:b/>
          <w:u w:val="single"/>
        </w:rPr>
        <w:t xml:space="preserve"> felmerült </w:t>
      </w:r>
      <w:r w:rsidR="00AB2F4F">
        <w:rPr>
          <w:b/>
          <w:u w:val="single"/>
        </w:rPr>
        <w:lastRenderedPageBreak/>
        <w:t>igazolt költségek</w:t>
      </w:r>
      <w:r w:rsidR="00AB2F4F" w:rsidRPr="00364623">
        <w:rPr>
          <w:b/>
          <w:u w:val="single"/>
        </w:rPr>
        <w:t xml:space="preserve"> </w:t>
      </w:r>
      <w:r w:rsidR="00AB2F4F">
        <w:rPr>
          <w:b/>
          <w:u w:val="single"/>
        </w:rPr>
        <w:t>a Stratégiai Közútkezelői Forrás terhére kerülnek finanszírozásra.</w:t>
      </w:r>
      <w:r w:rsidR="0026116F" w:rsidRPr="00364623">
        <w:rPr>
          <w:b/>
          <w:u w:val="single"/>
        </w:rPr>
        <w:t xml:space="preserve"> </w:t>
      </w:r>
    </w:p>
    <w:p w:rsidR="0059790B" w:rsidRDefault="003B1258" w:rsidP="00A27626">
      <w:pPr>
        <w:pStyle w:val="RAPBullet"/>
        <w:numPr>
          <w:ilvl w:val="0"/>
          <w:numId w:val="0"/>
        </w:numPr>
        <w:ind w:left="360"/>
        <w:rPr>
          <w:b/>
          <w:u w:val="single"/>
        </w:rPr>
      </w:pPr>
      <w:r>
        <w:rPr>
          <w:b/>
          <w:u w:val="single"/>
        </w:rPr>
        <w:t>Az egyes fejlesztési feladatok megvalósításával</w:t>
      </w:r>
      <w:r w:rsidR="00D72F67" w:rsidRPr="00364623">
        <w:rPr>
          <w:b/>
          <w:u w:val="single"/>
        </w:rPr>
        <w:t xml:space="preserve"> kapcsolatos</w:t>
      </w:r>
      <w:r>
        <w:rPr>
          <w:b/>
          <w:u w:val="single"/>
        </w:rPr>
        <w:t xml:space="preserve"> igazolt költségek kimutatására vonatkozó eljárásrendet </w:t>
      </w:r>
      <w:r w:rsidR="00DF2603">
        <w:rPr>
          <w:b/>
          <w:u w:val="single"/>
        </w:rPr>
        <w:t>a</w:t>
      </w:r>
      <w:r w:rsidR="00A84863">
        <w:rPr>
          <w:b/>
          <w:u w:val="single"/>
        </w:rPr>
        <w:t xml:space="preserve"> BKK Önköltség-számítási</w:t>
      </w:r>
      <w:r w:rsidR="00DF2603">
        <w:rPr>
          <w:b/>
          <w:u w:val="single"/>
        </w:rPr>
        <w:t xml:space="preserve"> </w:t>
      </w:r>
      <w:r w:rsidR="00A84863">
        <w:rPr>
          <w:b/>
          <w:u w:val="single"/>
        </w:rPr>
        <w:t xml:space="preserve">Szabályzata és a </w:t>
      </w:r>
      <w:r w:rsidR="00DF2603">
        <w:rPr>
          <w:b/>
          <w:u w:val="single"/>
        </w:rPr>
        <w:t>Projekt</w:t>
      </w:r>
      <w:r w:rsidR="00D72F67" w:rsidRPr="00364623">
        <w:rPr>
          <w:b/>
          <w:u w:val="single"/>
        </w:rPr>
        <w:t xml:space="preserve"> </w:t>
      </w:r>
      <w:r w:rsidR="00364623">
        <w:rPr>
          <w:b/>
          <w:u w:val="single"/>
        </w:rPr>
        <w:t>Önköltség-</w:t>
      </w:r>
      <w:r w:rsidR="00364623" w:rsidRPr="00364623">
        <w:rPr>
          <w:b/>
          <w:u w:val="single"/>
        </w:rPr>
        <w:t>számítási S</w:t>
      </w:r>
      <w:r w:rsidR="0026116F" w:rsidRPr="00364623">
        <w:rPr>
          <w:b/>
          <w:u w:val="single"/>
        </w:rPr>
        <w:t>zabályzat</w:t>
      </w:r>
      <w:r w:rsidR="00A84863">
        <w:rPr>
          <w:b/>
          <w:u w:val="single"/>
        </w:rPr>
        <w:t>a</w:t>
      </w:r>
      <w:r w:rsidR="00D72F67" w:rsidRPr="00364623">
        <w:rPr>
          <w:b/>
          <w:u w:val="single"/>
        </w:rPr>
        <w:t xml:space="preserve"> tartalmazza.</w:t>
      </w:r>
      <w:r w:rsidR="0059790B">
        <w:rPr>
          <w:b/>
          <w:u w:val="single"/>
        </w:rPr>
        <w:t xml:space="preserve"> </w:t>
      </w:r>
    </w:p>
    <w:p w:rsidR="0026116F" w:rsidRPr="008456AA" w:rsidRDefault="0026116F" w:rsidP="008456AA">
      <w:pPr>
        <w:pStyle w:val="Cmsor1"/>
        <w:numPr>
          <w:ilvl w:val="1"/>
          <w:numId w:val="63"/>
        </w:numPr>
        <w:rPr>
          <w:rFonts w:ascii="Times New Roman" w:hAnsi="Times New Roman"/>
          <w:bCs/>
          <w:smallCaps w:val="0"/>
          <w:u w:val="single"/>
        </w:rPr>
      </w:pPr>
      <w:r w:rsidRPr="008456AA">
        <w:rPr>
          <w:u w:val="single"/>
        </w:rPr>
        <w:t>A Fejlesztési Feladatokhoz kapcsol</w:t>
      </w:r>
      <w:r w:rsidR="00E24A4B">
        <w:rPr>
          <w:u w:val="single"/>
        </w:rPr>
        <w:t>ó</w:t>
      </w:r>
      <w:r w:rsidRPr="008456AA">
        <w:rPr>
          <w:u w:val="single"/>
        </w:rPr>
        <w:t>dó ÁFA kötelezettség átmeneti finanszírozása</w:t>
      </w:r>
      <w:r w:rsidR="00A81C41">
        <w:rPr>
          <w:u w:val="single"/>
        </w:rPr>
        <w:t xml:space="preserve"> </w:t>
      </w:r>
    </w:p>
    <w:p w:rsidR="00540139" w:rsidRPr="00BE79CD" w:rsidRDefault="00673F0E" w:rsidP="00540139">
      <w:pPr>
        <w:rPr>
          <w:b/>
          <w:u w:val="single"/>
        </w:rPr>
      </w:pPr>
      <w:r w:rsidRPr="00BE79CD">
        <w:rPr>
          <w:b/>
          <w:u w:val="single"/>
        </w:rPr>
        <w:t>A</w:t>
      </w:r>
      <w:r w:rsidR="00540139" w:rsidRPr="00BE79CD">
        <w:rPr>
          <w:b/>
          <w:u w:val="single"/>
        </w:rPr>
        <w:t xml:space="preserve"> Közlekedésszervezői </w:t>
      </w:r>
      <w:r w:rsidR="002C0CE3" w:rsidRPr="00BE79CD">
        <w:rPr>
          <w:b/>
          <w:u w:val="single"/>
        </w:rPr>
        <w:t xml:space="preserve">és a Stratégiai Közútkezelői </w:t>
      </w:r>
      <w:r w:rsidR="00540139" w:rsidRPr="00BE79CD">
        <w:rPr>
          <w:b/>
          <w:u w:val="single"/>
        </w:rPr>
        <w:t xml:space="preserve">Forrást a BKK átmenetileg sem használhatja fel az Önkormányzat felhalmozási kiadásai között tervezett és a BKK által megvalósított (lebonyolított) projektekkel összefüggésben keletkező szállítói számlák ÁFA tartalmának éven belüli átmeneti finanszírozásra. </w:t>
      </w:r>
    </w:p>
    <w:p w:rsidR="00540139" w:rsidRPr="00E82F7A" w:rsidRDefault="00540139" w:rsidP="00540139">
      <w:pPr>
        <w:rPr>
          <w:b/>
          <w:u w:val="single"/>
        </w:rPr>
      </w:pPr>
      <w:r w:rsidRPr="00E82F7A">
        <w:rPr>
          <w:b/>
          <w:u w:val="single"/>
        </w:rPr>
        <w:t>A Fejlesztési Feladatok (projektek) levonható, illetve más (külső) forrásból megtérülő ÁFA tartalmának átmeneti finanszírozására az Önkormányzat mindenkori költségvetési rendeletében, dedikáltan erre a célra létrehozott, „Forgótőke ÁFA” előirányzat szolgál  fedezetül, és az Önkormányzat ebből az előirányzatból t</w:t>
      </w:r>
      <w:r w:rsidR="006D7473" w:rsidRPr="00E82F7A">
        <w:rPr>
          <w:b/>
          <w:u w:val="single"/>
        </w:rPr>
        <w:t xml:space="preserve">örténő lehívással – </w:t>
      </w:r>
      <w:r w:rsidR="000D0464" w:rsidRPr="00E82F7A">
        <w:rPr>
          <w:b/>
          <w:u w:val="single"/>
        </w:rPr>
        <w:t xml:space="preserve">a BKK </w:t>
      </w:r>
      <w:r w:rsidR="006D7473" w:rsidRPr="00E82F7A">
        <w:rPr>
          <w:b/>
          <w:u w:val="single"/>
        </w:rPr>
        <w:t>lehívó levele</w:t>
      </w:r>
      <w:r w:rsidRPr="00E82F7A">
        <w:rPr>
          <w:b/>
          <w:u w:val="single"/>
        </w:rPr>
        <w:t xml:space="preserve"> alapján – bocsátja a BKK rendelkezésére a</w:t>
      </w:r>
      <w:r w:rsidR="000D0464" w:rsidRPr="00E82F7A">
        <w:rPr>
          <w:b/>
          <w:u w:val="single"/>
        </w:rPr>
        <w:t>z adott</w:t>
      </w:r>
      <w:r w:rsidRPr="00E82F7A">
        <w:rPr>
          <w:b/>
          <w:u w:val="single"/>
        </w:rPr>
        <w:t xml:space="preserve"> Fejlesztési Feladatok  átmeneti finanszírozást igénylő ÁFA tartalmát.</w:t>
      </w:r>
    </w:p>
    <w:p w:rsidR="00540139" w:rsidRDefault="00540139" w:rsidP="00540139">
      <w:pPr>
        <w:rPr>
          <w:b/>
          <w:u w:val="single"/>
        </w:rPr>
      </w:pPr>
      <w:r w:rsidRPr="00E82F7A">
        <w:rPr>
          <w:b/>
          <w:u w:val="single"/>
        </w:rPr>
        <w:t>A Fejlesztési Feladatokkal (projektekkel) összefüggésben keletkező, le nem vonható</w:t>
      </w:r>
      <w:r w:rsidR="00745CF9" w:rsidRPr="00E82F7A">
        <w:rPr>
          <w:b/>
          <w:u w:val="single"/>
        </w:rPr>
        <w:t>, illetve más forrásból meg nem térülő</w:t>
      </w:r>
      <w:r w:rsidR="00D62CEC" w:rsidRPr="00E82F7A">
        <w:rPr>
          <w:b/>
          <w:u w:val="single"/>
        </w:rPr>
        <w:t xml:space="preserve"> ÁFA tartalom fedezete</w:t>
      </w:r>
      <w:r w:rsidRPr="00E82F7A">
        <w:rPr>
          <w:b/>
          <w:u w:val="single"/>
        </w:rPr>
        <w:t xml:space="preserve"> a vonatkozó feladat lebonyolítására az Önkormányzattal </w:t>
      </w:r>
      <w:r w:rsidR="00745CF9" w:rsidRPr="00E82F7A">
        <w:rPr>
          <w:b/>
          <w:u w:val="single"/>
        </w:rPr>
        <w:t xml:space="preserve">megkötött </w:t>
      </w:r>
      <w:r w:rsidR="00C266CF" w:rsidRPr="00E82F7A">
        <w:rPr>
          <w:b/>
          <w:u w:val="single"/>
        </w:rPr>
        <w:t>Fejlesztési</w:t>
      </w:r>
      <w:r w:rsidR="00745CF9" w:rsidRPr="00E82F7A">
        <w:rPr>
          <w:b/>
          <w:u w:val="single"/>
        </w:rPr>
        <w:t xml:space="preserve"> </w:t>
      </w:r>
      <w:r w:rsidR="00C266CF" w:rsidRPr="00E82F7A">
        <w:rPr>
          <w:b/>
          <w:u w:val="single"/>
        </w:rPr>
        <w:t>M</w:t>
      </w:r>
      <w:r w:rsidRPr="00E82F7A">
        <w:rPr>
          <w:b/>
          <w:u w:val="single"/>
        </w:rPr>
        <w:t>egállapodások</w:t>
      </w:r>
      <w:r w:rsidR="00D62CEC" w:rsidRPr="00E82F7A">
        <w:rPr>
          <w:b/>
          <w:u w:val="single"/>
        </w:rPr>
        <w:t xml:space="preserve"> terhére kerül biztosításra.</w:t>
      </w:r>
    </w:p>
    <w:p w:rsidR="00593ADD" w:rsidRPr="00E95612" w:rsidRDefault="00593ADD" w:rsidP="00540139">
      <w:pPr>
        <w:rPr>
          <w:b/>
          <w:u w:val="single"/>
        </w:rPr>
      </w:pPr>
      <w:r>
        <w:rPr>
          <w:b/>
          <w:u w:val="single"/>
        </w:rPr>
        <w:t xml:space="preserve">A Fejlesztési Feladatokra kötött Megvalósítási Megállapodásoknál átmeneti ÁFA tartalom finanszírozására vonatkozó igény nem értelmezhető. </w:t>
      </w:r>
    </w:p>
    <w:p w:rsidR="007B1003" w:rsidRDefault="007B1003" w:rsidP="00C425CC">
      <w:pPr>
        <w:pStyle w:val="Cmsor1"/>
        <w:numPr>
          <w:ilvl w:val="1"/>
          <w:numId w:val="63"/>
        </w:numPr>
        <w:rPr>
          <w:rFonts w:ascii="Times New Roman" w:hAnsi="Times New Roman"/>
          <w:u w:val="single"/>
        </w:rPr>
      </w:pPr>
      <w:r w:rsidRPr="007B1003">
        <w:rPr>
          <w:rFonts w:ascii="Times New Roman" w:hAnsi="Times New Roman"/>
          <w:u w:val="single"/>
        </w:rPr>
        <w:t xml:space="preserve"> </w:t>
      </w:r>
      <w:r w:rsidR="00540139" w:rsidRPr="007B1003">
        <w:rPr>
          <w:rFonts w:ascii="Times New Roman" w:hAnsi="Times New Roman"/>
          <w:u w:val="single"/>
        </w:rPr>
        <w:t>A Fejlesztési Feladatokkal kapcsolatos</w:t>
      </w:r>
      <w:r w:rsidR="00C425CC" w:rsidRPr="007B1003">
        <w:rPr>
          <w:rFonts w:ascii="Times New Roman" w:hAnsi="Times New Roman"/>
          <w:u w:val="single"/>
        </w:rPr>
        <w:t xml:space="preserve"> </w:t>
      </w:r>
      <w:r w:rsidR="00540139" w:rsidRPr="007B1003">
        <w:rPr>
          <w:rFonts w:ascii="Times New Roman" w:hAnsi="Times New Roman"/>
          <w:u w:val="single"/>
        </w:rPr>
        <w:t xml:space="preserve">európai uniós, </w:t>
      </w:r>
      <w:r>
        <w:rPr>
          <w:rFonts w:ascii="Times New Roman" w:hAnsi="Times New Roman"/>
          <w:u w:val="single"/>
        </w:rPr>
        <w:t xml:space="preserve">hazai, </w:t>
      </w:r>
      <w:r w:rsidR="00540139" w:rsidRPr="007B1003">
        <w:rPr>
          <w:rFonts w:ascii="Times New Roman" w:hAnsi="Times New Roman"/>
          <w:u w:val="single"/>
        </w:rPr>
        <w:t>vagy más külső, nem költségvetési forrásból utófinanszírozás keretében megkapott támogatások</w:t>
      </w:r>
      <w:r w:rsidR="0064433B">
        <w:rPr>
          <w:rFonts w:ascii="Times New Roman" w:hAnsi="Times New Roman"/>
          <w:u w:val="single"/>
        </w:rPr>
        <w:t xml:space="preserve"> és a fejlesztési feladatok megvalósítása során kapott bevételek kezelése</w:t>
      </w:r>
    </w:p>
    <w:p w:rsidR="00653F02" w:rsidRPr="00A00B4F" w:rsidRDefault="00A00B4F" w:rsidP="00A00B4F">
      <w:pPr>
        <w:pStyle w:val="Szvegtrzs"/>
        <w:numPr>
          <w:ilvl w:val="2"/>
          <w:numId w:val="63"/>
        </w:numPr>
        <w:rPr>
          <w:b/>
        </w:rPr>
      </w:pPr>
      <w:r w:rsidRPr="00A00B4F">
        <w:rPr>
          <w:b/>
          <w:bCs w:val="0"/>
          <w:smallCaps/>
          <w:u w:val="single"/>
        </w:rPr>
        <w:t xml:space="preserve">A Fejlesztési Feladatokkal kapcsolatos európai uniós, </w:t>
      </w:r>
      <w:r w:rsidR="00ED7A0A" w:rsidRPr="00ED7A0A">
        <w:rPr>
          <w:b/>
          <w:bCs w:val="0"/>
          <w:smallCaps/>
          <w:u w:val="single"/>
        </w:rPr>
        <w:t>hazai</w:t>
      </w:r>
      <w:r w:rsidRPr="00ED7A0A">
        <w:rPr>
          <w:b/>
          <w:bCs w:val="0"/>
          <w:smallCaps/>
          <w:u w:val="single"/>
        </w:rPr>
        <w:t>,</w:t>
      </w:r>
      <w:r w:rsidRPr="00A00B4F">
        <w:rPr>
          <w:b/>
          <w:u w:val="single"/>
        </w:rPr>
        <w:t xml:space="preserve"> </w:t>
      </w:r>
      <w:r w:rsidRPr="00A00B4F">
        <w:rPr>
          <w:b/>
          <w:bCs w:val="0"/>
          <w:smallCaps/>
          <w:u w:val="single"/>
        </w:rPr>
        <w:t>vagy más külső, nem költségvetési forrásból utófinanszírozás keretében megkapott támogatások</w:t>
      </w:r>
    </w:p>
    <w:p w:rsidR="00A00B4F" w:rsidRDefault="00A00B4F" w:rsidP="00A00B4F">
      <w:pPr>
        <w:pStyle w:val="Szvegtrzs"/>
        <w:rPr>
          <w:b/>
          <w:u w:val="single"/>
        </w:rPr>
      </w:pPr>
      <w:r w:rsidRPr="00E82F7A">
        <w:rPr>
          <w:b/>
          <w:u w:val="single"/>
        </w:rPr>
        <w:t>A Fejlesztési Feladatokra európai uniós, hazai, vagy más külső, nem költségvetési forrásból utófinanszírozás keretében megkapott támogatásoknak megfelelő Önkormányzat által biztosított forrással a BKK köteles elszámolni az Önkormányzat felé</w:t>
      </w:r>
      <w:r w:rsidR="00F03729">
        <w:rPr>
          <w:b/>
          <w:u w:val="single"/>
        </w:rPr>
        <w:t>,</w:t>
      </w:r>
      <w:r w:rsidRPr="00E82F7A">
        <w:rPr>
          <w:b/>
          <w:u w:val="single"/>
        </w:rPr>
        <w:t xml:space="preserve"> a</w:t>
      </w:r>
      <w:r w:rsidR="00CE2750" w:rsidRPr="00E82F7A">
        <w:rPr>
          <w:b/>
          <w:u w:val="single"/>
        </w:rPr>
        <w:t>z adott Fejlesztési Feladatra megkötött</w:t>
      </w:r>
      <w:r w:rsidRPr="00E82F7A">
        <w:rPr>
          <w:b/>
          <w:u w:val="single"/>
        </w:rPr>
        <w:t xml:space="preserve"> külön megállapodás ilyen irányú rendelkezése esetén annak figyelembe vételével.</w:t>
      </w:r>
    </w:p>
    <w:p w:rsidR="00A00B4F" w:rsidRDefault="00190729" w:rsidP="00A57AF1">
      <w:pPr>
        <w:pStyle w:val="Szvegtrzs"/>
        <w:numPr>
          <w:ilvl w:val="2"/>
          <w:numId w:val="63"/>
        </w:numPr>
        <w:rPr>
          <w:b/>
          <w:bCs w:val="0"/>
          <w:smallCaps/>
          <w:u w:val="single"/>
        </w:rPr>
      </w:pPr>
      <w:r>
        <w:rPr>
          <w:b/>
          <w:bCs w:val="0"/>
          <w:smallCaps/>
          <w:u w:val="single"/>
        </w:rPr>
        <w:t>A</w:t>
      </w:r>
      <w:r w:rsidR="00A57AF1" w:rsidRPr="00A57AF1">
        <w:rPr>
          <w:b/>
          <w:bCs w:val="0"/>
          <w:smallCaps/>
          <w:u w:val="single"/>
        </w:rPr>
        <w:t xml:space="preserve"> fejlesztési feladatok megvalósítása során kapott bevételek</w:t>
      </w:r>
    </w:p>
    <w:p w:rsidR="00A57AF1" w:rsidRDefault="00A57AF1" w:rsidP="00C64CA9">
      <w:pPr>
        <w:pStyle w:val="Szvegtrzs"/>
        <w:rPr>
          <w:b/>
          <w:u w:val="single"/>
        </w:rPr>
      </w:pPr>
      <w:r w:rsidRPr="00E82F7A">
        <w:rPr>
          <w:b/>
          <w:u w:val="single"/>
        </w:rPr>
        <w:t>A Fejlesztési Feladatok</w:t>
      </w:r>
      <w:r w:rsidR="002B4A9A" w:rsidRPr="00E82F7A">
        <w:rPr>
          <w:b/>
          <w:u w:val="single"/>
        </w:rPr>
        <w:t xml:space="preserve"> megvalósítása </w:t>
      </w:r>
      <w:r w:rsidR="006C5CC3" w:rsidRPr="00E82F7A">
        <w:rPr>
          <w:b/>
          <w:u w:val="single"/>
        </w:rPr>
        <w:t>során kapott bevételek (pl.: kamat, kötbér, stb.</w:t>
      </w:r>
      <w:r w:rsidR="0061752B" w:rsidRPr="00E82F7A">
        <w:rPr>
          <w:b/>
          <w:u w:val="single"/>
        </w:rPr>
        <w:t>)</w:t>
      </w:r>
      <w:r w:rsidR="006C5CC3" w:rsidRPr="00E82F7A">
        <w:rPr>
          <w:b/>
          <w:u w:val="single"/>
        </w:rPr>
        <w:t xml:space="preserve"> forráscs</w:t>
      </w:r>
      <w:r w:rsidR="0061752B" w:rsidRPr="00E82F7A">
        <w:rPr>
          <w:b/>
          <w:u w:val="single"/>
        </w:rPr>
        <w:t>ökkentő tényezőnek tekintendőek, azokkal</w:t>
      </w:r>
      <w:r w:rsidR="00D84B8B" w:rsidRPr="00E82F7A">
        <w:rPr>
          <w:b/>
          <w:u w:val="single"/>
        </w:rPr>
        <w:t xml:space="preserve"> a BKK köteles elszámolni az Önkormányzat felé</w:t>
      </w:r>
      <w:r w:rsidR="00F03729">
        <w:rPr>
          <w:b/>
          <w:u w:val="single"/>
        </w:rPr>
        <w:t>,</w:t>
      </w:r>
      <w:r w:rsidR="00D84B8B" w:rsidRPr="00E82F7A">
        <w:rPr>
          <w:b/>
          <w:u w:val="single"/>
        </w:rPr>
        <w:t xml:space="preserve"> a</w:t>
      </w:r>
      <w:r w:rsidR="00CE2750" w:rsidRPr="00E82F7A">
        <w:rPr>
          <w:b/>
          <w:u w:val="single"/>
        </w:rPr>
        <w:t>z adott Fejlesztési Feladatra megkötött</w:t>
      </w:r>
      <w:r w:rsidR="00D84B8B" w:rsidRPr="00E82F7A">
        <w:rPr>
          <w:b/>
          <w:u w:val="single"/>
        </w:rPr>
        <w:t xml:space="preserve"> külön megállapodás ilyen irányú rendelkezése esetén annak figyelembe vételével.</w:t>
      </w:r>
    </w:p>
    <w:p w:rsidR="00D70B27" w:rsidRDefault="00911F14" w:rsidP="00D70B27">
      <w:pPr>
        <w:pStyle w:val="Szvegtrzs"/>
        <w:numPr>
          <w:ilvl w:val="2"/>
          <w:numId w:val="63"/>
        </w:numPr>
        <w:rPr>
          <w:b/>
          <w:bCs w:val="0"/>
          <w:smallCaps/>
          <w:u w:val="single"/>
        </w:rPr>
      </w:pPr>
      <w:r>
        <w:rPr>
          <w:b/>
          <w:bCs w:val="0"/>
          <w:smallCaps/>
          <w:u w:val="single"/>
        </w:rPr>
        <w:lastRenderedPageBreak/>
        <w:t xml:space="preserve">Egyedi </w:t>
      </w:r>
      <w:r w:rsidR="0091777F">
        <w:rPr>
          <w:b/>
          <w:bCs w:val="0"/>
          <w:smallCaps/>
          <w:u w:val="single"/>
        </w:rPr>
        <w:t>jóváhagyásban foglalt felhasználás</w:t>
      </w:r>
    </w:p>
    <w:p w:rsidR="007E5BB4" w:rsidRDefault="007E5BB4" w:rsidP="007E5BB4">
      <w:pPr>
        <w:pStyle w:val="Szvegtrzs"/>
        <w:rPr>
          <w:b/>
          <w:u w:val="single"/>
        </w:rPr>
      </w:pPr>
      <w:r w:rsidRPr="0073562A">
        <w:rPr>
          <w:b/>
          <w:u w:val="single"/>
        </w:rPr>
        <w:t xml:space="preserve">Amennyiben </w:t>
      </w:r>
      <w:r>
        <w:rPr>
          <w:b/>
          <w:u w:val="single"/>
        </w:rPr>
        <w:t xml:space="preserve">- </w:t>
      </w:r>
      <w:r w:rsidRPr="0073562A">
        <w:rPr>
          <w:b/>
          <w:u w:val="single"/>
        </w:rPr>
        <w:t>indokolt esetben</w:t>
      </w:r>
      <w:r w:rsidR="009409DA">
        <w:rPr>
          <w:b/>
          <w:u w:val="single"/>
        </w:rPr>
        <w:t xml:space="preserve"> </w:t>
      </w:r>
      <w:r>
        <w:rPr>
          <w:b/>
          <w:u w:val="single"/>
        </w:rPr>
        <w:t xml:space="preserve">- </w:t>
      </w:r>
      <w:r w:rsidRPr="0073562A">
        <w:rPr>
          <w:b/>
          <w:u w:val="single"/>
        </w:rPr>
        <w:t xml:space="preserve">az Önkormányzat hatáskörrel rendelkező felelős </w:t>
      </w:r>
      <w:r w:rsidR="00011B20">
        <w:rPr>
          <w:b/>
          <w:u w:val="single"/>
        </w:rPr>
        <w:t xml:space="preserve">döntéshozó </w:t>
      </w:r>
      <w:r w:rsidRPr="0073562A">
        <w:rPr>
          <w:b/>
          <w:u w:val="single"/>
        </w:rPr>
        <w:t xml:space="preserve">szerve egyedi jóváhagyását adja, a BKK a </w:t>
      </w:r>
      <w:r w:rsidR="00CC7CD2">
        <w:rPr>
          <w:b/>
          <w:u w:val="single"/>
        </w:rPr>
        <w:t xml:space="preserve">28.4.1. és 28.4.2. pontokban foglalt </w:t>
      </w:r>
      <w:r w:rsidRPr="0073562A">
        <w:rPr>
          <w:b/>
          <w:u w:val="single"/>
        </w:rPr>
        <w:t>forrást – a vonatkozó külön megállapodás(ok) módosításával vagy szükség esetén új kü</w:t>
      </w:r>
      <w:r w:rsidR="00C75DD0">
        <w:rPr>
          <w:b/>
          <w:u w:val="single"/>
        </w:rPr>
        <w:t>lön megállapodás</w:t>
      </w:r>
      <w:r w:rsidR="00E82F7A">
        <w:rPr>
          <w:b/>
          <w:u w:val="single"/>
        </w:rPr>
        <w:t xml:space="preserve"> megkötésével </w:t>
      </w:r>
      <w:r w:rsidR="00E82F7A">
        <w:rPr>
          <w:b/>
          <w:u w:val="single"/>
        </w:rPr>
        <w:softHyphen/>
      </w:r>
      <w:r w:rsidR="00C75DD0">
        <w:rPr>
          <w:b/>
          <w:u w:val="single"/>
        </w:rPr>
        <w:t xml:space="preserve"> </w:t>
      </w:r>
      <w:r w:rsidRPr="0073562A">
        <w:rPr>
          <w:b/>
          <w:u w:val="single"/>
        </w:rPr>
        <w:t>a jóváhagyásban megjelölt célokra használhatja fel.</w:t>
      </w:r>
    </w:p>
    <w:p w:rsidR="00AC0F3B" w:rsidRDefault="00011B20" w:rsidP="007E5BB4">
      <w:pPr>
        <w:pStyle w:val="Szvegtrzs"/>
        <w:rPr>
          <w:b/>
          <w:u w:val="single"/>
        </w:rPr>
      </w:pPr>
      <w:r w:rsidRPr="00711DFC">
        <w:rPr>
          <w:b/>
          <w:u w:val="single"/>
        </w:rPr>
        <w:t>Amennyiben az Éves beszámoló elfogadásáig nem születik testületi döntés ezen forrás(ok) felhasználhatóságáról, abban az esetben az adott éves elszámolás</w:t>
      </w:r>
      <w:r w:rsidR="00E82F7A">
        <w:rPr>
          <w:b/>
          <w:u w:val="single"/>
        </w:rPr>
        <w:t xml:space="preserve"> (Közlekedésszervezői F</w:t>
      </w:r>
      <w:r w:rsidR="00C75DD0">
        <w:rPr>
          <w:b/>
          <w:u w:val="single"/>
        </w:rPr>
        <w:t xml:space="preserve">orrást érintő esetben a menetrendi éves elszámolás) </w:t>
      </w:r>
      <w:r w:rsidRPr="00711DFC">
        <w:rPr>
          <w:b/>
          <w:u w:val="single"/>
        </w:rPr>
        <w:t>keretében az Önkormányzat részére rendezni szükséges ezen forrás(ok) összegét.</w:t>
      </w:r>
      <w:r>
        <w:rPr>
          <w:b/>
          <w:u w:val="single"/>
        </w:rPr>
        <w:t xml:space="preserve"> </w:t>
      </w:r>
    </w:p>
    <w:p w:rsidR="00497F57" w:rsidRPr="00190729" w:rsidRDefault="00036767" w:rsidP="007E5BB4">
      <w:pPr>
        <w:pStyle w:val="Szvegtrzs"/>
        <w:numPr>
          <w:ilvl w:val="1"/>
          <w:numId w:val="63"/>
        </w:numPr>
        <w:rPr>
          <w:b/>
          <w:bCs w:val="0"/>
          <w:smallCaps/>
          <w:u w:val="single"/>
        </w:rPr>
      </w:pPr>
      <w:r w:rsidRPr="00190729">
        <w:rPr>
          <w:b/>
          <w:bCs w:val="0"/>
          <w:smallCaps/>
          <w:u w:val="single"/>
        </w:rPr>
        <w:t xml:space="preserve"> </w:t>
      </w:r>
      <w:r w:rsidR="00190729">
        <w:rPr>
          <w:b/>
          <w:bCs w:val="0"/>
          <w:smallCaps/>
          <w:u w:val="single"/>
        </w:rPr>
        <w:t>Árfolyamkockázat és banki költségek</w:t>
      </w:r>
    </w:p>
    <w:p w:rsidR="00497F57" w:rsidRPr="009A1697" w:rsidRDefault="00497F57" w:rsidP="00497F57">
      <w:pPr>
        <w:pStyle w:val="RAPBullet"/>
        <w:numPr>
          <w:ilvl w:val="0"/>
          <w:numId w:val="0"/>
        </w:numPr>
        <w:ind w:left="360"/>
        <w:rPr>
          <w:b/>
          <w:u w:val="single"/>
        </w:rPr>
      </w:pPr>
      <w:r>
        <w:rPr>
          <w:b/>
          <w:u w:val="single"/>
        </w:rPr>
        <w:t>A Fejlesztési Feladatok finanszírozásával kapcsolatban felmerült árfolyam kockázat</w:t>
      </w:r>
      <w:r w:rsidR="00AE2A63">
        <w:rPr>
          <w:b/>
          <w:u w:val="single"/>
        </w:rPr>
        <w:t>ra</w:t>
      </w:r>
      <w:r>
        <w:rPr>
          <w:b/>
          <w:u w:val="single"/>
        </w:rPr>
        <w:t xml:space="preserve"> és banki költségekre az Önkormányzat köteles fedezetet biztosítani a külön megállapodásban.</w:t>
      </w:r>
    </w:p>
    <w:p w:rsidR="000168AF" w:rsidRDefault="000168AF" w:rsidP="00AB74D0">
      <w:pPr>
        <w:pStyle w:val="Cmsor1"/>
        <w:numPr>
          <w:ilvl w:val="0"/>
          <w:numId w:val="63"/>
        </w:numPr>
      </w:pPr>
      <w:bookmarkStart w:id="125" w:name="_Ref309845450"/>
      <w:bookmarkStart w:id="126" w:name="_Toc319386830"/>
      <w:bookmarkStart w:id="127" w:name="_Toc308538649"/>
      <w:bookmarkStart w:id="128" w:name="_Toc294883831"/>
      <w:bookmarkStart w:id="129" w:name="_Toc294883887"/>
      <w:bookmarkStart w:id="130" w:name="_Toc295901320"/>
      <w:r>
        <w:t>Éves forrás és Kompenzáció meghatározása</w:t>
      </w:r>
      <w:bookmarkEnd w:id="125"/>
      <w:bookmarkEnd w:id="126"/>
    </w:p>
    <w:p w:rsidR="000168AF" w:rsidRPr="00F822D8" w:rsidRDefault="00C45983" w:rsidP="00C45983">
      <w:pPr>
        <w:pStyle w:val="Cmsor2"/>
        <w:numPr>
          <w:ilvl w:val="1"/>
          <w:numId w:val="63"/>
        </w:numPr>
        <w:ind w:left="718"/>
      </w:pPr>
      <w:bookmarkStart w:id="131" w:name="_Ref318550457"/>
      <w:bookmarkStart w:id="132" w:name="_Toc319386831"/>
      <w:r>
        <w:t xml:space="preserve"> </w:t>
      </w:r>
      <w:r w:rsidR="000168AF">
        <w:t>Az</w:t>
      </w:r>
      <w:r w:rsidR="00B71701">
        <w:t xml:space="preserve"> </w:t>
      </w:r>
      <w:r w:rsidR="000168AF" w:rsidRPr="00EA477D">
        <w:t>Éves Szerződés</w:t>
      </w:r>
      <w:r w:rsidR="000168AF">
        <w:t xml:space="preserve"> és a Közlekedésszervezői Éves Melléklet</w:t>
      </w:r>
      <w:r w:rsidR="000168AF" w:rsidRPr="00EA477D">
        <w:t>megkötése</w:t>
      </w:r>
      <w:bookmarkEnd w:id="131"/>
      <w:bookmarkEnd w:id="132"/>
    </w:p>
    <w:p w:rsidR="000168AF" w:rsidRPr="00EA477D" w:rsidRDefault="000168AF" w:rsidP="00C51860">
      <w:r w:rsidRPr="00EA477D">
        <w:t xml:space="preserve">A Felek a jelen Megállapodás alapján fizetendő, a </w:t>
      </w:r>
      <w:r w:rsidR="003922EB">
        <w:t xml:space="preserve">Stratégiai </w:t>
      </w:r>
      <w:r w:rsidR="005315F5">
        <w:t>Közútkezelési Forrás</w:t>
      </w:r>
      <w:r>
        <w:t>, a</w:t>
      </w:r>
      <w:r w:rsidR="00C45983">
        <w:t xml:space="preserve"> </w:t>
      </w:r>
      <w:r w:rsidR="005315F5" w:rsidRPr="005315F5">
        <w:t xml:space="preserve">Taxiállomás </w:t>
      </w:r>
      <w:r w:rsidR="00585845" w:rsidRPr="00171016">
        <w:rPr>
          <w:b/>
          <w:u w:val="single"/>
        </w:rPr>
        <w:t>Használatának Ellenőrzésével Kapcsolatos</w:t>
      </w:r>
      <w:r w:rsidR="005315F5" w:rsidRPr="005315F5">
        <w:t xml:space="preserve"> </w:t>
      </w:r>
      <w:r w:rsidR="00171016" w:rsidRPr="00171016">
        <w:rPr>
          <w:b/>
          <w:strike/>
        </w:rPr>
        <w:t>Ellenőrzési</w:t>
      </w:r>
      <w:r w:rsidR="00171016">
        <w:t xml:space="preserve"> </w:t>
      </w:r>
      <w:r w:rsidR="005315F5" w:rsidRPr="005315F5">
        <w:t>és Taxi Szolgáltatás és Szolgáltatást Közvetítő Szolgálat Ellenőrzési</w:t>
      </w:r>
      <w:r w:rsidR="005315F5">
        <w:t xml:space="preserve"> Forrás</w:t>
      </w:r>
      <w:r w:rsidRPr="00EA477D">
        <w:t xml:space="preserve"> és a </w:t>
      </w:r>
      <w:r w:rsidR="005315F5">
        <w:t>Projektmenedzsment K</w:t>
      </w:r>
      <w:r w:rsidRPr="00EA477D">
        <w:t>ompenzáció összegéről minden évben külön megállapodást (a továbbiakban: „</w:t>
      </w:r>
      <w:r w:rsidRPr="00AE026F">
        <w:rPr>
          <w:b/>
        </w:rPr>
        <w:t>Éves Szerződés</w:t>
      </w:r>
      <w:r w:rsidRPr="00EA477D">
        <w:t>”) kötnek az alábbiak szerint.</w:t>
      </w:r>
    </w:p>
    <w:p w:rsidR="000168AF" w:rsidRPr="008A7736" w:rsidRDefault="000168AF" w:rsidP="00C51860">
      <w:r w:rsidRPr="00EA477D">
        <w:t xml:space="preserve">A BKK minden esetben a jelen Megállapodásban és mellékleteiben meghatározott számítási módok és eljárásrendek figyelembevételével köteles az adott évre vonatkozó forrás és kompenzáció igényét az Önkormányzat részére előterjeszteni. Az Önkormányzat által elfogadott forrás és kompenzáció összegét önkormányzati költségvetés rögzíti. Az önkormányzati költségvetési rendelet hatálybalépését követően a Felek </w:t>
      </w:r>
      <w:r w:rsidRPr="005315F5">
        <w:rPr>
          <w:u w:val="single" w:color="E0301E"/>
        </w:rPr>
        <w:t xml:space="preserve">60 </w:t>
      </w:r>
      <w:r w:rsidRPr="005315F5">
        <w:t>n</w:t>
      </w:r>
      <w:r w:rsidRPr="00EA477D">
        <w:t xml:space="preserve">apon belül az Éves Szerződést megkötik, amelyben rögzítik az Önkormányzati költségvetési rendeletben meghatározott forrás és kompenzáció összegeket, </w:t>
      </w:r>
      <w:r w:rsidRPr="00171016">
        <w:rPr>
          <w:b/>
          <w:strike/>
        </w:rPr>
        <w:t>az üzemeltetéssel kapcsolatos éves szolgáltatási szinteket</w:t>
      </w:r>
      <w:r w:rsidR="005315F5" w:rsidRPr="00171016">
        <w:rPr>
          <w:b/>
          <w:strike/>
        </w:rPr>
        <w:t>,</w:t>
      </w:r>
      <w:r w:rsidRPr="00171016">
        <w:rPr>
          <w:b/>
          <w:strike/>
        </w:rPr>
        <w:t xml:space="preserve"> illetve az üzemeltetési létesítményjegyzéket,</w:t>
      </w:r>
      <w:r w:rsidRPr="00DB2404">
        <w:t xml:space="preserve">a </w:t>
      </w:r>
      <w:r w:rsidR="006C64F6">
        <w:t xml:space="preserve">Stratégiai </w:t>
      </w:r>
      <w:r w:rsidRPr="00DB2404">
        <w:t>Közútkezeléshez kapcsolódó Fejlesztési Feladatok körébe tartozó ütemezett fejlesztési projektek felsorolását</w:t>
      </w:r>
      <w:r>
        <w:t xml:space="preserve">, </w:t>
      </w:r>
      <w:r w:rsidRPr="00EA477D">
        <w:t>az adott évre vonatkozó mennyiség és minőségi paramétereket és a</w:t>
      </w:r>
      <w:r w:rsidR="00690772">
        <w:t>z</w:t>
      </w:r>
      <w:r w:rsidRPr="00EA477D">
        <w:t xml:space="preserve">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00690772" w:rsidRPr="00EA477D">
        <w:t xml:space="preserve"> </w:t>
      </w:r>
      <w:r w:rsidRPr="00EA477D">
        <w:t>vonatkozásában a projektlistát.</w:t>
      </w:r>
      <w:r w:rsidR="005315F5">
        <w:t xml:space="preserve"> </w:t>
      </w:r>
      <w:r w:rsidRPr="008A7736">
        <w:t>Felek rögzítik, hogy a tárgyévre vonatkozó Éves</w:t>
      </w:r>
      <w:r w:rsidR="005315F5">
        <w:t xml:space="preserve"> Szerződés megkötéséig a BKK a</w:t>
      </w:r>
      <w:r w:rsidR="00A8501F">
        <w:t xml:space="preserve"> </w:t>
      </w:r>
      <w:r w:rsidR="00461933" w:rsidRPr="00A8501F">
        <w:rPr>
          <w:b/>
          <w:u w:val="single"/>
        </w:rPr>
        <w:t>Stratégiai</w:t>
      </w:r>
      <w:r w:rsidR="005315F5">
        <w:t xml:space="preserve"> K</w:t>
      </w:r>
      <w:r w:rsidRPr="008A7736">
        <w:t xml:space="preserve">özútkezelői és </w:t>
      </w:r>
      <w:r w:rsidR="005315F5" w:rsidRPr="005315F5">
        <w:t xml:space="preserve">Taxiállomás </w:t>
      </w:r>
      <w:r w:rsidR="004D4AAA" w:rsidRPr="00A8501F">
        <w:rPr>
          <w:b/>
          <w:u w:val="single"/>
        </w:rPr>
        <w:t>Használatának Ellenőrzésével Kapcsolatos</w:t>
      </w:r>
      <w:r w:rsidR="004D4AAA" w:rsidRPr="00D164CE">
        <w:rPr>
          <w:b/>
        </w:rPr>
        <w:t xml:space="preserve"> </w:t>
      </w:r>
      <w:r w:rsidR="005315F5" w:rsidRPr="00A8501F">
        <w:rPr>
          <w:b/>
          <w:strike/>
        </w:rPr>
        <w:t>Ellenőrzési</w:t>
      </w:r>
      <w:r w:rsidR="005315F5" w:rsidRPr="005315F5">
        <w:t xml:space="preserve"> és Taxi Szolgáltatás és Szolgáltatást Közvetítő Szolgálat Ellenőrzési</w:t>
      </w:r>
      <w:r w:rsidR="005315F5" w:rsidRPr="005C1265">
        <w:rPr>
          <w:b/>
        </w:rPr>
        <w:t xml:space="preserve"> </w:t>
      </w:r>
      <w:r w:rsidRPr="008A7736">
        <w:t>feladatellátásra vonatkozó kötelezettségét a tárgyévet megelőző évben hatályos Éves Szerződésben foglaltak alapján köteles teljesíteni, az abban meghatározott időarányos összeghatár erejéig azzal, hogy a teljesítés ellenértéke nem haladhatja meg a tárgyévi éves költségvetésben meghatározott összeget. Felek rögzítik, hogy a tárgyévi Éves Szerződés megkötésekor jelen pont alapján teljesített szolgáltatásokkal kapcsolatos pénzügyi kérdéseket a tárgyévi Éves Szerződésben rendezik.</w:t>
      </w:r>
    </w:p>
    <w:p w:rsidR="000168AF" w:rsidRPr="00B9667E" w:rsidRDefault="00A454C0" w:rsidP="005B47CA">
      <w:pPr>
        <w:pStyle w:val="Cmsor2"/>
        <w:numPr>
          <w:ilvl w:val="1"/>
          <w:numId w:val="63"/>
        </w:numPr>
        <w:ind w:left="718"/>
      </w:pPr>
      <w:bookmarkStart w:id="133" w:name="_Toc319386832"/>
      <w:r>
        <w:lastRenderedPageBreak/>
        <w:t xml:space="preserve"> </w:t>
      </w:r>
      <w:r w:rsidR="000168AF" w:rsidRPr="00B9667E">
        <w:t>Átmeneti finanszírozás az Önkormányzati Költségvetési Rendelet elfogadásáig</w:t>
      </w:r>
      <w:bookmarkEnd w:id="133"/>
    </w:p>
    <w:p w:rsidR="00AE792E" w:rsidRDefault="00AE792E" w:rsidP="00C51860">
      <w:r>
        <w:t xml:space="preserve">A </w:t>
      </w:r>
      <w:r w:rsidR="00B10400" w:rsidRPr="00A8501F">
        <w:rPr>
          <w:b/>
          <w:u w:val="single"/>
        </w:rPr>
        <w:t xml:space="preserve">Stratégiai </w:t>
      </w:r>
      <w:r>
        <w:t xml:space="preserve">Közútkezelői Feladatok, </w:t>
      </w:r>
      <w:r w:rsidRPr="00616435">
        <w:t xml:space="preserve">Taxiállomás </w:t>
      </w:r>
      <w:r w:rsidR="00AF78C6" w:rsidRPr="00A8501F">
        <w:rPr>
          <w:b/>
          <w:u w:val="single"/>
        </w:rPr>
        <w:t xml:space="preserve">Használatának Ellenőrzésével </w:t>
      </w:r>
      <w:proofErr w:type="spellStart"/>
      <w:r w:rsidR="00AF78C6" w:rsidRPr="00A8501F">
        <w:rPr>
          <w:b/>
          <w:u w:val="single"/>
        </w:rPr>
        <w:t>Kapcsolatos</w:t>
      </w:r>
      <w:r w:rsidRPr="00A8501F">
        <w:rPr>
          <w:strike/>
        </w:rPr>
        <w:t>Ellenőrzési</w:t>
      </w:r>
      <w:proofErr w:type="spellEnd"/>
      <w:r w:rsidRPr="00616435">
        <w:t xml:space="preserve"> és Taxi Szolgáltatás és Szolgáltatást Közvetítő Szolgálat Ellenőrzési</w:t>
      </w:r>
      <w:r>
        <w:t xml:space="preserve"> Feladatok és a</w:t>
      </w:r>
      <w:r w:rsidR="00690772">
        <w:t>z</w:t>
      </w:r>
      <w:r>
        <w:t xml:space="preserve">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00690772" w:rsidRPr="00A8501F">
        <w:rPr>
          <w:b/>
          <w:strike/>
        </w:rPr>
        <w:t xml:space="preserve"> </w:t>
      </w:r>
      <w:r w:rsidRPr="00A8501F">
        <w:rPr>
          <w:b/>
          <w:strike/>
        </w:rPr>
        <w:t>Feladatok</w:t>
      </w:r>
      <w:r>
        <w:t xml:space="preserve"> tekintetében </w:t>
      </w:r>
      <w:r w:rsidRPr="00EA477D">
        <w:t xml:space="preserve">az adott naptári év január 1-jétől az adott évre vonatkozó Önkormányzati Költségvetési Rendelet hatálybalépéséig tartó átmeneti </w:t>
      </w:r>
      <w:r w:rsidRPr="00444B4E">
        <w:t xml:space="preserve">finanszírozási időszakban a BKK havonta az előző évi forrásigény illetve kompenzáció havi arányos részére (1/12) jogosult </w:t>
      </w:r>
      <w:r w:rsidRPr="00F2676A">
        <w:rPr>
          <w:b/>
          <w:u w:val="single"/>
        </w:rPr>
        <w:t>a</w:t>
      </w:r>
      <w:r w:rsidR="00F2676A" w:rsidRPr="00F2676A">
        <w:rPr>
          <w:b/>
          <w:u w:val="single"/>
        </w:rPr>
        <w:t xml:space="preserve"> tárgyhónap 8. napjáig</w:t>
      </w:r>
      <w:r w:rsidR="00F2676A" w:rsidRPr="00F2676A">
        <w:t xml:space="preserve"> </w:t>
      </w:r>
      <w:r w:rsidR="00F2676A" w:rsidRPr="00F2676A">
        <w:rPr>
          <w:b/>
          <w:strike/>
        </w:rPr>
        <w:t xml:space="preserve">fizeti meg a BKK részére </w:t>
      </w:r>
      <w:r w:rsidRPr="00F2676A">
        <w:rPr>
          <w:b/>
          <w:strike/>
        </w:rPr>
        <w:t xml:space="preserve">tárgyhót megelőző hónap 28. napjáig </w:t>
      </w:r>
      <w:r w:rsidRPr="00444B4E">
        <w:t xml:space="preserve">szóló fizetési határnappal </w:t>
      </w:r>
      <w:r w:rsidRPr="00A8501F">
        <w:rPr>
          <w:b/>
          <w:strike/>
        </w:rPr>
        <w:t xml:space="preserve">illetve kompenzáció esetén a tárgyhó </w:t>
      </w:r>
      <w:r w:rsidR="001B1B41" w:rsidRPr="00A8501F">
        <w:rPr>
          <w:b/>
          <w:strike/>
        </w:rPr>
        <w:t>8</w:t>
      </w:r>
      <w:r w:rsidRPr="00A8501F">
        <w:rPr>
          <w:b/>
          <w:strike/>
        </w:rPr>
        <w:t>-</w:t>
      </w:r>
      <w:r w:rsidR="001B1B41" w:rsidRPr="00A8501F">
        <w:rPr>
          <w:b/>
          <w:strike/>
        </w:rPr>
        <w:t>á</w:t>
      </w:r>
      <w:r w:rsidRPr="00A8501F">
        <w:rPr>
          <w:b/>
          <w:strike/>
        </w:rPr>
        <w:t xml:space="preserve">ig szóló, </w:t>
      </w:r>
      <w:r w:rsidR="001B1B41" w:rsidRPr="00A8501F">
        <w:rPr>
          <w:b/>
          <w:strike/>
        </w:rPr>
        <w:t xml:space="preserve">fizetési határnappal </w:t>
      </w:r>
      <w:r w:rsidR="001B1B41">
        <w:t>a</w:t>
      </w:r>
      <w:r w:rsidR="001B1B41" w:rsidRPr="00444B4E">
        <w:t xml:space="preserve"> </w:t>
      </w:r>
      <w:r w:rsidRPr="00444B4E">
        <w:t>mindenkor hatályos átmeneti finanszírozásról szóló rendelet szerint. Az adott évre vonatkozó önkormányzati költségvetési rendelet hatálybalépése</w:t>
      </w:r>
      <w:r w:rsidRPr="008A7736">
        <w:t xml:space="preserve"> után a Felek az esetleges különbözetet a jelen Megállapodásban rögzített elszámolás szabályai szerint</w:t>
      </w:r>
      <w:r>
        <w:t xml:space="preserve"> </w:t>
      </w:r>
      <w:r w:rsidRPr="00EA477D">
        <w:t>egymás között rendezik</w:t>
      </w:r>
      <w:r w:rsidR="00444B4E">
        <w:t>.</w:t>
      </w:r>
    </w:p>
    <w:p w:rsidR="000168AF" w:rsidRDefault="000168AF" w:rsidP="00C51860">
      <w:r>
        <w:t xml:space="preserve">A Közlekedésszervezői Feladatok tekintetében </w:t>
      </w:r>
      <w:r w:rsidR="00B9667E">
        <w:t>a</w:t>
      </w:r>
      <w:r>
        <w:t xml:space="preserve"> BKK az adott évre vonatkozó Közlekedésszervezői Éves Melléklet aláírásáig az előző évre vonatkozó Közlekedésszervezői Forrás havi arányos részére (1/12) jogosult</w:t>
      </w:r>
      <w:r w:rsidR="00706968">
        <w:t>,</w:t>
      </w:r>
      <w:r w:rsidR="00B92E9B">
        <w:t xml:space="preserve"> azzal, hogy a Közlekedésszervezői Forrás lehívása a 13.5 pont szerinti likviditási alapon működik. </w:t>
      </w:r>
      <w:r w:rsidRPr="00EA477D">
        <w:t xml:space="preserve">Az adott évre vonatkozó </w:t>
      </w:r>
      <w:r>
        <w:t xml:space="preserve">Közlekedésszervezői Éves Melléklet </w:t>
      </w:r>
      <w:r w:rsidRPr="008A7736">
        <w:t>hatálybalépésével egyidejűleg</w:t>
      </w:r>
      <w:r w:rsidR="00777E5A">
        <w:t xml:space="preserve"> </w:t>
      </w:r>
      <w:r w:rsidRPr="00EA477D">
        <w:t xml:space="preserve">a Felek az esetleges különbözetet egymás között rendezik. </w:t>
      </w:r>
    </w:p>
    <w:p w:rsidR="000168AF" w:rsidRDefault="005D1AF7" w:rsidP="00E9519A">
      <w:pPr>
        <w:pStyle w:val="Cmsor2"/>
        <w:numPr>
          <w:ilvl w:val="1"/>
          <w:numId w:val="63"/>
        </w:numPr>
        <w:ind w:left="718"/>
      </w:pPr>
      <w:bookmarkStart w:id="134" w:name="_Toc319386833"/>
      <w:r>
        <w:t xml:space="preserve"> </w:t>
      </w:r>
      <w:r w:rsidR="000168AF" w:rsidRPr="00382D1B">
        <w:t>A forrásigény és a kompenzációigény meghatározása és benyújtása</w:t>
      </w:r>
      <w:bookmarkEnd w:id="134"/>
    </w:p>
    <w:p w:rsidR="000168AF" w:rsidRDefault="000168AF" w:rsidP="00C51860">
      <w:r w:rsidRPr="00D3535C">
        <w:t>A jelen Megállapodásban meghatározott feladatok</w:t>
      </w:r>
      <w:r>
        <w:t xml:space="preserve"> és közszolgáltatások</w:t>
      </w:r>
      <w:r w:rsidRPr="00D3535C">
        <w:t xml:space="preserve"> finanszírozására vonatkozó forrásigény</w:t>
      </w:r>
      <w:r>
        <w:t>, illetve kompenzációigény</w:t>
      </w:r>
      <w:r w:rsidRPr="00D3535C">
        <w:t xml:space="preserve"> meghatározása akként történik – összhangban a Megállapodás egye</w:t>
      </w:r>
      <w:r w:rsidR="00E9519A">
        <w:t>s részeiben meghatározottakkal –</w:t>
      </w:r>
      <w:r>
        <w:t>,</w:t>
      </w:r>
      <w:r w:rsidRPr="00D3535C">
        <w:t xml:space="preserve"> hogy a BKK a tárgyévet megelőző</w:t>
      </w:r>
      <w:r>
        <w:t xml:space="preserve"> november 15-ig</w:t>
      </w:r>
      <w:r w:rsidR="00E9519A">
        <w:t xml:space="preserve"> </w:t>
      </w:r>
      <w:r w:rsidRPr="00EA477D">
        <w:t>(</w:t>
      </w:r>
      <w:r w:rsidRPr="00D3535C">
        <w:t>a jelen Megállapodásban foglalt számítási eljárásnak megfelelően elkészíti, és</w:t>
      </w:r>
      <w:r>
        <w:t xml:space="preserve"> az Önkormányzatnak benyújtja a két naptári évre vonatkozó,</w:t>
      </w:r>
      <w:r w:rsidRPr="00D3535C">
        <w:t xml:space="preserve"> előzetes éves üzleti tervét, illetve az igényelt kompenzác</w:t>
      </w:r>
      <w:r>
        <w:t>i</w:t>
      </w:r>
      <w:r w:rsidRPr="00D3535C">
        <w:t>ó mértékét.</w:t>
      </w:r>
      <w:r>
        <w:t xml:space="preserve"> A Közlekedésszervezői Feladatok kapcsán a Második rész speciális szabályai alkalmazandók.</w:t>
      </w:r>
    </w:p>
    <w:p w:rsidR="000168AF" w:rsidRPr="00000086" w:rsidRDefault="000168AF" w:rsidP="00AB74D0">
      <w:pPr>
        <w:pStyle w:val="Cmsor1"/>
        <w:numPr>
          <w:ilvl w:val="0"/>
          <w:numId w:val="63"/>
        </w:numPr>
      </w:pPr>
      <w:bookmarkStart w:id="135" w:name="_Ref309889014"/>
      <w:bookmarkStart w:id="136" w:name="_Toc319386835"/>
      <w:bookmarkStart w:id="137" w:name="_Ref319933589"/>
      <w:bookmarkStart w:id="138" w:name="_Ref320012776"/>
      <w:bookmarkStart w:id="139" w:name="_Ref309888849"/>
      <w:r w:rsidRPr="00000086">
        <w:t>Kifizetések teljesítése, késedelem</w:t>
      </w:r>
      <w:bookmarkEnd w:id="135"/>
      <w:bookmarkEnd w:id="136"/>
      <w:bookmarkEnd w:id="137"/>
      <w:bookmarkEnd w:id="138"/>
      <w:r w:rsidRPr="00000086">
        <w:t>. Kártalanítás</w:t>
      </w:r>
    </w:p>
    <w:p w:rsidR="000168AF" w:rsidRPr="00000086" w:rsidRDefault="005D1AF7" w:rsidP="00AB74D0">
      <w:pPr>
        <w:pStyle w:val="Listaszerbekezds1"/>
        <w:numPr>
          <w:ilvl w:val="1"/>
          <w:numId w:val="63"/>
        </w:numPr>
        <w:rPr>
          <w:b/>
        </w:rPr>
      </w:pPr>
      <w:r>
        <w:rPr>
          <w:b/>
        </w:rPr>
        <w:t xml:space="preserve"> </w:t>
      </w:r>
      <w:r w:rsidR="000168AF" w:rsidRPr="00000086">
        <w:rPr>
          <w:b/>
        </w:rPr>
        <w:t>Kifizetések teljesítése, késedelem</w:t>
      </w:r>
    </w:p>
    <w:p w:rsidR="005B01ED" w:rsidRDefault="000168AF" w:rsidP="00C51860">
      <w:pPr>
        <w:rPr>
          <w:color w:val="1F497D"/>
        </w:rPr>
      </w:pPr>
      <w:r w:rsidRPr="00DF6218">
        <w:t>A</w:t>
      </w:r>
      <w:r>
        <w:t xml:space="preserve">z Önkormányzat a </w:t>
      </w:r>
      <w:r w:rsidRPr="00DF6218">
        <w:t xml:space="preserve">jelen </w:t>
      </w:r>
      <w:r>
        <w:t>Megállapodásban meghatározott és a BKK javára történő kifizetéseit banki átutalással teljesíti a BKK Raiffeisen</w:t>
      </w:r>
      <w:r w:rsidR="00617308">
        <w:t xml:space="preserve"> </w:t>
      </w:r>
      <w:r>
        <w:t xml:space="preserve">Banknál </w:t>
      </w:r>
      <w:r w:rsidRPr="000E1151">
        <w:t>vezetett</w:t>
      </w:r>
      <w:r w:rsidR="00617308">
        <w:t xml:space="preserve"> </w:t>
      </w:r>
      <w:r>
        <w:t>számlájára, melynek száma a következő:</w:t>
      </w:r>
      <w:r w:rsidR="005B01ED">
        <w:rPr>
          <w:color w:val="1F497D"/>
        </w:rPr>
        <w:t xml:space="preserve"> </w:t>
      </w:r>
      <w:r w:rsidR="005B01ED" w:rsidRPr="000F4DF9">
        <w:t>12001008 - 01453621 – 00100007</w:t>
      </w:r>
      <w:r w:rsidR="00DB1E91">
        <w:t>.</w:t>
      </w:r>
    </w:p>
    <w:p w:rsidR="000168AF" w:rsidRDefault="000168AF" w:rsidP="00C51860">
      <w:r>
        <w:t xml:space="preserve">A BKK a </w:t>
      </w:r>
      <w:r w:rsidRPr="00DF6218">
        <w:t xml:space="preserve">jelen </w:t>
      </w:r>
      <w:r>
        <w:t>Megállapodásban meghatározott és az Önkormányzat javára történő kifizetéseit banki átutalással köteles teljesíteni az Önkormányzat OTP Banknál vezetett</w:t>
      </w:r>
    </w:p>
    <w:p w:rsidR="000168AF" w:rsidRDefault="000168AF" w:rsidP="00C51860">
      <w:r w:rsidRPr="009F7C97">
        <w:rPr>
          <w:u w:val="single"/>
        </w:rPr>
        <w:t>11784009-15490012</w:t>
      </w:r>
      <w:r w:rsidRPr="009F7C97">
        <w:t xml:space="preserve"> költségvetési elszámolási számlájára.</w:t>
      </w:r>
    </w:p>
    <w:p w:rsidR="000168AF" w:rsidRDefault="000168AF" w:rsidP="00FD0B09">
      <w:r w:rsidRPr="00FD0B09">
        <w:t xml:space="preserve">Amennyiben bármelyik Fél a jelen Megállapodásban meghatározott fizetési kötelezettségének határidőben nem tesz eleget, abban az esetben késedelmi kamatfizetési kötelezettség terheli a fizetési határidő lejártát követő nappal kezdődően, kivéve, amennyiben az esedékes kompenzáció vagy feladat forrásának átadását, vagy egyéb kifizetést Önkormányzat a jelen </w:t>
      </w:r>
      <w:r>
        <w:t xml:space="preserve">Megállapodásban </w:t>
      </w:r>
      <w:r w:rsidRPr="00FD0B09">
        <w:t xml:space="preserve">szabályozottak szerint </w:t>
      </w:r>
      <w:r>
        <w:t>visszatartotta</w:t>
      </w:r>
      <w:r w:rsidRPr="00FD0B09">
        <w:t>. A késedelmi kamat mértéke a késedelemmel érintett naptári félévet megelőző utolsó napon érvényes jegybanki alapkamat összegével egyezik meg.</w:t>
      </w:r>
    </w:p>
    <w:p w:rsidR="000168AF" w:rsidRPr="00E1502F" w:rsidRDefault="005D1AF7" w:rsidP="00AB74D0">
      <w:pPr>
        <w:pStyle w:val="Listaszerbekezds1"/>
        <w:numPr>
          <w:ilvl w:val="1"/>
          <w:numId w:val="63"/>
        </w:numPr>
        <w:rPr>
          <w:b/>
        </w:rPr>
      </w:pPr>
      <w:r>
        <w:rPr>
          <w:b/>
        </w:rPr>
        <w:lastRenderedPageBreak/>
        <w:t xml:space="preserve"> </w:t>
      </w:r>
      <w:r w:rsidR="000168AF" w:rsidRPr="00E1502F">
        <w:rPr>
          <w:b/>
        </w:rPr>
        <w:t>Kártalanítás</w:t>
      </w:r>
    </w:p>
    <w:p w:rsidR="003E649F" w:rsidRDefault="000168AF" w:rsidP="003E649F">
      <w:pPr>
        <w:rPr>
          <w:b/>
          <w:bCs w:val="0"/>
          <w:sz w:val="22"/>
          <w:szCs w:val="22"/>
          <w:u w:val="single"/>
          <w:lang w:eastAsia="hu-HU"/>
        </w:rPr>
      </w:pPr>
      <w:r w:rsidRPr="000E1151">
        <w:t xml:space="preserve">Az Önkormányzat köteles a BKK indokolt és igazolt (megfelelően dokumentált) igénybejelentése alapján a BKK részére haladéktalanul megtéríteni minden olyan </w:t>
      </w:r>
      <w:proofErr w:type="spellStart"/>
      <w:r w:rsidRPr="000E1151">
        <w:t>BKK-nál</w:t>
      </w:r>
      <w:proofErr w:type="spellEnd"/>
      <w:r w:rsidRPr="000E1151">
        <w:t xml:space="preserve"> a jelen Megállapodás szerinti feladatellátás vagy a</w:t>
      </w:r>
      <w:r w:rsidR="00690772">
        <w:t>z</w:t>
      </w:r>
      <w:r w:rsidRPr="000E1151">
        <w:t xml:space="preserve">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00690772" w:rsidRPr="000E1151">
        <w:t xml:space="preserve"> </w:t>
      </w:r>
      <w:r w:rsidRPr="000E1151">
        <w:t>ellátása során, amiatt, illetve azzal kapcsolatosan felmerült, máshonnan meg nem térülő kárt (kivéve azt, mely a BKK súlyosan gondatlan vagy szándékos károkozásra vezethető vissza), feltéve, hogy a kár a feladatellátás hiányában az Önkormányzatnál ugyanúgy felmerült volna. A BKK igénybejelentésében köteles igazolni azt is, hogy kárenyhítési kötelezettségének eleget tett.</w:t>
      </w:r>
      <w:r w:rsidR="0054032F" w:rsidRPr="00FB309C">
        <w:rPr>
          <w:b/>
          <w:u w:val="single"/>
        </w:rPr>
        <w:t xml:space="preserve"> </w:t>
      </w:r>
      <w:r w:rsidR="003E649F">
        <w:rPr>
          <w:b/>
          <w:bCs w:val="0"/>
          <w:u w:val="single"/>
        </w:rPr>
        <w:t>A kártérítés összegének megtérítése testületi döntés alapján történhet.</w:t>
      </w:r>
    </w:p>
    <w:p w:rsidR="000168AF" w:rsidRPr="000E1151" w:rsidRDefault="000168AF" w:rsidP="00FD0B09">
      <w:bookmarkStart w:id="140" w:name="_GoBack"/>
      <w:bookmarkEnd w:id="140"/>
      <w:r w:rsidRPr="000E1151">
        <w:t xml:space="preserve">Amennyiben a </w:t>
      </w:r>
      <w:proofErr w:type="spellStart"/>
      <w:r w:rsidRPr="000E1151">
        <w:t>BKK-t</w:t>
      </w:r>
      <w:proofErr w:type="spellEnd"/>
      <w:r w:rsidRPr="000E1151">
        <w:t xml:space="preserve"> ér</w:t>
      </w:r>
      <w:r w:rsidR="001C20DC">
        <w:t>t</w:t>
      </w:r>
      <w:r w:rsidRPr="000E1151">
        <w:t xml:space="preserve"> kár az Önkormányzat valamely döntése, utasítása vagy egyéb cselekedete, nyilatkozata következményeként merült fel, az Önkormányzat köteles a BKK részére annak indokolt és igazolt (megfelelően dokumentált) igénybejelentése alapján teljes kártalanítást fizetni akkor is, ha egyébként az Önkormányzat aktusa jogszerű volt, de az abból a </w:t>
      </w:r>
      <w:proofErr w:type="spellStart"/>
      <w:r w:rsidRPr="000E1151">
        <w:t>BKK-ra</w:t>
      </w:r>
      <w:proofErr w:type="spellEnd"/>
      <w:r w:rsidRPr="000E1151">
        <w:t xml:space="preserve"> háruló kárt az Önkormányzat a BKK erre vonatkozó, megfelelő időben tett jelzése alapján előre láthatta.</w:t>
      </w:r>
    </w:p>
    <w:p w:rsidR="000168AF" w:rsidRDefault="000168AF" w:rsidP="00AB74D0">
      <w:pPr>
        <w:pStyle w:val="Cmsor1"/>
        <w:numPr>
          <w:ilvl w:val="0"/>
          <w:numId w:val="63"/>
        </w:numPr>
      </w:pPr>
      <w:bookmarkStart w:id="141" w:name="_Ref309889567"/>
      <w:bookmarkStart w:id="142" w:name="_Toc319386836"/>
      <w:r>
        <w:t>Negyedéves jelentés, negyedéves előzetes elszámolás, éves beszámoló és éves elszámolás</w:t>
      </w:r>
      <w:bookmarkEnd w:id="139"/>
      <w:bookmarkEnd w:id="141"/>
      <w:bookmarkEnd w:id="142"/>
    </w:p>
    <w:p w:rsidR="000168AF" w:rsidRPr="00B9667E" w:rsidRDefault="00FA1652" w:rsidP="002B7462">
      <w:pPr>
        <w:pStyle w:val="Cmsor2"/>
        <w:numPr>
          <w:ilvl w:val="1"/>
          <w:numId w:val="63"/>
        </w:numPr>
        <w:ind w:left="718"/>
      </w:pPr>
      <w:bookmarkStart w:id="143" w:name="_Toc319386837"/>
      <w:r>
        <w:t xml:space="preserve"> </w:t>
      </w:r>
      <w:r w:rsidR="000168AF" w:rsidRPr="00B9667E">
        <w:t>Negyedéves jelentés és előzetes elszámolás</w:t>
      </w:r>
      <w:bookmarkEnd w:id="143"/>
    </w:p>
    <w:p w:rsidR="000168AF" w:rsidRDefault="000168AF" w:rsidP="00274513">
      <w:r>
        <w:rPr>
          <w:color w:val="000000"/>
        </w:rPr>
        <w:t xml:space="preserve">A BKK a </w:t>
      </w:r>
      <w:r w:rsidR="00116228">
        <w:rPr>
          <w:color w:val="000000"/>
        </w:rPr>
        <w:t xml:space="preserve">Stratégiai </w:t>
      </w:r>
      <w:r>
        <w:rPr>
          <w:color w:val="000000"/>
        </w:rPr>
        <w:t xml:space="preserve">Közútkezelési, </w:t>
      </w:r>
      <w:r w:rsidR="00FA1652" w:rsidRPr="00FA1652">
        <w:t xml:space="preserve">Taxiállomás </w:t>
      </w:r>
      <w:r w:rsidR="00830874" w:rsidRPr="00FD1BF5">
        <w:rPr>
          <w:b/>
          <w:u w:val="single"/>
        </w:rPr>
        <w:t xml:space="preserve">Használatának Ellenőrzésével </w:t>
      </w:r>
      <w:proofErr w:type="spellStart"/>
      <w:r w:rsidR="00830874" w:rsidRPr="00FD1BF5">
        <w:rPr>
          <w:b/>
          <w:u w:val="single"/>
        </w:rPr>
        <w:t>Kapcsolatos</w:t>
      </w:r>
      <w:r w:rsidR="00FA1652" w:rsidRPr="00FD1BF5">
        <w:rPr>
          <w:b/>
          <w:strike/>
          <w:u w:val="single"/>
        </w:rPr>
        <w:t>Ellenőrzési</w:t>
      </w:r>
      <w:proofErr w:type="spellEnd"/>
      <w:r w:rsidR="00FA1652" w:rsidRPr="00FA1652">
        <w:t xml:space="preserve"> és Taxi Szolgáltatás és Szolgáltatást Közvetítő Szolgálat Ellenőrzési Feladatok</w:t>
      </w:r>
      <w:r>
        <w:rPr>
          <w:color w:val="000000"/>
        </w:rPr>
        <w:t>, valamint a</w:t>
      </w:r>
      <w:r w:rsidR="00690772">
        <w:rPr>
          <w:color w:val="000000"/>
        </w:rPr>
        <w:t>z</w:t>
      </w:r>
      <w:r>
        <w:rPr>
          <w:color w:val="000000"/>
        </w:rPr>
        <w:t xml:space="preserve">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00690772">
        <w:rPr>
          <w:color w:val="000000"/>
        </w:rPr>
        <w:t xml:space="preserve"> </w:t>
      </w:r>
      <w:r>
        <w:rPr>
          <w:color w:val="000000"/>
        </w:rPr>
        <w:t xml:space="preserve">vonatkozásában köteles naptári </w:t>
      </w:r>
      <w:r>
        <w:t xml:space="preserve">negyedévente, a tárgynegyedévet követő </w:t>
      </w:r>
      <w:r w:rsidRPr="002B7462">
        <w:t>60</w:t>
      </w:r>
      <w:r w:rsidR="00A01E36" w:rsidRPr="00FC1CBD">
        <w:t xml:space="preserve"> </w:t>
      </w:r>
      <w:r w:rsidRPr="00FC1CBD">
        <w:t>n</w:t>
      </w:r>
      <w:r w:rsidRPr="0007690C">
        <w:t>apon</w:t>
      </w:r>
      <w:r>
        <w:t xml:space="preserve"> belül a</w:t>
      </w:r>
      <w:r w:rsidR="00A01E36">
        <w:t xml:space="preserve"> </w:t>
      </w:r>
      <w:r>
        <w:t xml:space="preserve">feladatok ellátására vonatkozó követelmények teljesülése, a minőségi és mennyiségi teljesítmények és a ténylegesen felmerült költségek ismertetését </w:t>
      </w:r>
      <w:r w:rsidR="0071253D" w:rsidRPr="0071253D">
        <w:rPr>
          <w:b/>
          <w:u w:val="single"/>
        </w:rPr>
        <w:t>feladatonkénti</w:t>
      </w:r>
      <w:r w:rsidRPr="0071253D">
        <w:rPr>
          <w:b/>
          <w:u w:val="single"/>
        </w:rPr>
        <w:t>,</w:t>
      </w:r>
      <w:r>
        <w:t xml:space="preserve"> valamint kiadás és bevétel szerinti megosztásban tartalmazó</w:t>
      </w:r>
      <w:r w:rsidR="00A01E36">
        <w:t xml:space="preserve"> </w:t>
      </w:r>
      <w:r>
        <w:t xml:space="preserve">összefoglalót készíteni az Önkormányzat részére </w:t>
      </w:r>
      <w:r w:rsidRPr="00274513">
        <w:t>(</w:t>
      </w:r>
      <w:r w:rsidRPr="00655128">
        <w:t xml:space="preserve">a jelen </w:t>
      </w:r>
      <w:r>
        <w:t>Megállapodás</w:t>
      </w:r>
      <w:r w:rsidRPr="00655128">
        <w:t xml:space="preserve"> alkalmazásában:</w:t>
      </w:r>
      <w:r w:rsidR="00B4063F">
        <w:t xml:space="preserve"> </w:t>
      </w:r>
      <w:r w:rsidRPr="006F66DA">
        <w:rPr>
          <w:b/>
        </w:rPr>
        <w:t>„Negyedéves Jelentés”</w:t>
      </w:r>
      <w:r>
        <w:t xml:space="preserve">). A Negyedéves Jelentés tartalmi követelményeit </w:t>
      </w:r>
      <w:r w:rsidRPr="001A4C13">
        <w:t>a</w:t>
      </w:r>
      <w:r w:rsidR="0000337F">
        <w:t xml:space="preserve"> 6</w:t>
      </w:r>
      <w:r w:rsidR="001A4C13" w:rsidRPr="001A4C13">
        <w:t>/A. sz. melléklet</w:t>
      </w:r>
      <w:r w:rsidRPr="001A4C13">
        <w:t xml:space="preserve"> tartalmazza. Felek rögzítik, hogy a Negyedéves Jelentés keretében a </w:t>
      </w:r>
      <w:r w:rsidR="0000337F">
        <w:t>6</w:t>
      </w:r>
      <w:r w:rsidRPr="001A4C13">
        <w:t xml:space="preserve">/A. </w:t>
      </w:r>
      <w:r w:rsidR="001A4C13" w:rsidRPr="001A4C13">
        <w:t xml:space="preserve">sz. </w:t>
      </w:r>
      <w:r w:rsidRPr="001A4C13">
        <w:t>mellékletben</w:t>
      </w:r>
      <w:r w:rsidRPr="0007690C">
        <w:t xml:space="preserve"> felsorolt adatokról kér az Önkormányzat tájékoztatást. Ezen túlmenően egyéb adatszolgáltatási</w:t>
      </w:r>
      <w:r>
        <w:t xml:space="preserve"> kötelezettség is előírható, erre </w:t>
      </w:r>
      <w:r w:rsidRPr="00035895">
        <w:t xml:space="preserve">vonatkozóan </w:t>
      </w:r>
      <w:r w:rsidRPr="002B7462">
        <w:t xml:space="preserve">jelen </w:t>
      </w:r>
      <w:r w:rsidRPr="00713C39">
        <w:t xml:space="preserve">Megállapodás </w:t>
      </w:r>
      <w:r w:rsidR="006D79DD">
        <w:fldChar w:fldCharType="begin"/>
      </w:r>
      <w:r w:rsidR="006D79DD">
        <w:instrText xml:space="preserve"> REF _Ref320562421 \r \h  \* MERGEFORMAT </w:instrText>
      </w:r>
      <w:r w:rsidR="006D79DD">
        <w:fldChar w:fldCharType="separate"/>
      </w:r>
      <w:r w:rsidR="005571C3">
        <w:t>36.1</w:t>
      </w:r>
      <w:r w:rsidR="006D79DD">
        <w:fldChar w:fldCharType="end"/>
      </w:r>
      <w:proofErr w:type="gramStart"/>
      <w:r w:rsidR="00FC1CBD" w:rsidRPr="00713C39">
        <w:t>.</w:t>
      </w:r>
      <w:r w:rsidRPr="00713C39">
        <w:t>,</w:t>
      </w:r>
      <w:proofErr w:type="gramEnd"/>
      <w:r w:rsidRPr="00713C39">
        <w:t xml:space="preserve"> illetve </w:t>
      </w:r>
      <w:r w:rsidR="006D79DD">
        <w:fldChar w:fldCharType="begin"/>
      </w:r>
      <w:r w:rsidR="006D79DD">
        <w:instrText xml:space="preserve"> REF _Ref320562429 \r \h  \* MERGEFORMAT </w:instrText>
      </w:r>
      <w:r w:rsidR="006D79DD">
        <w:fldChar w:fldCharType="separate"/>
      </w:r>
      <w:r w:rsidR="005571C3">
        <w:t>36.2</w:t>
      </w:r>
      <w:r w:rsidR="006D79DD">
        <w:fldChar w:fldCharType="end"/>
      </w:r>
      <w:r w:rsidRPr="00713C39">
        <w:t>. pontjai</w:t>
      </w:r>
      <w:r w:rsidR="00F940A2" w:rsidRPr="00713C39">
        <w:t xml:space="preserve"> </w:t>
      </w:r>
      <w:r w:rsidRPr="00713C39">
        <w:t>alkalmazandóak.</w:t>
      </w:r>
    </w:p>
    <w:p w:rsidR="000168AF" w:rsidRPr="00C23D3C" w:rsidRDefault="000168AF" w:rsidP="00C51860">
      <w:r w:rsidRPr="002B7462">
        <w:t>A</w:t>
      </w:r>
      <w:r w:rsidR="004E6EFD">
        <w:t xml:space="preserve"> </w:t>
      </w:r>
      <w:r>
        <w:t>Felek a</w:t>
      </w:r>
      <w:r w:rsidR="004E6EFD">
        <w:t xml:space="preserve"> </w:t>
      </w:r>
      <w:r w:rsidRPr="006F66DA">
        <w:t xml:space="preserve">Negyedéves </w:t>
      </w:r>
      <w:r w:rsidRPr="000E1151">
        <w:t>Jelentés</w:t>
      </w:r>
      <w:r w:rsidR="004E6EFD">
        <w:t xml:space="preserve"> </w:t>
      </w:r>
      <w:r w:rsidRPr="000E1151">
        <w:t xml:space="preserve">benyújtását követő </w:t>
      </w:r>
      <w:r w:rsidR="00B9667E">
        <w:t>6</w:t>
      </w:r>
      <w:r w:rsidRPr="000E1151">
        <w:t>0 napon belül a jelen Megállapodásban rögzített elszámolási szabályoknak megfelelően előzetesen elszámolnak (a jelen Megállapodás alkalmazásában: „</w:t>
      </w:r>
      <w:r w:rsidRPr="00FC1CBD">
        <w:rPr>
          <w:b/>
        </w:rPr>
        <w:t>Negyedéves Előzetes Elszámolás</w:t>
      </w:r>
      <w:r w:rsidRPr="000E1151">
        <w:t xml:space="preserve">”). A tényleges negyedéves előzetes elszámolások alapja az igazolt, BKK által az adott feladat vagy közszolgáltatás érdekében felmerülő belső és külső teljesítéseken alapuló, az adott negyedév utolsó napjáig tartó időszakra elszámolt költség és ráfordítás (ideértve különösen, de nem kizárólagosan az anyagjellegű ráfordítások, személyi jellegű ráfordítások, értékcsökkenés, egyéb ráfordítások összegét), és az adott feladathoz vagy közszolgáltatáshoz kapcsolódó </w:t>
      </w:r>
      <w:r w:rsidRPr="002978C0">
        <w:t>bevételek</w:t>
      </w:r>
      <w:r w:rsidRPr="00C23D3C">
        <w:t>.</w:t>
      </w:r>
    </w:p>
    <w:p w:rsidR="0082704C" w:rsidRDefault="00D511C4" w:rsidP="00D511C4">
      <w:r w:rsidRPr="001D40D6">
        <w:t>Ezen Negyedéves Előzetes Elszámolás</w:t>
      </w:r>
      <w:r w:rsidR="0082704C" w:rsidRPr="00885165">
        <w:t>t követően</w:t>
      </w:r>
      <w:r w:rsidR="00B9667E">
        <w:t xml:space="preserve"> 3</w:t>
      </w:r>
      <w:r w:rsidR="008923E1" w:rsidRPr="00885165">
        <w:t>0 napon belül</w:t>
      </w:r>
      <w:r w:rsidRPr="00255A86">
        <w:t xml:space="preserve"> kerül sor a Negyedéves Jelentésben jelzett túlfizetés (fel nem használt összeg) visszafizetésére (tényleges kifizetés vagy b</w:t>
      </w:r>
      <w:r w:rsidRPr="008961F3">
        <w:t>eszámítás útján</w:t>
      </w:r>
      <w:r w:rsidRPr="002978C0">
        <w:t>).</w:t>
      </w:r>
      <w:r>
        <w:t xml:space="preserve"> </w:t>
      </w:r>
    </w:p>
    <w:p w:rsidR="00D67AC3" w:rsidRDefault="00D67AC3" w:rsidP="00D511C4">
      <w:r w:rsidRPr="00D67AC3">
        <w:t xml:space="preserve">Az adott Negyedéves Jelentésben jelzett negyedéves finanszírozási igényt meghaladó felhasználás (alulfinanszírozottság) esetén csak abban az esetben történhet meg a pótlólagos </w:t>
      </w:r>
      <w:r w:rsidRPr="00D67AC3">
        <w:lastRenderedPageBreak/>
        <w:t>forrásigény megtérítése, ha a negyedévet megelőző elszámolás során a BKK visszafizetést teljesített és csak ezen összeg(</w:t>
      </w:r>
      <w:proofErr w:type="spellStart"/>
      <w:r w:rsidRPr="00D67AC3">
        <w:t>ek</w:t>
      </w:r>
      <w:proofErr w:type="spellEnd"/>
      <w:r w:rsidRPr="00D67AC3">
        <w:t>) erejéig</w:t>
      </w:r>
      <w:r>
        <w:t xml:space="preserve">. </w:t>
      </w:r>
      <w:r w:rsidR="00BB44F2" w:rsidRPr="00B9667E">
        <w:t xml:space="preserve">A visszatérített összeget meghaladó összegen felüli alulfinanszírozottság megtérítésére az Éves </w:t>
      </w:r>
      <w:r w:rsidR="00D12F8B">
        <w:t>E</w:t>
      </w:r>
      <w:r w:rsidR="00BB44F2" w:rsidRPr="00B9667E">
        <w:t>lszámolás keretében kerülhet sor.</w:t>
      </w:r>
    </w:p>
    <w:p w:rsidR="000168AF" w:rsidRPr="00FC1CBD" w:rsidRDefault="00FC1CBD" w:rsidP="00217D79">
      <w:pPr>
        <w:pStyle w:val="Cmsor2"/>
        <w:numPr>
          <w:ilvl w:val="1"/>
          <w:numId w:val="63"/>
        </w:numPr>
        <w:ind w:left="718"/>
      </w:pPr>
      <w:r>
        <w:t xml:space="preserve"> </w:t>
      </w:r>
      <w:r w:rsidR="000168AF" w:rsidRPr="00FC1CBD">
        <w:t>Közlekedésszervezői negyedéves jelentés és előzetes elszámolás</w:t>
      </w:r>
    </w:p>
    <w:p w:rsidR="000168AF" w:rsidRPr="000E1151" w:rsidRDefault="000168AF" w:rsidP="00DD23C3">
      <w:pPr>
        <w:pStyle w:val="Cmsor2"/>
        <w:numPr>
          <w:ilvl w:val="0"/>
          <w:numId w:val="0"/>
        </w:numPr>
        <w:rPr>
          <w:b w:val="0"/>
        </w:rPr>
      </w:pPr>
      <w:r w:rsidRPr="000E1151">
        <w:rPr>
          <w:b w:val="0"/>
          <w:color w:val="000000"/>
        </w:rPr>
        <w:t xml:space="preserve">A BKK köteles továbbá a Közlekedésszervezői Feladatok kapcsán menetrendi </w:t>
      </w:r>
      <w:r w:rsidRPr="000E1151">
        <w:rPr>
          <w:b w:val="0"/>
        </w:rPr>
        <w:t>negyedévente, a tárgynegyedévet követő 60 napon belül a minőségi és mennyiségi követelmények teljesülése és a ténylegesen felmerült költségek ismertetését kiadás és bevétel szerinti megosztásban tartalmazó összefoglalót készíteni az Önkormányzat részére (a jelen szerződés alkalmazásában: „</w:t>
      </w:r>
      <w:r w:rsidRPr="00AA1376">
        <w:t>Közlekedésszervezői Negyedéves Jelentés</w:t>
      </w:r>
      <w:r w:rsidRPr="000E1151">
        <w:rPr>
          <w:b w:val="0"/>
        </w:rPr>
        <w:t>”).</w:t>
      </w:r>
      <w:r w:rsidR="00AA1376">
        <w:rPr>
          <w:b w:val="0"/>
        </w:rPr>
        <w:t xml:space="preserve"> </w:t>
      </w:r>
      <w:r w:rsidRPr="000E1151">
        <w:rPr>
          <w:b w:val="0"/>
        </w:rPr>
        <w:t>A kiadások és bevételek ágazati bontását BKK a tárgynegyedévet követő 90 napon belül köteles az Önkormányzat részére átadni, (a továbbiakban „</w:t>
      </w:r>
      <w:r w:rsidRPr="00AA1376">
        <w:t>Közlekedésszervezői Ágazati Negyedéves Jelentés</w:t>
      </w:r>
      <w:r w:rsidRPr="000E1151">
        <w:rPr>
          <w:b w:val="0"/>
        </w:rPr>
        <w:t>”).</w:t>
      </w:r>
      <w:r w:rsidR="00AA1376">
        <w:rPr>
          <w:b w:val="0"/>
        </w:rPr>
        <w:t xml:space="preserve"> </w:t>
      </w:r>
      <w:r w:rsidRPr="000E1151">
        <w:rPr>
          <w:b w:val="0"/>
        </w:rPr>
        <w:t xml:space="preserve">A </w:t>
      </w:r>
      <w:r w:rsidRPr="000E1151">
        <w:rPr>
          <w:b w:val="0"/>
          <w:color w:val="000000"/>
        </w:rPr>
        <w:t xml:space="preserve">Közlekedésszervezői </w:t>
      </w:r>
      <w:r w:rsidRPr="000E1151">
        <w:rPr>
          <w:b w:val="0"/>
        </w:rPr>
        <w:t xml:space="preserve">Negyedéves Jelentés tartalmi követelményeit a </w:t>
      </w:r>
      <w:r w:rsidR="0000337F">
        <w:rPr>
          <w:b w:val="0"/>
        </w:rPr>
        <w:t>6</w:t>
      </w:r>
      <w:r w:rsidR="00713C39">
        <w:rPr>
          <w:b w:val="0"/>
        </w:rPr>
        <w:t xml:space="preserve">/C. sz. melléklet </w:t>
      </w:r>
      <w:r w:rsidRPr="000E1151">
        <w:rPr>
          <w:b w:val="0"/>
        </w:rPr>
        <w:t>tartalmazza, amelyet az Önkormányzat határoz meg.</w:t>
      </w:r>
    </w:p>
    <w:p w:rsidR="000168AF" w:rsidRDefault="000168AF" w:rsidP="00274513">
      <w:r w:rsidRPr="000E1151">
        <w:t>A Felek a Közlekedésszervezői Negyedéves Jelentés</w:t>
      </w:r>
      <w:r w:rsidR="00F649E3">
        <w:t xml:space="preserve"> </w:t>
      </w:r>
      <w:r w:rsidRPr="000E1151">
        <w:t>benyújtását követő 30 napon belül a jelen Megállapodásban rögzített elszámolási szabályoknak megfelelően előzetesen elszámolnak egymással (a jelen szerződés alkalmazásában: „</w:t>
      </w:r>
      <w:r w:rsidRPr="00AA1C88">
        <w:rPr>
          <w:b/>
        </w:rPr>
        <w:t>Közlekedésszervezői Negyedéves Előzetes Elszámolás</w:t>
      </w:r>
      <w:r w:rsidRPr="000E1151">
        <w:t>”). A tényleges menetrendi negyedéves előzetes elszámolások alapja az igazolt, BKK által az adott feladat érdekében felmerülő belső és külső teljesítéseken alapuló, az adott menetrendi negyedé</w:t>
      </w:r>
      <w:r>
        <w:t>v</w:t>
      </w:r>
      <w:r w:rsidRPr="000E1151">
        <w:t xml:space="preserve"> utolsó napjáig tartó időszakra elszámolt költség és ráfordítás (ideértve különösen, de nem kizárólagosan az anyagjellegű ráfordítások, személyi jellegű ráfordítások, értékcsökkenés, egyéb ráfordítások összegét), és a Díjbevételek.</w:t>
      </w:r>
    </w:p>
    <w:p w:rsidR="000168AF" w:rsidRPr="000E1151" w:rsidRDefault="00742BA0" w:rsidP="00D05C2F">
      <w:pPr>
        <w:pStyle w:val="Cmsor1"/>
        <w:numPr>
          <w:ilvl w:val="0"/>
          <w:numId w:val="63"/>
        </w:numPr>
      </w:pPr>
      <w:bookmarkStart w:id="144" w:name="_Toc319386838"/>
      <w:r>
        <w:t xml:space="preserve">Stratégiai </w:t>
      </w:r>
      <w:r w:rsidR="000168AF" w:rsidRPr="000E1151">
        <w:t xml:space="preserve">közútkezelési és </w:t>
      </w:r>
      <w:r w:rsidRPr="00742BA0">
        <w:t>Taxiállomás</w:t>
      </w:r>
      <w:r w:rsidR="00D05C2F">
        <w:t xml:space="preserve"> </w:t>
      </w:r>
      <w:r w:rsidR="00D05C2F" w:rsidRPr="00907948">
        <w:rPr>
          <w:u w:val="single"/>
        </w:rPr>
        <w:t>Használatának Ellenőrzésével Kapcsolatos</w:t>
      </w:r>
      <w:r w:rsidRPr="00742BA0">
        <w:t xml:space="preserve"> </w:t>
      </w:r>
      <w:r w:rsidRPr="00907948">
        <w:rPr>
          <w:strike/>
        </w:rPr>
        <w:t>Ellenőrzési</w:t>
      </w:r>
      <w:r w:rsidRPr="00742BA0">
        <w:t xml:space="preserve"> és Taxi Szolgáltatás és Szolgáltatást Közvetítő Szolgálat Ellenőrzési Feladatok </w:t>
      </w:r>
      <w:r w:rsidR="000168AF" w:rsidRPr="000E1151">
        <w:t xml:space="preserve">és </w:t>
      </w:r>
      <w:r w:rsidR="000168AF" w:rsidRPr="00690772">
        <w:rPr>
          <w:u w:val="single"/>
        </w:rPr>
        <w:t>a</w:t>
      </w:r>
      <w:r w:rsidR="00690772" w:rsidRPr="00690772">
        <w:rPr>
          <w:u w:val="single"/>
        </w:rPr>
        <w:t>z</w:t>
      </w:r>
      <w:r w:rsidR="000168AF" w:rsidRPr="00690772">
        <w:rPr>
          <w:u w:val="single"/>
        </w:rPr>
        <w:t xml:space="preserve"> </w:t>
      </w:r>
      <w:r w:rsidR="00690772" w:rsidRPr="00690772">
        <w:rPr>
          <w:u w:val="single"/>
        </w:rPr>
        <w:t>Önkormányzat Részére Ellátott Projektmenedzsment Közszolgáltatás</w:t>
      </w:r>
      <w:r w:rsidR="00206DA2" w:rsidRPr="00690772">
        <w:rPr>
          <w:u w:val="single"/>
        </w:rPr>
        <w:t xml:space="preserve"> </w:t>
      </w:r>
      <w:r w:rsidR="000168AF" w:rsidRPr="00690772">
        <w:rPr>
          <w:u w:val="single"/>
        </w:rPr>
        <w:t>vonatkozásában</w:t>
      </w:r>
      <w:r w:rsidR="000168AF" w:rsidRPr="000E1151">
        <w:t xml:space="preserve"> éves jelentés, valamint Közlekedésszervezői Éves jelentés</w:t>
      </w:r>
      <w:bookmarkEnd w:id="144"/>
    </w:p>
    <w:p w:rsidR="000168AF" w:rsidRPr="00DC6C63" w:rsidRDefault="000168AF" w:rsidP="00C51860">
      <w:r w:rsidRPr="000E1151">
        <w:t>A B</w:t>
      </w:r>
      <w:r>
        <w:t xml:space="preserve">KK </w:t>
      </w:r>
      <w:r w:rsidRPr="000E1151">
        <w:t xml:space="preserve">a </w:t>
      </w:r>
      <w:r w:rsidR="0019641E">
        <w:t xml:space="preserve">Stratégiai </w:t>
      </w:r>
      <w:r w:rsidRPr="000E1151">
        <w:t>Közútkezelési</w:t>
      </w:r>
      <w:r w:rsidR="0019641E">
        <w:t xml:space="preserve"> Feladatok</w:t>
      </w:r>
      <w:r w:rsidRPr="000E1151">
        <w:t xml:space="preserve">, </w:t>
      </w:r>
      <w:r w:rsidR="0019641E" w:rsidRPr="00FA1652">
        <w:t xml:space="preserve">Taxiállomás </w:t>
      </w:r>
      <w:r w:rsidR="00491C98" w:rsidRPr="00907948">
        <w:rPr>
          <w:b/>
          <w:u w:val="single"/>
        </w:rPr>
        <w:t xml:space="preserve">Használatának Ellenőrzésével Kapcsolatos </w:t>
      </w:r>
      <w:r w:rsidR="0019641E" w:rsidRPr="00907948">
        <w:rPr>
          <w:b/>
          <w:strike/>
        </w:rPr>
        <w:t xml:space="preserve">Ellenőrzési </w:t>
      </w:r>
      <w:r w:rsidR="0019641E" w:rsidRPr="00FA1652">
        <w:t xml:space="preserve">és Taxi Szolgáltatás és Szolgáltatást </w:t>
      </w:r>
      <w:r w:rsidR="0019641E" w:rsidRPr="002634A7">
        <w:t xml:space="preserve">Közvetítő Szolgálat Ellenőrzési Feladatok </w:t>
      </w:r>
      <w:r w:rsidRPr="002634A7">
        <w:t>és a</w:t>
      </w:r>
      <w:r w:rsidR="00690772">
        <w:t>z</w:t>
      </w:r>
      <w:r w:rsidRPr="002634A7">
        <w:t xml:space="preserve">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00690772" w:rsidRPr="002634A7">
        <w:t xml:space="preserve"> </w:t>
      </w:r>
      <w:r w:rsidRPr="002634A7">
        <w:t xml:space="preserve">vonatkozásában a </w:t>
      </w:r>
      <w:r w:rsidR="002634A7" w:rsidRPr="002634A7">
        <w:t>33</w:t>
      </w:r>
      <w:r w:rsidRPr="002634A7">
        <w:t>. pontban</w:t>
      </w:r>
      <w:r w:rsidRPr="000E1151">
        <w:t xml:space="preserve"> </w:t>
      </w:r>
      <w:r w:rsidRPr="00DC6C63">
        <w:t xml:space="preserve">meghatározott Éves Beszámoló keretében, jelen Megállapodással összhangban </w:t>
      </w:r>
      <w:r w:rsidRPr="002634A7">
        <w:t xml:space="preserve">a </w:t>
      </w:r>
      <w:r w:rsidR="0000337F">
        <w:t>6</w:t>
      </w:r>
      <w:r w:rsidRPr="002634A7">
        <w:t xml:space="preserve">/B. </w:t>
      </w:r>
      <w:r w:rsidR="002634A7" w:rsidRPr="002634A7">
        <w:t xml:space="preserve">sz. </w:t>
      </w:r>
      <w:r w:rsidRPr="002634A7">
        <w:t>mellékletben meghatározott adatokról évente ad tájékoztatást („</w:t>
      </w:r>
      <w:r w:rsidRPr="002634A7">
        <w:rPr>
          <w:b/>
        </w:rPr>
        <w:t>Éves Jelentés</w:t>
      </w:r>
      <w:r w:rsidRPr="002634A7">
        <w:t>”) az Önkormányzat számára. Ezen túlmen</w:t>
      </w:r>
      <w:r w:rsidRPr="002634A7">
        <w:rPr>
          <w:rFonts w:hint="eastAsia"/>
        </w:rPr>
        <w:t>ő</w:t>
      </w:r>
      <w:r w:rsidRPr="002634A7">
        <w:t>en egyéb adatszolgáltatási kötelezettség is el</w:t>
      </w:r>
      <w:r w:rsidRPr="002634A7">
        <w:rPr>
          <w:rFonts w:hint="eastAsia"/>
        </w:rPr>
        <w:t>őí</w:t>
      </w:r>
      <w:r w:rsidRPr="002634A7">
        <w:t xml:space="preserve">rható, erre vonatkozóan jelen </w:t>
      </w:r>
      <w:r w:rsidR="002634A7" w:rsidRPr="002634A7">
        <w:t>Megállapodás 36.1., illetve 36</w:t>
      </w:r>
      <w:r w:rsidRPr="002634A7">
        <w:t>.2</w:t>
      </w:r>
      <w:r w:rsidR="009B5966">
        <w:t>.</w:t>
      </w:r>
      <w:r w:rsidRPr="002634A7">
        <w:t xml:space="preserve"> pontja alkalmazandóak.</w:t>
      </w:r>
    </w:p>
    <w:p w:rsidR="000168AF" w:rsidRPr="000E1151" w:rsidRDefault="000168AF" w:rsidP="00C51860">
      <w:r w:rsidRPr="00217D79">
        <w:t>A BKK a Közlekedésszervez</w:t>
      </w:r>
      <w:r w:rsidRPr="00217D79">
        <w:rPr>
          <w:rFonts w:hint="eastAsia"/>
        </w:rPr>
        <w:t>ő</w:t>
      </w:r>
      <w:r w:rsidRPr="00217D79">
        <w:t>i Negyedéves Jelentéseken túl, minden év október 31-ig (egy Menetrendi Évet magába foglaló) két naptári éves id</w:t>
      </w:r>
      <w:r w:rsidRPr="00217D79">
        <w:rPr>
          <w:rFonts w:hint="eastAsia"/>
        </w:rPr>
        <w:t>ő</w:t>
      </w:r>
      <w:r w:rsidRPr="00217D79">
        <w:t>szak tevékenységére vonatkozó jelentést</w:t>
      </w:r>
      <w:r w:rsidRPr="000E1151">
        <w:t xml:space="preserve"> is köteles készíteni („</w:t>
      </w:r>
      <w:r w:rsidRPr="00217D79">
        <w:rPr>
          <w:b/>
        </w:rPr>
        <w:t>Közlekedésszervezői Éves Jelentés</w:t>
      </w:r>
      <w:r w:rsidRPr="000E1151">
        <w:t>”) az Önkormányzat részére, amelynek elfogadásáról az Önkormányzat 30 napon belül nyilatkozik. A</w:t>
      </w:r>
      <w:r w:rsidR="00217D79">
        <w:t xml:space="preserve"> </w:t>
      </w:r>
      <w:r w:rsidRPr="000E1151">
        <w:t>Közlekedésszervezői Éves Jelentés tartalmi követelményeit a</w:t>
      </w:r>
      <w:r w:rsidR="0000337F">
        <w:t xml:space="preserve"> 6</w:t>
      </w:r>
      <w:r w:rsidR="002634A7">
        <w:t>/D. sz. melléklet</w:t>
      </w:r>
      <w:r w:rsidRPr="000E1151">
        <w:t xml:space="preserve"> tartalmazza. </w:t>
      </w:r>
    </w:p>
    <w:p w:rsidR="000168AF" w:rsidRPr="00704791" w:rsidRDefault="000168AF" w:rsidP="00AB74D0">
      <w:pPr>
        <w:pStyle w:val="Cmsor1"/>
        <w:numPr>
          <w:ilvl w:val="0"/>
          <w:numId w:val="63"/>
        </w:numPr>
      </w:pPr>
      <w:bookmarkStart w:id="145" w:name="_Ref321987704"/>
      <w:r w:rsidRPr="00217D79">
        <w:t>Bes</w:t>
      </w:r>
      <w:r w:rsidRPr="00902F20">
        <w:t>zámoló és elszámolás</w:t>
      </w:r>
      <w:bookmarkEnd w:id="145"/>
    </w:p>
    <w:p w:rsidR="000168AF" w:rsidRPr="00786AB4" w:rsidRDefault="000168AF" w:rsidP="00C51860">
      <w:r w:rsidRPr="00786AB4">
        <w:t xml:space="preserve">A BKK a jelen Megállapodásban meghatározott feladatok és közszolgáltatások ellátásáról – a BKK könyvvizsgálattal ellenőrzött éves beszámolójának keretében – évente köteles beszámolni az Önkormányzat felé, és a beszámoló Fővárosi Közgyűlés általi elfogadását </w:t>
      </w:r>
      <w:r w:rsidRPr="00786AB4">
        <w:lastRenderedPageBreak/>
        <w:t>követően a Felek a</w:t>
      </w:r>
      <w:r w:rsidR="00690772">
        <w:t>z</w:t>
      </w:r>
      <w:r w:rsidRPr="00786AB4">
        <w:t xml:space="preserve">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00690772">
        <w:rPr>
          <w:b/>
          <w:u w:val="single"/>
        </w:rPr>
        <w:t>i</w:t>
      </w:r>
      <w:r w:rsidRPr="00786AB4">
        <w:t>,</w:t>
      </w:r>
      <w:r w:rsidR="00821F39" w:rsidRPr="00821F39">
        <w:t xml:space="preserve"> </w:t>
      </w:r>
      <w:r w:rsidR="00821F39">
        <w:t xml:space="preserve">a </w:t>
      </w:r>
      <w:r w:rsidR="00821F39" w:rsidRPr="00907948">
        <w:rPr>
          <w:b/>
          <w:u w:val="single"/>
        </w:rPr>
        <w:t xml:space="preserve">Taxiállomás </w:t>
      </w:r>
      <w:r w:rsidR="00284EA8" w:rsidRPr="00907948">
        <w:rPr>
          <w:b/>
          <w:u w:val="single"/>
        </w:rPr>
        <w:t>Használatának Ellenőrzésével Kapcsolatos</w:t>
      </w:r>
      <w:r w:rsidR="00821F39" w:rsidRPr="00907948">
        <w:rPr>
          <w:b/>
          <w:u w:val="single"/>
        </w:rPr>
        <w:t xml:space="preserve"> </w:t>
      </w:r>
      <w:r w:rsidR="00907948" w:rsidRPr="00907948">
        <w:rPr>
          <w:b/>
          <w:strike/>
          <w:u w:val="single"/>
        </w:rPr>
        <w:t>Ellenőrzési</w:t>
      </w:r>
      <w:r w:rsidR="00907948">
        <w:rPr>
          <w:b/>
          <w:u w:val="single"/>
        </w:rPr>
        <w:t xml:space="preserve"> </w:t>
      </w:r>
      <w:r w:rsidR="00821F39" w:rsidRPr="00FA1652">
        <w:t>és Taxi Szolgáltatás és Szolgáltatást Közvetítő Szolgálat Ellenőrzési Feladatok</w:t>
      </w:r>
      <w:r w:rsidR="001A69B9">
        <w:t>,</w:t>
      </w:r>
      <w:r w:rsidR="00821F39">
        <w:t xml:space="preserve"> </w:t>
      </w:r>
      <w:r w:rsidRPr="00786AB4">
        <w:t xml:space="preserve">továbbá a </w:t>
      </w:r>
      <w:r w:rsidR="00D12F8B" w:rsidRPr="00907948">
        <w:rPr>
          <w:b/>
          <w:u w:val="single"/>
        </w:rPr>
        <w:t>Stratégiai</w:t>
      </w:r>
      <w:r w:rsidR="00D12F8B">
        <w:t xml:space="preserve"> </w:t>
      </w:r>
      <w:r w:rsidRPr="00786AB4">
        <w:t>Közútkezelői Feladatok vonatkozásában egymással szemben elszámolnak az alábbiak szerint (a továbbiakban: „</w:t>
      </w:r>
      <w:r w:rsidRPr="00786AB4">
        <w:rPr>
          <w:b/>
        </w:rPr>
        <w:t>Éves Elszámolás</w:t>
      </w:r>
      <w:r w:rsidRPr="00786AB4">
        <w:t>”).</w:t>
      </w:r>
    </w:p>
    <w:p w:rsidR="000168AF" w:rsidRPr="000E1151" w:rsidRDefault="000168AF" w:rsidP="00C51860">
      <w:r w:rsidRPr="00786AB4">
        <w:t xml:space="preserve">A BKK könyvvizsgálattal ellenőrzött éves beszámolójának a Fővárosi Közgyűlés általi elfogadását követően 30 napon belül köteles a könyvvizsgálattal ellenőrzött adatok alapján az előző évi </w:t>
      </w:r>
      <w:r>
        <w:t>forrás</w:t>
      </w:r>
      <w:r w:rsidR="00217D79">
        <w:t xml:space="preserve"> </w:t>
      </w:r>
      <w:r w:rsidRPr="00786AB4">
        <w:t>és kompenzáció összegekkel, valamint a kezelt Vagyon esetleges változásával elszámolni. A tényleges elszámolások alapja az igazolt, BKK által az adott</w:t>
      </w:r>
      <w:r w:rsidRPr="00D506B5">
        <w:t xml:space="preserve"> feladat érdekében felmerülő belső és külső teljesítéseken alapuló, kifizetett és elszámolt tényköltség (ideértve különösen, de nem kizárólagosan az anyagjellegű ráfordítások, személyi jellegű ráfordítások, értékcsökkenés, egyéb ráfordítások összegét), </w:t>
      </w:r>
      <w:r>
        <w:t>a BKK saját bevételei</w:t>
      </w:r>
      <w:r w:rsidRPr="00786AB4">
        <w:t xml:space="preserve"> és a</w:t>
      </w:r>
      <w:r w:rsidR="00690772">
        <w:t>z</w:t>
      </w:r>
      <w:r w:rsidRPr="00786AB4">
        <w:t xml:space="preserve">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Pr="00D506B5">
        <w:t xml:space="preserve"> ellátása kapcsán</w:t>
      </w:r>
      <w:r>
        <w:t xml:space="preserve"> az</w:t>
      </w:r>
      <w:r w:rsidR="00821F39">
        <w:t xml:space="preserve"> </w:t>
      </w:r>
      <w:r w:rsidRPr="000E1151">
        <w:t xml:space="preserve">Éves Szerződésben és </w:t>
      </w:r>
      <w:r w:rsidR="003C550C" w:rsidRPr="00907948">
        <w:rPr>
          <w:b/>
          <w:u w:val="single"/>
        </w:rPr>
        <w:t>jelen</w:t>
      </w:r>
      <w:r w:rsidRPr="000E1151">
        <w:t xml:space="preserve"> Megállapodásban meghatározott ésszerű nyereség. </w:t>
      </w:r>
    </w:p>
    <w:p w:rsidR="000168AF" w:rsidRPr="000E1151" w:rsidRDefault="000168AF" w:rsidP="00F26396">
      <w:r>
        <w:t>A BKK a Menetrendi évet követően a Közlekedésszervezői Feladatok vonatkozásában, fentiekben foglalt eljárás megfelelő alkalmazásával, minden év október 31-ig</w:t>
      </w:r>
      <w:r w:rsidRPr="000E1151">
        <w:t>benyújtja az Önkormányzat részére az elszámolást (jel</w:t>
      </w:r>
      <w:r w:rsidR="00821F39">
        <w:t>en Megállapodás alkalmazásában: „</w:t>
      </w:r>
      <w:r w:rsidRPr="00821F39">
        <w:rPr>
          <w:b/>
        </w:rPr>
        <w:t>Közlekedésszervezői Éves Elszámolá</w:t>
      </w:r>
      <w:r w:rsidR="00821F39">
        <w:t>s”</w:t>
      </w:r>
      <w:r w:rsidRPr="000E1151">
        <w:t>). Felek rögzítik, hogy az egymással szembeni elszámolás akkor tekinthető elfogadottnak, hogy ha az Önkormányzat döntésre jogosult szerve a Közlekedésszervezői Éves Elszámolásról dönt. Felek rögzítik, hogy a fentiek alapján egymással szemben legkésőbb december 15-ig elszámolnak.</w:t>
      </w:r>
    </w:p>
    <w:p w:rsidR="000168AF" w:rsidRPr="000E1151" w:rsidRDefault="000168AF" w:rsidP="00356A93">
      <w:r w:rsidRPr="000E1151">
        <w:t>Az Önkormányzat illetékes szervének döntését követően az elszámolások során, amennyiben az Önkormányzat vagy BKK oldalán fizetési kötelezettség merül fel, annak megállapításától számított 15 napon belül a fizetésre kötelezett Fél a másik Félnek azt megtéríteni köteles.</w:t>
      </w:r>
    </w:p>
    <w:p w:rsidR="000168AF" w:rsidRDefault="000168AF" w:rsidP="00C51860">
      <w:r w:rsidRPr="00D506B5">
        <w:t xml:space="preserve">A jelen pont rendelkezéseinek alkalmazásával </w:t>
      </w:r>
      <w:r>
        <w:t>külön be</w:t>
      </w:r>
      <w:r w:rsidRPr="00D506B5">
        <w:t>számol</w:t>
      </w:r>
      <w:r>
        <w:t>ó</w:t>
      </w:r>
      <w:r w:rsidRPr="00D506B5">
        <w:t xml:space="preserve">t kell készíteni </w:t>
      </w:r>
      <w:r w:rsidR="00C14CF3" w:rsidRPr="00907948">
        <w:rPr>
          <w:b/>
          <w:u w:val="single"/>
        </w:rPr>
        <w:t>a jelen</w:t>
      </w:r>
      <w:r w:rsidRPr="00D506B5">
        <w:t xml:space="preserve"> </w:t>
      </w:r>
      <w:r>
        <w:t>Megállapodás</w:t>
      </w:r>
      <w:r w:rsidRPr="00D506B5">
        <w:t xml:space="preserve"> megszűnésekor is, és </w:t>
      </w:r>
      <w:r>
        <w:t xml:space="preserve">– annak a Fővárosi Közgyűlés általi elfogadását követően – </w:t>
      </w:r>
      <w:r w:rsidRPr="00D506B5">
        <w:t xml:space="preserve">az ezen elszámolás alapján meghatározott esetleges </w:t>
      </w:r>
      <w:r>
        <w:t>forrás vagy kompenzáció</w:t>
      </w:r>
      <w:r w:rsidRPr="00D506B5">
        <w:t xml:space="preserve"> eltérés összegét legkésőbb a </w:t>
      </w:r>
      <w:r>
        <w:t>külön beszámoló elfogadásától</w:t>
      </w:r>
      <w:r w:rsidRPr="00D506B5">
        <w:t xml:space="preserve"> számított 30 napon belül a fizetésre kötelezett Fél a másik Félnek megtéríteni köteles.</w:t>
      </w:r>
    </w:p>
    <w:p w:rsidR="000168AF" w:rsidRPr="00FD405E" w:rsidRDefault="000168AF" w:rsidP="00AB74D0">
      <w:pPr>
        <w:pStyle w:val="Cmsor1"/>
        <w:numPr>
          <w:ilvl w:val="0"/>
          <w:numId w:val="63"/>
        </w:numPr>
      </w:pPr>
      <w:bookmarkStart w:id="146" w:name="_Toc308538645"/>
      <w:bookmarkStart w:id="147" w:name="_Toc319386839"/>
      <w:r w:rsidRPr="00FD405E">
        <w:t>A BKK számviteli és költség-gazdálkodási kötelezettsége</w:t>
      </w:r>
      <w:bookmarkEnd w:id="146"/>
      <w:bookmarkEnd w:id="147"/>
    </w:p>
    <w:p w:rsidR="000168AF" w:rsidRDefault="009E3B7B" w:rsidP="00D14260">
      <w:pPr>
        <w:pStyle w:val="Cmsor2"/>
        <w:numPr>
          <w:ilvl w:val="1"/>
          <w:numId w:val="63"/>
        </w:numPr>
        <w:ind w:left="718"/>
      </w:pPr>
      <w:bookmarkStart w:id="148" w:name="_Toc319386840"/>
      <w:r>
        <w:t xml:space="preserve"> </w:t>
      </w:r>
      <w:r w:rsidR="000168AF">
        <w:t>Számviteli elkülönítés</w:t>
      </w:r>
      <w:bookmarkEnd w:id="148"/>
    </w:p>
    <w:p w:rsidR="000168AF" w:rsidRDefault="000168AF" w:rsidP="00C51860">
      <w:r w:rsidRPr="009473DA">
        <w:t xml:space="preserve">A BKK köteles számviteli nyilvántartásaiban és az éves beszámoló részét képező kiegészítő </w:t>
      </w:r>
      <w:r w:rsidRPr="00786AB4">
        <w:t>mellékletben a</w:t>
      </w:r>
      <w:r>
        <w:t>z Integrált</w:t>
      </w:r>
      <w:r w:rsidRPr="00786AB4">
        <w:t xml:space="preserve"> Közlekedésszervezői Feladatokat</w:t>
      </w:r>
      <w:r>
        <w:t xml:space="preserve"> egyenként</w:t>
      </w:r>
      <w:r w:rsidRPr="00786AB4">
        <w:t>,</w:t>
      </w:r>
      <w:r>
        <w:t xml:space="preserve"> továbbá</w:t>
      </w:r>
      <w:r w:rsidRPr="00786AB4">
        <w:t xml:space="preserve"> valamennyi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00690772">
        <w:rPr>
          <w:b/>
          <w:u w:val="single"/>
        </w:rPr>
        <w:t>t</w:t>
      </w:r>
      <w:r w:rsidR="00690772" w:rsidRPr="00786AB4">
        <w:t xml:space="preserve"> </w:t>
      </w:r>
      <w:r w:rsidRPr="00786AB4">
        <w:t>egymástól elkülönítetten kezelni. A BKK az egyes feladatok ellátásával összefüggésben felmerülő</w:t>
      </w:r>
      <w:r w:rsidRPr="009473DA">
        <w:t xml:space="preserve"> költségeit és ráfordításait (beleértve a közvetlen és a közvetett költségeket, ráfordításokat), illetve bevételeket egymástól elkülönítetten tartja nyilván.</w:t>
      </w:r>
    </w:p>
    <w:p w:rsidR="000168AF" w:rsidRPr="005D2A59" w:rsidRDefault="000168AF" w:rsidP="00C51860">
      <w:r w:rsidRPr="00610428">
        <w:t xml:space="preserve">A BKK </w:t>
      </w:r>
      <w:r w:rsidRPr="00FA6D05">
        <w:t xml:space="preserve">az </w:t>
      </w:r>
      <w:r>
        <w:t xml:space="preserve">egyes feladatok </w:t>
      </w:r>
      <w:r w:rsidRPr="00610428">
        <w:t>tényköltségeinek és tényráfordításainak kimutatását az önköltség számítási szabályzata figyelembevételével, éves gyakorisággal végzi.</w:t>
      </w:r>
    </w:p>
    <w:p w:rsidR="000168AF" w:rsidRPr="00FD405E" w:rsidRDefault="009E3B7B" w:rsidP="00D14260">
      <w:pPr>
        <w:pStyle w:val="Cmsor2"/>
        <w:numPr>
          <w:ilvl w:val="1"/>
          <w:numId w:val="63"/>
        </w:numPr>
        <w:ind w:left="718"/>
      </w:pPr>
      <w:bookmarkStart w:id="149" w:name="_Toc308538605"/>
      <w:bookmarkStart w:id="150" w:name="_Toc319386841"/>
      <w:r>
        <w:t xml:space="preserve"> </w:t>
      </w:r>
      <w:r w:rsidR="000168AF" w:rsidRPr="00FD405E">
        <w:t>Keresztfinanszírozás tilalma</w:t>
      </w:r>
      <w:bookmarkEnd w:id="149"/>
      <w:bookmarkEnd w:id="150"/>
    </w:p>
    <w:p w:rsidR="000168AF" w:rsidRPr="000E1151" w:rsidRDefault="000168AF" w:rsidP="00C51860">
      <w:r w:rsidRPr="00F427AE">
        <w:t>A BKK az Önkormányzattól az adott feladatra</w:t>
      </w:r>
      <w:r>
        <w:t>, illetve közszolgáltatásra</w:t>
      </w:r>
      <w:r w:rsidRPr="00F427AE">
        <w:t xml:space="preserve"> kapott forrás</w:t>
      </w:r>
      <w:r>
        <w:t>t</w:t>
      </w:r>
      <w:r w:rsidRPr="00F427AE">
        <w:t xml:space="preserve"> illetve kompenzációt kizárólag az adott feladat</w:t>
      </w:r>
      <w:r>
        <w:t>, illetve közszolgáltatás</w:t>
      </w:r>
      <w:r w:rsidRPr="00F427AE">
        <w:t xml:space="preserve"> költségének finanszírozására </w:t>
      </w:r>
      <w:r w:rsidRPr="00F427AE">
        <w:lastRenderedPageBreak/>
        <w:t xml:space="preserve">és </w:t>
      </w:r>
      <w:r>
        <w:t>a</w:t>
      </w:r>
      <w:r w:rsidR="00690772">
        <w:t>z</w:t>
      </w:r>
      <w:r w:rsidRPr="00F427AE">
        <w:t xml:space="preserve">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00690772" w:rsidRPr="00907948">
        <w:rPr>
          <w:b/>
          <w:strike/>
        </w:rPr>
        <w:t xml:space="preserve"> </w:t>
      </w:r>
      <w:proofErr w:type="spellStart"/>
      <w:r w:rsidR="00690772">
        <w:rPr>
          <w:b/>
          <w:strike/>
        </w:rPr>
        <w:t>i</w:t>
      </w:r>
      <w:r w:rsidRPr="00907948">
        <w:rPr>
          <w:b/>
          <w:strike/>
        </w:rPr>
        <w:t>Feladatok</w:t>
      </w:r>
      <w:proofErr w:type="spellEnd"/>
      <w:r w:rsidRPr="00F427AE">
        <w:t xml:space="preserve"> esetében az</w:t>
      </w:r>
      <w:r>
        <w:t xml:space="preserve"> el</w:t>
      </w:r>
      <w:r w:rsidRPr="000E1151">
        <w:t xml:space="preserve">fogadott Éves Szerződésben és a </w:t>
      </w:r>
      <w:r w:rsidR="002A2B1D" w:rsidRPr="00907948">
        <w:rPr>
          <w:b/>
          <w:u w:val="single"/>
        </w:rPr>
        <w:t>jelen</w:t>
      </w:r>
      <w:r w:rsidR="002A2B1D">
        <w:t xml:space="preserve"> </w:t>
      </w:r>
      <w:r w:rsidRPr="000E1151">
        <w:t xml:space="preserve">Megállapodásban meghatározott ésszerű nyereség képzésére jogosult és köteles felhasználni (ideértve az átmeneti jellegű </w:t>
      </w:r>
      <w:r w:rsidRPr="00907948">
        <w:rPr>
          <w:b/>
          <w:strike/>
        </w:rPr>
        <w:t xml:space="preserve">nem gazdasági tevékenységhez fűződő </w:t>
      </w:r>
      <w:r w:rsidRPr="000E1151">
        <w:t xml:space="preserve">kiadásokat, így különösen a </w:t>
      </w:r>
      <w:r w:rsidR="003B554C">
        <w:t xml:space="preserve">Stratégiai </w:t>
      </w:r>
      <w:r w:rsidRPr="000E1151">
        <w:t xml:space="preserve">Közútkezelői és Közlekedésszervezői Feladatokhoz, </w:t>
      </w:r>
      <w:r w:rsidR="003B554C" w:rsidRPr="003B554C">
        <w:t xml:space="preserve">Taxiállomás </w:t>
      </w:r>
      <w:r w:rsidR="00276D0A" w:rsidRPr="00907948">
        <w:rPr>
          <w:b/>
          <w:u w:val="single"/>
        </w:rPr>
        <w:t>Használatának Ellenőrzésével Kapcsolatos</w:t>
      </w:r>
      <w:r w:rsidR="00384BC4">
        <w:rPr>
          <w:b/>
          <w:u w:val="single"/>
        </w:rPr>
        <w:t xml:space="preserve"> </w:t>
      </w:r>
      <w:r w:rsidR="003B554C" w:rsidRPr="00907948">
        <w:rPr>
          <w:b/>
          <w:strike/>
        </w:rPr>
        <w:t>Ellenőrzési</w:t>
      </w:r>
      <w:r w:rsidR="003B554C" w:rsidRPr="003B554C">
        <w:t xml:space="preserve"> és Taxi Szolgáltatás és Szolgáltatást Közvetítő Szolgálat Ellenőrzési Feladatok</w:t>
      </w:r>
      <w:r w:rsidR="003B554C">
        <w:t>hoz</w:t>
      </w:r>
      <w:r w:rsidR="003B554C" w:rsidRPr="003B554C">
        <w:t xml:space="preserve"> </w:t>
      </w:r>
      <w:r w:rsidRPr="000E1151">
        <w:t>illetve a</w:t>
      </w:r>
      <w:r w:rsidR="00690772">
        <w:t>z</w:t>
      </w:r>
      <w:r w:rsidRPr="000E1151">
        <w:t xml:space="preserve">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00A14067">
        <w:t>hoz</w:t>
      </w:r>
      <w:r w:rsidR="003B554C">
        <w:t xml:space="preserve"> </w:t>
      </w:r>
      <w:r w:rsidRPr="000E1151">
        <w:t>kapcsolódó beruházási tételek ÁFA finanszírozását).</w:t>
      </w:r>
    </w:p>
    <w:p w:rsidR="000168AF" w:rsidRPr="00FD405E" w:rsidRDefault="000168AF" w:rsidP="00C51860">
      <w:r w:rsidRPr="00F427AE">
        <w:t>A nem a</w:t>
      </w:r>
      <w:r>
        <w:t xml:space="preserve">z ellátott feladat, illetve közszolgáltatás költségének finanszírozására, illetve, ha az alkalmazandó, </w:t>
      </w:r>
      <w:r w:rsidRPr="00F427AE">
        <w:t xml:space="preserve">az ésszerű nyereség képzésére felhasznált, az </w:t>
      </w:r>
      <w:r>
        <w:t xml:space="preserve">Éves </w:t>
      </w:r>
      <w:r w:rsidRPr="00F427AE">
        <w:t>Önkormányzat</w:t>
      </w:r>
      <w:r>
        <w:t>i K</w:t>
      </w:r>
      <w:r w:rsidRPr="00F427AE">
        <w:t xml:space="preserve">öltségvetés terhére kifizetett </w:t>
      </w:r>
      <w:r>
        <w:t>összegek</w:t>
      </w:r>
      <w:r w:rsidRPr="00F427AE">
        <w:t xml:space="preserve"> tekintetében a </w:t>
      </w:r>
      <w:proofErr w:type="spellStart"/>
      <w:r w:rsidRPr="00F427AE">
        <w:t>BKK-t</w:t>
      </w:r>
      <w:proofErr w:type="spellEnd"/>
      <w:r w:rsidRPr="00F427AE">
        <w:t xml:space="preserve"> visszafizetési kötelezettség terheli (olyan mértékig, amilyen mértékben a kifizetett </w:t>
      </w:r>
      <w:r>
        <w:t>összeg</w:t>
      </w:r>
      <w:r w:rsidRPr="00F427AE">
        <w:t xml:space="preserve"> nem a</w:t>
      </w:r>
      <w:r>
        <w:t>z adott</w:t>
      </w:r>
      <w:r w:rsidR="00D14260">
        <w:t xml:space="preserve"> </w:t>
      </w:r>
      <w:r>
        <w:t xml:space="preserve">feladat, illetve közszolgáltatás </w:t>
      </w:r>
      <w:r w:rsidRPr="00F427AE">
        <w:t xml:space="preserve">költségének finanszírozására került felhasználásra). A nem </w:t>
      </w:r>
      <w:r>
        <w:t>szerződésszerűen</w:t>
      </w:r>
      <w:r w:rsidRPr="00F427AE">
        <w:t xml:space="preserve"> felhasznált összeget a BKK az Önkormányzat általi tényleges kifizetés és a </w:t>
      </w:r>
      <w:r w:rsidRPr="00DC6C63">
        <w:t xml:space="preserve">BKK általi tényleges visszafizetés között eltelt időszakra felszámított </w:t>
      </w:r>
      <w:r w:rsidRPr="00B55DC8">
        <w:t>és a jelen</w:t>
      </w:r>
      <w:r w:rsidRPr="00B55DC8">
        <w:rPr>
          <w:rFonts w:ascii="Times New Roman Bold" w:hAnsi="Times New Roman Bold"/>
          <w:b/>
          <w:smallCaps/>
          <w:sz w:val="16"/>
        </w:rPr>
        <w:t xml:space="preserve"> </w:t>
      </w:r>
      <w:r w:rsidRPr="00577153">
        <w:t xml:space="preserve">Megállapodás </w:t>
      </w:r>
      <w:r w:rsidR="006D79DD">
        <w:fldChar w:fldCharType="begin"/>
      </w:r>
      <w:r w:rsidR="006D79DD">
        <w:instrText xml:space="preserve"> REF _Ref309889014 \r \h  \* MERGEFORMAT </w:instrText>
      </w:r>
      <w:r w:rsidR="006D79DD">
        <w:fldChar w:fldCharType="separate"/>
      </w:r>
      <w:r w:rsidR="005571C3">
        <w:t>30</w:t>
      </w:r>
      <w:r w:rsidR="006D79DD">
        <w:fldChar w:fldCharType="end"/>
      </w:r>
      <w:r w:rsidRPr="00577153">
        <w:t>.</w:t>
      </w:r>
      <w:r w:rsidR="00577153" w:rsidRPr="00577153">
        <w:t>1.</w:t>
      </w:r>
      <w:r w:rsidRPr="00B55DC8">
        <w:t xml:space="preserve"> pontjában meghatározott késedelmi kamattal növelten köteles visszafizetni.</w:t>
      </w:r>
    </w:p>
    <w:p w:rsidR="000168AF" w:rsidRPr="00B93F21" w:rsidRDefault="000168AF" w:rsidP="00AB74D0">
      <w:pPr>
        <w:pStyle w:val="Cmsor1"/>
        <w:numPr>
          <w:ilvl w:val="0"/>
          <w:numId w:val="63"/>
        </w:numPr>
      </w:pPr>
      <w:bookmarkStart w:id="151" w:name="_Ref318143216"/>
      <w:bookmarkStart w:id="152" w:name="_Ref318144529"/>
      <w:bookmarkStart w:id="153" w:name="_Toc319386842"/>
      <w:r w:rsidRPr="00B93F21">
        <w:t>Egységes Ügyfélszolgálat működtetése és fenntartása</w:t>
      </w:r>
      <w:bookmarkEnd w:id="151"/>
      <w:bookmarkEnd w:id="152"/>
      <w:bookmarkEnd w:id="153"/>
    </w:p>
    <w:p w:rsidR="000168AF" w:rsidRPr="00F9153E" w:rsidRDefault="000168AF" w:rsidP="00C51860">
      <w:r w:rsidRPr="00F9153E">
        <w:t>A BKK a</w:t>
      </w:r>
      <w:r>
        <w:t>z Integrált</w:t>
      </w:r>
      <w:r w:rsidRPr="00F9153E">
        <w:t xml:space="preserve"> Közlekedésszervezői Feladatok megfelelő színvonalú teljesítése érdekében egységes ügyfélszolgálatot köteles fenntartani és működtetni (a továbbiakban: "</w:t>
      </w:r>
      <w:r w:rsidRPr="00F9153E">
        <w:rPr>
          <w:b/>
        </w:rPr>
        <w:t>Egységes Ügyfélszolgálat</w:t>
      </w:r>
      <w:r w:rsidRPr="00F9153E">
        <w:t>").</w:t>
      </w:r>
    </w:p>
    <w:p w:rsidR="000168AF" w:rsidRPr="00F9153E" w:rsidRDefault="000168AF" w:rsidP="00C51860">
      <w:r w:rsidRPr="00F9153E">
        <w:t>Az Egységes Ügyfélszolgálat fenntartása keretében a BKK</w:t>
      </w:r>
      <w:r w:rsidR="006C06FD">
        <w:t xml:space="preserve"> </w:t>
      </w:r>
      <w:r w:rsidR="00EC7E49" w:rsidRPr="00854578">
        <w:rPr>
          <w:b/>
          <w:u w:val="single"/>
        </w:rPr>
        <w:t>mint integrált közlekedésszervező a közlekedésszervezői feladatellátása keretében</w:t>
      </w:r>
      <w:r w:rsidRPr="00854578">
        <w:rPr>
          <w:b/>
          <w:u w:val="single"/>
        </w:rPr>
        <w:t xml:space="preserve"> </w:t>
      </w:r>
      <w:r w:rsidRPr="00F9153E">
        <w:t>az alábbi feladatokat köteles ellátni, illetve az alábbiakat köteles biztosítani:</w:t>
      </w:r>
    </w:p>
    <w:p w:rsidR="000168AF" w:rsidRPr="00F9153E" w:rsidRDefault="000168AF" w:rsidP="00C51860">
      <w:r w:rsidRPr="00F9153E">
        <w:t>a) annak biztosítása, hogy az utazóközönség értesüljön, illetve értesülést szerezhessen a meghirdetett menetrendekről, az útvonal- és menetrendi változásokról, a viteldíjak változásáról, forgalmi zavarok esetén pedig az alternatív lehetőségekről;</w:t>
      </w:r>
    </w:p>
    <w:p w:rsidR="000168AF" w:rsidRPr="00F9153E" w:rsidRDefault="000168AF" w:rsidP="00C51860">
      <w:r w:rsidRPr="00F9153E">
        <w:t xml:space="preserve">b) annak biztosítása, hogy az utazóközönség a közösségi közlekedés szolgáltatásával kapcsolatosan észrevételt és panaszt tehessen, beleértve </w:t>
      </w:r>
      <w:r w:rsidR="0037507E" w:rsidRPr="00CC1C8D">
        <w:rPr>
          <w:b/>
          <w:u w:val="single"/>
        </w:rPr>
        <w:t>az értékesítési hálózattal,</w:t>
      </w:r>
      <w:r w:rsidR="0037507E">
        <w:t xml:space="preserve"> </w:t>
      </w:r>
      <w:r w:rsidRPr="00F9153E">
        <w:t>jegyellenőrzéssel kapcsolatos panaszokat is;</w:t>
      </w:r>
    </w:p>
    <w:p w:rsidR="000168AF" w:rsidRPr="00CC1C8D" w:rsidRDefault="0046375E" w:rsidP="00C51860">
      <w:pPr>
        <w:rPr>
          <w:b/>
          <w:u w:val="single"/>
        </w:rPr>
      </w:pPr>
      <w:r w:rsidRPr="00586ED3">
        <w:rPr>
          <w:b/>
          <w:u w:val="single"/>
        </w:rPr>
        <w:t xml:space="preserve">c) </w:t>
      </w:r>
      <w:r w:rsidR="0068469B" w:rsidRPr="00586ED3">
        <w:rPr>
          <w:b/>
          <w:u w:val="single"/>
        </w:rPr>
        <w:t xml:space="preserve">annak biztosítása, hogy a közutak használói, a taxi-szolgáltatást, valamint teherforgalmi és parkolási közszolgáltatást igénybe vevő ügyfelek, utasok és vállalkozások a közutak kezelésével, állapotával, a közúthasználattal, forgalomtechnikával, a taxiállomásokkal és üzemeltetésükkel, a </w:t>
      </w:r>
      <w:proofErr w:type="spellStart"/>
      <w:r w:rsidR="0068469B" w:rsidRPr="00586ED3">
        <w:rPr>
          <w:b/>
          <w:u w:val="single"/>
        </w:rPr>
        <w:t>taxivállalkozásokkal</w:t>
      </w:r>
      <w:proofErr w:type="spellEnd"/>
      <w:r w:rsidR="0068469B" w:rsidRPr="00586ED3">
        <w:rPr>
          <w:b/>
          <w:u w:val="single"/>
        </w:rPr>
        <w:t>, valamint a parkolással, várakozással és behajtással kapcsolatos észrevételeiket és panaszaikat megtehessék;</w:t>
      </w:r>
      <w:r w:rsidR="0068469B" w:rsidRPr="00586ED3" w:rsidDel="0046375E">
        <w:rPr>
          <w:b/>
          <w:u w:val="single"/>
        </w:rPr>
        <w:t xml:space="preserve"> </w:t>
      </w:r>
      <w:r w:rsidR="000168AF" w:rsidRPr="00586ED3">
        <w:rPr>
          <w:b/>
          <w:strike/>
        </w:rPr>
        <w:t>c) annak biztosítása, hogy a taxi-szolgáltatást igénybe vevő</w:t>
      </w:r>
      <w:r w:rsidR="000168AF" w:rsidRPr="00CC1C8D">
        <w:rPr>
          <w:b/>
          <w:strike/>
        </w:rPr>
        <w:t xml:space="preserve"> utasok és vállalkozások a </w:t>
      </w:r>
      <w:proofErr w:type="spellStart"/>
      <w:r w:rsidR="000168AF" w:rsidRPr="00CC1C8D">
        <w:rPr>
          <w:b/>
          <w:strike/>
        </w:rPr>
        <w:t>taxivállalkozásokkal</w:t>
      </w:r>
      <w:proofErr w:type="spellEnd"/>
      <w:r w:rsidR="000168AF" w:rsidRPr="00CC1C8D">
        <w:rPr>
          <w:b/>
          <w:strike/>
        </w:rPr>
        <w:t xml:space="preserve"> kapcsolatos észrevételeiket és panaszaikat megtehessék</w:t>
      </w:r>
      <w:r w:rsidR="00914054" w:rsidRPr="00CC1C8D">
        <w:rPr>
          <w:b/>
          <w:strike/>
        </w:rPr>
        <w:t xml:space="preserve"> a BKK jelen Megállapodásban foglalt feladatai kapcsán</w:t>
      </w:r>
      <w:r w:rsidR="000168AF" w:rsidRPr="00CC1C8D">
        <w:rPr>
          <w:b/>
          <w:strike/>
        </w:rPr>
        <w:t>;</w:t>
      </w:r>
    </w:p>
    <w:p w:rsidR="008E430D" w:rsidRPr="00CC1C8D" w:rsidRDefault="008E430D" w:rsidP="008E430D">
      <w:pPr>
        <w:rPr>
          <w:b/>
          <w:u w:val="single"/>
        </w:rPr>
      </w:pPr>
      <w:r w:rsidRPr="00CC1C8D">
        <w:rPr>
          <w:b/>
          <w:u w:val="single"/>
        </w:rPr>
        <w:t>d) a közterület használattal filmforgatásokkal, rendezvényekkel kapcsolatos kérdések kezelése, ügyek intézése,</w:t>
      </w:r>
    </w:p>
    <w:p w:rsidR="000168AF" w:rsidRPr="00F9153E" w:rsidRDefault="008E430D" w:rsidP="00C51860">
      <w:r w:rsidRPr="00CC1C8D">
        <w:rPr>
          <w:b/>
          <w:u w:val="single"/>
        </w:rPr>
        <w:t>e</w:t>
      </w:r>
      <w:r w:rsidR="000168AF" w:rsidRPr="00F9153E">
        <w:t>) a fentiek érdekében telefonon, telefaxon és e-mailen történő kapcsolat biztosítása, ügyfélszolgálati irodák működtetése;</w:t>
      </w:r>
    </w:p>
    <w:p w:rsidR="000168AF" w:rsidRDefault="008E430D" w:rsidP="00C51860">
      <w:r w:rsidRPr="00CC1C8D">
        <w:rPr>
          <w:b/>
          <w:u w:val="single"/>
        </w:rPr>
        <w:lastRenderedPageBreak/>
        <w:t>f</w:t>
      </w:r>
      <w:r w:rsidR="000168AF" w:rsidRPr="00CC1C8D">
        <w:rPr>
          <w:b/>
          <w:u w:val="single"/>
        </w:rPr>
        <w:t>)</w:t>
      </w:r>
      <w:r w:rsidR="000168AF" w:rsidRPr="00F9153E">
        <w:t xml:space="preserve"> egységes honlap üzemeltetése a szolgáltatásokat igénybe vevő ügyfelek tájékoztatása érdekében</w:t>
      </w:r>
      <w:r w:rsidR="00927503">
        <w:t>;</w:t>
      </w:r>
    </w:p>
    <w:p w:rsidR="00411A58" w:rsidRPr="00A9414F" w:rsidRDefault="008E430D" w:rsidP="00411A58">
      <w:r w:rsidRPr="00A9414F">
        <w:rPr>
          <w:b/>
          <w:u w:val="single"/>
        </w:rPr>
        <w:t>g</w:t>
      </w:r>
      <w:r w:rsidR="000168AF" w:rsidRPr="00A9414F">
        <w:rPr>
          <w:b/>
          <w:u w:val="single"/>
        </w:rPr>
        <w:t>)</w:t>
      </w:r>
      <w:r w:rsidR="000168AF" w:rsidRPr="00A9414F">
        <w:t xml:space="preserve"> eg</w:t>
      </w:r>
      <w:r w:rsidR="00017D35" w:rsidRPr="00A9414F">
        <w:t>ységes kommunikáció biztosítása az alábbiak szerint:</w:t>
      </w:r>
    </w:p>
    <w:p w:rsidR="00CC1C8D" w:rsidRPr="00A9414F" w:rsidRDefault="00CC1C8D" w:rsidP="00CC1C8D">
      <w:pPr>
        <w:pStyle w:val="Listaszerbekezds"/>
        <w:ind w:left="720"/>
        <w:rPr>
          <w:rFonts w:ascii="Times New Roman" w:hAnsi="Times New Roman" w:cs="Times New Roman"/>
          <w:b/>
          <w:sz w:val="24"/>
          <w:szCs w:val="24"/>
          <w:u w:val="single"/>
        </w:rPr>
      </w:pPr>
      <w:proofErr w:type="spellStart"/>
      <w:r w:rsidRPr="00A9414F">
        <w:rPr>
          <w:rFonts w:ascii="Times New Roman" w:hAnsi="Times New Roman" w:cs="Times New Roman"/>
          <w:b/>
          <w:sz w:val="24"/>
          <w:szCs w:val="24"/>
          <w:u w:val="single"/>
        </w:rPr>
        <w:t>ga</w:t>
      </w:r>
      <w:proofErr w:type="spellEnd"/>
      <w:r w:rsidRPr="00A9414F">
        <w:rPr>
          <w:rFonts w:ascii="Times New Roman" w:hAnsi="Times New Roman" w:cs="Times New Roman"/>
          <w:b/>
          <w:sz w:val="24"/>
          <w:szCs w:val="24"/>
          <w:u w:val="single"/>
        </w:rPr>
        <w:t xml:space="preserve">) </w:t>
      </w:r>
      <w:r w:rsidR="00411A58" w:rsidRPr="00A9414F">
        <w:rPr>
          <w:rFonts w:ascii="Times New Roman" w:hAnsi="Times New Roman" w:cs="Times New Roman"/>
          <w:b/>
          <w:sz w:val="24"/>
          <w:szCs w:val="24"/>
          <w:u w:val="single"/>
        </w:rPr>
        <w:t xml:space="preserve">A fővárosi közlekedéssel, forgalmi változásokkal kapcsolatos tájékoztatás megfelelő biztosítása érdekében  szükséges a kommunikációs folyamatok egységesítése, folyamatos információáramlás biztosítása a hatáskörrel rendelkező érintett szervezetek között. </w:t>
      </w:r>
    </w:p>
    <w:p w:rsidR="00411A58" w:rsidRPr="00A9414F" w:rsidRDefault="00CC1C8D" w:rsidP="00CC1C8D">
      <w:pPr>
        <w:pStyle w:val="Listaszerbekezds"/>
        <w:ind w:left="720"/>
        <w:rPr>
          <w:b/>
          <w:sz w:val="24"/>
          <w:szCs w:val="24"/>
          <w:u w:val="single"/>
        </w:rPr>
      </w:pPr>
      <w:proofErr w:type="spellStart"/>
      <w:r w:rsidRPr="00A9414F">
        <w:rPr>
          <w:rFonts w:ascii="Times New Roman" w:hAnsi="Times New Roman" w:cs="Times New Roman"/>
          <w:b/>
          <w:sz w:val="24"/>
          <w:szCs w:val="24"/>
          <w:u w:val="single"/>
        </w:rPr>
        <w:t>gb</w:t>
      </w:r>
      <w:proofErr w:type="spellEnd"/>
      <w:r w:rsidRPr="00A9414F">
        <w:rPr>
          <w:rFonts w:ascii="Times New Roman" w:hAnsi="Times New Roman" w:cs="Times New Roman"/>
          <w:b/>
          <w:sz w:val="24"/>
          <w:szCs w:val="24"/>
          <w:u w:val="single"/>
        </w:rPr>
        <w:t xml:space="preserve">) </w:t>
      </w:r>
      <w:r w:rsidR="00411A58" w:rsidRPr="00A9414F">
        <w:rPr>
          <w:rFonts w:ascii="Times New Roman" w:hAnsi="Times New Roman" w:cs="Times New Roman"/>
          <w:b/>
          <w:sz w:val="24"/>
          <w:szCs w:val="24"/>
          <w:u w:val="single"/>
        </w:rPr>
        <w:t xml:space="preserve">A feladat ellátása során a BKK köteles együttműködni a Budapest Közút </w:t>
      </w:r>
      <w:proofErr w:type="spellStart"/>
      <w:r w:rsidR="00411A58" w:rsidRPr="00A9414F">
        <w:rPr>
          <w:rFonts w:ascii="Times New Roman" w:hAnsi="Times New Roman" w:cs="Times New Roman"/>
          <w:b/>
          <w:sz w:val="24"/>
          <w:szCs w:val="24"/>
          <w:u w:val="single"/>
        </w:rPr>
        <w:t>Zrt.-vel</w:t>
      </w:r>
      <w:proofErr w:type="spellEnd"/>
      <w:r w:rsidR="00411A58" w:rsidRPr="00A9414F">
        <w:rPr>
          <w:rFonts w:ascii="Times New Roman" w:hAnsi="Times New Roman" w:cs="Times New Roman"/>
          <w:b/>
          <w:sz w:val="24"/>
          <w:szCs w:val="24"/>
          <w:u w:val="single"/>
        </w:rPr>
        <w:t xml:space="preserve"> és a </w:t>
      </w:r>
      <w:proofErr w:type="spellStart"/>
      <w:r w:rsidR="00411A58" w:rsidRPr="00A9414F">
        <w:rPr>
          <w:rFonts w:ascii="Times New Roman" w:hAnsi="Times New Roman" w:cs="Times New Roman"/>
          <w:b/>
          <w:sz w:val="24"/>
          <w:szCs w:val="24"/>
          <w:u w:val="single"/>
        </w:rPr>
        <w:t>FÖRI-vel</w:t>
      </w:r>
      <w:proofErr w:type="spellEnd"/>
      <w:r w:rsidR="00411A58" w:rsidRPr="00A9414F">
        <w:rPr>
          <w:rFonts w:ascii="Times New Roman" w:hAnsi="Times New Roman" w:cs="Times New Roman"/>
          <w:b/>
          <w:sz w:val="24"/>
          <w:szCs w:val="24"/>
          <w:u w:val="single"/>
        </w:rPr>
        <w:t xml:space="preserve">, azzal, hogy a kommunikációs folyamatok koordinálását, irányítását a BKK látja el, a Budapest Közút </w:t>
      </w:r>
      <w:proofErr w:type="spellStart"/>
      <w:r w:rsidR="00411A58" w:rsidRPr="00A9414F">
        <w:rPr>
          <w:rFonts w:ascii="Times New Roman" w:hAnsi="Times New Roman" w:cs="Times New Roman"/>
          <w:b/>
          <w:sz w:val="24"/>
          <w:szCs w:val="24"/>
          <w:u w:val="single"/>
        </w:rPr>
        <w:t>Zrt</w:t>
      </w:r>
      <w:proofErr w:type="spellEnd"/>
      <w:r w:rsidR="00411A58" w:rsidRPr="00A9414F">
        <w:rPr>
          <w:rFonts w:ascii="Times New Roman" w:hAnsi="Times New Roman" w:cs="Times New Roman"/>
          <w:b/>
          <w:sz w:val="24"/>
          <w:szCs w:val="24"/>
          <w:u w:val="single"/>
        </w:rPr>
        <w:t xml:space="preserve">. és a FÖRI biztosítja a tevékenységekkel kapcsolatos információkat. </w:t>
      </w:r>
    </w:p>
    <w:p w:rsidR="00411A58" w:rsidRDefault="00CC1C8D" w:rsidP="00CC1C8D">
      <w:pPr>
        <w:pStyle w:val="Listaszerbekezds"/>
        <w:ind w:left="720"/>
        <w:rPr>
          <w:rFonts w:ascii="Times New Roman" w:hAnsi="Times New Roman" w:cs="Times New Roman"/>
          <w:b/>
          <w:sz w:val="24"/>
          <w:szCs w:val="24"/>
          <w:u w:val="single"/>
        </w:rPr>
      </w:pPr>
      <w:proofErr w:type="spellStart"/>
      <w:r w:rsidRPr="00A9414F">
        <w:rPr>
          <w:rFonts w:ascii="Times New Roman" w:hAnsi="Times New Roman" w:cs="Times New Roman"/>
          <w:b/>
          <w:sz w:val="24"/>
          <w:szCs w:val="24"/>
          <w:u w:val="single"/>
        </w:rPr>
        <w:t>gc</w:t>
      </w:r>
      <w:proofErr w:type="spellEnd"/>
      <w:r w:rsidRPr="00A9414F">
        <w:rPr>
          <w:rFonts w:ascii="Times New Roman" w:hAnsi="Times New Roman" w:cs="Times New Roman"/>
          <w:b/>
          <w:sz w:val="24"/>
          <w:szCs w:val="24"/>
          <w:u w:val="single"/>
        </w:rPr>
        <w:t xml:space="preserve">) </w:t>
      </w:r>
      <w:r w:rsidR="00411A58" w:rsidRPr="00A9414F">
        <w:rPr>
          <w:rFonts w:ascii="Times New Roman" w:hAnsi="Times New Roman" w:cs="Times New Roman"/>
          <w:b/>
          <w:sz w:val="24"/>
          <w:szCs w:val="24"/>
          <w:u w:val="single"/>
        </w:rPr>
        <w:t xml:space="preserve">Az együttműködés vonatkozik a BKK </w:t>
      </w:r>
      <w:proofErr w:type="spellStart"/>
      <w:r w:rsidR="00411A58" w:rsidRPr="00A9414F">
        <w:rPr>
          <w:rFonts w:ascii="Times New Roman" w:hAnsi="Times New Roman" w:cs="Times New Roman"/>
          <w:b/>
          <w:sz w:val="24"/>
          <w:szCs w:val="24"/>
          <w:u w:val="single"/>
        </w:rPr>
        <w:t>Info</w:t>
      </w:r>
      <w:proofErr w:type="spellEnd"/>
      <w:r w:rsidR="00411A58" w:rsidRPr="00A9414F">
        <w:rPr>
          <w:rFonts w:ascii="Times New Roman" w:hAnsi="Times New Roman" w:cs="Times New Roman"/>
          <w:b/>
          <w:sz w:val="24"/>
          <w:szCs w:val="24"/>
          <w:u w:val="single"/>
        </w:rPr>
        <w:t xml:space="preserve"> szolgáltatására, a sajtóközleményekre, a forgalmi hírekre, a sajtómegkeresésekre, a </w:t>
      </w:r>
      <w:proofErr w:type="spellStart"/>
      <w:r w:rsidR="00411A58" w:rsidRPr="00A9414F">
        <w:rPr>
          <w:rFonts w:ascii="Times New Roman" w:hAnsi="Times New Roman" w:cs="Times New Roman"/>
          <w:b/>
          <w:sz w:val="24"/>
          <w:szCs w:val="24"/>
          <w:u w:val="single"/>
        </w:rPr>
        <w:t>honlaptartalomra</w:t>
      </w:r>
      <w:proofErr w:type="spellEnd"/>
      <w:r w:rsidR="00411A58" w:rsidRPr="00A9414F">
        <w:rPr>
          <w:rFonts w:ascii="Times New Roman" w:hAnsi="Times New Roman" w:cs="Times New Roman"/>
          <w:b/>
          <w:sz w:val="24"/>
          <w:szCs w:val="24"/>
          <w:u w:val="single"/>
        </w:rPr>
        <w:t>, a kommunikációs kampányokra.</w:t>
      </w:r>
    </w:p>
    <w:p w:rsidR="00586ED3" w:rsidRDefault="00586ED3" w:rsidP="00586ED3">
      <w:pPr>
        <w:rPr>
          <w:b/>
          <w:bCs w:val="0"/>
          <w:sz w:val="22"/>
          <w:szCs w:val="22"/>
          <w:u w:val="single"/>
          <w:lang w:eastAsia="hu-HU"/>
        </w:rPr>
      </w:pPr>
      <w:r w:rsidRPr="00586ED3">
        <w:rPr>
          <w:b/>
          <w:bCs w:val="0"/>
          <w:u w:val="single"/>
        </w:rPr>
        <w:t>Az ügyfélszolgálati feladatok ellátása során a BKK és az érintett szervezetek (közlekedési szolgáltatók, Budapest Közút, stb.) kötelesek egymással együttműködni annak érdekében, hogy a fentiekben felsorolt ügyfélszolgálati feladatok ellátásához a szükséges szakmai támogatás biztosított legyen.</w:t>
      </w:r>
    </w:p>
    <w:p w:rsidR="000168AF" w:rsidRPr="00F9153E" w:rsidRDefault="000168AF" w:rsidP="00C51860">
      <w:r w:rsidRPr="00F9153E">
        <w:t>A BKK az ügyfelek előzetes tájékoztatása révén megteszi a szükséges lépéseket annak érdekében, hogy a panaszok, észrevételek ne az Önkormányzathoz, a BKK egyéb szervezeti egységeihez, vagy más személyhez, hanem az Egységes Ügyfélszolgálathoz kerüljenek benyújtásra. A beérkezett panaszokat, észrevételeket a BKK nyilvántartásba veszi. A BKK köteles a panaszok és észrevételek kivizsgálását, az orvoslásukhoz szükséges intézkedések megtételét és az ügyfelek tájékoztatását az ésszerűen lehetséges legrövidebb időn belül, de legkésőbb a mindenkor hatályos jogszabályok által előírt határidőn belül elvégezni, ideértve azt az esetet is, amikor jogszabály valamely határidőt az Önkormányzat számára ír elő.</w:t>
      </w:r>
    </w:p>
    <w:p w:rsidR="000168AF" w:rsidRPr="00F9153E" w:rsidRDefault="000168AF" w:rsidP="00C51860">
      <w:pPr>
        <w:rPr>
          <w:rFonts w:ascii="Times New Roman Bold" w:hAnsi="Times New Roman Bold"/>
          <w:b/>
          <w:smallCaps/>
        </w:rPr>
      </w:pPr>
      <w:r w:rsidRPr="00F9153E">
        <w:t xml:space="preserve">Abban az esetben, ha az ügyfél az Önkormányzathoz fordul panasszal vagy észrevétellel, úgy az Önkormányzat erről az ügyfelet tájékoztatja, </w:t>
      </w:r>
      <w:r w:rsidR="005C4E08">
        <w:t>é</w:t>
      </w:r>
      <w:r w:rsidRPr="00F9153E">
        <w:t xml:space="preserve">s egyidejűleg a panaszt, illetve a bejelentést a </w:t>
      </w:r>
      <w:proofErr w:type="spellStart"/>
      <w:r w:rsidRPr="00F9153E">
        <w:t>BKK-nak</w:t>
      </w:r>
      <w:proofErr w:type="spellEnd"/>
      <w:r w:rsidRPr="00F9153E">
        <w:t xml:space="preserve"> kivizsgálásra, illetve további intézkedésre továbbítja. Az Önkormányzat rendelkezhet úgy, hogy a válaszról, illetve a megtett intézkedésről a </w:t>
      </w:r>
      <w:proofErr w:type="spellStart"/>
      <w:r w:rsidRPr="00F9153E">
        <w:t>BKK-tól</w:t>
      </w:r>
      <w:proofErr w:type="spellEnd"/>
      <w:r w:rsidRPr="00F9153E">
        <w:t xml:space="preserve"> tájékoztatást kapjon. A panaszok, bejelentések alapján az Önkormányzat jogosult a BKK ügyfél-tájékoztatása és feladatellátása tekintetében észrevételeket tenni, illetve a jogszabályokban és a </w:t>
      </w:r>
      <w:r w:rsidR="005C4E08" w:rsidRPr="00F118DC">
        <w:rPr>
          <w:b/>
          <w:u w:val="single"/>
        </w:rPr>
        <w:t xml:space="preserve">jelen </w:t>
      </w:r>
      <w:r w:rsidRPr="00F9153E">
        <w:t>Megállapodásban biztosított jogaival élni.</w:t>
      </w:r>
    </w:p>
    <w:p w:rsidR="000168AF" w:rsidRPr="00DB2404" w:rsidRDefault="000168AF" w:rsidP="00AB74D0">
      <w:pPr>
        <w:pStyle w:val="Cmsor1"/>
        <w:numPr>
          <w:ilvl w:val="0"/>
          <w:numId w:val="63"/>
        </w:numPr>
      </w:pPr>
      <w:bookmarkStart w:id="154" w:name="_Toc319386843"/>
      <w:r w:rsidRPr="006A3801">
        <w:t xml:space="preserve">A BKK adatszolgáltatási kötelezettsége és elmaradásának </w:t>
      </w:r>
      <w:r w:rsidRPr="00DB2404">
        <w:t>következményei</w:t>
      </w:r>
    </w:p>
    <w:p w:rsidR="000168AF" w:rsidRPr="00DB2404" w:rsidRDefault="00027D9A" w:rsidP="00027D9A">
      <w:pPr>
        <w:pStyle w:val="Cmsor2"/>
        <w:numPr>
          <w:ilvl w:val="1"/>
          <w:numId w:val="63"/>
        </w:numPr>
        <w:ind w:left="718"/>
      </w:pPr>
      <w:bookmarkStart w:id="155" w:name="_Ref320562421"/>
      <w:r>
        <w:t xml:space="preserve"> </w:t>
      </w:r>
      <w:r w:rsidR="000168AF" w:rsidRPr="00DB2404">
        <w:t>Kiemelt jelentőségű adatszolgáltatás és elmaradásának következménye</w:t>
      </w:r>
      <w:bookmarkEnd w:id="155"/>
    </w:p>
    <w:p w:rsidR="000168AF" w:rsidRPr="00DB2404" w:rsidRDefault="000168AF" w:rsidP="00E83414">
      <w:r w:rsidRPr="00DB2404">
        <w:t xml:space="preserve">Amennyiben a BKK a Negyedéves Jelentés, Közlekedésszervezői Negyedéves Jelentés, Közlekedésszervezői Ágazati Negyedéves Jelentés vagy a Közlekedésszervezői Éves Jelentés Önkormányzatnak való benyújtásával az arra szabott határidőhöz képest neki felróható okból 30 napot, vagy az Éves Beszámoló Önkormányzatnak való benyújtásával az arra szabott határidőhöz képest neki felróható okból 15 napot meghaladóan késlekedik, vagy a benyújtott dokumentáció oly mértékben hiányos, hogy az rendeltetésének betöltésére alkalmatlan, az súlyos szerződésszegésnek minősül. </w:t>
      </w:r>
    </w:p>
    <w:p w:rsidR="000168AF" w:rsidRPr="00DB2404" w:rsidRDefault="00027D9A" w:rsidP="003656FC">
      <w:pPr>
        <w:pStyle w:val="Cmsor2"/>
        <w:numPr>
          <w:ilvl w:val="1"/>
          <w:numId w:val="63"/>
        </w:numPr>
        <w:ind w:left="718"/>
      </w:pPr>
      <w:bookmarkStart w:id="156" w:name="_Ref320562429"/>
      <w:r>
        <w:lastRenderedPageBreak/>
        <w:t xml:space="preserve"> </w:t>
      </w:r>
      <w:r w:rsidR="000168AF" w:rsidRPr="00DB2404">
        <w:t>Időszakos adatszolgáltatási kérelmek</w:t>
      </w:r>
      <w:bookmarkEnd w:id="156"/>
    </w:p>
    <w:p w:rsidR="000168AF" w:rsidRDefault="000168AF" w:rsidP="00E83414">
      <w:r w:rsidRPr="00DB2404">
        <w:t>A BKK köteles továbbá az Önkormányzat által a jelen Megállapodásban foglalt feladatok teljesülésével, illetve közszolgáltatások nyújtásával kapcsolatos olyan időszakos adatszolgáltatási kér</w:t>
      </w:r>
      <w:r>
        <w:t>elmek teljesítésére</w:t>
      </w:r>
      <w:r w:rsidR="003656FC">
        <w:t xml:space="preserve"> </w:t>
      </w:r>
      <w:r w:rsidRPr="00DB2404">
        <w:t>is, melyek az Önkormányzat szakmai felügyeleti vagy egyéb ellenőrzési feladata gyakorlásához feltétlenül szükségesek, a kérelemben meghatározott ésszerű, a kért adatszolgáltatás terjedelméhez igazodó, de legalább 3 munkanapos határidőn belül érdemben, pontos és hiánytalan adatszolgáltatással válaszolni, amennyiben a kért adatok a BKK Negyedéves Jelentéséből, Közlekedésszervezői Negyedéves Jelentéséből,</w:t>
      </w:r>
      <w:r w:rsidR="003656FC">
        <w:t xml:space="preserve"> </w:t>
      </w:r>
      <w:r w:rsidRPr="000E1151">
        <w:t>Közlekedésszervezői Ágazati Negyedéves Jelentésből</w:t>
      </w:r>
      <w:r>
        <w:rPr>
          <w:b/>
          <w:u w:val="double"/>
        </w:rPr>
        <w:t>,</w:t>
      </w:r>
      <w:r w:rsidR="003656FC">
        <w:rPr>
          <w:b/>
          <w:u w:val="double"/>
        </w:rPr>
        <w:t xml:space="preserve"> </w:t>
      </w:r>
      <w:r w:rsidRPr="00DB2404">
        <w:t xml:space="preserve">Közlekedésszervezői Éves Jelentéséből vagy Éves Beszámolójából nem nyerhetők ki. </w:t>
      </w:r>
    </w:p>
    <w:p w:rsidR="000168AF" w:rsidRPr="003656FC" w:rsidRDefault="003656FC" w:rsidP="003656FC">
      <w:pPr>
        <w:pStyle w:val="Cmsor2"/>
        <w:numPr>
          <w:ilvl w:val="1"/>
          <w:numId w:val="63"/>
        </w:numPr>
        <w:ind w:left="718"/>
      </w:pPr>
      <w:r>
        <w:t xml:space="preserve"> </w:t>
      </w:r>
      <w:r w:rsidR="000168AF" w:rsidRPr="003656FC">
        <w:t>Az adatszolgáltatási kötelezettség teljesítése</w:t>
      </w:r>
    </w:p>
    <w:p w:rsidR="000168AF" w:rsidRPr="000E1151" w:rsidRDefault="000168AF" w:rsidP="005B57E4">
      <w:pPr>
        <w:pStyle w:val="Szvegtrzs"/>
      </w:pPr>
      <w:r w:rsidRPr="000E1151">
        <w:t>A BKK adatszolgáltatása akkor tekinthető teljesítettnek, ha az annak körében küldött iratokat a Főjegyzői Irodán dokumentáltan átvették. BKK adatszolgáltatása ugyancsak teljesítettnek tekintendő, amennyiben az iratokat postai úton tértivevényes küldemény formájában megküldi a Főjegyzői Iroda részére, amely esetben a teljesítés dátuma a postára adás napja.</w:t>
      </w:r>
    </w:p>
    <w:p w:rsidR="000168AF" w:rsidRPr="007C3DD9" w:rsidRDefault="000168AF" w:rsidP="002D20D3">
      <w:pPr>
        <w:pStyle w:val="Cmsor2"/>
        <w:numPr>
          <w:ilvl w:val="1"/>
          <w:numId w:val="63"/>
        </w:numPr>
        <w:ind w:left="718"/>
      </w:pPr>
      <w:bookmarkStart w:id="157" w:name="_Ref322677213"/>
      <w:r w:rsidRPr="007C3DD9">
        <w:t>Visszatartási jog</w:t>
      </w:r>
      <w:bookmarkEnd w:id="157"/>
    </w:p>
    <w:p w:rsidR="000168AF" w:rsidRPr="0083250F" w:rsidRDefault="000168AF" w:rsidP="00E83414">
      <w:r w:rsidRPr="007C3DD9">
        <w:t xml:space="preserve">Amennyiben a BKK </w:t>
      </w:r>
      <w:r w:rsidR="007C3DD9" w:rsidRPr="007C3DD9">
        <w:t>a fenti 36.1. pont vagy a 36</w:t>
      </w:r>
      <w:r w:rsidRPr="007C3DD9">
        <w:t>.2. pont szerinti adatszolgáltatási kérelem teljesítésével elfogadható indok nélkül késlekedik 30 napot meghaladóan</w:t>
      </w:r>
      <w:r w:rsidRPr="00DB2404">
        <w:t>, illetve az Önkormányzat második felszólítására és az Önkormányzat által tűzött póthatáridőre sem egészíti ki a hiányos dokumentációt, az olyan szerződésszegő magatartásnak minősül, ami alapján az Önkormányzat dönthet úgy, hogy az adatszolgáltatás megtörténtéig azon forrás, vagy kompenzáció összegét, mely az adatszolgáltatással érintett feladathoz vagy közszolgáltatáshoz kapcsolódik, késedelmi kamat fizetési kötelezettség nélkül visszatartja. Az adatszolgáltatás BKK általi teljesítését követően az így visszatartott összegeket haladéktalanul át kell utalni.</w:t>
      </w:r>
    </w:p>
    <w:p w:rsidR="000168AF" w:rsidRPr="00DB2404" w:rsidRDefault="000168AF" w:rsidP="00AB74D0">
      <w:pPr>
        <w:pStyle w:val="Cmsor1"/>
        <w:numPr>
          <w:ilvl w:val="0"/>
          <w:numId w:val="63"/>
        </w:numPr>
      </w:pPr>
      <w:r w:rsidRPr="00F117DF">
        <w:t xml:space="preserve">Az Önkormányzat </w:t>
      </w:r>
      <w:r>
        <w:t xml:space="preserve">és az egyéb ellenőrzésre jogosult szervek </w:t>
      </w:r>
      <w:r w:rsidRPr="00DB2404">
        <w:t>ellenőrzései</w:t>
      </w:r>
      <w:bookmarkEnd w:id="127"/>
      <w:bookmarkEnd w:id="154"/>
    </w:p>
    <w:p w:rsidR="000168AF" w:rsidRPr="00DB2404" w:rsidRDefault="003656FC" w:rsidP="00E9307A">
      <w:pPr>
        <w:pStyle w:val="Cmsor2"/>
        <w:numPr>
          <w:ilvl w:val="1"/>
          <w:numId w:val="63"/>
        </w:numPr>
        <w:ind w:left="718"/>
      </w:pPr>
      <w:r>
        <w:t xml:space="preserve"> </w:t>
      </w:r>
      <w:r w:rsidR="000168AF" w:rsidRPr="00DB2404">
        <w:t>Az Önkormányzat ellenőrzései</w:t>
      </w:r>
    </w:p>
    <w:p w:rsidR="000168AF" w:rsidRDefault="000168AF" w:rsidP="00C51860">
      <w:r w:rsidRPr="009473DA">
        <w:t xml:space="preserve">Az Önkormányzat a Közlekedésszervezői Feladatok, a </w:t>
      </w:r>
      <w:r w:rsidR="003656FC">
        <w:t xml:space="preserve">Stratégiai </w:t>
      </w:r>
      <w:r w:rsidRPr="009473DA">
        <w:t>Közútkezelői Feladatok</w:t>
      </w:r>
      <w:r>
        <w:t xml:space="preserve">, </w:t>
      </w:r>
      <w:r w:rsidR="003656FC" w:rsidRPr="003656FC">
        <w:t xml:space="preserve">Taxiállomás </w:t>
      </w:r>
      <w:r w:rsidR="00044FE5" w:rsidRPr="00F118DC">
        <w:rPr>
          <w:b/>
          <w:u w:val="single"/>
        </w:rPr>
        <w:t>Használatának Ellenőrzésével Kapcsolatos</w:t>
      </w:r>
      <w:r w:rsidR="00F118DC">
        <w:rPr>
          <w:b/>
          <w:u w:val="single"/>
        </w:rPr>
        <w:t xml:space="preserve"> </w:t>
      </w:r>
      <w:r w:rsidR="003656FC" w:rsidRPr="00F118DC">
        <w:rPr>
          <w:b/>
          <w:strike/>
        </w:rPr>
        <w:t>Ellenőrzési</w:t>
      </w:r>
      <w:r w:rsidR="003656FC" w:rsidRPr="003656FC">
        <w:t xml:space="preserve"> és Taxi Szolgáltatás és Szolgáltatást Közvetítő Szolgálat Ellenőrzési Feladatok</w:t>
      </w:r>
      <w:r w:rsidRPr="009473DA">
        <w:t xml:space="preserve"> és a</w:t>
      </w:r>
      <w:r w:rsidR="00690772">
        <w:t>z</w:t>
      </w:r>
      <w:r w:rsidRPr="009473DA">
        <w:t xml:space="preserve">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Pr="009473DA">
        <w:t>, továbbá a kapcsolódó követelmények adott időszakra vonatkozó teljesítése kapcsán a BKK teljesítését folyamatosan nyomon követi, és azzal kapcsolatban ellenőrzéseket folytat.</w:t>
      </w:r>
    </w:p>
    <w:p w:rsidR="000168AF" w:rsidRDefault="000168AF" w:rsidP="00C51860">
      <w:r w:rsidRPr="00F117DF">
        <w:t>Ezen túlmenően az Önkormányzat jogosult a BKK teljesítésével kapcsolatosan ellenőrzéseket saját maga, vagy megbízott szakértő, szakértői szervezet útján végezni, illetve végeztetni. A BKK köteles az ellenőrzés során az Önkormányzattal, képviselőivel illetve az általa bevont szakértőkkel egyéb közreműködőkkel együttműködni, minden az ellenőrzés elvégzéséhez szükséges támogatást megadni. Ennek érdekében köteles a pénzügyi, számviteli nyilvántartásokba való betekintést biztosítani, illetve az összes szükséges dokumentumot a rendelkezésre bocsátani.</w:t>
      </w:r>
    </w:p>
    <w:p w:rsidR="000168AF" w:rsidRDefault="000168AF" w:rsidP="00C51860">
      <w:r w:rsidRPr="00E6163D">
        <w:t xml:space="preserve">Az Önkormányzat ellenőrzési jogának érvényesítése érdekében </w:t>
      </w:r>
      <w:r>
        <w:t>a BKK</w:t>
      </w:r>
      <w:r w:rsidRPr="00E6163D">
        <w:t xml:space="preserve"> köteles</w:t>
      </w:r>
      <w:r>
        <w:t xml:space="preserve"> továbbá </w:t>
      </w:r>
      <w:r w:rsidRPr="00E6163D">
        <w:t>információt szolgáltatni</w:t>
      </w:r>
      <w:r>
        <w:t xml:space="preserve"> különösen az Önkormányzat testületei, vezető tisztségviselői, valamint </w:t>
      </w:r>
      <w:r>
        <w:lastRenderedPageBreak/>
        <w:t xml:space="preserve">az ellenőrzésre feljogosított más hivatali szervek vagy személyek, illetve a hivatali belső ellenőrzési munkaterv szerint ellenőrzést végző személyek </w:t>
      </w:r>
      <w:r w:rsidRPr="00E6163D">
        <w:t>felkérésére</w:t>
      </w:r>
      <w:r>
        <w:t>. BKK köteles tűrni ezen</w:t>
      </w:r>
      <w:r w:rsidR="00E9307A">
        <w:t xml:space="preserve"> </w:t>
      </w:r>
      <w:r>
        <w:t>szervek ellenőrzését és ezzel kapcsolatban adatot szolgáltatni.</w:t>
      </w:r>
    </w:p>
    <w:p w:rsidR="000168AF" w:rsidRPr="00E6163D" w:rsidRDefault="000168AF" w:rsidP="00C51860">
      <w:r>
        <w:t>A BKK</w:t>
      </w:r>
      <w:r w:rsidRPr="00E6163D">
        <w:t xml:space="preserve"> köteles az ellenőrzés (és információ szolgáltatás) során az Önkormányzat képviselőivel (ideértve az Önkormányzat által megbízott szakértőket is) együttműködni, számukra minden, az ellenőrzés elvégzéséhez szükséges támogatást megadni, így különösen, de nem kizárólagosan: számviteli nyilvántartásaiba betekintést engedni, </w:t>
      </w:r>
      <w:r>
        <w:t>feladat</w:t>
      </w:r>
      <w:r w:rsidR="00E9307A">
        <w:t>-</w:t>
      </w:r>
      <w:r>
        <w:t xml:space="preserve">ellátási és </w:t>
      </w:r>
      <w:r w:rsidRPr="00E6163D">
        <w:t xml:space="preserve">közszolgáltatási tevékenységére, illetve egyéb gazdálkodására vonatkozó minden rendelkezésre álló vagy ésszerű erőfeszítéssel kinyerhető adatot és információt megadni, azokhoz hozzáférést biztosítani; a megfelelő dokumentumokat, számlákat, a </w:t>
      </w:r>
      <w:r>
        <w:t>feladat</w:t>
      </w:r>
      <w:r w:rsidR="00E9307A">
        <w:t>-</w:t>
      </w:r>
      <w:r>
        <w:t>ellátás</w:t>
      </w:r>
      <w:r w:rsidR="00E9307A">
        <w:t xml:space="preserve"> </w:t>
      </w:r>
      <w:r>
        <w:t>és</w:t>
      </w:r>
      <w:r w:rsidR="00E9307A">
        <w:t xml:space="preserve"> </w:t>
      </w:r>
      <w:r w:rsidRPr="00E6163D">
        <w:t>közszolgáltatás megvalósítását igazoló okmányokat, bizonylatokat rendelkezésre bocsátani, valamint a fizikai teljesítés vizsgálatát a helyszínen is segíteni.</w:t>
      </w:r>
    </w:p>
    <w:p w:rsidR="000168AF" w:rsidRDefault="000168AF" w:rsidP="00C51860">
      <w:r w:rsidRPr="00E6163D">
        <w:t xml:space="preserve">A helyszíni ellenőrzés az indokolt és szükséges mértéket meghaladóan nem zavarhatja a </w:t>
      </w:r>
      <w:r>
        <w:t>BKK</w:t>
      </w:r>
      <w:r w:rsidRPr="00E6163D">
        <w:t xml:space="preserve"> működését.</w:t>
      </w:r>
    </w:p>
    <w:p w:rsidR="000168AF" w:rsidRDefault="000168AF" w:rsidP="00E83414">
      <w:r w:rsidRPr="00DB2404">
        <w:t>A jelen Megállapodással, valamint jelen Megállapodáshoz kapcsolódó egyéb megállapodásokkal összefüggésben a BKK az Önkormányzat által meghatározott határidőn belül köteles az Önkormányzat által kért információt, iratot átadni; intézkedési tervet, közreműködést végrehajtani; intézkedést tűrni; egyéb szerződéses tevékenységet elvégezni.</w:t>
      </w:r>
    </w:p>
    <w:p w:rsidR="000168AF" w:rsidRDefault="000168AF" w:rsidP="002F75A6">
      <w:r w:rsidRPr="00DB2404">
        <w:t>A határidő BKK részéről történő elmulasztása</w:t>
      </w:r>
      <w:r>
        <w:t xml:space="preserve">, illetve az ellenőrzés kapcsán jelen pontban foglalt kötelezettségek megszegése olyan szerződésszegő magatartásnak minősül, mely </w:t>
      </w:r>
      <w:r w:rsidR="007128D6">
        <w:t>esetén a</w:t>
      </w:r>
      <w:r w:rsidRPr="007128D6">
        <w:t xml:space="preserve"> </w:t>
      </w:r>
      <w:r w:rsidR="006D79DD">
        <w:fldChar w:fldCharType="begin"/>
      </w:r>
      <w:r w:rsidR="006D79DD">
        <w:instrText xml:space="preserve"> REF _Ref322677213 \r \h  \* MERGEFORMAT </w:instrText>
      </w:r>
      <w:r w:rsidR="006D79DD">
        <w:fldChar w:fldCharType="separate"/>
      </w:r>
      <w:r w:rsidR="005571C3">
        <w:t>36.4</w:t>
      </w:r>
      <w:r w:rsidR="006D79DD">
        <w:fldChar w:fldCharType="end"/>
      </w:r>
      <w:r w:rsidRPr="007128D6">
        <w:t>. pont szerinti jogkövetkezmények (visszatartási jog) az ott foglaltak szerint alkalmazhatóak.</w:t>
      </w:r>
      <w:r>
        <w:t xml:space="preserve"> </w:t>
      </w:r>
    </w:p>
    <w:p w:rsidR="000168AF" w:rsidRPr="00DB2404" w:rsidRDefault="00E9307A" w:rsidP="00FF06DA">
      <w:pPr>
        <w:pStyle w:val="Cmsor2"/>
        <w:numPr>
          <w:ilvl w:val="1"/>
          <w:numId w:val="63"/>
        </w:numPr>
        <w:ind w:left="718"/>
      </w:pPr>
      <w:r>
        <w:t xml:space="preserve"> </w:t>
      </w:r>
      <w:r w:rsidR="000168AF" w:rsidRPr="00DB2404">
        <w:t>Külső ellenőrzések</w:t>
      </w:r>
    </w:p>
    <w:p w:rsidR="000168AF" w:rsidRDefault="000168AF" w:rsidP="00E83414">
      <w:r w:rsidRPr="00DB2404">
        <w:t xml:space="preserve">A BKK köteles továbbá más külső ellenőrző szervek (például Állami Számvevőszék) ellenőrzését tűrni és mind az Önkormányzat mind a </w:t>
      </w:r>
      <w:proofErr w:type="spellStart"/>
      <w:r w:rsidRPr="00DB2404">
        <w:t>BKK-nál</w:t>
      </w:r>
      <w:proofErr w:type="spellEnd"/>
      <w:r w:rsidRPr="00DB2404">
        <w:t xml:space="preserve"> történő ellenőrzés esetén az Önkormányzat vagy a BKK számára előírt határidőben adatot szolgáltatni, illetve az Önkormányzat adatszolgáltatása érdekében az Önkormányzattal együttműködni.</w:t>
      </w:r>
    </w:p>
    <w:p w:rsidR="000168AF" w:rsidRDefault="000168AF" w:rsidP="00D919A1">
      <w:r>
        <w:t>A BKK köteles az ellenőrző szervek megállapítása alapján tett javaslatokra készített önkormányzati intézkedési tervben meghatározott feladatokat végrehajtani, ezen belül a BKK a külső ellenőrző szerv vagy az</w:t>
      </w:r>
      <w:r w:rsidRPr="00DB2404">
        <w:t xml:space="preserve"> Önkormányzat által meghatározott határidőn belül köteles az Önkormányzat által kért információt, iratot átadni; intézkedési tervet, közreműködést végrehajtani; intézkedést tűrni; egyéb szerződéses tevékenységet elvégezni. A határidő, annak lejárta előtt, a BKK indokolt kérésére az Önkormányzat által meghosszabbítható. Határidő hosszabbítás esetén a határidő elmulasztásához fűződő, </w:t>
      </w:r>
      <w:proofErr w:type="spellStart"/>
      <w:r w:rsidRPr="00DB2404">
        <w:t>BKK-t</w:t>
      </w:r>
      <w:proofErr w:type="spellEnd"/>
      <w:r w:rsidRPr="00DB2404">
        <w:t xml:space="preserve"> terhelő szankciók a meghosszabbított határidőt követően alkalmazhatók.</w:t>
      </w:r>
      <w:r w:rsidR="00FF06DA">
        <w:t xml:space="preserve"> </w:t>
      </w:r>
      <w:r w:rsidRPr="00E6163D">
        <w:t xml:space="preserve">Ha </w:t>
      </w:r>
      <w:r>
        <w:t>a BKK</w:t>
      </w:r>
      <w:r w:rsidRPr="00E6163D">
        <w:t xml:space="preserve"> az ellenőrzés során felróható magatartásával az</w:t>
      </w:r>
      <w:r>
        <w:t xml:space="preserve"> Önkormányzat és az egyéb,</w:t>
      </w:r>
      <w:r w:rsidRPr="00E6163D">
        <w:t xml:space="preserve"> ellenőrz</w:t>
      </w:r>
      <w:r>
        <w:t>ésre jogosult</w:t>
      </w:r>
      <w:r w:rsidRPr="00E6163D">
        <w:t xml:space="preserve"> szervek munkáját </w:t>
      </w:r>
      <w:r w:rsidRPr="00E1095A">
        <w:t>akadályozza, ellehetetleníti, az olyan szerződésszegő magat</w:t>
      </w:r>
      <w:r w:rsidR="00E1095A" w:rsidRPr="00E1095A">
        <w:t>artásnak minősül, mely esetén a</w:t>
      </w:r>
      <w:r w:rsidRPr="00E1095A">
        <w:t xml:space="preserve"> </w:t>
      </w:r>
      <w:r w:rsidR="006D79DD">
        <w:fldChar w:fldCharType="begin"/>
      </w:r>
      <w:r w:rsidR="006D79DD">
        <w:instrText xml:space="preserve"> REF _Ref322677213 \r \h  \* MERGEFORMAT </w:instrText>
      </w:r>
      <w:r w:rsidR="006D79DD">
        <w:fldChar w:fldCharType="separate"/>
      </w:r>
      <w:r w:rsidR="005571C3">
        <w:t>36.4</w:t>
      </w:r>
      <w:r w:rsidR="006D79DD">
        <w:fldChar w:fldCharType="end"/>
      </w:r>
      <w:r w:rsidRPr="00E1095A">
        <w:t>. pont szerinti jogkövetkezmények (visszatartási jog) az ott foglaltak szerint</w:t>
      </w:r>
      <w:r>
        <w:t xml:space="preserve"> alkalmazhatóak.</w:t>
      </w:r>
    </w:p>
    <w:p w:rsidR="000168AF" w:rsidRPr="00DB2404" w:rsidRDefault="00FF06DA" w:rsidP="009A3980">
      <w:pPr>
        <w:pStyle w:val="Cmsor2"/>
        <w:numPr>
          <w:ilvl w:val="1"/>
          <w:numId w:val="63"/>
        </w:numPr>
        <w:ind w:left="718"/>
      </w:pPr>
      <w:r>
        <w:t xml:space="preserve"> </w:t>
      </w:r>
      <w:r w:rsidR="000168AF" w:rsidRPr="00DB2404">
        <w:t>Közbeszerzési monitoring</w:t>
      </w:r>
    </w:p>
    <w:p w:rsidR="000168AF" w:rsidRPr="00DB2404" w:rsidRDefault="000168AF" w:rsidP="00E83414">
      <w:r w:rsidRPr="00DB2404">
        <w:t>A BKK a kompenzáció és forrás részben vagy egészben történő felhasználásával megvalósított beszerzései során köteles a mindenkor hatályos Kbt. szerinti eljárni és az Önkormányzattal együttműködni.</w:t>
      </w:r>
    </w:p>
    <w:p w:rsidR="000168AF" w:rsidRPr="00DB2404" w:rsidRDefault="000168AF" w:rsidP="00E83414">
      <w:r w:rsidRPr="00DB2404">
        <w:lastRenderedPageBreak/>
        <w:t xml:space="preserve">A BKK a jelen Megállapodás tartalmát érintő körben köteles továbbá együttműködni az Önkormányzattal az Önkormányzat közbeszerzési monitoring koncepciójának végrehajtásában, a Fővárosi Közgyűlés által hozott, vonatkozó határozatában (Főv. Kgy. határozat) foglaltak szerint. A Főv. Kgy. határozat tartalmáról az Önkormányzat külön tájékoztatja a </w:t>
      </w:r>
      <w:proofErr w:type="spellStart"/>
      <w:r w:rsidRPr="00DB2404">
        <w:t>BKK-t</w:t>
      </w:r>
      <w:proofErr w:type="spellEnd"/>
      <w:r w:rsidRPr="00DB2404">
        <w:t xml:space="preserve">. </w:t>
      </w:r>
    </w:p>
    <w:p w:rsidR="000168AF" w:rsidRDefault="000168AF" w:rsidP="00786AB4">
      <w:r w:rsidRPr="00DB2404">
        <w:t>A</w:t>
      </w:r>
      <w:r>
        <w:t xml:space="preserve"> BKK az</w:t>
      </w:r>
      <w:r w:rsidR="009A3980">
        <w:t xml:space="preserve"> </w:t>
      </w:r>
      <w:r w:rsidRPr="00DB2404">
        <w:t>Önkormányzat által működtetett monitoring rendszerhez szükséges adatszolgáltatá</w:t>
      </w:r>
      <w:r>
        <w:t>s</w:t>
      </w:r>
      <w:r w:rsidRPr="00DB2404">
        <w:t>ra folyamatosan köteles és amennyiben beruházási, felújítási tevékenységet végez az Önkormányzat által biztosított forrásból, úgy köteles az Önkormányzatra vonatkozó jogszabály alapján eljárni és az Önkormányzat által működtetett Feladat Programban előállítani az engedélyezési okmányt és vezetni a szükséges adatokat.</w:t>
      </w:r>
      <w:bookmarkStart w:id="158" w:name="_Toc311805713"/>
      <w:bookmarkStart w:id="159" w:name="_Toc308538650"/>
      <w:bookmarkStart w:id="160" w:name="_Toc319386844"/>
      <w:bookmarkEnd w:id="158"/>
    </w:p>
    <w:p w:rsidR="000168AF" w:rsidRPr="00FD405E" w:rsidRDefault="000168AF" w:rsidP="00AB74D0">
      <w:pPr>
        <w:pStyle w:val="Cmsor1"/>
        <w:numPr>
          <w:ilvl w:val="0"/>
          <w:numId w:val="63"/>
        </w:numPr>
      </w:pPr>
      <w:r w:rsidRPr="00FD405E">
        <w:t>Együttműködés</w:t>
      </w:r>
    </w:p>
    <w:p w:rsidR="000168AF" w:rsidRDefault="000168AF" w:rsidP="001364AD">
      <w:r w:rsidRPr="00FD405E">
        <w:t xml:space="preserve">A Felek a jelen </w:t>
      </w:r>
      <w:r>
        <w:t>Megállapodás</w:t>
      </w:r>
      <w:r w:rsidRPr="00FD405E">
        <w:t>s</w:t>
      </w:r>
      <w:r>
        <w:t>a</w:t>
      </w:r>
      <w:r w:rsidRPr="00FD405E">
        <w:t xml:space="preserve">l kapcsolatos kötelezettségeik teljesítése során kötelesek </w:t>
      </w:r>
      <w:r>
        <w:t xml:space="preserve">egymással </w:t>
      </w:r>
      <w:r w:rsidRPr="00FD405E">
        <w:t>együttműködni</w:t>
      </w:r>
      <w:r>
        <w:t>, egymás megfelelő működését, feladat</w:t>
      </w:r>
      <w:r w:rsidR="009A3980">
        <w:t>-</w:t>
      </w:r>
      <w:r>
        <w:t>ellátását (közszolgáltatását) kölcsönösen elősegíteni, a másik Fél jogi és szakmai felelősségét szem előtt tartva eljárni. A Felek a jelen Megállapodással kapcsolatosan felmerülő kérdésekben kötelesek egymással időben egyeztetni, a vitás kérdéseket elsősorban békés úton rendezni.</w:t>
      </w:r>
    </w:p>
    <w:p w:rsidR="00CC06FB" w:rsidRDefault="00CC06FB" w:rsidP="00CC06FB">
      <w:pPr>
        <w:rPr>
          <w:bCs w:val="0"/>
          <w:sz w:val="22"/>
          <w:szCs w:val="22"/>
        </w:rPr>
      </w:pPr>
      <w:r>
        <w:t>Az Önkormányzat kötelezettséget vállal arra, hogy a tevékenységek hatékony és folyamatos ellátásához a BKK számára szükséges és az Önkormányzatnál rendelkezésre álló információkat ésszerű határidőn belül szolgáltatja.</w:t>
      </w:r>
    </w:p>
    <w:p w:rsidR="009F1FF8" w:rsidRDefault="009F1FF8" w:rsidP="009F1FF8">
      <w:r>
        <w:t xml:space="preserve">A Fővárosi Közgyűlés döntése értelmében a BKK és a Budapest Közút </w:t>
      </w:r>
      <w:proofErr w:type="spellStart"/>
      <w:r>
        <w:t>Zrt</w:t>
      </w:r>
      <w:proofErr w:type="spellEnd"/>
      <w:r>
        <w:t xml:space="preserve">. feladataik teljesítése és tevékenységük ellátása során kötelesek egymással együttműködni, amely együttműködés részletes feltételeit külön megállapodás rendezi. </w:t>
      </w:r>
    </w:p>
    <w:p w:rsidR="000168AF" w:rsidRPr="001364AD" w:rsidRDefault="000168AF" w:rsidP="00AB74D0">
      <w:pPr>
        <w:pStyle w:val="Cmsor1"/>
        <w:numPr>
          <w:ilvl w:val="0"/>
          <w:numId w:val="63"/>
        </w:numPr>
      </w:pPr>
      <w:r w:rsidRPr="00D44EE1">
        <w:t>kapcsolattartás</w:t>
      </w:r>
      <w:bookmarkEnd w:id="159"/>
      <w:bookmarkEnd w:id="160"/>
    </w:p>
    <w:p w:rsidR="000168AF" w:rsidRPr="00FD405E" w:rsidRDefault="009A3980" w:rsidP="002D20D3">
      <w:pPr>
        <w:pStyle w:val="Cmsor2"/>
        <w:numPr>
          <w:ilvl w:val="1"/>
          <w:numId w:val="63"/>
        </w:numPr>
        <w:ind w:left="718"/>
      </w:pPr>
      <w:bookmarkStart w:id="161" w:name="_Ref306369618"/>
      <w:bookmarkStart w:id="162" w:name="_Toc308538652"/>
      <w:bookmarkStart w:id="163" w:name="_Toc319386846"/>
      <w:r>
        <w:t xml:space="preserve"> </w:t>
      </w:r>
      <w:r w:rsidR="000168AF" w:rsidRPr="00FD405E">
        <w:t>Operatív kapcsolattartók szintje</w:t>
      </w:r>
      <w:bookmarkEnd w:id="161"/>
      <w:bookmarkEnd w:id="162"/>
      <w:bookmarkEnd w:id="163"/>
    </w:p>
    <w:p w:rsidR="000168AF" w:rsidRPr="00FD405E" w:rsidRDefault="000168AF" w:rsidP="00C51860">
      <w:r w:rsidRPr="00FD405E">
        <w:t xml:space="preserve">Az operatív kapcsolattartók egyeztetnek minden olyan esetben, amikor a </w:t>
      </w:r>
      <w:r>
        <w:t>Megállapodás</w:t>
      </w:r>
      <w:r w:rsidRPr="00FD405E">
        <w:t xml:space="preserve"> rendelkezéseinek betartása érdekében szükséges. Vitás esetekben a kérdést a vezető kapcsolattartók szintjére utalják. </w:t>
      </w:r>
    </w:p>
    <w:p w:rsidR="000168AF" w:rsidRPr="00FF796D" w:rsidRDefault="000168AF" w:rsidP="00C51860">
      <w:r w:rsidRPr="00FD405E">
        <w:t xml:space="preserve">Az operatív kapcsolattartó az Önkormányzat </w:t>
      </w:r>
      <w:r w:rsidRPr="001364AD">
        <w:t xml:space="preserve">részéről: </w:t>
      </w:r>
      <w:r w:rsidRPr="00FF796D">
        <w:t>a Városüzemeltetési Főosztály vezetője</w:t>
      </w:r>
      <w:r w:rsidR="007E65D0">
        <w:t>.</w:t>
      </w:r>
    </w:p>
    <w:p w:rsidR="000168AF" w:rsidRPr="00FD405E" w:rsidRDefault="000168AF" w:rsidP="00C51860">
      <w:r w:rsidRPr="00FD405E">
        <w:t xml:space="preserve">Az operatív kapcsolattartó a BKK részéről: </w:t>
      </w:r>
      <w:r w:rsidR="009A3980">
        <w:t xml:space="preserve">Gazdasági </w:t>
      </w:r>
      <w:r w:rsidR="00AD221C">
        <w:t>v</w:t>
      </w:r>
      <w:r>
        <w:t>ezérigazgató-helyettes</w:t>
      </w:r>
      <w:r w:rsidR="007E65D0">
        <w:t>.</w:t>
      </w:r>
    </w:p>
    <w:p w:rsidR="000168AF" w:rsidRDefault="000168AF" w:rsidP="00356A93">
      <w:r>
        <w:t xml:space="preserve">Ha az operatív kapcsolattartó személyében változás történik, az erről való értesítés nem minősül </w:t>
      </w:r>
      <w:r w:rsidRPr="00FD1BCC">
        <w:rPr>
          <w:b/>
          <w:u w:val="single"/>
        </w:rPr>
        <w:t>a</w:t>
      </w:r>
      <w:r w:rsidR="00F901F3" w:rsidRPr="00FD1BCC">
        <w:rPr>
          <w:b/>
          <w:u w:val="single"/>
        </w:rPr>
        <w:t xml:space="preserve"> jelen</w:t>
      </w:r>
      <w:r>
        <w:t xml:space="preserve"> Megállapodás módosításának, de a </w:t>
      </w:r>
      <w:r w:rsidR="00395898">
        <w:t>F</w:t>
      </w:r>
      <w:r>
        <w:t>elek haladéktalanul kötelesek egymást a változásról tájékoztatni.</w:t>
      </w:r>
    </w:p>
    <w:p w:rsidR="000168AF" w:rsidRDefault="000168AF" w:rsidP="00356A93">
      <w:r w:rsidRPr="006A3801">
        <w:t xml:space="preserve">Az Önkormányzat részéről a </w:t>
      </w:r>
      <w:r w:rsidR="000E5787">
        <w:t>F</w:t>
      </w:r>
      <w:r w:rsidRPr="006A3801">
        <w:t xml:space="preserve">őpolgármester-helyettes jogosult az Önkormányzat képviseletében a jelen Megállapodásban meghatározott feladatokkal, közszolgáltatásokkal kapcsolatos megrendelői utasítások kiadására. </w:t>
      </w:r>
    </w:p>
    <w:p w:rsidR="000168AF" w:rsidRDefault="000168AF" w:rsidP="00356A93">
      <w:r>
        <w:t xml:space="preserve">Azonnali intézkedés kívánó ügyekben (különösen de nem kizárólagosan: bírósági megkeresések, hatósági kötelezések, egyes peres és </w:t>
      </w:r>
      <w:proofErr w:type="spellStart"/>
      <w:r>
        <w:t>nemperes</w:t>
      </w:r>
      <w:proofErr w:type="spellEnd"/>
      <w:r>
        <w:t xml:space="preserve"> ügyekkel kapcsolatos adatszolgáltatások, rendőrségi, ügyészségi megkeresések), amikor a megadott határidő nem teszi lehetővé a papír alapú írásban történő közreműködés felkérést, az adott téma szerint illetékes főosztály közvetlenül e</w:t>
      </w:r>
      <w:r w:rsidR="009A3980">
        <w:t>-</w:t>
      </w:r>
      <w:r>
        <w:t xml:space="preserve">mailben is megkeresheti a BKK által kijelölt, szakmailag </w:t>
      </w:r>
      <w:r w:rsidRPr="00FF796D">
        <w:lastRenderedPageBreak/>
        <w:t>illetékes</w:t>
      </w:r>
      <w:r w:rsidR="009A3980">
        <w:t xml:space="preserve"> </w:t>
      </w:r>
      <w:r>
        <w:t>kapcsolattartóját vagy illetékes ügyintézőjét a szükséges adat szolgáltatása vagy az azonnal intézkedés megtételének kérése iránt. Ebben az esetben az azonnali intézkedést megalapozó ok megjelölése mellett papír alapon is átküldésre kerül az</w:t>
      </w:r>
      <w:r w:rsidR="009A3980">
        <w:t xml:space="preserve"> </w:t>
      </w:r>
      <w:r>
        <w:t>operatív kapcsolattartók között az adatszolgáltatás illetve intézkedés iránti kérés, azonban – tekintettel a rövidebb határidőre – a BKK köteles az e</w:t>
      </w:r>
      <w:r w:rsidR="009A3980">
        <w:t>-</w:t>
      </w:r>
      <w:r>
        <w:t>mailben meghatározott határidőt megtartva megtenni a szükséges intézkedéseket.</w:t>
      </w:r>
    </w:p>
    <w:p w:rsidR="000168AF" w:rsidRPr="00FD405E" w:rsidRDefault="009A3980" w:rsidP="009A3980">
      <w:pPr>
        <w:pStyle w:val="Cmsor2"/>
        <w:numPr>
          <w:ilvl w:val="1"/>
          <w:numId w:val="63"/>
        </w:numPr>
        <w:ind w:left="718"/>
      </w:pPr>
      <w:bookmarkStart w:id="164" w:name="_Toc308538653"/>
      <w:bookmarkStart w:id="165" w:name="_Toc319386847"/>
      <w:r>
        <w:t xml:space="preserve"> </w:t>
      </w:r>
      <w:r w:rsidR="000168AF" w:rsidRPr="00FD405E">
        <w:t>Vezetői kapcsolattartók szintje</w:t>
      </w:r>
      <w:bookmarkEnd w:id="164"/>
      <w:bookmarkEnd w:id="165"/>
    </w:p>
    <w:p w:rsidR="000168AF" w:rsidRPr="00FD405E" w:rsidRDefault="000168AF" w:rsidP="00C51860">
      <w:r w:rsidRPr="00FD405E">
        <w:t>Vezetői szintnek minősül az Önkormányzat esetén a Főpolgármester, az illetékes Főpolgármester-helyettes</w:t>
      </w:r>
      <w:r>
        <w:t>ek</w:t>
      </w:r>
      <w:r w:rsidRPr="00FD405E">
        <w:t>, a Főpolgármesteri Hivatal vezetője, BKK esetén a BKK vezérigazgatója és vezérigazgató-helyettese.</w:t>
      </w:r>
    </w:p>
    <w:p w:rsidR="000168AF" w:rsidRPr="00FD405E" w:rsidRDefault="000168AF" w:rsidP="00AB74D0">
      <w:pPr>
        <w:pStyle w:val="Cmsor1"/>
        <w:numPr>
          <w:ilvl w:val="0"/>
          <w:numId w:val="63"/>
        </w:numPr>
      </w:pPr>
      <w:bookmarkStart w:id="166" w:name="_Toc308538654"/>
      <w:bookmarkStart w:id="167" w:name="_Ref309892337"/>
      <w:bookmarkStart w:id="168" w:name="_Toc319386848"/>
      <w:r>
        <w:t xml:space="preserve">Megállapodás </w:t>
      </w:r>
      <w:r w:rsidRPr="00FD405E">
        <w:t>módosítás</w:t>
      </w:r>
      <w:r>
        <w:t>a</w:t>
      </w:r>
      <w:r w:rsidRPr="00FD405E">
        <w:t>, jogutódlás, változások kezelése</w:t>
      </w:r>
      <w:bookmarkEnd w:id="128"/>
      <w:bookmarkEnd w:id="129"/>
      <w:bookmarkEnd w:id="130"/>
      <w:bookmarkEnd w:id="166"/>
      <w:bookmarkEnd w:id="167"/>
      <w:bookmarkEnd w:id="168"/>
    </w:p>
    <w:p w:rsidR="000168AF" w:rsidRPr="00FD405E" w:rsidRDefault="009A3980" w:rsidP="009A3980">
      <w:pPr>
        <w:pStyle w:val="Cmsor2"/>
        <w:numPr>
          <w:ilvl w:val="1"/>
          <w:numId w:val="63"/>
        </w:numPr>
        <w:ind w:left="718"/>
      </w:pPr>
      <w:bookmarkStart w:id="169" w:name="_Toc308538655"/>
      <w:bookmarkStart w:id="170" w:name="_Toc319386849"/>
      <w:r>
        <w:t xml:space="preserve"> </w:t>
      </w:r>
      <w:r w:rsidR="000168AF">
        <w:t xml:space="preserve">Megállapodás </w:t>
      </w:r>
      <w:r w:rsidR="000168AF" w:rsidRPr="00FD405E">
        <w:t>módosítás</w:t>
      </w:r>
      <w:r w:rsidR="000168AF">
        <w:t>ának</w:t>
      </w:r>
      <w:r w:rsidR="000168AF" w:rsidRPr="00FD405E">
        <w:t xml:space="preserve"> általános szabályai</w:t>
      </w:r>
      <w:bookmarkEnd w:id="169"/>
      <w:bookmarkEnd w:id="170"/>
    </w:p>
    <w:p w:rsidR="000168AF" w:rsidRDefault="000168AF" w:rsidP="00C51860">
      <w:r w:rsidRPr="00FD405E">
        <w:t xml:space="preserve">Bármelyik Fél jogosult írásban a </w:t>
      </w:r>
      <w:r>
        <w:t>Megállapodás</w:t>
      </w:r>
      <w:r w:rsidRPr="00FD405E">
        <w:t xml:space="preserve"> módosítását kezdeményezni, a másik Fél köteles rendelkezésre állni.</w:t>
      </w:r>
      <w:r w:rsidR="009A3980">
        <w:t xml:space="preserve"> </w:t>
      </w:r>
      <w:r w:rsidRPr="00CB315F">
        <w:t xml:space="preserve">A másik Fél köteles megismerni, tanulmányozni a kezdeményező Fél javaslatát, és arra </w:t>
      </w:r>
      <w:r>
        <w:t xml:space="preserve">legkésőbb a javaslat kézhezvételétől számított </w:t>
      </w:r>
      <w:r w:rsidRPr="00CB315F">
        <w:t xml:space="preserve">harminc (30) napon belül érdemben reagálni. </w:t>
      </w:r>
      <w:r>
        <w:t xml:space="preserve">A </w:t>
      </w:r>
      <w:r w:rsidRPr="00CB315F">
        <w:t>Felek kötelesek a módosítással kapcsolatos tárgyalásokon megfelelő felhatalmazással rendelkező személyekkel képviseltetni magukat.</w:t>
      </w:r>
    </w:p>
    <w:p w:rsidR="000168AF" w:rsidRPr="001E6505" w:rsidRDefault="000168AF" w:rsidP="00C51860">
      <w:r w:rsidRPr="001E6505">
        <w:t xml:space="preserve">A Feleknek törekedniük kell arra, hogy </w:t>
      </w:r>
      <w:r>
        <w:t xml:space="preserve">ha a módosítás a jelen Megállapodásban meghatározott feladat, illetve közszolgáltatás ellátáshoz kapcsolódó bármilyen követelmény, mennyiségi vagy minőségi mutató módosításával kapcsolatos, akkor a módosítást </w:t>
      </w:r>
      <w:r w:rsidRPr="001E6505">
        <w:t xml:space="preserve">lehetőleg a tárgyévet megelőző év november 30-ig, de legkésőbb </w:t>
      </w:r>
      <w:r>
        <w:t xml:space="preserve">a tárgyévet megelőző év utolsó napjáig megtörténjen. </w:t>
      </w:r>
    </w:p>
    <w:p w:rsidR="000168AF" w:rsidRPr="00CB315F" w:rsidRDefault="000168AF" w:rsidP="00C51860">
      <w:r w:rsidRPr="00CB315F">
        <w:t>A</w:t>
      </w:r>
      <w:r>
        <w:t>z egyes ellátandó feladatok</w:t>
      </w:r>
      <w:r w:rsidRPr="00CB315F">
        <w:t xml:space="preserve"> minőségét érintő változtatás kérése esetén a Felek kötelesek felmérni, bemutatni és kezelni annak </w:t>
      </w:r>
      <w:r>
        <w:t>finanszírozást</w:t>
      </w:r>
      <w:r w:rsidRPr="00CB315F">
        <w:t xml:space="preserve"> érintő hatásait is.</w:t>
      </w:r>
    </w:p>
    <w:p w:rsidR="000168AF" w:rsidRDefault="000168AF" w:rsidP="00C51860">
      <w:r w:rsidRPr="00FD405E">
        <w:t xml:space="preserve">A </w:t>
      </w:r>
      <w:r>
        <w:t>Megállapodás</w:t>
      </w:r>
      <w:r w:rsidRPr="00FD405E">
        <w:t xml:space="preserve"> módosítása a Felek egyetértésével és írásban jö</w:t>
      </w:r>
      <w:r>
        <w:t>n</w:t>
      </w:r>
      <w:r w:rsidRPr="00FD405E">
        <w:t xml:space="preserve"> létre. Amennyiben a </w:t>
      </w:r>
      <w:r>
        <w:t>Megállapodás</w:t>
      </w:r>
      <w:r w:rsidRPr="00FD405E">
        <w:t xml:space="preserve"> módosítása olyan kérdést érint, amellyel kapcsolatban bármely hatóság, hivatal egyéb szerv hozzájárulása, jóváhagyása szükséges, a Felek a </w:t>
      </w:r>
      <w:r>
        <w:t>Megállapodás</w:t>
      </w:r>
      <w:r w:rsidRPr="00FD405E">
        <w:t xml:space="preserve"> módosítása előtt beszerzik a szükséges engedélyeket. </w:t>
      </w:r>
    </w:p>
    <w:p w:rsidR="00E02B89" w:rsidRDefault="00E02B89" w:rsidP="00683DBF">
      <w:pPr>
        <w:rPr>
          <w:b/>
          <w:bCs w:val="0"/>
          <w:i/>
          <w:iCs/>
          <w:sz w:val="22"/>
          <w:szCs w:val="22"/>
        </w:rPr>
      </w:pPr>
      <w:r>
        <w:t xml:space="preserve">Ha jogszabályváltozás miatt, vagy bármely </w:t>
      </w:r>
      <w:r w:rsidRPr="00E02B89">
        <w:t>hatóság, hivatal</w:t>
      </w:r>
      <w:r>
        <w:t>,</w:t>
      </w:r>
      <w:r w:rsidRPr="00E02B89">
        <w:t xml:space="preserve"> egyéb szerv</w:t>
      </w:r>
      <w:r>
        <w:t xml:space="preserve"> döntése, állásfoglalása alapján a Megállapodás valamely rendelkezésének vagy rendelkezéseinek módosítása válik szükségessé, akkor a Felek kötelesek arról késedelem nélkül tárgyalásokat kezdeni.</w:t>
      </w:r>
    </w:p>
    <w:p w:rsidR="000168AF" w:rsidRDefault="000168AF" w:rsidP="00C51860">
      <w:r w:rsidRPr="009473DA">
        <w:t>A Közlekedésszervező</w:t>
      </w:r>
      <w:r>
        <w:t>i</w:t>
      </w:r>
      <w:r w:rsidRPr="009473DA">
        <w:t xml:space="preserve"> Feladatokra</w:t>
      </w:r>
      <w:r w:rsidR="009A3980">
        <w:t xml:space="preserve"> és a </w:t>
      </w:r>
      <w:r w:rsidR="009A3980" w:rsidRPr="00FA1652">
        <w:t xml:space="preserve">Taxiállomás </w:t>
      </w:r>
      <w:r w:rsidR="00561278" w:rsidRPr="00FD1BCC">
        <w:rPr>
          <w:b/>
          <w:u w:val="single"/>
        </w:rPr>
        <w:t>Használatának Ellenőrzésével Kapcsolatos</w:t>
      </w:r>
      <w:r w:rsidR="00FD1BCC">
        <w:rPr>
          <w:b/>
          <w:u w:val="single"/>
        </w:rPr>
        <w:t xml:space="preserve"> </w:t>
      </w:r>
      <w:r w:rsidR="009A3980" w:rsidRPr="00FD1BCC">
        <w:rPr>
          <w:b/>
          <w:strike/>
        </w:rPr>
        <w:t>Ellenőrzési</w:t>
      </w:r>
      <w:r w:rsidR="009A3980" w:rsidRPr="00FA1652">
        <w:t xml:space="preserve"> és Taxi Szolgáltatás és Szolgáltatást Közvetítő Szolgálat Ellenőrzési Feladatok</w:t>
      </w:r>
      <w:r w:rsidR="009A3980" w:rsidRPr="009473DA">
        <w:t xml:space="preserve"> </w:t>
      </w:r>
      <w:r w:rsidRPr="009473DA">
        <w:t xml:space="preserve">vonatkozó rendelkezések módosítása során a Feleknek figyelemmel kell lenniük a </w:t>
      </w:r>
      <w:r w:rsidRPr="00FF796D">
        <w:t xml:space="preserve">Személyszállítási Törvény </w:t>
      </w:r>
      <w:r w:rsidRPr="008D33EE">
        <w:t xml:space="preserve">22. § (7) </w:t>
      </w:r>
      <w:r w:rsidRPr="004504A5">
        <w:t>bekezdésében</w:t>
      </w:r>
      <w:r w:rsidR="009A3980">
        <w:t xml:space="preserve"> </w:t>
      </w:r>
      <w:r>
        <w:t>f</w:t>
      </w:r>
      <w:r w:rsidRPr="009473DA">
        <w:t>oglaltakra is.</w:t>
      </w:r>
    </w:p>
    <w:p w:rsidR="000168AF" w:rsidRPr="00FD405E" w:rsidRDefault="009A3980" w:rsidP="002D20D3">
      <w:pPr>
        <w:pStyle w:val="Cmsor2"/>
        <w:numPr>
          <w:ilvl w:val="1"/>
          <w:numId w:val="63"/>
        </w:numPr>
        <w:ind w:left="718"/>
      </w:pPr>
      <w:bookmarkStart w:id="171" w:name="_Toc319386850"/>
      <w:r>
        <w:t xml:space="preserve"> </w:t>
      </w:r>
      <w:r w:rsidR="000168AF" w:rsidRPr="00FD405E">
        <w:t>Jogutódlás</w:t>
      </w:r>
      <w:bookmarkEnd w:id="171"/>
    </w:p>
    <w:p w:rsidR="000168AF" w:rsidRDefault="000168AF" w:rsidP="00C51860">
      <w:r w:rsidRPr="00FD405E">
        <w:t>Amennyiben a</w:t>
      </w:r>
      <w:r>
        <w:t xml:space="preserve"> jogszabály illetve</w:t>
      </w:r>
      <w:r w:rsidR="009A3980">
        <w:t xml:space="preserve"> </w:t>
      </w:r>
      <w:r>
        <w:t xml:space="preserve">a </w:t>
      </w:r>
      <w:r w:rsidR="00F901F3" w:rsidRPr="00FD1BCC">
        <w:rPr>
          <w:b/>
          <w:u w:val="single"/>
        </w:rPr>
        <w:t xml:space="preserve">jelen </w:t>
      </w:r>
      <w:r>
        <w:t>Megállapodás</w:t>
      </w:r>
      <w:r w:rsidRPr="00FD405E">
        <w:t xml:space="preserve"> eltérően nem rendelkezik, a Felek a </w:t>
      </w:r>
      <w:r>
        <w:t>Megállapodás</w:t>
      </w:r>
      <w:r w:rsidRPr="00FD405E">
        <w:t>b</w:t>
      </w:r>
      <w:r>
        <w:t>ó</w:t>
      </w:r>
      <w:r w:rsidRPr="00FD405E">
        <w:t>l eredő jogaikat nem engedményezhetik harmadik személyekre és kötelezettségeiket harmadik személyek nem vállalhatják át.</w:t>
      </w:r>
    </w:p>
    <w:p w:rsidR="000168AF" w:rsidRPr="00FD405E" w:rsidRDefault="000168AF" w:rsidP="00AB74D0">
      <w:pPr>
        <w:pStyle w:val="Cmsor1"/>
        <w:numPr>
          <w:ilvl w:val="0"/>
          <w:numId w:val="63"/>
        </w:numPr>
      </w:pPr>
      <w:bookmarkStart w:id="172" w:name="_Toc294883832"/>
      <w:bookmarkStart w:id="173" w:name="_Toc294883888"/>
      <w:bookmarkStart w:id="174" w:name="_Toc295901321"/>
      <w:bookmarkStart w:id="175" w:name="_Toc308538657"/>
      <w:bookmarkStart w:id="176" w:name="_Toc319386851"/>
      <w:r w:rsidRPr="00FD405E">
        <w:lastRenderedPageBreak/>
        <w:t>Vis maior és lehetetlenülés</w:t>
      </w:r>
      <w:bookmarkEnd w:id="172"/>
      <w:bookmarkEnd w:id="173"/>
      <w:bookmarkEnd w:id="174"/>
      <w:bookmarkEnd w:id="175"/>
      <w:bookmarkEnd w:id="176"/>
    </w:p>
    <w:p w:rsidR="000168AF" w:rsidRPr="00FD405E" w:rsidRDefault="009A3980" w:rsidP="002D20D3">
      <w:pPr>
        <w:pStyle w:val="Cmsor2"/>
        <w:numPr>
          <w:ilvl w:val="1"/>
          <w:numId w:val="63"/>
        </w:numPr>
        <w:ind w:left="718"/>
      </w:pPr>
      <w:bookmarkStart w:id="177" w:name="_Toc308538658"/>
      <w:bookmarkStart w:id="178" w:name="_Toc319386852"/>
      <w:r>
        <w:t xml:space="preserve"> </w:t>
      </w:r>
      <w:r w:rsidR="000168AF" w:rsidRPr="00FD405E">
        <w:t xml:space="preserve">Vis </w:t>
      </w:r>
      <w:r w:rsidR="000168AF">
        <w:t>m</w:t>
      </w:r>
      <w:r w:rsidR="000168AF" w:rsidRPr="00FD405E">
        <w:t xml:space="preserve">aior </w:t>
      </w:r>
      <w:r w:rsidR="000168AF">
        <w:t>e</w:t>
      </w:r>
      <w:r w:rsidR="000168AF" w:rsidRPr="00FD405E">
        <w:t>semények</w:t>
      </w:r>
      <w:bookmarkEnd w:id="177"/>
      <w:bookmarkEnd w:id="178"/>
    </w:p>
    <w:p w:rsidR="000168AF" w:rsidRPr="00FD405E" w:rsidRDefault="000168AF" w:rsidP="00C51860">
      <w:r w:rsidRPr="00FD405E">
        <w:t xml:space="preserve">Vis </w:t>
      </w:r>
      <w:r>
        <w:t>m</w:t>
      </w:r>
      <w:r w:rsidRPr="00FD405E">
        <w:t xml:space="preserve">aior </w:t>
      </w:r>
      <w:r>
        <w:t>e</w:t>
      </w:r>
      <w:r w:rsidRPr="00FD405E">
        <w:t xml:space="preserve">seménynek minősül bármely olyan </w:t>
      </w:r>
      <w:r w:rsidR="00FB5D64">
        <w:t xml:space="preserve">a </w:t>
      </w:r>
      <w:r w:rsidR="00D31F53" w:rsidRPr="00FD1BCC">
        <w:rPr>
          <w:b/>
          <w:u w:val="single"/>
        </w:rPr>
        <w:t xml:space="preserve">jelen </w:t>
      </w:r>
      <w:r w:rsidR="00FB5D64">
        <w:t xml:space="preserve">Megállapodás megkötésének időpontjában </w:t>
      </w:r>
      <w:r w:rsidRPr="00FD405E">
        <w:t xml:space="preserve">előre nem látható esemény, amely </w:t>
      </w:r>
      <w:r w:rsidR="00FB5D64">
        <w:t xml:space="preserve">bármely Félen </w:t>
      </w:r>
      <w:r w:rsidRPr="00FD405E">
        <w:t xml:space="preserve">(vagy </w:t>
      </w:r>
      <w:r>
        <w:t>k</w:t>
      </w:r>
      <w:r w:rsidRPr="00FD405E">
        <w:t>özreműködőn) kívülálló okból merül fel</w:t>
      </w:r>
      <w:r w:rsidR="00541638">
        <w:t>,</w:t>
      </w:r>
      <w:r w:rsidRPr="00FD405E">
        <w:t xml:space="preserve"> az érintett Fél (</w:t>
      </w:r>
      <w:r>
        <w:t>k</w:t>
      </w:r>
      <w:r w:rsidRPr="00FD405E">
        <w:t>özreműködő)</w:t>
      </w:r>
      <w:r w:rsidR="00541638">
        <w:t xml:space="preserve"> ellenőrzési körén kívül esik és nem</w:t>
      </w:r>
      <w:r w:rsidRPr="00FD405E">
        <w:t xml:space="preserve"> elvárható</w:t>
      </w:r>
      <w:r w:rsidR="00541638">
        <w:t>, hogy a Fél a körülményt elkerülje, vagy a kárt elhárítsa. A vis maior események a Ptk. 6:142. § szerinti mentesülési oknak tekintendők. Vis maior eseménynek minősülnek különösen, de nem kizárólagosan a következők</w:t>
      </w:r>
      <w:r w:rsidRPr="00FD405E">
        <w:t>:</w:t>
      </w:r>
    </w:p>
    <w:p w:rsidR="000168AF" w:rsidRPr="00F9153E" w:rsidRDefault="000168AF" w:rsidP="009A076F">
      <w:pPr>
        <w:pStyle w:val="Szmozottlista2"/>
        <w:numPr>
          <w:ilvl w:val="1"/>
          <w:numId w:val="28"/>
        </w:numPr>
        <w:rPr>
          <w:smallCaps/>
        </w:rPr>
      </w:pPr>
      <w:r w:rsidRPr="00FD405E">
        <w:t>háború, háborús, polgárháborús cselekmények;</w:t>
      </w:r>
    </w:p>
    <w:p w:rsidR="000168AF" w:rsidRPr="00FD405E" w:rsidRDefault="000168AF" w:rsidP="009A076F">
      <w:pPr>
        <w:pStyle w:val="Szmozottlista2"/>
        <w:numPr>
          <w:ilvl w:val="1"/>
          <w:numId w:val="28"/>
        </w:numPr>
        <w:rPr>
          <w:smallCaps/>
        </w:rPr>
      </w:pPr>
      <w:r w:rsidRPr="00FD405E">
        <w:t>forradalom, felkelés, lázadás, zendülés, zavargás, polgári engedetlenség, terrorcselekmények, blokádok;</w:t>
      </w:r>
    </w:p>
    <w:p w:rsidR="000168AF" w:rsidRPr="00FD405E" w:rsidRDefault="000168AF" w:rsidP="009A076F">
      <w:pPr>
        <w:pStyle w:val="Szmozottlista2"/>
        <w:numPr>
          <w:ilvl w:val="1"/>
          <w:numId w:val="28"/>
        </w:numPr>
        <w:rPr>
          <w:smallCaps/>
        </w:rPr>
      </w:pPr>
      <w:r w:rsidRPr="00FD405E">
        <w:t>katasztrofális balesetek, vagy természeti katasztrófák, például tűzvész, áradás, vihar vagy gyors klímaváltozás;</w:t>
      </w:r>
    </w:p>
    <w:p w:rsidR="000168AF" w:rsidRPr="00FD405E" w:rsidRDefault="000168AF" w:rsidP="009A076F">
      <w:pPr>
        <w:pStyle w:val="Szmozottlista2"/>
        <w:numPr>
          <w:ilvl w:val="1"/>
          <w:numId w:val="28"/>
        </w:numPr>
        <w:rPr>
          <w:smallCaps/>
        </w:rPr>
      </w:pPr>
      <w:r>
        <w:t>e</w:t>
      </w:r>
      <w:r w:rsidRPr="00FD405E">
        <w:t>mbargó, importkorlátozás, energiahiány vagy korlátozás, járvány vagy karantén, harmadik személy energetikai szolgáltató szolgáltatásának kimaradása;</w:t>
      </w:r>
    </w:p>
    <w:p w:rsidR="000168AF" w:rsidRPr="00C76B58" w:rsidRDefault="000168AF" w:rsidP="009A076F">
      <w:pPr>
        <w:pStyle w:val="Szmozottlista2"/>
        <w:numPr>
          <w:ilvl w:val="1"/>
          <w:numId w:val="28"/>
        </w:numPr>
        <w:rPr>
          <w:smallCaps/>
        </w:rPr>
      </w:pPr>
      <w:r w:rsidRPr="002532BF">
        <w:t>szabotázsok, sztrájkok (semmi esetben sem ideértve az adott feladat ellátásában résztvevő, illetve közszolgáltatás kapcsán közreműködőként bevont bármely szervezetnél szervezett sztrájkot)</w:t>
      </w:r>
      <w:r>
        <w:t>.</w:t>
      </w:r>
    </w:p>
    <w:p w:rsidR="000168AF" w:rsidRPr="00FD405E" w:rsidRDefault="009A3980" w:rsidP="009A3980">
      <w:pPr>
        <w:pStyle w:val="Cmsor2"/>
        <w:numPr>
          <w:ilvl w:val="1"/>
          <w:numId w:val="63"/>
        </w:numPr>
        <w:ind w:left="718"/>
      </w:pPr>
      <w:bookmarkStart w:id="179" w:name="_Toc308538659"/>
      <w:bookmarkStart w:id="180" w:name="_Toc319386853"/>
      <w:r>
        <w:t xml:space="preserve"> </w:t>
      </w:r>
      <w:r w:rsidR="000168AF" w:rsidRPr="00FD405E">
        <w:t xml:space="preserve">Tájékoztatási kötelezettség a </w:t>
      </w:r>
      <w:r w:rsidR="000168AF">
        <w:t>v</w:t>
      </w:r>
      <w:r w:rsidR="000168AF" w:rsidRPr="00FD405E">
        <w:t xml:space="preserve">is </w:t>
      </w:r>
      <w:r w:rsidR="000168AF">
        <w:t>m</w:t>
      </w:r>
      <w:r w:rsidR="000168AF" w:rsidRPr="00FD405E">
        <w:t xml:space="preserve">aior </w:t>
      </w:r>
      <w:r w:rsidR="000168AF">
        <w:t>e</w:t>
      </w:r>
      <w:r w:rsidR="000168AF" w:rsidRPr="00FD405E">
        <w:t>seményről</w:t>
      </w:r>
      <w:bookmarkEnd w:id="179"/>
      <w:bookmarkEnd w:id="180"/>
    </w:p>
    <w:p w:rsidR="000168AF" w:rsidRPr="00FD405E" w:rsidRDefault="000168AF" w:rsidP="00C51860">
      <w:r w:rsidRPr="00FD405E">
        <w:t xml:space="preserve">Ha </w:t>
      </w:r>
      <w:r>
        <w:t>v</w:t>
      </w:r>
      <w:r w:rsidRPr="00FD405E">
        <w:t xml:space="preserve">is </w:t>
      </w:r>
      <w:r>
        <w:t>m</w:t>
      </w:r>
      <w:r w:rsidRPr="00FD405E">
        <w:t xml:space="preserve">aior </w:t>
      </w:r>
      <w:r>
        <w:t>e</w:t>
      </w:r>
      <w:r w:rsidRPr="00FD405E">
        <w:t xml:space="preserve">semény bekövetkezése akadályozza vagy késlelteti valamely Felet a </w:t>
      </w:r>
      <w:r w:rsidR="00FE26A3" w:rsidRPr="00FD1BCC">
        <w:rPr>
          <w:b/>
          <w:u w:val="single"/>
        </w:rPr>
        <w:t>jelen</w:t>
      </w:r>
      <w:r w:rsidR="00FE26A3">
        <w:t xml:space="preserve"> </w:t>
      </w:r>
      <w:r>
        <w:t>Megállapodás</w:t>
      </w:r>
      <w:r w:rsidRPr="00FD405E">
        <w:t>b</w:t>
      </w:r>
      <w:r>
        <w:t>a</w:t>
      </w:r>
      <w:r w:rsidRPr="00FD405E">
        <w:t xml:space="preserve">n vállalt kötelezettségei teljesítésében, akkor az érintett Fél köteles az ésszerűen lehetséges legrövidebb időn belül tájékoztatni a másik Felet az ilyen esemény beálltáról, annak jellegéről és az adott Fél </w:t>
      </w:r>
      <w:r w:rsidR="00FE26A3" w:rsidRPr="00FD1BCC">
        <w:rPr>
          <w:b/>
          <w:u w:val="single"/>
        </w:rPr>
        <w:t xml:space="preserve">jelen </w:t>
      </w:r>
      <w:r>
        <w:t>Megállapodás</w:t>
      </w:r>
      <w:r w:rsidRPr="00FD405E">
        <w:t xml:space="preserve"> szerinti kötelezettségei teljesítésére várhatóan gyakorolt hatásáról.</w:t>
      </w:r>
    </w:p>
    <w:p w:rsidR="000168AF" w:rsidRPr="00FD405E" w:rsidRDefault="000168AF" w:rsidP="00C51860">
      <w:r w:rsidRPr="00FD405E">
        <w:t xml:space="preserve">Amennyiben valamelyik Felet </w:t>
      </w:r>
      <w:r>
        <w:t>v</w:t>
      </w:r>
      <w:r w:rsidRPr="00FD405E">
        <w:t xml:space="preserve">is </w:t>
      </w:r>
      <w:r>
        <w:t>m</w:t>
      </w:r>
      <w:r w:rsidRPr="00FD405E">
        <w:t xml:space="preserve">aior </w:t>
      </w:r>
      <w:r>
        <w:t>e</w:t>
      </w:r>
      <w:r w:rsidRPr="00FD405E">
        <w:t xml:space="preserve">semény gátolja a jelen </w:t>
      </w:r>
      <w:r>
        <w:t>Megállapodás</w:t>
      </w:r>
      <w:r w:rsidRPr="00FD405E">
        <w:t xml:space="preserve"> szerinti kötelezettségeinek teljesítésében, akkor: </w:t>
      </w:r>
    </w:p>
    <w:p w:rsidR="000168AF" w:rsidRPr="00054A28" w:rsidRDefault="000168AF" w:rsidP="009A076F">
      <w:pPr>
        <w:pStyle w:val="Szmozottlista2"/>
        <w:numPr>
          <w:ilvl w:val="1"/>
          <w:numId w:val="29"/>
        </w:numPr>
        <w:rPr>
          <w:smallCaps/>
        </w:rPr>
      </w:pPr>
      <w:r w:rsidRPr="00FD405E">
        <w:t xml:space="preserve">a Fél jelen </w:t>
      </w:r>
      <w:r>
        <w:t>Megállapodás</w:t>
      </w:r>
      <w:r w:rsidRPr="00FD405E">
        <w:t xml:space="preserve"> szerinti, a </w:t>
      </w:r>
      <w:r>
        <w:t>v</w:t>
      </w:r>
      <w:r w:rsidRPr="00FD405E">
        <w:t xml:space="preserve">is </w:t>
      </w:r>
      <w:r>
        <w:t>m</w:t>
      </w:r>
      <w:r w:rsidRPr="00FD405E">
        <w:t xml:space="preserve">aior </w:t>
      </w:r>
      <w:r>
        <w:t>e</w:t>
      </w:r>
      <w:r w:rsidRPr="00FD405E">
        <w:t xml:space="preserve">semény által érintett kötelezettségei felfüggesztődnek a </w:t>
      </w:r>
      <w:r>
        <w:t>v</w:t>
      </w:r>
      <w:r w:rsidRPr="00FD405E">
        <w:t xml:space="preserve">is </w:t>
      </w:r>
      <w:r>
        <w:t>m</w:t>
      </w:r>
      <w:r w:rsidRPr="00FD405E">
        <w:t xml:space="preserve">aior </w:t>
      </w:r>
      <w:r>
        <w:t>e</w:t>
      </w:r>
      <w:r w:rsidRPr="00FD405E">
        <w:t xml:space="preserve">semény megszűnéséig, azaz az adott </w:t>
      </w:r>
      <w:r w:rsidRPr="00FB44CA">
        <w:t>Fél mentesül a Megállapodásban vállalt kötelezettségei teljesítése</w:t>
      </w:r>
      <w:r w:rsidRPr="00FD405E">
        <w:t xml:space="preserve">, illetve határidőben történő teljesítése alól olyan mértékben, amilyen mértékben azok teljesítését az adott </w:t>
      </w:r>
      <w:r>
        <w:t>v</w:t>
      </w:r>
      <w:r w:rsidRPr="00FD405E">
        <w:t xml:space="preserve">is </w:t>
      </w:r>
      <w:r>
        <w:t>m</w:t>
      </w:r>
      <w:r w:rsidRPr="00FD405E">
        <w:t xml:space="preserve">aior </w:t>
      </w:r>
      <w:r>
        <w:t>e</w:t>
      </w:r>
      <w:r w:rsidRPr="00FD405E">
        <w:t xml:space="preserve">semény akadályozza, vagy késlelteti és mindaddig, amíg az adott </w:t>
      </w:r>
      <w:r>
        <w:t>v</w:t>
      </w:r>
      <w:r w:rsidRPr="00FD405E">
        <w:t xml:space="preserve">is </w:t>
      </w:r>
      <w:r>
        <w:t>m</w:t>
      </w:r>
      <w:r w:rsidRPr="00FD405E">
        <w:t xml:space="preserve">aior </w:t>
      </w:r>
      <w:r>
        <w:t>e</w:t>
      </w:r>
      <w:r w:rsidRPr="00FD405E">
        <w:t>semény fennáll;</w:t>
      </w:r>
    </w:p>
    <w:p w:rsidR="000168AF" w:rsidRPr="00FD405E" w:rsidRDefault="000168AF" w:rsidP="009A076F">
      <w:pPr>
        <w:pStyle w:val="Szmozottlista2"/>
        <w:numPr>
          <w:ilvl w:val="1"/>
          <w:numId w:val="29"/>
        </w:numPr>
        <w:rPr>
          <w:smallCaps/>
        </w:rPr>
      </w:pPr>
      <w:r w:rsidRPr="00FD405E">
        <w:t xml:space="preserve">a Fél köteles mindent megtenni annak érdekében, hogy a </w:t>
      </w:r>
      <w:r>
        <w:t>v</w:t>
      </w:r>
      <w:r w:rsidRPr="00FD405E">
        <w:t xml:space="preserve">is </w:t>
      </w:r>
      <w:r>
        <w:t>m</w:t>
      </w:r>
      <w:r w:rsidRPr="00FD405E">
        <w:t xml:space="preserve">aior </w:t>
      </w:r>
      <w:r>
        <w:t>e</w:t>
      </w:r>
      <w:r w:rsidRPr="00FD405E">
        <w:t xml:space="preserve">semény jelen </w:t>
      </w:r>
      <w:r>
        <w:t>Megállapodás</w:t>
      </w:r>
      <w:r w:rsidRPr="00FD405E">
        <w:t xml:space="preserve"> szerinti kötelezettségeinek teljesítés</w:t>
      </w:r>
      <w:r>
        <w:t xml:space="preserve">ére gyakorolt hatásait </w:t>
      </w:r>
      <w:r w:rsidRPr="00FB44CA">
        <w:t>enyhítse,</w:t>
      </w:r>
      <w:r>
        <w:t xml:space="preserve"> de ezzel többletköltséget az </w:t>
      </w:r>
      <w:r w:rsidRPr="00FF796D">
        <w:t xml:space="preserve">Önkormányzat </w:t>
      </w:r>
      <w:r>
        <w:t>hozzájárulása nélkül nem okozhat</w:t>
      </w:r>
    </w:p>
    <w:p w:rsidR="000168AF" w:rsidRDefault="000168AF" w:rsidP="009A076F">
      <w:pPr>
        <w:pStyle w:val="Szmozottlista2"/>
        <w:numPr>
          <w:ilvl w:val="1"/>
          <w:numId w:val="29"/>
        </w:numPr>
        <w:rPr>
          <w:smallCaps/>
        </w:rPr>
      </w:pPr>
      <w:r w:rsidRPr="00FD405E">
        <w:t xml:space="preserve">a Fél köteles a </w:t>
      </w:r>
      <w:r>
        <w:t>v</w:t>
      </w:r>
      <w:r w:rsidRPr="00FD405E">
        <w:t xml:space="preserve">is </w:t>
      </w:r>
      <w:r>
        <w:t>m</w:t>
      </w:r>
      <w:r w:rsidRPr="00FD405E">
        <w:t xml:space="preserve">aior </w:t>
      </w:r>
      <w:r>
        <w:t>e</w:t>
      </w:r>
      <w:r w:rsidRPr="00FD405E">
        <w:t xml:space="preserve">semény megszűnéséről </w:t>
      </w:r>
      <w:r w:rsidRPr="00FB44CA">
        <w:t>haladéktalanul értesíteni</w:t>
      </w:r>
      <w:r w:rsidRPr="00FD405E">
        <w:t xml:space="preserve"> a másik Felet és folytatni a jelen </w:t>
      </w:r>
      <w:r>
        <w:t>Megállapodás</w:t>
      </w:r>
      <w:r w:rsidRPr="00FD405E">
        <w:t xml:space="preserve"> szerinti kötelezettségeinek teljesítését;</w:t>
      </w:r>
    </w:p>
    <w:p w:rsidR="000168AF" w:rsidRDefault="000168AF" w:rsidP="009A076F">
      <w:pPr>
        <w:pStyle w:val="Szmozottlista2"/>
        <w:numPr>
          <w:ilvl w:val="1"/>
          <w:numId w:val="29"/>
        </w:numPr>
        <w:rPr>
          <w:smallCaps/>
        </w:rPr>
      </w:pPr>
      <w:r w:rsidRPr="00FD405E">
        <w:t xml:space="preserve">ha a Fél nem tartja be </w:t>
      </w:r>
      <w:r>
        <w:t>a fenti</w:t>
      </w:r>
      <w:r w:rsidRPr="00FD405E">
        <w:t xml:space="preserve"> (b) és (</w:t>
      </w:r>
      <w:r>
        <w:t>c</w:t>
      </w:r>
      <w:r w:rsidRPr="00FD405E">
        <w:t>) alpont</w:t>
      </w:r>
      <w:r>
        <w:t>ok rendelkezéseit, akkor az (a</w:t>
      </w:r>
      <w:r w:rsidRPr="00FD405E">
        <w:t>) alpont szerinti jogkövetkezmény nem áll be.</w:t>
      </w:r>
    </w:p>
    <w:p w:rsidR="000168AF" w:rsidRPr="00FD405E" w:rsidRDefault="009A3980" w:rsidP="00572413">
      <w:pPr>
        <w:pStyle w:val="Cmsor2"/>
        <w:numPr>
          <w:ilvl w:val="1"/>
          <w:numId w:val="63"/>
        </w:numPr>
        <w:ind w:left="718"/>
      </w:pPr>
      <w:bookmarkStart w:id="181" w:name="_Toc311195489"/>
      <w:bookmarkStart w:id="182" w:name="_Toc311195490"/>
      <w:bookmarkStart w:id="183" w:name="_Toc308538660"/>
      <w:bookmarkStart w:id="184" w:name="_Toc319386854"/>
      <w:bookmarkEnd w:id="181"/>
      <w:bookmarkEnd w:id="182"/>
      <w:r>
        <w:t xml:space="preserve"> </w:t>
      </w:r>
      <w:r w:rsidR="000168AF" w:rsidRPr="00FD405E">
        <w:t>Lehetetlenülés</w:t>
      </w:r>
      <w:bookmarkEnd w:id="183"/>
      <w:bookmarkEnd w:id="184"/>
      <w:r w:rsidR="000168AF">
        <w:t xml:space="preserve"> vis maior esemény tartós fennállása esetén</w:t>
      </w:r>
    </w:p>
    <w:p w:rsidR="000168AF" w:rsidRDefault="000168AF" w:rsidP="00C51860">
      <w:r w:rsidRPr="00FD405E">
        <w:t xml:space="preserve">Amennyiben a </w:t>
      </w:r>
      <w:r>
        <w:t>v</w:t>
      </w:r>
      <w:r w:rsidRPr="00FD405E">
        <w:t xml:space="preserve">is </w:t>
      </w:r>
      <w:r>
        <w:t>m</w:t>
      </w:r>
      <w:r w:rsidRPr="00FD405E">
        <w:t xml:space="preserve">aior </w:t>
      </w:r>
      <w:r>
        <w:t>e</w:t>
      </w:r>
      <w:r w:rsidRPr="00FD405E">
        <w:t xml:space="preserve">semény bekövetkezése óta 90 (kilencven) nap eltelt és Felek a jelen </w:t>
      </w:r>
      <w:r>
        <w:t>Megállapodás</w:t>
      </w:r>
      <w:r w:rsidRPr="00FD405E">
        <w:t>b</w:t>
      </w:r>
      <w:r>
        <w:t>a</w:t>
      </w:r>
      <w:r w:rsidRPr="00FD405E">
        <w:t xml:space="preserve">n foglalt kötelezettségeik teljesítésére annak ellenére sem képesek, hogy </w:t>
      </w:r>
      <w:r w:rsidRPr="00FD405E">
        <w:lastRenderedPageBreak/>
        <w:t xml:space="preserve">minden tőlük telhetőt megtettek a </w:t>
      </w:r>
      <w:r>
        <w:t>v</w:t>
      </w:r>
      <w:r w:rsidRPr="00FD405E">
        <w:t xml:space="preserve">is </w:t>
      </w:r>
      <w:r>
        <w:t>m</w:t>
      </w:r>
      <w:r w:rsidRPr="00FD405E">
        <w:t xml:space="preserve">aior </w:t>
      </w:r>
      <w:r>
        <w:t>e</w:t>
      </w:r>
      <w:r w:rsidRPr="00FD405E">
        <w:t xml:space="preserve">semény következményeinek elhárítására, Felek közösen megállapíthatják jelen </w:t>
      </w:r>
      <w:r>
        <w:t>Megállapodás lehetetlenülését.</w:t>
      </w:r>
    </w:p>
    <w:p w:rsidR="000168AF" w:rsidRDefault="000168AF" w:rsidP="00AB74D0">
      <w:pPr>
        <w:pStyle w:val="Cmsor1"/>
        <w:numPr>
          <w:ilvl w:val="0"/>
          <w:numId w:val="63"/>
        </w:numPr>
      </w:pPr>
      <w:r>
        <w:t>A szerződés lehetetlenülése</w:t>
      </w:r>
    </w:p>
    <w:p w:rsidR="000168AF" w:rsidRDefault="000168AF" w:rsidP="00C51860">
      <w:r w:rsidRPr="00054A28">
        <w:t>Amennyiben a Közlekedésszervezői Feladatok ellátás</w:t>
      </w:r>
      <w:r>
        <w:t>ának objektív, egyik Félnek sem felróható okból való</w:t>
      </w:r>
      <w:r w:rsidRPr="00054A28">
        <w:t xml:space="preserve"> lehetetlenülése merülne fel, a Felek megkísérlik a </w:t>
      </w:r>
      <w:r w:rsidRPr="00DC6C63">
        <w:t xml:space="preserve">lehetetlenülést elkerülni akként, hogy a </w:t>
      </w:r>
      <w:r w:rsidRPr="00884F14">
        <w:t xml:space="preserve">jelen Megállapodás </w:t>
      </w:r>
      <w:r w:rsidR="009A3980" w:rsidRPr="00884F14">
        <w:t>6</w:t>
      </w:r>
      <w:r w:rsidRPr="00884F14">
        <w:t>. pontjának a) pontja szerinti indikátor alapján megállapított előírást közös megegyezéssel megfelelően csökkentik</w:t>
      </w:r>
      <w:r w:rsidRPr="00054A28">
        <w:t>.</w:t>
      </w:r>
    </w:p>
    <w:p w:rsidR="000168AF" w:rsidRDefault="000168AF" w:rsidP="00AB74D0">
      <w:pPr>
        <w:pStyle w:val="Cmsor1"/>
        <w:numPr>
          <w:ilvl w:val="0"/>
          <w:numId w:val="63"/>
        </w:numPr>
      </w:pPr>
      <w:bookmarkStart w:id="185" w:name="_Ref306375830"/>
      <w:bookmarkStart w:id="186" w:name="_Toc308538661"/>
      <w:bookmarkStart w:id="187" w:name="_Toc319386855"/>
      <w:r w:rsidRPr="00FD405E">
        <w:t>Felmondás</w:t>
      </w:r>
      <w:bookmarkEnd w:id="185"/>
      <w:bookmarkEnd w:id="186"/>
      <w:bookmarkEnd w:id="187"/>
    </w:p>
    <w:p w:rsidR="000168AF" w:rsidRPr="00FF796D" w:rsidRDefault="000168AF" w:rsidP="00907D9A">
      <w:pPr>
        <w:pStyle w:val="Szvegtrzs"/>
      </w:pPr>
      <w:r w:rsidRPr="00FF796D">
        <w:t>Felek megállapodnak, hogy a jelen Megállapodás rendes felmondással nem mondható fel egyik fél részéről sem.</w:t>
      </w:r>
    </w:p>
    <w:p w:rsidR="000168AF" w:rsidRPr="00FF796D" w:rsidRDefault="000168AF" w:rsidP="00907D9A">
      <w:pPr>
        <w:pStyle w:val="Szvegtrzs"/>
      </w:pPr>
      <w:r w:rsidRPr="00FF796D">
        <w:t xml:space="preserve">A </w:t>
      </w:r>
      <w:r w:rsidR="00427391">
        <w:t>Megállapodást</w:t>
      </w:r>
      <w:r w:rsidRPr="00FF796D">
        <w:t xml:space="preserve"> a Felek kizárólag rendkívüli felmondással mondhatják fel az alábbi határidőkkel és esetekben.</w:t>
      </w:r>
    </w:p>
    <w:p w:rsidR="000168AF" w:rsidRPr="009A3980" w:rsidRDefault="00FE26A3" w:rsidP="009A3980">
      <w:pPr>
        <w:pStyle w:val="Cmsor2"/>
        <w:numPr>
          <w:ilvl w:val="1"/>
          <w:numId w:val="63"/>
        </w:numPr>
        <w:ind w:left="718"/>
      </w:pPr>
      <w:r>
        <w:t xml:space="preserve"> </w:t>
      </w:r>
      <w:r w:rsidR="000168AF" w:rsidRPr="009A3980">
        <w:t>Súlyos szerz</w:t>
      </w:r>
      <w:r w:rsidR="000168AF" w:rsidRPr="009A3980">
        <w:rPr>
          <w:rFonts w:hint="eastAsia"/>
        </w:rPr>
        <w:t>ő</w:t>
      </w:r>
      <w:r w:rsidR="000168AF" w:rsidRPr="009A3980">
        <w:t>désszegés</w:t>
      </w:r>
    </w:p>
    <w:p w:rsidR="000168AF" w:rsidRPr="00FF796D" w:rsidRDefault="000168AF" w:rsidP="009526B1">
      <w:pPr>
        <w:pStyle w:val="Szvegtrzs"/>
      </w:pPr>
      <w:r w:rsidRPr="00FF796D">
        <w:t xml:space="preserve">Az érintett Fél kizárólag az alábbi tételesen felsorolt, súlyos szerződésszegésnek minősülő esetekben, az adott feladat vagy közszolgáltatás ellátásának finanszírozási időszaka végéig (azaz a Közlekedésszervezői Feladatok tekintetében a Menetrendi, a </w:t>
      </w:r>
      <w:r w:rsidR="00427391">
        <w:t xml:space="preserve">Stratégiai </w:t>
      </w:r>
      <w:r w:rsidRPr="00FF796D">
        <w:t>Közútkezelői Feladatok</w:t>
      </w:r>
      <w:r w:rsidR="00427391">
        <w:t>,</w:t>
      </w:r>
      <w:r w:rsidR="00427391" w:rsidRPr="00427391">
        <w:t xml:space="preserve"> Taxiállomás </w:t>
      </w:r>
      <w:r w:rsidR="0086670C" w:rsidRPr="00FD1BCC">
        <w:rPr>
          <w:b/>
          <w:u w:val="single"/>
        </w:rPr>
        <w:t>Használatának Ellenőrzésével Kapcsolatos</w:t>
      </w:r>
      <w:r w:rsidR="0086670C" w:rsidRPr="00D164CE">
        <w:rPr>
          <w:b/>
        </w:rPr>
        <w:t xml:space="preserve"> </w:t>
      </w:r>
      <w:r w:rsidR="00427391" w:rsidRPr="00FD1BCC">
        <w:rPr>
          <w:b/>
          <w:strike/>
        </w:rPr>
        <w:t>Ellenőrzési</w:t>
      </w:r>
      <w:r w:rsidR="00427391" w:rsidRPr="00427391">
        <w:t xml:space="preserve"> és Taxi Szolgáltatás és Szolgáltatást Közvetítő Szolgálat Ellenőrzési</w:t>
      </w:r>
      <w:r w:rsidR="00427391">
        <w:t xml:space="preserve"> Feladatok </w:t>
      </w:r>
      <w:r w:rsidRPr="00FF796D">
        <w:t>és a</w:t>
      </w:r>
      <w:r w:rsidR="00690772">
        <w:t>z</w:t>
      </w:r>
      <w:r w:rsidRPr="00FF796D">
        <w:t xml:space="preserve"> </w:t>
      </w:r>
      <w:r w:rsidR="00690772" w:rsidRPr="00DD23FE">
        <w:rPr>
          <w:b/>
          <w:u w:val="single"/>
        </w:rPr>
        <w:t>Önkormányzat Részére Ellátott P</w:t>
      </w:r>
      <w:r w:rsidR="00690772">
        <w:rPr>
          <w:b/>
          <w:u w:val="single"/>
        </w:rPr>
        <w:t xml:space="preserve">rojektmenedzsment </w:t>
      </w:r>
      <w:r w:rsidR="00690772" w:rsidRPr="00613D63">
        <w:rPr>
          <w:b/>
          <w:u w:val="single"/>
        </w:rPr>
        <w:t>Közszolgáltatás</w:t>
      </w:r>
      <w:r w:rsidR="00690772" w:rsidRPr="00FF796D">
        <w:t xml:space="preserve"> </w:t>
      </w:r>
      <w:r w:rsidRPr="00FF796D">
        <w:t>tekintetében pedig a naptári év végéig) tartó, de legalább 3 hónapos felmondási idővel mondhatja fel a jelen Megállapodást:</w:t>
      </w:r>
    </w:p>
    <w:p w:rsidR="000168AF" w:rsidRPr="00FF796D" w:rsidRDefault="000168AF" w:rsidP="009526B1">
      <w:pPr>
        <w:pStyle w:val="Szvegtrzs"/>
        <w:ind w:left="1440" w:hanging="720"/>
      </w:pPr>
      <w:r w:rsidRPr="00FF796D">
        <w:t>a.</w:t>
      </w:r>
      <w:r w:rsidRPr="00FF796D">
        <w:tab/>
        <w:t>ha az Önkormányzat legalább 6 hónapos fizetési késedelembe esik az őt megillető forrásra vagy kompenzációra vonatkozóan, a BKK jogosult felmondásra;</w:t>
      </w:r>
    </w:p>
    <w:p w:rsidR="000168AF" w:rsidRPr="00FF796D" w:rsidRDefault="000168AF" w:rsidP="009526B1">
      <w:pPr>
        <w:pStyle w:val="Szvegtrzs"/>
        <w:ind w:left="1440" w:hanging="720"/>
      </w:pPr>
      <w:r w:rsidRPr="00FF796D">
        <w:t>b.</w:t>
      </w:r>
      <w:r w:rsidRPr="00FF796D">
        <w:tab/>
        <w:t xml:space="preserve">ha a BKK által megrendelt személyszállítási közszolgáltatásoknak a </w:t>
      </w:r>
      <w:r w:rsidRPr="00FD1BCC">
        <w:rPr>
          <w:b/>
          <w:strike/>
        </w:rPr>
        <w:t>3</w:t>
      </w:r>
      <w:r w:rsidR="00CD6BD0" w:rsidRPr="00FD1BCC">
        <w:rPr>
          <w:b/>
        </w:rPr>
        <w:t>1</w:t>
      </w:r>
      <w:r w:rsidRPr="00FD1BCC">
        <w:rPr>
          <w:b/>
        </w:rPr>
        <w:t>. sz</w:t>
      </w:r>
      <w:r w:rsidRPr="00FF796D">
        <w:t xml:space="preserve">. függelékben meghatározott volumene a </w:t>
      </w:r>
      <w:proofErr w:type="spellStart"/>
      <w:r w:rsidRPr="00FF796D">
        <w:t>BKK-nak</w:t>
      </w:r>
      <w:proofErr w:type="spellEnd"/>
      <w:r w:rsidRPr="00FF796D">
        <w:t xml:space="preserve"> felróható okból valamely Menetrendi Évben nem éri el a 80%-ot, és ezzel </w:t>
      </w:r>
      <w:r w:rsidRPr="00DC6C63">
        <w:t xml:space="preserve">a helyi közlekedésben az alapszolgáltatás nem valósítható meg, az Önkormányzat a </w:t>
      </w:r>
      <w:r w:rsidRPr="006F5F8C">
        <w:t>4</w:t>
      </w:r>
      <w:r w:rsidR="006F5F8C" w:rsidRPr="006F5F8C">
        <w:t>3</w:t>
      </w:r>
      <w:r w:rsidRPr="006F5F8C">
        <w:t>.2. pontban</w:t>
      </w:r>
      <w:r w:rsidRPr="00FF796D">
        <w:t xml:space="preserve"> foglalt felmondási eljárás szerint jogosult felmondásra, illetve</w:t>
      </w:r>
    </w:p>
    <w:p w:rsidR="000168AF" w:rsidRPr="00DC6C63" w:rsidRDefault="000168AF" w:rsidP="009526B1">
      <w:pPr>
        <w:pStyle w:val="Szvegtrzs"/>
        <w:ind w:left="1440" w:hanging="720"/>
      </w:pPr>
      <w:r w:rsidRPr="00FF796D">
        <w:t>c.</w:t>
      </w:r>
      <w:r w:rsidRPr="00FF796D">
        <w:tab/>
      </w:r>
      <w:r w:rsidRPr="00363E0B">
        <w:t>a 4</w:t>
      </w:r>
      <w:r w:rsidR="00363E0B" w:rsidRPr="00363E0B">
        <w:t>3</w:t>
      </w:r>
      <w:r w:rsidRPr="00363E0B">
        <w:t>.1. pontban foglalt BKK általi súlyos szerződésszegés esetében, az Önkormányzat a 4</w:t>
      </w:r>
      <w:r w:rsidR="006F5F8C" w:rsidRPr="00363E0B">
        <w:t>3</w:t>
      </w:r>
      <w:r w:rsidRPr="00363E0B">
        <w:t>.2. pontban foglalt felmondási eljárás szerint jogosult felmondásra.</w:t>
      </w:r>
    </w:p>
    <w:p w:rsidR="000168AF" w:rsidRPr="00FF796D" w:rsidRDefault="009A3980" w:rsidP="009526B1">
      <w:pPr>
        <w:pStyle w:val="Szvegtrzs"/>
      </w:pPr>
      <w:r>
        <w:t>A fenti a) és b)</w:t>
      </w:r>
      <w:r w:rsidR="000168AF" w:rsidRPr="00572413">
        <w:t xml:space="preserve"> esetekben a felmondás csak a </w:t>
      </w:r>
      <w:r w:rsidR="004B53EA" w:rsidRPr="00FD1BCC">
        <w:rPr>
          <w:b/>
          <w:u w:val="single"/>
        </w:rPr>
        <w:t xml:space="preserve">jelen </w:t>
      </w:r>
      <w:r w:rsidR="000168AF" w:rsidRPr="00572413">
        <w:t>Megállapodás szerz</w:t>
      </w:r>
      <w:r w:rsidR="000168AF" w:rsidRPr="00572413">
        <w:rPr>
          <w:rFonts w:hint="eastAsia"/>
        </w:rPr>
        <w:t>ő</w:t>
      </w:r>
      <w:r w:rsidR="000168AF" w:rsidRPr="00572413">
        <w:t>désszegéssel</w:t>
      </w:r>
      <w:r w:rsidR="000168AF" w:rsidRPr="00FF796D">
        <w:t xml:space="preserve"> érintett része (feladat szerinti fejezet vagy alfejezet) vonatkozásában szűnik meg.</w:t>
      </w:r>
    </w:p>
    <w:p w:rsidR="000168AF" w:rsidRPr="009A3980" w:rsidRDefault="009A3980" w:rsidP="009A3980">
      <w:pPr>
        <w:pStyle w:val="Cmsor1"/>
        <w:numPr>
          <w:ilvl w:val="0"/>
          <w:numId w:val="0"/>
        </w:numPr>
        <w:ind w:left="480"/>
      </w:pPr>
      <w:r w:rsidRPr="009A3980">
        <w:t>43.2</w:t>
      </w:r>
      <w:r w:rsidR="000168AF" w:rsidRPr="009A3980">
        <w:t>. Felmondási eljárás</w:t>
      </w:r>
    </w:p>
    <w:p w:rsidR="000168AF" w:rsidRPr="00FF796D" w:rsidRDefault="000168AF" w:rsidP="009526B1">
      <w:pPr>
        <w:pStyle w:val="Szvegtrzs"/>
      </w:pPr>
      <w:r w:rsidRPr="006F5F8C">
        <w:t xml:space="preserve">A </w:t>
      </w:r>
      <w:r w:rsidR="006F5F8C" w:rsidRPr="006F5F8C">
        <w:t>43</w:t>
      </w:r>
      <w:r w:rsidRPr="006F5F8C">
        <w:t>.1. pont</w:t>
      </w:r>
      <w:r w:rsidRPr="00DC6C63">
        <w:t xml:space="preserve"> b) vagy c) pontja</w:t>
      </w:r>
      <w:r w:rsidRPr="00FF796D">
        <w:t xml:space="preserve"> szerinti felmondás esetén a Felek az alábbi felmondási eljárást kötelesek lefolytatni.</w:t>
      </w:r>
    </w:p>
    <w:p w:rsidR="000168AF" w:rsidRPr="00FF796D" w:rsidRDefault="000168AF" w:rsidP="00D05622">
      <w:pPr>
        <w:pStyle w:val="Szvegtrzs"/>
        <w:ind w:left="1440" w:hanging="720"/>
      </w:pPr>
      <w:r w:rsidRPr="00FF796D">
        <w:t>a.</w:t>
      </w:r>
      <w:r w:rsidRPr="00FF796D">
        <w:tab/>
        <w:t xml:space="preserve">Attól az időponttól számított 8 napon belül, amikor az Önkormányzat a BKK súlyos szerződésszegéséről tudomást szerzett, az Önkormányzat felszólító levelet küld a </w:t>
      </w:r>
      <w:proofErr w:type="spellStart"/>
      <w:r w:rsidRPr="00FF796D">
        <w:t>BKK-nak</w:t>
      </w:r>
      <w:proofErr w:type="spellEnd"/>
      <w:r w:rsidRPr="00FF796D">
        <w:t xml:space="preserve">, melyben írásbeli indokolást kér a súlyos </w:t>
      </w:r>
      <w:r w:rsidRPr="00FF796D">
        <w:lastRenderedPageBreak/>
        <w:t>szerződésszegés okára vonatkozóan. A BKK és az Európai Újjáépítési és Fejlesztési Bank („</w:t>
      </w:r>
      <w:r w:rsidRPr="002533D4">
        <w:rPr>
          <w:b/>
        </w:rPr>
        <w:t>EBRD</w:t>
      </w:r>
      <w:r w:rsidRPr="00FF796D">
        <w:t>”) között létrejött hitelszerződés hatálya alatt a felszólító levelet másolatban az EBRD-nek is meg kell küldeni.</w:t>
      </w:r>
    </w:p>
    <w:p w:rsidR="000168AF" w:rsidRPr="00FF796D" w:rsidRDefault="000168AF" w:rsidP="00D05622">
      <w:pPr>
        <w:pStyle w:val="Szvegtrzs"/>
        <w:ind w:left="1440" w:hanging="720"/>
      </w:pPr>
      <w:r w:rsidRPr="00FF796D">
        <w:t>b.</w:t>
      </w:r>
      <w:r w:rsidRPr="00FF796D">
        <w:tab/>
        <w:t>Ha az Önkormányzat a BKK által adott magyarázatot nem fogadja el, az Önkormányzat az írásbeli indokolás kézhezvételétől számított 10 napon belül időpontot tűz a Felek közötti kölcsönös egyeztetésre, melynek célja a Megállapodás súlyos megszegését kiváltó ok megszüntetése érdekében megteendő intézkedések meghatározása. A Felek haladéktalanul jegyzőkönyvet vesznek fel az egyeztetésről, melyben meghatározzák a Megállapodás súlyos megszegését kiváltó ok megszüntetése érdekében megteendő intézkedésre vonatkozó iránymutatást és a vonatkozó határidőket. Az Önkormányzat köteles késedelem nélkül tájékoztatni az EBRD-t arról, hogy a BKK indokolását nem fogadta el és a kölcsönös egyeztetés kitűzött időpontjáról. A Felek közötti egyeztetésről készült jegyzőkönyvet a BKK késedelem nélkül köteles megküldeni az EBRD-nek, a Megállapodás súlyos megszegését kiváltó ok megszüntetése érdekében megteendő intézkedések tervezett ütemezésével együtt. Amennyiben a Felek között egyetértés nem születik és az egyeztetésről jegyzőkönyv nem kerül aláírásra, a Felek haladéktalanul tájékoztatják az EBRD-t és meghívják annak képviselőit az egyeztetési eljárás további szakaszára a Megállapodás súlyos megszegését kiváltó ok megszüntetése érdekében megteendő intézkedések és a vonatkozó határidők meghatározása érdekében.</w:t>
      </w:r>
    </w:p>
    <w:p w:rsidR="000168AF" w:rsidRPr="00FF796D" w:rsidRDefault="000168AF" w:rsidP="00D05622">
      <w:pPr>
        <w:pStyle w:val="Szvegtrzs"/>
        <w:ind w:left="1440" w:hanging="720"/>
      </w:pPr>
      <w:r w:rsidRPr="00FF796D">
        <w:t>c.</w:t>
      </w:r>
      <w:r w:rsidRPr="00FF796D">
        <w:tab/>
        <w:t xml:space="preserve">Amennyiben a Felek az </w:t>
      </w:r>
      <w:proofErr w:type="spellStart"/>
      <w:r w:rsidRPr="00FF796D">
        <w:t>EBRD-vel</w:t>
      </w:r>
      <w:proofErr w:type="spellEnd"/>
      <w:r w:rsidRPr="00FF796D">
        <w:t xml:space="preserve"> együtt sem határozzák meg a szükséges intézkedéseket, a d. pont szerinti eljárás követendő.</w:t>
      </w:r>
    </w:p>
    <w:p w:rsidR="000168AF" w:rsidRPr="00FF796D" w:rsidRDefault="000168AF" w:rsidP="00545D7D">
      <w:pPr>
        <w:pStyle w:val="Szvegtrzs"/>
        <w:ind w:left="1440" w:hanging="720"/>
      </w:pPr>
      <w:r w:rsidRPr="00FF796D">
        <w:t>d.</w:t>
      </w:r>
      <w:r w:rsidRPr="00FF796D">
        <w:tab/>
        <w:t xml:space="preserve">Az Önkormányzat jogosult írásban közölni a </w:t>
      </w:r>
      <w:proofErr w:type="spellStart"/>
      <w:r w:rsidRPr="00FF796D">
        <w:t>BKK-val</w:t>
      </w:r>
      <w:proofErr w:type="spellEnd"/>
      <w:r w:rsidRPr="00FF796D">
        <w:t xml:space="preserve"> felmondási szándékát (melyet másolatban az EBRD-nek is megküld), a </w:t>
      </w:r>
      <w:r w:rsidRPr="00DC6C63">
        <w:t xml:space="preserve">BKK a </w:t>
      </w:r>
      <w:r w:rsidRPr="00572413">
        <w:t>45.1. pont</w:t>
      </w:r>
      <w:r w:rsidRPr="00DC6C63">
        <w:t xml:space="preserve"> szerinti súlyos szerződ</w:t>
      </w:r>
      <w:r w:rsidRPr="00572413">
        <w:t>ésszegése esetén (kivéve amennyiben azt Vis Maior Esemény okozta), ha a szerz</w:t>
      </w:r>
      <w:r w:rsidRPr="00572413">
        <w:rPr>
          <w:rFonts w:hint="eastAsia"/>
        </w:rPr>
        <w:t>ő</w:t>
      </w:r>
      <w:r w:rsidRPr="00572413">
        <w:t>désszegés annak Önkormányzat által BKK felé való jelzését</w:t>
      </w:r>
      <w:r w:rsidRPr="00572413">
        <w:rPr>
          <w:rFonts w:hint="eastAsia"/>
        </w:rPr>
        <w:t>ő</w:t>
      </w:r>
      <w:r w:rsidRPr="00572413">
        <w:t>l számítva már legalább százhúsz (120) napig folyamatosan fennáll.</w:t>
      </w:r>
    </w:p>
    <w:p w:rsidR="000168AF" w:rsidRPr="00FF796D" w:rsidRDefault="000168AF" w:rsidP="00545D7D">
      <w:pPr>
        <w:pStyle w:val="Szvegtrzs"/>
        <w:ind w:left="1440" w:hanging="720"/>
      </w:pPr>
      <w:r w:rsidRPr="00FF796D">
        <w:t>e.</w:t>
      </w:r>
      <w:r w:rsidRPr="00FF796D">
        <w:tab/>
        <w:t>Az Önkormányzat felmondási szándékát jelző értesítés kézhezvételét követően a BKK (és az EBRD) további kilencven (90) nap áll rendelkezésére, hogy az Önkormányzatnak megküldje a szerződésszegés megfelelő határidőben való orvoslásának módjára vonatkozó javaslatát. Az Önkormányzat ezen javaslat kézhezvételét követő harminc (30) napon belül döntés hoz a javaslat elfogadásáról vagy elutasításáról. Ha a szerződésszegést a BKK nem orvosolja a jelen pont szerint meghatározott időn belül, az Önkormányzat jogosult a jelen Megállapodást írásban felmondani (melyet másolatban az EBRD-nek is meg kell küldeni), melynek alapján a felmondás hatálya a felmondásban közölt időpontban áll be.</w:t>
      </w:r>
    </w:p>
    <w:p w:rsidR="000168AF" w:rsidRPr="00FF796D" w:rsidRDefault="000168AF" w:rsidP="00545D7D">
      <w:pPr>
        <w:pStyle w:val="Szvegtrzs"/>
      </w:pPr>
      <w:r w:rsidRPr="00FF796D">
        <w:t xml:space="preserve">A szerződésszegés </w:t>
      </w:r>
      <w:r w:rsidRPr="006F5F8C">
        <w:t xml:space="preserve">orvoslására jelen </w:t>
      </w:r>
      <w:r w:rsidR="006F5F8C" w:rsidRPr="006F5F8C">
        <w:t>43</w:t>
      </w:r>
      <w:r w:rsidRPr="006F5F8C">
        <w:t>.2. pont szerint rendelkezésre</w:t>
      </w:r>
      <w:r w:rsidRPr="00FF796D">
        <w:t xml:space="preserve"> álló, megegyezett vagy megállapított időtartam a BKK (és EBRD) és az Önkormányzat közötti egyeztetés, továbbá az Önkormányzat hozzájárulására, jóváhagyására való várakozás, vagy bármely szerződésszegés orvoslására megtett intézkedés vagy ahhoz szükséges dokumentum Önkormányzat általi vizsgálatának minden egyes napjával meghosszabbodik. Ezen határidő meghosszabbodás az egyeztetés megkezdésének, hozzájárulás, jóváhagyás megkérésének vagy a vizsgálat lehetővé </w:t>
      </w:r>
      <w:r w:rsidRPr="00FF796D">
        <w:lastRenderedPageBreak/>
        <w:t>válásának napjától a vonatkozó intézkedés vagy dokumentum elfogadásáig, a hozzájárulás, jóváhagyás megadásáig tart.</w:t>
      </w:r>
    </w:p>
    <w:p w:rsidR="000168AF" w:rsidRPr="00FF796D" w:rsidRDefault="000168AF" w:rsidP="00545D7D">
      <w:pPr>
        <w:pStyle w:val="Szvegtrzs"/>
      </w:pPr>
      <w:r w:rsidRPr="00916E4F">
        <w:t xml:space="preserve">A szerződés megszüntetésére egyebekben a </w:t>
      </w:r>
      <w:proofErr w:type="spellStart"/>
      <w:r w:rsidR="002533D4">
        <w:t>Ptk-ban</w:t>
      </w:r>
      <w:proofErr w:type="spellEnd"/>
      <w:r w:rsidRPr="00916E4F">
        <w:t xml:space="preserve"> foglaltak az irányadóak.</w:t>
      </w:r>
    </w:p>
    <w:p w:rsidR="000168AF" w:rsidRPr="00FD405E" w:rsidRDefault="000168AF" w:rsidP="00AB74D0">
      <w:pPr>
        <w:pStyle w:val="Cmsor1"/>
        <w:numPr>
          <w:ilvl w:val="0"/>
          <w:numId w:val="63"/>
        </w:numPr>
      </w:pPr>
      <w:bookmarkStart w:id="188" w:name="_Toc294883835"/>
      <w:bookmarkStart w:id="189" w:name="_Toc294883891"/>
      <w:bookmarkStart w:id="190" w:name="_Toc295901324"/>
      <w:bookmarkStart w:id="191" w:name="_Toc308538668"/>
      <w:bookmarkStart w:id="192" w:name="_Toc319386857"/>
      <w:r w:rsidRPr="00FD405E">
        <w:t>A</w:t>
      </w:r>
      <w:bookmarkEnd w:id="188"/>
      <w:bookmarkEnd w:id="189"/>
      <w:bookmarkEnd w:id="190"/>
      <w:r w:rsidRPr="00FD405E">
        <w:t>datvédelem</w:t>
      </w:r>
      <w:bookmarkEnd w:id="191"/>
      <w:bookmarkEnd w:id="192"/>
    </w:p>
    <w:p w:rsidR="000168AF" w:rsidRPr="00BB3F51" w:rsidRDefault="000168AF" w:rsidP="00C51860">
      <w:r w:rsidRPr="00BB3F51">
        <w:t>A BKK a feladatok és közszolgáltatások ellátása során köteles biztosítani a személyes adatok védelmét és a közérdekű adatok/információk szolgáltatását a hatályos jogszabályi rendelkezések alapján, azok maradéktalan betartásával.</w:t>
      </w:r>
    </w:p>
    <w:p w:rsidR="000168AF" w:rsidRPr="000E0A38" w:rsidRDefault="000168AF" w:rsidP="00C51860">
      <w:r w:rsidRPr="00BB3F51">
        <w:t>A BKK tudomásul veszi, hogy amennyiben üzleti titoknak minősülő adatokat ad át az Önkormányzat részére, azt köteles kifejezetten elkülönített módon megtenni, arra</w:t>
      </w:r>
      <w:r w:rsidRPr="000E0A38">
        <w:t xml:space="preserve"> utaló jelöléssel. Az üzleti titokra vonatkozó megállapításnál a </w:t>
      </w:r>
      <w:r w:rsidRPr="008D33EE">
        <w:t>Ptk. 2:47</w:t>
      </w:r>
      <w:r w:rsidRPr="00035895">
        <w:t>. §</w:t>
      </w:r>
      <w:proofErr w:type="spellStart"/>
      <w:r w:rsidRPr="00035895">
        <w:t>-ában</w:t>
      </w:r>
      <w:proofErr w:type="spellEnd"/>
      <w:r>
        <w:t xml:space="preserve"> fo</w:t>
      </w:r>
      <w:r w:rsidRPr="000E0A38">
        <w:t>glalt rendelkezések az irányadóak. Az Önkormányzat az ilyen módon átadott adatok védelmét köteles biztosítani, azt harmadik fél részére nem adhatja át, továbbá nem hozhatja nyilvánosságra. Bírósági jogérvényesítés során, vita esetén a BKK, mint adatkezelő köteles bizonyítani, hogy az adatok valóban üzleti titoknak minősülnek-e.</w:t>
      </w:r>
    </w:p>
    <w:p w:rsidR="000168AF" w:rsidRDefault="000168AF" w:rsidP="00C51860">
      <w:r w:rsidRPr="00FD405E">
        <w:t>A Felek a kötelesek eljárni annak érdekében, hogy garantálják a számítógépes rendszereikben tárolt és/vagy feldolgozott valamennyi adat szakszerű megőrzését, biztonságát, különös tekintettel a közfeladatok, közszolgáltatások és egyéb szolgáltatások mennyiségére és minőségére vonatkozó adatokra.</w:t>
      </w:r>
    </w:p>
    <w:p w:rsidR="000168AF" w:rsidRDefault="000168AF" w:rsidP="00AB74D0">
      <w:pPr>
        <w:pStyle w:val="Cmsor1"/>
        <w:numPr>
          <w:ilvl w:val="0"/>
          <w:numId w:val="63"/>
        </w:numPr>
      </w:pPr>
      <w:bookmarkStart w:id="193" w:name="_Toc319386858"/>
      <w:r>
        <w:t>Adatszolgáltatás jogvita rendezéséhez</w:t>
      </w:r>
      <w:bookmarkEnd w:id="193"/>
    </w:p>
    <w:p w:rsidR="000168AF" w:rsidRPr="000E0A38" w:rsidRDefault="000168AF" w:rsidP="00C51860">
      <w:r w:rsidRPr="00BB3F51">
        <w:t>A jelen Megállapodással</w:t>
      </w:r>
      <w:r w:rsidR="00572413">
        <w:t xml:space="preserve"> </w:t>
      </w:r>
      <w:r w:rsidRPr="00BB3F51">
        <w:t>összefüggésben felmerült olyan jogvita esetében, amely szükségessé teszi az Önkormányzat jogvitában történő részvételét, a BKK köteles az Önkormányzat által megjelölt határidőben, szükség szerint haladéktalanul, és amennyiben jogszabály nem zárja ki, teljes körűen az Önkormányzat részére adatot szolgáltatni az Önkormányzat által megjelölt</w:t>
      </w:r>
      <w:r w:rsidRPr="000E0A38">
        <w:t xml:space="preserve"> adatkörben. </w:t>
      </w:r>
    </w:p>
    <w:p w:rsidR="000168AF" w:rsidRPr="000E0A38" w:rsidRDefault="000168AF" w:rsidP="00C51860">
      <w:r w:rsidRPr="000E0A38">
        <w:t>A jogvita felmerüléséről a BKK köteles haladéktalanul értesíteni Önkormányzatot, ugyanakkor a jogvitában részvétel szükségességének megállapítására Önkormányzat is jogosult.</w:t>
      </w:r>
    </w:p>
    <w:p w:rsidR="000168AF" w:rsidRPr="00BB3F51" w:rsidRDefault="000168AF" w:rsidP="00C51860">
      <w:r w:rsidRPr="000E0A38">
        <w:t xml:space="preserve">A felmerült jogvita vonatkozásában az Önkormányzat részéről a jogi képviselet ellátásáért felelős szervezeti egység vezetője vagy helyettesítésére kijelölt személy közvetlenül jogosult a </w:t>
      </w:r>
      <w:r w:rsidRPr="00BB3F51">
        <w:t>BKK jogi vezetőjének közvetlen megkeresésére adatszolgáltatás érdekében.</w:t>
      </w:r>
    </w:p>
    <w:p w:rsidR="000168AF" w:rsidRPr="000E0A38" w:rsidRDefault="000168AF" w:rsidP="00C51860">
      <w:r w:rsidRPr="00BB3F51">
        <w:t>A jelen Megállapodás</w:t>
      </w:r>
      <w:r w:rsidR="00572413">
        <w:t xml:space="preserve"> </w:t>
      </w:r>
      <w:r w:rsidRPr="00BB3F51">
        <w:t xml:space="preserve">alkalmazásában jogvita különösen, de nem kizárólagosan: peres eljárás, </w:t>
      </w:r>
      <w:proofErr w:type="spellStart"/>
      <w:r w:rsidRPr="00BB3F51">
        <w:t>nemperes</w:t>
      </w:r>
      <w:proofErr w:type="spellEnd"/>
      <w:r w:rsidRPr="00BB3F51">
        <w:t xml:space="preserve"> eljárás, választott bírósági eljárás, Közbeszerzési Döntőbizottság előtti vitarendezés, hatósági eljárásban felmerült jogvita rendezése, egyéb jogvita rendezési eljárás, jogvita peres eljáráson kívüli egyeztetése.</w:t>
      </w:r>
    </w:p>
    <w:p w:rsidR="000168AF" w:rsidRPr="00FD405E" w:rsidRDefault="000168AF" w:rsidP="00AB74D0">
      <w:pPr>
        <w:pStyle w:val="Cmsor1"/>
        <w:numPr>
          <w:ilvl w:val="0"/>
          <w:numId w:val="63"/>
        </w:numPr>
      </w:pPr>
      <w:bookmarkStart w:id="194" w:name="_Toc294883837"/>
      <w:bookmarkStart w:id="195" w:name="_Toc294883893"/>
      <w:bookmarkStart w:id="196" w:name="_Toc295901326"/>
      <w:bookmarkStart w:id="197" w:name="_Toc308538669"/>
      <w:bookmarkStart w:id="198" w:name="_Toc319386859"/>
      <w:r w:rsidRPr="00FD405E">
        <w:t>V</w:t>
      </w:r>
      <w:bookmarkEnd w:id="194"/>
      <w:bookmarkEnd w:id="195"/>
      <w:bookmarkEnd w:id="196"/>
      <w:r w:rsidRPr="00FD405E">
        <w:t>itarendezés</w:t>
      </w:r>
      <w:bookmarkEnd w:id="197"/>
      <w:bookmarkEnd w:id="198"/>
    </w:p>
    <w:p w:rsidR="000168AF" w:rsidRPr="00FD405E" w:rsidRDefault="00572413" w:rsidP="002D20D3">
      <w:pPr>
        <w:pStyle w:val="Cmsor2"/>
        <w:numPr>
          <w:ilvl w:val="1"/>
          <w:numId w:val="63"/>
        </w:numPr>
        <w:ind w:left="718"/>
      </w:pPr>
      <w:bookmarkStart w:id="199" w:name="_Ref306369651"/>
      <w:bookmarkStart w:id="200" w:name="_Toc308538670"/>
      <w:bookmarkStart w:id="201" w:name="_Toc319386860"/>
      <w:r>
        <w:t xml:space="preserve"> </w:t>
      </w:r>
      <w:r w:rsidR="000168AF" w:rsidRPr="00FD405E">
        <w:t>Vezetői egyeztetés</w:t>
      </w:r>
      <w:bookmarkEnd w:id="199"/>
      <w:bookmarkEnd w:id="200"/>
      <w:bookmarkEnd w:id="201"/>
    </w:p>
    <w:p w:rsidR="000168AF" w:rsidRPr="00FF796D" w:rsidRDefault="000168AF" w:rsidP="00C51860">
      <w:r w:rsidRPr="00FD405E">
        <w:t xml:space="preserve">Amennyiben a jelen </w:t>
      </w:r>
      <w:r>
        <w:t>Megállapodás</w:t>
      </w:r>
      <w:r w:rsidRPr="00FD405E">
        <w:t>b</w:t>
      </w:r>
      <w:r>
        <w:t>ó</w:t>
      </w:r>
      <w:r w:rsidRPr="00FD405E">
        <w:t xml:space="preserve">l eredő vagy azzal összefüggő bármilyen vitát a Felek operatív kapcsolattartói nem tudnak rendezni, </w:t>
      </w:r>
      <w:r w:rsidRPr="00FF796D">
        <w:t>az alábbi eljárás szerinti vezetői egyeztetésre kerül sor</w:t>
      </w:r>
      <w:r>
        <w:t>:</w:t>
      </w:r>
    </w:p>
    <w:p w:rsidR="000168AF" w:rsidRDefault="000168AF" w:rsidP="00C51860">
      <w:r w:rsidRPr="00FD405E">
        <w:lastRenderedPageBreak/>
        <w:t xml:space="preserve">Ha </w:t>
      </w:r>
      <w:r w:rsidR="006F695A">
        <w:t xml:space="preserve">a </w:t>
      </w:r>
      <w:r w:rsidR="006F695A" w:rsidRPr="006F695A">
        <w:t>39.1.</w:t>
      </w:r>
      <w:r w:rsidR="002D20D3" w:rsidRPr="006F695A">
        <w:t xml:space="preserve"> </w:t>
      </w:r>
      <w:r w:rsidRPr="006F695A">
        <w:t>pontban meghatározott képviselők nem tudnak megállapodásra jutni a vita hozzájuk való utalásától</w:t>
      </w:r>
      <w:r w:rsidRPr="00FD405E">
        <w:t xml:space="preserve"> számított tizenöt (15) munkanapon belül, akkor a vitát további rendezésre bármelyik Fél írásban a BKK vezérigazgatójához és az Önkormányzat illetékes főpolgármester-helyetteséhez – vagy, ha azok nem állnak rendelkezésre, akkor az általuk megbízott személyekhez – utalhatja. A Felek kötelesek gondoskodni arról, hogy ezek a képviselők a lehető leghamarabb tárgyalják meg a vitát és azt a vita hozzájuk való utalásától számított tizenöt (15) munkanapon belül rendezzék.</w:t>
      </w:r>
      <w:r w:rsidR="006F695A">
        <w:t xml:space="preserve"> A F</w:t>
      </w:r>
      <w:r>
        <w:t>elek a fentiek sikertelensége esetén a további vitarendezés céljára jogosultak szakértőt igénybe</w:t>
      </w:r>
      <w:r w:rsidR="00572413">
        <w:t xml:space="preserve"> </w:t>
      </w:r>
      <w:r>
        <w:t>venni.</w:t>
      </w:r>
    </w:p>
    <w:p w:rsidR="000168AF" w:rsidRPr="00FD405E" w:rsidRDefault="000168AF" w:rsidP="00AB74D0">
      <w:pPr>
        <w:pStyle w:val="Cmsor1"/>
        <w:numPr>
          <w:ilvl w:val="0"/>
          <w:numId w:val="63"/>
        </w:numPr>
      </w:pPr>
      <w:bookmarkStart w:id="202" w:name="_Toc308538673"/>
      <w:bookmarkStart w:id="203" w:name="_Toc319386861"/>
      <w:bookmarkStart w:id="204" w:name="_Toc294883839"/>
      <w:bookmarkStart w:id="205" w:name="_Toc294883895"/>
      <w:bookmarkStart w:id="206" w:name="_Toc295901328"/>
      <w:r w:rsidRPr="00FD405E">
        <w:t>Egyéb általános rendelkezések</w:t>
      </w:r>
      <w:bookmarkEnd w:id="202"/>
      <w:bookmarkEnd w:id="203"/>
      <w:bookmarkEnd w:id="204"/>
      <w:bookmarkEnd w:id="205"/>
      <w:bookmarkEnd w:id="206"/>
    </w:p>
    <w:p w:rsidR="000168AF" w:rsidRPr="00FD405E" w:rsidRDefault="00572413" w:rsidP="00572413">
      <w:pPr>
        <w:pStyle w:val="Cmsor2"/>
        <w:numPr>
          <w:ilvl w:val="1"/>
          <w:numId w:val="63"/>
        </w:numPr>
        <w:ind w:left="718"/>
      </w:pPr>
      <w:bookmarkStart w:id="207" w:name="_Toc308538675"/>
      <w:bookmarkStart w:id="208" w:name="_Toc319386862"/>
      <w:r>
        <w:t xml:space="preserve"> </w:t>
      </w:r>
      <w:r w:rsidR="000168AF" w:rsidRPr="00FD405E">
        <w:t xml:space="preserve">A </w:t>
      </w:r>
      <w:r w:rsidR="000168AF">
        <w:t>Megállapodás</w:t>
      </w:r>
      <w:r w:rsidR="000168AF" w:rsidRPr="00FD405E">
        <w:t xml:space="preserve"> példányai</w:t>
      </w:r>
      <w:bookmarkEnd w:id="207"/>
      <w:bookmarkEnd w:id="208"/>
    </w:p>
    <w:p w:rsidR="000168AF" w:rsidRPr="00FD405E" w:rsidRDefault="000168AF" w:rsidP="00C51860">
      <w:r w:rsidRPr="00FD405E">
        <w:t xml:space="preserve">Jelen </w:t>
      </w:r>
      <w:r>
        <w:t>Megállapodás</w:t>
      </w:r>
      <w:r w:rsidRPr="00FD405E">
        <w:t xml:space="preserve"> nyolc (8) példányban került aláírásra. Valamennyi példány az aláírás után eredetinek tekintendő, amelyek együttesen egy és ugyanazon okmányt jelenítik meg.</w:t>
      </w:r>
      <w:r>
        <w:t xml:space="preserve"> A 8 példányból 3 (három) példány a </w:t>
      </w:r>
      <w:proofErr w:type="spellStart"/>
      <w:r>
        <w:t>BKK-nál</w:t>
      </w:r>
      <w:proofErr w:type="spellEnd"/>
      <w:r>
        <w:t xml:space="preserve"> marad, a fennmaradó 5 (öt) példány az Önkormányzatot illeti, aki gondoskodik a példányok illetékes szervezeti egységek közötti szétosztásáról. </w:t>
      </w:r>
    </w:p>
    <w:p w:rsidR="000168AF" w:rsidRPr="00FD405E" w:rsidRDefault="00572413" w:rsidP="00572413">
      <w:pPr>
        <w:pStyle w:val="Cmsor2"/>
        <w:numPr>
          <w:ilvl w:val="1"/>
          <w:numId w:val="63"/>
        </w:numPr>
        <w:ind w:left="718"/>
      </w:pPr>
      <w:bookmarkStart w:id="209" w:name="_Toc308538676"/>
      <w:bookmarkStart w:id="210" w:name="_Toc319386863"/>
      <w:r>
        <w:t xml:space="preserve"> </w:t>
      </w:r>
      <w:r w:rsidR="000168AF" w:rsidRPr="00FD405E">
        <w:t xml:space="preserve">Teljes </w:t>
      </w:r>
      <w:r w:rsidR="000168AF">
        <w:t>Megállapodás</w:t>
      </w:r>
      <w:bookmarkEnd w:id="209"/>
      <w:bookmarkEnd w:id="210"/>
    </w:p>
    <w:p w:rsidR="000168AF" w:rsidRDefault="003C26AA" w:rsidP="00C51860">
      <w:r w:rsidRPr="00FD1BCC">
        <w:rPr>
          <w:b/>
          <w:u w:val="single"/>
        </w:rPr>
        <w:t xml:space="preserve">Jelen </w:t>
      </w:r>
      <w:r w:rsidR="000168AF">
        <w:t>Megállapodás</w:t>
      </w:r>
      <w:r w:rsidR="000168AF" w:rsidRPr="00FD405E">
        <w:t xml:space="preserve">, amely magában foglalja a hozzá csatolt valamennyi mellékletet is, megtestesíti a szerződő Felek között a </w:t>
      </w:r>
      <w:r w:rsidRPr="00FD1BCC">
        <w:rPr>
          <w:b/>
          <w:u w:val="single"/>
        </w:rPr>
        <w:t xml:space="preserve">jelen </w:t>
      </w:r>
      <w:r w:rsidR="000168AF">
        <w:t>Megállapodás</w:t>
      </w:r>
      <w:r w:rsidR="000168AF" w:rsidRPr="00FD405E">
        <w:t xml:space="preserve"> tárgya tekintetében létrejött teljes megállapodást, és egyidejűleg hatálytalanít </w:t>
      </w:r>
      <w:r w:rsidR="000168AF">
        <w:t xml:space="preserve">a Felek közti </w:t>
      </w:r>
      <w:r w:rsidR="000168AF" w:rsidRPr="00FD405E">
        <w:t>minden ezzel kapcsolatos előzetes szóbeli és írásbeli megállapodást, megegyezést és egyoldalú nyilatkozatot, illetve bármilyen szándéknyilatkozatot.</w:t>
      </w:r>
    </w:p>
    <w:p w:rsidR="000168AF" w:rsidRDefault="000168AF" w:rsidP="00C51860">
      <w:r>
        <w:t>Jelen Megállapodás hatályba lépésével továbbá hatályukat veszik mindazon Megállapodások, amelyek a jelen Megállapodás hatályba lépését megelőzően a Felek között szabályozták a jelen Megállapodásban meghatározott jogviszonyokat, jogokat és kötelezettségeket.</w:t>
      </w:r>
    </w:p>
    <w:p w:rsidR="000168AF" w:rsidRPr="00FD405E" w:rsidRDefault="00572413" w:rsidP="00643A57">
      <w:pPr>
        <w:pStyle w:val="Cmsor2"/>
        <w:numPr>
          <w:ilvl w:val="1"/>
          <w:numId w:val="63"/>
        </w:numPr>
        <w:ind w:left="718"/>
      </w:pPr>
      <w:bookmarkStart w:id="211" w:name="_Toc311195503"/>
      <w:bookmarkStart w:id="212" w:name="_Toc308538677"/>
      <w:bookmarkStart w:id="213" w:name="_Toc319386864"/>
      <w:bookmarkEnd w:id="211"/>
      <w:r>
        <w:t xml:space="preserve"> </w:t>
      </w:r>
      <w:r w:rsidR="000168AF" w:rsidRPr="00FD405E">
        <w:t>Részleges érvénytelenség</w:t>
      </w:r>
      <w:bookmarkEnd w:id="212"/>
      <w:bookmarkEnd w:id="213"/>
    </w:p>
    <w:p w:rsidR="000168AF" w:rsidRPr="00FD405E" w:rsidRDefault="000168AF" w:rsidP="00C51860">
      <w:r w:rsidRPr="00FD405E">
        <w:t xml:space="preserve">Amennyiben a </w:t>
      </w:r>
      <w:r>
        <w:t>Megállapodás</w:t>
      </w:r>
      <w:r w:rsidRPr="00FD405E">
        <w:t xml:space="preserve"> egyes rendelkezései a nemzeti vagy uniós jogszabályokkal való ütközés miatt érvénytelenek vagy érvénytelenné válnak, ez nincs kihatással a többi rendelkezés érvényességére. </w:t>
      </w:r>
    </w:p>
    <w:p w:rsidR="000168AF" w:rsidRPr="00FD405E" w:rsidRDefault="00643A57" w:rsidP="00643A57">
      <w:pPr>
        <w:pStyle w:val="Cmsor2"/>
        <w:numPr>
          <w:ilvl w:val="1"/>
          <w:numId w:val="63"/>
        </w:numPr>
        <w:ind w:left="718"/>
      </w:pPr>
      <w:bookmarkStart w:id="214" w:name="_Ref306369706"/>
      <w:bookmarkStart w:id="215" w:name="_Toc308538679"/>
      <w:bookmarkStart w:id="216" w:name="_Toc319386865"/>
      <w:r>
        <w:t xml:space="preserve"> </w:t>
      </w:r>
      <w:r w:rsidR="000168AF" w:rsidRPr="00FD405E">
        <w:t>Értesítések</w:t>
      </w:r>
      <w:bookmarkEnd w:id="214"/>
      <w:bookmarkEnd w:id="215"/>
      <w:bookmarkEnd w:id="216"/>
    </w:p>
    <w:p w:rsidR="000168AF" w:rsidRPr="00FD405E" w:rsidRDefault="000168AF" w:rsidP="00C51860">
      <w:r w:rsidRPr="00FD405E">
        <w:t xml:space="preserve">A </w:t>
      </w:r>
      <w:r w:rsidR="003C26AA" w:rsidRPr="00FD1BCC">
        <w:rPr>
          <w:b/>
          <w:u w:val="single"/>
        </w:rPr>
        <w:t xml:space="preserve">jelen </w:t>
      </w:r>
      <w:r>
        <w:t>Megállapodás</w:t>
      </w:r>
      <w:r w:rsidRPr="00FD405E">
        <w:t xml:space="preserve"> értelmében történő bármilyen értesítésnek írásban és magyar nyelven kell megtörténnie, és az értesítésnek nem minősülő egyéb szóbeli tájékoztatásnak, kapcsolattartásnak, munkafolyamatokkal kapcsolatos kommunikációnak szintén magyar nyelven kell megtörténnie. Az értesítést személyesen kell átadni átvételi elismervény ellenében, vagy fax útján kell elküldeni vagy futárral, illetőleg tértivevényes levélben, bérmentesítve küldött küldeményben kell eljuttatni, amelyet a megfelelő, alábbiakban megjelölt címekre vagy faxszámokra (vagy más olyan címre, illetve faxszámra, amelyről valamelyik Fél szabályszerűen értesítette a másik Felet</w:t>
      </w:r>
      <w:r w:rsidR="00643A57">
        <w:t xml:space="preserve"> </w:t>
      </w:r>
      <w:r w:rsidRPr="00FF796D">
        <w:t>vagy amely a másik Fél számára ismertté vált</w:t>
      </w:r>
      <w:r w:rsidR="005905E2">
        <w:t>) kell eljuttatni</w:t>
      </w:r>
    </w:p>
    <w:p w:rsidR="000168AF" w:rsidRPr="00FD405E" w:rsidRDefault="005905E2" w:rsidP="005905E2">
      <w:pPr>
        <w:pStyle w:val="Listaszerbekezds1"/>
        <w:ind w:left="0"/>
      </w:pPr>
      <w:r>
        <w:t>a</w:t>
      </w:r>
      <w:r w:rsidR="000168AF" w:rsidRPr="00FD405E">
        <w:t xml:space="preserve"> BKK részére küldendő értesítések esetén:</w:t>
      </w:r>
    </w:p>
    <w:p w:rsidR="000168AF" w:rsidRPr="00FF796D" w:rsidRDefault="000168AF" w:rsidP="005905E2">
      <w:pPr>
        <w:ind w:left="720" w:firstLine="720"/>
      </w:pPr>
      <w:r w:rsidRPr="00FD405E">
        <w:t>Cím:</w:t>
      </w:r>
      <w:r w:rsidRPr="00FD405E">
        <w:tab/>
      </w:r>
      <w:r w:rsidRPr="00FF796D">
        <w:t xml:space="preserve">1075 Budapest, </w:t>
      </w:r>
      <w:proofErr w:type="spellStart"/>
      <w:r w:rsidRPr="00FF796D">
        <w:t>Rumbach</w:t>
      </w:r>
      <w:proofErr w:type="spellEnd"/>
      <w:r w:rsidRPr="00FF796D">
        <w:t xml:space="preserve"> Sebestyén utca 19-21.</w:t>
      </w:r>
    </w:p>
    <w:p w:rsidR="000168AF" w:rsidRPr="00FD405E" w:rsidRDefault="005905E2" w:rsidP="00777DFE">
      <w:pPr>
        <w:ind w:left="720" w:firstLine="720"/>
      </w:pPr>
      <w:r>
        <w:lastRenderedPageBreak/>
        <w:t xml:space="preserve">a vezető kapcsolattartó </w:t>
      </w:r>
      <w:r w:rsidR="000168AF" w:rsidRPr="00FD405E">
        <w:t>figyelmébe, illetve</w:t>
      </w:r>
    </w:p>
    <w:p w:rsidR="000168AF" w:rsidRPr="00FD405E" w:rsidRDefault="000168AF" w:rsidP="005905E2">
      <w:pPr>
        <w:pStyle w:val="Listaszerbekezds1"/>
        <w:ind w:left="0"/>
      </w:pPr>
      <w:r w:rsidRPr="00FD405E">
        <w:t xml:space="preserve">az Önkormányzat részére küldendő </w:t>
      </w:r>
      <w:r>
        <w:t>értesítések</w:t>
      </w:r>
      <w:r w:rsidR="00643A57">
        <w:t xml:space="preserve"> </w:t>
      </w:r>
      <w:r w:rsidRPr="00FD405E">
        <w:t>esetén:</w:t>
      </w:r>
    </w:p>
    <w:p w:rsidR="000168AF" w:rsidRPr="00FD405E" w:rsidRDefault="000168AF" w:rsidP="00777DFE">
      <w:pPr>
        <w:ind w:left="720" w:firstLine="720"/>
      </w:pPr>
      <w:r w:rsidRPr="00FD405E">
        <w:t>Cím:</w:t>
      </w:r>
      <w:r w:rsidRPr="00FD405E">
        <w:tab/>
        <w:t>1052 Budapest, Városház utca 9-11.</w:t>
      </w:r>
      <w:r w:rsidRPr="00FD405E">
        <w:tab/>
      </w:r>
    </w:p>
    <w:p w:rsidR="000168AF" w:rsidRPr="00FD405E" w:rsidRDefault="000168AF" w:rsidP="00777DFE">
      <w:pPr>
        <w:ind w:left="720" w:firstLine="720"/>
      </w:pPr>
      <w:r w:rsidRPr="00FD405E">
        <w:t>a vezető kapcsolattartó figyelmébe.</w:t>
      </w:r>
    </w:p>
    <w:p w:rsidR="000168AF" w:rsidRDefault="005E0925" w:rsidP="00C51860">
      <w:r>
        <w:t>A f</w:t>
      </w:r>
      <w:r w:rsidR="000168AF">
        <w:t>entiek változásáról a Felek haladéktalanul értesítik egymást. E változások nem igénylik a jelen Megállapodás módosítását.</w:t>
      </w:r>
    </w:p>
    <w:p w:rsidR="000168AF" w:rsidRPr="00FD405E" w:rsidRDefault="000168AF" w:rsidP="00C51860">
      <w:r w:rsidRPr="00FD405E">
        <w:t xml:space="preserve">Amennyiben a </w:t>
      </w:r>
      <w:r>
        <w:t>Megállapodás</w:t>
      </w:r>
      <w:r w:rsidRPr="00FD405E">
        <w:t xml:space="preserve"> másképpen nem rendelkezik, úgy bármely értesítést, amennyiben a fentiekben megjelölt címre küldik, a következő időpontokban kell megtettnek és ahhoz a Félhez, amelyet értesíteni kell vagy lehet, megérkezettnek tekinteni:</w:t>
      </w:r>
    </w:p>
    <w:p w:rsidR="000168AF" w:rsidRPr="00DC6C63" w:rsidRDefault="000168AF" w:rsidP="009A076F">
      <w:pPr>
        <w:pStyle w:val="Szmozottlista2"/>
        <w:numPr>
          <w:ilvl w:val="1"/>
          <w:numId w:val="30"/>
        </w:numPr>
      </w:pPr>
      <w:r w:rsidRPr="00FD405E">
        <w:t xml:space="preserve">személyes átadás esetén, </w:t>
      </w:r>
      <w:r w:rsidRPr="00766A90">
        <w:t xml:space="preserve">amikor a </w:t>
      </w:r>
      <w:r w:rsidR="00766A90" w:rsidRPr="00766A90">
        <w:t>jelen 47.</w:t>
      </w:r>
      <w:r w:rsidRPr="00766A90">
        <w:t>4 pontban</w:t>
      </w:r>
      <w:r w:rsidRPr="00DC6C63">
        <w:t xml:space="preserve"> hivatkozott címen átvételi elismervény ellenében átadják;</w:t>
      </w:r>
    </w:p>
    <w:p w:rsidR="000168AF" w:rsidRPr="00FD405E" w:rsidRDefault="000168AF" w:rsidP="009A076F">
      <w:pPr>
        <w:pStyle w:val="Szmozottlista2"/>
        <w:numPr>
          <w:ilvl w:val="1"/>
          <w:numId w:val="30"/>
        </w:numPr>
      </w:pPr>
      <w:r w:rsidRPr="00FD405E">
        <w:t>futárral való kézbesítés esetén az átvétel időpontjában;</w:t>
      </w:r>
    </w:p>
    <w:p w:rsidR="000168AF" w:rsidRPr="00FD405E" w:rsidRDefault="000168AF" w:rsidP="009A076F">
      <w:pPr>
        <w:pStyle w:val="Szmozottlista2"/>
        <w:numPr>
          <w:ilvl w:val="1"/>
          <w:numId w:val="30"/>
        </w:numPr>
      </w:pPr>
      <w:r w:rsidRPr="00FD405E">
        <w:t>faxon való továbbítás esetén, az átvitel visszaigazolt befejezésekor;</w:t>
      </w:r>
    </w:p>
    <w:p w:rsidR="000168AF" w:rsidRDefault="000168AF" w:rsidP="009A076F">
      <w:pPr>
        <w:pStyle w:val="Szmozottlista2"/>
        <w:numPr>
          <w:ilvl w:val="1"/>
          <w:numId w:val="30"/>
        </w:numPr>
      </w:pPr>
      <w:r w:rsidRPr="00FD405E">
        <w:t>amennyiben az értesítést tértivevényes küldeményként küldik, úgy azon a napon, amely a tértivevényen az átvétel napjaként szerepel, vagy ha a postai küldemény tértivevénye „a címzett nem kereste” jelzéssel érkezik vissza, úgy átvettnek a postára adást követő 5. napon minősül.</w:t>
      </w:r>
    </w:p>
    <w:p w:rsidR="005F6B52" w:rsidRDefault="005F6B52" w:rsidP="00683DBF">
      <w:pPr>
        <w:pStyle w:val="Cmsor2"/>
        <w:numPr>
          <w:ilvl w:val="1"/>
          <w:numId w:val="63"/>
        </w:numPr>
        <w:ind w:left="718"/>
      </w:pPr>
      <w:r>
        <w:t xml:space="preserve"> Átláthatósági nyilatkozat </w:t>
      </w:r>
    </w:p>
    <w:p w:rsidR="005F6B52" w:rsidRPr="005F6B52" w:rsidRDefault="00ED1150" w:rsidP="005F6B52">
      <w:r>
        <w:t>Felek rögzítik, hogy a</w:t>
      </w:r>
      <w:r w:rsidR="005F6B52" w:rsidRPr="005F6B52">
        <w:t xml:space="preserve"> BKK az Önkormányzat 100%-os tulajdonában álló gazdálkodó szervezet, amelyre tekintettel a BKK a </w:t>
      </w:r>
      <w:r w:rsidR="000A376A">
        <w:t xml:space="preserve">Nemzeti </w:t>
      </w:r>
      <w:r w:rsidR="005F6B52">
        <w:t>Vagyon</w:t>
      </w:r>
      <w:r w:rsidR="000A376A">
        <w:t>törvény</w:t>
      </w:r>
      <w:r w:rsidR="005F6B52">
        <w:t xml:space="preserve"> </w:t>
      </w:r>
      <w:r w:rsidR="005F6B52" w:rsidRPr="005F6B52">
        <w:t xml:space="preserve">3. § (1) bekezdés 1. a) alpontja értelmében </w:t>
      </w:r>
      <w:r>
        <w:t>átlátható szervezetnek minősül.</w:t>
      </w:r>
    </w:p>
    <w:p w:rsidR="000168AF" w:rsidRPr="00FD405E" w:rsidRDefault="000168AF" w:rsidP="00643A57">
      <w:pPr>
        <w:pStyle w:val="Cmsor2"/>
        <w:numPr>
          <w:ilvl w:val="1"/>
          <w:numId w:val="63"/>
        </w:numPr>
        <w:ind w:left="718"/>
      </w:pPr>
      <w:bookmarkStart w:id="217" w:name="_Toc308538680"/>
      <w:bookmarkStart w:id="218" w:name="_Toc319386866"/>
      <w:r w:rsidRPr="00FD405E">
        <w:t>Irányadó jog</w:t>
      </w:r>
      <w:bookmarkEnd w:id="217"/>
      <w:bookmarkEnd w:id="218"/>
    </w:p>
    <w:p w:rsidR="000168AF" w:rsidRDefault="000168AF" w:rsidP="00C51860">
      <w:r w:rsidRPr="00FD405E">
        <w:t xml:space="preserve">A </w:t>
      </w:r>
      <w:r>
        <w:t>j</w:t>
      </w:r>
      <w:r w:rsidRPr="00FD405E">
        <w:t xml:space="preserve">elen </w:t>
      </w:r>
      <w:r>
        <w:t>Megállapodás</w:t>
      </w:r>
      <w:r w:rsidRPr="00FD405E">
        <w:t xml:space="preserve"> tekintetében a magyar jog az irányadó.</w:t>
      </w:r>
    </w:p>
    <w:p w:rsidR="000168AF" w:rsidRDefault="000237C6" w:rsidP="00AB74D0">
      <w:pPr>
        <w:pStyle w:val="Cmsor1"/>
        <w:numPr>
          <w:ilvl w:val="0"/>
          <w:numId w:val="63"/>
        </w:numPr>
      </w:pPr>
      <w:bookmarkStart w:id="219" w:name="_Toc308538681"/>
      <w:bookmarkStart w:id="220" w:name="_Toc319386867"/>
      <w:r>
        <w:t xml:space="preserve">záró </w:t>
      </w:r>
      <w:r w:rsidR="000168AF">
        <w:t>rendelkezések</w:t>
      </w:r>
      <w:bookmarkEnd w:id="219"/>
      <w:bookmarkEnd w:id="220"/>
    </w:p>
    <w:p w:rsidR="000237C6" w:rsidRPr="00683DBF" w:rsidRDefault="000237C6" w:rsidP="000237C6">
      <w:pPr>
        <w:rPr>
          <w:b/>
        </w:rPr>
      </w:pPr>
      <w:bookmarkStart w:id="221" w:name="_Toc319386868"/>
      <w:r w:rsidRPr="00683DBF">
        <w:rPr>
          <w:b/>
        </w:rPr>
        <w:t>48.1</w:t>
      </w:r>
      <w:r w:rsidRPr="00683DBF">
        <w:rPr>
          <w:b/>
        </w:rPr>
        <w:tab/>
        <w:t>Szolgáltatási Keretszerződés megszüntetése</w:t>
      </w:r>
    </w:p>
    <w:p w:rsidR="000237C6" w:rsidRDefault="00456274" w:rsidP="000237C6">
      <w:r>
        <w:t>A BKK kötelezettséget vállal arra, hogy mindent megtesz annak érdekében,</w:t>
      </w:r>
      <w:r w:rsidR="000237C6">
        <w:t xml:space="preserve"> hogy </w:t>
      </w:r>
      <w:r>
        <w:t xml:space="preserve">a Szolgáltatási Keretszerződés </w:t>
      </w:r>
      <w:r w:rsidR="000237C6">
        <w:t>a jelen</w:t>
      </w:r>
      <w:r w:rsidR="000F450E">
        <w:t xml:space="preserve"> Megállapodás </w:t>
      </w:r>
      <w:r w:rsidR="00382B5A">
        <w:t>hatályba lépésével</w:t>
      </w:r>
      <w:r w:rsidR="000F450E">
        <w:t xml:space="preserve"> </w:t>
      </w:r>
      <w:r>
        <w:t>egyidejűleg</w:t>
      </w:r>
      <w:r w:rsidR="001D40D6">
        <w:t>, 2016. április 1-jével</w:t>
      </w:r>
      <w:r>
        <w:t xml:space="preserve"> </w:t>
      </w:r>
      <w:r w:rsidR="000F450E">
        <w:t>megszü</w:t>
      </w:r>
      <w:r w:rsidR="000237C6">
        <w:t>ntetésre kerül</w:t>
      </w:r>
      <w:r>
        <w:t>jön</w:t>
      </w:r>
      <w:r w:rsidR="000237C6">
        <w:t>.</w:t>
      </w:r>
    </w:p>
    <w:p w:rsidR="00C35B5F" w:rsidRPr="009D7119" w:rsidRDefault="000237C6" w:rsidP="00C35B5F">
      <w:pPr>
        <w:pStyle w:val="Cmsor2"/>
        <w:numPr>
          <w:ilvl w:val="0"/>
          <w:numId w:val="0"/>
        </w:numPr>
      </w:pPr>
      <w:r w:rsidRPr="009D7119">
        <w:t>48.2</w:t>
      </w:r>
      <w:r w:rsidRPr="009D7119">
        <w:tab/>
      </w:r>
      <w:r w:rsidR="000168AF" w:rsidRPr="009D7119">
        <w:t>Folyamatosság biztosítása</w:t>
      </w:r>
      <w:bookmarkEnd w:id="221"/>
    </w:p>
    <w:p w:rsidR="006A7254" w:rsidRDefault="00B453DD" w:rsidP="00C35B5F">
      <w:r w:rsidRPr="00FD1BCC">
        <w:rPr>
          <w:b/>
          <w:u w:val="single"/>
        </w:rPr>
        <w:t>Az</w:t>
      </w:r>
      <w:r w:rsidRPr="00924BC9">
        <w:rPr>
          <w:b/>
          <w:u w:val="single"/>
        </w:rPr>
        <w:t xml:space="preserve"> egyes fővárosi közfeladat-ellátással összefüggő fővárosi közgyűlési rendeletek módosításáról </w:t>
      </w:r>
      <w:r w:rsidRPr="00FD1BCC">
        <w:rPr>
          <w:b/>
          <w:u w:val="single"/>
        </w:rPr>
        <w:t>szóló</w:t>
      </w:r>
      <w:r w:rsidR="00792B84" w:rsidRPr="00FD1BCC">
        <w:rPr>
          <w:b/>
          <w:u w:val="single"/>
        </w:rPr>
        <w:t xml:space="preserve"> </w:t>
      </w:r>
      <w:r w:rsidR="009D7119" w:rsidRPr="00FD1BCC">
        <w:rPr>
          <w:b/>
          <w:u w:val="single"/>
        </w:rPr>
        <w:t>1</w:t>
      </w:r>
      <w:r w:rsidR="000F2DDD" w:rsidRPr="009D7119">
        <w:t>/</w:t>
      </w:r>
      <w:r w:rsidR="00AF7F3E" w:rsidRPr="009D7119">
        <w:t>2016</w:t>
      </w:r>
      <w:r w:rsidR="000F2DDD" w:rsidRPr="009D7119">
        <w:t xml:space="preserve">. </w:t>
      </w:r>
      <w:r w:rsidR="009D7119" w:rsidRPr="00FD1BCC">
        <w:rPr>
          <w:b/>
          <w:u w:val="single"/>
        </w:rPr>
        <w:t>(II.24.</w:t>
      </w:r>
      <w:r w:rsidR="000F2DDD" w:rsidRPr="00FD1BCC">
        <w:rPr>
          <w:b/>
          <w:u w:val="single"/>
        </w:rPr>
        <w:t>)</w:t>
      </w:r>
      <w:r w:rsidR="000F2DDD" w:rsidRPr="009D7119">
        <w:t xml:space="preserve"> Főv. Kgy. rendelettel módosított a fővárosi helyi közutak kezelésének és üzemeltetésének</w:t>
      </w:r>
      <w:r w:rsidR="000F2DDD">
        <w:t xml:space="preserve"> szakmai szabályairól, továbbá az útépítések, a közterületet érintő közmű-, vasút- és egyéb építések és az útburkolatbontások szabályozásáról szóló 34/2008. (VII. 15.) Főv. Kgy. rendeletben, a Budapest Főváros Önkormányzata vagyonáról, a vagyonelemek feletti tulajdonosi jogok gyakorlásáról szóló 22/2012. (III. 14.) Főv. Kgy. rendeletben, a fővárosi közutak nem közlekedési célú igénybevétele esetén fizetendő díjakról szóló 12/2013. (III. 18.) Főv. Kgy. rendeletben, a </w:t>
      </w:r>
      <w:proofErr w:type="spellStart"/>
      <w:r w:rsidR="000F2DDD">
        <w:t>személytaxival</w:t>
      </w:r>
      <w:proofErr w:type="spellEnd"/>
      <w:r w:rsidR="000F2DDD">
        <w:t xml:space="preserve"> végzett személyszállítási szolgáltatás és a személytaxi-szolgáltatást közvetítő és szervező szolgálat működtetésének feltételeiről, a taxiállomások létesítésének és igénybevételének rendjéről és a személytaxi-</w:t>
      </w:r>
      <w:r w:rsidR="000F2DDD">
        <w:lastRenderedPageBreak/>
        <w:t xml:space="preserve">szolgáltatás hatósági áráról szóló 31/2013. (IV. 18.) Főv. Kgy. rendeletben, </w:t>
      </w:r>
      <w:r w:rsidR="00C05C31">
        <w:t>a</w:t>
      </w:r>
      <w:r w:rsidR="00C05C31" w:rsidRPr="00C05C31">
        <w:t xml:space="preserve"> fővárosi közutak nem közlekedési célú igénybevétele esetén fizetendő díjakról szóló 12/2013. (III. 18</w:t>
      </w:r>
      <w:r w:rsidR="00C05C31">
        <w:t>.) Főv. Kgy. rendeletben</w:t>
      </w:r>
      <w:r w:rsidR="000F2DDD">
        <w:t xml:space="preserve">, </w:t>
      </w:r>
      <w:r w:rsidR="00792B84">
        <w:t xml:space="preserve">a Budapest főváros közigazgatási területén a járművel várakozás rendjének egységes kialakításáról, a várakozás díjáról és az üzemképtelen járművek tárolásának </w:t>
      </w:r>
      <w:r w:rsidR="00792B84" w:rsidRPr="00931866">
        <w:t xml:space="preserve">szabályozásáról szóló 30/2010. (VI. 4.) Főv. Kgy. rendeletben, </w:t>
      </w:r>
      <w:r w:rsidR="000F2DDD" w:rsidRPr="00CC0930">
        <w:t xml:space="preserve">valamint a Budapest főváros közigazgatási területén a teherforgalom közlekedésének szabályozásáról a 92/2011. (XII. 30.) Főv. Kgy. rendeletben foglalt, </w:t>
      </w:r>
      <w:r w:rsidR="000F2DDD" w:rsidRPr="00FD1BCC">
        <w:rPr>
          <w:b/>
          <w:u w:val="single"/>
        </w:rPr>
        <w:t>a</w:t>
      </w:r>
      <w:r w:rsidR="001A35AC" w:rsidRPr="00FD1BCC">
        <w:rPr>
          <w:b/>
          <w:u w:val="single"/>
        </w:rPr>
        <w:t>z</w:t>
      </w:r>
      <w:r w:rsidR="009D7119" w:rsidRPr="00FD1BCC">
        <w:rPr>
          <w:b/>
          <w:u w:val="single"/>
        </w:rPr>
        <w:t xml:space="preserve"> 1</w:t>
      </w:r>
      <w:r w:rsidR="00C05C31" w:rsidRPr="009D7119">
        <w:t>/2016</w:t>
      </w:r>
      <w:r w:rsidR="000F2DDD" w:rsidRPr="009D7119">
        <w:t xml:space="preserve">. </w:t>
      </w:r>
      <w:r w:rsidR="000F2DDD" w:rsidRPr="00FD1BCC">
        <w:rPr>
          <w:b/>
          <w:u w:val="single"/>
        </w:rPr>
        <w:t>(</w:t>
      </w:r>
      <w:r w:rsidR="009D7119" w:rsidRPr="00FD1BCC">
        <w:rPr>
          <w:b/>
          <w:u w:val="single"/>
        </w:rPr>
        <w:t>II.24</w:t>
      </w:r>
      <w:r w:rsidR="009D7119" w:rsidRPr="00FD1BCC">
        <w:t>.</w:t>
      </w:r>
      <w:r w:rsidR="000F2DDD" w:rsidRPr="009D7119">
        <w:t>)</w:t>
      </w:r>
      <w:r w:rsidR="000F2DDD" w:rsidRPr="004C4ECC">
        <w:t xml:space="preserve"> Főv. Kgy. rendelet hatályba lépése előtt</w:t>
      </w:r>
      <w:r w:rsidR="00DD37C1" w:rsidRPr="009D7119">
        <w:t xml:space="preserve">, </w:t>
      </w:r>
      <w:r w:rsidR="000F2DDD" w:rsidRPr="009D7119">
        <w:t>a BKK által</w:t>
      </w:r>
      <w:r w:rsidR="00264EE9" w:rsidRPr="009D7119">
        <w:t xml:space="preserve"> az előbbi rendeletek és jelen Megállapodás</w:t>
      </w:r>
      <w:r w:rsidR="00264EE9" w:rsidRPr="008A54EE">
        <w:t xml:space="preserve"> alapján</w:t>
      </w:r>
      <w:r w:rsidR="000F2DDD" w:rsidRPr="00655091">
        <w:t xml:space="preserve"> ellát</w:t>
      </w:r>
      <w:r w:rsidR="000F2DDD" w:rsidRPr="00976A6C">
        <w:t>ott</w:t>
      </w:r>
      <w:r w:rsidR="00DD37C1" w:rsidRPr="00976A6C">
        <w:t>, a módosító rendelet által</w:t>
      </w:r>
      <w:r w:rsidR="00A66A76" w:rsidRPr="00083F3B">
        <w:t>,</w:t>
      </w:r>
      <w:r w:rsidR="00DD37C1" w:rsidRPr="00083F3B">
        <w:t xml:space="preserve"> </w:t>
      </w:r>
      <w:r w:rsidR="00BB44F2" w:rsidRPr="00BB44F2">
        <w:t xml:space="preserve">a Fővárosi Közgyűlés 2016. január 27-én hozott </w:t>
      </w:r>
      <w:r w:rsidR="00ED0205" w:rsidRPr="00FD1BCC">
        <w:rPr>
          <w:b/>
          <w:u w:val="single"/>
        </w:rPr>
        <w:t>33</w:t>
      </w:r>
      <w:r w:rsidRPr="00FD1BCC">
        <w:rPr>
          <w:b/>
          <w:u w:val="single"/>
        </w:rPr>
        <w:t>-36</w:t>
      </w:r>
      <w:r w:rsidR="00ED0205" w:rsidRPr="00FD1BCC">
        <w:rPr>
          <w:b/>
          <w:u w:val="single"/>
        </w:rPr>
        <w:t xml:space="preserve">/2016. (01.27.) </w:t>
      </w:r>
      <w:proofErr w:type="spellStart"/>
      <w:r w:rsidR="00ED0205" w:rsidRPr="00FD1BCC">
        <w:rPr>
          <w:b/>
          <w:u w:val="single"/>
        </w:rPr>
        <w:t>Főv.Kgy</w:t>
      </w:r>
      <w:proofErr w:type="spellEnd"/>
      <w:r w:rsidR="00BB44F2" w:rsidRPr="00BB44F2">
        <w:t xml:space="preserve"> számú határozatai</w:t>
      </w:r>
      <w:r w:rsidR="007811BB">
        <w:t xml:space="preserve"> </w:t>
      </w:r>
      <w:r w:rsidR="007811BB" w:rsidRPr="007811BB">
        <w:rPr>
          <w:b/>
          <w:u w:val="single"/>
        </w:rPr>
        <w:t>és 2016. már</w:t>
      </w:r>
      <w:r w:rsidR="00BA0A06">
        <w:rPr>
          <w:b/>
          <w:u w:val="single"/>
        </w:rPr>
        <w:t>c</w:t>
      </w:r>
      <w:r w:rsidR="007811BB" w:rsidRPr="007811BB">
        <w:rPr>
          <w:b/>
          <w:u w:val="single"/>
        </w:rPr>
        <w:t xml:space="preserve">ius 30-án </w:t>
      </w:r>
      <w:r w:rsidR="007811BB" w:rsidRPr="008975AB">
        <w:rPr>
          <w:b/>
          <w:u w:val="single"/>
        </w:rPr>
        <w:t>hozott …../201</w:t>
      </w:r>
      <w:r w:rsidR="007811BB" w:rsidRPr="007811BB">
        <w:rPr>
          <w:b/>
          <w:u w:val="single"/>
        </w:rPr>
        <w:t xml:space="preserve">6. (03.30.) </w:t>
      </w:r>
      <w:proofErr w:type="spellStart"/>
      <w:r w:rsidR="007811BB" w:rsidRPr="007811BB">
        <w:rPr>
          <w:b/>
          <w:u w:val="single"/>
        </w:rPr>
        <w:t>Főv.Kgy</w:t>
      </w:r>
      <w:proofErr w:type="spellEnd"/>
      <w:r w:rsidR="007811BB" w:rsidRPr="007811BB">
        <w:rPr>
          <w:b/>
          <w:u w:val="single"/>
        </w:rPr>
        <w:t xml:space="preserve"> számú határozatai</w:t>
      </w:r>
      <w:r w:rsidR="00BB44F2" w:rsidRPr="00BB44F2">
        <w:t xml:space="preserve">, valamint jelen Megállapodás által </w:t>
      </w:r>
      <w:r w:rsidR="00DD37C1" w:rsidRPr="00931866">
        <w:t>a Budapest K</w:t>
      </w:r>
      <w:r w:rsidR="0059398D" w:rsidRPr="00CC0930">
        <w:t>özút</w:t>
      </w:r>
      <w:r w:rsidR="00DD37C1" w:rsidRPr="00CC0930">
        <w:t>ra és</w:t>
      </w:r>
      <w:r w:rsidR="00894FE2" w:rsidRPr="008A54EE">
        <w:t xml:space="preserve"> a </w:t>
      </w:r>
      <w:proofErr w:type="spellStart"/>
      <w:r w:rsidR="00894FE2" w:rsidRPr="008A54EE">
        <w:t>FÖRI-re</w:t>
      </w:r>
      <w:proofErr w:type="spellEnd"/>
      <w:r w:rsidR="00894FE2" w:rsidRPr="008A54EE">
        <w:t xml:space="preserve"> telepített feladatok </w:t>
      </w:r>
      <w:r w:rsidR="00DD37C1" w:rsidRPr="008A54EE">
        <w:t>tekintetében</w:t>
      </w:r>
      <w:r w:rsidR="000F2DDD" w:rsidRPr="008A54EE">
        <w:t xml:space="preserve"> a Budapest Közút </w:t>
      </w:r>
      <w:proofErr w:type="spellStart"/>
      <w:r w:rsidR="000F2DDD" w:rsidRPr="008A54EE">
        <w:t>Zrt</w:t>
      </w:r>
      <w:proofErr w:type="spellEnd"/>
      <w:r w:rsidR="000F2DDD" w:rsidRPr="008A54EE">
        <w:t xml:space="preserve">. </w:t>
      </w:r>
      <w:r w:rsidR="00DD37C1" w:rsidRPr="008A54EE">
        <w:t xml:space="preserve">illetve a FÖRI </w:t>
      </w:r>
      <w:r w:rsidR="000F2DDD" w:rsidRPr="008A54EE">
        <w:t xml:space="preserve">a BKK </w:t>
      </w:r>
      <w:r w:rsidR="000E5C03">
        <w:t xml:space="preserve">feladatbeli </w:t>
      </w:r>
      <w:r w:rsidR="000F2DDD" w:rsidRPr="008A54EE">
        <w:t>jogutódjának tekintendő</w:t>
      </w:r>
      <w:r w:rsidR="000F2DDD">
        <w:t>.</w:t>
      </w:r>
      <w:r w:rsidR="00FC7423">
        <w:t xml:space="preserve"> </w:t>
      </w:r>
    </w:p>
    <w:p w:rsidR="007701BE" w:rsidRDefault="00407017" w:rsidP="007701BE">
      <w:r>
        <w:t xml:space="preserve">A </w:t>
      </w:r>
      <w:r w:rsidR="007701BE">
        <w:t>Fővárosi Közgyűlés döntése értelmében a BKK, mint Stratégiai Központ és a Budapest Közút, mint operatív közútkezelői feladatok ellátását végző társaság tevékenységük ellátása során kötelesek egymással együttműködni, amely együttműködés részletes feltételeit külön megállapodás rendezi. A külön együttműködési megállapodás megkötése érdekében a BKK mindent megtesz és lehetősége szerint vállalja, hogy az együttműködési megállapodás a jelen Megállapodás hatályba lépéstől számított 45 napon belül</w:t>
      </w:r>
      <w:r w:rsidR="007701BE" w:rsidRPr="007701BE">
        <w:t> </w:t>
      </w:r>
      <w:r w:rsidR="007701BE">
        <w:t xml:space="preserve"> megkötésre kerüljön. </w:t>
      </w:r>
    </w:p>
    <w:p w:rsidR="00792B84" w:rsidRPr="007701BE" w:rsidRDefault="005579D3" w:rsidP="00792B84">
      <w:pPr>
        <w:rPr>
          <w:bCs w:val="0"/>
          <w:lang w:eastAsia="hu-HU"/>
        </w:rPr>
      </w:pPr>
      <w:r>
        <w:t>Felek rögzítik</w:t>
      </w:r>
      <w:r w:rsidR="00792B84">
        <w:t xml:space="preserve">, hogy a 2012. április 27-ei </w:t>
      </w:r>
      <w:proofErr w:type="spellStart"/>
      <w:r w:rsidR="00792B84">
        <w:t>Keretmegállapodás</w:t>
      </w:r>
      <w:proofErr w:type="spellEnd"/>
      <w:r w:rsidR="00792B84">
        <w:t xml:space="preserve"> alapján a BKK feladatkörébe tartozó – a fenti rendelet alapján a Budapest Közút </w:t>
      </w:r>
      <w:proofErr w:type="spellStart"/>
      <w:r w:rsidR="00792B84">
        <w:t>Zrt</w:t>
      </w:r>
      <w:proofErr w:type="spellEnd"/>
      <w:r w:rsidR="00792B84">
        <w:t xml:space="preserve">. részére átadott – tevékenység ellátásához szükséges szerződései </w:t>
      </w:r>
      <w:r w:rsidR="00792B84" w:rsidRPr="005579D3">
        <w:t xml:space="preserve">a </w:t>
      </w:r>
      <w:r w:rsidR="00BB44F2" w:rsidRPr="007701BE">
        <w:rPr>
          <w:bCs w:val="0"/>
          <w:iCs/>
        </w:rPr>
        <w:t>jogi lehetőségekre figyelemmel</w:t>
      </w:r>
      <w:r w:rsidR="00792B84" w:rsidRPr="007701BE">
        <w:t xml:space="preserve"> átruházásra kerülnek a Budapest Közút </w:t>
      </w:r>
      <w:proofErr w:type="spellStart"/>
      <w:r w:rsidR="00792B84" w:rsidRPr="007701BE">
        <w:t>Zrt</w:t>
      </w:r>
      <w:proofErr w:type="spellEnd"/>
      <w:r w:rsidR="00792B84" w:rsidRPr="007701BE">
        <w:t xml:space="preserve">. részére, </w:t>
      </w:r>
      <w:r w:rsidR="00BB44F2" w:rsidRPr="007701BE">
        <w:rPr>
          <w:bCs w:val="0"/>
          <w:iCs/>
        </w:rPr>
        <w:t>illetve szükség esetén megszüntetésre kerülnek</w:t>
      </w:r>
      <w:r w:rsidR="00792B84" w:rsidRPr="007701BE">
        <w:t>.</w:t>
      </w:r>
    </w:p>
    <w:p w:rsidR="00792B84" w:rsidRDefault="00792B84" w:rsidP="00792B84">
      <w:pPr>
        <w:rPr>
          <w:rFonts w:ascii="Calibri" w:hAnsi="Calibri"/>
          <w:sz w:val="22"/>
          <w:szCs w:val="22"/>
        </w:rPr>
      </w:pPr>
      <w:r>
        <w:t xml:space="preserve">Felek tudomásul veszik, hogy a BKK kötelezettségvállalása, </w:t>
      </w:r>
      <w:r w:rsidRPr="007701BE">
        <w:t xml:space="preserve">valamint felelőssége </w:t>
      </w:r>
      <w:r w:rsidRPr="007701BE">
        <w:rPr>
          <w:b/>
          <w:bCs w:val="0"/>
          <w:i/>
          <w:iCs/>
        </w:rPr>
        <w:t xml:space="preserve">az </w:t>
      </w:r>
      <w:r w:rsidR="00BB44F2" w:rsidRPr="007701BE">
        <w:rPr>
          <w:bCs w:val="0"/>
          <w:iCs/>
        </w:rPr>
        <w:t>átruházásra kerülő</w:t>
      </w:r>
      <w:r w:rsidRPr="007701BE">
        <w:t xml:space="preserve"> jogviszonyok tekintetében kizárólag az adott szerz</w:t>
      </w:r>
      <w:r>
        <w:t>ődés átruházásának időpontjáig</w:t>
      </w:r>
      <w:r w:rsidR="001D40D6">
        <w:t xml:space="preserve"> </w:t>
      </w:r>
      <w:r>
        <w:t xml:space="preserve">terjed. A BKK kijelenti, hogy azon szerződések esetében, amelyeknél a BKK és a Budapest Közút </w:t>
      </w:r>
      <w:proofErr w:type="spellStart"/>
      <w:r>
        <w:t>Zrt</w:t>
      </w:r>
      <w:proofErr w:type="spellEnd"/>
      <w:r>
        <w:t xml:space="preserve">. szükségesnek ítéli, a felelősségi és elszámolási kérdések vonatkozásában megállapodást köt a Budapest Közút </w:t>
      </w:r>
      <w:proofErr w:type="spellStart"/>
      <w:r>
        <w:t>Zrt-vel</w:t>
      </w:r>
      <w:proofErr w:type="spellEnd"/>
      <w:r>
        <w:t>.</w:t>
      </w:r>
    </w:p>
    <w:p w:rsidR="000168AF" w:rsidRDefault="00154C75" w:rsidP="00C51860">
      <w:r>
        <w:t xml:space="preserve">A feladatátadás kapcsán az Önkormányzat és a BKK minden általában elvárható intézkedést megtesz annak érdekében, hogy a feladatok ellátásának folyamatossága biztosítva legyen. </w:t>
      </w:r>
    </w:p>
    <w:p w:rsidR="00645CB3" w:rsidRPr="000E5C03" w:rsidRDefault="00645CB3" w:rsidP="00645CB3">
      <w:r w:rsidRPr="00645CB3">
        <w:t xml:space="preserve">Felek megállapodnak, hogy arra tekintettel, hogy a Megállapodás </w:t>
      </w:r>
      <w:r>
        <w:t xml:space="preserve">2016. </w:t>
      </w:r>
      <w:r w:rsidRPr="00645CB3">
        <w:t>április 1.-jén, év közben lép hatályba, ezért a teljesítés során az olyan határidők tekintetében, amelyek a hatályba lépés időpontjára tekintettel nem lennének végrehajthatóak, a Felek azokat az első teljes (2017) év vonatkozásában alkalmazzák. Egyebekben megállapodnak, hogy a Megállapodás teljesítése érdekében a hatályba lépéstől kezdődően haladéktalanul minden szükséges intézkedést megtesznek a finanszírozás és a feladatok teljesítésének folyamatossága érdekében.</w:t>
      </w:r>
      <w:r w:rsidRPr="000E5C03">
        <w:t xml:space="preserve"> </w:t>
      </w:r>
      <w:r w:rsidR="00CE0ADD">
        <w:t xml:space="preserve">Felek megállapodnak abban, hogy a BKK a jelen Megállapodás hatályba lépését megelőzően az éves finanszírozás elszámolási kötelezettségén túl a 2016. első negyedévére biztosított közútkezelési forrásigényről, valamint a feladat-átszervezéssel érintett egyes közösségi közlekedéshez kapcsolódó szolgáltatások ellentételezéséről jelen Megállapodás hatályba lépésétől számított </w:t>
      </w:r>
      <w:r w:rsidR="008975AB" w:rsidRPr="008975AB">
        <w:rPr>
          <w:b/>
          <w:u w:val="single"/>
        </w:rPr>
        <w:t>60 napon belül köteles benyújtani az elszámolást az Önkormányzat részére</w:t>
      </w:r>
      <w:r w:rsidR="00CE0ADD" w:rsidRPr="008975AB">
        <w:rPr>
          <w:b/>
          <w:u w:val="single"/>
        </w:rPr>
        <w:t>,</w:t>
      </w:r>
      <w:r w:rsidR="008975AB" w:rsidRPr="008975AB">
        <w:rPr>
          <w:b/>
          <w:u w:val="single"/>
        </w:rPr>
        <w:t xml:space="preserve"> amelyet a Felek az elszámolás Közgyűlés általi elfogadását követő 30 napon belül pénzügyileg is rendeznek,</w:t>
      </w:r>
      <w:r w:rsidR="00CE0ADD" w:rsidRPr="008975AB">
        <w:rPr>
          <w:b/>
          <w:u w:val="single"/>
        </w:rPr>
        <w:t xml:space="preserve"> melyről a Felek szükség szerint külön megállapodást kötnek.</w:t>
      </w:r>
      <w:r w:rsidR="00CE0ADD">
        <w:t xml:space="preserve"> </w:t>
      </w:r>
    </w:p>
    <w:p w:rsidR="00867F0B" w:rsidRDefault="00867F0B" w:rsidP="00867F0B">
      <w:r>
        <w:t xml:space="preserve">Az Önkormányzat </w:t>
      </w:r>
      <w:r w:rsidR="00927503">
        <w:t xml:space="preserve">2012. április 27-ei </w:t>
      </w:r>
      <w:proofErr w:type="spellStart"/>
      <w:r>
        <w:t>Keretmegállapodásban</w:t>
      </w:r>
      <w:proofErr w:type="spellEnd"/>
      <w:r>
        <w:t xml:space="preserve"> meghatalmazta a </w:t>
      </w:r>
      <w:proofErr w:type="spellStart"/>
      <w:r>
        <w:t>BKK-t</w:t>
      </w:r>
      <w:proofErr w:type="spellEnd"/>
      <w:r>
        <w:t xml:space="preserve"> </w:t>
      </w:r>
      <w:r w:rsidR="00344D76">
        <w:t xml:space="preserve">közútkezelői </w:t>
      </w:r>
      <w:r w:rsidR="00EA0B9B">
        <w:t xml:space="preserve">igazgatási </w:t>
      </w:r>
      <w:r w:rsidR="00344D76">
        <w:t xml:space="preserve">feladatellátáshoz és a jelzőlámpák forgalomtechnikai üzemeltetéséhez kapcsolódóan </w:t>
      </w:r>
      <w:r>
        <w:t xml:space="preserve">garanciális igények érvényesítésével. Jelen Megállapodás megkötésével – az </w:t>
      </w:r>
      <w:r>
        <w:lastRenderedPageBreak/>
        <w:t xml:space="preserve">erre vonatkozó feladat Budapest Közút </w:t>
      </w:r>
      <w:proofErr w:type="spellStart"/>
      <w:r>
        <w:t>Zrt.-hez</w:t>
      </w:r>
      <w:proofErr w:type="spellEnd"/>
      <w:r>
        <w:t xml:space="preserve"> történő átkerülésére tekintettel - a </w:t>
      </w:r>
      <w:proofErr w:type="spellStart"/>
      <w:r>
        <w:t>BKK-nak</w:t>
      </w:r>
      <w:proofErr w:type="spellEnd"/>
      <w:r>
        <w:t xml:space="preserve"> </w:t>
      </w:r>
      <w:r w:rsidR="00344D76">
        <w:t xml:space="preserve">a 2012. április 27-ei </w:t>
      </w:r>
      <w:proofErr w:type="spellStart"/>
      <w:r w:rsidR="00344D76">
        <w:t>Keretmegállapodás</w:t>
      </w:r>
      <w:proofErr w:type="spellEnd"/>
      <w:r w:rsidR="00344D76">
        <w:t xml:space="preserve"> 3. sz. melléklet 3. függelékében </w:t>
      </w:r>
      <w:r>
        <w:t>adott meghatalmazást az Önkormányzat visszavonja.</w:t>
      </w:r>
    </w:p>
    <w:p w:rsidR="00645CB3" w:rsidRDefault="00645CB3" w:rsidP="00C51860"/>
    <w:p w:rsidR="000168AF" w:rsidRDefault="000168AF" w:rsidP="00AB74D0">
      <w:pPr>
        <w:pStyle w:val="Cmsor1"/>
        <w:numPr>
          <w:ilvl w:val="0"/>
          <w:numId w:val="63"/>
        </w:numPr>
      </w:pPr>
      <w:bookmarkStart w:id="222" w:name="_Toc308538684"/>
      <w:bookmarkStart w:id="223" w:name="_Ref309379574"/>
      <w:bookmarkStart w:id="224" w:name="_Toc319386870"/>
      <w:r w:rsidRPr="00FD405E">
        <w:t>Mellékletek</w:t>
      </w:r>
      <w:bookmarkEnd w:id="222"/>
      <w:bookmarkEnd w:id="223"/>
      <w:bookmarkEnd w:id="224"/>
    </w:p>
    <w:p w:rsidR="000168AF" w:rsidRDefault="000168AF" w:rsidP="00C51860">
      <w:r w:rsidRPr="00160EA7">
        <w:t xml:space="preserve">A Jelen </w:t>
      </w:r>
      <w:r>
        <w:t>Megállapodás</w:t>
      </w:r>
      <w:r w:rsidR="003656FC">
        <w:t xml:space="preserve"> </w:t>
      </w:r>
      <w:r>
        <w:t>elválaszthatatlan részét képezik az alábbi mellékletek:</w:t>
      </w:r>
    </w:p>
    <w:p w:rsidR="0059148A" w:rsidRPr="009473DA" w:rsidRDefault="001F5D67" w:rsidP="006F3A9D">
      <w:pPr>
        <w:pStyle w:val="Szvegtrzs"/>
        <w:ind w:firstLine="720"/>
      </w:pPr>
      <w:r>
        <w:t xml:space="preserve">1. </w:t>
      </w:r>
      <w:r w:rsidR="0059148A">
        <w:t xml:space="preserve">sz. melléklet - </w:t>
      </w:r>
      <w:r w:rsidR="0059148A" w:rsidRPr="009473DA">
        <w:t>Díjbevétellel kapcsolatos rendelkezések</w:t>
      </w:r>
    </w:p>
    <w:p w:rsidR="0059148A" w:rsidRDefault="001F5D67" w:rsidP="006F3A9D">
      <w:pPr>
        <w:ind w:firstLine="720"/>
      </w:pPr>
      <w:r>
        <w:t xml:space="preserve">2. </w:t>
      </w:r>
      <w:r w:rsidR="0059148A">
        <w:t xml:space="preserve">sz. melléklet - </w:t>
      </w:r>
      <w:r w:rsidR="0059148A" w:rsidRPr="009473DA">
        <w:t>Közlekedésszervezői Forrásigény számítási eljárás</w:t>
      </w:r>
    </w:p>
    <w:p w:rsidR="0059148A" w:rsidRPr="0059148A" w:rsidRDefault="001F5D67" w:rsidP="006F3A9D">
      <w:pPr>
        <w:ind w:left="720"/>
      </w:pPr>
      <w:r>
        <w:t xml:space="preserve">2/A. </w:t>
      </w:r>
      <w:r w:rsidR="0059148A">
        <w:t xml:space="preserve">sz. melléklet </w:t>
      </w:r>
      <w:r w:rsidR="0059148A" w:rsidRPr="0059148A">
        <w:t>- Az M3 metróvonal projekt megállapodáshoz kapcsolódó nyilatkozat</w:t>
      </w:r>
    </w:p>
    <w:p w:rsidR="0059148A" w:rsidRPr="006D4E7E" w:rsidRDefault="001F5D67" w:rsidP="006F3A9D">
      <w:pPr>
        <w:ind w:left="720"/>
        <w:rPr>
          <w:b/>
          <w:strike/>
        </w:rPr>
      </w:pPr>
      <w:r w:rsidRPr="006D4E7E">
        <w:rPr>
          <w:b/>
          <w:strike/>
        </w:rPr>
        <w:t>3.</w:t>
      </w:r>
      <w:r w:rsidR="006F3A9D" w:rsidRPr="006D4E7E">
        <w:rPr>
          <w:b/>
          <w:strike/>
        </w:rPr>
        <w:t xml:space="preserve"> </w:t>
      </w:r>
      <w:r w:rsidR="0059148A" w:rsidRPr="006D4E7E">
        <w:rPr>
          <w:b/>
          <w:strike/>
        </w:rPr>
        <w:t>sz. melléklet - Stratégiai Közútkezeléshez kapcsolódó Fejlesztési Feladatokra vonatkozó külön megállapodások minimális tartalmi követelményei</w:t>
      </w:r>
    </w:p>
    <w:p w:rsidR="0059148A" w:rsidRDefault="006D4E7E" w:rsidP="006F3A9D">
      <w:pPr>
        <w:ind w:left="720"/>
      </w:pPr>
      <w:r>
        <w:t>3</w:t>
      </w:r>
      <w:r w:rsidR="001F5D67">
        <w:t xml:space="preserve">. </w:t>
      </w:r>
      <w:r w:rsidR="0059148A">
        <w:t xml:space="preserve">sz. melléklet - </w:t>
      </w:r>
      <w:r w:rsidR="0059148A" w:rsidRPr="00DC4478">
        <w:t xml:space="preserve">Számítási eljárás a </w:t>
      </w:r>
      <w:r w:rsidR="00883706">
        <w:t xml:space="preserve">Stratégiai </w:t>
      </w:r>
      <w:r w:rsidR="0059148A" w:rsidRPr="00DC4478">
        <w:t>Közútkezelői Feladatok finanszírozása szempontjából az előzetes üzleti terv elkészítéséhez</w:t>
      </w:r>
    </w:p>
    <w:p w:rsidR="0059148A" w:rsidRDefault="006D4E7E" w:rsidP="006F3A9D">
      <w:pPr>
        <w:ind w:left="720"/>
      </w:pPr>
      <w:r>
        <w:t>4</w:t>
      </w:r>
      <w:r w:rsidR="001F5D67">
        <w:t xml:space="preserve">. </w:t>
      </w:r>
      <w:r w:rsidR="0059148A">
        <w:t xml:space="preserve">sz. melléklet - </w:t>
      </w:r>
      <w:r w:rsidR="0059148A" w:rsidRPr="00DC4478">
        <w:t xml:space="preserve">Számítási eljárás a </w:t>
      </w:r>
      <w:r w:rsidR="0059148A" w:rsidRPr="0059148A">
        <w:t>Taxiállomás</w:t>
      </w:r>
      <w:r w:rsidR="00F11011" w:rsidRPr="00F11011">
        <w:t xml:space="preserve"> </w:t>
      </w:r>
      <w:r w:rsidR="00F11011" w:rsidRPr="00FD1BCC">
        <w:rPr>
          <w:b/>
          <w:u w:val="single"/>
        </w:rPr>
        <w:t xml:space="preserve">Használatának Ellenőrzésével Kapcsolatos </w:t>
      </w:r>
      <w:r w:rsidR="0059148A" w:rsidRPr="00FD1BCC">
        <w:rPr>
          <w:b/>
          <w:strike/>
        </w:rPr>
        <w:t xml:space="preserve"> Ellenőrzési </w:t>
      </w:r>
      <w:r w:rsidR="0059148A" w:rsidRPr="0059148A">
        <w:t>és Taxi Szolgáltatás és Szolgáltatást Közvetítő Szolgálat Ellenőrzési Feladatok</w:t>
      </w:r>
      <w:r w:rsidR="0059148A">
        <w:t xml:space="preserve"> </w:t>
      </w:r>
      <w:r w:rsidR="0059148A" w:rsidRPr="00DC4478">
        <w:t>finanszírozása szempontjából az előzetes üzleti terv elkészítéséhez</w:t>
      </w:r>
    </w:p>
    <w:p w:rsidR="0059148A" w:rsidRDefault="006D4E7E" w:rsidP="001A75DF">
      <w:pPr>
        <w:ind w:left="720"/>
      </w:pPr>
      <w:r>
        <w:t>5</w:t>
      </w:r>
      <w:r w:rsidR="001F5D67">
        <w:t xml:space="preserve">. </w:t>
      </w:r>
      <w:r w:rsidR="004C6B8B">
        <w:t xml:space="preserve">sz. melléklet - </w:t>
      </w:r>
      <w:r w:rsidR="001A75DF" w:rsidRPr="00DD23FE">
        <w:rPr>
          <w:b/>
          <w:u w:val="single"/>
        </w:rPr>
        <w:t>Önkormányzat Részére Ellátott P</w:t>
      </w:r>
      <w:r w:rsidR="001A75DF">
        <w:rPr>
          <w:b/>
          <w:u w:val="single"/>
        </w:rPr>
        <w:t xml:space="preserve">rojektmenedzsment </w:t>
      </w:r>
      <w:r w:rsidR="001A75DF" w:rsidRPr="00613D63">
        <w:rPr>
          <w:b/>
          <w:u w:val="single"/>
        </w:rPr>
        <w:t>Közszolgáltatás</w:t>
      </w:r>
      <w:r w:rsidR="004C6B8B" w:rsidRPr="00DC4478">
        <w:t>i Követelmények</w:t>
      </w:r>
    </w:p>
    <w:p w:rsidR="004C6B8B" w:rsidRDefault="006D4E7E" w:rsidP="006F3A9D">
      <w:pPr>
        <w:ind w:firstLine="720"/>
      </w:pPr>
      <w:r>
        <w:t>6</w:t>
      </w:r>
      <w:r w:rsidR="000074D0">
        <w:t xml:space="preserve">/A. </w:t>
      </w:r>
      <w:r w:rsidR="004C6B8B">
        <w:t xml:space="preserve">sz. melléklet - </w:t>
      </w:r>
      <w:r w:rsidR="004C6B8B" w:rsidRPr="00DC4478">
        <w:t>Negyedéves Jelentés tartalma</w:t>
      </w:r>
    </w:p>
    <w:p w:rsidR="004C6B8B" w:rsidRDefault="006D4E7E" w:rsidP="006F3A9D">
      <w:pPr>
        <w:ind w:firstLine="720"/>
      </w:pPr>
      <w:r>
        <w:t>6</w:t>
      </w:r>
      <w:r w:rsidR="000074D0">
        <w:t xml:space="preserve">/B. </w:t>
      </w:r>
      <w:r w:rsidR="004C6B8B">
        <w:t>sz. melléklet - É</w:t>
      </w:r>
      <w:r w:rsidR="004C6B8B" w:rsidRPr="00DC4478">
        <w:t>ves Jelentés tartalma</w:t>
      </w:r>
    </w:p>
    <w:p w:rsidR="004C6B8B" w:rsidRDefault="006D4E7E" w:rsidP="006F3A9D">
      <w:pPr>
        <w:ind w:firstLine="720"/>
      </w:pPr>
      <w:r>
        <w:t>6</w:t>
      </w:r>
      <w:r w:rsidR="000074D0">
        <w:t xml:space="preserve">/C. </w:t>
      </w:r>
      <w:r w:rsidR="004C6B8B">
        <w:t xml:space="preserve">sz. melléklet - </w:t>
      </w:r>
      <w:r w:rsidR="004C6B8B" w:rsidRPr="00DC4478">
        <w:t>Közlekedésszervezői Negyedéves Jelentés tartalma</w:t>
      </w:r>
    </w:p>
    <w:p w:rsidR="004C6B8B" w:rsidRDefault="006D4E7E" w:rsidP="006F3A9D">
      <w:pPr>
        <w:ind w:firstLine="720"/>
      </w:pPr>
      <w:r>
        <w:t>6</w:t>
      </w:r>
      <w:r w:rsidR="000074D0">
        <w:t xml:space="preserve">/D. </w:t>
      </w:r>
      <w:r w:rsidR="004C6B8B">
        <w:t>sz. melléklet - Közlekedésszervezői É</w:t>
      </w:r>
      <w:r w:rsidR="004C6B8B" w:rsidRPr="00DC4478">
        <w:t>ves Jelentés tartalma</w:t>
      </w:r>
    </w:p>
    <w:p w:rsidR="004C6B8B" w:rsidRDefault="006D4E7E" w:rsidP="006F3A9D">
      <w:pPr>
        <w:ind w:left="720"/>
      </w:pPr>
      <w:r>
        <w:t>7</w:t>
      </w:r>
      <w:r w:rsidR="00FE32AB">
        <w:t xml:space="preserve">. </w:t>
      </w:r>
      <w:r w:rsidR="004C6B8B">
        <w:t>sz. melléklet - a</w:t>
      </w:r>
      <w:r w:rsidR="004C6B8B" w:rsidRPr="00DC4478">
        <w:t xml:space="preserve"> BKK Főváros felé fennálló tartozásáról szóló nyilatkozata a Vagyonrendelet 17.</w:t>
      </w:r>
      <w:r w:rsidR="00D17296">
        <w:t xml:space="preserve"> </w:t>
      </w:r>
      <w:r w:rsidR="004C6B8B" w:rsidRPr="00DC4478">
        <w:t>§ (1) bekezdés alapján</w:t>
      </w:r>
    </w:p>
    <w:p w:rsidR="00D17296" w:rsidRDefault="00A62993" w:rsidP="006F3A9D">
      <w:pPr>
        <w:ind w:left="720"/>
      </w:pPr>
      <w:r>
        <w:t xml:space="preserve">1. sz. függelék </w:t>
      </w:r>
      <w:r w:rsidR="00D17296">
        <w:t xml:space="preserve">- </w:t>
      </w:r>
      <w:r w:rsidR="00D17296" w:rsidRPr="00E57581">
        <w:t xml:space="preserve">A </w:t>
      </w:r>
      <w:r w:rsidR="00D17296" w:rsidRPr="00D17296">
        <w:t>Megállapodás 6. a) és b) pontja</w:t>
      </w:r>
      <w:r w:rsidR="00D17296" w:rsidRPr="00E57581">
        <w:t xml:space="preserve"> szerinti indikátor tervezett mértéke a </w:t>
      </w:r>
      <w:r w:rsidR="00D17296">
        <w:t xml:space="preserve">Megállapodás </w:t>
      </w:r>
      <w:r w:rsidR="00927503">
        <w:t>2020-ig.</w:t>
      </w:r>
    </w:p>
    <w:p w:rsidR="00376B9A" w:rsidRDefault="00376B9A" w:rsidP="00376B9A">
      <w:r>
        <w:t>Jelen Megállapodást a Felek elolvasás és közös értelmezés követően, mint akaratukkal mindenben megegyezőt, jóváhagyólag írták alá.</w:t>
      </w:r>
    </w:p>
    <w:p w:rsidR="000168AF" w:rsidRPr="00FD405E" w:rsidRDefault="000168AF" w:rsidP="00C51860">
      <w:pPr>
        <w:pStyle w:val="Szvegtrzs"/>
      </w:pPr>
    </w:p>
    <w:p w:rsidR="000168AF" w:rsidRPr="00FD405E" w:rsidRDefault="002130EE" w:rsidP="00C51860">
      <w:pPr>
        <w:pStyle w:val="Szvegtrzs"/>
      </w:pPr>
      <w:r>
        <w:t xml:space="preserve">Kelt: Budapest, </w:t>
      </w:r>
    </w:p>
    <w:p w:rsidR="00DD3C20" w:rsidRPr="009A076F" w:rsidRDefault="00DD3C20" w:rsidP="00C51860">
      <w:pPr>
        <w:pStyle w:val="Szvegtrzs"/>
      </w:pPr>
    </w:p>
    <w:tbl>
      <w:tblPr>
        <w:tblW w:w="0" w:type="auto"/>
        <w:tblLayout w:type="fixed"/>
        <w:tblCellMar>
          <w:left w:w="70" w:type="dxa"/>
          <w:right w:w="70" w:type="dxa"/>
        </w:tblCellMar>
        <w:tblLook w:val="01E0" w:firstRow="1" w:lastRow="1" w:firstColumn="1" w:lastColumn="1" w:noHBand="0" w:noVBand="0"/>
      </w:tblPr>
      <w:tblGrid>
        <w:gridCol w:w="4536"/>
        <w:gridCol w:w="4536"/>
      </w:tblGrid>
      <w:tr w:rsidR="000168AF" w:rsidRPr="009A076F">
        <w:tc>
          <w:tcPr>
            <w:tcW w:w="4536" w:type="dxa"/>
          </w:tcPr>
          <w:p w:rsidR="00791807" w:rsidRDefault="00791807" w:rsidP="00791807">
            <w:pPr>
              <w:pStyle w:val="Szvegtrzs"/>
              <w:spacing w:after="240"/>
              <w:ind w:left="1134"/>
              <w:jc w:val="center"/>
            </w:pPr>
            <w:r>
              <w:lastRenderedPageBreak/>
              <w:t>A Budapest Főváros Önkormányzata</w:t>
            </w:r>
          </w:p>
          <w:p w:rsidR="000168AF" w:rsidRPr="009A076F" w:rsidRDefault="000168AF" w:rsidP="00791807">
            <w:pPr>
              <w:pStyle w:val="Szvegtrzs"/>
              <w:spacing w:after="240"/>
              <w:ind w:left="1134"/>
              <w:jc w:val="center"/>
            </w:pPr>
            <w:r w:rsidRPr="009A076F">
              <w:t>részéről:</w:t>
            </w:r>
          </w:p>
        </w:tc>
        <w:tc>
          <w:tcPr>
            <w:tcW w:w="4536" w:type="dxa"/>
          </w:tcPr>
          <w:p w:rsidR="000168AF" w:rsidRPr="009A076F" w:rsidRDefault="000168AF" w:rsidP="00791807">
            <w:pPr>
              <w:pStyle w:val="Szvegtrzs"/>
              <w:ind w:left="1418"/>
              <w:jc w:val="center"/>
            </w:pPr>
            <w:r w:rsidRPr="009A076F">
              <w:t xml:space="preserve">A </w:t>
            </w:r>
            <w:r>
              <w:t>BKK</w:t>
            </w:r>
            <w:r w:rsidRPr="009A076F">
              <w:t xml:space="preserve"> </w:t>
            </w:r>
            <w:r w:rsidR="00791807">
              <w:t xml:space="preserve">Budapesti Közlekedési Központ Zártkörűen Működő Részvénytársaság </w:t>
            </w:r>
            <w:r w:rsidRPr="009A076F">
              <w:t>részéről:</w:t>
            </w:r>
          </w:p>
        </w:tc>
      </w:tr>
      <w:tr w:rsidR="000168AF" w:rsidRPr="009A076F">
        <w:trPr>
          <w:trHeight w:val="1083"/>
        </w:trPr>
        <w:tc>
          <w:tcPr>
            <w:tcW w:w="4536" w:type="dxa"/>
          </w:tcPr>
          <w:p w:rsidR="00791807" w:rsidRDefault="00791807" w:rsidP="008975AB">
            <w:pPr>
              <w:pStyle w:val="Szvegtrzs"/>
            </w:pPr>
          </w:p>
          <w:p w:rsidR="000168AF" w:rsidRPr="009A076F" w:rsidRDefault="000168AF" w:rsidP="0043647D">
            <w:pPr>
              <w:pStyle w:val="Szvegtrzs"/>
              <w:jc w:val="center"/>
            </w:pPr>
            <w:r w:rsidRPr="009A076F">
              <w:t xml:space="preserve"> ____________________</w:t>
            </w:r>
            <w:r w:rsidRPr="009A076F">
              <w:br/>
            </w:r>
            <w:r w:rsidRPr="00791807">
              <w:rPr>
                <w:b/>
              </w:rPr>
              <w:t>Tarlós István</w:t>
            </w:r>
            <w:r w:rsidRPr="00791807">
              <w:rPr>
                <w:b/>
              </w:rPr>
              <w:br/>
            </w:r>
            <w:r w:rsidRPr="009A076F">
              <w:t>főpolgármester megbízásából</w:t>
            </w:r>
          </w:p>
          <w:p w:rsidR="00791807" w:rsidRDefault="00791807" w:rsidP="0043647D">
            <w:pPr>
              <w:pStyle w:val="Szvegtrzs"/>
              <w:jc w:val="center"/>
              <w:rPr>
                <w:highlight w:val="yellow"/>
              </w:rPr>
            </w:pPr>
          </w:p>
          <w:p w:rsidR="000168AF" w:rsidRPr="00720C79" w:rsidRDefault="008975AB" w:rsidP="0043647D">
            <w:pPr>
              <w:pStyle w:val="Szvegtrzs"/>
              <w:jc w:val="center"/>
            </w:pPr>
            <w:r>
              <w:t xml:space="preserve">dr. </w:t>
            </w:r>
            <w:proofErr w:type="spellStart"/>
            <w:r>
              <w:t>Szeneczey</w:t>
            </w:r>
            <w:proofErr w:type="spellEnd"/>
            <w:r>
              <w:t xml:space="preserve"> Balázs</w:t>
            </w:r>
          </w:p>
          <w:p w:rsidR="000168AF" w:rsidRPr="009A076F" w:rsidRDefault="000168AF" w:rsidP="009D6E3D">
            <w:pPr>
              <w:pStyle w:val="Szvegtrzs"/>
              <w:jc w:val="center"/>
            </w:pPr>
            <w:r w:rsidRPr="00720C79">
              <w:t>Főpolgármester-helyettes</w:t>
            </w:r>
          </w:p>
        </w:tc>
        <w:tc>
          <w:tcPr>
            <w:tcW w:w="4536" w:type="dxa"/>
          </w:tcPr>
          <w:p w:rsidR="00791807" w:rsidRDefault="00791807" w:rsidP="001D5E09">
            <w:pPr>
              <w:pStyle w:val="Szvegtrzs"/>
              <w:jc w:val="center"/>
            </w:pPr>
          </w:p>
          <w:p w:rsidR="00791807" w:rsidRDefault="00791807" w:rsidP="001D5E09">
            <w:pPr>
              <w:pStyle w:val="Szvegtrzs"/>
              <w:jc w:val="center"/>
            </w:pPr>
          </w:p>
          <w:p w:rsidR="000168AF" w:rsidRPr="009A076F" w:rsidRDefault="000168AF" w:rsidP="00AF38EC">
            <w:pPr>
              <w:pStyle w:val="Szvegtrzs"/>
              <w:jc w:val="center"/>
            </w:pPr>
            <w:r w:rsidRPr="009A076F">
              <w:t>__________________</w:t>
            </w:r>
            <w:r w:rsidRPr="009A076F">
              <w:br/>
            </w:r>
            <w:r w:rsidR="00AF38EC">
              <w:rPr>
                <w:b/>
              </w:rPr>
              <w:t>D</w:t>
            </w:r>
            <w:r w:rsidR="00AF38EC" w:rsidRPr="00791807">
              <w:rPr>
                <w:b/>
              </w:rPr>
              <w:t>r</w:t>
            </w:r>
            <w:r w:rsidRPr="00791807">
              <w:rPr>
                <w:b/>
              </w:rPr>
              <w:t xml:space="preserve">. </w:t>
            </w:r>
            <w:proofErr w:type="spellStart"/>
            <w:r w:rsidRPr="00791807">
              <w:rPr>
                <w:b/>
              </w:rPr>
              <w:t>Dabóczi</w:t>
            </w:r>
            <w:proofErr w:type="spellEnd"/>
            <w:r w:rsidRPr="00791807">
              <w:rPr>
                <w:b/>
              </w:rPr>
              <w:t xml:space="preserve"> Kálmán</w:t>
            </w:r>
            <w:r w:rsidRPr="00720C79">
              <w:t xml:space="preserve"> </w:t>
            </w:r>
            <w:r w:rsidR="00720C79">
              <w:br/>
              <w:t>v</w:t>
            </w:r>
            <w:r w:rsidRPr="00720C79">
              <w:t>ezérigazgató</w:t>
            </w:r>
          </w:p>
        </w:tc>
      </w:tr>
    </w:tbl>
    <w:p w:rsidR="000168AF" w:rsidRPr="009A076F" w:rsidRDefault="000168AF" w:rsidP="009A076F">
      <w:pPr>
        <w:pStyle w:val="Szvegtrzs"/>
        <w:spacing w:before="240" w:after="240"/>
        <w:jc w:val="left"/>
      </w:pPr>
      <w:r w:rsidRPr="009A076F">
        <w:t>Láttam:</w:t>
      </w:r>
    </w:p>
    <w:p w:rsidR="000168AF" w:rsidRPr="009A076F" w:rsidRDefault="000168AF" w:rsidP="009A076F">
      <w:pPr>
        <w:pStyle w:val="Szvegtrzs"/>
        <w:ind w:right="5103"/>
        <w:jc w:val="center"/>
      </w:pPr>
      <w:r w:rsidRPr="009A076F">
        <w:t>______________</w:t>
      </w:r>
      <w:r w:rsidRPr="009A076F">
        <w:br/>
      </w:r>
      <w:proofErr w:type="spellStart"/>
      <w:r w:rsidRPr="009A076F">
        <w:t>Sárádi</w:t>
      </w:r>
      <w:proofErr w:type="spellEnd"/>
      <w:r w:rsidRPr="009A076F">
        <w:t xml:space="preserve"> Kálmánné dr.</w:t>
      </w:r>
      <w:r w:rsidRPr="009A076F">
        <w:br/>
        <w:t>Főjegyző megbízásából</w:t>
      </w:r>
    </w:p>
    <w:p w:rsidR="00EF01AC" w:rsidRDefault="00EF01AC" w:rsidP="009A076F">
      <w:pPr>
        <w:pStyle w:val="Szvegtrzs"/>
        <w:ind w:right="5103"/>
        <w:jc w:val="center"/>
      </w:pPr>
    </w:p>
    <w:p w:rsidR="000168AF" w:rsidRPr="00DD3C20" w:rsidRDefault="007D30D9" w:rsidP="00AF2B18">
      <w:pPr>
        <w:pStyle w:val="Szvegtrzs"/>
        <w:spacing w:after="0"/>
        <w:ind w:right="5103"/>
        <w:jc w:val="center"/>
      </w:pPr>
      <w:proofErr w:type="spellStart"/>
      <w:r w:rsidRPr="00DD3C20">
        <w:t>Bárdonné</w:t>
      </w:r>
      <w:proofErr w:type="spellEnd"/>
      <w:r w:rsidRPr="00DD3C20">
        <w:t xml:space="preserve"> Dr. </w:t>
      </w:r>
      <w:proofErr w:type="spellStart"/>
      <w:r w:rsidRPr="00DD3C20">
        <w:t>Benda</w:t>
      </w:r>
      <w:proofErr w:type="spellEnd"/>
      <w:r w:rsidRPr="00DD3C20">
        <w:t xml:space="preserve"> Mónika</w:t>
      </w:r>
    </w:p>
    <w:p w:rsidR="000168AF" w:rsidRPr="009A076F" w:rsidRDefault="000168AF" w:rsidP="00AF2B18">
      <w:pPr>
        <w:pStyle w:val="Szvegtrzs"/>
        <w:spacing w:after="0"/>
        <w:ind w:right="5103"/>
        <w:jc w:val="center"/>
      </w:pPr>
      <w:r w:rsidRPr="00751017">
        <w:t>Aljegyző</w:t>
      </w:r>
    </w:p>
    <w:p w:rsidR="000168AF" w:rsidRPr="009A076F" w:rsidRDefault="000168AF" w:rsidP="009A076F">
      <w:pPr>
        <w:pStyle w:val="Szvegtrzs"/>
        <w:ind w:right="5103"/>
        <w:jc w:val="center"/>
      </w:pPr>
    </w:p>
    <w:p w:rsidR="000168AF" w:rsidRPr="009A076F" w:rsidRDefault="000168AF" w:rsidP="008975AB">
      <w:pPr>
        <w:spacing w:afterLines="200" w:after="480" w:line="288" w:lineRule="auto"/>
        <w:rPr>
          <w:lang w:eastAsia="hu-HU"/>
        </w:rPr>
      </w:pPr>
      <w:r w:rsidRPr="009A076F">
        <w:rPr>
          <w:lang w:eastAsia="hu-HU"/>
        </w:rPr>
        <w:t>Pénzügyi ellenjegyzést végezte:</w:t>
      </w:r>
    </w:p>
    <w:p w:rsidR="000168AF" w:rsidRPr="009A076F" w:rsidRDefault="002130EE" w:rsidP="008975AB">
      <w:pPr>
        <w:spacing w:afterLines="200" w:after="480" w:line="288" w:lineRule="auto"/>
        <w:rPr>
          <w:lang w:eastAsia="hu-HU"/>
        </w:rPr>
      </w:pPr>
      <w:r>
        <w:rPr>
          <w:lang w:eastAsia="hu-HU"/>
        </w:rPr>
        <w:t xml:space="preserve">Dátum: </w:t>
      </w:r>
    </w:p>
    <w:p w:rsidR="000168AF" w:rsidRPr="00532A22" w:rsidRDefault="000168AF" w:rsidP="009A076F">
      <w:pPr>
        <w:spacing w:line="288" w:lineRule="auto"/>
        <w:rPr>
          <w:lang w:eastAsia="hu-HU"/>
        </w:rPr>
      </w:pPr>
      <w:r w:rsidRPr="00532A22">
        <w:rPr>
          <w:lang w:eastAsia="hu-HU"/>
        </w:rPr>
        <w:t>Verő Tibor</w:t>
      </w:r>
    </w:p>
    <w:p w:rsidR="000168AF" w:rsidRPr="00532A22" w:rsidRDefault="000168AF" w:rsidP="009A076F">
      <w:pPr>
        <w:spacing w:line="288" w:lineRule="auto"/>
        <w:rPr>
          <w:lang w:eastAsia="hu-HU"/>
        </w:rPr>
      </w:pPr>
      <w:r w:rsidRPr="00751017">
        <w:rPr>
          <w:lang w:eastAsia="hu-HU"/>
        </w:rPr>
        <w:t>pénzügyi ellenjegyző</w:t>
      </w:r>
    </w:p>
    <w:p w:rsidR="000168AF" w:rsidRPr="002F7FE4" w:rsidRDefault="000168AF" w:rsidP="009D6E3D">
      <w:pPr>
        <w:rPr>
          <w:rFonts w:ascii="Times New Roman Bold" w:hAnsi="Times New Roman Bold"/>
          <w:b/>
        </w:rPr>
      </w:pPr>
    </w:p>
    <w:p w:rsidR="000168AF" w:rsidRDefault="000168AF">
      <w:pPr>
        <w:pStyle w:val="Szvegtrzs"/>
      </w:pPr>
    </w:p>
    <w:sectPr w:rsidR="000168AF" w:rsidSect="00BD0AD4">
      <w:headerReference w:type="even" r:id="rId8"/>
      <w:headerReference w:type="default" r:id="rId9"/>
      <w:footerReference w:type="even" r:id="rId10"/>
      <w:footerReference w:type="default" r:id="rId11"/>
      <w:pgSz w:w="11907" w:h="16839"/>
      <w:pgMar w:top="1100" w:right="1440" w:bottom="1440" w:left="1440" w:header="425" w:footer="103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385" w:rsidRDefault="008A2385">
      <w:pPr>
        <w:spacing w:after="0"/>
      </w:pPr>
      <w:r>
        <w:separator/>
      </w:r>
    </w:p>
  </w:endnote>
  <w:endnote w:type="continuationSeparator" w:id="0">
    <w:p w:rsidR="008A2385" w:rsidRDefault="008A23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H_Helvetica">
    <w:altName w:val="Times New Roman"/>
    <w:panose1 w:val="00000000000000000000"/>
    <w:charset w:val="00"/>
    <w:family w:val="roman"/>
    <w:notTrueType/>
    <w:pitch w:val="default"/>
  </w:font>
  <w:font w:name="Helvetica World">
    <w:altName w:val="Arial"/>
    <w:charset w:val="EE"/>
    <w:family w:val="swiss"/>
    <w:pitch w:val="variable"/>
    <w:sig w:usb0="00000000" w:usb1="C0007FFB" w:usb2="00000008"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Marlett">
    <w:panose1 w:val="00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FEE" w:rsidRDefault="006D79DD" w:rsidP="00BD0AD4">
    <w:pPr>
      <w:pStyle w:val="llb"/>
    </w:pPr>
    <w:r>
      <w:fldChar w:fldCharType="begin"/>
    </w:r>
    <w:r>
      <w:instrText xml:space="preserve"> PAGE  \* MERGEFORMAT </w:instrText>
    </w:r>
    <w:r>
      <w:fldChar w:fldCharType="separate"/>
    </w:r>
    <w:r w:rsidR="00591FEE">
      <w:rPr>
        <w:noProof/>
      </w:rPr>
      <w:t>1</w:t>
    </w:r>
    <w:r>
      <w:rPr>
        <w:noProof/>
      </w:rPr>
      <w:fldChar w:fldCharType="end"/>
    </w:r>
    <w:r w:rsidR="00591FEE">
      <w:t xml:space="preserve"> of </w:t>
    </w:r>
    <w:fldSimple w:instr=" NUMPAGES  \* MERGEFORMAT ">
      <w:r w:rsidR="00591FEE">
        <w:rPr>
          <w:noProof/>
        </w:rPr>
        <w:t>75</w:t>
      </w:r>
    </w:fldSimple>
    <w:bookmarkStart w:id="225" w:name="_Toc319386688"/>
    <w:bookmarkStart w:id="226" w:name="_Toc308538509"/>
    <w:bookmarkEnd w:id="225"/>
    <w:bookmarkEnd w:id="2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3238"/>
      <w:gridCol w:w="3043"/>
      <w:gridCol w:w="2746"/>
    </w:tblGrid>
    <w:tr w:rsidR="00591FEE" w:rsidRPr="0088728A">
      <w:tc>
        <w:tcPr>
          <w:tcW w:w="3316" w:type="dxa"/>
        </w:tcPr>
        <w:p w:rsidR="00591FEE" w:rsidRPr="00A83E50" w:rsidRDefault="00591FEE" w:rsidP="00BD0AD4">
          <w:pPr>
            <w:pStyle w:val="llb"/>
          </w:pPr>
        </w:p>
      </w:tc>
      <w:tc>
        <w:tcPr>
          <w:tcW w:w="3116" w:type="dxa"/>
        </w:tcPr>
        <w:p w:rsidR="00591FEE" w:rsidRPr="00A83E50" w:rsidRDefault="00591FEE" w:rsidP="00BD0AD4">
          <w:pPr>
            <w:pStyle w:val="llb"/>
          </w:pPr>
        </w:p>
      </w:tc>
      <w:tc>
        <w:tcPr>
          <w:tcW w:w="2811" w:type="dxa"/>
        </w:tcPr>
        <w:p w:rsidR="00591FEE" w:rsidRPr="00A83E50" w:rsidRDefault="00591FEE" w:rsidP="00BD0AD4">
          <w:pPr>
            <w:pStyle w:val="llb"/>
          </w:pPr>
        </w:p>
      </w:tc>
    </w:tr>
    <w:tr w:rsidR="00591FEE" w:rsidRPr="0088728A">
      <w:tc>
        <w:tcPr>
          <w:tcW w:w="3316" w:type="dxa"/>
          <w:tcBorders>
            <w:bottom w:val="single" w:sz="4" w:space="0" w:color="auto"/>
          </w:tcBorders>
        </w:tcPr>
        <w:p w:rsidR="00591FEE" w:rsidRPr="00A83E50" w:rsidRDefault="00591FEE" w:rsidP="00BD0AD4">
          <w:pPr>
            <w:pStyle w:val="llb"/>
          </w:pPr>
        </w:p>
      </w:tc>
      <w:tc>
        <w:tcPr>
          <w:tcW w:w="3116" w:type="dxa"/>
          <w:tcBorders>
            <w:bottom w:val="single" w:sz="4" w:space="0" w:color="auto"/>
          </w:tcBorders>
        </w:tcPr>
        <w:p w:rsidR="00591FEE" w:rsidRPr="00A83E50" w:rsidRDefault="00591FEE" w:rsidP="00BD0AD4">
          <w:pPr>
            <w:pStyle w:val="llb"/>
          </w:pPr>
        </w:p>
      </w:tc>
      <w:tc>
        <w:tcPr>
          <w:tcW w:w="2811" w:type="dxa"/>
          <w:tcBorders>
            <w:bottom w:val="single" w:sz="4" w:space="0" w:color="auto"/>
          </w:tcBorders>
        </w:tcPr>
        <w:p w:rsidR="00591FEE" w:rsidRPr="00A83E50" w:rsidRDefault="00591FEE" w:rsidP="00BD0AD4">
          <w:pPr>
            <w:pStyle w:val="llb"/>
          </w:pPr>
        </w:p>
      </w:tc>
    </w:tr>
  </w:tbl>
  <w:p w:rsidR="00591FEE" w:rsidRDefault="006D79DD" w:rsidP="00BD0AD4">
    <w:pPr>
      <w:pStyle w:val="llb"/>
    </w:pPr>
    <w:r>
      <w:fldChar w:fldCharType="begin"/>
    </w:r>
    <w:r>
      <w:instrText xml:space="preserve"> PAGE   \* MERGEFORMAT </w:instrText>
    </w:r>
    <w:r>
      <w:fldChar w:fldCharType="separate"/>
    </w:r>
    <w:r w:rsidR="003E649F">
      <w:rPr>
        <w:noProof/>
      </w:rPr>
      <w:t>67</w:t>
    </w:r>
    <w:r>
      <w:rPr>
        <w:noProof/>
      </w:rPr>
      <w:fldChar w:fldCharType="end"/>
    </w:r>
  </w:p>
  <w:p w:rsidR="00591FEE" w:rsidRPr="00CA6666" w:rsidRDefault="00591FEE" w:rsidP="00BD0AD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385" w:rsidRDefault="008A2385">
      <w:pPr>
        <w:spacing w:after="0"/>
      </w:pPr>
      <w:r>
        <w:separator/>
      </w:r>
    </w:p>
  </w:footnote>
  <w:footnote w:type="continuationSeparator" w:id="0">
    <w:p w:rsidR="008A2385" w:rsidRDefault="008A238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FEE" w:rsidRDefault="00591FEE" w:rsidP="00BD0AD4">
    <w:pPr>
      <w:pStyle w:val="lfej"/>
    </w:pPr>
    <w:r>
      <w:rPr>
        <w:noProof/>
        <w:lang w:eastAsia="hu-HU"/>
      </w:rPr>
      <w:drawing>
        <wp:anchor distT="0" distB="0" distL="114300" distR="114300" simplePos="0" relativeHeight="251657728" behindDoc="0" locked="1" layoutInCell="1" allowOverlap="1">
          <wp:simplePos x="0" y="0"/>
          <wp:positionH relativeFrom="page">
            <wp:posOffset>431165</wp:posOffset>
          </wp:positionH>
          <wp:positionV relativeFrom="page">
            <wp:posOffset>490855</wp:posOffset>
          </wp:positionV>
          <wp:extent cx="1410970" cy="1268730"/>
          <wp:effectExtent l="0" t="0" r="0" b="0"/>
          <wp:wrapNone/>
          <wp:docPr id="1" name="first_p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page_logo"/>
                  <pic:cNvPicPr>
                    <a:picLocks noChangeAspect="1" noChangeArrowheads="1"/>
                  </pic:cNvPicPr>
                </pic:nvPicPr>
                <pic:blipFill>
                  <a:blip r:embed="rId1"/>
                  <a:srcRect/>
                  <a:stretch>
                    <a:fillRect/>
                  </a:stretch>
                </pic:blipFill>
                <pic:spPr bwMode="auto">
                  <a:xfrm>
                    <a:off x="0" y="0"/>
                    <a:ext cx="1410970" cy="1268730"/>
                  </a:xfrm>
                  <a:prstGeom prst="rect">
                    <a:avLst/>
                  </a:prstGeom>
                  <a:noFill/>
                  <a:ln w="9525">
                    <a:noFill/>
                    <a:miter lim="800000"/>
                    <a:headEnd/>
                    <a:tailEnd/>
                  </a:ln>
                </pic:spPr>
              </pic:pic>
            </a:graphicData>
          </a:graphic>
        </wp:anchor>
      </w:drawing>
    </w:r>
  </w:p>
  <w:p w:rsidR="00591FEE" w:rsidRDefault="00591FEE" w:rsidP="00BD0AD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FEE" w:rsidRPr="009D57D8" w:rsidRDefault="00591FEE" w:rsidP="009D57D8">
    <w:pPr>
      <w:pStyle w:val="lfej"/>
      <w:jc w:val="right"/>
      <w:rPr>
        <w:rFonts w:ascii="Times New Roman" w:hAnsi="Times New Roman"/>
        <w:i/>
        <w:sz w:val="22"/>
        <w:szCs w:val="22"/>
      </w:rPr>
    </w:pPr>
    <w:r>
      <w:rPr>
        <w:rFonts w:ascii="Times New Roman" w:hAnsi="Times New Roman"/>
        <w:i/>
        <w:sz w:val="22"/>
        <w:szCs w:val="22"/>
      </w:rPr>
      <w:tab/>
    </w:r>
    <w:r>
      <w:rPr>
        <w:rFonts w:ascii="Times New Roman" w:hAnsi="Times New Roman"/>
        <w:i/>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DEEFF8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4394DA2A"/>
    <w:lvl w:ilvl="0">
      <w:start w:val="1"/>
      <w:numFmt w:val="bullet"/>
      <w:pStyle w:val="Szmozottlista5"/>
      <w:lvlText w:val=""/>
      <w:lvlJc w:val="left"/>
      <w:pPr>
        <w:tabs>
          <w:tab w:val="num" w:pos="643"/>
        </w:tabs>
        <w:ind w:left="643" w:hanging="360"/>
      </w:pPr>
      <w:rPr>
        <w:rFonts w:ascii="Symbol" w:hAnsi="Symbol" w:hint="default"/>
      </w:rPr>
    </w:lvl>
  </w:abstractNum>
  <w:abstractNum w:abstractNumId="2" w15:restartNumberingAfterBreak="0">
    <w:nsid w:val="00B666C9"/>
    <w:multiLevelType w:val="hybridMultilevel"/>
    <w:tmpl w:val="1690020E"/>
    <w:lvl w:ilvl="0" w:tplc="FF1A36D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018A2BC2"/>
    <w:multiLevelType w:val="multilevel"/>
    <w:tmpl w:val="C78834BE"/>
    <w:lvl w:ilvl="0">
      <w:start w:val="6"/>
      <w:numFmt w:val="decimal"/>
      <w:lvlText w:val="%1."/>
      <w:lvlJc w:val="left"/>
      <w:pPr>
        <w:ind w:left="360" w:hanging="360"/>
      </w:pPr>
      <w:rPr>
        <w:rFonts w:cs="Times New Roman" w:hint="default"/>
      </w:rPr>
    </w:lvl>
    <w:lvl w:ilvl="1">
      <w:start w:val="2"/>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4" w15:restartNumberingAfterBreak="0">
    <w:nsid w:val="02B63B43"/>
    <w:multiLevelType w:val="multilevel"/>
    <w:tmpl w:val="93F6F15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5" w15:restartNumberingAfterBreak="0">
    <w:nsid w:val="02C8676C"/>
    <w:multiLevelType w:val="hybridMultilevel"/>
    <w:tmpl w:val="AA2CEC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43A4196"/>
    <w:multiLevelType w:val="hybridMultilevel"/>
    <w:tmpl w:val="46382A6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4F15363"/>
    <w:multiLevelType w:val="hybridMultilevel"/>
    <w:tmpl w:val="6A12B93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71B4408"/>
    <w:multiLevelType w:val="hybridMultilevel"/>
    <w:tmpl w:val="48A07D94"/>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07591E93"/>
    <w:multiLevelType w:val="multilevel"/>
    <w:tmpl w:val="52A0505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08486FA4"/>
    <w:multiLevelType w:val="multilevel"/>
    <w:tmpl w:val="5142C716"/>
    <w:lvl w:ilvl="0">
      <w:start w:val="10"/>
      <w:numFmt w:val="decimal"/>
      <w:lvlText w:val="%1."/>
      <w:lvlJc w:val="left"/>
      <w:pPr>
        <w:ind w:left="480" w:hanging="480"/>
      </w:pPr>
      <w:rPr>
        <w:rFonts w:cs="Times New Roman" w:hint="default"/>
      </w:rPr>
    </w:lvl>
    <w:lvl w:ilvl="1">
      <w:start w:val="1"/>
      <w:numFmt w:val="decimal"/>
      <w:lvlText w:val="%1.%2."/>
      <w:lvlJc w:val="left"/>
      <w:pPr>
        <w:ind w:left="622"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11" w15:restartNumberingAfterBreak="0">
    <w:nsid w:val="0938490F"/>
    <w:multiLevelType w:val="hybridMultilevel"/>
    <w:tmpl w:val="18C6D3F0"/>
    <w:lvl w:ilvl="0" w:tplc="B73C2B80">
      <w:start w:val="1"/>
      <w:numFmt w:val="decimal"/>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12" w15:restartNumberingAfterBreak="0">
    <w:nsid w:val="0984408E"/>
    <w:multiLevelType w:val="multilevel"/>
    <w:tmpl w:val="EE3860A0"/>
    <w:styleLink w:val="PwCListNumbers1"/>
    <w:lvl w:ilvl="0">
      <w:start w:val="1"/>
      <w:numFmt w:val="decimal"/>
      <w:lvlText w:val="%1."/>
      <w:lvlJc w:val="left"/>
      <w:pPr>
        <w:tabs>
          <w:tab w:val="num" w:pos="567"/>
        </w:tabs>
        <w:ind w:left="567" w:hanging="567"/>
      </w:pPr>
      <w:rPr>
        <w:rFonts w:cs="Times New Roman" w:hint="default"/>
      </w:rPr>
    </w:lvl>
    <w:lvl w:ilvl="1">
      <w:start w:val="1"/>
      <w:numFmt w:val="lowerLetter"/>
      <w:pStyle w:val="Szmozottlista2"/>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13" w15:restartNumberingAfterBreak="0">
    <w:nsid w:val="0A7131D2"/>
    <w:multiLevelType w:val="multilevel"/>
    <w:tmpl w:val="EE3860A0"/>
    <w:name w:val="PwCListNumbers1"/>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14" w15:restartNumberingAfterBreak="0">
    <w:nsid w:val="0CA41BAF"/>
    <w:multiLevelType w:val="hybridMultilevel"/>
    <w:tmpl w:val="C5A0028E"/>
    <w:lvl w:ilvl="0" w:tplc="040E000F">
      <w:start w:val="1"/>
      <w:numFmt w:val="decimal"/>
      <w:lvlText w:val="%1."/>
      <w:lvlJc w:val="left"/>
      <w:pPr>
        <w:ind w:left="1353" w:hanging="360"/>
      </w:pPr>
    </w:lvl>
    <w:lvl w:ilvl="1" w:tplc="4678C2EE">
      <w:start w:val="1"/>
      <w:numFmt w:val="lowerLetter"/>
      <w:lvlText w:val="%2."/>
      <w:lvlJc w:val="left"/>
      <w:pPr>
        <w:ind w:left="2148" w:hanging="360"/>
      </w:pPr>
      <w:rPr>
        <w:rFonts w:cs="Times New Roman"/>
      </w:rPr>
    </w:lvl>
    <w:lvl w:ilvl="2" w:tplc="9FB4314A" w:tentative="1">
      <w:start w:val="1"/>
      <w:numFmt w:val="lowerRoman"/>
      <w:lvlText w:val="%3."/>
      <w:lvlJc w:val="right"/>
      <w:pPr>
        <w:ind w:left="2868" w:hanging="180"/>
      </w:pPr>
      <w:rPr>
        <w:rFonts w:cs="Times New Roman"/>
      </w:rPr>
    </w:lvl>
    <w:lvl w:ilvl="3" w:tplc="54CC71C2" w:tentative="1">
      <w:start w:val="1"/>
      <w:numFmt w:val="decimal"/>
      <w:lvlText w:val="%4."/>
      <w:lvlJc w:val="left"/>
      <w:pPr>
        <w:ind w:left="3588" w:hanging="360"/>
      </w:pPr>
      <w:rPr>
        <w:rFonts w:cs="Times New Roman"/>
      </w:rPr>
    </w:lvl>
    <w:lvl w:ilvl="4" w:tplc="96D053A4" w:tentative="1">
      <w:start w:val="1"/>
      <w:numFmt w:val="lowerLetter"/>
      <w:lvlText w:val="%5."/>
      <w:lvlJc w:val="left"/>
      <w:pPr>
        <w:ind w:left="4308" w:hanging="360"/>
      </w:pPr>
      <w:rPr>
        <w:rFonts w:cs="Times New Roman"/>
      </w:rPr>
    </w:lvl>
    <w:lvl w:ilvl="5" w:tplc="429CC048" w:tentative="1">
      <w:start w:val="1"/>
      <w:numFmt w:val="lowerRoman"/>
      <w:lvlText w:val="%6."/>
      <w:lvlJc w:val="right"/>
      <w:pPr>
        <w:ind w:left="5028" w:hanging="180"/>
      </w:pPr>
      <w:rPr>
        <w:rFonts w:cs="Times New Roman"/>
      </w:rPr>
    </w:lvl>
    <w:lvl w:ilvl="6" w:tplc="05C81494" w:tentative="1">
      <w:start w:val="1"/>
      <w:numFmt w:val="decimal"/>
      <w:lvlText w:val="%7."/>
      <w:lvlJc w:val="left"/>
      <w:pPr>
        <w:ind w:left="5748" w:hanging="360"/>
      </w:pPr>
      <w:rPr>
        <w:rFonts w:cs="Times New Roman"/>
      </w:rPr>
    </w:lvl>
    <w:lvl w:ilvl="7" w:tplc="B262F72A" w:tentative="1">
      <w:start w:val="1"/>
      <w:numFmt w:val="lowerLetter"/>
      <w:lvlText w:val="%8."/>
      <w:lvlJc w:val="left"/>
      <w:pPr>
        <w:ind w:left="6468" w:hanging="360"/>
      </w:pPr>
      <w:rPr>
        <w:rFonts w:cs="Times New Roman"/>
      </w:rPr>
    </w:lvl>
    <w:lvl w:ilvl="8" w:tplc="B412B29E" w:tentative="1">
      <w:start w:val="1"/>
      <w:numFmt w:val="lowerRoman"/>
      <w:lvlText w:val="%9."/>
      <w:lvlJc w:val="right"/>
      <w:pPr>
        <w:ind w:left="7188" w:hanging="180"/>
      </w:pPr>
      <w:rPr>
        <w:rFonts w:cs="Times New Roman"/>
      </w:rPr>
    </w:lvl>
  </w:abstractNum>
  <w:abstractNum w:abstractNumId="15" w15:restartNumberingAfterBreak="0">
    <w:nsid w:val="0CC507D0"/>
    <w:multiLevelType w:val="multilevel"/>
    <w:tmpl w:val="D3CAA458"/>
    <w:lvl w:ilvl="0">
      <w:start w:val="13"/>
      <w:numFmt w:val="decimal"/>
      <w:lvlText w:val="%1."/>
      <w:lvlJc w:val="left"/>
      <w:pPr>
        <w:ind w:left="600" w:hanging="600"/>
      </w:pPr>
      <w:rPr>
        <w:rFonts w:hint="default"/>
      </w:rPr>
    </w:lvl>
    <w:lvl w:ilvl="1">
      <w:start w:val="10"/>
      <w:numFmt w:val="decimal"/>
      <w:lvlText w:val="%1.%2."/>
      <w:lvlJc w:val="left"/>
      <w:pPr>
        <w:ind w:left="329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9404D7"/>
    <w:multiLevelType w:val="hybridMultilevel"/>
    <w:tmpl w:val="FF32AFB6"/>
    <w:lvl w:ilvl="0" w:tplc="8898B324">
      <w:start w:val="1"/>
      <w:numFmt w:val="bullet"/>
      <w:pStyle w:val="Felsorols2"/>
      <w:lvlText w:val="o"/>
      <w:lvlJc w:val="left"/>
      <w:pPr>
        <w:ind w:left="1211" w:hanging="360"/>
      </w:pPr>
      <w:rPr>
        <w:rFonts w:ascii="Courier New" w:hAnsi="Courier New" w:hint="default"/>
        <w:color w:val="4C0E5F"/>
      </w:rPr>
    </w:lvl>
    <w:lvl w:ilvl="1" w:tplc="040E0003" w:tentative="1">
      <w:start w:val="1"/>
      <w:numFmt w:val="bullet"/>
      <w:lvlText w:val="o"/>
      <w:lvlJc w:val="left"/>
      <w:pPr>
        <w:ind w:left="2291" w:hanging="360"/>
      </w:pPr>
      <w:rPr>
        <w:rFonts w:ascii="Courier New" w:hAnsi="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7" w15:restartNumberingAfterBreak="0">
    <w:nsid w:val="0F310A2C"/>
    <w:multiLevelType w:val="hybridMultilevel"/>
    <w:tmpl w:val="B1CED0E8"/>
    <w:lvl w:ilvl="0" w:tplc="2B6E857C">
      <w:numFmt w:val="bullet"/>
      <w:pStyle w:val="RAPBullet"/>
      <w:lvlText w:val="-"/>
      <w:lvlJc w:val="left"/>
      <w:pPr>
        <w:ind w:left="927" w:hanging="360"/>
      </w:pPr>
      <w:rPr>
        <w:rFonts w:ascii="Times New Roman" w:eastAsia="Times New Roman" w:hAnsi="Times New Roman" w:hint="default"/>
      </w:rPr>
    </w:lvl>
    <w:lvl w:ilvl="1" w:tplc="040E0019">
      <w:start w:val="1"/>
      <w:numFmt w:val="bullet"/>
      <w:lvlText w:val="o"/>
      <w:lvlJc w:val="left"/>
      <w:pPr>
        <w:ind w:left="2007" w:hanging="360"/>
      </w:pPr>
      <w:rPr>
        <w:rFonts w:ascii="Courier New" w:hAnsi="Courier New" w:hint="default"/>
      </w:rPr>
    </w:lvl>
    <w:lvl w:ilvl="2" w:tplc="040E001B" w:tentative="1">
      <w:start w:val="1"/>
      <w:numFmt w:val="bullet"/>
      <w:lvlText w:val=""/>
      <w:lvlJc w:val="left"/>
      <w:pPr>
        <w:ind w:left="2727" w:hanging="360"/>
      </w:pPr>
      <w:rPr>
        <w:rFonts w:ascii="Wingdings" w:hAnsi="Wingdings" w:hint="default"/>
      </w:rPr>
    </w:lvl>
    <w:lvl w:ilvl="3" w:tplc="040E000F" w:tentative="1">
      <w:start w:val="1"/>
      <w:numFmt w:val="bullet"/>
      <w:lvlText w:val=""/>
      <w:lvlJc w:val="left"/>
      <w:pPr>
        <w:ind w:left="3447" w:hanging="360"/>
      </w:pPr>
      <w:rPr>
        <w:rFonts w:ascii="Symbol" w:hAnsi="Symbol" w:hint="default"/>
      </w:rPr>
    </w:lvl>
    <w:lvl w:ilvl="4" w:tplc="040E0019" w:tentative="1">
      <w:start w:val="1"/>
      <w:numFmt w:val="bullet"/>
      <w:lvlText w:val="o"/>
      <w:lvlJc w:val="left"/>
      <w:pPr>
        <w:ind w:left="4167" w:hanging="360"/>
      </w:pPr>
      <w:rPr>
        <w:rFonts w:ascii="Courier New" w:hAnsi="Courier New" w:hint="default"/>
      </w:rPr>
    </w:lvl>
    <w:lvl w:ilvl="5" w:tplc="040E001B" w:tentative="1">
      <w:start w:val="1"/>
      <w:numFmt w:val="bullet"/>
      <w:lvlText w:val=""/>
      <w:lvlJc w:val="left"/>
      <w:pPr>
        <w:ind w:left="4887" w:hanging="360"/>
      </w:pPr>
      <w:rPr>
        <w:rFonts w:ascii="Wingdings" w:hAnsi="Wingdings" w:hint="default"/>
      </w:rPr>
    </w:lvl>
    <w:lvl w:ilvl="6" w:tplc="040E000F" w:tentative="1">
      <w:start w:val="1"/>
      <w:numFmt w:val="bullet"/>
      <w:lvlText w:val=""/>
      <w:lvlJc w:val="left"/>
      <w:pPr>
        <w:ind w:left="5607" w:hanging="360"/>
      </w:pPr>
      <w:rPr>
        <w:rFonts w:ascii="Symbol" w:hAnsi="Symbol" w:hint="default"/>
      </w:rPr>
    </w:lvl>
    <w:lvl w:ilvl="7" w:tplc="040E0019" w:tentative="1">
      <w:start w:val="1"/>
      <w:numFmt w:val="bullet"/>
      <w:lvlText w:val="o"/>
      <w:lvlJc w:val="left"/>
      <w:pPr>
        <w:ind w:left="6327" w:hanging="360"/>
      </w:pPr>
      <w:rPr>
        <w:rFonts w:ascii="Courier New" w:hAnsi="Courier New" w:hint="default"/>
      </w:rPr>
    </w:lvl>
    <w:lvl w:ilvl="8" w:tplc="040E001B" w:tentative="1">
      <w:start w:val="1"/>
      <w:numFmt w:val="bullet"/>
      <w:lvlText w:val=""/>
      <w:lvlJc w:val="left"/>
      <w:pPr>
        <w:ind w:left="7047" w:hanging="360"/>
      </w:pPr>
      <w:rPr>
        <w:rFonts w:ascii="Wingdings" w:hAnsi="Wingdings" w:hint="default"/>
      </w:rPr>
    </w:lvl>
  </w:abstractNum>
  <w:abstractNum w:abstractNumId="18" w15:restartNumberingAfterBreak="0">
    <w:nsid w:val="10F37ADE"/>
    <w:multiLevelType w:val="multilevel"/>
    <w:tmpl w:val="9B441CEE"/>
    <w:lvl w:ilvl="0">
      <w:start w:val="1"/>
      <w:numFmt w:val="lowerLetter"/>
      <w:pStyle w:val="PBListNumber"/>
      <w:lvlText w:val="%1)"/>
      <w:lvlJc w:val="left"/>
      <w:pPr>
        <w:tabs>
          <w:tab w:val="num" w:pos="720"/>
        </w:tabs>
        <w:ind w:left="720" w:hanging="720"/>
      </w:pPr>
      <w:rPr>
        <w:rFonts w:ascii="Arial" w:eastAsia="Times New Roman" w:hAnsi="Arial" w:cs="Arial"/>
      </w:rPr>
    </w:lvl>
    <w:lvl w:ilvl="1">
      <w:start w:val="1"/>
      <w:numFmt w:val="lowerLetter"/>
      <w:lvlText w:val="(%2)"/>
      <w:lvlJc w:val="left"/>
      <w:pPr>
        <w:tabs>
          <w:tab w:val="num" w:pos="720"/>
        </w:tabs>
        <w:ind w:left="720" w:hanging="720"/>
      </w:pPr>
      <w:rPr>
        <w:rFonts w:cs="Times New Roman"/>
      </w:rPr>
    </w:lvl>
    <w:lvl w:ilvl="2">
      <w:start w:val="1"/>
      <w:numFmt w:val="lowerRoman"/>
      <w:lvlText w:val="(%3)"/>
      <w:lvlJc w:val="left"/>
      <w:pPr>
        <w:tabs>
          <w:tab w:val="num" w:pos="1440"/>
        </w:tabs>
        <w:ind w:left="1440" w:hanging="720"/>
      </w:pPr>
      <w:rPr>
        <w:rFonts w:cs="Times New Roman"/>
      </w:rPr>
    </w:lvl>
    <w:lvl w:ilvl="3">
      <w:start w:val="1"/>
      <w:numFmt w:val="upperLetter"/>
      <w:lvlText w:val="(%4)"/>
      <w:lvlJc w:val="left"/>
      <w:pPr>
        <w:tabs>
          <w:tab w:val="num" w:pos="2160"/>
        </w:tabs>
        <w:ind w:left="2160" w:hanging="720"/>
      </w:pPr>
      <w:rPr>
        <w:rFonts w:cs="Times New Roman"/>
      </w:rPr>
    </w:lvl>
    <w:lvl w:ilvl="4">
      <w:start w:val="1"/>
      <w:numFmt w:val="upperRoman"/>
      <w:lvlText w:val="%5."/>
      <w:lvlJc w:val="left"/>
      <w:pPr>
        <w:tabs>
          <w:tab w:val="num" w:pos="2880"/>
        </w:tabs>
        <w:ind w:left="2880" w:hanging="720"/>
      </w:pPr>
      <w:rPr>
        <w:rFonts w:cs="Times New Roman"/>
      </w:rPr>
    </w:lvl>
    <w:lvl w:ilvl="5">
      <w:start w:val="1"/>
      <w:numFmt w:val="lowerLetter"/>
      <w:lvlText w:val="(%6)"/>
      <w:lvlJc w:val="left"/>
      <w:pPr>
        <w:tabs>
          <w:tab w:val="num" w:pos="1440"/>
        </w:tabs>
        <w:ind w:left="1440" w:hanging="720"/>
      </w:pPr>
      <w:rPr>
        <w:rFonts w:cs="Times New Roman"/>
      </w:rPr>
    </w:lvl>
    <w:lvl w:ilvl="6">
      <w:start w:val="1"/>
      <w:numFmt w:val="lowerRoman"/>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19" w15:restartNumberingAfterBreak="0">
    <w:nsid w:val="11AC1914"/>
    <w:multiLevelType w:val="hybridMultilevel"/>
    <w:tmpl w:val="5D6ED7C4"/>
    <w:name w:val="PBList"/>
    <w:lvl w:ilvl="0" w:tplc="8890A158">
      <w:start w:val="1"/>
      <w:numFmt w:val="decimal"/>
      <w:pStyle w:val="StyleHeading2Linespacingsingle"/>
      <w:lvlText w:val="%1.1"/>
      <w:lvlJc w:val="left"/>
      <w:pPr>
        <w:ind w:left="1077" w:hanging="360"/>
      </w:pPr>
      <w:rPr>
        <w:rFonts w:cs="Times New Roman" w:hint="default"/>
      </w:rPr>
    </w:lvl>
    <w:lvl w:ilvl="1" w:tplc="4E8230A2" w:tentative="1">
      <w:start w:val="1"/>
      <w:numFmt w:val="lowerLetter"/>
      <w:pStyle w:val="StyleHeading2Linespacingsingle"/>
      <w:lvlText w:val="%2."/>
      <w:lvlJc w:val="left"/>
      <w:pPr>
        <w:ind w:left="1797" w:hanging="360"/>
      </w:pPr>
      <w:rPr>
        <w:rFonts w:cs="Times New Roman"/>
      </w:rPr>
    </w:lvl>
    <w:lvl w:ilvl="2" w:tplc="46CA2362" w:tentative="1">
      <w:start w:val="1"/>
      <w:numFmt w:val="lowerRoman"/>
      <w:lvlText w:val="%3."/>
      <w:lvlJc w:val="right"/>
      <w:pPr>
        <w:ind w:left="2517" w:hanging="180"/>
      </w:pPr>
      <w:rPr>
        <w:rFonts w:cs="Times New Roman"/>
      </w:rPr>
    </w:lvl>
    <w:lvl w:ilvl="3" w:tplc="AD367E2E" w:tentative="1">
      <w:start w:val="1"/>
      <w:numFmt w:val="decimal"/>
      <w:lvlText w:val="%4."/>
      <w:lvlJc w:val="left"/>
      <w:pPr>
        <w:ind w:left="3237" w:hanging="360"/>
      </w:pPr>
      <w:rPr>
        <w:rFonts w:cs="Times New Roman"/>
      </w:rPr>
    </w:lvl>
    <w:lvl w:ilvl="4" w:tplc="534A9BE0" w:tentative="1">
      <w:start w:val="1"/>
      <w:numFmt w:val="lowerLetter"/>
      <w:lvlText w:val="%5."/>
      <w:lvlJc w:val="left"/>
      <w:pPr>
        <w:ind w:left="3957" w:hanging="360"/>
      </w:pPr>
      <w:rPr>
        <w:rFonts w:cs="Times New Roman"/>
      </w:rPr>
    </w:lvl>
    <w:lvl w:ilvl="5" w:tplc="7C961392" w:tentative="1">
      <w:start w:val="1"/>
      <w:numFmt w:val="lowerRoman"/>
      <w:lvlText w:val="%6."/>
      <w:lvlJc w:val="right"/>
      <w:pPr>
        <w:ind w:left="4677" w:hanging="180"/>
      </w:pPr>
      <w:rPr>
        <w:rFonts w:cs="Times New Roman"/>
      </w:rPr>
    </w:lvl>
    <w:lvl w:ilvl="6" w:tplc="130CF3F0" w:tentative="1">
      <w:start w:val="1"/>
      <w:numFmt w:val="decimal"/>
      <w:lvlText w:val="%7."/>
      <w:lvlJc w:val="left"/>
      <w:pPr>
        <w:ind w:left="5397" w:hanging="360"/>
      </w:pPr>
      <w:rPr>
        <w:rFonts w:cs="Times New Roman"/>
      </w:rPr>
    </w:lvl>
    <w:lvl w:ilvl="7" w:tplc="F9AA88CC" w:tentative="1">
      <w:start w:val="1"/>
      <w:numFmt w:val="lowerLetter"/>
      <w:lvlText w:val="%8."/>
      <w:lvlJc w:val="left"/>
      <w:pPr>
        <w:ind w:left="6117" w:hanging="360"/>
      </w:pPr>
      <w:rPr>
        <w:rFonts w:cs="Times New Roman"/>
      </w:rPr>
    </w:lvl>
    <w:lvl w:ilvl="8" w:tplc="809426DA" w:tentative="1">
      <w:start w:val="1"/>
      <w:numFmt w:val="lowerRoman"/>
      <w:lvlText w:val="%9."/>
      <w:lvlJc w:val="right"/>
      <w:pPr>
        <w:ind w:left="6837" w:hanging="180"/>
      </w:pPr>
      <w:rPr>
        <w:rFonts w:cs="Times New Roman"/>
      </w:rPr>
    </w:lvl>
  </w:abstractNum>
  <w:abstractNum w:abstractNumId="20" w15:restartNumberingAfterBreak="0">
    <w:nsid w:val="126613C2"/>
    <w:multiLevelType w:val="hybridMultilevel"/>
    <w:tmpl w:val="6AEAFA00"/>
    <w:lvl w:ilvl="0" w:tplc="040E0017">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21" w15:restartNumberingAfterBreak="0">
    <w:nsid w:val="15591FE2"/>
    <w:multiLevelType w:val="hybridMultilevel"/>
    <w:tmpl w:val="A4C22EE4"/>
    <w:lvl w:ilvl="0" w:tplc="04F6C432">
      <w:start w:val="1"/>
      <w:numFmt w:val="bullet"/>
      <w:lvlText w:val=""/>
      <w:lvlJc w:val="left"/>
      <w:pPr>
        <w:ind w:left="720" w:hanging="360"/>
      </w:pPr>
      <w:rPr>
        <w:rFonts w:ascii="Symbol" w:hAnsi="Symbol" w:hint="default"/>
      </w:rPr>
    </w:lvl>
    <w:lvl w:ilvl="1" w:tplc="32040FF8" w:tentative="1">
      <w:start w:val="1"/>
      <w:numFmt w:val="bullet"/>
      <w:lvlText w:val="o"/>
      <w:lvlJc w:val="left"/>
      <w:pPr>
        <w:ind w:left="1440" w:hanging="360"/>
      </w:pPr>
      <w:rPr>
        <w:rFonts w:ascii="Courier New" w:hAnsi="Courier New" w:hint="default"/>
      </w:rPr>
    </w:lvl>
    <w:lvl w:ilvl="2" w:tplc="1A5CBEBA" w:tentative="1">
      <w:start w:val="1"/>
      <w:numFmt w:val="bullet"/>
      <w:lvlText w:val=""/>
      <w:lvlJc w:val="left"/>
      <w:pPr>
        <w:ind w:left="2160" w:hanging="360"/>
      </w:pPr>
      <w:rPr>
        <w:rFonts w:ascii="Wingdings" w:hAnsi="Wingdings" w:hint="default"/>
      </w:rPr>
    </w:lvl>
    <w:lvl w:ilvl="3" w:tplc="57E09056" w:tentative="1">
      <w:start w:val="1"/>
      <w:numFmt w:val="bullet"/>
      <w:lvlText w:val=""/>
      <w:lvlJc w:val="left"/>
      <w:pPr>
        <w:ind w:left="2880" w:hanging="360"/>
      </w:pPr>
      <w:rPr>
        <w:rFonts w:ascii="Symbol" w:hAnsi="Symbol" w:hint="default"/>
      </w:rPr>
    </w:lvl>
    <w:lvl w:ilvl="4" w:tplc="A7945B38" w:tentative="1">
      <w:start w:val="1"/>
      <w:numFmt w:val="bullet"/>
      <w:lvlText w:val="o"/>
      <w:lvlJc w:val="left"/>
      <w:pPr>
        <w:ind w:left="3600" w:hanging="360"/>
      </w:pPr>
      <w:rPr>
        <w:rFonts w:ascii="Courier New" w:hAnsi="Courier New" w:hint="default"/>
      </w:rPr>
    </w:lvl>
    <w:lvl w:ilvl="5" w:tplc="FF18F112" w:tentative="1">
      <w:start w:val="1"/>
      <w:numFmt w:val="bullet"/>
      <w:lvlText w:val=""/>
      <w:lvlJc w:val="left"/>
      <w:pPr>
        <w:ind w:left="4320" w:hanging="360"/>
      </w:pPr>
      <w:rPr>
        <w:rFonts w:ascii="Wingdings" w:hAnsi="Wingdings" w:hint="default"/>
      </w:rPr>
    </w:lvl>
    <w:lvl w:ilvl="6" w:tplc="087240D6" w:tentative="1">
      <w:start w:val="1"/>
      <w:numFmt w:val="bullet"/>
      <w:lvlText w:val=""/>
      <w:lvlJc w:val="left"/>
      <w:pPr>
        <w:ind w:left="5040" w:hanging="360"/>
      </w:pPr>
      <w:rPr>
        <w:rFonts w:ascii="Symbol" w:hAnsi="Symbol" w:hint="default"/>
      </w:rPr>
    </w:lvl>
    <w:lvl w:ilvl="7" w:tplc="DEF28626" w:tentative="1">
      <w:start w:val="1"/>
      <w:numFmt w:val="bullet"/>
      <w:lvlText w:val="o"/>
      <w:lvlJc w:val="left"/>
      <w:pPr>
        <w:ind w:left="5760" w:hanging="360"/>
      </w:pPr>
      <w:rPr>
        <w:rFonts w:ascii="Courier New" w:hAnsi="Courier New" w:hint="default"/>
      </w:rPr>
    </w:lvl>
    <w:lvl w:ilvl="8" w:tplc="FB0CB020" w:tentative="1">
      <w:start w:val="1"/>
      <w:numFmt w:val="bullet"/>
      <w:lvlText w:val=""/>
      <w:lvlJc w:val="left"/>
      <w:pPr>
        <w:ind w:left="6480" w:hanging="360"/>
      </w:pPr>
      <w:rPr>
        <w:rFonts w:ascii="Wingdings" w:hAnsi="Wingdings" w:hint="default"/>
      </w:rPr>
    </w:lvl>
  </w:abstractNum>
  <w:abstractNum w:abstractNumId="22" w15:restartNumberingAfterBreak="0">
    <w:nsid w:val="15C00EC5"/>
    <w:multiLevelType w:val="hybridMultilevel"/>
    <w:tmpl w:val="871CB494"/>
    <w:lvl w:ilvl="0" w:tplc="1E86589E">
      <w:start w:val="1"/>
      <w:numFmt w:val="bullet"/>
      <w:pStyle w:val="Felsorols3"/>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65B5D4B"/>
    <w:multiLevelType w:val="hybridMultilevel"/>
    <w:tmpl w:val="C5E20B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7A727DC"/>
    <w:multiLevelType w:val="multilevel"/>
    <w:tmpl w:val="EE3860A0"/>
    <w:name w:val="PwCListBullets12"/>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25" w15:restartNumberingAfterBreak="0">
    <w:nsid w:val="1E1E0ED4"/>
    <w:multiLevelType w:val="hybridMultilevel"/>
    <w:tmpl w:val="38929B6A"/>
    <w:name w:val="PwCListNumbers12"/>
    <w:lvl w:ilvl="0" w:tplc="EDE62708">
      <w:start w:val="1"/>
      <w:numFmt w:val="lowerRoman"/>
      <w:lvlText w:val="%1."/>
      <w:lvlJc w:val="right"/>
      <w:pPr>
        <w:ind w:left="720" w:hanging="360"/>
      </w:pPr>
      <w:rPr>
        <w:rFonts w:cs="Times New Roman"/>
      </w:rPr>
    </w:lvl>
    <w:lvl w:ilvl="1" w:tplc="A9D27C72" w:tentative="1">
      <w:start w:val="1"/>
      <w:numFmt w:val="lowerLetter"/>
      <w:lvlText w:val="%2."/>
      <w:lvlJc w:val="left"/>
      <w:pPr>
        <w:ind w:left="1440" w:hanging="360"/>
      </w:pPr>
      <w:rPr>
        <w:rFonts w:cs="Times New Roman"/>
      </w:rPr>
    </w:lvl>
    <w:lvl w:ilvl="2" w:tplc="B8FC4B54" w:tentative="1">
      <w:start w:val="1"/>
      <w:numFmt w:val="lowerRoman"/>
      <w:lvlText w:val="%3."/>
      <w:lvlJc w:val="right"/>
      <w:pPr>
        <w:ind w:left="2160" w:hanging="180"/>
      </w:pPr>
      <w:rPr>
        <w:rFonts w:cs="Times New Roman"/>
      </w:rPr>
    </w:lvl>
    <w:lvl w:ilvl="3" w:tplc="609EF918" w:tentative="1">
      <w:start w:val="1"/>
      <w:numFmt w:val="decimal"/>
      <w:lvlText w:val="%4."/>
      <w:lvlJc w:val="left"/>
      <w:pPr>
        <w:ind w:left="2880" w:hanging="360"/>
      </w:pPr>
      <w:rPr>
        <w:rFonts w:cs="Times New Roman"/>
      </w:rPr>
    </w:lvl>
    <w:lvl w:ilvl="4" w:tplc="96863FA6" w:tentative="1">
      <w:start w:val="1"/>
      <w:numFmt w:val="lowerLetter"/>
      <w:lvlText w:val="%5."/>
      <w:lvlJc w:val="left"/>
      <w:pPr>
        <w:ind w:left="3600" w:hanging="360"/>
      </w:pPr>
      <w:rPr>
        <w:rFonts w:cs="Times New Roman"/>
      </w:rPr>
    </w:lvl>
    <w:lvl w:ilvl="5" w:tplc="36FCE134" w:tentative="1">
      <w:start w:val="1"/>
      <w:numFmt w:val="lowerRoman"/>
      <w:lvlText w:val="%6."/>
      <w:lvlJc w:val="right"/>
      <w:pPr>
        <w:ind w:left="4320" w:hanging="180"/>
      </w:pPr>
      <w:rPr>
        <w:rFonts w:cs="Times New Roman"/>
      </w:rPr>
    </w:lvl>
    <w:lvl w:ilvl="6" w:tplc="0DA23BBC" w:tentative="1">
      <w:start w:val="1"/>
      <w:numFmt w:val="decimal"/>
      <w:lvlText w:val="%7."/>
      <w:lvlJc w:val="left"/>
      <w:pPr>
        <w:ind w:left="5040" w:hanging="360"/>
      </w:pPr>
      <w:rPr>
        <w:rFonts w:cs="Times New Roman"/>
      </w:rPr>
    </w:lvl>
    <w:lvl w:ilvl="7" w:tplc="0FB2A08C" w:tentative="1">
      <w:start w:val="1"/>
      <w:numFmt w:val="lowerLetter"/>
      <w:lvlText w:val="%8."/>
      <w:lvlJc w:val="left"/>
      <w:pPr>
        <w:ind w:left="5760" w:hanging="360"/>
      </w:pPr>
      <w:rPr>
        <w:rFonts w:cs="Times New Roman"/>
      </w:rPr>
    </w:lvl>
    <w:lvl w:ilvl="8" w:tplc="C1A4617C" w:tentative="1">
      <w:start w:val="1"/>
      <w:numFmt w:val="lowerRoman"/>
      <w:lvlText w:val="%9."/>
      <w:lvlJc w:val="right"/>
      <w:pPr>
        <w:ind w:left="6480" w:hanging="180"/>
      </w:pPr>
      <w:rPr>
        <w:rFonts w:cs="Times New Roman"/>
      </w:rPr>
    </w:lvl>
  </w:abstractNum>
  <w:abstractNum w:abstractNumId="26" w15:restartNumberingAfterBreak="0">
    <w:nsid w:val="1F7616E7"/>
    <w:multiLevelType w:val="hybridMultilevel"/>
    <w:tmpl w:val="91109FFC"/>
    <w:lvl w:ilvl="0" w:tplc="3576786E">
      <w:start w:val="2"/>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21463CD0"/>
    <w:multiLevelType w:val="hybridMultilevel"/>
    <w:tmpl w:val="D3421B96"/>
    <w:lvl w:ilvl="0" w:tplc="B21A3E0E">
      <w:start w:val="1"/>
      <w:numFmt w:val="lowerLetter"/>
      <w:lvlText w:val="%1."/>
      <w:lvlJc w:val="left"/>
      <w:pPr>
        <w:ind w:left="720" w:hanging="360"/>
      </w:pPr>
      <w:rPr>
        <w:rFonts w:cs="Times New Roman" w:hint="default"/>
        <w:b/>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20C5436"/>
    <w:multiLevelType w:val="hybridMultilevel"/>
    <w:tmpl w:val="CDA6EDD2"/>
    <w:lvl w:ilvl="0" w:tplc="040E001B">
      <w:start w:val="1"/>
      <w:numFmt w:val="lowerLetter"/>
      <w:lvlText w:val="%1)"/>
      <w:lvlJc w:val="left"/>
      <w:pPr>
        <w:ind w:left="1428" w:hanging="360"/>
      </w:pPr>
      <w:rPr>
        <w:rFonts w:cs="Times New Roman"/>
      </w:rPr>
    </w:lvl>
    <w:lvl w:ilvl="1" w:tplc="040E0019" w:tentative="1">
      <w:start w:val="1"/>
      <w:numFmt w:val="lowerLetter"/>
      <w:lvlText w:val="%2."/>
      <w:lvlJc w:val="left"/>
      <w:pPr>
        <w:ind w:left="2148" w:hanging="360"/>
      </w:pPr>
      <w:rPr>
        <w:rFonts w:cs="Times New Roman"/>
      </w:rPr>
    </w:lvl>
    <w:lvl w:ilvl="2" w:tplc="040E001B" w:tentative="1">
      <w:start w:val="1"/>
      <w:numFmt w:val="lowerRoman"/>
      <w:lvlText w:val="%3."/>
      <w:lvlJc w:val="right"/>
      <w:pPr>
        <w:ind w:left="2868" w:hanging="180"/>
      </w:pPr>
      <w:rPr>
        <w:rFonts w:cs="Times New Roman"/>
      </w:rPr>
    </w:lvl>
    <w:lvl w:ilvl="3" w:tplc="040E000F" w:tentative="1">
      <w:start w:val="1"/>
      <w:numFmt w:val="decimal"/>
      <w:lvlText w:val="%4."/>
      <w:lvlJc w:val="left"/>
      <w:pPr>
        <w:ind w:left="3588" w:hanging="360"/>
      </w:pPr>
      <w:rPr>
        <w:rFonts w:cs="Times New Roman"/>
      </w:rPr>
    </w:lvl>
    <w:lvl w:ilvl="4" w:tplc="040E0019" w:tentative="1">
      <w:start w:val="1"/>
      <w:numFmt w:val="lowerLetter"/>
      <w:lvlText w:val="%5."/>
      <w:lvlJc w:val="left"/>
      <w:pPr>
        <w:ind w:left="4308" w:hanging="360"/>
      </w:pPr>
      <w:rPr>
        <w:rFonts w:cs="Times New Roman"/>
      </w:rPr>
    </w:lvl>
    <w:lvl w:ilvl="5" w:tplc="040E001B" w:tentative="1">
      <w:start w:val="1"/>
      <w:numFmt w:val="lowerRoman"/>
      <w:lvlText w:val="%6."/>
      <w:lvlJc w:val="right"/>
      <w:pPr>
        <w:ind w:left="5028" w:hanging="180"/>
      </w:pPr>
      <w:rPr>
        <w:rFonts w:cs="Times New Roman"/>
      </w:rPr>
    </w:lvl>
    <w:lvl w:ilvl="6" w:tplc="040E000F" w:tentative="1">
      <w:start w:val="1"/>
      <w:numFmt w:val="decimal"/>
      <w:lvlText w:val="%7."/>
      <w:lvlJc w:val="left"/>
      <w:pPr>
        <w:ind w:left="5748" w:hanging="360"/>
      </w:pPr>
      <w:rPr>
        <w:rFonts w:cs="Times New Roman"/>
      </w:rPr>
    </w:lvl>
    <w:lvl w:ilvl="7" w:tplc="040E0019" w:tentative="1">
      <w:start w:val="1"/>
      <w:numFmt w:val="lowerLetter"/>
      <w:lvlText w:val="%8."/>
      <w:lvlJc w:val="left"/>
      <w:pPr>
        <w:ind w:left="6468" w:hanging="360"/>
      </w:pPr>
      <w:rPr>
        <w:rFonts w:cs="Times New Roman"/>
      </w:rPr>
    </w:lvl>
    <w:lvl w:ilvl="8" w:tplc="040E001B" w:tentative="1">
      <w:start w:val="1"/>
      <w:numFmt w:val="lowerRoman"/>
      <w:lvlText w:val="%9."/>
      <w:lvlJc w:val="right"/>
      <w:pPr>
        <w:ind w:left="7188" w:hanging="180"/>
      </w:pPr>
      <w:rPr>
        <w:rFonts w:cs="Times New Roman"/>
      </w:rPr>
    </w:lvl>
  </w:abstractNum>
  <w:abstractNum w:abstractNumId="29" w15:restartNumberingAfterBreak="0">
    <w:nsid w:val="28230949"/>
    <w:multiLevelType w:val="singleLevel"/>
    <w:tmpl w:val="FA38C05C"/>
    <w:lvl w:ilvl="0">
      <w:start w:val="1"/>
      <w:numFmt w:val="decimal"/>
      <w:pStyle w:val="Pont"/>
      <w:lvlText w:val="%1."/>
      <w:lvlJc w:val="left"/>
      <w:pPr>
        <w:tabs>
          <w:tab w:val="num" w:pos="851"/>
        </w:tabs>
        <w:ind w:left="851" w:hanging="425"/>
      </w:pPr>
      <w:rPr>
        <w:rFonts w:cs="Times New Roman"/>
        <w:b w:val="0"/>
        <w:i w:val="0"/>
        <w:sz w:val="22"/>
        <w:szCs w:val="22"/>
      </w:rPr>
    </w:lvl>
  </w:abstractNum>
  <w:abstractNum w:abstractNumId="30" w15:restartNumberingAfterBreak="0">
    <w:nsid w:val="2B2E3A06"/>
    <w:multiLevelType w:val="multilevel"/>
    <w:tmpl w:val="572E0F9C"/>
    <w:lvl w:ilvl="0">
      <w:start w:val="3"/>
      <w:numFmt w:val="decimal"/>
      <w:lvlText w:val="%1."/>
      <w:lvlJc w:val="left"/>
      <w:pPr>
        <w:ind w:left="360" w:hanging="360"/>
      </w:pPr>
      <w:rPr>
        <w:rFonts w:cs="Times New Roman" w:hint="default"/>
      </w:rPr>
    </w:lvl>
    <w:lvl w:ilvl="1">
      <w:start w:val="3"/>
      <w:numFmt w:val="decimal"/>
      <w:lvlText w:val="%1.%2."/>
      <w:lvlJc w:val="left"/>
      <w:pPr>
        <w:ind w:left="928" w:hanging="36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31" w15:restartNumberingAfterBreak="0">
    <w:nsid w:val="2E117626"/>
    <w:multiLevelType w:val="multilevel"/>
    <w:tmpl w:val="EE3860A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32" w15:restartNumberingAfterBreak="0">
    <w:nsid w:val="2FBD2F1C"/>
    <w:multiLevelType w:val="hybridMultilevel"/>
    <w:tmpl w:val="0EECD7D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30C078B0"/>
    <w:multiLevelType w:val="multilevel"/>
    <w:tmpl w:val="083C22C6"/>
    <w:lvl w:ilvl="0">
      <w:start w:val="1"/>
      <w:numFmt w:val="decimal"/>
      <w:lvlText w:val="%1."/>
      <w:lvlJc w:val="left"/>
      <w:pPr>
        <w:ind w:left="720" w:hanging="360"/>
      </w:pPr>
      <w:rPr>
        <w:rFonts w:hint="default"/>
        <w:b/>
        <w:i w:val="0"/>
        <w:sz w:val="22"/>
        <w:szCs w:val="22"/>
      </w:rPr>
    </w:lvl>
    <w:lvl w:ilvl="1">
      <w:start w:val="1"/>
      <w:numFmt w:val="decimal"/>
      <w:isLgl/>
      <w:lvlText w:val="%1.%2."/>
      <w:lvlJc w:val="left"/>
      <w:pPr>
        <w:ind w:left="683" w:hanging="683"/>
      </w:pPr>
      <w:rPr>
        <w:rFonts w:hint="default"/>
        <w:b/>
        <w:i w:val="0"/>
        <w:sz w:val="22"/>
        <w:szCs w:val="22"/>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311B0E6D"/>
    <w:multiLevelType w:val="hybridMultilevel"/>
    <w:tmpl w:val="DA68850C"/>
    <w:lvl w:ilvl="0" w:tplc="040E0017">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18572EA"/>
    <w:multiLevelType w:val="multilevel"/>
    <w:tmpl w:val="3CAE5B1E"/>
    <w:lvl w:ilvl="0">
      <w:start w:val="1"/>
      <w:numFmt w:val="decimal"/>
      <w:pStyle w:val="Cmsor1"/>
      <w:lvlText w:val="%1"/>
      <w:lvlJc w:val="left"/>
      <w:pPr>
        <w:ind w:left="432" w:hanging="432"/>
      </w:pPr>
      <w:rPr>
        <w:rFonts w:cs="Times New Roman" w:hint="default"/>
      </w:rPr>
    </w:lvl>
    <w:lvl w:ilvl="1">
      <w:start w:val="1"/>
      <w:numFmt w:val="decimal"/>
      <w:pStyle w:val="Cmsor2"/>
      <w:lvlText w:val="%1.%2"/>
      <w:lvlJc w:val="left"/>
      <w:pPr>
        <w:ind w:left="1144" w:hanging="576"/>
      </w:pPr>
      <w:rPr>
        <w:rFonts w:cs="Times New Roman" w:hint="default"/>
        <w:b/>
        <w:strike w:val="0"/>
      </w:rPr>
    </w:lvl>
    <w:lvl w:ilvl="2">
      <w:start w:val="1"/>
      <w:numFmt w:val="decimal"/>
      <w:pStyle w:val="Cmsor3"/>
      <w:lvlText w:val="%1.%2.%3"/>
      <w:lvlJc w:val="left"/>
      <w:pPr>
        <w:ind w:left="1429" w:hanging="720"/>
      </w:pPr>
      <w:rPr>
        <w:rFonts w:cs="Times New Roman" w:hint="default"/>
        <w:b/>
        <w:i w:val="0"/>
      </w:rPr>
    </w:lvl>
    <w:lvl w:ilvl="3">
      <w:start w:val="1"/>
      <w:numFmt w:val="decimal"/>
      <w:pStyle w:val="Cmsor4"/>
      <w:lvlText w:val="%1.%2.%3.%4"/>
      <w:lvlJc w:val="left"/>
      <w:pPr>
        <w:ind w:left="864" w:hanging="864"/>
      </w:pPr>
      <w:rPr>
        <w:rFonts w:cs="Times New Roman" w:hint="default"/>
      </w:rPr>
    </w:lvl>
    <w:lvl w:ilvl="4">
      <w:start w:val="1"/>
      <w:numFmt w:val="decimal"/>
      <w:pStyle w:val="Cmsor5"/>
      <w:lvlText w:val="%1.%2.%3.%4.%5"/>
      <w:lvlJc w:val="left"/>
      <w:pPr>
        <w:ind w:left="1008" w:hanging="1008"/>
      </w:pPr>
      <w:rPr>
        <w:rFonts w:cs="Times New Roman" w:hint="default"/>
      </w:rPr>
    </w:lvl>
    <w:lvl w:ilvl="5">
      <w:start w:val="1"/>
      <w:numFmt w:val="decimal"/>
      <w:pStyle w:val="Cmsor6"/>
      <w:lvlText w:val="%1.%2.%3.%4.%5.%6"/>
      <w:lvlJc w:val="left"/>
      <w:pPr>
        <w:ind w:left="1152" w:hanging="1152"/>
      </w:pPr>
      <w:rPr>
        <w:rFonts w:cs="Times New Roman" w:hint="default"/>
      </w:rPr>
    </w:lvl>
    <w:lvl w:ilvl="6">
      <w:start w:val="1"/>
      <w:numFmt w:val="decimal"/>
      <w:pStyle w:val="Cmsor7"/>
      <w:lvlText w:val="%1.%2.%3.%4.%5.%6.%7"/>
      <w:lvlJc w:val="left"/>
      <w:pPr>
        <w:ind w:left="1296" w:hanging="1296"/>
      </w:pPr>
      <w:rPr>
        <w:rFonts w:cs="Times New Roman" w:hint="default"/>
      </w:rPr>
    </w:lvl>
    <w:lvl w:ilvl="7">
      <w:start w:val="1"/>
      <w:numFmt w:val="decimal"/>
      <w:pStyle w:val="Cmsor8"/>
      <w:lvlText w:val="%1.%2.%3.%4.%5.%6.%7.%8"/>
      <w:lvlJc w:val="left"/>
      <w:pPr>
        <w:ind w:left="1440" w:hanging="1440"/>
      </w:pPr>
      <w:rPr>
        <w:rFonts w:cs="Times New Roman" w:hint="default"/>
      </w:rPr>
    </w:lvl>
    <w:lvl w:ilvl="8">
      <w:start w:val="1"/>
      <w:numFmt w:val="decimal"/>
      <w:pStyle w:val="Cmsor9"/>
      <w:lvlText w:val="%1.%2.%3.%4.%5.%6.%7.%8.%9"/>
      <w:lvlJc w:val="left"/>
      <w:pPr>
        <w:ind w:left="1584" w:hanging="1584"/>
      </w:pPr>
      <w:rPr>
        <w:rFonts w:cs="Times New Roman" w:hint="default"/>
      </w:rPr>
    </w:lvl>
  </w:abstractNum>
  <w:abstractNum w:abstractNumId="36" w15:restartNumberingAfterBreak="0">
    <w:nsid w:val="31BF34B8"/>
    <w:multiLevelType w:val="hybridMultilevel"/>
    <w:tmpl w:val="628AAB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324E05B5"/>
    <w:multiLevelType w:val="multilevel"/>
    <w:tmpl w:val="9E9A2B90"/>
    <w:lvl w:ilvl="0">
      <w:start w:val="22"/>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3B02536"/>
    <w:multiLevelType w:val="hybridMultilevel"/>
    <w:tmpl w:val="6F44F664"/>
    <w:lvl w:ilvl="0" w:tplc="E1CC1276">
      <w:start w:val="1"/>
      <w:numFmt w:val="decimal"/>
      <w:lvlText w:val="%1."/>
      <w:lvlJc w:val="left"/>
      <w:pPr>
        <w:ind w:left="1854" w:hanging="360"/>
      </w:pPr>
      <w:rPr>
        <w:rFonts w:cs="Times New Roman" w:hint="default"/>
      </w:rPr>
    </w:lvl>
    <w:lvl w:ilvl="1" w:tplc="BD2A7F6A" w:tentative="1">
      <w:start w:val="1"/>
      <w:numFmt w:val="lowerLetter"/>
      <w:lvlText w:val="%2."/>
      <w:lvlJc w:val="left"/>
      <w:pPr>
        <w:ind w:left="2574" w:hanging="360"/>
      </w:pPr>
      <w:rPr>
        <w:rFonts w:cs="Times New Roman"/>
      </w:rPr>
    </w:lvl>
    <w:lvl w:ilvl="2" w:tplc="856E6FB4" w:tentative="1">
      <w:start w:val="1"/>
      <w:numFmt w:val="lowerRoman"/>
      <w:lvlText w:val="%3."/>
      <w:lvlJc w:val="right"/>
      <w:pPr>
        <w:ind w:left="3294" w:hanging="180"/>
      </w:pPr>
      <w:rPr>
        <w:rFonts w:cs="Times New Roman"/>
      </w:rPr>
    </w:lvl>
    <w:lvl w:ilvl="3" w:tplc="BB32DE70" w:tentative="1">
      <w:start w:val="1"/>
      <w:numFmt w:val="decimal"/>
      <w:lvlText w:val="%4."/>
      <w:lvlJc w:val="left"/>
      <w:pPr>
        <w:ind w:left="4014" w:hanging="360"/>
      </w:pPr>
      <w:rPr>
        <w:rFonts w:cs="Times New Roman"/>
      </w:rPr>
    </w:lvl>
    <w:lvl w:ilvl="4" w:tplc="0546B4C4" w:tentative="1">
      <w:start w:val="1"/>
      <w:numFmt w:val="lowerLetter"/>
      <w:lvlText w:val="%5."/>
      <w:lvlJc w:val="left"/>
      <w:pPr>
        <w:ind w:left="4734" w:hanging="360"/>
      </w:pPr>
      <w:rPr>
        <w:rFonts w:cs="Times New Roman"/>
      </w:rPr>
    </w:lvl>
    <w:lvl w:ilvl="5" w:tplc="6B4A8C26" w:tentative="1">
      <w:start w:val="1"/>
      <w:numFmt w:val="lowerRoman"/>
      <w:lvlText w:val="%6."/>
      <w:lvlJc w:val="right"/>
      <w:pPr>
        <w:ind w:left="5454" w:hanging="180"/>
      </w:pPr>
      <w:rPr>
        <w:rFonts w:cs="Times New Roman"/>
      </w:rPr>
    </w:lvl>
    <w:lvl w:ilvl="6" w:tplc="2EC0EFD4" w:tentative="1">
      <w:start w:val="1"/>
      <w:numFmt w:val="decimal"/>
      <w:lvlText w:val="%7."/>
      <w:lvlJc w:val="left"/>
      <w:pPr>
        <w:ind w:left="6174" w:hanging="360"/>
      </w:pPr>
      <w:rPr>
        <w:rFonts w:cs="Times New Roman"/>
      </w:rPr>
    </w:lvl>
    <w:lvl w:ilvl="7" w:tplc="41B4E4CA" w:tentative="1">
      <w:start w:val="1"/>
      <w:numFmt w:val="lowerLetter"/>
      <w:lvlText w:val="%8."/>
      <w:lvlJc w:val="left"/>
      <w:pPr>
        <w:ind w:left="6894" w:hanging="360"/>
      </w:pPr>
      <w:rPr>
        <w:rFonts w:cs="Times New Roman"/>
      </w:rPr>
    </w:lvl>
    <w:lvl w:ilvl="8" w:tplc="D31C6050" w:tentative="1">
      <w:start w:val="1"/>
      <w:numFmt w:val="lowerRoman"/>
      <w:lvlText w:val="%9."/>
      <w:lvlJc w:val="right"/>
      <w:pPr>
        <w:ind w:left="7614" w:hanging="180"/>
      </w:pPr>
      <w:rPr>
        <w:rFonts w:cs="Times New Roman"/>
      </w:rPr>
    </w:lvl>
  </w:abstractNum>
  <w:abstractNum w:abstractNumId="39" w15:restartNumberingAfterBreak="0">
    <w:nsid w:val="33EA5042"/>
    <w:multiLevelType w:val="multilevel"/>
    <w:tmpl w:val="EE3860A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40" w15:restartNumberingAfterBreak="0">
    <w:nsid w:val="344F09DC"/>
    <w:multiLevelType w:val="hybridMultilevel"/>
    <w:tmpl w:val="E01C0B8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37EF7B00"/>
    <w:multiLevelType w:val="hybridMultilevel"/>
    <w:tmpl w:val="9CC012D2"/>
    <w:lvl w:ilvl="0" w:tplc="66E267F4">
      <w:start w:val="1"/>
      <w:numFmt w:val="lowerLetter"/>
      <w:lvlText w:val="%1)"/>
      <w:lvlJc w:val="left"/>
      <w:pPr>
        <w:ind w:left="780" w:hanging="360"/>
      </w:pPr>
      <w:rPr>
        <w:rFonts w:cs="Times New Roman"/>
      </w:rPr>
    </w:lvl>
    <w:lvl w:ilvl="1" w:tplc="9DBA66D6">
      <w:start w:val="1"/>
      <w:numFmt w:val="decimal"/>
      <w:lvlText w:val="%2."/>
      <w:lvlJc w:val="left"/>
      <w:pPr>
        <w:tabs>
          <w:tab w:val="num" w:pos="1440"/>
        </w:tabs>
        <w:ind w:left="1440" w:hanging="360"/>
      </w:pPr>
      <w:rPr>
        <w:rFonts w:cs="Times New Roman"/>
      </w:rPr>
    </w:lvl>
    <w:lvl w:ilvl="2" w:tplc="8BC2318A">
      <w:start w:val="1"/>
      <w:numFmt w:val="decimal"/>
      <w:lvlText w:val="%3."/>
      <w:lvlJc w:val="left"/>
      <w:pPr>
        <w:tabs>
          <w:tab w:val="num" w:pos="2160"/>
        </w:tabs>
        <w:ind w:left="2160" w:hanging="360"/>
      </w:pPr>
      <w:rPr>
        <w:rFonts w:cs="Times New Roman"/>
      </w:rPr>
    </w:lvl>
    <w:lvl w:ilvl="3" w:tplc="EB92DFB2">
      <w:start w:val="1"/>
      <w:numFmt w:val="decimal"/>
      <w:lvlText w:val="%4."/>
      <w:lvlJc w:val="left"/>
      <w:pPr>
        <w:tabs>
          <w:tab w:val="num" w:pos="2880"/>
        </w:tabs>
        <w:ind w:left="2880" w:hanging="360"/>
      </w:pPr>
      <w:rPr>
        <w:rFonts w:cs="Times New Roman"/>
      </w:rPr>
    </w:lvl>
    <w:lvl w:ilvl="4" w:tplc="60FE4678">
      <w:start w:val="1"/>
      <w:numFmt w:val="decimal"/>
      <w:lvlText w:val="%5."/>
      <w:lvlJc w:val="left"/>
      <w:pPr>
        <w:tabs>
          <w:tab w:val="num" w:pos="3600"/>
        </w:tabs>
        <w:ind w:left="3600" w:hanging="360"/>
      </w:pPr>
      <w:rPr>
        <w:rFonts w:cs="Times New Roman"/>
      </w:rPr>
    </w:lvl>
    <w:lvl w:ilvl="5" w:tplc="DA8834F2">
      <w:start w:val="1"/>
      <w:numFmt w:val="decimal"/>
      <w:lvlText w:val="%6."/>
      <w:lvlJc w:val="left"/>
      <w:pPr>
        <w:tabs>
          <w:tab w:val="num" w:pos="4320"/>
        </w:tabs>
        <w:ind w:left="4320" w:hanging="360"/>
      </w:pPr>
      <w:rPr>
        <w:rFonts w:cs="Times New Roman"/>
      </w:rPr>
    </w:lvl>
    <w:lvl w:ilvl="6" w:tplc="9F3C6A9C">
      <w:start w:val="1"/>
      <w:numFmt w:val="decimal"/>
      <w:lvlText w:val="%7."/>
      <w:lvlJc w:val="left"/>
      <w:pPr>
        <w:tabs>
          <w:tab w:val="num" w:pos="5040"/>
        </w:tabs>
        <w:ind w:left="5040" w:hanging="360"/>
      </w:pPr>
      <w:rPr>
        <w:rFonts w:cs="Times New Roman"/>
      </w:rPr>
    </w:lvl>
    <w:lvl w:ilvl="7" w:tplc="71100B80">
      <w:start w:val="1"/>
      <w:numFmt w:val="decimal"/>
      <w:lvlText w:val="%8."/>
      <w:lvlJc w:val="left"/>
      <w:pPr>
        <w:tabs>
          <w:tab w:val="num" w:pos="5760"/>
        </w:tabs>
        <w:ind w:left="5760" w:hanging="360"/>
      </w:pPr>
      <w:rPr>
        <w:rFonts w:cs="Times New Roman"/>
      </w:rPr>
    </w:lvl>
    <w:lvl w:ilvl="8" w:tplc="83FA77AC">
      <w:start w:val="1"/>
      <w:numFmt w:val="decimal"/>
      <w:lvlText w:val="%9."/>
      <w:lvlJc w:val="left"/>
      <w:pPr>
        <w:tabs>
          <w:tab w:val="num" w:pos="6480"/>
        </w:tabs>
        <w:ind w:left="6480" w:hanging="360"/>
      </w:pPr>
      <w:rPr>
        <w:rFonts w:cs="Times New Roman"/>
      </w:rPr>
    </w:lvl>
  </w:abstractNum>
  <w:abstractNum w:abstractNumId="42" w15:restartNumberingAfterBreak="0">
    <w:nsid w:val="39511D5E"/>
    <w:multiLevelType w:val="multilevel"/>
    <w:tmpl w:val="3F78622C"/>
    <w:lvl w:ilvl="0">
      <w:start w:val="23"/>
      <w:numFmt w:val="decimal"/>
      <w:lvlText w:val="%1."/>
      <w:lvlJc w:val="left"/>
      <w:pPr>
        <w:ind w:left="480" w:hanging="480"/>
      </w:pPr>
      <w:rPr>
        <w:rFonts w:cs="Times New Roman" w:hint="default"/>
      </w:rPr>
    </w:lvl>
    <w:lvl w:ilvl="1">
      <w:start w:val="1"/>
      <w:numFmt w:val="decimal"/>
      <w:lvlText w:val="%1.%2."/>
      <w:lvlJc w:val="left"/>
      <w:pPr>
        <w:ind w:left="1198" w:hanging="480"/>
      </w:pPr>
      <w:rPr>
        <w:rFonts w:cs="Times New Roman" w:hint="default"/>
      </w:rPr>
    </w:lvl>
    <w:lvl w:ilvl="2">
      <w:start w:val="1"/>
      <w:numFmt w:val="decimal"/>
      <w:lvlText w:val="%1.%2.%3."/>
      <w:lvlJc w:val="left"/>
      <w:pPr>
        <w:ind w:left="2156" w:hanging="720"/>
      </w:pPr>
      <w:rPr>
        <w:rFonts w:cs="Times New Roman" w:hint="default"/>
        <w:u w:val="single"/>
      </w:rPr>
    </w:lvl>
    <w:lvl w:ilvl="3">
      <w:start w:val="1"/>
      <w:numFmt w:val="decimal"/>
      <w:lvlText w:val="%1.%2.%3.%4."/>
      <w:lvlJc w:val="left"/>
      <w:pPr>
        <w:ind w:left="2874" w:hanging="720"/>
      </w:pPr>
      <w:rPr>
        <w:rFonts w:cs="Times New Roman" w:hint="default"/>
      </w:rPr>
    </w:lvl>
    <w:lvl w:ilvl="4">
      <w:start w:val="1"/>
      <w:numFmt w:val="decimal"/>
      <w:lvlText w:val="%1.%2.%3.%4.%5."/>
      <w:lvlJc w:val="left"/>
      <w:pPr>
        <w:ind w:left="3952" w:hanging="1080"/>
      </w:pPr>
      <w:rPr>
        <w:rFonts w:cs="Times New Roman" w:hint="default"/>
      </w:rPr>
    </w:lvl>
    <w:lvl w:ilvl="5">
      <w:start w:val="1"/>
      <w:numFmt w:val="decimal"/>
      <w:lvlText w:val="%1.%2.%3.%4.%5.%6."/>
      <w:lvlJc w:val="left"/>
      <w:pPr>
        <w:ind w:left="4670" w:hanging="1080"/>
      </w:pPr>
      <w:rPr>
        <w:rFonts w:cs="Times New Roman" w:hint="default"/>
      </w:rPr>
    </w:lvl>
    <w:lvl w:ilvl="6">
      <w:start w:val="1"/>
      <w:numFmt w:val="decimal"/>
      <w:lvlText w:val="%1.%2.%3.%4.%5.%6.%7."/>
      <w:lvlJc w:val="left"/>
      <w:pPr>
        <w:ind w:left="5748" w:hanging="1440"/>
      </w:pPr>
      <w:rPr>
        <w:rFonts w:cs="Times New Roman" w:hint="default"/>
      </w:rPr>
    </w:lvl>
    <w:lvl w:ilvl="7">
      <w:start w:val="1"/>
      <w:numFmt w:val="decimal"/>
      <w:lvlText w:val="%1.%2.%3.%4.%5.%6.%7.%8."/>
      <w:lvlJc w:val="left"/>
      <w:pPr>
        <w:ind w:left="6466" w:hanging="1440"/>
      </w:pPr>
      <w:rPr>
        <w:rFonts w:cs="Times New Roman" w:hint="default"/>
      </w:rPr>
    </w:lvl>
    <w:lvl w:ilvl="8">
      <w:start w:val="1"/>
      <w:numFmt w:val="decimal"/>
      <w:lvlText w:val="%1.%2.%3.%4.%5.%6.%7.%8.%9."/>
      <w:lvlJc w:val="left"/>
      <w:pPr>
        <w:ind w:left="7544" w:hanging="1800"/>
      </w:pPr>
      <w:rPr>
        <w:rFonts w:cs="Times New Roman" w:hint="default"/>
      </w:rPr>
    </w:lvl>
  </w:abstractNum>
  <w:abstractNum w:abstractNumId="43" w15:restartNumberingAfterBreak="0">
    <w:nsid w:val="3A2E3068"/>
    <w:multiLevelType w:val="multilevel"/>
    <w:tmpl w:val="CD34FBEA"/>
    <w:styleLink w:val="Numpar2"/>
    <w:lvl w:ilvl="0">
      <w:start w:val="1"/>
      <w:numFmt w:val="decimal"/>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15:restartNumberingAfterBreak="0">
    <w:nsid w:val="3A57486E"/>
    <w:multiLevelType w:val="multilevel"/>
    <w:tmpl w:val="EE3860A0"/>
    <w:numStyleLink w:val="PwCListNumbers1"/>
  </w:abstractNum>
  <w:abstractNum w:abstractNumId="45" w15:restartNumberingAfterBreak="0">
    <w:nsid w:val="3B0F0067"/>
    <w:multiLevelType w:val="hybridMultilevel"/>
    <w:tmpl w:val="E68667B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3B561195"/>
    <w:multiLevelType w:val="multilevel"/>
    <w:tmpl w:val="45DC7D5C"/>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47" w15:restartNumberingAfterBreak="0">
    <w:nsid w:val="3D582C4A"/>
    <w:multiLevelType w:val="hybridMultilevel"/>
    <w:tmpl w:val="A184B168"/>
    <w:lvl w:ilvl="0" w:tplc="040E0001">
      <w:start w:val="1"/>
      <w:numFmt w:val="bullet"/>
      <w:lvlText w:val=""/>
      <w:lvlJc w:val="left"/>
      <w:pPr>
        <w:ind w:left="783" w:hanging="360"/>
      </w:pPr>
      <w:rPr>
        <w:rFonts w:ascii="Symbol" w:hAnsi="Symbol" w:hint="default"/>
      </w:rPr>
    </w:lvl>
    <w:lvl w:ilvl="1" w:tplc="040E0003" w:tentative="1">
      <w:start w:val="1"/>
      <w:numFmt w:val="bullet"/>
      <w:lvlText w:val="o"/>
      <w:lvlJc w:val="left"/>
      <w:pPr>
        <w:ind w:left="1503" w:hanging="360"/>
      </w:pPr>
      <w:rPr>
        <w:rFonts w:ascii="Courier New" w:hAnsi="Courier New" w:hint="default"/>
      </w:rPr>
    </w:lvl>
    <w:lvl w:ilvl="2" w:tplc="040E0005" w:tentative="1">
      <w:start w:val="1"/>
      <w:numFmt w:val="bullet"/>
      <w:lvlText w:val=""/>
      <w:lvlJc w:val="left"/>
      <w:pPr>
        <w:ind w:left="2223" w:hanging="360"/>
      </w:pPr>
      <w:rPr>
        <w:rFonts w:ascii="Wingdings" w:hAnsi="Wingdings" w:hint="default"/>
      </w:rPr>
    </w:lvl>
    <w:lvl w:ilvl="3" w:tplc="040E0001" w:tentative="1">
      <w:start w:val="1"/>
      <w:numFmt w:val="bullet"/>
      <w:lvlText w:val=""/>
      <w:lvlJc w:val="left"/>
      <w:pPr>
        <w:ind w:left="2943" w:hanging="360"/>
      </w:pPr>
      <w:rPr>
        <w:rFonts w:ascii="Symbol" w:hAnsi="Symbol" w:hint="default"/>
      </w:rPr>
    </w:lvl>
    <w:lvl w:ilvl="4" w:tplc="040E0003" w:tentative="1">
      <w:start w:val="1"/>
      <w:numFmt w:val="bullet"/>
      <w:lvlText w:val="o"/>
      <w:lvlJc w:val="left"/>
      <w:pPr>
        <w:ind w:left="3663" w:hanging="360"/>
      </w:pPr>
      <w:rPr>
        <w:rFonts w:ascii="Courier New" w:hAnsi="Courier New" w:hint="default"/>
      </w:rPr>
    </w:lvl>
    <w:lvl w:ilvl="5" w:tplc="040E0005" w:tentative="1">
      <w:start w:val="1"/>
      <w:numFmt w:val="bullet"/>
      <w:lvlText w:val=""/>
      <w:lvlJc w:val="left"/>
      <w:pPr>
        <w:ind w:left="4383" w:hanging="360"/>
      </w:pPr>
      <w:rPr>
        <w:rFonts w:ascii="Wingdings" w:hAnsi="Wingdings" w:hint="default"/>
      </w:rPr>
    </w:lvl>
    <w:lvl w:ilvl="6" w:tplc="040E0001" w:tentative="1">
      <w:start w:val="1"/>
      <w:numFmt w:val="bullet"/>
      <w:lvlText w:val=""/>
      <w:lvlJc w:val="left"/>
      <w:pPr>
        <w:ind w:left="5103" w:hanging="360"/>
      </w:pPr>
      <w:rPr>
        <w:rFonts w:ascii="Symbol" w:hAnsi="Symbol" w:hint="default"/>
      </w:rPr>
    </w:lvl>
    <w:lvl w:ilvl="7" w:tplc="040E0003" w:tentative="1">
      <w:start w:val="1"/>
      <w:numFmt w:val="bullet"/>
      <w:lvlText w:val="o"/>
      <w:lvlJc w:val="left"/>
      <w:pPr>
        <w:ind w:left="5823" w:hanging="360"/>
      </w:pPr>
      <w:rPr>
        <w:rFonts w:ascii="Courier New" w:hAnsi="Courier New" w:hint="default"/>
      </w:rPr>
    </w:lvl>
    <w:lvl w:ilvl="8" w:tplc="040E0005" w:tentative="1">
      <w:start w:val="1"/>
      <w:numFmt w:val="bullet"/>
      <w:lvlText w:val=""/>
      <w:lvlJc w:val="left"/>
      <w:pPr>
        <w:ind w:left="6543" w:hanging="360"/>
      </w:pPr>
      <w:rPr>
        <w:rFonts w:ascii="Wingdings" w:hAnsi="Wingdings" w:hint="default"/>
      </w:rPr>
    </w:lvl>
  </w:abstractNum>
  <w:abstractNum w:abstractNumId="48" w15:restartNumberingAfterBreak="0">
    <w:nsid w:val="3D7612DA"/>
    <w:multiLevelType w:val="multilevel"/>
    <w:tmpl w:val="93F6F15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49" w15:restartNumberingAfterBreak="0">
    <w:nsid w:val="3DD845AF"/>
    <w:multiLevelType w:val="multilevel"/>
    <w:tmpl w:val="0F4C4048"/>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50" w15:restartNumberingAfterBreak="0">
    <w:nsid w:val="3DEA029C"/>
    <w:multiLevelType w:val="hybridMultilevel"/>
    <w:tmpl w:val="8E76CCFE"/>
    <w:lvl w:ilvl="0" w:tplc="CC44E00E">
      <w:start w:val="1"/>
      <w:numFmt w:val="upperLetter"/>
      <w:lvlText w:val="%1)"/>
      <w:lvlJc w:val="left"/>
      <w:pPr>
        <w:ind w:left="720" w:hanging="360"/>
      </w:pPr>
      <w:rPr>
        <w:rFonts w:cs="Times New Roman" w:hint="default"/>
      </w:rPr>
    </w:lvl>
    <w:lvl w:ilvl="1" w:tplc="78444CA0">
      <w:numFmt w:val="bullet"/>
      <w:lvlText w:val="-"/>
      <w:lvlJc w:val="left"/>
      <w:pPr>
        <w:ind w:left="1515" w:hanging="435"/>
      </w:pPr>
      <w:rPr>
        <w:rFonts w:ascii="Times New Roman" w:eastAsia="Times New Roman" w:hAnsi="Times New Roman" w:hint="default"/>
        <w:color w:val="FF0000"/>
      </w:rPr>
    </w:lvl>
    <w:lvl w:ilvl="2" w:tplc="AB0C9E5C">
      <w:start w:val="22"/>
      <w:numFmt w:val="decimal"/>
      <w:lvlText w:val="%3."/>
      <w:lvlJc w:val="left"/>
      <w:pPr>
        <w:ind w:left="2340" w:hanging="360"/>
      </w:pPr>
      <w:rPr>
        <w:rFonts w:cs="Times New Roman" w:hint="default"/>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1" w15:restartNumberingAfterBreak="0">
    <w:nsid w:val="3E29759A"/>
    <w:multiLevelType w:val="multilevel"/>
    <w:tmpl w:val="75246DD8"/>
    <w:lvl w:ilvl="0">
      <w:start w:val="1"/>
      <w:numFmt w:val="decimal"/>
      <w:pStyle w:val="PBGenNum2"/>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lowerLetter"/>
      <w:pStyle w:val="PBGenNum2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52" w15:restartNumberingAfterBreak="0">
    <w:nsid w:val="45F039B2"/>
    <w:multiLevelType w:val="multilevel"/>
    <w:tmpl w:val="2F60C13E"/>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53" w15:restartNumberingAfterBreak="0">
    <w:nsid w:val="45FB6CB0"/>
    <w:multiLevelType w:val="hybridMultilevel"/>
    <w:tmpl w:val="E5EA07AE"/>
    <w:lvl w:ilvl="0" w:tplc="326E086C">
      <w:start w:val="1"/>
      <w:numFmt w:val="upperLetter"/>
      <w:pStyle w:val="RAPListA"/>
      <w:lvlText w:val="(%1)"/>
      <w:lvlJc w:val="left"/>
      <w:pPr>
        <w:ind w:left="720" w:hanging="360"/>
      </w:pPr>
      <w:rPr>
        <w:rFonts w:cs="Times New Roman" w:hint="default"/>
      </w:rPr>
    </w:lvl>
    <w:lvl w:ilvl="1" w:tplc="858A5D4A" w:tentative="1">
      <w:start w:val="1"/>
      <w:numFmt w:val="lowerLetter"/>
      <w:lvlText w:val="%2."/>
      <w:lvlJc w:val="left"/>
      <w:pPr>
        <w:ind w:left="1440" w:hanging="360"/>
      </w:pPr>
      <w:rPr>
        <w:rFonts w:cs="Times New Roman"/>
      </w:rPr>
    </w:lvl>
    <w:lvl w:ilvl="2" w:tplc="34C85546" w:tentative="1">
      <w:start w:val="1"/>
      <w:numFmt w:val="lowerRoman"/>
      <w:lvlText w:val="%3."/>
      <w:lvlJc w:val="right"/>
      <w:pPr>
        <w:ind w:left="2160" w:hanging="180"/>
      </w:pPr>
      <w:rPr>
        <w:rFonts w:cs="Times New Roman"/>
      </w:rPr>
    </w:lvl>
    <w:lvl w:ilvl="3" w:tplc="BA586C24" w:tentative="1">
      <w:start w:val="1"/>
      <w:numFmt w:val="decimal"/>
      <w:lvlText w:val="%4."/>
      <w:lvlJc w:val="left"/>
      <w:pPr>
        <w:ind w:left="2880" w:hanging="360"/>
      </w:pPr>
      <w:rPr>
        <w:rFonts w:cs="Times New Roman"/>
      </w:rPr>
    </w:lvl>
    <w:lvl w:ilvl="4" w:tplc="320A32B2" w:tentative="1">
      <w:start w:val="1"/>
      <w:numFmt w:val="lowerLetter"/>
      <w:lvlText w:val="%5."/>
      <w:lvlJc w:val="left"/>
      <w:pPr>
        <w:ind w:left="3600" w:hanging="360"/>
      </w:pPr>
      <w:rPr>
        <w:rFonts w:cs="Times New Roman"/>
      </w:rPr>
    </w:lvl>
    <w:lvl w:ilvl="5" w:tplc="669A87D0" w:tentative="1">
      <w:start w:val="1"/>
      <w:numFmt w:val="lowerRoman"/>
      <w:lvlText w:val="%6."/>
      <w:lvlJc w:val="right"/>
      <w:pPr>
        <w:ind w:left="4320" w:hanging="180"/>
      </w:pPr>
      <w:rPr>
        <w:rFonts w:cs="Times New Roman"/>
      </w:rPr>
    </w:lvl>
    <w:lvl w:ilvl="6" w:tplc="AB6CFE5C" w:tentative="1">
      <w:start w:val="1"/>
      <w:numFmt w:val="decimal"/>
      <w:lvlText w:val="%7."/>
      <w:lvlJc w:val="left"/>
      <w:pPr>
        <w:ind w:left="5040" w:hanging="360"/>
      </w:pPr>
      <w:rPr>
        <w:rFonts w:cs="Times New Roman"/>
      </w:rPr>
    </w:lvl>
    <w:lvl w:ilvl="7" w:tplc="A162B720" w:tentative="1">
      <w:start w:val="1"/>
      <w:numFmt w:val="lowerLetter"/>
      <w:lvlText w:val="%8."/>
      <w:lvlJc w:val="left"/>
      <w:pPr>
        <w:ind w:left="5760" w:hanging="360"/>
      </w:pPr>
      <w:rPr>
        <w:rFonts w:cs="Times New Roman"/>
      </w:rPr>
    </w:lvl>
    <w:lvl w:ilvl="8" w:tplc="ECCE42F2" w:tentative="1">
      <w:start w:val="1"/>
      <w:numFmt w:val="lowerRoman"/>
      <w:lvlText w:val="%9."/>
      <w:lvlJc w:val="right"/>
      <w:pPr>
        <w:ind w:left="6480" w:hanging="180"/>
      </w:pPr>
      <w:rPr>
        <w:rFonts w:cs="Times New Roman"/>
      </w:rPr>
    </w:lvl>
  </w:abstractNum>
  <w:abstractNum w:abstractNumId="54" w15:restartNumberingAfterBreak="0">
    <w:nsid w:val="466135B3"/>
    <w:multiLevelType w:val="multilevel"/>
    <w:tmpl w:val="EE3860A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55" w15:restartNumberingAfterBreak="0">
    <w:nsid w:val="46DC294F"/>
    <w:multiLevelType w:val="multilevel"/>
    <w:tmpl w:val="348C5624"/>
    <w:lvl w:ilvl="0">
      <w:start w:val="1"/>
      <w:numFmt w:val="decimal"/>
      <w:lvlText w:val="%1."/>
      <w:lvlJc w:val="left"/>
      <w:pPr>
        <w:ind w:left="1065" w:hanging="360"/>
      </w:pPr>
      <w:rPr>
        <w:rFonts w:cs="Times New Roman" w:hint="default"/>
      </w:rPr>
    </w:lvl>
    <w:lvl w:ilvl="1">
      <w:start w:val="5"/>
      <w:numFmt w:val="decimal"/>
      <w:isLgl/>
      <w:lvlText w:val="%1.%2."/>
      <w:lvlJc w:val="left"/>
      <w:pPr>
        <w:ind w:left="1170" w:hanging="465"/>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56" w15:restartNumberingAfterBreak="0">
    <w:nsid w:val="472E7722"/>
    <w:multiLevelType w:val="hybridMultilevel"/>
    <w:tmpl w:val="622497E2"/>
    <w:lvl w:ilvl="0" w:tplc="8EA24324">
      <w:start w:val="1"/>
      <w:numFmt w:val="lowerLetter"/>
      <w:lvlText w:val="%1.)"/>
      <w:lvlJc w:val="left"/>
      <w:pPr>
        <w:ind w:left="1065" w:hanging="360"/>
      </w:pPr>
      <w:rPr>
        <w:rFonts w:cs="Times New Roman" w:hint="default"/>
      </w:rPr>
    </w:lvl>
    <w:lvl w:ilvl="1" w:tplc="26CE2EE0" w:tentative="1">
      <w:start w:val="1"/>
      <w:numFmt w:val="lowerLetter"/>
      <w:lvlText w:val="%2."/>
      <w:lvlJc w:val="left"/>
      <w:pPr>
        <w:ind w:left="1785" w:hanging="360"/>
      </w:pPr>
      <w:rPr>
        <w:rFonts w:cs="Times New Roman"/>
      </w:rPr>
    </w:lvl>
    <w:lvl w:ilvl="2" w:tplc="B51A246E" w:tentative="1">
      <w:start w:val="1"/>
      <w:numFmt w:val="lowerRoman"/>
      <w:lvlText w:val="%3."/>
      <w:lvlJc w:val="right"/>
      <w:pPr>
        <w:ind w:left="2505" w:hanging="180"/>
      </w:pPr>
      <w:rPr>
        <w:rFonts w:cs="Times New Roman"/>
      </w:rPr>
    </w:lvl>
    <w:lvl w:ilvl="3" w:tplc="02387156" w:tentative="1">
      <w:start w:val="1"/>
      <w:numFmt w:val="decimal"/>
      <w:lvlText w:val="%4."/>
      <w:lvlJc w:val="left"/>
      <w:pPr>
        <w:ind w:left="3225" w:hanging="360"/>
      </w:pPr>
      <w:rPr>
        <w:rFonts w:cs="Times New Roman"/>
      </w:rPr>
    </w:lvl>
    <w:lvl w:ilvl="4" w:tplc="939424FE" w:tentative="1">
      <w:start w:val="1"/>
      <w:numFmt w:val="lowerLetter"/>
      <w:lvlText w:val="%5."/>
      <w:lvlJc w:val="left"/>
      <w:pPr>
        <w:ind w:left="3945" w:hanging="360"/>
      </w:pPr>
      <w:rPr>
        <w:rFonts w:cs="Times New Roman"/>
      </w:rPr>
    </w:lvl>
    <w:lvl w:ilvl="5" w:tplc="B1BAAAD8" w:tentative="1">
      <w:start w:val="1"/>
      <w:numFmt w:val="lowerRoman"/>
      <w:lvlText w:val="%6."/>
      <w:lvlJc w:val="right"/>
      <w:pPr>
        <w:ind w:left="4665" w:hanging="180"/>
      </w:pPr>
      <w:rPr>
        <w:rFonts w:cs="Times New Roman"/>
      </w:rPr>
    </w:lvl>
    <w:lvl w:ilvl="6" w:tplc="ADB0BE4E" w:tentative="1">
      <w:start w:val="1"/>
      <w:numFmt w:val="decimal"/>
      <w:lvlText w:val="%7."/>
      <w:lvlJc w:val="left"/>
      <w:pPr>
        <w:ind w:left="5385" w:hanging="360"/>
      </w:pPr>
      <w:rPr>
        <w:rFonts w:cs="Times New Roman"/>
      </w:rPr>
    </w:lvl>
    <w:lvl w:ilvl="7" w:tplc="5FF6DE9E" w:tentative="1">
      <w:start w:val="1"/>
      <w:numFmt w:val="lowerLetter"/>
      <w:lvlText w:val="%8."/>
      <w:lvlJc w:val="left"/>
      <w:pPr>
        <w:ind w:left="6105" w:hanging="360"/>
      </w:pPr>
      <w:rPr>
        <w:rFonts w:cs="Times New Roman"/>
      </w:rPr>
    </w:lvl>
    <w:lvl w:ilvl="8" w:tplc="0BB0CDFE" w:tentative="1">
      <w:start w:val="1"/>
      <w:numFmt w:val="lowerRoman"/>
      <w:lvlText w:val="%9."/>
      <w:lvlJc w:val="right"/>
      <w:pPr>
        <w:ind w:left="6825" w:hanging="180"/>
      </w:pPr>
      <w:rPr>
        <w:rFonts w:cs="Times New Roman"/>
      </w:rPr>
    </w:lvl>
  </w:abstractNum>
  <w:abstractNum w:abstractNumId="57" w15:restartNumberingAfterBreak="0">
    <w:nsid w:val="475B3203"/>
    <w:multiLevelType w:val="multilevel"/>
    <w:tmpl w:val="D7C8A714"/>
    <w:lvl w:ilvl="0">
      <w:start w:val="1"/>
      <w:numFmt w:val="none"/>
      <w:suff w:val="nothing"/>
      <w:lvlText w:val=""/>
      <w:lvlJc w:val="left"/>
      <w:pPr>
        <w:tabs>
          <w:tab w:val="num" w:pos="360"/>
        </w:tabs>
        <w:ind w:left="360" w:hanging="360"/>
      </w:pPr>
      <w:rPr>
        <w:rFonts w:cs="Times New Roman"/>
      </w:rPr>
    </w:lvl>
    <w:lvl w:ilvl="1">
      <w:start w:val="1"/>
      <w:numFmt w:val="none"/>
      <w:pStyle w:val="PBDocTxtL1"/>
      <w:suff w:val="nothing"/>
      <w:lvlText w:val=""/>
      <w:lvlJc w:val="left"/>
      <w:pPr>
        <w:ind w:left="720"/>
      </w:pPr>
      <w:rPr>
        <w:rFonts w:cs="Times New Roman"/>
      </w:rPr>
    </w:lvl>
    <w:lvl w:ilvl="2">
      <w:start w:val="1"/>
      <w:numFmt w:val="none"/>
      <w:pStyle w:val="PBDocTxtL2"/>
      <w:suff w:val="nothing"/>
      <w:lvlText w:val=""/>
      <w:lvlJc w:val="left"/>
      <w:pPr>
        <w:ind w:left="1080"/>
      </w:pPr>
      <w:rPr>
        <w:rFonts w:cs="Times New Roman"/>
      </w:rPr>
    </w:lvl>
    <w:lvl w:ilvl="3">
      <w:start w:val="1"/>
      <w:numFmt w:val="none"/>
      <w:pStyle w:val="PBDocTxtL3"/>
      <w:suff w:val="nothing"/>
      <w:lvlText w:val=""/>
      <w:lvlJc w:val="left"/>
      <w:pPr>
        <w:ind w:left="1440"/>
      </w:pPr>
      <w:rPr>
        <w:rFonts w:cs="Times New Roman"/>
      </w:rPr>
    </w:lvl>
    <w:lvl w:ilvl="4">
      <w:start w:val="1"/>
      <w:numFmt w:val="none"/>
      <w:pStyle w:val="PBDocTxtL4"/>
      <w:suff w:val="nothing"/>
      <w:lvlText w:val=""/>
      <w:lvlJc w:val="left"/>
      <w:pPr>
        <w:ind w:left="1800"/>
      </w:pPr>
      <w:rPr>
        <w:rFonts w:cs="Times New Roman"/>
      </w:rPr>
    </w:lvl>
    <w:lvl w:ilvl="5">
      <w:start w:val="1"/>
      <w:numFmt w:val="none"/>
      <w:pStyle w:val="PBDocTxtL5"/>
      <w:suff w:val="nothing"/>
      <w:lvlText w:val=""/>
      <w:lvlJc w:val="left"/>
      <w:pPr>
        <w:ind w:left="2160"/>
      </w:pPr>
      <w:rPr>
        <w:rFonts w:cs="Times New Roman"/>
      </w:rPr>
    </w:lvl>
    <w:lvl w:ilvl="6">
      <w:start w:val="1"/>
      <w:numFmt w:val="none"/>
      <w:pStyle w:val="PBDocTxtL6"/>
      <w:suff w:val="nothing"/>
      <w:lvlText w:val=""/>
      <w:lvlJc w:val="left"/>
      <w:pPr>
        <w:ind w:left="2520"/>
      </w:pPr>
      <w:rPr>
        <w:rFonts w:cs="Times New Roman"/>
      </w:rPr>
    </w:lvl>
    <w:lvl w:ilvl="7">
      <w:start w:val="1"/>
      <w:numFmt w:val="none"/>
      <w:pStyle w:val="PBDocTxtL7"/>
      <w:suff w:val="nothing"/>
      <w:lvlText w:val=""/>
      <w:lvlJc w:val="left"/>
      <w:pPr>
        <w:ind w:left="2880"/>
      </w:pPr>
      <w:rPr>
        <w:rFonts w:cs="Times New Roman"/>
      </w:rPr>
    </w:lvl>
    <w:lvl w:ilvl="8">
      <w:start w:val="1"/>
      <w:numFmt w:val="none"/>
      <w:pStyle w:val="PBDocTxtL8"/>
      <w:suff w:val="nothing"/>
      <w:lvlText w:val=""/>
      <w:lvlJc w:val="left"/>
      <w:pPr>
        <w:ind w:left="5760"/>
      </w:pPr>
      <w:rPr>
        <w:rFonts w:cs="Times New Roman"/>
      </w:rPr>
    </w:lvl>
  </w:abstractNum>
  <w:abstractNum w:abstractNumId="58" w15:restartNumberingAfterBreak="0">
    <w:nsid w:val="47B238E7"/>
    <w:multiLevelType w:val="multilevel"/>
    <w:tmpl w:val="B9F6B264"/>
    <w:lvl w:ilvl="0">
      <w:start w:val="1"/>
      <w:numFmt w:val="decimal"/>
      <w:pStyle w:val="PBGenNum3"/>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59" w15:restartNumberingAfterBreak="0">
    <w:nsid w:val="4D0A2ACD"/>
    <w:multiLevelType w:val="multilevel"/>
    <w:tmpl w:val="040E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lowerLetter"/>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0" w15:restartNumberingAfterBreak="0">
    <w:nsid w:val="4D3F2D01"/>
    <w:multiLevelType w:val="hybridMultilevel"/>
    <w:tmpl w:val="749E5F4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1" w15:restartNumberingAfterBreak="0">
    <w:nsid w:val="4E4B4E3E"/>
    <w:multiLevelType w:val="multilevel"/>
    <w:tmpl w:val="B27E28B2"/>
    <w:lvl w:ilvl="0">
      <w:start w:val="1"/>
      <w:numFmt w:val="decimal"/>
      <w:pStyle w:val="PBHeadSch1"/>
      <w:lvlText w:val="%1."/>
      <w:lvlJc w:val="left"/>
      <w:pPr>
        <w:tabs>
          <w:tab w:val="num" w:pos="720"/>
        </w:tabs>
        <w:ind w:left="720" w:hanging="720"/>
      </w:pPr>
      <w:rPr>
        <w:rFonts w:cs="Times New Roman"/>
      </w:rPr>
    </w:lvl>
    <w:lvl w:ilvl="1">
      <w:start w:val="1"/>
      <w:numFmt w:val="decimal"/>
      <w:pStyle w:val="PBHead2"/>
      <w:lvlText w:val="%1.%2"/>
      <w:lvlJc w:val="left"/>
      <w:pPr>
        <w:tabs>
          <w:tab w:val="num" w:pos="720"/>
        </w:tabs>
        <w:ind w:left="720" w:hanging="720"/>
      </w:pPr>
      <w:rPr>
        <w:rFonts w:cs="Times New Roman"/>
      </w:rPr>
    </w:lvl>
    <w:lvl w:ilvl="2">
      <w:start w:val="1"/>
      <w:numFmt w:val="lowerLetter"/>
      <w:pStyle w:val="PBHead3"/>
      <w:lvlText w:val="(%3)"/>
      <w:lvlJc w:val="left"/>
      <w:pPr>
        <w:tabs>
          <w:tab w:val="num" w:pos="1440"/>
        </w:tabs>
        <w:ind w:left="1440" w:hanging="720"/>
      </w:pPr>
      <w:rPr>
        <w:rFonts w:cs="Times New Roman"/>
      </w:rPr>
    </w:lvl>
    <w:lvl w:ilvl="3">
      <w:start w:val="1"/>
      <w:numFmt w:val="lowerRoman"/>
      <w:pStyle w:val="PBHead4"/>
      <w:lvlText w:val="(%4)"/>
      <w:lvlJc w:val="left"/>
      <w:pPr>
        <w:tabs>
          <w:tab w:val="num" w:pos="2160"/>
        </w:tabs>
        <w:ind w:left="2160" w:hanging="720"/>
      </w:pPr>
      <w:rPr>
        <w:rFonts w:cs="Times New Roman"/>
      </w:rPr>
    </w:lvl>
    <w:lvl w:ilvl="4">
      <w:start w:val="1"/>
      <w:numFmt w:val="upperLetter"/>
      <w:pStyle w:val="PBHead5"/>
      <w:lvlText w:val="(%5)"/>
      <w:lvlJc w:val="left"/>
      <w:pPr>
        <w:tabs>
          <w:tab w:val="num" w:pos="2880"/>
        </w:tabs>
        <w:ind w:left="2880" w:hanging="720"/>
      </w:pPr>
      <w:rPr>
        <w:rFonts w:cs="Times New Roman"/>
      </w:rPr>
    </w:lvl>
    <w:lvl w:ilvl="5">
      <w:start w:val="1"/>
      <w:numFmt w:val="upperRoman"/>
      <w:pStyle w:val="PB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62" w15:restartNumberingAfterBreak="0">
    <w:nsid w:val="4EA12D73"/>
    <w:multiLevelType w:val="multilevel"/>
    <w:tmpl w:val="EFF63296"/>
    <w:styleLink w:val="Felsorols1"/>
    <w:lvl w:ilvl="0">
      <w:start w:val="1"/>
      <w:numFmt w:val="bullet"/>
      <w:lvlText w:val=""/>
      <w:lvlJc w:val="left"/>
      <w:pPr>
        <w:tabs>
          <w:tab w:val="num" w:pos="851"/>
        </w:tabs>
        <w:ind w:left="851" w:hanging="284"/>
      </w:pPr>
      <w:rPr>
        <w:rFonts w:ascii="Symbol" w:hAnsi="Symbol" w:hint="default"/>
        <w:color w:val="4C0E5F"/>
        <w:kern w:val="24"/>
        <w:sz w:val="22"/>
      </w:rPr>
    </w:lvl>
    <w:lvl w:ilvl="1">
      <w:start w:val="1"/>
      <w:numFmt w:val="bullet"/>
      <w:lvlText w:val="o"/>
      <w:lvlJc w:val="left"/>
      <w:pPr>
        <w:tabs>
          <w:tab w:val="num" w:pos="1134"/>
        </w:tabs>
        <w:ind w:left="1134" w:hanging="283"/>
      </w:pPr>
      <w:rPr>
        <w:rFonts w:ascii="Courier New" w:hAnsi="Courier New" w:hint="default"/>
        <w:color w:val="4C0E5F"/>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0354074"/>
    <w:multiLevelType w:val="multilevel"/>
    <w:tmpl w:val="EE3860A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64" w15:restartNumberingAfterBreak="0">
    <w:nsid w:val="51920596"/>
    <w:multiLevelType w:val="multilevel"/>
    <w:tmpl w:val="F51E2EF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5" w15:restartNumberingAfterBreak="0">
    <w:nsid w:val="52722CAF"/>
    <w:multiLevelType w:val="multilevel"/>
    <w:tmpl w:val="53FEA254"/>
    <w:styleLink w:val="Numpar"/>
    <w:lvl w:ilvl="0">
      <w:start w:val="1"/>
      <w:numFmt w:val="decimal"/>
      <w:lvlText w:val="%1)"/>
      <w:lvlJc w:val="left"/>
      <w:pPr>
        <w:ind w:left="144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lowerRoman"/>
      <w:lvlText w:val="%3)"/>
      <w:lvlJc w:val="left"/>
      <w:pPr>
        <w:ind w:left="2160" w:hanging="36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2880" w:hanging="360"/>
      </w:pPr>
      <w:rPr>
        <w:rFonts w:cs="Times New Roman" w:hint="default"/>
      </w:rPr>
    </w:lvl>
    <w:lvl w:ilvl="5">
      <w:start w:val="1"/>
      <w:numFmt w:val="lowerRoman"/>
      <w:lvlText w:val="(%6)"/>
      <w:lvlJc w:val="left"/>
      <w:pPr>
        <w:ind w:left="3240" w:hanging="360"/>
      </w:pPr>
      <w:rPr>
        <w:rFonts w:cs="Times New Roman" w:hint="default"/>
      </w:rPr>
    </w:lvl>
    <w:lvl w:ilvl="6">
      <w:start w:val="1"/>
      <w:numFmt w:val="decimal"/>
      <w:lvlText w:val="%7."/>
      <w:lvlJc w:val="left"/>
      <w:pPr>
        <w:ind w:left="3600" w:hanging="360"/>
      </w:pPr>
      <w:rPr>
        <w:rFonts w:cs="Times New Roman" w:hint="default"/>
      </w:rPr>
    </w:lvl>
    <w:lvl w:ilvl="7">
      <w:start w:val="1"/>
      <w:numFmt w:val="lowerLetter"/>
      <w:lvlText w:val="%8."/>
      <w:lvlJc w:val="left"/>
      <w:pPr>
        <w:ind w:left="3960" w:hanging="360"/>
      </w:pPr>
      <w:rPr>
        <w:rFonts w:cs="Times New Roman" w:hint="default"/>
      </w:rPr>
    </w:lvl>
    <w:lvl w:ilvl="8">
      <w:start w:val="1"/>
      <w:numFmt w:val="lowerRoman"/>
      <w:lvlText w:val="%9."/>
      <w:lvlJc w:val="left"/>
      <w:pPr>
        <w:ind w:left="4320" w:hanging="360"/>
      </w:pPr>
      <w:rPr>
        <w:rFonts w:cs="Times New Roman" w:hint="default"/>
      </w:rPr>
    </w:lvl>
  </w:abstractNum>
  <w:abstractNum w:abstractNumId="66" w15:restartNumberingAfterBreak="0">
    <w:nsid w:val="53BE6A23"/>
    <w:multiLevelType w:val="multilevel"/>
    <w:tmpl w:val="1F00B63C"/>
    <w:lvl w:ilvl="0">
      <w:start w:val="15"/>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7" w15:restartNumberingAfterBreak="0">
    <w:nsid w:val="55E15DFD"/>
    <w:multiLevelType w:val="hybridMultilevel"/>
    <w:tmpl w:val="7D60298A"/>
    <w:lvl w:ilvl="0" w:tplc="ADCAA878">
      <w:start w:val="4"/>
      <w:numFmt w:val="bullet"/>
      <w:lvlText w:val="-"/>
      <w:lvlJc w:val="left"/>
      <w:pPr>
        <w:ind w:left="927" w:hanging="360"/>
      </w:pPr>
      <w:rPr>
        <w:rFonts w:ascii="Arial" w:eastAsia="Times New Roman" w:hAnsi="Arial" w:cs="Aria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68" w15:restartNumberingAfterBreak="0">
    <w:nsid w:val="56235064"/>
    <w:multiLevelType w:val="hybridMultilevel"/>
    <w:tmpl w:val="757446AA"/>
    <w:lvl w:ilvl="0" w:tplc="E772B006">
      <w:start w:val="1"/>
      <w:numFmt w:val="upp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9" w15:restartNumberingAfterBreak="0">
    <w:nsid w:val="5ADD255A"/>
    <w:multiLevelType w:val="multilevel"/>
    <w:tmpl w:val="67C681E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C6D7BF7"/>
    <w:multiLevelType w:val="hybridMultilevel"/>
    <w:tmpl w:val="FB0227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5CAC021A"/>
    <w:multiLevelType w:val="multilevel"/>
    <w:tmpl w:val="BB16B474"/>
    <w:styleLink w:val="Felsorolsok"/>
    <w:lvl w:ilvl="0">
      <w:start w:val="1"/>
      <w:numFmt w:val="bullet"/>
      <w:lvlText w:val=""/>
      <w:lvlJc w:val="left"/>
      <w:pPr>
        <w:ind w:left="720" w:hanging="360"/>
      </w:pPr>
      <w:rPr>
        <w:rFonts w:ascii="Symbol" w:hAnsi="Symbol"/>
        <w:color w:val="4C0E5F"/>
        <w:kern w:val="24"/>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EC16877"/>
    <w:multiLevelType w:val="hybridMultilevel"/>
    <w:tmpl w:val="3ABE1A3C"/>
    <w:lvl w:ilvl="0" w:tplc="B16AAABE">
      <w:start w:val="1"/>
      <w:numFmt w:val="lowerLetter"/>
      <w:lvlText w:val="%1)"/>
      <w:lvlJc w:val="left"/>
      <w:pPr>
        <w:ind w:left="720" w:hanging="360"/>
      </w:pPr>
      <w:rPr>
        <w:i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3" w15:restartNumberingAfterBreak="0">
    <w:nsid w:val="5F383347"/>
    <w:multiLevelType w:val="multilevel"/>
    <w:tmpl w:val="EE3860A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74" w15:restartNumberingAfterBreak="0">
    <w:nsid w:val="5F691BBC"/>
    <w:multiLevelType w:val="multilevel"/>
    <w:tmpl w:val="222C77F0"/>
    <w:styleLink w:val="HeadingNUM"/>
    <w:lvl w:ilvl="0">
      <w:start w:val="1"/>
      <w:numFmt w:val="decimal"/>
      <w:lvlText w:val="%1"/>
      <w:lvlJc w:val="left"/>
      <w:pPr>
        <w:ind w:left="567" w:hanging="567"/>
      </w:pPr>
      <w:rPr>
        <w:rFonts w:cs="Times New Roman" w:hint="default"/>
      </w:rPr>
    </w:lvl>
    <w:lvl w:ilvl="1">
      <w:start w:val="1"/>
      <w:numFmt w:val="decimal"/>
      <w:lvlText w:val="%1.%2"/>
      <w:lvlJc w:val="left"/>
      <w:pPr>
        <w:ind w:left="567" w:hanging="207"/>
      </w:pPr>
      <w:rPr>
        <w:rFonts w:cs="Times New Roman" w:hint="default"/>
      </w:rPr>
    </w:lvl>
    <w:lvl w:ilvl="2">
      <w:start w:val="1"/>
      <w:numFmt w:val="decimal"/>
      <w:lvlText w:val="%1.%2.%3"/>
      <w:lvlJc w:val="left"/>
      <w:pPr>
        <w:ind w:left="1134" w:hanging="567"/>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5" w15:restartNumberingAfterBreak="0">
    <w:nsid w:val="608E7B08"/>
    <w:multiLevelType w:val="multilevel"/>
    <w:tmpl w:val="890E79B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6" w15:restartNumberingAfterBreak="0">
    <w:nsid w:val="610A0E42"/>
    <w:multiLevelType w:val="hybridMultilevel"/>
    <w:tmpl w:val="7B306F4E"/>
    <w:lvl w:ilvl="0" w:tplc="C344A6F8">
      <w:start w:val="1"/>
      <w:numFmt w:val="lowerLetter"/>
      <w:lvlText w:val="%1)"/>
      <w:lvlJc w:val="left"/>
      <w:pPr>
        <w:ind w:left="1428" w:hanging="360"/>
      </w:pPr>
      <w:rPr>
        <w:rFonts w:cs="Times New Roman"/>
      </w:rPr>
    </w:lvl>
    <w:lvl w:ilvl="1" w:tplc="07C09354">
      <w:start w:val="1"/>
      <w:numFmt w:val="lowerLetter"/>
      <w:lvlText w:val="%2."/>
      <w:lvlJc w:val="left"/>
      <w:pPr>
        <w:ind w:left="2148" w:hanging="360"/>
      </w:pPr>
      <w:rPr>
        <w:rFonts w:cs="Times New Roman"/>
      </w:rPr>
    </w:lvl>
    <w:lvl w:ilvl="2" w:tplc="769263C6" w:tentative="1">
      <w:start w:val="1"/>
      <w:numFmt w:val="lowerRoman"/>
      <w:lvlText w:val="%3."/>
      <w:lvlJc w:val="right"/>
      <w:pPr>
        <w:ind w:left="2868" w:hanging="180"/>
      </w:pPr>
      <w:rPr>
        <w:rFonts w:cs="Times New Roman"/>
      </w:rPr>
    </w:lvl>
    <w:lvl w:ilvl="3" w:tplc="103421B2" w:tentative="1">
      <w:start w:val="1"/>
      <w:numFmt w:val="decimal"/>
      <w:lvlText w:val="%4."/>
      <w:lvlJc w:val="left"/>
      <w:pPr>
        <w:ind w:left="3588" w:hanging="360"/>
      </w:pPr>
      <w:rPr>
        <w:rFonts w:cs="Times New Roman"/>
      </w:rPr>
    </w:lvl>
    <w:lvl w:ilvl="4" w:tplc="2824591E" w:tentative="1">
      <w:start w:val="1"/>
      <w:numFmt w:val="lowerLetter"/>
      <w:lvlText w:val="%5."/>
      <w:lvlJc w:val="left"/>
      <w:pPr>
        <w:ind w:left="4308" w:hanging="360"/>
      </w:pPr>
      <w:rPr>
        <w:rFonts w:cs="Times New Roman"/>
      </w:rPr>
    </w:lvl>
    <w:lvl w:ilvl="5" w:tplc="3C285DAC" w:tentative="1">
      <w:start w:val="1"/>
      <w:numFmt w:val="lowerRoman"/>
      <w:lvlText w:val="%6."/>
      <w:lvlJc w:val="right"/>
      <w:pPr>
        <w:ind w:left="5028" w:hanging="180"/>
      </w:pPr>
      <w:rPr>
        <w:rFonts w:cs="Times New Roman"/>
      </w:rPr>
    </w:lvl>
    <w:lvl w:ilvl="6" w:tplc="25DCB77C" w:tentative="1">
      <w:start w:val="1"/>
      <w:numFmt w:val="decimal"/>
      <w:lvlText w:val="%7."/>
      <w:lvlJc w:val="left"/>
      <w:pPr>
        <w:ind w:left="5748" w:hanging="360"/>
      </w:pPr>
      <w:rPr>
        <w:rFonts w:cs="Times New Roman"/>
      </w:rPr>
    </w:lvl>
    <w:lvl w:ilvl="7" w:tplc="92A6842E" w:tentative="1">
      <w:start w:val="1"/>
      <w:numFmt w:val="lowerLetter"/>
      <w:lvlText w:val="%8."/>
      <w:lvlJc w:val="left"/>
      <w:pPr>
        <w:ind w:left="6468" w:hanging="360"/>
      </w:pPr>
      <w:rPr>
        <w:rFonts w:cs="Times New Roman"/>
      </w:rPr>
    </w:lvl>
    <w:lvl w:ilvl="8" w:tplc="38CC3206" w:tentative="1">
      <w:start w:val="1"/>
      <w:numFmt w:val="lowerRoman"/>
      <w:lvlText w:val="%9."/>
      <w:lvlJc w:val="right"/>
      <w:pPr>
        <w:ind w:left="7188" w:hanging="180"/>
      </w:pPr>
      <w:rPr>
        <w:rFonts w:cs="Times New Roman"/>
      </w:rPr>
    </w:lvl>
  </w:abstractNum>
  <w:abstractNum w:abstractNumId="77" w15:restartNumberingAfterBreak="0">
    <w:nsid w:val="61DA257E"/>
    <w:multiLevelType w:val="multilevel"/>
    <w:tmpl w:val="2B7CB814"/>
    <w:lvl w:ilvl="0">
      <w:start w:val="9"/>
      <w:numFmt w:val="decimal"/>
      <w:lvlText w:val="%1."/>
      <w:lvlJc w:val="left"/>
      <w:pPr>
        <w:ind w:left="360" w:hanging="360"/>
      </w:pPr>
      <w:rPr>
        <w:rFonts w:hint="default"/>
      </w:rPr>
    </w:lvl>
    <w:lvl w:ilvl="1">
      <w:start w:val="1"/>
      <w:numFmt w:val="decimal"/>
      <w:lvlText w:val="%1.%2."/>
      <w:lvlJc w:val="left"/>
      <w:pPr>
        <w:ind w:left="982" w:hanging="36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78" w15:restartNumberingAfterBreak="0">
    <w:nsid w:val="62830D10"/>
    <w:multiLevelType w:val="multilevel"/>
    <w:tmpl w:val="8604AE3C"/>
    <w:styleLink w:val="1111111"/>
    <w:lvl w:ilvl="0">
      <w:start w:val="1"/>
      <w:numFmt w:val="upperLetter"/>
      <w:pStyle w:val="PBA"/>
      <w:lvlText w:val="(%1)"/>
      <w:lvlJc w:val="left"/>
      <w:pPr>
        <w:tabs>
          <w:tab w:val="num" w:pos="720"/>
        </w:tabs>
        <w:ind w:left="720" w:hanging="720"/>
      </w:pPr>
      <w:rPr>
        <w:rFonts w:cs="Times New Roman"/>
      </w:rPr>
    </w:lvl>
    <w:lvl w:ilvl="1">
      <w:start w:val="1"/>
      <w:numFmt w:val="none"/>
      <w:lvlRestart w:val="0"/>
      <w:suff w:val="nothing"/>
      <w:lvlText w:val=""/>
      <w:lvlJc w:val="left"/>
      <w:rPr>
        <w:rFonts w:cs="Times New Roman"/>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79" w15:restartNumberingAfterBreak="0">
    <w:nsid w:val="643F1CC8"/>
    <w:multiLevelType w:val="hybridMultilevel"/>
    <w:tmpl w:val="DA26A0D8"/>
    <w:lvl w:ilvl="0" w:tplc="F038409C">
      <w:start w:val="1"/>
      <w:numFmt w:val="decimal"/>
      <w:lvlText w:val="%1."/>
      <w:lvlJc w:val="left"/>
      <w:pPr>
        <w:ind w:left="1068" w:hanging="360"/>
      </w:pPr>
      <w:rPr>
        <w:rFonts w:cs="Times New Roman" w:hint="default"/>
      </w:rPr>
    </w:lvl>
    <w:lvl w:ilvl="1" w:tplc="10BE92B4" w:tentative="1">
      <w:start w:val="1"/>
      <w:numFmt w:val="lowerLetter"/>
      <w:lvlText w:val="%2."/>
      <w:lvlJc w:val="left"/>
      <w:pPr>
        <w:ind w:left="1788" w:hanging="360"/>
      </w:pPr>
      <w:rPr>
        <w:rFonts w:cs="Times New Roman"/>
      </w:rPr>
    </w:lvl>
    <w:lvl w:ilvl="2" w:tplc="75E097E4" w:tentative="1">
      <w:start w:val="1"/>
      <w:numFmt w:val="lowerRoman"/>
      <w:lvlText w:val="%3."/>
      <w:lvlJc w:val="right"/>
      <w:pPr>
        <w:ind w:left="2508" w:hanging="180"/>
      </w:pPr>
      <w:rPr>
        <w:rFonts w:cs="Times New Roman"/>
      </w:rPr>
    </w:lvl>
    <w:lvl w:ilvl="3" w:tplc="7DCA4572" w:tentative="1">
      <w:start w:val="1"/>
      <w:numFmt w:val="decimal"/>
      <w:lvlText w:val="%4."/>
      <w:lvlJc w:val="left"/>
      <w:pPr>
        <w:ind w:left="3228" w:hanging="360"/>
      </w:pPr>
      <w:rPr>
        <w:rFonts w:cs="Times New Roman"/>
      </w:rPr>
    </w:lvl>
    <w:lvl w:ilvl="4" w:tplc="72D86A8E" w:tentative="1">
      <w:start w:val="1"/>
      <w:numFmt w:val="lowerLetter"/>
      <w:lvlText w:val="%5."/>
      <w:lvlJc w:val="left"/>
      <w:pPr>
        <w:ind w:left="3948" w:hanging="360"/>
      </w:pPr>
      <w:rPr>
        <w:rFonts w:cs="Times New Roman"/>
      </w:rPr>
    </w:lvl>
    <w:lvl w:ilvl="5" w:tplc="4F66578C" w:tentative="1">
      <w:start w:val="1"/>
      <w:numFmt w:val="lowerRoman"/>
      <w:lvlText w:val="%6."/>
      <w:lvlJc w:val="right"/>
      <w:pPr>
        <w:ind w:left="4668" w:hanging="180"/>
      </w:pPr>
      <w:rPr>
        <w:rFonts w:cs="Times New Roman"/>
      </w:rPr>
    </w:lvl>
    <w:lvl w:ilvl="6" w:tplc="1430D1DA" w:tentative="1">
      <w:start w:val="1"/>
      <w:numFmt w:val="decimal"/>
      <w:lvlText w:val="%7."/>
      <w:lvlJc w:val="left"/>
      <w:pPr>
        <w:ind w:left="5388" w:hanging="360"/>
      </w:pPr>
      <w:rPr>
        <w:rFonts w:cs="Times New Roman"/>
      </w:rPr>
    </w:lvl>
    <w:lvl w:ilvl="7" w:tplc="28627B88" w:tentative="1">
      <w:start w:val="1"/>
      <w:numFmt w:val="lowerLetter"/>
      <w:lvlText w:val="%8."/>
      <w:lvlJc w:val="left"/>
      <w:pPr>
        <w:ind w:left="6108" w:hanging="360"/>
      </w:pPr>
      <w:rPr>
        <w:rFonts w:cs="Times New Roman"/>
      </w:rPr>
    </w:lvl>
    <w:lvl w:ilvl="8" w:tplc="87B2280C" w:tentative="1">
      <w:start w:val="1"/>
      <w:numFmt w:val="lowerRoman"/>
      <w:lvlText w:val="%9."/>
      <w:lvlJc w:val="right"/>
      <w:pPr>
        <w:ind w:left="6828" w:hanging="180"/>
      </w:pPr>
      <w:rPr>
        <w:rFonts w:cs="Times New Roman"/>
      </w:rPr>
    </w:lvl>
  </w:abstractNum>
  <w:abstractNum w:abstractNumId="80" w15:restartNumberingAfterBreak="0">
    <w:nsid w:val="65774EC3"/>
    <w:multiLevelType w:val="hybridMultilevel"/>
    <w:tmpl w:val="A98279B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66702A0D"/>
    <w:multiLevelType w:val="hybridMultilevel"/>
    <w:tmpl w:val="CA62CA2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15:restartNumberingAfterBreak="0">
    <w:nsid w:val="6AEA5D02"/>
    <w:multiLevelType w:val="multilevel"/>
    <w:tmpl w:val="EE3860A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83" w15:restartNumberingAfterBreak="0">
    <w:nsid w:val="6C955F3E"/>
    <w:multiLevelType w:val="multilevel"/>
    <w:tmpl w:val="EE3860A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84" w15:restartNumberingAfterBreak="0">
    <w:nsid w:val="70B64F05"/>
    <w:multiLevelType w:val="hybridMultilevel"/>
    <w:tmpl w:val="FABCA7E2"/>
    <w:lvl w:ilvl="0" w:tplc="040E000F">
      <w:start w:val="25"/>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5" w15:restartNumberingAfterBreak="0">
    <w:nsid w:val="71A525C7"/>
    <w:multiLevelType w:val="multilevel"/>
    <w:tmpl w:val="EE3860A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86" w15:restartNumberingAfterBreak="0">
    <w:nsid w:val="72591CA9"/>
    <w:multiLevelType w:val="multilevel"/>
    <w:tmpl w:val="CD4C98AE"/>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pStyle w:val="Felsorols20"/>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pStyle w:val="Felsorols4"/>
      <w:lvlText w:val=""/>
      <w:lvlJc w:val="left"/>
      <w:pPr>
        <w:tabs>
          <w:tab w:val="num" w:pos="2268"/>
        </w:tabs>
        <w:ind w:left="2268" w:hanging="567"/>
      </w:pPr>
      <w:rPr>
        <w:rFonts w:ascii="Symbol" w:hAnsi="Symbol" w:hint="default"/>
      </w:rPr>
    </w:lvl>
    <w:lvl w:ilvl="4">
      <w:start w:val="1"/>
      <w:numFmt w:val="bullet"/>
      <w:pStyle w:val="Felsorols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87" w15:restartNumberingAfterBreak="0">
    <w:nsid w:val="735C61D3"/>
    <w:multiLevelType w:val="hybridMultilevel"/>
    <w:tmpl w:val="8600293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01" w:tentative="1">
      <w:start w:val="1"/>
      <w:numFmt w:val="lowerRoman"/>
      <w:lvlText w:val="%3."/>
      <w:lvlJc w:val="right"/>
      <w:pPr>
        <w:ind w:left="2160" w:hanging="180"/>
      </w:pPr>
      <w:rPr>
        <w:rFonts w:cs="Times New Roman"/>
      </w:rPr>
    </w:lvl>
    <w:lvl w:ilvl="3" w:tplc="5F3E5EC8"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8" w15:restartNumberingAfterBreak="0">
    <w:nsid w:val="761544F7"/>
    <w:multiLevelType w:val="multilevel"/>
    <w:tmpl w:val="49465C80"/>
    <w:lvl w:ilvl="0">
      <w:start w:val="1"/>
      <w:numFmt w:val="decimal"/>
      <w:pStyle w:val="PBGenNum1"/>
      <w:lvlText w:val="%1."/>
      <w:lvlJc w:val="left"/>
      <w:pPr>
        <w:tabs>
          <w:tab w:val="num" w:pos="720"/>
        </w:tabs>
        <w:ind w:left="720" w:hanging="720"/>
      </w:pPr>
      <w:rPr>
        <w:rFonts w:cs="Times New Roman"/>
      </w:rPr>
    </w:lvl>
    <w:lvl w:ilvl="1">
      <w:start w:val="1"/>
      <w:numFmt w:val="decimal"/>
      <w:pStyle w:val="PBGenNum1Para"/>
      <w:lvlText w:val="%1.%2"/>
      <w:lvlJc w:val="left"/>
      <w:pPr>
        <w:tabs>
          <w:tab w:val="num" w:pos="720"/>
        </w:tabs>
        <w:ind w:left="720" w:hanging="720"/>
      </w:pPr>
      <w:rPr>
        <w:rFonts w:cs="Times New Roman"/>
      </w:rPr>
    </w:lvl>
    <w:lvl w:ilvl="2">
      <w:start w:val="1"/>
      <w:numFmt w:val="lowerLetter"/>
      <w:pStyle w:val="PBGenNum1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89" w15:restartNumberingAfterBreak="0">
    <w:nsid w:val="7670037E"/>
    <w:multiLevelType w:val="multilevel"/>
    <w:tmpl w:val="6D0861BC"/>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0" w15:restartNumberingAfterBreak="0">
    <w:nsid w:val="76C82B27"/>
    <w:multiLevelType w:val="hybridMultilevel"/>
    <w:tmpl w:val="F8D48A02"/>
    <w:lvl w:ilvl="0" w:tplc="690AFFEA">
      <w:start w:val="1"/>
      <w:numFmt w:val="decimal"/>
      <w:pStyle w:val="Szmozs1"/>
      <w:lvlText w:val="%1."/>
      <w:lvlJc w:val="left"/>
      <w:pPr>
        <w:tabs>
          <w:tab w:val="num" w:pos="567"/>
        </w:tabs>
        <w:ind w:left="567" w:hanging="567"/>
      </w:pPr>
      <w:rPr>
        <w:rFonts w:ascii="Trebuchet MS" w:hAnsi="Trebuchet MS" w:cs="Times New Roman" w:hint="default"/>
        <w:b/>
        <w:i w:val="0"/>
        <w:color w:val="4C0E5F"/>
      </w:rPr>
    </w:lvl>
    <w:lvl w:ilvl="1" w:tplc="7332AC8A">
      <w:start w:val="1"/>
      <w:numFmt w:val="lowerLetter"/>
      <w:lvlText w:val="%2."/>
      <w:lvlJc w:val="left"/>
      <w:pPr>
        <w:tabs>
          <w:tab w:val="num" w:pos="1440"/>
        </w:tabs>
        <w:ind w:left="1440" w:hanging="360"/>
      </w:pPr>
      <w:rPr>
        <w:rFonts w:cs="Times New Roman"/>
      </w:rPr>
    </w:lvl>
    <w:lvl w:ilvl="2" w:tplc="97122596" w:tentative="1">
      <w:start w:val="1"/>
      <w:numFmt w:val="lowerRoman"/>
      <w:lvlText w:val="%3."/>
      <w:lvlJc w:val="right"/>
      <w:pPr>
        <w:tabs>
          <w:tab w:val="num" w:pos="2160"/>
        </w:tabs>
        <w:ind w:left="2160" w:hanging="180"/>
      </w:pPr>
      <w:rPr>
        <w:rFonts w:cs="Times New Roman"/>
      </w:rPr>
    </w:lvl>
    <w:lvl w:ilvl="3" w:tplc="701AF53C" w:tentative="1">
      <w:start w:val="1"/>
      <w:numFmt w:val="decimal"/>
      <w:lvlText w:val="%4."/>
      <w:lvlJc w:val="left"/>
      <w:pPr>
        <w:tabs>
          <w:tab w:val="num" w:pos="2880"/>
        </w:tabs>
        <w:ind w:left="2880" w:hanging="360"/>
      </w:pPr>
      <w:rPr>
        <w:rFonts w:cs="Times New Roman"/>
      </w:rPr>
    </w:lvl>
    <w:lvl w:ilvl="4" w:tplc="96908252" w:tentative="1">
      <w:start w:val="1"/>
      <w:numFmt w:val="lowerLetter"/>
      <w:lvlText w:val="%5."/>
      <w:lvlJc w:val="left"/>
      <w:pPr>
        <w:tabs>
          <w:tab w:val="num" w:pos="3600"/>
        </w:tabs>
        <w:ind w:left="3600" w:hanging="360"/>
      </w:pPr>
      <w:rPr>
        <w:rFonts w:cs="Times New Roman"/>
      </w:rPr>
    </w:lvl>
    <w:lvl w:ilvl="5" w:tplc="E19A8506" w:tentative="1">
      <w:start w:val="1"/>
      <w:numFmt w:val="lowerRoman"/>
      <w:lvlText w:val="%6."/>
      <w:lvlJc w:val="right"/>
      <w:pPr>
        <w:tabs>
          <w:tab w:val="num" w:pos="4320"/>
        </w:tabs>
        <w:ind w:left="4320" w:hanging="180"/>
      </w:pPr>
      <w:rPr>
        <w:rFonts w:cs="Times New Roman"/>
      </w:rPr>
    </w:lvl>
    <w:lvl w:ilvl="6" w:tplc="C7024DF4" w:tentative="1">
      <w:start w:val="1"/>
      <w:numFmt w:val="decimal"/>
      <w:lvlText w:val="%7."/>
      <w:lvlJc w:val="left"/>
      <w:pPr>
        <w:tabs>
          <w:tab w:val="num" w:pos="5040"/>
        </w:tabs>
        <w:ind w:left="5040" w:hanging="360"/>
      </w:pPr>
      <w:rPr>
        <w:rFonts w:cs="Times New Roman"/>
      </w:rPr>
    </w:lvl>
    <w:lvl w:ilvl="7" w:tplc="06A8BCD0" w:tentative="1">
      <w:start w:val="1"/>
      <w:numFmt w:val="lowerLetter"/>
      <w:lvlText w:val="%8."/>
      <w:lvlJc w:val="left"/>
      <w:pPr>
        <w:tabs>
          <w:tab w:val="num" w:pos="5760"/>
        </w:tabs>
        <w:ind w:left="5760" w:hanging="360"/>
      </w:pPr>
      <w:rPr>
        <w:rFonts w:cs="Times New Roman"/>
      </w:rPr>
    </w:lvl>
    <w:lvl w:ilvl="8" w:tplc="E8C80612" w:tentative="1">
      <w:start w:val="1"/>
      <w:numFmt w:val="lowerRoman"/>
      <w:lvlText w:val="%9."/>
      <w:lvlJc w:val="right"/>
      <w:pPr>
        <w:tabs>
          <w:tab w:val="num" w:pos="6480"/>
        </w:tabs>
        <w:ind w:left="6480" w:hanging="180"/>
      </w:pPr>
      <w:rPr>
        <w:rFonts w:cs="Times New Roman"/>
      </w:rPr>
    </w:lvl>
  </w:abstractNum>
  <w:abstractNum w:abstractNumId="91" w15:restartNumberingAfterBreak="0">
    <w:nsid w:val="770430FB"/>
    <w:multiLevelType w:val="hybridMultilevel"/>
    <w:tmpl w:val="85FED2DE"/>
    <w:lvl w:ilvl="0" w:tplc="AF3C3A56">
      <w:start w:val="1"/>
      <w:numFmt w:val="bullet"/>
      <w:lvlText w:val=""/>
      <w:lvlJc w:val="left"/>
      <w:pPr>
        <w:tabs>
          <w:tab w:val="num" w:pos="360"/>
        </w:tabs>
        <w:ind w:left="360" w:hanging="360"/>
      </w:pPr>
      <w:rPr>
        <w:rFonts w:ascii="Wingdings" w:hAnsi="Wingdings" w:hint="default"/>
        <w:b/>
      </w:rPr>
    </w:lvl>
    <w:lvl w:ilvl="1" w:tplc="404AC370">
      <w:start w:val="1"/>
      <w:numFmt w:val="bullet"/>
      <w:pStyle w:val="StlusCmsor2Sorkizrt2"/>
      <w:lvlText w:val=""/>
      <w:lvlJc w:val="left"/>
      <w:pPr>
        <w:tabs>
          <w:tab w:val="num" w:pos="1440"/>
        </w:tabs>
        <w:ind w:left="1440" w:hanging="360"/>
      </w:pPr>
      <w:rPr>
        <w:rFonts w:ascii="Symbol" w:hAnsi="Symbol" w:hint="default"/>
      </w:rPr>
    </w:lvl>
    <w:lvl w:ilvl="2" w:tplc="2214A902">
      <w:start w:val="1"/>
      <w:numFmt w:val="decimal"/>
      <w:lvlText w:val="%3."/>
      <w:lvlJc w:val="left"/>
      <w:pPr>
        <w:tabs>
          <w:tab w:val="num" w:pos="2160"/>
        </w:tabs>
        <w:ind w:left="2160" w:hanging="360"/>
      </w:pPr>
      <w:rPr>
        <w:rFonts w:cs="Times New Roman"/>
      </w:rPr>
    </w:lvl>
    <w:lvl w:ilvl="3" w:tplc="566E2C24">
      <w:start w:val="1"/>
      <w:numFmt w:val="decimal"/>
      <w:lvlText w:val="%4."/>
      <w:lvlJc w:val="left"/>
      <w:pPr>
        <w:tabs>
          <w:tab w:val="num" w:pos="2880"/>
        </w:tabs>
        <w:ind w:left="2880" w:hanging="360"/>
      </w:pPr>
      <w:rPr>
        <w:rFonts w:cs="Times New Roman"/>
        <w:b/>
      </w:rPr>
    </w:lvl>
    <w:lvl w:ilvl="4" w:tplc="D80CE3E8">
      <w:start w:val="1"/>
      <w:numFmt w:val="decimal"/>
      <w:lvlText w:val="%5."/>
      <w:lvlJc w:val="left"/>
      <w:pPr>
        <w:tabs>
          <w:tab w:val="num" w:pos="3600"/>
        </w:tabs>
        <w:ind w:left="3600" w:hanging="360"/>
      </w:pPr>
      <w:rPr>
        <w:rFonts w:cs="Times New Roman"/>
      </w:rPr>
    </w:lvl>
    <w:lvl w:ilvl="5" w:tplc="E86AB142">
      <w:start w:val="1"/>
      <w:numFmt w:val="decimal"/>
      <w:lvlText w:val="%6."/>
      <w:lvlJc w:val="left"/>
      <w:pPr>
        <w:tabs>
          <w:tab w:val="num" w:pos="4320"/>
        </w:tabs>
        <w:ind w:left="4320" w:hanging="360"/>
      </w:pPr>
      <w:rPr>
        <w:rFonts w:cs="Times New Roman"/>
      </w:rPr>
    </w:lvl>
    <w:lvl w:ilvl="6" w:tplc="DCC61BF6">
      <w:start w:val="1"/>
      <w:numFmt w:val="decimal"/>
      <w:lvlText w:val="%7."/>
      <w:lvlJc w:val="left"/>
      <w:pPr>
        <w:tabs>
          <w:tab w:val="num" w:pos="5040"/>
        </w:tabs>
        <w:ind w:left="5040" w:hanging="360"/>
      </w:pPr>
      <w:rPr>
        <w:rFonts w:cs="Times New Roman"/>
      </w:rPr>
    </w:lvl>
    <w:lvl w:ilvl="7" w:tplc="1B4441E2">
      <w:start w:val="1"/>
      <w:numFmt w:val="decimal"/>
      <w:lvlText w:val="%8."/>
      <w:lvlJc w:val="left"/>
      <w:pPr>
        <w:tabs>
          <w:tab w:val="num" w:pos="5760"/>
        </w:tabs>
        <w:ind w:left="5760" w:hanging="360"/>
      </w:pPr>
      <w:rPr>
        <w:rFonts w:cs="Times New Roman"/>
      </w:rPr>
    </w:lvl>
    <w:lvl w:ilvl="8" w:tplc="F2CC41EE">
      <w:start w:val="1"/>
      <w:numFmt w:val="decimal"/>
      <w:lvlText w:val="%9."/>
      <w:lvlJc w:val="left"/>
      <w:pPr>
        <w:tabs>
          <w:tab w:val="num" w:pos="6480"/>
        </w:tabs>
        <w:ind w:left="6480" w:hanging="360"/>
      </w:pPr>
      <w:rPr>
        <w:rFonts w:cs="Times New Roman"/>
      </w:rPr>
    </w:lvl>
  </w:abstractNum>
  <w:abstractNum w:abstractNumId="92" w15:restartNumberingAfterBreak="0">
    <w:nsid w:val="78C03B39"/>
    <w:multiLevelType w:val="multilevel"/>
    <w:tmpl w:val="71C2B874"/>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93" w15:restartNumberingAfterBreak="0">
    <w:nsid w:val="79226765"/>
    <w:multiLevelType w:val="hybridMultilevel"/>
    <w:tmpl w:val="CC9E5B00"/>
    <w:lvl w:ilvl="0" w:tplc="040E0001">
      <w:start w:val="1"/>
      <w:numFmt w:val="bullet"/>
      <w:lvlText w:val=""/>
      <w:lvlJc w:val="left"/>
      <w:pPr>
        <w:ind w:left="1403" w:hanging="360"/>
      </w:pPr>
      <w:rPr>
        <w:rFonts w:ascii="Symbol" w:hAnsi="Symbol" w:hint="default"/>
      </w:rPr>
    </w:lvl>
    <w:lvl w:ilvl="1" w:tplc="040E0003" w:tentative="1">
      <w:start w:val="1"/>
      <w:numFmt w:val="bullet"/>
      <w:lvlText w:val="o"/>
      <w:lvlJc w:val="left"/>
      <w:pPr>
        <w:ind w:left="2123" w:hanging="360"/>
      </w:pPr>
      <w:rPr>
        <w:rFonts w:ascii="Courier New" w:hAnsi="Courier New" w:cs="Courier New" w:hint="default"/>
      </w:rPr>
    </w:lvl>
    <w:lvl w:ilvl="2" w:tplc="040E0005" w:tentative="1">
      <w:start w:val="1"/>
      <w:numFmt w:val="bullet"/>
      <w:lvlText w:val=""/>
      <w:lvlJc w:val="left"/>
      <w:pPr>
        <w:ind w:left="2843" w:hanging="360"/>
      </w:pPr>
      <w:rPr>
        <w:rFonts w:ascii="Wingdings" w:hAnsi="Wingdings" w:hint="default"/>
      </w:rPr>
    </w:lvl>
    <w:lvl w:ilvl="3" w:tplc="040E0001" w:tentative="1">
      <w:start w:val="1"/>
      <w:numFmt w:val="bullet"/>
      <w:lvlText w:val=""/>
      <w:lvlJc w:val="left"/>
      <w:pPr>
        <w:ind w:left="3563" w:hanging="360"/>
      </w:pPr>
      <w:rPr>
        <w:rFonts w:ascii="Symbol" w:hAnsi="Symbol" w:hint="default"/>
      </w:rPr>
    </w:lvl>
    <w:lvl w:ilvl="4" w:tplc="040E0003" w:tentative="1">
      <w:start w:val="1"/>
      <w:numFmt w:val="bullet"/>
      <w:lvlText w:val="o"/>
      <w:lvlJc w:val="left"/>
      <w:pPr>
        <w:ind w:left="4283" w:hanging="360"/>
      </w:pPr>
      <w:rPr>
        <w:rFonts w:ascii="Courier New" w:hAnsi="Courier New" w:cs="Courier New" w:hint="default"/>
      </w:rPr>
    </w:lvl>
    <w:lvl w:ilvl="5" w:tplc="040E0005" w:tentative="1">
      <w:start w:val="1"/>
      <w:numFmt w:val="bullet"/>
      <w:lvlText w:val=""/>
      <w:lvlJc w:val="left"/>
      <w:pPr>
        <w:ind w:left="5003" w:hanging="360"/>
      </w:pPr>
      <w:rPr>
        <w:rFonts w:ascii="Wingdings" w:hAnsi="Wingdings" w:hint="default"/>
      </w:rPr>
    </w:lvl>
    <w:lvl w:ilvl="6" w:tplc="040E0001" w:tentative="1">
      <w:start w:val="1"/>
      <w:numFmt w:val="bullet"/>
      <w:lvlText w:val=""/>
      <w:lvlJc w:val="left"/>
      <w:pPr>
        <w:ind w:left="5723" w:hanging="360"/>
      </w:pPr>
      <w:rPr>
        <w:rFonts w:ascii="Symbol" w:hAnsi="Symbol" w:hint="default"/>
      </w:rPr>
    </w:lvl>
    <w:lvl w:ilvl="7" w:tplc="040E0003" w:tentative="1">
      <w:start w:val="1"/>
      <w:numFmt w:val="bullet"/>
      <w:lvlText w:val="o"/>
      <w:lvlJc w:val="left"/>
      <w:pPr>
        <w:ind w:left="6443" w:hanging="360"/>
      </w:pPr>
      <w:rPr>
        <w:rFonts w:ascii="Courier New" w:hAnsi="Courier New" w:cs="Courier New" w:hint="default"/>
      </w:rPr>
    </w:lvl>
    <w:lvl w:ilvl="8" w:tplc="040E0005" w:tentative="1">
      <w:start w:val="1"/>
      <w:numFmt w:val="bullet"/>
      <w:lvlText w:val=""/>
      <w:lvlJc w:val="left"/>
      <w:pPr>
        <w:ind w:left="7163" w:hanging="360"/>
      </w:pPr>
      <w:rPr>
        <w:rFonts w:ascii="Wingdings" w:hAnsi="Wingdings" w:hint="default"/>
      </w:rPr>
    </w:lvl>
  </w:abstractNum>
  <w:abstractNum w:abstractNumId="94" w15:restartNumberingAfterBreak="0">
    <w:nsid w:val="79AD3504"/>
    <w:multiLevelType w:val="hybridMultilevel"/>
    <w:tmpl w:val="18C6D3F0"/>
    <w:lvl w:ilvl="0" w:tplc="B73C2B80">
      <w:start w:val="1"/>
      <w:numFmt w:val="decimal"/>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num w:numId="1">
    <w:abstractNumId w:val="1"/>
  </w:num>
  <w:num w:numId="2">
    <w:abstractNumId w:val="86"/>
  </w:num>
  <w:num w:numId="3">
    <w:abstractNumId w:val="12"/>
  </w:num>
  <w:num w:numId="4">
    <w:abstractNumId w:val="44"/>
  </w:num>
  <w:num w:numId="5">
    <w:abstractNumId w:val="19"/>
  </w:num>
  <w:num w:numId="6">
    <w:abstractNumId w:val="53"/>
  </w:num>
  <w:num w:numId="7">
    <w:abstractNumId w:val="65"/>
  </w:num>
  <w:num w:numId="8">
    <w:abstractNumId w:val="43"/>
  </w:num>
  <w:num w:numId="9">
    <w:abstractNumId w:val="17"/>
  </w:num>
  <w:num w:numId="10">
    <w:abstractNumId w:val="78"/>
  </w:num>
  <w:num w:numId="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num>
  <w:num w:numId="14">
    <w:abstractNumId w:val="88"/>
  </w:num>
  <w:num w:numId="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87"/>
  </w:num>
  <w:num w:numId="19">
    <w:abstractNumId w:val="59"/>
  </w:num>
  <w:num w:numId="20">
    <w:abstractNumId w:val="74"/>
  </w:num>
  <w:num w:numId="21">
    <w:abstractNumId w:val="73"/>
  </w:num>
  <w:num w:numId="22">
    <w:abstractNumId w:val="35"/>
  </w:num>
  <w:num w:numId="23">
    <w:abstractNumId w:val="54"/>
  </w:num>
  <w:num w:numId="24">
    <w:abstractNumId w:val="82"/>
  </w:num>
  <w:num w:numId="25">
    <w:abstractNumId w:val="39"/>
  </w:num>
  <w:num w:numId="26">
    <w:abstractNumId w:val="63"/>
  </w:num>
  <w:num w:numId="27">
    <w:abstractNumId w:val="85"/>
  </w:num>
  <w:num w:numId="28">
    <w:abstractNumId w:val="83"/>
  </w:num>
  <w:num w:numId="29">
    <w:abstractNumId w:val="13"/>
  </w:num>
  <w:num w:numId="30">
    <w:abstractNumId w:val="24"/>
  </w:num>
  <w:num w:numId="31">
    <w:abstractNumId w:val="41"/>
  </w:num>
  <w:num w:numId="32">
    <w:abstractNumId w:val="31"/>
  </w:num>
  <w:num w:numId="33">
    <w:abstractNumId w:val="21"/>
  </w:num>
  <w:num w:numId="34">
    <w:abstractNumId w:val="29"/>
  </w:num>
  <w:num w:numId="35">
    <w:abstractNumId w:val="28"/>
  </w:num>
  <w:num w:numId="36">
    <w:abstractNumId w:val="76"/>
  </w:num>
  <w:num w:numId="37">
    <w:abstractNumId w:val="79"/>
  </w:num>
  <w:num w:numId="38">
    <w:abstractNumId w:val="55"/>
  </w:num>
  <w:num w:numId="39">
    <w:abstractNumId w:val="56"/>
  </w:num>
  <w:num w:numId="40">
    <w:abstractNumId w:val="38"/>
  </w:num>
  <w:num w:numId="41">
    <w:abstractNumId w:val="62"/>
  </w:num>
  <w:num w:numId="42">
    <w:abstractNumId w:val="71"/>
  </w:num>
  <w:num w:numId="43">
    <w:abstractNumId w:val="90"/>
  </w:num>
  <w:num w:numId="44">
    <w:abstractNumId w:val="16"/>
  </w:num>
  <w:num w:numId="45">
    <w:abstractNumId w:val="22"/>
  </w:num>
  <w:num w:numId="46">
    <w:abstractNumId w:val="36"/>
  </w:num>
  <w:num w:numId="47">
    <w:abstractNumId w:val="44"/>
  </w:num>
  <w:num w:numId="48">
    <w:abstractNumId w:val="32"/>
  </w:num>
  <w:num w:numId="49">
    <w:abstractNumId w:val="27"/>
  </w:num>
  <w:num w:numId="50">
    <w:abstractNumId w:val="3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21"/>
  </w:num>
  <w:num w:numId="53">
    <w:abstractNumId w:val="68"/>
  </w:num>
  <w:num w:numId="54">
    <w:abstractNumId w:val="50"/>
  </w:num>
  <w:num w:numId="55">
    <w:abstractNumId w:val="11"/>
  </w:num>
  <w:num w:numId="56">
    <w:abstractNumId w:val="94"/>
  </w:num>
  <w:num w:numId="57">
    <w:abstractNumId w:val="8"/>
  </w:num>
  <w:num w:numId="58">
    <w:abstractNumId w:val="84"/>
  </w:num>
  <w:num w:numId="59">
    <w:abstractNumId w:val="30"/>
  </w:num>
  <w:num w:numId="60">
    <w:abstractNumId w:val="3"/>
  </w:num>
  <w:num w:numId="61">
    <w:abstractNumId w:val="10"/>
  </w:num>
  <w:num w:numId="62">
    <w:abstractNumId w:val="37"/>
  </w:num>
  <w:num w:numId="63">
    <w:abstractNumId w:val="42"/>
  </w:num>
  <w:num w:numId="64">
    <w:abstractNumId w:val="91"/>
  </w:num>
  <w:num w:numId="65">
    <w:abstractNumId w:val="75"/>
  </w:num>
  <w:num w:numId="66">
    <w:abstractNumId w:val="69"/>
  </w:num>
  <w:num w:numId="67">
    <w:abstractNumId w:val="64"/>
  </w:num>
  <w:num w:numId="68">
    <w:abstractNumId w:val="9"/>
  </w:num>
  <w:num w:numId="69">
    <w:abstractNumId w:val="77"/>
  </w:num>
  <w:num w:numId="70">
    <w:abstractNumId w:val="35"/>
  </w:num>
  <w:num w:numId="71">
    <w:abstractNumId w:val="35"/>
  </w:num>
  <w:num w:numId="72">
    <w:abstractNumId w:val="0"/>
  </w:num>
  <w:num w:numId="73">
    <w:abstractNumId w:val="7"/>
  </w:num>
  <w:num w:numId="74">
    <w:abstractNumId w:val="20"/>
  </w:num>
  <w:num w:numId="75">
    <w:abstractNumId w:val="60"/>
  </w:num>
  <w:num w:numId="76">
    <w:abstractNumId w:val="72"/>
  </w:num>
  <w:num w:numId="77">
    <w:abstractNumId w:val="66"/>
  </w:num>
  <w:num w:numId="78">
    <w:abstractNumId w:val="92"/>
  </w:num>
  <w:num w:numId="79">
    <w:abstractNumId w:val="89"/>
  </w:num>
  <w:num w:numId="80">
    <w:abstractNumId w:val="46"/>
  </w:num>
  <w:num w:numId="81">
    <w:abstractNumId w:val="80"/>
  </w:num>
  <w:num w:numId="82">
    <w:abstractNumId w:val="40"/>
  </w:num>
  <w:num w:numId="83">
    <w:abstractNumId w:val="4"/>
  </w:num>
  <w:num w:numId="84">
    <w:abstractNumId w:val="49"/>
  </w:num>
  <w:num w:numId="85">
    <w:abstractNumId w:val="52"/>
  </w:num>
  <w:num w:numId="86">
    <w:abstractNumId w:val="35"/>
  </w:num>
  <w:num w:numId="87">
    <w:abstractNumId w:val="33"/>
  </w:num>
  <w:num w:numId="88">
    <w:abstractNumId w:val="93"/>
  </w:num>
  <w:num w:numId="89">
    <w:abstractNumId w:val="44"/>
  </w:num>
  <w:num w:numId="90">
    <w:abstractNumId w:val="67"/>
  </w:num>
  <w:num w:numId="91">
    <w:abstractNumId w:val="70"/>
  </w:num>
  <w:num w:numId="92">
    <w:abstractNumId w:val="2"/>
  </w:num>
  <w:num w:numId="93">
    <w:abstractNumId w:val="35"/>
  </w:num>
  <w:num w:numId="94">
    <w:abstractNumId w:val="34"/>
  </w:num>
  <w:num w:numId="95">
    <w:abstractNumId w:val="48"/>
  </w:num>
  <w:num w:numId="96">
    <w:abstractNumId w:val="23"/>
  </w:num>
  <w:num w:numId="97">
    <w:abstractNumId w:val="5"/>
  </w:num>
  <w:num w:numId="98">
    <w:abstractNumId w:val="81"/>
  </w:num>
  <w:num w:numId="99">
    <w:abstractNumId w:val="35"/>
  </w:num>
  <w:num w:numId="100">
    <w:abstractNumId w:val="15"/>
  </w:num>
  <w:num w:numId="101">
    <w:abstractNumId w:val="35"/>
  </w:num>
  <w:num w:numId="102">
    <w:abstractNumId w:val="6"/>
  </w:num>
  <w:num w:numId="103">
    <w:abstractNumId w:val="26"/>
  </w:num>
  <w:num w:numId="104">
    <w:abstractNumId w:val="15"/>
    <w:lvlOverride w:ilvl="0">
      <w:startOverride w:val="1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5"/>
    <w:lvlOverride w:ilvl="0">
      <w:startOverride w:val="23"/>
    </w:lvlOverride>
    <w:lvlOverride w:ilvl="1">
      <w:startOverride w:val="5"/>
    </w:lvlOverride>
  </w:num>
  <w:num w:numId="106">
    <w:abstractNumId w:val="35"/>
  </w:num>
  <w:num w:numId="107">
    <w:abstractNumId w:val="35"/>
  </w:num>
  <w:num w:numId="108">
    <w:abstractNumId w:val="35"/>
  </w:num>
  <w:num w:numId="109">
    <w:abstractNumId w:val="45"/>
  </w:num>
  <w:num w:numId="110">
    <w:abstractNumId w:val="17"/>
  </w:num>
  <w:num w:numId="111">
    <w:abstractNumId w:val="35"/>
  </w:num>
  <w:num w:numId="112">
    <w:abstractNumId w:val="35"/>
  </w:num>
  <w:num w:numId="113">
    <w:abstractNumId w:val="17"/>
  </w:num>
  <w:num w:numId="114">
    <w:abstractNumId w:val="17"/>
  </w:num>
  <w:num w:numId="115">
    <w:abstractNumId w:val="35"/>
  </w:num>
  <w:num w:numId="116">
    <w:abstractNumId w:val="35"/>
  </w:num>
  <w:num w:numId="117">
    <w:abstractNumId w:val="35"/>
  </w:num>
  <w:num w:numId="118">
    <w:abstractNumId w:val="35"/>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8C"/>
    <w:rsid w:val="0000004B"/>
    <w:rsid w:val="00000086"/>
    <w:rsid w:val="000003B5"/>
    <w:rsid w:val="00000772"/>
    <w:rsid w:val="00001631"/>
    <w:rsid w:val="000026ED"/>
    <w:rsid w:val="00002BA2"/>
    <w:rsid w:val="00002F50"/>
    <w:rsid w:val="00003087"/>
    <w:rsid w:val="0000337F"/>
    <w:rsid w:val="000038D4"/>
    <w:rsid w:val="0000397D"/>
    <w:rsid w:val="00003C23"/>
    <w:rsid w:val="000040D1"/>
    <w:rsid w:val="000043B2"/>
    <w:rsid w:val="0000441A"/>
    <w:rsid w:val="000049B2"/>
    <w:rsid w:val="00004A99"/>
    <w:rsid w:val="0000504A"/>
    <w:rsid w:val="00005388"/>
    <w:rsid w:val="000065ED"/>
    <w:rsid w:val="000074D0"/>
    <w:rsid w:val="00007D92"/>
    <w:rsid w:val="000104F5"/>
    <w:rsid w:val="00010EDB"/>
    <w:rsid w:val="0001126D"/>
    <w:rsid w:val="000119AE"/>
    <w:rsid w:val="00011A4F"/>
    <w:rsid w:val="00011B20"/>
    <w:rsid w:val="00011E0F"/>
    <w:rsid w:val="00012007"/>
    <w:rsid w:val="0001203C"/>
    <w:rsid w:val="00013005"/>
    <w:rsid w:val="000132F7"/>
    <w:rsid w:val="00013553"/>
    <w:rsid w:val="0001397B"/>
    <w:rsid w:val="00013ED3"/>
    <w:rsid w:val="000151C9"/>
    <w:rsid w:val="000155FC"/>
    <w:rsid w:val="0001671A"/>
    <w:rsid w:val="000168AF"/>
    <w:rsid w:val="00016CA6"/>
    <w:rsid w:val="00017423"/>
    <w:rsid w:val="0001779B"/>
    <w:rsid w:val="00017A45"/>
    <w:rsid w:val="00017D35"/>
    <w:rsid w:val="00017E98"/>
    <w:rsid w:val="000201E5"/>
    <w:rsid w:val="000203B7"/>
    <w:rsid w:val="00020419"/>
    <w:rsid w:val="00021363"/>
    <w:rsid w:val="00021463"/>
    <w:rsid w:val="00022352"/>
    <w:rsid w:val="0002330A"/>
    <w:rsid w:val="000237C6"/>
    <w:rsid w:val="00024034"/>
    <w:rsid w:val="00024356"/>
    <w:rsid w:val="0002465D"/>
    <w:rsid w:val="00024C36"/>
    <w:rsid w:val="00024C81"/>
    <w:rsid w:val="0002519A"/>
    <w:rsid w:val="00025353"/>
    <w:rsid w:val="0002547A"/>
    <w:rsid w:val="00025528"/>
    <w:rsid w:val="000256EF"/>
    <w:rsid w:val="0002594B"/>
    <w:rsid w:val="00026D60"/>
    <w:rsid w:val="000275E9"/>
    <w:rsid w:val="00027C2D"/>
    <w:rsid w:val="00027D31"/>
    <w:rsid w:val="00027D9A"/>
    <w:rsid w:val="000302BB"/>
    <w:rsid w:val="00030459"/>
    <w:rsid w:val="00030C31"/>
    <w:rsid w:val="00030E94"/>
    <w:rsid w:val="000312AA"/>
    <w:rsid w:val="0003136C"/>
    <w:rsid w:val="00032194"/>
    <w:rsid w:val="00032363"/>
    <w:rsid w:val="00032837"/>
    <w:rsid w:val="00033CB3"/>
    <w:rsid w:val="00033D3F"/>
    <w:rsid w:val="000340ED"/>
    <w:rsid w:val="000341B0"/>
    <w:rsid w:val="0003487E"/>
    <w:rsid w:val="00034981"/>
    <w:rsid w:val="00034D74"/>
    <w:rsid w:val="00034E49"/>
    <w:rsid w:val="00034F44"/>
    <w:rsid w:val="000350BF"/>
    <w:rsid w:val="00035827"/>
    <w:rsid w:val="00035895"/>
    <w:rsid w:val="00035A12"/>
    <w:rsid w:val="00035C97"/>
    <w:rsid w:val="00036668"/>
    <w:rsid w:val="00036767"/>
    <w:rsid w:val="0003712B"/>
    <w:rsid w:val="00037F6F"/>
    <w:rsid w:val="000403BF"/>
    <w:rsid w:val="00040587"/>
    <w:rsid w:val="0004069C"/>
    <w:rsid w:val="00040A26"/>
    <w:rsid w:val="00040AFF"/>
    <w:rsid w:val="0004102C"/>
    <w:rsid w:val="00041B3F"/>
    <w:rsid w:val="00041BA8"/>
    <w:rsid w:val="00041CCD"/>
    <w:rsid w:val="00041D6B"/>
    <w:rsid w:val="0004288D"/>
    <w:rsid w:val="00042B12"/>
    <w:rsid w:val="00042E83"/>
    <w:rsid w:val="00043051"/>
    <w:rsid w:val="00044073"/>
    <w:rsid w:val="00044082"/>
    <w:rsid w:val="0004409F"/>
    <w:rsid w:val="00044770"/>
    <w:rsid w:val="00044AE1"/>
    <w:rsid w:val="00044FE5"/>
    <w:rsid w:val="00045377"/>
    <w:rsid w:val="0004538A"/>
    <w:rsid w:val="00045A61"/>
    <w:rsid w:val="00045B0C"/>
    <w:rsid w:val="000460FF"/>
    <w:rsid w:val="00046DDE"/>
    <w:rsid w:val="000500CE"/>
    <w:rsid w:val="00050B61"/>
    <w:rsid w:val="00050BE3"/>
    <w:rsid w:val="000513F4"/>
    <w:rsid w:val="00051453"/>
    <w:rsid w:val="00051718"/>
    <w:rsid w:val="00051CB1"/>
    <w:rsid w:val="00051E35"/>
    <w:rsid w:val="00051F18"/>
    <w:rsid w:val="00052345"/>
    <w:rsid w:val="000525F2"/>
    <w:rsid w:val="00052C32"/>
    <w:rsid w:val="00052EEE"/>
    <w:rsid w:val="00053279"/>
    <w:rsid w:val="0005390C"/>
    <w:rsid w:val="0005416B"/>
    <w:rsid w:val="000542F9"/>
    <w:rsid w:val="00054347"/>
    <w:rsid w:val="00054992"/>
    <w:rsid w:val="00054A28"/>
    <w:rsid w:val="00054A2B"/>
    <w:rsid w:val="00054A5D"/>
    <w:rsid w:val="00054E45"/>
    <w:rsid w:val="00055141"/>
    <w:rsid w:val="00055C59"/>
    <w:rsid w:val="0005663C"/>
    <w:rsid w:val="00057131"/>
    <w:rsid w:val="0005736B"/>
    <w:rsid w:val="00057C30"/>
    <w:rsid w:val="000603A1"/>
    <w:rsid w:val="00060953"/>
    <w:rsid w:val="000614CB"/>
    <w:rsid w:val="000615BB"/>
    <w:rsid w:val="000616B8"/>
    <w:rsid w:val="00062027"/>
    <w:rsid w:val="00062640"/>
    <w:rsid w:val="00062997"/>
    <w:rsid w:val="00062C65"/>
    <w:rsid w:val="0006326B"/>
    <w:rsid w:val="00063712"/>
    <w:rsid w:val="00063B6C"/>
    <w:rsid w:val="00063D5D"/>
    <w:rsid w:val="00063E63"/>
    <w:rsid w:val="00064D20"/>
    <w:rsid w:val="00065544"/>
    <w:rsid w:val="00065593"/>
    <w:rsid w:val="00065F80"/>
    <w:rsid w:val="00066A2D"/>
    <w:rsid w:val="00066FC2"/>
    <w:rsid w:val="00067CD1"/>
    <w:rsid w:val="000700C5"/>
    <w:rsid w:val="000703C1"/>
    <w:rsid w:val="00070762"/>
    <w:rsid w:val="0007100E"/>
    <w:rsid w:val="00072028"/>
    <w:rsid w:val="00072065"/>
    <w:rsid w:val="00072B48"/>
    <w:rsid w:val="00072FAD"/>
    <w:rsid w:val="00073DC8"/>
    <w:rsid w:val="00074085"/>
    <w:rsid w:val="00074554"/>
    <w:rsid w:val="00074B94"/>
    <w:rsid w:val="00075E97"/>
    <w:rsid w:val="00075FA7"/>
    <w:rsid w:val="0007672E"/>
    <w:rsid w:val="0007690C"/>
    <w:rsid w:val="0007732D"/>
    <w:rsid w:val="0008029E"/>
    <w:rsid w:val="000802AC"/>
    <w:rsid w:val="00080453"/>
    <w:rsid w:val="000804A4"/>
    <w:rsid w:val="000807C1"/>
    <w:rsid w:val="00080859"/>
    <w:rsid w:val="00080935"/>
    <w:rsid w:val="00080E54"/>
    <w:rsid w:val="0008138C"/>
    <w:rsid w:val="0008145D"/>
    <w:rsid w:val="00081B49"/>
    <w:rsid w:val="00081BAD"/>
    <w:rsid w:val="000821CB"/>
    <w:rsid w:val="000822DD"/>
    <w:rsid w:val="00082E78"/>
    <w:rsid w:val="0008321B"/>
    <w:rsid w:val="0008342E"/>
    <w:rsid w:val="000835CF"/>
    <w:rsid w:val="00083F3B"/>
    <w:rsid w:val="00084004"/>
    <w:rsid w:val="0008493F"/>
    <w:rsid w:val="00084AD2"/>
    <w:rsid w:val="000853D1"/>
    <w:rsid w:val="00085F69"/>
    <w:rsid w:val="000865BC"/>
    <w:rsid w:val="00086B74"/>
    <w:rsid w:val="00086FDD"/>
    <w:rsid w:val="0008717F"/>
    <w:rsid w:val="00087245"/>
    <w:rsid w:val="000872E0"/>
    <w:rsid w:val="0008730E"/>
    <w:rsid w:val="00087A5F"/>
    <w:rsid w:val="00090A62"/>
    <w:rsid w:val="00090DF5"/>
    <w:rsid w:val="00091D8D"/>
    <w:rsid w:val="000920D8"/>
    <w:rsid w:val="0009217D"/>
    <w:rsid w:val="000934EC"/>
    <w:rsid w:val="00093A55"/>
    <w:rsid w:val="00093DDA"/>
    <w:rsid w:val="000944B7"/>
    <w:rsid w:val="00094C54"/>
    <w:rsid w:val="00094CF6"/>
    <w:rsid w:val="00094FAE"/>
    <w:rsid w:val="0009575B"/>
    <w:rsid w:val="00095854"/>
    <w:rsid w:val="00095A5C"/>
    <w:rsid w:val="00095C7C"/>
    <w:rsid w:val="00095D27"/>
    <w:rsid w:val="00095D53"/>
    <w:rsid w:val="00095EAB"/>
    <w:rsid w:val="00097708"/>
    <w:rsid w:val="00097713"/>
    <w:rsid w:val="000978FB"/>
    <w:rsid w:val="00097E2B"/>
    <w:rsid w:val="000A022E"/>
    <w:rsid w:val="000A050D"/>
    <w:rsid w:val="000A0767"/>
    <w:rsid w:val="000A0980"/>
    <w:rsid w:val="000A0B18"/>
    <w:rsid w:val="000A0D21"/>
    <w:rsid w:val="000A118F"/>
    <w:rsid w:val="000A11FE"/>
    <w:rsid w:val="000A16DD"/>
    <w:rsid w:val="000A194D"/>
    <w:rsid w:val="000A1D0E"/>
    <w:rsid w:val="000A1F58"/>
    <w:rsid w:val="000A1FED"/>
    <w:rsid w:val="000A263F"/>
    <w:rsid w:val="000A32D1"/>
    <w:rsid w:val="000A376A"/>
    <w:rsid w:val="000A381F"/>
    <w:rsid w:val="000A383D"/>
    <w:rsid w:val="000A3BA0"/>
    <w:rsid w:val="000A3EBF"/>
    <w:rsid w:val="000A4911"/>
    <w:rsid w:val="000A4ABE"/>
    <w:rsid w:val="000A4B1F"/>
    <w:rsid w:val="000A5473"/>
    <w:rsid w:val="000A60A6"/>
    <w:rsid w:val="000A6552"/>
    <w:rsid w:val="000A6A0F"/>
    <w:rsid w:val="000A6AC6"/>
    <w:rsid w:val="000A6D00"/>
    <w:rsid w:val="000B0798"/>
    <w:rsid w:val="000B0B00"/>
    <w:rsid w:val="000B0D3C"/>
    <w:rsid w:val="000B13E2"/>
    <w:rsid w:val="000B192A"/>
    <w:rsid w:val="000B214D"/>
    <w:rsid w:val="000B22AC"/>
    <w:rsid w:val="000B2525"/>
    <w:rsid w:val="000B2B2A"/>
    <w:rsid w:val="000B2F50"/>
    <w:rsid w:val="000B351F"/>
    <w:rsid w:val="000B39A0"/>
    <w:rsid w:val="000B49AC"/>
    <w:rsid w:val="000B4A43"/>
    <w:rsid w:val="000B4F85"/>
    <w:rsid w:val="000B6135"/>
    <w:rsid w:val="000B6315"/>
    <w:rsid w:val="000B7A05"/>
    <w:rsid w:val="000C06DA"/>
    <w:rsid w:val="000C15B2"/>
    <w:rsid w:val="000C18A5"/>
    <w:rsid w:val="000C1BC6"/>
    <w:rsid w:val="000C2748"/>
    <w:rsid w:val="000C295A"/>
    <w:rsid w:val="000C29A3"/>
    <w:rsid w:val="000C327B"/>
    <w:rsid w:val="000C3355"/>
    <w:rsid w:val="000C3CB0"/>
    <w:rsid w:val="000C3EAE"/>
    <w:rsid w:val="000C4B0F"/>
    <w:rsid w:val="000C512D"/>
    <w:rsid w:val="000C5A2C"/>
    <w:rsid w:val="000C5A7D"/>
    <w:rsid w:val="000C656D"/>
    <w:rsid w:val="000C6588"/>
    <w:rsid w:val="000C67DE"/>
    <w:rsid w:val="000C6CB0"/>
    <w:rsid w:val="000C6EBD"/>
    <w:rsid w:val="000C6F34"/>
    <w:rsid w:val="000C7764"/>
    <w:rsid w:val="000D02AB"/>
    <w:rsid w:val="000D0437"/>
    <w:rsid w:val="000D0464"/>
    <w:rsid w:val="000D0523"/>
    <w:rsid w:val="000D06FF"/>
    <w:rsid w:val="000D0C16"/>
    <w:rsid w:val="000D0DE6"/>
    <w:rsid w:val="000D0E5E"/>
    <w:rsid w:val="000D134D"/>
    <w:rsid w:val="000D13B8"/>
    <w:rsid w:val="000D13F6"/>
    <w:rsid w:val="000D1BE0"/>
    <w:rsid w:val="000D1CC1"/>
    <w:rsid w:val="000D2BA9"/>
    <w:rsid w:val="000D2BB7"/>
    <w:rsid w:val="000D2E64"/>
    <w:rsid w:val="000D357A"/>
    <w:rsid w:val="000D36E4"/>
    <w:rsid w:val="000D3A89"/>
    <w:rsid w:val="000D3BA5"/>
    <w:rsid w:val="000D3FD4"/>
    <w:rsid w:val="000D4300"/>
    <w:rsid w:val="000D4609"/>
    <w:rsid w:val="000D4F26"/>
    <w:rsid w:val="000D5151"/>
    <w:rsid w:val="000D630E"/>
    <w:rsid w:val="000D6C00"/>
    <w:rsid w:val="000D7275"/>
    <w:rsid w:val="000D742F"/>
    <w:rsid w:val="000D7449"/>
    <w:rsid w:val="000D74FA"/>
    <w:rsid w:val="000D7562"/>
    <w:rsid w:val="000D766B"/>
    <w:rsid w:val="000D7E4C"/>
    <w:rsid w:val="000D7ED2"/>
    <w:rsid w:val="000E04FE"/>
    <w:rsid w:val="000E05CB"/>
    <w:rsid w:val="000E0904"/>
    <w:rsid w:val="000E0A38"/>
    <w:rsid w:val="000E1004"/>
    <w:rsid w:val="000E109C"/>
    <w:rsid w:val="000E1151"/>
    <w:rsid w:val="000E1AAB"/>
    <w:rsid w:val="000E2281"/>
    <w:rsid w:val="000E23AC"/>
    <w:rsid w:val="000E2AFA"/>
    <w:rsid w:val="000E2C5A"/>
    <w:rsid w:val="000E3233"/>
    <w:rsid w:val="000E3633"/>
    <w:rsid w:val="000E3830"/>
    <w:rsid w:val="000E482D"/>
    <w:rsid w:val="000E5068"/>
    <w:rsid w:val="000E5239"/>
    <w:rsid w:val="000E5787"/>
    <w:rsid w:val="000E579C"/>
    <w:rsid w:val="000E5C03"/>
    <w:rsid w:val="000E5C15"/>
    <w:rsid w:val="000E5F11"/>
    <w:rsid w:val="000E646B"/>
    <w:rsid w:val="000E6476"/>
    <w:rsid w:val="000E6964"/>
    <w:rsid w:val="000E7102"/>
    <w:rsid w:val="000E724B"/>
    <w:rsid w:val="000E725C"/>
    <w:rsid w:val="000E750F"/>
    <w:rsid w:val="000E7ADF"/>
    <w:rsid w:val="000E7C4A"/>
    <w:rsid w:val="000F0C2C"/>
    <w:rsid w:val="000F0CC5"/>
    <w:rsid w:val="000F12A9"/>
    <w:rsid w:val="000F1616"/>
    <w:rsid w:val="000F198D"/>
    <w:rsid w:val="000F1E81"/>
    <w:rsid w:val="000F2161"/>
    <w:rsid w:val="000F2915"/>
    <w:rsid w:val="000F2DA9"/>
    <w:rsid w:val="000F2DDD"/>
    <w:rsid w:val="000F2DE4"/>
    <w:rsid w:val="000F35EB"/>
    <w:rsid w:val="000F39A3"/>
    <w:rsid w:val="000F4401"/>
    <w:rsid w:val="000F450E"/>
    <w:rsid w:val="000F4DC5"/>
    <w:rsid w:val="000F4DF9"/>
    <w:rsid w:val="000F5538"/>
    <w:rsid w:val="000F55D8"/>
    <w:rsid w:val="000F6648"/>
    <w:rsid w:val="000F6848"/>
    <w:rsid w:val="000F6F30"/>
    <w:rsid w:val="000F787C"/>
    <w:rsid w:val="001003AF"/>
    <w:rsid w:val="00100608"/>
    <w:rsid w:val="001006C1"/>
    <w:rsid w:val="00100968"/>
    <w:rsid w:val="00101090"/>
    <w:rsid w:val="001014EE"/>
    <w:rsid w:val="00101620"/>
    <w:rsid w:val="00102416"/>
    <w:rsid w:val="0010378A"/>
    <w:rsid w:val="001039FF"/>
    <w:rsid w:val="00104DE0"/>
    <w:rsid w:val="00104F49"/>
    <w:rsid w:val="0010578B"/>
    <w:rsid w:val="00106A3D"/>
    <w:rsid w:val="0010712B"/>
    <w:rsid w:val="0010723F"/>
    <w:rsid w:val="00107B58"/>
    <w:rsid w:val="00107BAC"/>
    <w:rsid w:val="001100D4"/>
    <w:rsid w:val="0011023F"/>
    <w:rsid w:val="001102FC"/>
    <w:rsid w:val="00111190"/>
    <w:rsid w:val="00112A66"/>
    <w:rsid w:val="00112DC1"/>
    <w:rsid w:val="00112EDF"/>
    <w:rsid w:val="00113769"/>
    <w:rsid w:val="00113DDB"/>
    <w:rsid w:val="00113DEF"/>
    <w:rsid w:val="00113E25"/>
    <w:rsid w:val="0011401E"/>
    <w:rsid w:val="00116228"/>
    <w:rsid w:val="00116546"/>
    <w:rsid w:val="00116930"/>
    <w:rsid w:val="00116CD2"/>
    <w:rsid w:val="00116D31"/>
    <w:rsid w:val="00117362"/>
    <w:rsid w:val="001178C2"/>
    <w:rsid w:val="00117B2D"/>
    <w:rsid w:val="00117D92"/>
    <w:rsid w:val="00117FB1"/>
    <w:rsid w:val="001201C0"/>
    <w:rsid w:val="00120256"/>
    <w:rsid w:val="0012101B"/>
    <w:rsid w:val="00121088"/>
    <w:rsid w:val="001218E5"/>
    <w:rsid w:val="00121905"/>
    <w:rsid w:val="00121F11"/>
    <w:rsid w:val="00122486"/>
    <w:rsid w:val="0012327B"/>
    <w:rsid w:val="00123342"/>
    <w:rsid w:val="001233FF"/>
    <w:rsid w:val="0012382A"/>
    <w:rsid w:val="00123865"/>
    <w:rsid w:val="00123AB4"/>
    <w:rsid w:val="0012401D"/>
    <w:rsid w:val="0012419B"/>
    <w:rsid w:val="001243A5"/>
    <w:rsid w:val="0012444C"/>
    <w:rsid w:val="00124BC4"/>
    <w:rsid w:val="00124D35"/>
    <w:rsid w:val="001252E1"/>
    <w:rsid w:val="00125A73"/>
    <w:rsid w:val="00125C2F"/>
    <w:rsid w:val="00125E91"/>
    <w:rsid w:val="00125FB1"/>
    <w:rsid w:val="001260DA"/>
    <w:rsid w:val="0012673C"/>
    <w:rsid w:val="00126808"/>
    <w:rsid w:val="0012699D"/>
    <w:rsid w:val="00126A1F"/>
    <w:rsid w:val="00126D98"/>
    <w:rsid w:val="00127222"/>
    <w:rsid w:val="00127954"/>
    <w:rsid w:val="00127BEA"/>
    <w:rsid w:val="00127C2A"/>
    <w:rsid w:val="00127D37"/>
    <w:rsid w:val="00127DB7"/>
    <w:rsid w:val="00127FF9"/>
    <w:rsid w:val="00130208"/>
    <w:rsid w:val="00130891"/>
    <w:rsid w:val="00130AB7"/>
    <w:rsid w:val="00131459"/>
    <w:rsid w:val="00131AA8"/>
    <w:rsid w:val="00132494"/>
    <w:rsid w:val="00132AD9"/>
    <w:rsid w:val="00133767"/>
    <w:rsid w:val="00133974"/>
    <w:rsid w:val="00133B6E"/>
    <w:rsid w:val="00134401"/>
    <w:rsid w:val="00134AE9"/>
    <w:rsid w:val="001352DD"/>
    <w:rsid w:val="00135D97"/>
    <w:rsid w:val="0013646B"/>
    <w:rsid w:val="001364AD"/>
    <w:rsid w:val="0013717E"/>
    <w:rsid w:val="00137C01"/>
    <w:rsid w:val="0014116E"/>
    <w:rsid w:val="0014117E"/>
    <w:rsid w:val="001412F0"/>
    <w:rsid w:val="001413B5"/>
    <w:rsid w:val="00141812"/>
    <w:rsid w:val="00141B88"/>
    <w:rsid w:val="00141CDA"/>
    <w:rsid w:val="00142011"/>
    <w:rsid w:val="00142EC3"/>
    <w:rsid w:val="001439AC"/>
    <w:rsid w:val="00143ED5"/>
    <w:rsid w:val="00143ED9"/>
    <w:rsid w:val="00145411"/>
    <w:rsid w:val="001459B8"/>
    <w:rsid w:val="00146134"/>
    <w:rsid w:val="001461AE"/>
    <w:rsid w:val="00146434"/>
    <w:rsid w:val="00146827"/>
    <w:rsid w:val="00146ABE"/>
    <w:rsid w:val="0014707B"/>
    <w:rsid w:val="00147439"/>
    <w:rsid w:val="001478DF"/>
    <w:rsid w:val="0015067E"/>
    <w:rsid w:val="00150A8A"/>
    <w:rsid w:val="00152979"/>
    <w:rsid w:val="00152EB3"/>
    <w:rsid w:val="001538AA"/>
    <w:rsid w:val="00153D61"/>
    <w:rsid w:val="00153DDC"/>
    <w:rsid w:val="00153FEC"/>
    <w:rsid w:val="0015443C"/>
    <w:rsid w:val="0015478D"/>
    <w:rsid w:val="001548E9"/>
    <w:rsid w:val="00154C75"/>
    <w:rsid w:val="0015508A"/>
    <w:rsid w:val="001552EE"/>
    <w:rsid w:val="00155D22"/>
    <w:rsid w:val="00155EF1"/>
    <w:rsid w:val="0015608F"/>
    <w:rsid w:val="0015619F"/>
    <w:rsid w:val="00156377"/>
    <w:rsid w:val="00156700"/>
    <w:rsid w:val="00156B5C"/>
    <w:rsid w:val="00157175"/>
    <w:rsid w:val="00157729"/>
    <w:rsid w:val="001579F2"/>
    <w:rsid w:val="00160EA7"/>
    <w:rsid w:val="001611D6"/>
    <w:rsid w:val="00161943"/>
    <w:rsid w:val="0016206E"/>
    <w:rsid w:val="00162D11"/>
    <w:rsid w:val="00162EFC"/>
    <w:rsid w:val="00163667"/>
    <w:rsid w:val="0016398A"/>
    <w:rsid w:val="00164121"/>
    <w:rsid w:val="001642C0"/>
    <w:rsid w:val="00164DC7"/>
    <w:rsid w:val="00165635"/>
    <w:rsid w:val="00165AA2"/>
    <w:rsid w:val="0016683F"/>
    <w:rsid w:val="00166DF9"/>
    <w:rsid w:val="00166FE7"/>
    <w:rsid w:val="00167A41"/>
    <w:rsid w:val="00167B83"/>
    <w:rsid w:val="00167D18"/>
    <w:rsid w:val="001700D2"/>
    <w:rsid w:val="00170351"/>
    <w:rsid w:val="00170554"/>
    <w:rsid w:val="00170BB9"/>
    <w:rsid w:val="00171016"/>
    <w:rsid w:val="00171101"/>
    <w:rsid w:val="0017112D"/>
    <w:rsid w:val="0017131F"/>
    <w:rsid w:val="00171685"/>
    <w:rsid w:val="00171E8A"/>
    <w:rsid w:val="001721E4"/>
    <w:rsid w:val="00172BD7"/>
    <w:rsid w:val="00172F9F"/>
    <w:rsid w:val="00173D0E"/>
    <w:rsid w:val="00173FB8"/>
    <w:rsid w:val="001741F0"/>
    <w:rsid w:val="00174F11"/>
    <w:rsid w:val="0017535D"/>
    <w:rsid w:val="0017546F"/>
    <w:rsid w:val="0017568A"/>
    <w:rsid w:val="00175D40"/>
    <w:rsid w:val="00175FF4"/>
    <w:rsid w:val="00176484"/>
    <w:rsid w:val="001767B6"/>
    <w:rsid w:val="00176A46"/>
    <w:rsid w:val="00176AF5"/>
    <w:rsid w:val="00176C78"/>
    <w:rsid w:val="00176D69"/>
    <w:rsid w:val="001771A3"/>
    <w:rsid w:val="001779B8"/>
    <w:rsid w:val="00177DA9"/>
    <w:rsid w:val="00177E57"/>
    <w:rsid w:val="00177F25"/>
    <w:rsid w:val="001803BD"/>
    <w:rsid w:val="00180596"/>
    <w:rsid w:val="001806DA"/>
    <w:rsid w:val="00180DE3"/>
    <w:rsid w:val="00180EE6"/>
    <w:rsid w:val="0018158F"/>
    <w:rsid w:val="00181F74"/>
    <w:rsid w:val="001820DE"/>
    <w:rsid w:val="0018226D"/>
    <w:rsid w:val="001824B2"/>
    <w:rsid w:val="001828E4"/>
    <w:rsid w:val="0018373F"/>
    <w:rsid w:val="00183C89"/>
    <w:rsid w:val="00183F87"/>
    <w:rsid w:val="00184333"/>
    <w:rsid w:val="001854F4"/>
    <w:rsid w:val="001859E3"/>
    <w:rsid w:val="00185A3A"/>
    <w:rsid w:val="00186266"/>
    <w:rsid w:val="001870C7"/>
    <w:rsid w:val="00187591"/>
    <w:rsid w:val="00187F1B"/>
    <w:rsid w:val="00187FA9"/>
    <w:rsid w:val="0019015E"/>
    <w:rsid w:val="0019041C"/>
    <w:rsid w:val="001904B5"/>
    <w:rsid w:val="00190729"/>
    <w:rsid w:val="00190B3D"/>
    <w:rsid w:val="00191192"/>
    <w:rsid w:val="00191A48"/>
    <w:rsid w:val="00192140"/>
    <w:rsid w:val="00192165"/>
    <w:rsid w:val="00192DDA"/>
    <w:rsid w:val="00193008"/>
    <w:rsid w:val="001934C0"/>
    <w:rsid w:val="00194113"/>
    <w:rsid w:val="001946EE"/>
    <w:rsid w:val="00195002"/>
    <w:rsid w:val="0019586A"/>
    <w:rsid w:val="0019641E"/>
    <w:rsid w:val="00196C8A"/>
    <w:rsid w:val="00196CE5"/>
    <w:rsid w:val="00197074"/>
    <w:rsid w:val="001A0A7B"/>
    <w:rsid w:val="001A0DBC"/>
    <w:rsid w:val="001A0F42"/>
    <w:rsid w:val="001A10B8"/>
    <w:rsid w:val="001A1556"/>
    <w:rsid w:val="001A16CD"/>
    <w:rsid w:val="001A194E"/>
    <w:rsid w:val="001A2B23"/>
    <w:rsid w:val="001A2BDC"/>
    <w:rsid w:val="001A2E38"/>
    <w:rsid w:val="001A3115"/>
    <w:rsid w:val="001A35AC"/>
    <w:rsid w:val="001A4435"/>
    <w:rsid w:val="001A4C13"/>
    <w:rsid w:val="001A5362"/>
    <w:rsid w:val="001A53D1"/>
    <w:rsid w:val="001A5A82"/>
    <w:rsid w:val="001A5D4D"/>
    <w:rsid w:val="001A69B9"/>
    <w:rsid w:val="001A75DF"/>
    <w:rsid w:val="001A7705"/>
    <w:rsid w:val="001A781D"/>
    <w:rsid w:val="001A7943"/>
    <w:rsid w:val="001A7A85"/>
    <w:rsid w:val="001A7B02"/>
    <w:rsid w:val="001A7B37"/>
    <w:rsid w:val="001A7EEB"/>
    <w:rsid w:val="001A7F51"/>
    <w:rsid w:val="001B0143"/>
    <w:rsid w:val="001B023F"/>
    <w:rsid w:val="001B0600"/>
    <w:rsid w:val="001B0AB5"/>
    <w:rsid w:val="001B0D65"/>
    <w:rsid w:val="001B19F7"/>
    <w:rsid w:val="001B1A34"/>
    <w:rsid w:val="001B1B41"/>
    <w:rsid w:val="001B21FE"/>
    <w:rsid w:val="001B2429"/>
    <w:rsid w:val="001B273E"/>
    <w:rsid w:val="001B2E42"/>
    <w:rsid w:val="001B306B"/>
    <w:rsid w:val="001B3EA5"/>
    <w:rsid w:val="001B426A"/>
    <w:rsid w:val="001B43B5"/>
    <w:rsid w:val="001B4426"/>
    <w:rsid w:val="001B4470"/>
    <w:rsid w:val="001B4F3A"/>
    <w:rsid w:val="001B4F68"/>
    <w:rsid w:val="001B61DB"/>
    <w:rsid w:val="001B640A"/>
    <w:rsid w:val="001B70DC"/>
    <w:rsid w:val="001B7C4A"/>
    <w:rsid w:val="001C073C"/>
    <w:rsid w:val="001C168F"/>
    <w:rsid w:val="001C1842"/>
    <w:rsid w:val="001C19AA"/>
    <w:rsid w:val="001C19E7"/>
    <w:rsid w:val="001C20DC"/>
    <w:rsid w:val="001C27F4"/>
    <w:rsid w:val="001C2BA3"/>
    <w:rsid w:val="001C2C52"/>
    <w:rsid w:val="001C3D4C"/>
    <w:rsid w:val="001C3F9A"/>
    <w:rsid w:val="001C47CA"/>
    <w:rsid w:val="001C4A94"/>
    <w:rsid w:val="001C4C42"/>
    <w:rsid w:val="001C4D36"/>
    <w:rsid w:val="001C58AC"/>
    <w:rsid w:val="001C5A6F"/>
    <w:rsid w:val="001C6794"/>
    <w:rsid w:val="001C77B9"/>
    <w:rsid w:val="001C7F27"/>
    <w:rsid w:val="001D0617"/>
    <w:rsid w:val="001D10C2"/>
    <w:rsid w:val="001D18A9"/>
    <w:rsid w:val="001D1C13"/>
    <w:rsid w:val="001D2AB8"/>
    <w:rsid w:val="001D2D49"/>
    <w:rsid w:val="001D2D7D"/>
    <w:rsid w:val="001D2E08"/>
    <w:rsid w:val="001D2FE0"/>
    <w:rsid w:val="001D30EB"/>
    <w:rsid w:val="001D327D"/>
    <w:rsid w:val="001D36CE"/>
    <w:rsid w:val="001D40C8"/>
    <w:rsid w:val="001D40D6"/>
    <w:rsid w:val="001D425B"/>
    <w:rsid w:val="001D4283"/>
    <w:rsid w:val="001D5C69"/>
    <w:rsid w:val="001D5E09"/>
    <w:rsid w:val="001D6290"/>
    <w:rsid w:val="001D6B7C"/>
    <w:rsid w:val="001D6C72"/>
    <w:rsid w:val="001D75E4"/>
    <w:rsid w:val="001D78AD"/>
    <w:rsid w:val="001E0744"/>
    <w:rsid w:val="001E0936"/>
    <w:rsid w:val="001E0BE1"/>
    <w:rsid w:val="001E0BE8"/>
    <w:rsid w:val="001E1133"/>
    <w:rsid w:val="001E1A4E"/>
    <w:rsid w:val="001E2208"/>
    <w:rsid w:val="001E284B"/>
    <w:rsid w:val="001E2BDE"/>
    <w:rsid w:val="001E2ECE"/>
    <w:rsid w:val="001E332A"/>
    <w:rsid w:val="001E33CA"/>
    <w:rsid w:val="001E3936"/>
    <w:rsid w:val="001E3C17"/>
    <w:rsid w:val="001E4617"/>
    <w:rsid w:val="001E476F"/>
    <w:rsid w:val="001E4BD7"/>
    <w:rsid w:val="001E511B"/>
    <w:rsid w:val="001E58D2"/>
    <w:rsid w:val="001E62B4"/>
    <w:rsid w:val="001E6505"/>
    <w:rsid w:val="001E6670"/>
    <w:rsid w:val="001E6724"/>
    <w:rsid w:val="001E6801"/>
    <w:rsid w:val="001E6930"/>
    <w:rsid w:val="001E6A1E"/>
    <w:rsid w:val="001E6A3C"/>
    <w:rsid w:val="001E6AA0"/>
    <w:rsid w:val="001E6AE0"/>
    <w:rsid w:val="001E6B77"/>
    <w:rsid w:val="001E6C6E"/>
    <w:rsid w:val="001E7B2A"/>
    <w:rsid w:val="001F0FB4"/>
    <w:rsid w:val="001F12E0"/>
    <w:rsid w:val="001F1761"/>
    <w:rsid w:val="001F1773"/>
    <w:rsid w:val="001F1995"/>
    <w:rsid w:val="001F1FC4"/>
    <w:rsid w:val="001F2537"/>
    <w:rsid w:val="001F262D"/>
    <w:rsid w:val="001F29E2"/>
    <w:rsid w:val="001F2B8B"/>
    <w:rsid w:val="001F2CB0"/>
    <w:rsid w:val="001F3C92"/>
    <w:rsid w:val="001F457D"/>
    <w:rsid w:val="001F4AFF"/>
    <w:rsid w:val="001F5166"/>
    <w:rsid w:val="001F54F3"/>
    <w:rsid w:val="001F575D"/>
    <w:rsid w:val="001F57D3"/>
    <w:rsid w:val="001F5ACB"/>
    <w:rsid w:val="001F5BDD"/>
    <w:rsid w:val="001F5D67"/>
    <w:rsid w:val="001F5F93"/>
    <w:rsid w:val="001F6019"/>
    <w:rsid w:val="001F6F3D"/>
    <w:rsid w:val="001F705C"/>
    <w:rsid w:val="001F7C89"/>
    <w:rsid w:val="001F7CAA"/>
    <w:rsid w:val="00200F99"/>
    <w:rsid w:val="002011B7"/>
    <w:rsid w:val="0020144D"/>
    <w:rsid w:val="002014F6"/>
    <w:rsid w:val="002016BE"/>
    <w:rsid w:val="00201893"/>
    <w:rsid w:val="002027F9"/>
    <w:rsid w:val="00203087"/>
    <w:rsid w:val="002039A9"/>
    <w:rsid w:val="002040A3"/>
    <w:rsid w:val="002047D7"/>
    <w:rsid w:val="002056B6"/>
    <w:rsid w:val="00205DDD"/>
    <w:rsid w:val="0020608D"/>
    <w:rsid w:val="002062E7"/>
    <w:rsid w:val="00206332"/>
    <w:rsid w:val="002065E7"/>
    <w:rsid w:val="0020697A"/>
    <w:rsid w:val="00206D52"/>
    <w:rsid w:val="00206DA2"/>
    <w:rsid w:val="00206FD3"/>
    <w:rsid w:val="002077DF"/>
    <w:rsid w:val="0020780E"/>
    <w:rsid w:val="00207AF2"/>
    <w:rsid w:val="00207C18"/>
    <w:rsid w:val="00210528"/>
    <w:rsid w:val="002105AD"/>
    <w:rsid w:val="00210BAE"/>
    <w:rsid w:val="00210E9B"/>
    <w:rsid w:val="0021110D"/>
    <w:rsid w:val="00211513"/>
    <w:rsid w:val="00211B65"/>
    <w:rsid w:val="00211D49"/>
    <w:rsid w:val="00211E4A"/>
    <w:rsid w:val="002126A9"/>
    <w:rsid w:val="002126DD"/>
    <w:rsid w:val="00212FDD"/>
    <w:rsid w:val="002130EE"/>
    <w:rsid w:val="002136F5"/>
    <w:rsid w:val="00213F10"/>
    <w:rsid w:val="002143BB"/>
    <w:rsid w:val="0021518D"/>
    <w:rsid w:val="00215526"/>
    <w:rsid w:val="00215A29"/>
    <w:rsid w:val="00215C5B"/>
    <w:rsid w:val="00215D4C"/>
    <w:rsid w:val="00216086"/>
    <w:rsid w:val="002165D7"/>
    <w:rsid w:val="00216A7B"/>
    <w:rsid w:val="00216D64"/>
    <w:rsid w:val="00217447"/>
    <w:rsid w:val="002175DC"/>
    <w:rsid w:val="00217639"/>
    <w:rsid w:val="00217670"/>
    <w:rsid w:val="00217D79"/>
    <w:rsid w:val="00220283"/>
    <w:rsid w:val="002209AB"/>
    <w:rsid w:val="00221444"/>
    <w:rsid w:val="0022154D"/>
    <w:rsid w:val="0022158D"/>
    <w:rsid w:val="002215DA"/>
    <w:rsid w:val="002216F6"/>
    <w:rsid w:val="0022176E"/>
    <w:rsid w:val="00221846"/>
    <w:rsid w:val="00221A4A"/>
    <w:rsid w:val="00221A96"/>
    <w:rsid w:val="0022285B"/>
    <w:rsid w:val="00222F64"/>
    <w:rsid w:val="00223261"/>
    <w:rsid w:val="002238C3"/>
    <w:rsid w:val="00223A00"/>
    <w:rsid w:val="00223B9B"/>
    <w:rsid w:val="00224021"/>
    <w:rsid w:val="0022486E"/>
    <w:rsid w:val="00224954"/>
    <w:rsid w:val="002249D6"/>
    <w:rsid w:val="00224C66"/>
    <w:rsid w:val="002251DD"/>
    <w:rsid w:val="00225F80"/>
    <w:rsid w:val="00226174"/>
    <w:rsid w:val="00226600"/>
    <w:rsid w:val="00226673"/>
    <w:rsid w:val="00226FA4"/>
    <w:rsid w:val="00227426"/>
    <w:rsid w:val="00230078"/>
    <w:rsid w:val="002309F9"/>
    <w:rsid w:val="00230BF8"/>
    <w:rsid w:val="00230F95"/>
    <w:rsid w:val="00231DE7"/>
    <w:rsid w:val="002323D6"/>
    <w:rsid w:val="00232BA1"/>
    <w:rsid w:val="00233F0D"/>
    <w:rsid w:val="0023425D"/>
    <w:rsid w:val="00234A37"/>
    <w:rsid w:val="00234FCF"/>
    <w:rsid w:val="002352DF"/>
    <w:rsid w:val="002355DD"/>
    <w:rsid w:val="00236AFE"/>
    <w:rsid w:val="00236F52"/>
    <w:rsid w:val="00237015"/>
    <w:rsid w:val="00237369"/>
    <w:rsid w:val="002379EF"/>
    <w:rsid w:val="00237F05"/>
    <w:rsid w:val="0024029F"/>
    <w:rsid w:val="00240911"/>
    <w:rsid w:val="00240A72"/>
    <w:rsid w:val="00241812"/>
    <w:rsid w:val="00241AD2"/>
    <w:rsid w:val="00241B4E"/>
    <w:rsid w:val="00241E71"/>
    <w:rsid w:val="00242071"/>
    <w:rsid w:val="00242213"/>
    <w:rsid w:val="002428AB"/>
    <w:rsid w:val="00242922"/>
    <w:rsid w:val="002432F9"/>
    <w:rsid w:val="002435E0"/>
    <w:rsid w:val="002443AE"/>
    <w:rsid w:val="00244849"/>
    <w:rsid w:val="002463DE"/>
    <w:rsid w:val="00246CE1"/>
    <w:rsid w:val="00246CF5"/>
    <w:rsid w:val="00247516"/>
    <w:rsid w:val="0025128C"/>
    <w:rsid w:val="00251B91"/>
    <w:rsid w:val="00251EF3"/>
    <w:rsid w:val="00252139"/>
    <w:rsid w:val="00252341"/>
    <w:rsid w:val="00252660"/>
    <w:rsid w:val="002532BF"/>
    <w:rsid w:val="002533D4"/>
    <w:rsid w:val="0025357A"/>
    <w:rsid w:val="0025365C"/>
    <w:rsid w:val="002539A3"/>
    <w:rsid w:val="00253CFA"/>
    <w:rsid w:val="002540DA"/>
    <w:rsid w:val="0025429A"/>
    <w:rsid w:val="0025464D"/>
    <w:rsid w:val="002546B4"/>
    <w:rsid w:val="00255043"/>
    <w:rsid w:val="002554FD"/>
    <w:rsid w:val="002559F0"/>
    <w:rsid w:val="00255A86"/>
    <w:rsid w:val="00255D8C"/>
    <w:rsid w:val="00256249"/>
    <w:rsid w:val="00256259"/>
    <w:rsid w:val="002568D1"/>
    <w:rsid w:val="00257128"/>
    <w:rsid w:val="002575FD"/>
    <w:rsid w:val="0025796A"/>
    <w:rsid w:val="00257B92"/>
    <w:rsid w:val="00260462"/>
    <w:rsid w:val="0026081B"/>
    <w:rsid w:val="0026116F"/>
    <w:rsid w:val="00261AC4"/>
    <w:rsid w:val="00262004"/>
    <w:rsid w:val="00262054"/>
    <w:rsid w:val="00262439"/>
    <w:rsid w:val="002626B1"/>
    <w:rsid w:val="00262784"/>
    <w:rsid w:val="002628BB"/>
    <w:rsid w:val="002629B1"/>
    <w:rsid w:val="00263090"/>
    <w:rsid w:val="0026339A"/>
    <w:rsid w:val="002634A7"/>
    <w:rsid w:val="00263BED"/>
    <w:rsid w:val="002640A3"/>
    <w:rsid w:val="00264648"/>
    <w:rsid w:val="002648BF"/>
    <w:rsid w:val="00264EE9"/>
    <w:rsid w:val="00265162"/>
    <w:rsid w:val="00265BCA"/>
    <w:rsid w:val="00266051"/>
    <w:rsid w:val="002669F4"/>
    <w:rsid w:val="00266E66"/>
    <w:rsid w:val="00270A39"/>
    <w:rsid w:val="00271099"/>
    <w:rsid w:val="00271368"/>
    <w:rsid w:val="00271AA1"/>
    <w:rsid w:val="00271C34"/>
    <w:rsid w:val="0027228E"/>
    <w:rsid w:val="0027232B"/>
    <w:rsid w:val="00272493"/>
    <w:rsid w:val="00272813"/>
    <w:rsid w:val="002730B8"/>
    <w:rsid w:val="00273A4D"/>
    <w:rsid w:val="00273C1E"/>
    <w:rsid w:val="00274513"/>
    <w:rsid w:val="002745C1"/>
    <w:rsid w:val="002748E1"/>
    <w:rsid w:val="00274B5D"/>
    <w:rsid w:val="0027547F"/>
    <w:rsid w:val="00275562"/>
    <w:rsid w:val="00275A4F"/>
    <w:rsid w:val="00275AA5"/>
    <w:rsid w:val="00275C80"/>
    <w:rsid w:val="002761B8"/>
    <w:rsid w:val="0027674B"/>
    <w:rsid w:val="00276799"/>
    <w:rsid w:val="00276C1D"/>
    <w:rsid w:val="00276D0A"/>
    <w:rsid w:val="00276D55"/>
    <w:rsid w:val="0027739F"/>
    <w:rsid w:val="002775CF"/>
    <w:rsid w:val="00277C75"/>
    <w:rsid w:val="00277E1A"/>
    <w:rsid w:val="0028031F"/>
    <w:rsid w:val="00280354"/>
    <w:rsid w:val="0028038A"/>
    <w:rsid w:val="002816CD"/>
    <w:rsid w:val="002818E2"/>
    <w:rsid w:val="0028196D"/>
    <w:rsid w:val="00282821"/>
    <w:rsid w:val="00283597"/>
    <w:rsid w:val="00283FA6"/>
    <w:rsid w:val="0028409C"/>
    <w:rsid w:val="0028414E"/>
    <w:rsid w:val="002842B7"/>
    <w:rsid w:val="002844F1"/>
    <w:rsid w:val="00284D80"/>
    <w:rsid w:val="00284E0B"/>
    <w:rsid w:val="00284EA8"/>
    <w:rsid w:val="00284F96"/>
    <w:rsid w:val="0028509F"/>
    <w:rsid w:val="00285328"/>
    <w:rsid w:val="0028543B"/>
    <w:rsid w:val="00285FBB"/>
    <w:rsid w:val="00286070"/>
    <w:rsid w:val="0028654D"/>
    <w:rsid w:val="00286B31"/>
    <w:rsid w:val="002871E5"/>
    <w:rsid w:val="002900A9"/>
    <w:rsid w:val="002902FD"/>
    <w:rsid w:val="00290D01"/>
    <w:rsid w:val="00290E3A"/>
    <w:rsid w:val="00290F57"/>
    <w:rsid w:val="002911F0"/>
    <w:rsid w:val="002918E9"/>
    <w:rsid w:val="00291BFB"/>
    <w:rsid w:val="00292B38"/>
    <w:rsid w:val="00292D74"/>
    <w:rsid w:val="00293D47"/>
    <w:rsid w:val="002941DE"/>
    <w:rsid w:val="002950D7"/>
    <w:rsid w:val="00295550"/>
    <w:rsid w:val="002956B8"/>
    <w:rsid w:val="00295796"/>
    <w:rsid w:val="00296155"/>
    <w:rsid w:val="00296176"/>
    <w:rsid w:val="00296FAD"/>
    <w:rsid w:val="002974C8"/>
    <w:rsid w:val="0029758E"/>
    <w:rsid w:val="002975CF"/>
    <w:rsid w:val="002977D6"/>
    <w:rsid w:val="0029788E"/>
    <w:rsid w:val="002978C0"/>
    <w:rsid w:val="00297BD1"/>
    <w:rsid w:val="00297F1F"/>
    <w:rsid w:val="002A085F"/>
    <w:rsid w:val="002A0B96"/>
    <w:rsid w:val="002A0F8C"/>
    <w:rsid w:val="002A11D4"/>
    <w:rsid w:val="002A1334"/>
    <w:rsid w:val="002A1341"/>
    <w:rsid w:val="002A1408"/>
    <w:rsid w:val="002A214D"/>
    <w:rsid w:val="002A2591"/>
    <w:rsid w:val="002A2ADA"/>
    <w:rsid w:val="002A2B1D"/>
    <w:rsid w:val="002A2B26"/>
    <w:rsid w:val="002A346E"/>
    <w:rsid w:val="002A3AFC"/>
    <w:rsid w:val="002A3EBF"/>
    <w:rsid w:val="002A4103"/>
    <w:rsid w:val="002A453B"/>
    <w:rsid w:val="002A459D"/>
    <w:rsid w:val="002A50E6"/>
    <w:rsid w:val="002A578F"/>
    <w:rsid w:val="002A6480"/>
    <w:rsid w:val="002A6809"/>
    <w:rsid w:val="002A7852"/>
    <w:rsid w:val="002B061F"/>
    <w:rsid w:val="002B1363"/>
    <w:rsid w:val="002B1838"/>
    <w:rsid w:val="002B1DE8"/>
    <w:rsid w:val="002B1E37"/>
    <w:rsid w:val="002B1F88"/>
    <w:rsid w:val="002B2169"/>
    <w:rsid w:val="002B2509"/>
    <w:rsid w:val="002B2EC1"/>
    <w:rsid w:val="002B2F16"/>
    <w:rsid w:val="002B3835"/>
    <w:rsid w:val="002B4328"/>
    <w:rsid w:val="002B4A9A"/>
    <w:rsid w:val="002B5426"/>
    <w:rsid w:val="002B5C51"/>
    <w:rsid w:val="002B5CA9"/>
    <w:rsid w:val="002B5D91"/>
    <w:rsid w:val="002B5E3B"/>
    <w:rsid w:val="002B60D5"/>
    <w:rsid w:val="002B64DD"/>
    <w:rsid w:val="002B6603"/>
    <w:rsid w:val="002B6B20"/>
    <w:rsid w:val="002B6D5E"/>
    <w:rsid w:val="002B7462"/>
    <w:rsid w:val="002B74E3"/>
    <w:rsid w:val="002B79A4"/>
    <w:rsid w:val="002C0564"/>
    <w:rsid w:val="002C0A58"/>
    <w:rsid w:val="002C0B87"/>
    <w:rsid w:val="002C0CC0"/>
    <w:rsid w:val="002C0CE3"/>
    <w:rsid w:val="002C103A"/>
    <w:rsid w:val="002C1426"/>
    <w:rsid w:val="002C15A0"/>
    <w:rsid w:val="002C215D"/>
    <w:rsid w:val="002C3306"/>
    <w:rsid w:val="002C3ADC"/>
    <w:rsid w:val="002C3F72"/>
    <w:rsid w:val="002C4270"/>
    <w:rsid w:val="002C454A"/>
    <w:rsid w:val="002C47DA"/>
    <w:rsid w:val="002C4B2C"/>
    <w:rsid w:val="002C5279"/>
    <w:rsid w:val="002C5A2A"/>
    <w:rsid w:val="002C5C00"/>
    <w:rsid w:val="002C62F4"/>
    <w:rsid w:val="002C63F1"/>
    <w:rsid w:val="002C6742"/>
    <w:rsid w:val="002C6C34"/>
    <w:rsid w:val="002C7416"/>
    <w:rsid w:val="002C7621"/>
    <w:rsid w:val="002C77A5"/>
    <w:rsid w:val="002C7C15"/>
    <w:rsid w:val="002C7C2D"/>
    <w:rsid w:val="002D023E"/>
    <w:rsid w:val="002D0414"/>
    <w:rsid w:val="002D0521"/>
    <w:rsid w:val="002D058C"/>
    <w:rsid w:val="002D0FF8"/>
    <w:rsid w:val="002D109F"/>
    <w:rsid w:val="002D1408"/>
    <w:rsid w:val="002D1855"/>
    <w:rsid w:val="002D20D3"/>
    <w:rsid w:val="002D294A"/>
    <w:rsid w:val="002D3DC5"/>
    <w:rsid w:val="002D51B8"/>
    <w:rsid w:val="002D548B"/>
    <w:rsid w:val="002D59F2"/>
    <w:rsid w:val="002D6426"/>
    <w:rsid w:val="002D64A2"/>
    <w:rsid w:val="002D72BF"/>
    <w:rsid w:val="002D77B8"/>
    <w:rsid w:val="002D7B14"/>
    <w:rsid w:val="002D7E9A"/>
    <w:rsid w:val="002E0885"/>
    <w:rsid w:val="002E0CE7"/>
    <w:rsid w:val="002E1484"/>
    <w:rsid w:val="002E1767"/>
    <w:rsid w:val="002E1917"/>
    <w:rsid w:val="002E1936"/>
    <w:rsid w:val="002E1AAB"/>
    <w:rsid w:val="002E2186"/>
    <w:rsid w:val="002E2921"/>
    <w:rsid w:val="002E3610"/>
    <w:rsid w:val="002E3AFA"/>
    <w:rsid w:val="002E3DB1"/>
    <w:rsid w:val="002E3DDA"/>
    <w:rsid w:val="002E43C2"/>
    <w:rsid w:val="002E45FD"/>
    <w:rsid w:val="002E50B0"/>
    <w:rsid w:val="002E512A"/>
    <w:rsid w:val="002E57AD"/>
    <w:rsid w:val="002E5D6E"/>
    <w:rsid w:val="002E61E6"/>
    <w:rsid w:val="002E64A2"/>
    <w:rsid w:val="002E6E52"/>
    <w:rsid w:val="002E78EC"/>
    <w:rsid w:val="002E79E6"/>
    <w:rsid w:val="002F0400"/>
    <w:rsid w:val="002F0609"/>
    <w:rsid w:val="002F08AE"/>
    <w:rsid w:val="002F0F4C"/>
    <w:rsid w:val="002F1265"/>
    <w:rsid w:val="002F13F2"/>
    <w:rsid w:val="002F144B"/>
    <w:rsid w:val="002F20AC"/>
    <w:rsid w:val="002F28DC"/>
    <w:rsid w:val="002F2949"/>
    <w:rsid w:val="002F2C9D"/>
    <w:rsid w:val="002F362C"/>
    <w:rsid w:val="002F3D98"/>
    <w:rsid w:val="002F4BEF"/>
    <w:rsid w:val="002F56DF"/>
    <w:rsid w:val="002F5A97"/>
    <w:rsid w:val="002F676A"/>
    <w:rsid w:val="002F67CA"/>
    <w:rsid w:val="002F6AE8"/>
    <w:rsid w:val="002F6B91"/>
    <w:rsid w:val="002F6E2F"/>
    <w:rsid w:val="002F75A6"/>
    <w:rsid w:val="002F7934"/>
    <w:rsid w:val="002F7C1B"/>
    <w:rsid w:val="002F7E74"/>
    <w:rsid w:val="002F7FE4"/>
    <w:rsid w:val="00300389"/>
    <w:rsid w:val="00300448"/>
    <w:rsid w:val="003007CE"/>
    <w:rsid w:val="003008BC"/>
    <w:rsid w:val="00300BCF"/>
    <w:rsid w:val="00300F07"/>
    <w:rsid w:val="003015D4"/>
    <w:rsid w:val="003017AF"/>
    <w:rsid w:val="00301E3E"/>
    <w:rsid w:val="00301FF6"/>
    <w:rsid w:val="00302381"/>
    <w:rsid w:val="00302435"/>
    <w:rsid w:val="003029EE"/>
    <w:rsid w:val="00302BA0"/>
    <w:rsid w:val="00302D40"/>
    <w:rsid w:val="00302D57"/>
    <w:rsid w:val="00302F4B"/>
    <w:rsid w:val="00303355"/>
    <w:rsid w:val="00303372"/>
    <w:rsid w:val="0030386F"/>
    <w:rsid w:val="00303EA2"/>
    <w:rsid w:val="00305222"/>
    <w:rsid w:val="00305D05"/>
    <w:rsid w:val="00306276"/>
    <w:rsid w:val="003063F9"/>
    <w:rsid w:val="00306604"/>
    <w:rsid w:val="003068D8"/>
    <w:rsid w:val="00306FB3"/>
    <w:rsid w:val="003072F6"/>
    <w:rsid w:val="0030746F"/>
    <w:rsid w:val="003074E1"/>
    <w:rsid w:val="00307ACA"/>
    <w:rsid w:val="0031131A"/>
    <w:rsid w:val="00311522"/>
    <w:rsid w:val="0031155C"/>
    <w:rsid w:val="0031159A"/>
    <w:rsid w:val="00311B6C"/>
    <w:rsid w:val="00312424"/>
    <w:rsid w:val="00312B21"/>
    <w:rsid w:val="00313100"/>
    <w:rsid w:val="00314554"/>
    <w:rsid w:val="0031478B"/>
    <w:rsid w:val="0031525A"/>
    <w:rsid w:val="00315323"/>
    <w:rsid w:val="003157EA"/>
    <w:rsid w:val="0031707B"/>
    <w:rsid w:val="00317ABE"/>
    <w:rsid w:val="003204E2"/>
    <w:rsid w:val="003206FA"/>
    <w:rsid w:val="00321E83"/>
    <w:rsid w:val="003221F2"/>
    <w:rsid w:val="00322664"/>
    <w:rsid w:val="00322778"/>
    <w:rsid w:val="00322DF9"/>
    <w:rsid w:val="003237FC"/>
    <w:rsid w:val="003239CC"/>
    <w:rsid w:val="0032470F"/>
    <w:rsid w:val="00324758"/>
    <w:rsid w:val="00324B7F"/>
    <w:rsid w:val="00324E4A"/>
    <w:rsid w:val="00324E7A"/>
    <w:rsid w:val="003256C3"/>
    <w:rsid w:val="00325DEC"/>
    <w:rsid w:val="00325F07"/>
    <w:rsid w:val="00326236"/>
    <w:rsid w:val="003269F1"/>
    <w:rsid w:val="00326C6B"/>
    <w:rsid w:val="003277A4"/>
    <w:rsid w:val="003279DA"/>
    <w:rsid w:val="00330090"/>
    <w:rsid w:val="0033018A"/>
    <w:rsid w:val="00330299"/>
    <w:rsid w:val="00331AF9"/>
    <w:rsid w:val="00331CE2"/>
    <w:rsid w:val="00331E01"/>
    <w:rsid w:val="0033203D"/>
    <w:rsid w:val="00332308"/>
    <w:rsid w:val="003323A7"/>
    <w:rsid w:val="00332DEA"/>
    <w:rsid w:val="00332FDA"/>
    <w:rsid w:val="00333196"/>
    <w:rsid w:val="00333BE5"/>
    <w:rsid w:val="00334791"/>
    <w:rsid w:val="00334B8B"/>
    <w:rsid w:val="00334EEB"/>
    <w:rsid w:val="00335761"/>
    <w:rsid w:val="00335949"/>
    <w:rsid w:val="0033671E"/>
    <w:rsid w:val="003367E4"/>
    <w:rsid w:val="00336AD9"/>
    <w:rsid w:val="00336EA2"/>
    <w:rsid w:val="0033705A"/>
    <w:rsid w:val="00337461"/>
    <w:rsid w:val="00337C2B"/>
    <w:rsid w:val="00337CBB"/>
    <w:rsid w:val="00337F00"/>
    <w:rsid w:val="00340188"/>
    <w:rsid w:val="003404FC"/>
    <w:rsid w:val="00340BCC"/>
    <w:rsid w:val="00340EDF"/>
    <w:rsid w:val="003412CD"/>
    <w:rsid w:val="003418D9"/>
    <w:rsid w:val="00341BFB"/>
    <w:rsid w:val="00341CFB"/>
    <w:rsid w:val="00342082"/>
    <w:rsid w:val="003427DE"/>
    <w:rsid w:val="00342E46"/>
    <w:rsid w:val="0034308E"/>
    <w:rsid w:val="00343811"/>
    <w:rsid w:val="00343E86"/>
    <w:rsid w:val="00343FE9"/>
    <w:rsid w:val="00344C52"/>
    <w:rsid w:val="00344D76"/>
    <w:rsid w:val="003451DF"/>
    <w:rsid w:val="0034546D"/>
    <w:rsid w:val="00345C8B"/>
    <w:rsid w:val="00345FD9"/>
    <w:rsid w:val="00346014"/>
    <w:rsid w:val="00346059"/>
    <w:rsid w:val="00346A00"/>
    <w:rsid w:val="00347555"/>
    <w:rsid w:val="00347756"/>
    <w:rsid w:val="00347AC5"/>
    <w:rsid w:val="00347EF3"/>
    <w:rsid w:val="00350361"/>
    <w:rsid w:val="0035070C"/>
    <w:rsid w:val="003508CF"/>
    <w:rsid w:val="003508E7"/>
    <w:rsid w:val="00350991"/>
    <w:rsid w:val="00350BE1"/>
    <w:rsid w:val="003517C5"/>
    <w:rsid w:val="00352083"/>
    <w:rsid w:val="00352116"/>
    <w:rsid w:val="00352A9A"/>
    <w:rsid w:val="00352D6B"/>
    <w:rsid w:val="00353CCB"/>
    <w:rsid w:val="00353D3A"/>
    <w:rsid w:val="00353F90"/>
    <w:rsid w:val="00353F97"/>
    <w:rsid w:val="00353FB2"/>
    <w:rsid w:val="00354D25"/>
    <w:rsid w:val="0035505F"/>
    <w:rsid w:val="003551AB"/>
    <w:rsid w:val="003559C5"/>
    <w:rsid w:val="00355C91"/>
    <w:rsid w:val="00355D9F"/>
    <w:rsid w:val="00356380"/>
    <w:rsid w:val="00356524"/>
    <w:rsid w:val="003565EB"/>
    <w:rsid w:val="00356A93"/>
    <w:rsid w:val="0035705A"/>
    <w:rsid w:val="0035752D"/>
    <w:rsid w:val="00357822"/>
    <w:rsid w:val="00360373"/>
    <w:rsid w:val="00360498"/>
    <w:rsid w:val="00360768"/>
    <w:rsid w:val="00360C43"/>
    <w:rsid w:val="00360F0B"/>
    <w:rsid w:val="003614AE"/>
    <w:rsid w:val="00361672"/>
    <w:rsid w:val="00361739"/>
    <w:rsid w:val="0036300C"/>
    <w:rsid w:val="00363D48"/>
    <w:rsid w:val="00363E0B"/>
    <w:rsid w:val="00364206"/>
    <w:rsid w:val="00364623"/>
    <w:rsid w:val="00365561"/>
    <w:rsid w:val="003655D0"/>
    <w:rsid w:val="003656FC"/>
    <w:rsid w:val="0036596D"/>
    <w:rsid w:val="00365A02"/>
    <w:rsid w:val="00365B64"/>
    <w:rsid w:val="003660F6"/>
    <w:rsid w:val="00366EF6"/>
    <w:rsid w:val="0036758E"/>
    <w:rsid w:val="00370034"/>
    <w:rsid w:val="003700C5"/>
    <w:rsid w:val="00370A9D"/>
    <w:rsid w:val="00371374"/>
    <w:rsid w:val="0037140E"/>
    <w:rsid w:val="00371706"/>
    <w:rsid w:val="00371E97"/>
    <w:rsid w:val="00372CD4"/>
    <w:rsid w:val="00373090"/>
    <w:rsid w:val="003733C8"/>
    <w:rsid w:val="003736A0"/>
    <w:rsid w:val="00373AEC"/>
    <w:rsid w:val="00373E1A"/>
    <w:rsid w:val="00373EC0"/>
    <w:rsid w:val="0037450B"/>
    <w:rsid w:val="00374603"/>
    <w:rsid w:val="00374719"/>
    <w:rsid w:val="00374B56"/>
    <w:rsid w:val="00374C9A"/>
    <w:rsid w:val="0037507E"/>
    <w:rsid w:val="003751D9"/>
    <w:rsid w:val="00375403"/>
    <w:rsid w:val="00375C40"/>
    <w:rsid w:val="00375EE4"/>
    <w:rsid w:val="003765CB"/>
    <w:rsid w:val="003766B1"/>
    <w:rsid w:val="0037674B"/>
    <w:rsid w:val="00376A3C"/>
    <w:rsid w:val="00376B9A"/>
    <w:rsid w:val="00376C60"/>
    <w:rsid w:val="00376EB1"/>
    <w:rsid w:val="0037741E"/>
    <w:rsid w:val="00380192"/>
    <w:rsid w:val="00380C08"/>
    <w:rsid w:val="003814B5"/>
    <w:rsid w:val="00382660"/>
    <w:rsid w:val="00382B5A"/>
    <w:rsid w:val="00382CC3"/>
    <w:rsid w:val="00382D1B"/>
    <w:rsid w:val="0038309E"/>
    <w:rsid w:val="00383183"/>
    <w:rsid w:val="003833E5"/>
    <w:rsid w:val="0038416D"/>
    <w:rsid w:val="003841F9"/>
    <w:rsid w:val="00384739"/>
    <w:rsid w:val="00384BC4"/>
    <w:rsid w:val="00384CD8"/>
    <w:rsid w:val="00384E4E"/>
    <w:rsid w:val="0038557E"/>
    <w:rsid w:val="00385B0C"/>
    <w:rsid w:val="003862D1"/>
    <w:rsid w:val="00386BE0"/>
    <w:rsid w:val="0038726D"/>
    <w:rsid w:val="00387604"/>
    <w:rsid w:val="00387D32"/>
    <w:rsid w:val="00390DFF"/>
    <w:rsid w:val="00390F2A"/>
    <w:rsid w:val="00391264"/>
    <w:rsid w:val="0039137B"/>
    <w:rsid w:val="003918E3"/>
    <w:rsid w:val="00391B77"/>
    <w:rsid w:val="00391D2D"/>
    <w:rsid w:val="0039211D"/>
    <w:rsid w:val="003922EB"/>
    <w:rsid w:val="00392955"/>
    <w:rsid w:val="00393660"/>
    <w:rsid w:val="00393867"/>
    <w:rsid w:val="00393878"/>
    <w:rsid w:val="00395898"/>
    <w:rsid w:val="00396163"/>
    <w:rsid w:val="00396187"/>
    <w:rsid w:val="00396192"/>
    <w:rsid w:val="00397026"/>
    <w:rsid w:val="003972C2"/>
    <w:rsid w:val="0039739C"/>
    <w:rsid w:val="003977FA"/>
    <w:rsid w:val="00397914"/>
    <w:rsid w:val="00397B6F"/>
    <w:rsid w:val="00397CE0"/>
    <w:rsid w:val="00397F14"/>
    <w:rsid w:val="003A0CB5"/>
    <w:rsid w:val="003A0D30"/>
    <w:rsid w:val="003A0E2A"/>
    <w:rsid w:val="003A1588"/>
    <w:rsid w:val="003A1DCD"/>
    <w:rsid w:val="003A2441"/>
    <w:rsid w:val="003A2537"/>
    <w:rsid w:val="003A2B72"/>
    <w:rsid w:val="003A34F4"/>
    <w:rsid w:val="003A39C0"/>
    <w:rsid w:val="003A3E6F"/>
    <w:rsid w:val="003A48D5"/>
    <w:rsid w:val="003A4DB8"/>
    <w:rsid w:val="003A59B5"/>
    <w:rsid w:val="003A5AAC"/>
    <w:rsid w:val="003A5C28"/>
    <w:rsid w:val="003A62CE"/>
    <w:rsid w:val="003A6ECA"/>
    <w:rsid w:val="003A72A2"/>
    <w:rsid w:val="003A73BD"/>
    <w:rsid w:val="003A7622"/>
    <w:rsid w:val="003A7867"/>
    <w:rsid w:val="003A7DFD"/>
    <w:rsid w:val="003B0AD3"/>
    <w:rsid w:val="003B11BA"/>
    <w:rsid w:val="003B1258"/>
    <w:rsid w:val="003B12D7"/>
    <w:rsid w:val="003B12F1"/>
    <w:rsid w:val="003B1597"/>
    <w:rsid w:val="003B1B89"/>
    <w:rsid w:val="003B1F65"/>
    <w:rsid w:val="003B1FF1"/>
    <w:rsid w:val="003B20A4"/>
    <w:rsid w:val="003B2109"/>
    <w:rsid w:val="003B2531"/>
    <w:rsid w:val="003B3000"/>
    <w:rsid w:val="003B328C"/>
    <w:rsid w:val="003B34A3"/>
    <w:rsid w:val="003B3B6B"/>
    <w:rsid w:val="003B3C83"/>
    <w:rsid w:val="003B3F2E"/>
    <w:rsid w:val="003B3F47"/>
    <w:rsid w:val="003B5232"/>
    <w:rsid w:val="003B5467"/>
    <w:rsid w:val="003B554C"/>
    <w:rsid w:val="003B5905"/>
    <w:rsid w:val="003B62E3"/>
    <w:rsid w:val="003B69B1"/>
    <w:rsid w:val="003B6BBB"/>
    <w:rsid w:val="003B6BE1"/>
    <w:rsid w:val="003B6F6A"/>
    <w:rsid w:val="003B79CB"/>
    <w:rsid w:val="003B7E37"/>
    <w:rsid w:val="003C037F"/>
    <w:rsid w:val="003C0B34"/>
    <w:rsid w:val="003C0BCD"/>
    <w:rsid w:val="003C0C43"/>
    <w:rsid w:val="003C0DF4"/>
    <w:rsid w:val="003C26AA"/>
    <w:rsid w:val="003C2A57"/>
    <w:rsid w:val="003C2BE8"/>
    <w:rsid w:val="003C31DD"/>
    <w:rsid w:val="003C3E72"/>
    <w:rsid w:val="003C3F89"/>
    <w:rsid w:val="003C400E"/>
    <w:rsid w:val="003C4578"/>
    <w:rsid w:val="003C48CF"/>
    <w:rsid w:val="003C4B80"/>
    <w:rsid w:val="003C508C"/>
    <w:rsid w:val="003C535D"/>
    <w:rsid w:val="003C550C"/>
    <w:rsid w:val="003C5965"/>
    <w:rsid w:val="003C6207"/>
    <w:rsid w:val="003C7290"/>
    <w:rsid w:val="003C747A"/>
    <w:rsid w:val="003C75C5"/>
    <w:rsid w:val="003C79AC"/>
    <w:rsid w:val="003C7DA4"/>
    <w:rsid w:val="003C7F8F"/>
    <w:rsid w:val="003D0280"/>
    <w:rsid w:val="003D0318"/>
    <w:rsid w:val="003D0543"/>
    <w:rsid w:val="003D169B"/>
    <w:rsid w:val="003D173B"/>
    <w:rsid w:val="003D1AE5"/>
    <w:rsid w:val="003D26BC"/>
    <w:rsid w:val="003D2DAB"/>
    <w:rsid w:val="003D38A3"/>
    <w:rsid w:val="003D46FF"/>
    <w:rsid w:val="003D49C1"/>
    <w:rsid w:val="003D4AFD"/>
    <w:rsid w:val="003D4D36"/>
    <w:rsid w:val="003D512F"/>
    <w:rsid w:val="003D524C"/>
    <w:rsid w:val="003D5772"/>
    <w:rsid w:val="003D5AA6"/>
    <w:rsid w:val="003D5C31"/>
    <w:rsid w:val="003D60D2"/>
    <w:rsid w:val="003D6349"/>
    <w:rsid w:val="003D739E"/>
    <w:rsid w:val="003E01DA"/>
    <w:rsid w:val="003E036A"/>
    <w:rsid w:val="003E0452"/>
    <w:rsid w:val="003E067E"/>
    <w:rsid w:val="003E0C1A"/>
    <w:rsid w:val="003E0CC6"/>
    <w:rsid w:val="003E0FED"/>
    <w:rsid w:val="003E118A"/>
    <w:rsid w:val="003E151C"/>
    <w:rsid w:val="003E1738"/>
    <w:rsid w:val="003E25B8"/>
    <w:rsid w:val="003E302D"/>
    <w:rsid w:val="003E34BD"/>
    <w:rsid w:val="003E3E53"/>
    <w:rsid w:val="003E4C70"/>
    <w:rsid w:val="003E4FCA"/>
    <w:rsid w:val="003E5BEE"/>
    <w:rsid w:val="003E5D0F"/>
    <w:rsid w:val="003E6452"/>
    <w:rsid w:val="003E649F"/>
    <w:rsid w:val="003E64BA"/>
    <w:rsid w:val="003E69F8"/>
    <w:rsid w:val="003E6CB2"/>
    <w:rsid w:val="003E7527"/>
    <w:rsid w:val="003E7BC3"/>
    <w:rsid w:val="003F06BD"/>
    <w:rsid w:val="003F06F0"/>
    <w:rsid w:val="003F098D"/>
    <w:rsid w:val="003F10BB"/>
    <w:rsid w:val="003F1B7D"/>
    <w:rsid w:val="003F1B9B"/>
    <w:rsid w:val="003F1D21"/>
    <w:rsid w:val="003F1F0D"/>
    <w:rsid w:val="003F1FFF"/>
    <w:rsid w:val="003F256F"/>
    <w:rsid w:val="003F27FA"/>
    <w:rsid w:val="003F2FD0"/>
    <w:rsid w:val="003F3681"/>
    <w:rsid w:val="003F3AB3"/>
    <w:rsid w:val="003F4922"/>
    <w:rsid w:val="003F4E7B"/>
    <w:rsid w:val="003F5742"/>
    <w:rsid w:val="003F5987"/>
    <w:rsid w:val="003F6663"/>
    <w:rsid w:val="003F69A9"/>
    <w:rsid w:val="003F6BD8"/>
    <w:rsid w:val="003F6BE2"/>
    <w:rsid w:val="003F6F24"/>
    <w:rsid w:val="003F70D0"/>
    <w:rsid w:val="003F7771"/>
    <w:rsid w:val="003F77EE"/>
    <w:rsid w:val="003F79C3"/>
    <w:rsid w:val="003F7F1F"/>
    <w:rsid w:val="004002E6"/>
    <w:rsid w:val="0040053B"/>
    <w:rsid w:val="00400A39"/>
    <w:rsid w:val="00400ACD"/>
    <w:rsid w:val="00401230"/>
    <w:rsid w:val="004016D6"/>
    <w:rsid w:val="00401917"/>
    <w:rsid w:val="0040254E"/>
    <w:rsid w:val="00402BF2"/>
    <w:rsid w:val="00402DC5"/>
    <w:rsid w:val="00403391"/>
    <w:rsid w:val="00403509"/>
    <w:rsid w:val="004038B0"/>
    <w:rsid w:val="00403ED5"/>
    <w:rsid w:val="00404CD6"/>
    <w:rsid w:val="00405A30"/>
    <w:rsid w:val="00406EE4"/>
    <w:rsid w:val="00407017"/>
    <w:rsid w:val="004078EA"/>
    <w:rsid w:val="00407954"/>
    <w:rsid w:val="00407C75"/>
    <w:rsid w:val="00407CAB"/>
    <w:rsid w:val="00410450"/>
    <w:rsid w:val="0041081A"/>
    <w:rsid w:val="004113B6"/>
    <w:rsid w:val="0041147A"/>
    <w:rsid w:val="004114BE"/>
    <w:rsid w:val="004118C2"/>
    <w:rsid w:val="00411A58"/>
    <w:rsid w:val="00411D54"/>
    <w:rsid w:val="00412116"/>
    <w:rsid w:val="0041219C"/>
    <w:rsid w:val="004127E5"/>
    <w:rsid w:val="00412C08"/>
    <w:rsid w:val="00413A8A"/>
    <w:rsid w:val="00413ADB"/>
    <w:rsid w:val="00414542"/>
    <w:rsid w:val="00414B70"/>
    <w:rsid w:val="00414BD0"/>
    <w:rsid w:val="00414E61"/>
    <w:rsid w:val="00414FAD"/>
    <w:rsid w:val="004153B2"/>
    <w:rsid w:val="00415C99"/>
    <w:rsid w:val="0041647C"/>
    <w:rsid w:val="0041682F"/>
    <w:rsid w:val="00416B27"/>
    <w:rsid w:val="00416B6B"/>
    <w:rsid w:val="00416D30"/>
    <w:rsid w:val="00417038"/>
    <w:rsid w:val="00417124"/>
    <w:rsid w:val="004171E9"/>
    <w:rsid w:val="00417B40"/>
    <w:rsid w:val="00417D18"/>
    <w:rsid w:val="00417F75"/>
    <w:rsid w:val="00417FC3"/>
    <w:rsid w:val="0042025C"/>
    <w:rsid w:val="0042029C"/>
    <w:rsid w:val="00420C03"/>
    <w:rsid w:val="00420EAD"/>
    <w:rsid w:val="004210F7"/>
    <w:rsid w:val="0042134B"/>
    <w:rsid w:val="0042147F"/>
    <w:rsid w:val="004217F4"/>
    <w:rsid w:val="00421C3E"/>
    <w:rsid w:val="0042226A"/>
    <w:rsid w:val="0042259B"/>
    <w:rsid w:val="00422726"/>
    <w:rsid w:val="004229F4"/>
    <w:rsid w:val="004229F7"/>
    <w:rsid w:val="004231C9"/>
    <w:rsid w:val="004236D6"/>
    <w:rsid w:val="00424AEA"/>
    <w:rsid w:val="00424E05"/>
    <w:rsid w:val="004255D7"/>
    <w:rsid w:val="004258EF"/>
    <w:rsid w:val="00426A64"/>
    <w:rsid w:val="00426A70"/>
    <w:rsid w:val="0042703F"/>
    <w:rsid w:val="00427244"/>
    <w:rsid w:val="00427391"/>
    <w:rsid w:val="0042758F"/>
    <w:rsid w:val="00427704"/>
    <w:rsid w:val="004302B0"/>
    <w:rsid w:val="00430D81"/>
    <w:rsid w:val="00430FEA"/>
    <w:rsid w:val="00431CF8"/>
    <w:rsid w:val="00431DFC"/>
    <w:rsid w:val="0043227B"/>
    <w:rsid w:val="00432D4C"/>
    <w:rsid w:val="00433195"/>
    <w:rsid w:val="0043325D"/>
    <w:rsid w:val="004334C8"/>
    <w:rsid w:val="00433D05"/>
    <w:rsid w:val="00433D34"/>
    <w:rsid w:val="00434C65"/>
    <w:rsid w:val="00434CEB"/>
    <w:rsid w:val="00434FAE"/>
    <w:rsid w:val="0043512A"/>
    <w:rsid w:val="0043530A"/>
    <w:rsid w:val="004357BD"/>
    <w:rsid w:val="0043596E"/>
    <w:rsid w:val="004359C8"/>
    <w:rsid w:val="00435BFF"/>
    <w:rsid w:val="00436229"/>
    <w:rsid w:val="0043647D"/>
    <w:rsid w:val="00436859"/>
    <w:rsid w:val="004370BE"/>
    <w:rsid w:val="004372CB"/>
    <w:rsid w:val="004373F5"/>
    <w:rsid w:val="00437448"/>
    <w:rsid w:val="00437F71"/>
    <w:rsid w:val="004402EF"/>
    <w:rsid w:val="00441887"/>
    <w:rsid w:val="00441BC4"/>
    <w:rsid w:val="00441E9E"/>
    <w:rsid w:val="00442245"/>
    <w:rsid w:val="0044288B"/>
    <w:rsid w:val="0044356C"/>
    <w:rsid w:val="004441D2"/>
    <w:rsid w:val="00444A68"/>
    <w:rsid w:val="00444B4E"/>
    <w:rsid w:val="00445126"/>
    <w:rsid w:val="004455F5"/>
    <w:rsid w:val="0044563D"/>
    <w:rsid w:val="00445BE4"/>
    <w:rsid w:val="00445CE0"/>
    <w:rsid w:val="004464C9"/>
    <w:rsid w:val="004466A7"/>
    <w:rsid w:val="00446ECC"/>
    <w:rsid w:val="00447455"/>
    <w:rsid w:val="00450468"/>
    <w:rsid w:val="004504A5"/>
    <w:rsid w:val="00450C6E"/>
    <w:rsid w:val="00450CC7"/>
    <w:rsid w:val="00450E73"/>
    <w:rsid w:val="00450EA6"/>
    <w:rsid w:val="004515B9"/>
    <w:rsid w:val="00451D4D"/>
    <w:rsid w:val="00452766"/>
    <w:rsid w:val="00452948"/>
    <w:rsid w:val="00452BF1"/>
    <w:rsid w:val="00452CD4"/>
    <w:rsid w:val="00452D48"/>
    <w:rsid w:val="00452D5B"/>
    <w:rsid w:val="00452E41"/>
    <w:rsid w:val="00452F7B"/>
    <w:rsid w:val="00453B56"/>
    <w:rsid w:val="00453F32"/>
    <w:rsid w:val="0045415D"/>
    <w:rsid w:val="0045453F"/>
    <w:rsid w:val="00455065"/>
    <w:rsid w:val="004559E6"/>
    <w:rsid w:val="00455FA0"/>
    <w:rsid w:val="00456274"/>
    <w:rsid w:val="0045687D"/>
    <w:rsid w:val="00456AF6"/>
    <w:rsid w:val="00457155"/>
    <w:rsid w:val="00457AC3"/>
    <w:rsid w:val="004609FF"/>
    <w:rsid w:val="00460D2F"/>
    <w:rsid w:val="00461933"/>
    <w:rsid w:val="00461D69"/>
    <w:rsid w:val="00462372"/>
    <w:rsid w:val="00462E8E"/>
    <w:rsid w:val="0046322D"/>
    <w:rsid w:val="00463479"/>
    <w:rsid w:val="004634DD"/>
    <w:rsid w:val="004636CB"/>
    <w:rsid w:val="0046375E"/>
    <w:rsid w:val="0046380F"/>
    <w:rsid w:val="004638BF"/>
    <w:rsid w:val="00463E86"/>
    <w:rsid w:val="00464499"/>
    <w:rsid w:val="00464BEE"/>
    <w:rsid w:val="00464C00"/>
    <w:rsid w:val="00464DB5"/>
    <w:rsid w:val="00464E05"/>
    <w:rsid w:val="0046587C"/>
    <w:rsid w:val="00465DD8"/>
    <w:rsid w:val="00466CD5"/>
    <w:rsid w:val="00466D83"/>
    <w:rsid w:val="004703B9"/>
    <w:rsid w:val="00470551"/>
    <w:rsid w:val="004706CA"/>
    <w:rsid w:val="004707C0"/>
    <w:rsid w:val="00470D5D"/>
    <w:rsid w:val="0047159A"/>
    <w:rsid w:val="00471669"/>
    <w:rsid w:val="0047216F"/>
    <w:rsid w:val="004724BB"/>
    <w:rsid w:val="004728E8"/>
    <w:rsid w:val="00472BC9"/>
    <w:rsid w:val="00472C5C"/>
    <w:rsid w:val="00472DF0"/>
    <w:rsid w:val="004737D0"/>
    <w:rsid w:val="00473EA6"/>
    <w:rsid w:val="004741DA"/>
    <w:rsid w:val="00474D3E"/>
    <w:rsid w:val="004754E5"/>
    <w:rsid w:val="004756CF"/>
    <w:rsid w:val="004757EE"/>
    <w:rsid w:val="004758A0"/>
    <w:rsid w:val="004762B4"/>
    <w:rsid w:val="0047658E"/>
    <w:rsid w:val="004768ED"/>
    <w:rsid w:val="004769F7"/>
    <w:rsid w:val="004773D5"/>
    <w:rsid w:val="0047784B"/>
    <w:rsid w:val="00477A88"/>
    <w:rsid w:val="00480817"/>
    <w:rsid w:val="00480925"/>
    <w:rsid w:val="00481207"/>
    <w:rsid w:val="004821A2"/>
    <w:rsid w:val="00482B86"/>
    <w:rsid w:val="00482FF3"/>
    <w:rsid w:val="004831E6"/>
    <w:rsid w:val="004846AE"/>
    <w:rsid w:val="004847D9"/>
    <w:rsid w:val="00484D72"/>
    <w:rsid w:val="00485379"/>
    <w:rsid w:val="004853DE"/>
    <w:rsid w:val="0048583F"/>
    <w:rsid w:val="00485A5E"/>
    <w:rsid w:val="00485ED4"/>
    <w:rsid w:val="004866DC"/>
    <w:rsid w:val="00486942"/>
    <w:rsid w:val="00486F75"/>
    <w:rsid w:val="00487713"/>
    <w:rsid w:val="00487D62"/>
    <w:rsid w:val="00487DBE"/>
    <w:rsid w:val="00490198"/>
    <w:rsid w:val="00490901"/>
    <w:rsid w:val="00490F3E"/>
    <w:rsid w:val="004911DE"/>
    <w:rsid w:val="0049156E"/>
    <w:rsid w:val="0049164F"/>
    <w:rsid w:val="00491C98"/>
    <w:rsid w:val="00491CE7"/>
    <w:rsid w:val="00491E62"/>
    <w:rsid w:val="00491EF3"/>
    <w:rsid w:val="00492B78"/>
    <w:rsid w:val="004938C9"/>
    <w:rsid w:val="00493921"/>
    <w:rsid w:val="00493A17"/>
    <w:rsid w:val="00493D27"/>
    <w:rsid w:val="00494176"/>
    <w:rsid w:val="004944AF"/>
    <w:rsid w:val="00494979"/>
    <w:rsid w:val="00494B0D"/>
    <w:rsid w:val="00494D1D"/>
    <w:rsid w:val="00495797"/>
    <w:rsid w:val="00495C89"/>
    <w:rsid w:val="0049662C"/>
    <w:rsid w:val="00496C94"/>
    <w:rsid w:val="00497F57"/>
    <w:rsid w:val="00497FDD"/>
    <w:rsid w:val="004A0395"/>
    <w:rsid w:val="004A04B9"/>
    <w:rsid w:val="004A07C8"/>
    <w:rsid w:val="004A08C1"/>
    <w:rsid w:val="004A0CAD"/>
    <w:rsid w:val="004A15ED"/>
    <w:rsid w:val="004A1771"/>
    <w:rsid w:val="004A18C0"/>
    <w:rsid w:val="004A1A75"/>
    <w:rsid w:val="004A200D"/>
    <w:rsid w:val="004A342E"/>
    <w:rsid w:val="004A35F1"/>
    <w:rsid w:val="004A4187"/>
    <w:rsid w:val="004A4E39"/>
    <w:rsid w:val="004A5449"/>
    <w:rsid w:val="004A598D"/>
    <w:rsid w:val="004A5D89"/>
    <w:rsid w:val="004A5DAD"/>
    <w:rsid w:val="004A6108"/>
    <w:rsid w:val="004A6366"/>
    <w:rsid w:val="004A6869"/>
    <w:rsid w:val="004A69C1"/>
    <w:rsid w:val="004A6B3C"/>
    <w:rsid w:val="004A709B"/>
    <w:rsid w:val="004A71B2"/>
    <w:rsid w:val="004A7289"/>
    <w:rsid w:val="004A7492"/>
    <w:rsid w:val="004A7D22"/>
    <w:rsid w:val="004A7EB2"/>
    <w:rsid w:val="004B0854"/>
    <w:rsid w:val="004B0C9E"/>
    <w:rsid w:val="004B1281"/>
    <w:rsid w:val="004B133F"/>
    <w:rsid w:val="004B1496"/>
    <w:rsid w:val="004B1ACC"/>
    <w:rsid w:val="004B1F89"/>
    <w:rsid w:val="004B2D1F"/>
    <w:rsid w:val="004B2D8B"/>
    <w:rsid w:val="004B3D57"/>
    <w:rsid w:val="004B4520"/>
    <w:rsid w:val="004B457E"/>
    <w:rsid w:val="004B4F5D"/>
    <w:rsid w:val="004B528E"/>
    <w:rsid w:val="004B53EA"/>
    <w:rsid w:val="004B55B1"/>
    <w:rsid w:val="004B5888"/>
    <w:rsid w:val="004B5B03"/>
    <w:rsid w:val="004B5B11"/>
    <w:rsid w:val="004B5C98"/>
    <w:rsid w:val="004B5D65"/>
    <w:rsid w:val="004B6074"/>
    <w:rsid w:val="004B60C9"/>
    <w:rsid w:val="004B6B7E"/>
    <w:rsid w:val="004B6C3E"/>
    <w:rsid w:val="004B6FF2"/>
    <w:rsid w:val="004B781C"/>
    <w:rsid w:val="004B7A4B"/>
    <w:rsid w:val="004C0B81"/>
    <w:rsid w:val="004C155E"/>
    <w:rsid w:val="004C1A14"/>
    <w:rsid w:val="004C1C61"/>
    <w:rsid w:val="004C1E52"/>
    <w:rsid w:val="004C2A0F"/>
    <w:rsid w:val="004C2FE3"/>
    <w:rsid w:val="004C3081"/>
    <w:rsid w:val="004C3DA4"/>
    <w:rsid w:val="004C4415"/>
    <w:rsid w:val="004C4553"/>
    <w:rsid w:val="004C46AE"/>
    <w:rsid w:val="004C4CD6"/>
    <w:rsid w:val="004C4ECC"/>
    <w:rsid w:val="004C663D"/>
    <w:rsid w:val="004C69FB"/>
    <w:rsid w:val="004C6B8B"/>
    <w:rsid w:val="004C6FB7"/>
    <w:rsid w:val="004C7174"/>
    <w:rsid w:val="004C76EE"/>
    <w:rsid w:val="004C7D01"/>
    <w:rsid w:val="004C7FEE"/>
    <w:rsid w:val="004D109B"/>
    <w:rsid w:val="004D13A9"/>
    <w:rsid w:val="004D15EE"/>
    <w:rsid w:val="004D19F6"/>
    <w:rsid w:val="004D1D83"/>
    <w:rsid w:val="004D2104"/>
    <w:rsid w:val="004D2AA9"/>
    <w:rsid w:val="004D2CD7"/>
    <w:rsid w:val="004D2E4F"/>
    <w:rsid w:val="004D3119"/>
    <w:rsid w:val="004D324E"/>
    <w:rsid w:val="004D3306"/>
    <w:rsid w:val="004D340C"/>
    <w:rsid w:val="004D3494"/>
    <w:rsid w:val="004D39BE"/>
    <w:rsid w:val="004D3BA6"/>
    <w:rsid w:val="004D4AAA"/>
    <w:rsid w:val="004D4B75"/>
    <w:rsid w:val="004D50D8"/>
    <w:rsid w:val="004D58C4"/>
    <w:rsid w:val="004D5BB9"/>
    <w:rsid w:val="004D6B46"/>
    <w:rsid w:val="004D6FCE"/>
    <w:rsid w:val="004D71CF"/>
    <w:rsid w:val="004D77C1"/>
    <w:rsid w:val="004D79A2"/>
    <w:rsid w:val="004D7A3B"/>
    <w:rsid w:val="004D7F00"/>
    <w:rsid w:val="004E01CD"/>
    <w:rsid w:val="004E0C91"/>
    <w:rsid w:val="004E1864"/>
    <w:rsid w:val="004E1A88"/>
    <w:rsid w:val="004E2785"/>
    <w:rsid w:val="004E28DC"/>
    <w:rsid w:val="004E2AED"/>
    <w:rsid w:val="004E31F2"/>
    <w:rsid w:val="004E3B48"/>
    <w:rsid w:val="004E3E06"/>
    <w:rsid w:val="004E3F70"/>
    <w:rsid w:val="004E4C98"/>
    <w:rsid w:val="004E5F76"/>
    <w:rsid w:val="004E5FC0"/>
    <w:rsid w:val="004E67F3"/>
    <w:rsid w:val="004E6EFD"/>
    <w:rsid w:val="004E74CF"/>
    <w:rsid w:val="004E7C46"/>
    <w:rsid w:val="004F0280"/>
    <w:rsid w:val="004F0942"/>
    <w:rsid w:val="004F0FA4"/>
    <w:rsid w:val="004F153F"/>
    <w:rsid w:val="004F1580"/>
    <w:rsid w:val="004F1741"/>
    <w:rsid w:val="004F1CF9"/>
    <w:rsid w:val="004F1E4E"/>
    <w:rsid w:val="004F21C1"/>
    <w:rsid w:val="004F30E7"/>
    <w:rsid w:val="004F3828"/>
    <w:rsid w:val="004F3F92"/>
    <w:rsid w:val="004F453D"/>
    <w:rsid w:val="004F4716"/>
    <w:rsid w:val="004F524C"/>
    <w:rsid w:val="004F52A5"/>
    <w:rsid w:val="004F5B83"/>
    <w:rsid w:val="004F6156"/>
    <w:rsid w:val="004F61D7"/>
    <w:rsid w:val="004F6359"/>
    <w:rsid w:val="004F7022"/>
    <w:rsid w:val="004F76FA"/>
    <w:rsid w:val="004F7B47"/>
    <w:rsid w:val="004F7D0B"/>
    <w:rsid w:val="004F7EBC"/>
    <w:rsid w:val="004F7F2D"/>
    <w:rsid w:val="00500140"/>
    <w:rsid w:val="005006BA"/>
    <w:rsid w:val="005008B3"/>
    <w:rsid w:val="00501596"/>
    <w:rsid w:val="005017B1"/>
    <w:rsid w:val="00502627"/>
    <w:rsid w:val="00502646"/>
    <w:rsid w:val="005029FE"/>
    <w:rsid w:val="00502AB7"/>
    <w:rsid w:val="00503000"/>
    <w:rsid w:val="00503250"/>
    <w:rsid w:val="00503B2C"/>
    <w:rsid w:val="005046CE"/>
    <w:rsid w:val="0050508B"/>
    <w:rsid w:val="005052FA"/>
    <w:rsid w:val="0050538A"/>
    <w:rsid w:val="00505842"/>
    <w:rsid w:val="00505918"/>
    <w:rsid w:val="0050599C"/>
    <w:rsid w:val="00505DA9"/>
    <w:rsid w:val="00505E03"/>
    <w:rsid w:val="00505F9B"/>
    <w:rsid w:val="00506598"/>
    <w:rsid w:val="00506C47"/>
    <w:rsid w:val="00506DE0"/>
    <w:rsid w:val="005106C5"/>
    <w:rsid w:val="00510731"/>
    <w:rsid w:val="005113BF"/>
    <w:rsid w:val="00511B87"/>
    <w:rsid w:val="0051224F"/>
    <w:rsid w:val="00512A00"/>
    <w:rsid w:val="00513344"/>
    <w:rsid w:val="00513B12"/>
    <w:rsid w:val="00513EC5"/>
    <w:rsid w:val="00513F21"/>
    <w:rsid w:val="00514128"/>
    <w:rsid w:val="00514F4E"/>
    <w:rsid w:val="005154C6"/>
    <w:rsid w:val="00515A60"/>
    <w:rsid w:val="00515D81"/>
    <w:rsid w:val="0051638D"/>
    <w:rsid w:val="00516DDD"/>
    <w:rsid w:val="005170E2"/>
    <w:rsid w:val="0051756F"/>
    <w:rsid w:val="005175C5"/>
    <w:rsid w:val="005176DE"/>
    <w:rsid w:val="00517925"/>
    <w:rsid w:val="005201C3"/>
    <w:rsid w:val="00520713"/>
    <w:rsid w:val="0052107A"/>
    <w:rsid w:val="005210AE"/>
    <w:rsid w:val="005210BF"/>
    <w:rsid w:val="005215FA"/>
    <w:rsid w:val="00521EB6"/>
    <w:rsid w:val="00522F22"/>
    <w:rsid w:val="00522F41"/>
    <w:rsid w:val="0052308E"/>
    <w:rsid w:val="00524204"/>
    <w:rsid w:val="005247F1"/>
    <w:rsid w:val="00524B5B"/>
    <w:rsid w:val="0052510D"/>
    <w:rsid w:val="00525332"/>
    <w:rsid w:val="00525ABD"/>
    <w:rsid w:val="00526251"/>
    <w:rsid w:val="005268F2"/>
    <w:rsid w:val="00526951"/>
    <w:rsid w:val="00526C4E"/>
    <w:rsid w:val="00526FCC"/>
    <w:rsid w:val="00527132"/>
    <w:rsid w:val="00527538"/>
    <w:rsid w:val="00527A62"/>
    <w:rsid w:val="00527B97"/>
    <w:rsid w:val="0053114E"/>
    <w:rsid w:val="005311AA"/>
    <w:rsid w:val="005315F5"/>
    <w:rsid w:val="00531D1C"/>
    <w:rsid w:val="00532823"/>
    <w:rsid w:val="00532A22"/>
    <w:rsid w:val="00532E43"/>
    <w:rsid w:val="00533917"/>
    <w:rsid w:val="0053397B"/>
    <w:rsid w:val="00533EDF"/>
    <w:rsid w:val="00533F8C"/>
    <w:rsid w:val="00534068"/>
    <w:rsid w:val="005343A6"/>
    <w:rsid w:val="00534623"/>
    <w:rsid w:val="00534B32"/>
    <w:rsid w:val="00534E40"/>
    <w:rsid w:val="00535924"/>
    <w:rsid w:val="00535C37"/>
    <w:rsid w:val="00535D27"/>
    <w:rsid w:val="00535EEF"/>
    <w:rsid w:val="005370AD"/>
    <w:rsid w:val="005372CF"/>
    <w:rsid w:val="00537AD9"/>
    <w:rsid w:val="00537BA5"/>
    <w:rsid w:val="0054000F"/>
    <w:rsid w:val="0054003C"/>
    <w:rsid w:val="00540139"/>
    <w:rsid w:val="0054032F"/>
    <w:rsid w:val="00540DEF"/>
    <w:rsid w:val="00541638"/>
    <w:rsid w:val="005418DD"/>
    <w:rsid w:val="00541A68"/>
    <w:rsid w:val="00541AFD"/>
    <w:rsid w:val="005420B7"/>
    <w:rsid w:val="005423C7"/>
    <w:rsid w:val="005425E9"/>
    <w:rsid w:val="00542614"/>
    <w:rsid w:val="0054287E"/>
    <w:rsid w:val="00542A4E"/>
    <w:rsid w:val="0054315B"/>
    <w:rsid w:val="0054328C"/>
    <w:rsid w:val="005433F6"/>
    <w:rsid w:val="00543F1A"/>
    <w:rsid w:val="00544015"/>
    <w:rsid w:val="00544378"/>
    <w:rsid w:val="005446C1"/>
    <w:rsid w:val="00544CAF"/>
    <w:rsid w:val="0054527F"/>
    <w:rsid w:val="00545518"/>
    <w:rsid w:val="00545D7D"/>
    <w:rsid w:val="0054646A"/>
    <w:rsid w:val="00546E0F"/>
    <w:rsid w:val="005473EC"/>
    <w:rsid w:val="00547865"/>
    <w:rsid w:val="00547DEC"/>
    <w:rsid w:val="005501E8"/>
    <w:rsid w:val="00550390"/>
    <w:rsid w:val="00550ADF"/>
    <w:rsid w:val="00550DE8"/>
    <w:rsid w:val="00551616"/>
    <w:rsid w:val="005522B8"/>
    <w:rsid w:val="0055264B"/>
    <w:rsid w:val="00552775"/>
    <w:rsid w:val="00553887"/>
    <w:rsid w:val="005543EA"/>
    <w:rsid w:val="00554426"/>
    <w:rsid w:val="005545BC"/>
    <w:rsid w:val="005553DB"/>
    <w:rsid w:val="00555423"/>
    <w:rsid w:val="00555CFF"/>
    <w:rsid w:val="005561D8"/>
    <w:rsid w:val="00556497"/>
    <w:rsid w:val="005571C3"/>
    <w:rsid w:val="0055725C"/>
    <w:rsid w:val="00557275"/>
    <w:rsid w:val="0055732B"/>
    <w:rsid w:val="00557491"/>
    <w:rsid w:val="005579D3"/>
    <w:rsid w:val="00557CA6"/>
    <w:rsid w:val="005600D2"/>
    <w:rsid w:val="005602B4"/>
    <w:rsid w:val="00560354"/>
    <w:rsid w:val="00560862"/>
    <w:rsid w:val="00560EB9"/>
    <w:rsid w:val="00561175"/>
    <w:rsid w:val="00561278"/>
    <w:rsid w:val="005622EC"/>
    <w:rsid w:val="005625B5"/>
    <w:rsid w:val="00562A02"/>
    <w:rsid w:val="005640B2"/>
    <w:rsid w:val="00564732"/>
    <w:rsid w:val="00564F18"/>
    <w:rsid w:val="00565151"/>
    <w:rsid w:val="0056564A"/>
    <w:rsid w:val="0056571E"/>
    <w:rsid w:val="00565B3C"/>
    <w:rsid w:val="0056675B"/>
    <w:rsid w:val="00567134"/>
    <w:rsid w:val="00567809"/>
    <w:rsid w:val="00570795"/>
    <w:rsid w:val="00570C83"/>
    <w:rsid w:val="0057227A"/>
    <w:rsid w:val="00572413"/>
    <w:rsid w:val="00572565"/>
    <w:rsid w:val="00572990"/>
    <w:rsid w:val="00572A1D"/>
    <w:rsid w:val="00572E16"/>
    <w:rsid w:val="00573851"/>
    <w:rsid w:val="00573CD5"/>
    <w:rsid w:val="00573D12"/>
    <w:rsid w:val="0057400F"/>
    <w:rsid w:val="005742B9"/>
    <w:rsid w:val="0057479A"/>
    <w:rsid w:val="00574902"/>
    <w:rsid w:val="005750C6"/>
    <w:rsid w:val="005762BF"/>
    <w:rsid w:val="00576597"/>
    <w:rsid w:val="0057698B"/>
    <w:rsid w:val="005769CA"/>
    <w:rsid w:val="00577153"/>
    <w:rsid w:val="00577F13"/>
    <w:rsid w:val="0058070E"/>
    <w:rsid w:val="0058093F"/>
    <w:rsid w:val="00580AF4"/>
    <w:rsid w:val="00580DC6"/>
    <w:rsid w:val="00581457"/>
    <w:rsid w:val="005817D3"/>
    <w:rsid w:val="00581841"/>
    <w:rsid w:val="0058199F"/>
    <w:rsid w:val="00581A9E"/>
    <w:rsid w:val="00581D58"/>
    <w:rsid w:val="00582426"/>
    <w:rsid w:val="005824F2"/>
    <w:rsid w:val="00582517"/>
    <w:rsid w:val="00582DCF"/>
    <w:rsid w:val="00583664"/>
    <w:rsid w:val="00583916"/>
    <w:rsid w:val="00583D00"/>
    <w:rsid w:val="005842C1"/>
    <w:rsid w:val="00584790"/>
    <w:rsid w:val="0058519F"/>
    <w:rsid w:val="00585336"/>
    <w:rsid w:val="005853B0"/>
    <w:rsid w:val="00585845"/>
    <w:rsid w:val="00585D8E"/>
    <w:rsid w:val="0058649C"/>
    <w:rsid w:val="005866FE"/>
    <w:rsid w:val="005869CA"/>
    <w:rsid w:val="00586D9B"/>
    <w:rsid w:val="00586EA5"/>
    <w:rsid w:val="00586ED3"/>
    <w:rsid w:val="005873BE"/>
    <w:rsid w:val="00587464"/>
    <w:rsid w:val="0058753B"/>
    <w:rsid w:val="00587F11"/>
    <w:rsid w:val="005905E2"/>
    <w:rsid w:val="00590768"/>
    <w:rsid w:val="0059148A"/>
    <w:rsid w:val="00591FEE"/>
    <w:rsid w:val="0059267C"/>
    <w:rsid w:val="00592B9B"/>
    <w:rsid w:val="00592DDD"/>
    <w:rsid w:val="00593401"/>
    <w:rsid w:val="0059398D"/>
    <w:rsid w:val="00593ADD"/>
    <w:rsid w:val="00593C4F"/>
    <w:rsid w:val="00594206"/>
    <w:rsid w:val="0059424F"/>
    <w:rsid w:val="00595719"/>
    <w:rsid w:val="00596756"/>
    <w:rsid w:val="005968B3"/>
    <w:rsid w:val="00596A13"/>
    <w:rsid w:val="00596E2E"/>
    <w:rsid w:val="005977E5"/>
    <w:rsid w:val="0059790B"/>
    <w:rsid w:val="005979BD"/>
    <w:rsid w:val="00597C85"/>
    <w:rsid w:val="00597F6B"/>
    <w:rsid w:val="005A0192"/>
    <w:rsid w:val="005A0B86"/>
    <w:rsid w:val="005A0C77"/>
    <w:rsid w:val="005A0ED1"/>
    <w:rsid w:val="005A1AC2"/>
    <w:rsid w:val="005A20A1"/>
    <w:rsid w:val="005A20B5"/>
    <w:rsid w:val="005A27D7"/>
    <w:rsid w:val="005A2D04"/>
    <w:rsid w:val="005A304F"/>
    <w:rsid w:val="005A3257"/>
    <w:rsid w:val="005A4545"/>
    <w:rsid w:val="005A4E68"/>
    <w:rsid w:val="005A4FFB"/>
    <w:rsid w:val="005A509A"/>
    <w:rsid w:val="005A5363"/>
    <w:rsid w:val="005A5AEB"/>
    <w:rsid w:val="005A5D64"/>
    <w:rsid w:val="005A5F28"/>
    <w:rsid w:val="005A6C6F"/>
    <w:rsid w:val="005A6C7A"/>
    <w:rsid w:val="005A6F0C"/>
    <w:rsid w:val="005A6F70"/>
    <w:rsid w:val="005A7018"/>
    <w:rsid w:val="005A7467"/>
    <w:rsid w:val="005A753A"/>
    <w:rsid w:val="005A794F"/>
    <w:rsid w:val="005B011A"/>
    <w:rsid w:val="005B01ED"/>
    <w:rsid w:val="005B0481"/>
    <w:rsid w:val="005B0804"/>
    <w:rsid w:val="005B2013"/>
    <w:rsid w:val="005B3976"/>
    <w:rsid w:val="005B39BF"/>
    <w:rsid w:val="005B47CA"/>
    <w:rsid w:val="005B5793"/>
    <w:rsid w:val="005B57E4"/>
    <w:rsid w:val="005B6678"/>
    <w:rsid w:val="005B6B86"/>
    <w:rsid w:val="005B736B"/>
    <w:rsid w:val="005B7857"/>
    <w:rsid w:val="005B7891"/>
    <w:rsid w:val="005B78D4"/>
    <w:rsid w:val="005C05B5"/>
    <w:rsid w:val="005C069D"/>
    <w:rsid w:val="005C0A3A"/>
    <w:rsid w:val="005C0D28"/>
    <w:rsid w:val="005C0E6D"/>
    <w:rsid w:val="005C1265"/>
    <w:rsid w:val="005C18A6"/>
    <w:rsid w:val="005C21D9"/>
    <w:rsid w:val="005C2358"/>
    <w:rsid w:val="005C34DA"/>
    <w:rsid w:val="005C3AC1"/>
    <w:rsid w:val="005C3E62"/>
    <w:rsid w:val="005C415A"/>
    <w:rsid w:val="005C45FD"/>
    <w:rsid w:val="005C4E08"/>
    <w:rsid w:val="005C54F7"/>
    <w:rsid w:val="005C5A17"/>
    <w:rsid w:val="005C5A62"/>
    <w:rsid w:val="005C5A64"/>
    <w:rsid w:val="005C5FE1"/>
    <w:rsid w:val="005C63CB"/>
    <w:rsid w:val="005C6AF6"/>
    <w:rsid w:val="005C6CC8"/>
    <w:rsid w:val="005C6EAD"/>
    <w:rsid w:val="005C6F57"/>
    <w:rsid w:val="005C7796"/>
    <w:rsid w:val="005D071E"/>
    <w:rsid w:val="005D0F31"/>
    <w:rsid w:val="005D1976"/>
    <w:rsid w:val="005D1AF7"/>
    <w:rsid w:val="005D1B6B"/>
    <w:rsid w:val="005D1BA9"/>
    <w:rsid w:val="005D259E"/>
    <w:rsid w:val="005D2A59"/>
    <w:rsid w:val="005D365F"/>
    <w:rsid w:val="005D3DDD"/>
    <w:rsid w:val="005D404D"/>
    <w:rsid w:val="005D45D8"/>
    <w:rsid w:val="005D4812"/>
    <w:rsid w:val="005D5175"/>
    <w:rsid w:val="005D53F1"/>
    <w:rsid w:val="005D5D5B"/>
    <w:rsid w:val="005D608E"/>
    <w:rsid w:val="005D66BF"/>
    <w:rsid w:val="005D68C7"/>
    <w:rsid w:val="005D6BFC"/>
    <w:rsid w:val="005D7D5E"/>
    <w:rsid w:val="005E00AD"/>
    <w:rsid w:val="005E039A"/>
    <w:rsid w:val="005E0925"/>
    <w:rsid w:val="005E09F6"/>
    <w:rsid w:val="005E0E22"/>
    <w:rsid w:val="005E25D5"/>
    <w:rsid w:val="005E2A28"/>
    <w:rsid w:val="005E2F6D"/>
    <w:rsid w:val="005E2FC3"/>
    <w:rsid w:val="005E3689"/>
    <w:rsid w:val="005E3C70"/>
    <w:rsid w:val="005E3CDC"/>
    <w:rsid w:val="005E4A63"/>
    <w:rsid w:val="005E4B96"/>
    <w:rsid w:val="005E5051"/>
    <w:rsid w:val="005E5586"/>
    <w:rsid w:val="005E5CA3"/>
    <w:rsid w:val="005E6471"/>
    <w:rsid w:val="005E69C6"/>
    <w:rsid w:val="005E72F3"/>
    <w:rsid w:val="005F0248"/>
    <w:rsid w:val="005F030A"/>
    <w:rsid w:val="005F14EB"/>
    <w:rsid w:val="005F150B"/>
    <w:rsid w:val="005F17E7"/>
    <w:rsid w:val="005F2AEB"/>
    <w:rsid w:val="005F323B"/>
    <w:rsid w:val="005F34F4"/>
    <w:rsid w:val="005F420C"/>
    <w:rsid w:val="005F4FC3"/>
    <w:rsid w:val="005F51A4"/>
    <w:rsid w:val="005F559C"/>
    <w:rsid w:val="005F587E"/>
    <w:rsid w:val="005F5CCA"/>
    <w:rsid w:val="005F5ED7"/>
    <w:rsid w:val="005F5EEE"/>
    <w:rsid w:val="005F5F68"/>
    <w:rsid w:val="005F60D0"/>
    <w:rsid w:val="005F6B25"/>
    <w:rsid w:val="005F6B52"/>
    <w:rsid w:val="005F7101"/>
    <w:rsid w:val="005F784A"/>
    <w:rsid w:val="00601965"/>
    <w:rsid w:val="00601C12"/>
    <w:rsid w:val="0060205D"/>
    <w:rsid w:val="00602165"/>
    <w:rsid w:val="00602F02"/>
    <w:rsid w:val="006031C5"/>
    <w:rsid w:val="0060376A"/>
    <w:rsid w:val="006041CC"/>
    <w:rsid w:val="00605608"/>
    <w:rsid w:val="00605870"/>
    <w:rsid w:val="00605D54"/>
    <w:rsid w:val="00606CF3"/>
    <w:rsid w:val="00606E8F"/>
    <w:rsid w:val="00607D05"/>
    <w:rsid w:val="00610428"/>
    <w:rsid w:val="006104D9"/>
    <w:rsid w:val="006106C4"/>
    <w:rsid w:val="00610A58"/>
    <w:rsid w:val="00610F76"/>
    <w:rsid w:val="006113F6"/>
    <w:rsid w:val="006117DB"/>
    <w:rsid w:val="006118DC"/>
    <w:rsid w:val="006119F5"/>
    <w:rsid w:val="00611B6C"/>
    <w:rsid w:val="00611DBC"/>
    <w:rsid w:val="0061205C"/>
    <w:rsid w:val="006123E7"/>
    <w:rsid w:val="00613C39"/>
    <w:rsid w:val="00613D63"/>
    <w:rsid w:val="00613DE9"/>
    <w:rsid w:val="00614023"/>
    <w:rsid w:val="006141F0"/>
    <w:rsid w:val="00614F3D"/>
    <w:rsid w:val="00615B15"/>
    <w:rsid w:val="00615D0F"/>
    <w:rsid w:val="0061626C"/>
    <w:rsid w:val="00616423"/>
    <w:rsid w:val="00616435"/>
    <w:rsid w:val="00616849"/>
    <w:rsid w:val="00616C50"/>
    <w:rsid w:val="00616D9A"/>
    <w:rsid w:val="00617308"/>
    <w:rsid w:val="00617463"/>
    <w:rsid w:val="0061752B"/>
    <w:rsid w:val="00620140"/>
    <w:rsid w:val="00620574"/>
    <w:rsid w:val="00620AA3"/>
    <w:rsid w:val="00620AA9"/>
    <w:rsid w:val="00620E41"/>
    <w:rsid w:val="006211F7"/>
    <w:rsid w:val="00621307"/>
    <w:rsid w:val="006221C0"/>
    <w:rsid w:val="00622516"/>
    <w:rsid w:val="00622B89"/>
    <w:rsid w:val="00622CCF"/>
    <w:rsid w:val="00623947"/>
    <w:rsid w:val="0062408E"/>
    <w:rsid w:val="006255BB"/>
    <w:rsid w:val="006259A9"/>
    <w:rsid w:val="00625B51"/>
    <w:rsid w:val="00625C76"/>
    <w:rsid w:val="0062618B"/>
    <w:rsid w:val="00626606"/>
    <w:rsid w:val="00626F40"/>
    <w:rsid w:val="0062773D"/>
    <w:rsid w:val="00627BCE"/>
    <w:rsid w:val="00627EF5"/>
    <w:rsid w:val="00627F62"/>
    <w:rsid w:val="0063006F"/>
    <w:rsid w:val="006305F4"/>
    <w:rsid w:val="00630779"/>
    <w:rsid w:val="0063170C"/>
    <w:rsid w:val="006317B1"/>
    <w:rsid w:val="006321D9"/>
    <w:rsid w:val="006323C3"/>
    <w:rsid w:val="00632599"/>
    <w:rsid w:val="006325E4"/>
    <w:rsid w:val="0063268B"/>
    <w:rsid w:val="00632694"/>
    <w:rsid w:val="006333DA"/>
    <w:rsid w:val="00633AC1"/>
    <w:rsid w:val="00634B35"/>
    <w:rsid w:val="00635061"/>
    <w:rsid w:val="00635FC3"/>
    <w:rsid w:val="0063611F"/>
    <w:rsid w:val="00636662"/>
    <w:rsid w:val="006366B8"/>
    <w:rsid w:val="00637151"/>
    <w:rsid w:val="0063725E"/>
    <w:rsid w:val="00637487"/>
    <w:rsid w:val="0063749F"/>
    <w:rsid w:val="00637510"/>
    <w:rsid w:val="00637DC8"/>
    <w:rsid w:val="00637DF8"/>
    <w:rsid w:val="00640196"/>
    <w:rsid w:val="0064095E"/>
    <w:rsid w:val="00640DE6"/>
    <w:rsid w:val="00640F4C"/>
    <w:rsid w:val="00641BE5"/>
    <w:rsid w:val="00641C87"/>
    <w:rsid w:val="00641CB6"/>
    <w:rsid w:val="00642334"/>
    <w:rsid w:val="0064264E"/>
    <w:rsid w:val="00642F61"/>
    <w:rsid w:val="0064354C"/>
    <w:rsid w:val="00643597"/>
    <w:rsid w:val="00643A57"/>
    <w:rsid w:val="00643CC1"/>
    <w:rsid w:val="00643D57"/>
    <w:rsid w:val="00644208"/>
    <w:rsid w:val="0064433B"/>
    <w:rsid w:val="006447C3"/>
    <w:rsid w:val="00644D46"/>
    <w:rsid w:val="00645889"/>
    <w:rsid w:val="00645CB3"/>
    <w:rsid w:val="00645F54"/>
    <w:rsid w:val="0064616A"/>
    <w:rsid w:val="00646477"/>
    <w:rsid w:val="00646657"/>
    <w:rsid w:val="0064684E"/>
    <w:rsid w:val="00646CAF"/>
    <w:rsid w:val="006470AD"/>
    <w:rsid w:val="00647576"/>
    <w:rsid w:val="00647E76"/>
    <w:rsid w:val="0065026C"/>
    <w:rsid w:val="0065036F"/>
    <w:rsid w:val="00650A80"/>
    <w:rsid w:val="00651607"/>
    <w:rsid w:val="00651764"/>
    <w:rsid w:val="00651790"/>
    <w:rsid w:val="00651F11"/>
    <w:rsid w:val="006525C8"/>
    <w:rsid w:val="00652638"/>
    <w:rsid w:val="00652E74"/>
    <w:rsid w:val="006530C9"/>
    <w:rsid w:val="00653366"/>
    <w:rsid w:val="00653865"/>
    <w:rsid w:val="00653F02"/>
    <w:rsid w:val="0065421D"/>
    <w:rsid w:val="006542EF"/>
    <w:rsid w:val="0065448F"/>
    <w:rsid w:val="006549E4"/>
    <w:rsid w:val="00655091"/>
    <w:rsid w:val="00655128"/>
    <w:rsid w:val="006558C8"/>
    <w:rsid w:val="00655E3B"/>
    <w:rsid w:val="0065678C"/>
    <w:rsid w:val="006568E8"/>
    <w:rsid w:val="00657017"/>
    <w:rsid w:val="00657886"/>
    <w:rsid w:val="00657A71"/>
    <w:rsid w:val="00657DD0"/>
    <w:rsid w:val="00657E7D"/>
    <w:rsid w:val="00657EAC"/>
    <w:rsid w:val="00657F06"/>
    <w:rsid w:val="00660417"/>
    <w:rsid w:val="00660A4E"/>
    <w:rsid w:val="006610ED"/>
    <w:rsid w:val="00661138"/>
    <w:rsid w:val="00661965"/>
    <w:rsid w:val="00661DA4"/>
    <w:rsid w:val="00661E7F"/>
    <w:rsid w:val="00662120"/>
    <w:rsid w:val="006623C0"/>
    <w:rsid w:val="00662B39"/>
    <w:rsid w:val="00662DE7"/>
    <w:rsid w:val="00662FC0"/>
    <w:rsid w:val="006634C4"/>
    <w:rsid w:val="00663A8E"/>
    <w:rsid w:val="006640A3"/>
    <w:rsid w:val="006646DF"/>
    <w:rsid w:val="006646FD"/>
    <w:rsid w:val="0066488D"/>
    <w:rsid w:val="00664AE3"/>
    <w:rsid w:val="006658B3"/>
    <w:rsid w:val="00666551"/>
    <w:rsid w:val="00666B53"/>
    <w:rsid w:val="00666FDC"/>
    <w:rsid w:val="0066759D"/>
    <w:rsid w:val="00667948"/>
    <w:rsid w:val="00667BC5"/>
    <w:rsid w:val="00667D1C"/>
    <w:rsid w:val="006705CB"/>
    <w:rsid w:val="00670719"/>
    <w:rsid w:val="00671055"/>
    <w:rsid w:val="006712F0"/>
    <w:rsid w:val="0067179E"/>
    <w:rsid w:val="00671BE8"/>
    <w:rsid w:val="00672074"/>
    <w:rsid w:val="006722E4"/>
    <w:rsid w:val="00672C04"/>
    <w:rsid w:val="00672D8D"/>
    <w:rsid w:val="00673343"/>
    <w:rsid w:val="00673A5C"/>
    <w:rsid w:val="00673E3E"/>
    <w:rsid w:val="00673F0E"/>
    <w:rsid w:val="006744E5"/>
    <w:rsid w:val="00674D20"/>
    <w:rsid w:val="00674FCB"/>
    <w:rsid w:val="0067504E"/>
    <w:rsid w:val="006755BE"/>
    <w:rsid w:val="00675FEF"/>
    <w:rsid w:val="00676000"/>
    <w:rsid w:val="006760C3"/>
    <w:rsid w:val="00676215"/>
    <w:rsid w:val="006763B8"/>
    <w:rsid w:val="00676F9D"/>
    <w:rsid w:val="00677212"/>
    <w:rsid w:val="00677EDB"/>
    <w:rsid w:val="00677F1A"/>
    <w:rsid w:val="00681069"/>
    <w:rsid w:val="00681296"/>
    <w:rsid w:val="00681301"/>
    <w:rsid w:val="0068193C"/>
    <w:rsid w:val="006829B1"/>
    <w:rsid w:val="00682A21"/>
    <w:rsid w:val="00683118"/>
    <w:rsid w:val="00683ABF"/>
    <w:rsid w:val="00683B84"/>
    <w:rsid w:val="00683D36"/>
    <w:rsid w:val="00683DBF"/>
    <w:rsid w:val="006842BD"/>
    <w:rsid w:val="0068469B"/>
    <w:rsid w:val="00685189"/>
    <w:rsid w:val="00685A1D"/>
    <w:rsid w:val="00685E35"/>
    <w:rsid w:val="00685FB6"/>
    <w:rsid w:val="00686777"/>
    <w:rsid w:val="00686C5F"/>
    <w:rsid w:val="006875A1"/>
    <w:rsid w:val="00687745"/>
    <w:rsid w:val="00687908"/>
    <w:rsid w:val="00687959"/>
    <w:rsid w:val="00687EE4"/>
    <w:rsid w:val="0069071D"/>
    <w:rsid w:val="00690772"/>
    <w:rsid w:val="006908A2"/>
    <w:rsid w:val="006912D0"/>
    <w:rsid w:val="0069159E"/>
    <w:rsid w:val="00691DF1"/>
    <w:rsid w:val="00692665"/>
    <w:rsid w:val="00692855"/>
    <w:rsid w:val="0069290C"/>
    <w:rsid w:val="00692BA1"/>
    <w:rsid w:val="0069352A"/>
    <w:rsid w:val="006936AD"/>
    <w:rsid w:val="0069382B"/>
    <w:rsid w:val="00693A25"/>
    <w:rsid w:val="00693E98"/>
    <w:rsid w:val="00694068"/>
    <w:rsid w:val="006942BC"/>
    <w:rsid w:val="0069438F"/>
    <w:rsid w:val="00694453"/>
    <w:rsid w:val="006946D9"/>
    <w:rsid w:val="006948A3"/>
    <w:rsid w:val="00694F6F"/>
    <w:rsid w:val="00695013"/>
    <w:rsid w:val="00695B3C"/>
    <w:rsid w:val="00696540"/>
    <w:rsid w:val="00696692"/>
    <w:rsid w:val="00696E68"/>
    <w:rsid w:val="00696EA0"/>
    <w:rsid w:val="00697590"/>
    <w:rsid w:val="00697C6E"/>
    <w:rsid w:val="00697D1A"/>
    <w:rsid w:val="006A051C"/>
    <w:rsid w:val="006A09B7"/>
    <w:rsid w:val="006A0BE6"/>
    <w:rsid w:val="006A0FE1"/>
    <w:rsid w:val="006A1B29"/>
    <w:rsid w:val="006A1B5F"/>
    <w:rsid w:val="006A1D9D"/>
    <w:rsid w:val="006A2140"/>
    <w:rsid w:val="006A33A2"/>
    <w:rsid w:val="006A3647"/>
    <w:rsid w:val="006A3801"/>
    <w:rsid w:val="006A3B76"/>
    <w:rsid w:val="006A3C81"/>
    <w:rsid w:val="006A3D77"/>
    <w:rsid w:val="006A3EF7"/>
    <w:rsid w:val="006A3F04"/>
    <w:rsid w:val="006A4033"/>
    <w:rsid w:val="006A47C6"/>
    <w:rsid w:val="006A4FE9"/>
    <w:rsid w:val="006A5F38"/>
    <w:rsid w:val="006A67C3"/>
    <w:rsid w:val="006A6DA4"/>
    <w:rsid w:val="006A7254"/>
    <w:rsid w:val="006A765B"/>
    <w:rsid w:val="006A7A3A"/>
    <w:rsid w:val="006A7B6E"/>
    <w:rsid w:val="006A7BB0"/>
    <w:rsid w:val="006A7F2C"/>
    <w:rsid w:val="006B0075"/>
    <w:rsid w:val="006B0531"/>
    <w:rsid w:val="006B0564"/>
    <w:rsid w:val="006B09EC"/>
    <w:rsid w:val="006B117F"/>
    <w:rsid w:val="006B1969"/>
    <w:rsid w:val="006B1D51"/>
    <w:rsid w:val="006B210A"/>
    <w:rsid w:val="006B2858"/>
    <w:rsid w:val="006B2D43"/>
    <w:rsid w:val="006B30F5"/>
    <w:rsid w:val="006B3364"/>
    <w:rsid w:val="006B3DCF"/>
    <w:rsid w:val="006B4220"/>
    <w:rsid w:val="006B473B"/>
    <w:rsid w:val="006B4984"/>
    <w:rsid w:val="006B4FFA"/>
    <w:rsid w:val="006B53AF"/>
    <w:rsid w:val="006B6042"/>
    <w:rsid w:val="006B6058"/>
    <w:rsid w:val="006B633F"/>
    <w:rsid w:val="006B69D1"/>
    <w:rsid w:val="006B6D74"/>
    <w:rsid w:val="006B718F"/>
    <w:rsid w:val="006B7707"/>
    <w:rsid w:val="006B79E8"/>
    <w:rsid w:val="006B7D11"/>
    <w:rsid w:val="006C026E"/>
    <w:rsid w:val="006C06FD"/>
    <w:rsid w:val="006C0BBE"/>
    <w:rsid w:val="006C1F48"/>
    <w:rsid w:val="006C21F5"/>
    <w:rsid w:val="006C2922"/>
    <w:rsid w:val="006C2D6A"/>
    <w:rsid w:val="006C2D7B"/>
    <w:rsid w:val="006C2E64"/>
    <w:rsid w:val="006C3029"/>
    <w:rsid w:val="006C36E6"/>
    <w:rsid w:val="006C435E"/>
    <w:rsid w:val="006C5C70"/>
    <w:rsid w:val="006C5CC3"/>
    <w:rsid w:val="006C5DD0"/>
    <w:rsid w:val="006C617A"/>
    <w:rsid w:val="006C64F6"/>
    <w:rsid w:val="006C67A2"/>
    <w:rsid w:val="006C6CD3"/>
    <w:rsid w:val="006C6EE0"/>
    <w:rsid w:val="006C7C15"/>
    <w:rsid w:val="006D06AA"/>
    <w:rsid w:val="006D1171"/>
    <w:rsid w:val="006D12CE"/>
    <w:rsid w:val="006D1B5D"/>
    <w:rsid w:val="006D23D2"/>
    <w:rsid w:val="006D2613"/>
    <w:rsid w:val="006D2B9D"/>
    <w:rsid w:val="006D34EB"/>
    <w:rsid w:val="006D35A4"/>
    <w:rsid w:val="006D38D4"/>
    <w:rsid w:val="006D3FAF"/>
    <w:rsid w:val="006D42A2"/>
    <w:rsid w:val="006D4804"/>
    <w:rsid w:val="006D4B97"/>
    <w:rsid w:val="006D4E7E"/>
    <w:rsid w:val="006D509D"/>
    <w:rsid w:val="006D67CA"/>
    <w:rsid w:val="006D6BD2"/>
    <w:rsid w:val="006D7473"/>
    <w:rsid w:val="006D7776"/>
    <w:rsid w:val="006D79DD"/>
    <w:rsid w:val="006D7CB5"/>
    <w:rsid w:val="006E0975"/>
    <w:rsid w:val="006E0A54"/>
    <w:rsid w:val="006E0A61"/>
    <w:rsid w:val="006E0CFA"/>
    <w:rsid w:val="006E16C6"/>
    <w:rsid w:val="006E18AE"/>
    <w:rsid w:val="006E1A52"/>
    <w:rsid w:val="006E1BA0"/>
    <w:rsid w:val="006E1E4F"/>
    <w:rsid w:val="006E2304"/>
    <w:rsid w:val="006E2324"/>
    <w:rsid w:val="006E2C08"/>
    <w:rsid w:val="006E365F"/>
    <w:rsid w:val="006E40DD"/>
    <w:rsid w:val="006E4834"/>
    <w:rsid w:val="006E4BA9"/>
    <w:rsid w:val="006E4C03"/>
    <w:rsid w:val="006E4F95"/>
    <w:rsid w:val="006E5005"/>
    <w:rsid w:val="006E5473"/>
    <w:rsid w:val="006E5A5D"/>
    <w:rsid w:val="006E5C14"/>
    <w:rsid w:val="006E5CE1"/>
    <w:rsid w:val="006E5E0F"/>
    <w:rsid w:val="006E613C"/>
    <w:rsid w:val="006E6266"/>
    <w:rsid w:val="006E685C"/>
    <w:rsid w:val="006E6D7E"/>
    <w:rsid w:val="006E7438"/>
    <w:rsid w:val="006E7599"/>
    <w:rsid w:val="006E77E4"/>
    <w:rsid w:val="006F033F"/>
    <w:rsid w:val="006F05D0"/>
    <w:rsid w:val="006F076D"/>
    <w:rsid w:val="006F0B80"/>
    <w:rsid w:val="006F0DBF"/>
    <w:rsid w:val="006F1490"/>
    <w:rsid w:val="006F1AAF"/>
    <w:rsid w:val="006F1DEF"/>
    <w:rsid w:val="006F23F3"/>
    <w:rsid w:val="006F393A"/>
    <w:rsid w:val="006F3A9D"/>
    <w:rsid w:val="006F4071"/>
    <w:rsid w:val="006F43EE"/>
    <w:rsid w:val="006F465C"/>
    <w:rsid w:val="006F4897"/>
    <w:rsid w:val="006F4A1C"/>
    <w:rsid w:val="006F4C51"/>
    <w:rsid w:val="006F4E64"/>
    <w:rsid w:val="006F56F1"/>
    <w:rsid w:val="006F5758"/>
    <w:rsid w:val="006F5B63"/>
    <w:rsid w:val="006F5C5B"/>
    <w:rsid w:val="006F5D2F"/>
    <w:rsid w:val="006F5D34"/>
    <w:rsid w:val="006F5D97"/>
    <w:rsid w:val="006F5F8C"/>
    <w:rsid w:val="006F649E"/>
    <w:rsid w:val="006F66DA"/>
    <w:rsid w:val="006F695A"/>
    <w:rsid w:val="006F6B07"/>
    <w:rsid w:val="006F6BEA"/>
    <w:rsid w:val="006F6FDE"/>
    <w:rsid w:val="006F7395"/>
    <w:rsid w:val="006F76F7"/>
    <w:rsid w:val="006F7A64"/>
    <w:rsid w:val="006F7DBF"/>
    <w:rsid w:val="006F7FBF"/>
    <w:rsid w:val="00700055"/>
    <w:rsid w:val="007006F0"/>
    <w:rsid w:val="0070113E"/>
    <w:rsid w:val="00701593"/>
    <w:rsid w:val="007015B7"/>
    <w:rsid w:val="007015D2"/>
    <w:rsid w:val="0070164A"/>
    <w:rsid w:val="00701909"/>
    <w:rsid w:val="00701A62"/>
    <w:rsid w:val="007021A2"/>
    <w:rsid w:val="00702942"/>
    <w:rsid w:val="00702ACF"/>
    <w:rsid w:val="00702B2D"/>
    <w:rsid w:val="00702D74"/>
    <w:rsid w:val="00702F44"/>
    <w:rsid w:val="007034B4"/>
    <w:rsid w:val="00704563"/>
    <w:rsid w:val="00704791"/>
    <w:rsid w:val="00704C73"/>
    <w:rsid w:val="00704D29"/>
    <w:rsid w:val="00705622"/>
    <w:rsid w:val="00705E05"/>
    <w:rsid w:val="00706015"/>
    <w:rsid w:val="007065E8"/>
    <w:rsid w:val="00706968"/>
    <w:rsid w:val="00707A4D"/>
    <w:rsid w:val="00707AC6"/>
    <w:rsid w:val="00707E8E"/>
    <w:rsid w:val="007102C2"/>
    <w:rsid w:val="00710979"/>
    <w:rsid w:val="00710ADA"/>
    <w:rsid w:val="00710DD6"/>
    <w:rsid w:val="007111E0"/>
    <w:rsid w:val="007119CE"/>
    <w:rsid w:val="00711C77"/>
    <w:rsid w:val="00711DFC"/>
    <w:rsid w:val="00711E7E"/>
    <w:rsid w:val="0071206B"/>
    <w:rsid w:val="0071253D"/>
    <w:rsid w:val="007128D6"/>
    <w:rsid w:val="00712EAE"/>
    <w:rsid w:val="00712FB3"/>
    <w:rsid w:val="00713115"/>
    <w:rsid w:val="00713A13"/>
    <w:rsid w:val="00713C39"/>
    <w:rsid w:val="0071486A"/>
    <w:rsid w:val="0071499A"/>
    <w:rsid w:val="00714A1B"/>
    <w:rsid w:val="00714BBE"/>
    <w:rsid w:val="007150DC"/>
    <w:rsid w:val="00715135"/>
    <w:rsid w:val="00715D93"/>
    <w:rsid w:val="00716564"/>
    <w:rsid w:val="007168A6"/>
    <w:rsid w:val="00716AB2"/>
    <w:rsid w:val="00717360"/>
    <w:rsid w:val="007173AD"/>
    <w:rsid w:val="00717410"/>
    <w:rsid w:val="0071745C"/>
    <w:rsid w:val="00717C0F"/>
    <w:rsid w:val="007203AB"/>
    <w:rsid w:val="0072064C"/>
    <w:rsid w:val="00720C79"/>
    <w:rsid w:val="00720DEF"/>
    <w:rsid w:val="007210E0"/>
    <w:rsid w:val="00721149"/>
    <w:rsid w:val="0072130D"/>
    <w:rsid w:val="007216D6"/>
    <w:rsid w:val="00721FD6"/>
    <w:rsid w:val="0072255F"/>
    <w:rsid w:val="00722A90"/>
    <w:rsid w:val="00722BE0"/>
    <w:rsid w:val="00722C11"/>
    <w:rsid w:val="0072370C"/>
    <w:rsid w:val="00723A2B"/>
    <w:rsid w:val="00723C95"/>
    <w:rsid w:val="00724082"/>
    <w:rsid w:val="007242E1"/>
    <w:rsid w:val="007244AF"/>
    <w:rsid w:val="007246F5"/>
    <w:rsid w:val="007249B7"/>
    <w:rsid w:val="00724B00"/>
    <w:rsid w:val="00724DC4"/>
    <w:rsid w:val="00724F00"/>
    <w:rsid w:val="007253C8"/>
    <w:rsid w:val="007254DA"/>
    <w:rsid w:val="0072599D"/>
    <w:rsid w:val="00725A2B"/>
    <w:rsid w:val="007265BD"/>
    <w:rsid w:val="00727D97"/>
    <w:rsid w:val="00727E15"/>
    <w:rsid w:val="00730580"/>
    <w:rsid w:val="0073089D"/>
    <w:rsid w:val="00730C16"/>
    <w:rsid w:val="00730D73"/>
    <w:rsid w:val="007310AF"/>
    <w:rsid w:val="00731224"/>
    <w:rsid w:val="0073132B"/>
    <w:rsid w:val="0073170A"/>
    <w:rsid w:val="00731830"/>
    <w:rsid w:val="00732565"/>
    <w:rsid w:val="0073332E"/>
    <w:rsid w:val="00733CA2"/>
    <w:rsid w:val="00733D58"/>
    <w:rsid w:val="007347FF"/>
    <w:rsid w:val="00734C11"/>
    <w:rsid w:val="00734D52"/>
    <w:rsid w:val="0073562A"/>
    <w:rsid w:val="007356CE"/>
    <w:rsid w:val="00735A79"/>
    <w:rsid w:val="00735AC9"/>
    <w:rsid w:val="00735E97"/>
    <w:rsid w:val="00736E0C"/>
    <w:rsid w:val="0073724A"/>
    <w:rsid w:val="007375BD"/>
    <w:rsid w:val="00737A1F"/>
    <w:rsid w:val="00737C4E"/>
    <w:rsid w:val="00737CB0"/>
    <w:rsid w:val="00737EEF"/>
    <w:rsid w:val="00740058"/>
    <w:rsid w:val="00740C2B"/>
    <w:rsid w:val="007410ED"/>
    <w:rsid w:val="0074299C"/>
    <w:rsid w:val="00742BA0"/>
    <w:rsid w:val="00742C7A"/>
    <w:rsid w:val="00743149"/>
    <w:rsid w:val="007437B0"/>
    <w:rsid w:val="00743AFE"/>
    <w:rsid w:val="00743E21"/>
    <w:rsid w:val="00744370"/>
    <w:rsid w:val="00744B12"/>
    <w:rsid w:val="00745136"/>
    <w:rsid w:val="00745187"/>
    <w:rsid w:val="00745510"/>
    <w:rsid w:val="00745CF9"/>
    <w:rsid w:val="00745EB7"/>
    <w:rsid w:val="007464CF"/>
    <w:rsid w:val="0074654F"/>
    <w:rsid w:val="00746EE2"/>
    <w:rsid w:val="00747B7D"/>
    <w:rsid w:val="00747C57"/>
    <w:rsid w:val="00750037"/>
    <w:rsid w:val="007501B0"/>
    <w:rsid w:val="007505FA"/>
    <w:rsid w:val="00750A37"/>
    <w:rsid w:val="00750B0E"/>
    <w:rsid w:val="00751017"/>
    <w:rsid w:val="007527C6"/>
    <w:rsid w:val="00752A12"/>
    <w:rsid w:val="00753C08"/>
    <w:rsid w:val="00754019"/>
    <w:rsid w:val="0075494C"/>
    <w:rsid w:val="00754BC2"/>
    <w:rsid w:val="00754EB6"/>
    <w:rsid w:val="00755222"/>
    <w:rsid w:val="007557E4"/>
    <w:rsid w:val="00756126"/>
    <w:rsid w:val="007569C5"/>
    <w:rsid w:val="007570E3"/>
    <w:rsid w:val="0075790E"/>
    <w:rsid w:val="00757CC9"/>
    <w:rsid w:val="007606E1"/>
    <w:rsid w:val="00760E5C"/>
    <w:rsid w:val="0076132B"/>
    <w:rsid w:val="00761520"/>
    <w:rsid w:val="00761B15"/>
    <w:rsid w:val="00761B5D"/>
    <w:rsid w:val="00761D77"/>
    <w:rsid w:val="0076271F"/>
    <w:rsid w:val="00762E4C"/>
    <w:rsid w:val="00762E75"/>
    <w:rsid w:val="0076314B"/>
    <w:rsid w:val="00763681"/>
    <w:rsid w:val="00763A71"/>
    <w:rsid w:val="007648FA"/>
    <w:rsid w:val="00764FDC"/>
    <w:rsid w:val="00765019"/>
    <w:rsid w:val="00765A31"/>
    <w:rsid w:val="00765D62"/>
    <w:rsid w:val="0076642F"/>
    <w:rsid w:val="0076645C"/>
    <w:rsid w:val="0076660B"/>
    <w:rsid w:val="00766A90"/>
    <w:rsid w:val="00766E08"/>
    <w:rsid w:val="00766F88"/>
    <w:rsid w:val="00766FF1"/>
    <w:rsid w:val="007700F8"/>
    <w:rsid w:val="007701BE"/>
    <w:rsid w:val="007701F7"/>
    <w:rsid w:val="0077050A"/>
    <w:rsid w:val="00770591"/>
    <w:rsid w:val="007705A6"/>
    <w:rsid w:val="00770A50"/>
    <w:rsid w:val="00771114"/>
    <w:rsid w:val="007711EB"/>
    <w:rsid w:val="007717D9"/>
    <w:rsid w:val="00771F33"/>
    <w:rsid w:val="00772424"/>
    <w:rsid w:val="00772560"/>
    <w:rsid w:val="00772765"/>
    <w:rsid w:val="007728F8"/>
    <w:rsid w:val="00772F21"/>
    <w:rsid w:val="00773BFA"/>
    <w:rsid w:val="00773E34"/>
    <w:rsid w:val="00773F2A"/>
    <w:rsid w:val="0077444C"/>
    <w:rsid w:val="00774603"/>
    <w:rsid w:val="00774A2A"/>
    <w:rsid w:val="00774E80"/>
    <w:rsid w:val="00775D3D"/>
    <w:rsid w:val="007766D0"/>
    <w:rsid w:val="00776C16"/>
    <w:rsid w:val="00776C56"/>
    <w:rsid w:val="0077719A"/>
    <w:rsid w:val="0077719B"/>
    <w:rsid w:val="0077795C"/>
    <w:rsid w:val="00777DFE"/>
    <w:rsid w:val="00777E2C"/>
    <w:rsid w:val="00777E5A"/>
    <w:rsid w:val="0078020A"/>
    <w:rsid w:val="007808B5"/>
    <w:rsid w:val="0078092B"/>
    <w:rsid w:val="00780979"/>
    <w:rsid w:val="007810ED"/>
    <w:rsid w:val="007811BB"/>
    <w:rsid w:val="0078127F"/>
    <w:rsid w:val="00781440"/>
    <w:rsid w:val="007820B5"/>
    <w:rsid w:val="007825C8"/>
    <w:rsid w:val="00783184"/>
    <w:rsid w:val="007837E7"/>
    <w:rsid w:val="00785093"/>
    <w:rsid w:val="00785BA3"/>
    <w:rsid w:val="007860A3"/>
    <w:rsid w:val="007869C7"/>
    <w:rsid w:val="00786AB4"/>
    <w:rsid w:val="00786BA1"/>
    <w:rsid w:val="0078747E"/>
    <w:rsid w:val="00787B4A"/>
    <w:rsid w:val="0079068A"/>
    <w:rsid w:val="00791074"/>
    <w:rsid w:val="007916BF"/>
    <w:rsid w:val="00791807"/>
    <w:rsid w:val="00791C30"/>
    <w:rsid w:val="007927A3"/>
    <w:rsid w:val="00792B84"/>
    <w:rsid w:val="00792BBA"/>
    <w:rsid w:val="00793140"/>
    <w:rsid w:val="00793207"/>
    <w:rsid w:val="00793709"/>
    <w:rsid w:val="00793F08"/>
    <w:rsid w:val="007942B1"/>
    <w:rsid w:val="00794378"/>
    <w:rsid w:val="00794AF1"/>
    <w:rsid w:val="00794BA8"/>
    <w:rsid w:val="00794E63"/>
    <w:rsid w:val="007950E2"/>
    <w:rsid w:val="007952F6"/>
    <w:rsid w:val="00795716"/>
    <w:rsid w:val="00796C9C"/>
    <w:rsid w:val="00796CB4"/>
    <w:rsid w:val="00797548"/>
    <w:rsid w:val="007976D2"/>
    <w:rsid w:val="007A05C8"/>
    <w:rsid w:val="007A1A07"/>
    <w:rsid w:val="007A1A41"/>
    <w:rsid w:val="007A1AFC"/>
    <w:rsid w:val="007A230C"/>
    <w:rsid w:val="007A25FE"/>
    <w:rsid w:val="007A2AEE"/>
    <w:rsid w:val="007A2C69"/>
    <w:rsid w:val="007A2FC3"/>
    <w:rsid w:val="007A332B"/>
    <w:rsid w:val="007A3376"/>
    <w:rsid w:val="007A4275"/>
    <w:rsid w:val="007A475A"/>
    <w:rsid w:val="007A4DBC"/>
    <w:rsid w:val="007A4FFC"/>
    <w:rsid w:val="007A6207"/>
    <w:rsid w:val="007A65C1"/>
    <w:rsid w:val="007A65F5"/>
    <w:rsid w:val="007A6600"/>
    <w:rsid w:val="007A674C"/>
    <w:rsid w:val="007A6D5C"/>
    <w:rsid w:val="007A7276"/>
    <w:rsid w:val="007A7439"/>
    <w:rsid w:val="007A7910"/>
    <w:rsid w:val="007A7B96"/>
    <w:rsid w:val="007A7D59"/>
    <w:rsid w:val="007B1003"/>
    <w:rsid w:val="007B10D2"/>
    <w:rsid w:val="007B1380"/>
    <w:rsid w:val="007B145A"/>
    <w:rsid w:val="007B1B12"/>
    <w:rsid w:val="007B1BD5"/>
    <w:rsid w:val="007B2967"/>
    <w:rsid w:val="007B2A14"/>
    <w:rsid w:val="007B2B24"/>
    <w:rsid w:val="007B2D20"/>
    <w:rsid w:val="007B348F"/>
    <w:rsid w:val="007B3E4D"/>
    <w:rsid w:val="007B4210"/>
    <w:rsid w:val="007B48BE"/>
    <w:rsid w:val="007B49E4"/>
    <w:rsid w:val="007B4A51"/>
    <w:rsid w:val="007B4B87"/>
    <w:rsid w:val="007B4C26"/>
    <w:rsid w:val="007B4DE3"/>
    <w:rsid w:val="007B5355"/>
    <w:rsid w:val="007B55D4"/>
    <w:rsid w:val="007B5C1D"/>
    <w:rsid w:val="007B5F8A"/>
    <w:rsid w:val="007B6169"/>
    <w:rsid w:val="007B680E"/>
    <w:rsid w:val="007B68BD"/>
    <w:rsid w:val="007B728D"/>
    <w:rsid w:val="007B7337"/>
    <w:rsid w:val="007B7B3A"/>
    <w:rsid w:val="007B7DED"/>
    <w:rsid w:val="007C00EE"/>
    <w:rsid w:val="007C04E9"/>
    <w:rsid w:val="007C08EF"/>
    <w:rsid w:val="007C112A"/>
    <w:rsid w:val="007C12CE"/>
    <w:rsid w:val="007C1522"/>
    <w:rsid w:val="007C1CFA"/>
    <w:rsid w:val="007C38D4"/>
    <w:rsid w:val="007C3AE1"/>
    <w:rsid w:val="007C3DD9"/>
    <w:rsid w:val="007C4923"/>
    <w:rsid w:val="007C51A6"/>
    <w:rsid w:val="007C5244"/>
    <w:rsid w:val="007C5702"/>
    <w:rsid w:val="007C57AB"/>
    <w:rsid w:val="007C5BDD"/>
    <w:rsid w:val="007C5FD5"/>
    <w:rsid w:val="007C61B4"/>
    <w:rsid w:val="007C6630"/>
    <w:rsid w:val="007C68CB"/>
    <w:rsid w:val="007C6DC3"/>
    <w:rsid w:val="007C6F5D"/>
    <w:rsid w:val="007C7ABF"/>
    <w:rsid w:val="007D05C6"/>
    <w:rsid w:val="007D0967"/>
    <w:rsid w:val="007D098B"/>
    <w:rsid w:val="007D0CB2"/>
    <w:rsid w:val="007D2361"/>
    <w:rsid w:val="007D2997"/>
    <w:rsid w:val="007D2BA8"/>
    <w:rsid w:val="007D30D9"/>
    <w:rsid w:val="007D37F2"/>
    <w:rsid w:val="007D3A91"/>
    <w:rsid w:val="007D3E5C"/>
    <w:rsid w:val="007D414E"/>
    <w:rsid w:val="007D448A"/>
    <w:rsid w:val="007D480D"/>
    <w:rsid w:val="007D4CA9"/>
    <w:rsid w:val="007D4F4C"/>
    <w:rsid w:val="007D569B"/>
    <w:rsid w:val="007D6129"/>
    <w:rsid w:val="007D66B9"/>
    <w:rsid w:val="007D68FE"/>
    <w:rsid w:val="007D6F2F"/>
    <w:rsid w:val="007D708F"/>
    <w:rsid w:val="007D7E41"/>
    <w:rsid w:val="007E01DF"/>
    <w:rsid w:val="007E0EAC"/>
    <w:rsid w:val="007E1687"/>
    <w:rsid w:val="007E176F"/>
    <w:rsid w:val="007E18A8"/>
    <w:rsid w:val="007E18E3"/>
    <w:rsid w:val="007E1CC3"/>
    <w:rsid w:val="007E1D73"/>
    <w:rsid w:val="007E28C0"/>
    <w:rsid w:val="007E29D0"/>
    <w:rsid w:val="007E2D94"/>
    <w:rsid w:val="007E337C"/>
    <w:rsid w:val="007E35D6"/>
    <w:rsid w:val="007E3DE9"/>
    <w:rsid w:val="007E409C"/>
    <w:rsid w:val="007E4115"/>
    <w:rsid w:val="007E4C03"/>
    <w:rsid w:val="007E4E85"/>
    <w:rsid w:val="007E5BB4"/>
    <w:rsid w:val="007E6137"/>
    <w:rsid w:val="007E65D0"/>
    <w:rsid w:val="007E687B"/>
    <w:rsid w:val="007E68A4"/>
    <w:rsid w:val="007E6C47"/>
    <w:rsid w:val="007E6F05"/>
    <w:rsid w:val="007E6F32"/>
    <w:rsid w:val="007E75BD"/>
    <w:rsid w:val="007E767D"/>
    <w:rsid w:val="007E790A"/>
    <w:rsid w:val="007E7A2E"/>
    <w:rsid w:val="007E7CFB"/>
    <w:rsid w:val="007E7DFA"/>
    <w:rsid w:val="007F00F5"/>
    <w:rsid w:val="007F1649"/>
    <w:rsid w:val="007F1973"/>
    <w:rsid w:val="007F1F9C"/>
    <w:rsid w:val="007F21ED"/>
    <w:rsid w:val="007F2516"/>
    <w:rsid w:val="007F2CAB"/>
    <w:rsid w:val="007F3202"/>
    <w:rsid w:val="007F3340"/>
    <w:rsid w:val="007F38B0"/>
    <w:rsid w:val="007F3C9E"/>
    <w:rsid w:val="007F3D3C"/>
    <w:rsid w:val="007F412F"/>
    <w:rsid w:val="007F6053"/>
    <w:rsid w:val="007F60B8"/>
    <w:rsid w:val="007F61A1"/>
    <w:rsid w:val="007F6B36"/>
    <w:rsid w:val="007F7790"/>
    <w:rsid w:val="007F7CA8"/>
    <w:rsid w:val="00800806"/>
    <w:rsid w:val="00800A64"/>
    <w:rsid w:val="00801342"/>
    <w:rsid w:val="00803A75"/>
    <w:rsid w:val="00803C84"/>
    <w:rsid w:val="00803D79"/>
    <w:rsid w:val="00804187"/>
    <w:rsid w:val="00804C8D"/>
    <w:rsid w:val="00804E0A"/>
    <w:rsid w:val="008059F0"/>
    <w:rsid w:val="00805D38"/>
    <w:rsid w:val="00806395"/>
    <w:rsid w:val="008072ED"/>
    <w:rsid w:val="00807F3A"/>
    <w:rsid w:val="0081103C"/>
    <w:rsid w:val="008116C6"/>
    <w:rsid w:val="008119CB"/>
    <w:rsid w:val="00811A90"/>
    <w:rsid w:val="00812539"/>
    <w:rsid w:val="008127B0"/>
    <w:rsid w:val="008127CA"/>
    <w:rsid w:val="00812E31"/>
    <w:rsid w:val="0081361E"/>
    <w:rsid w:val="008136D9"/>
    <w:rsid w:val="00813D97"/>
    <w:rsid w:val="00813E97"/>
    <w:rsid w:val="008145C3"/>
    <w:rsid w:val="00815181"/>
    <w:rsid w:val="008151BE"/>
    <w:rsid w:val="008153A7"/>
    <w:rsid w:val="008155AA"/>
    <w:rsid w:val="00815D75"/>
    <w:rsid w:val="008161B0"/>
    <w:rsid w:val="00816AF4"/>
    <w:rsid w:val="00816F6F"/>
    <w:rsid w:val="0081707E"/>
    <w:rsid w:val="0081710D"/>
    <w:rsid w:val="008171C3"/>
    <w:rsid w:val="008175FD"/>
    <w:rsid w:val="00817822"/>
    <w:rsid w:val="00820388"/>
    <w:rsid w:val="00821E58"/>
    <w:rsid w:val="00821F39"/>
    <w:rsid w:val="008231B2"/>
    <w:rsid w:val="0082344C"/>
    <w:rsid w:val="00823F93"/>
    <w:rsid w:val="00824EE1"/>
    <w:rsid w:val="00824F87"/>
    <w:rsid w:val="0082580A"/>
    <w:rsid w:val="00825E59"/>
    <w:rsid w:val="008263C0"/>
    <w:rsid w:val="008264F8"/>
    <w:rsid w:val="0082685D"/>
    <w:rsid w:val="00826869"/>
    <w:rsid w:val="00826CBF"/>
    <w:rsid w:val="00826D0B"/>
    <w:rsid w:val="0082704C"/>
    <w:rsid w:val="008274A1"/>
    <w:rsid w:val="008277F8"/>
    <w:rsid w:val="0082792B"/>
    <w:rsid w:val="008305C9"/>
    <w:rsid w:val="00830874"/>
    <w:rsid w:val="00830A21"/>
    <w:rsid w:val="00831421"/>
    <w:rsid w:val="00831D72"/>
    <w:rsid w:val="00832442"/>
    <w:rsid w:val="0083248C"/>
    <w:rsid w:val="0083250F"/>
    <w:rsid w:val="00832779"/>
    <w:rsid w:val="0083277A"/>
    <w:rsid w:val="00832BEE"/>
    <w:rsid w:val="00834CF4"/>
    <w:rsid w:val="00835A5A"/>
    <w:rsid w:val="00835E00"/>
    <w:rsid w:val="00836B2B"/>
    <w:rsid w:val="00836C83"/>
    <w:rsid w:val="008374F8"/>
    <w:rsid w:val="008378D6"/>
    <w:rsid w:val="008379F4"/>
    <w:rsid w:val="00837A68"/>
    <w:rsid w:val="00837BE8"/>
    <w:rsid w:val="00837CBA"/>
    <w:rsid w:val="00840442"/>
    <w:rsid w:val="00841036"/>
    <w:rsid w:val="00841710"/>
    <w:rsid w:val="00841B80"/>
    <w:rsid w:val="008425FA"/>
    <w:rsid w:val="00842C7B"/>
    <w:rsid w:val="008431D9"/>
    <w:rsid w:val="00843420"/>
    <w:rsid w:val="00843944"/>
    <w:rsid w:val="00843C09"/>
    <w:rsid w:val="00843D58"/>
    <w:rsid w:val="00843E9D"/>
    <w:rsid w:val="008445A0"/>
    <w:rsid w:val="00844D45"/>
    <w:rsid w:val="00844D97"/>
    <w:rsid w:val="00844E33"/>
    <w:rsid w:val="00844F50"/>
    <w:rsid w:val="0084547F"/>
    <w:rsid w:val="008456AA"/>
    <w:rsid w:val="008459D2"/>
    <w:rsid w:val="008460CF"/>
    <w:rsid w:val="00846466"/>
    <w:rsid w:val="008465A4"/>
    <w:rsid w:val="00846A13"/>
    <w:rsid w:val="00846FE0"/>
    <w:rsid w:val="0084739D"/>
    <w:rsid w:val="0084766A"/>
    <w:rsid w:val="008477EB"/>
    <w:rsid w:val="008504AE"/>
    <w:rsid w:val="00850EA6"/>
    <w:rsid w:val="00850ED6"/>
    <w:rsid w:val="008512BE"/>
    <w:rsid w:val="008512EF"/>
    <w:rsid w:val="00851D86"/>
    <w:rsid w:val="008521B9"/>
    <w:rsid w:val="00852307"/>
    <w:rsid w:val="00852CF5"/>
    <w:rsid w:val="008538DB"/>
    <w:rsid w:val="00853B8C"/>
    <w:rsid w:val="00853D5C"/>
    <w:rsid w:val="0085414C"/>
    <w:rsid w:val="00854578"/>
    <w:rsid w:val="00855F7C"/>
    <w:rsid w:val="008560CB"/>
    <w:rsid w:val="0085644D"/>
    <w:rsid w:val="008565D7"/>
    <w:rsid w:val="00856618"/>
    <w:rsid w:val="008569C6"/>
    <w:rsid w:val="00856A18"/>
    <w:rsid w:val="00856EA3"/>
    <w:rsid w:val="00857682"/>
    <w:rsid w:val="0085774A"/>
    <w:rsid w:val="008579D2"/>
    <w:rsid w:val="0086019F"/>
    <w:rsid w:val="00860692"/>
    <w:rsid w:val="008606C8"/>
    <w:rsid w:val="00860979"/>
    <w:rsid w:val="00860B24"/>
    <w:rsid w:val="008617E4"/>
    <w:rsid w:val="008618E5"/>
    <w:rsid w:val="00862210"/>
    <w:rsid w:val="00862526"/>
    <w:rsid w:val="00862CC1"/>
    <w:rsid w:val="00862E40"/>
    <w:rsid w:val="00863C1E"/>
    <w:rsid w:val="00863CF4"/>
    <w:rsid w:val="00863FF1"/>
    <w:rsid w:val="0086495E"/>
    <w:rsid w:val="00864F7E"/>
    <w:rsid w:val="00865029"/>
    <w:rsid w:val="008651B9"/>
    <w:rsid w:val="00865BB2"/>
    <w:rsid w:val="008660CF"/>
    <w:rsid w:val="0086670C"/>
    <w:rsid w:val="00866B1D"/>
    <w:rsid w:val="008670B4"/>
    <w:rsid w:val="008673B7"/>
    <w:rsid w:val="00867A8E"/>
    <w:rsid w:val="00867C83"/>
    <w:rsid w:val="00867F0B"/>
    <w:rsid w:val="00870D4B"/>
    <w:rsid w:val="00870E94"/>
    <w:rsid w:val="00871BA5"/>
    <w:rsid w:val="008720E1"/>
    <w:rsid w:val="00872431"/>
    <w:rsid w:val="008726C5"/>
    <w:rsid w:val="008729C5"/>
    <w:rsid w:val="008729CF"/>
    <w:rsid w:val="00872B54"/>
    <w:rsid w:val="00873164"/>
    <w:rsid w:val="008734DD"/>
    <w:rsid w:val="00873605"/>
    <w:rsid w:val="00873A60"/>
    <w:rsid w:val="00873F64"/>
    <w:rsid w:val="008742D9"/>
    <w:rsid w:val="008746B8"/>
    <w:rsid w:val="00874781"/>
    <w:rsid w:val="00874ABE"/>
    <w:rsid w:val="00874C7B"/>
    <w:rsid w:val="008764F0"/>
    <w:rsid w:val="00876935"/>
    <w:rsid w:val="00876B10"/>
    <w:rsid w:val="00877CB2"/>
    <w:rsid w:val="00880144"/>
    <w:rsid w:val="0088088B"/>
    <w:rsid w:val="00880CC6"/>
    <w:rsid w:val="008813CA"/>
    <w:rsid w:val="00881B13"/>
    <w:rsid w:val="00881BF0"/>
    <w:rsid w:val="00881C52"/>
    <w:rsid w:val="008820DD"/>
    <w:rsid w:val="0088223D"/>
    <w:rsid w:val="008822EE"/>
    <w:rsid w:val="008823E2"/>
    <w:rsid w:val="00882A3C"/>
    <w:rsid w:val="00882E1C"/>
    <w:rsid w:val="00882EE6"/>
    <w:rsid w:val="00883706"/>
    <w:rsid w:val="008837DF"/>
    <w:rsid w:val="00883B78"/>
    <w:rsid w:val="00883FD9"/>
    <w:rsid w:val="00884F14"/>
    <w:rsid w:val="00885165"/>
    <w:rsid w:val="008858F2"/>
    <w:rsid w:val="00886A7A"/>
    <w:rsid w:val="00886AE7"/>
    <w:rsid w:val="008871D1"/>
    <w:rsid w:val="0088728A"/>
    <w:rsid w:val="008873B0"/>
    <w:rsid w:val="0088757B"/>
    <w:rsid w:val="008906A8"/>
    <w:rsid w:val="00890849"/>
    <w:rsid w:val="008910A3"/>
    <w:rsid w:val="008918DB"/>
    <w:rsid w:val="008921A1"/>
    <w:rsid w:val="008923E1"/>
    <w:rsid w:val="00892626"/>
    <w:rsid w:val="00892BBB"/>
    <w:rsid w:val="008934DC"/>
    <w:rsid w:val="00894223"/>
    <w:rsid w:val="0089491C"/>
    <w:rsid w:val="00894B5B"/>
    <w:rsid w:val="00894C24"/>
    <w:rsid w:val="00894C76"/>
    <w:rsid w:val="00894ED3"/>
    <w:rsid w:val="00894FE2"/>
    <w:rsid w:val="00895038"/>
    <w:rsid w:val="00895477"/>
    <w:rsid w:val="00895756"/>
    <w:rsid w:val="00895C55"/>
    <w:rsid w:val="008961F3"/>
    <w:rsid w:val="008965D1"/>
    <w:rsid w:val="00897522"/>
    <w:rsid w:val="008975AB"/>
    <w:rsid w:val="008A01FA"/>
    <w:rsid w:val="008A03A6"/>
    <w:rsid w:val="008A04B5"/>
    <w:rsid w:val="008A2124"/>
    <w:rsid w:val="008A21AF"/>
    <w:rsid w:val="008A2385"/>
    <w:rsid w:val="008A2E3E"/>
    <w:rsid w:val="008A34A1"/>
    <w:rsid w:val="008A354F"/>
    <w:rsid w:val="008A36F7"/>
    <w:rsid w:val="008A3EC6"/>
    <w:rsid w:val="008A4BA4"/>
    <w:rsid w:val="008A5257"/>
    <w:rsid w:val="008A53EB"/>
    <w:rsid w:val="008A54EE"/>
    <w:rsid w:val="008A67F4"/>
    <w:rsid w:val="008A71DA"/>
    <w:rsid w:val="008A7478"/>
    <w:rsid w:val="008A7736"/>
    <w:rsid w:val="008A78E2"/>
    <w:rsid w:val="008A7AC7"/>
    <w:rsid w:val="008A7BCA"/>
    <w:rsid w:val="008B05D3"/>
    <w:rsid w:val="008B11E2"/>
    <w:rsid w:val="008B18F3"/>
    <w:rsid w:val="008B228C"/>
    <w:rsid w:val="008B22DA"/>
    <w:rsid w:val="008B2BCD"/>
    <w:rsid w:val="008B2BE1"/>
    <w:rsid w:val="008B340E"/>
    <w:rsid w:val="008B3766"/>
    <w:rsid w:val="008B3BAC"/>
    <w:rsid w:val="008B3D8D"/>
    <w:rsid w:val="008B3E7F"/>
    <w:rsid w:val="008B4240"/>
    <w:rsid w:val="008B43D8"/>
    <w:rsid w:val="008B4927"/>
    <w:rsid w:val="008B4943"/>
    <w:rsid w:val="008B4C25"/>
    <w:rsid w:val="008B5460"/>
    <w:rsid w:val="008B5842"/>
    <w:rsid w:val="008B5B74"/>
    <w:rsid w:val="008B5BB2"/>
    <w:rsid w:val="008B5C22"/>
    <w:rsid w:val="008B6C63"/>
    <w:rsid w:val="008B6CDC"/>
    <w:rsid w:val="008B6F38"/>
    <w:rsid w:val="008B7B06"/>
    <w:rsid w:val="008C016D"/>
    <w:rsid w:val="008C02AD"/>
    <w:rsid w:val="008C02AF"/>
    <w:rsid w:val="008C083A"/>
    <w:rsid w:val="008C0A7A"/>
    <w:rsid w:val="008C1F86"/>
    <w:rsid w:val="008C218D"/>
    <w:rsid w:val="008C27CF"/>
    <w:rsid w:val="008C3C1A"/>
    <w:rsid w:val="008C3CFB"/>
    <w:rsid w:val="008C48C8"/>
    <w:rsid w:val="008C4C97"/>
    <w:rsid w:val="008C5D5E"/>
    <w:rsid w:val="008C6174"/>
    <w:rsid w:val="008C648B"/>
    <w:rsid w:val="008C64D7"/>
    <w:rsid w:val="008C6776"/>
    <w:rsid w:val="008C7A45"/>
    <w:rsid w:val="008C7CFA"/>
    <w:rsid w:val="008C7F01"/>
    <w:rsid w:val="008C7FB9"/>
    <w:rsid w:val="008C7FC7"/>
    <w:rsid w:val="008D048C"/>
    <w:rsid w:val="008D09BB"/>
    <w:rsid w:val="008D0A3C"/>
    <w:rsid w:val="008D1D10"/>
    <w:rsid w:val="008D1E3F"/>
    <w:rsid w:val="008D2072"/>
    <w:rsid w:val="008D2B92"/>
    <w:rsid w:val="008D2DE5"/>
    <w:rsid w:val="008D31A8"/>
    <w:rsid w:val="008D3224"/>
    <w:rsid w:val="008D33EE"/>
    <w:rsid w:val="008D3BCD"/>
    <w:rsid w:val="008D40A9"/>
    <w:rsid w:val="008D47E6"/>
    <w:rsid w:val="008D4E26"/>
    <w:rsid w:val="008D4F42"/>
    <w:rsid w:val="008D5461"/>
    <w:rsid w:val="008D5C08"/>
    <w:rsid w:val="008D6403"/>
    <w:rsid w:val="008D71DE"/>
    <w:rsid w:val="008D7579"/>
    <w:rsid w:val="008D770B"/>
    <w:rsid w:val="008D79A9"/>
    <w:rsid w:val="008D7BDE"/>
    <w:rsid w:val="008E05F7"/>
    <w:rsid w:val="008E18D5"/>
    <w:rsid w:val="008E22D9"/>
    <w:rsid w:val="008E2538"/>
    <w:rsid w:val="008E2D8E"/>
    <w:rsid w:val="008E3076"/>
    <w:rsid w:val="008E35BA"/>
    <w:rsid w:val="008E36E6"/>
    <w:rsid w:val="008E3760"/>
    <w:rsid w:val="008E4057"/>
    <w:rsid w:val="008E430D"/>
    <w:rsid w:val="008E4314"/>
    <w:rsid w:val="008E43EA"/>
    <w:rsid w:val="008E4B51"/>
    <w:rsid w:val="008E4C45"/>
    <w:rsid w:val="008E4D3F"/>
    <w:rsid w:val="008E502B"/>
    <w:rsid w:val="008E50C7"/>
    <w:rsid w:val="008E5875"/>
    <w:rsid w:val="008E5AF6"/>
    <w:rsid w:val="008E5B38"/>
    <w:rsid w:val="008E6596"/>
    <w:rsid w:val="008E6A2D"/>
    <w:rsid w:val="008E76FF"/>
    <w:rsid w:val="008E773E"/>
    <w:rsid w:val="008F0207"/>
    <w:rsid w:val="008F04EF"/>
    <w:rsid w:val="008F06C2"/>
    <w:rsid w:val="008F099F"/>
    <w:rsid w:val="008F0B59"/>
    <w:rsid w:val="008F10B9"/>
    <w:rsid w:val="008F1590"/>
    <w:rsid w:val="008F15CE"/>
    <w:rsid w:val="008F16A5"/>
    <w:rsid w:val="008F1C92"/>
    <w:rsid w:val="008F1DC7"/>
    <w:rsid w:val="008F1E63"/>
    <w:rsid w:val="008F2161"/>
    <w:rsid w:val="008F2407"/>
    <w:rsid w:val="008F272F"/>
    <w:rsid w:val="008F2AC0"/>
    <w:rsid w:val="008F2F0F"/>
    <w:rsid w:val="008F3169"/>
    <w:rsid w:val="008F34FC"/>
    <w:rsid w:val="008F3B03"/>
    <w:rsid w:val="008F3CD0"/>
    <w:rsid w:val="008F432A"/>
    <w:rsid w:val="008F4A8E"/>
    <w:rsid w:val="008F565D"/>
    <w:rsid w:val="008F5D60"/>
    <w:rsid w:val="008F5F09"/>
    <w:rsid w:val="008F604B"/>
    <w:rsid w:val="008F677A"/>
    <w:rsid w:val="008F696E"/>
    <w:rsid w:val="008F7009"/>
    <w:rsid w:val="008F7154"/>
    <w:rsid w:val="008F73FB"/>
    <w:rsid w:val="00900941"/>
    <w:rsid w:val="00901173"/>
    <w:rsid w:val="00901539"/>
    <w:rsid w:val="009017A9"/>
    <w:rsid w:val="00901AB3"/>
    <w:rsid w:val="00902F20"/>
    <w:rsid w:val="0090307A"/>
    <w:rsid w:val="00903C79"/>
    <w:rsid w:val="00903FD4"/>
    <w:rsid w:val="00904015"/>
    <w:rsid w:val="00904C8F"/>
    <w:rsid w:val="00904D03"/>
    <w:rsid w:val="00904D62"/>
    <w:rsid w:val="009050A9"/>
    <w:rsid w:val="009051EF"/>
    <w:rsid w:val="009055B9"/>
    <w:rsid w:val="009057AE"/>
    <w:rsid w:val="00906C33"/>
    <w:rsid w:val="00906C89"/>
    <w:rsid w:val="00906EFE"/>
    <w:rsid w:val="0090761C"/>
    <w:rsid w:val="00907948"/>
    <w:rsid w:val="00907B18"/>
    <w:rsid w:val="00907C38"/>
    <w:rsid w:val="00907D9A"/>
    <w:rsid w:val="009101F2"/>
    <w:rsid w:val="00910FF9"/>
    <w:rsid w:val="0091157C"/>
    <w:rsid w:val="0091172B"/>
    <w:rsid w:val="00911F14"/>
    <w:rsid w:val="0091225F"/>
    <w:rsid w:val="00912620"/>
    <w:rsid w:val="00912945"/>
    <w:rsid w:val="00912D7E"/>
    <w:rsid w:val="00913839"/>
    <w:rsid w:val="00913F77"/>
    <w:rsid w:val="00914054"/>
    <w:rsid w:val="00914546"/>
    <w:rsid w:val="00914B0F"/>
    <w:rsid w:val="00915906"/>
    <w:rsid w:val="009164C2"/>
    <w:rsid w:val="009169E1"/>
    <w:rsid w:val="00916D7C"/>
    <w:rsid w:val="00916E4F"/>
    <w:rsid w:val="00917071"/>
    <w:rsid w:val="00917514"/>
    <w:rsid w:val="0091777F"/>
    <w:rsid w:val="00920C47"/>
    <w:rsid w:val="009211AC"/>
    <w:rsid w:val="0092245E"/>
    <w:rsid w:val="0092275E"/>
    <w:rsid w:val="0092276E"/>
    <w:rsid w:val="00922CB6"/>
    <w:rsid w:val="00923908"/>
    <w:rsid w:val="00923B3A"/>
    <w:rsid w:val="00923BA7"/>
    <w:rsid w:val="009245C5"/>
    <w:rsid w:val="009247AE"/>
    <w:rsid w:val="00924BC9"/>
    <w:rsid w:val="0092543F"/>
    <w:rsid w:val="00925918"/>
    <w:rsid w:val="00926301"/>
    <w:rsid w:val="00926F36"/>
    <w:rsid w:val="00927138"/>
    <w:rsid w:val="00927365"/>
    <w:rsid w:val="0092741B"/>
    <w:rsid w:val="00927503"/>
    <w:rsid w:val="00927530"/>
    <w:rsid w:val="00927D38"/>
    <w:rsid w:val="00927D48"/>
    <w:rsid w:val="009304C2"/>
    <w:rsid w:val="00930A55"/>
    <w:rsid w:val="00930A64"/>
    <w:rsid w:val="00930BFC"/>
    <w:rsid w:val="009311D2"/>
    <w:rsid w:val="009314E9"/>
    <w:rsid w:val="00931806"/>
    <w:rsid w:val="00931866"/>
    <w:rsid w:val="0093244B"/>
    <w:rsid w:val="009325E6"/>
    <w:rsid w:val="009326AE"/>
    <w:rsid w:val="00932F18"/>
    <w:rsid w:val="009337AD"/>
    <w:rsid w:val="009338E1"/>
    <w:rsid w:val="00933C03"/>
    <w:rsid w:val="00933ECB"/>
    <w:rsid w:val="009341BA"/>
    <w:rsid w:val="009343E5"/>
    <w:rsid w:val="0093449E"/>
    <w:rsid w:val="00934656"/>
    <w:rsid w:val="00934B7B"/>
    <w:rsid w:val="00934C9D"/>
    <w:rsid w:val="00934F41"/>
    <w:rsid w:val="00935E62"/>
    <w:rsid w:val="00935F7B"/>
    <w:rsid w:val="00936824"/>
    <w:rsid w:val="0093698C"/>
    <w:rsid w:val="00936B4A"/>
    <w:rsid w:val="009372B2"/>
    <w:rsid w:val="009375A9"/>
    <w:rsid w:val="0093796E"/>
    <w:rsid w:val="0093799D"/>
    <w:rsid w:val="009409DA"/>
    <w:rsid w:val="009412D3"/>
    <w:rsid w:val="0094132A"/>
    <w:rsid w:val="009415F0"/>
    <w:rsid w:val="0094197D"/>
    <w:rsid w:val="00941B75"/>
    <w:rsid w:val="00941BBC"/>
    <w:rsid w:val="00942087"/>
    <w:rsid w:val="0094262A"/>
    <w:rsid w:val="009427D2"/>
    <w:rsid w:val="00943599"/>
    <w:rsid w:val="00944C9C"/>
    <w:rsid w:val="00944D39"/>
    <w:rsid w:val="00945333"/>
    <w:rsid w:val="009456D8"/>
    <w:rsid w:val="00945B59"/>
    <w:rsid w:val="00945F40"/>
    <w:rsid w:val="0094640C"/>
    <w:rsid w:val="009473DA"/>
    <w:rsid w:val="00947597"/>
    <w:rsid w:val="009502AD"/>
    <w:rsid w:val="00950579"/>
    <w:rsid w:val="00950A6A"/>
    <w:rsid w:val="00951021"/>
    <w:rsid w:val="0095115B"/>
    <w:rsid w:val="0095120B"/>
    <w:rsid w:val="0095153D"/>
    <w:rsid w:val="0095154D"/>
    <w:rsid w:val="00951734"/>
    <w:rsid w:val="0095185A"/>
    <w:rsid w:val="00951AD3"/>
    <w:rsid w:val="009526B1"/>
    <w:rsid w:val="00952799"/>
    <w:rsid w:val="00952869"/>
    <w:rsid w:val="00952ADE"/>
    <w:rsid w:val="00952D6F"/>
    <w:rsid w:val="00953407"/>
    <w:rsid w:val="00953A4B"/>
    <w:rsid w:val="00954368"/>
    <w:rsid w:val="0095533C"/>
    <w:rsid w:val="009558B2"/>
    <w:rsid w:val="00955EDC"/>
    <w:rsid w:val="00956060"/>
    <w:rsid w:val="00956C38"/>
    <w:rsid w:val="00957448"/>
    <w:rsid w:val="0095755B"/>
    <w:rsid w:val="00960895"/>
    <w:rsid w:val="009609EA"/>
    <w:rsid w:val="00960A66"/>
    <w:rsid w:val="00960EDD"/>
    <w:rsid w:val="00961026"/>
    <w:rsid w:val="00961F16"/>
    <w:rsid w:val="009625AD"/>
    <w:rsid w:val="00962827"/>
    <w:rsid w:val="00963CB5"/>
    <w:rsid w:val="00963E74"/>
    <w:rsid w:val="009641C8"/>
    <w:rsid w:val="00964971"/>
    <w:rsid w:val="00964A04"/>
    <w:rsid w:val="00964AB3"/>
    <w:rsid w:val="00966C42"/>
    <w:rsid w:val="009670F6"/>
    <w:rsid w:val="009673A6"/>
    <w:rsid w:val="009677D4"/>
    <w:rsid w:val="00967896"/>
    <w:rsid w:val="00967B9C"/>
    <w:rsid w:val="00967E8D"/>
    <w:rsid w:val="009706D5"/>
    <w:rsid w:val="009707AD"/>
    <w:rsid w:val="00970CAA"/>
    <w:rsid w:val="00970F3C"/>
    <w:rsid w:val="0097136A"/>
    <w:rsid w:val="00971ACC"/>
    <w:rsid w:val="00971BFF"/>
    <w:rsid w:val="00972369"/>
    <w:rsid w:val="0097272C"/>
    <w:rsid w:val="0097276A"/>
    <w:rsid w:val="00972AA5"/>
    <w:rsid w:val="00972C08"/>
    <w:rsid w:val="00972E20"/>
    <w:rsid w:val="00972E27"/>
    <w:rsid w:val="00973B9F"/>
    <w:rsid w:val="0097407D"/>
    <w:rsid w:val="00974088"/>
    <w:rsid w:val="009751FB"/>
    <w:rsid w:val="00975EDE"/>
    <w:rsid w:val="00976A6C"/>
    <w:rsid w:val="009771D9"/>
    <w:rsid w:val="00977977"/>
    <w:rsid w:val="00977CB9"/>
    <w:rsid w:val="00977E37"/>
    <w:rsid w:val="009800B6"/>
    <w:rsid w:val="00980331"/>
    <w:rsid w:val="00980436"/>
    <w:rsid w:val="0098089F"/>
    <w:rsid w:val="00980E76"/>
    <w:rsid w:val="009811D4"/>
    <w:rsid w:val="0098148B"/>
    <w:rsid w:val="00981B04"/>
    <w:rsid w:val="009821B8"/>
    <w:rsid w:val="009823EC"/>
    <w:rsid w:val="009827A0"/>
    <w:rsid w:val="00982DA5"/>
    <w:rsid w:val="00983050"/>
    <w:rsid w:val="009844F5"/>
    <w:rsid w:val="009845AE"/>
    <w:rsid w:val="00985D01"/>
    <w:rsid w:val="00985D58"/>
    <w:rsid w:val="00985E9E"/>
    <w:rsid w:val="00986217"/>
    <w:rsid w:val="00986672"/>
    <w:rsid w:val="00986856"/>
    <w:rsid w:val="0098687F"/>
    <w:rsid w:val="0098695B"/>
    <w:rsid w:val="0098699C"/>
    <w:rsid w:val="00986C57"/>
    <w:rsid w:val="009878F2"/>
    <w:rsid w:val="00987CDE"/>
    <w:rsid w:val="00987F63"/>
    <w:rsid w:val="0099054A"/>
    <w:rsid w:val="00990C1C"/>
    <w:rsid w:val="00990C4C"/>
    <w:rsid w:val="00990ED3"/>
    <w:rsid w:val="00991132"/>
    <w:rsid w:val="00991339"/>
    <w:rsid w:val="009914BD"/>
    <w:rsid w:val="0099183D"/>
    <w:rsid w:val="009919C1"/>
    <w:rsid w:val="00991C3E"/>
    <w:rsid w:val="009925EE"/>
    <w:rsid w:val="0099283F"/>
    <w:rsid w:val="00992857"/>
    <w:rsid w:val="00992F35"/>
    <w:rsid w:val="009930AA"/>
    <w:rsid w:val="009931EB"/>
    <w:rsid w:val="00993344"/>
    <w:rsid w:val="0099345B"/>
    <w:rsid w:val="009935F7"/>
    <w:rsid w:val="009956E1"/>
    <w:rsid w:val="009959DD"/>
    <w:rsid w:val="00995C34"/>
    <w:rsid w:val="00995D96"/>
    <w:rsid w:val="0099629B"/>
    <w:rsid w:val="009968BC"/>
    <w:rsid w:val="009969DA"/>
    <w:rsid w:val="00996F4F"/>
    <w:rsid w:val="0099741A"/>
    <w:rsid w:val="009A027D"/>
    <w:rsid w:val="009A03C6"/>
    <w:rsid w:val="009A076F"/>
    <w:rsid w:val="009A084D"/>
    <w:rsid w:val="009A0D26"/>
    <w:rsid w:val="009A1697"/>
    <w:rsid w:val="009A1C93"/>
    <w:rsid w:val="009A2282"/>
    <w:rsid w:val="009A229D"/>
    <w:rsid w:val="009A25FC"/>
    <w:rsid w:val="009A270D"/>
    <w:rsid w:val="009A2F0D"/>
    <w:rsid w:val="009A2FC6"/>
    <w:rsid w:val="009A3565"/>
    <w:rsid w:val="009A392B"/>
    <w:rsid w:val="009A3980"/>
    <w:rsid w:val="009A3A65"/>
    <w:rsid w:val="009A48C9"/>
    <w:rsid w:val="009A4EFE"/>
    <w:rsid w:val="009A52E7"/>
    <w:rsid w:val="009A5847"/>
    <w:rsid w:val="009A6281"/>
    <w:rsid w:val="009A6311"/>
    <w:rsid w:val="009A656A"/>
    <w:rsid w:val="009A6784"/>
    <w:rsid w:val="009A67F1"/>
    <w:rsid w:val="009A68D6"/>
    <w:rsid w:val="009A69B3"/>
    <w:rsid w:val="009A765D"/>
    <w:rsid w:val="009A76FF"/>
    <w:rsid w:val="009A77EA"/>
    <w:rsid w:val="009A7CC9"/>
    <w:rsid w:val="009B06AE"/>
    <w:rsid w:val="009B0701"/>
    <w:rsid w:val="009B0DAA"/>
    <w:rsid w:val="009B0F84"/>
    <w:rsid w:val="009B1318"/>
    <w:rsid w:val="009B1E1B"/>
    <w:rsid w:val="009B1EF0"/>
    <w:rsid w:val="009B1FBC"/>
    <w:rsid w:val="009B2222"/>
    <w:rsid w:val="009B286C"/>
    <w:rsid w:val="009B286D"/>
    <w:rsid w:val="009B2AA5"/>
    <w:rsid w:val="009B3464"/>
    <w:rsid w:val="009B3ABF"/>
    <w:rsid w:val="009B4A48"/>
    <w:rsid w:val="009B560B"/>
    <w:rsid w:val="009B57B1"/>
    <w:rsid w:val="009B5966"/>
    <w:rsid w:val="009B59B5"/>
    <w:rsid w:val="009B5B9D"/>
    <w:rsid w:val="009B60D8"/>
    <w:rsid w:val="009B7044"/>
    <w:rsid w:val="009B732B"/>
    <w:rsid w:val="009B74E8"/>
    <w:rsid w:val="009B764A"/>
    <w:rsid w:val="009B787A"/>
    <w:rsid w:val="009B7DA3"/>
    <w:rsid w:val="009C01A2"/>
    <w:rsid w:val="009C091F"/>
    <w:rsid w:val="009C0B4E"/>
    <w:rsid w:val="009C0F1B"/>
    <w:rsid w:val="009C1293"/>
    <w:rsid w:val="009C15CF"/>
    <w:rsid w:val="009C16D3"/>
    <w:rsid w:val="009C1D2B"/>
    <w:rsid w:val="009C1FA6"/>
    <w:rsid w:val="009C27B3"/>
    <w:rsid w:val="009C2B9D"/>
    <w:rsid w:val="009C2D05"/>
    <w:rsid w:val="009C3B42"/>
    <w:rsid w:val="009C44E1"/>
    <w:rsid w:val="009C4605"/>
    <w:rsid w:val="009C531D"/>
    <w:rsid w:val="009C5B4E"/>
    <w:rsid w:val="009C65DE"/>
    <w:rsid w:val="009C6691"/>
    <w:rsid w:val="009C6B45"/>
    <w:rsid w:val="009C7177"/>
    <w:rsid w:val="009C7284"/>
    <w:rsid w:val="009C7F7A"/>
    <w:rsid w:val="009D055B"/>
    <w:rsid w:val="009D056E"/>
    <w:rsid w:val="009D0B8F"/>
    <w:rsid w:val="009D0D18"/>
    <w:rsid w:val="009D167E"/>
    <w:rsid w:val="009D246A"/>
    <w:rsid w:val="009D2EFF"/>
    <w:rsid w:val="009D3137"/>
    <w:rsid w:val="009D36AA"/>
    <w:rsid w:val="009D3AD7"/>
    <w:rsid w:val="009D4152"/>
    <w:rsid w:val="009D46D0"/>
    <w:rsid w:val="009D4F7B"/>
    <w:rsid w:val="009D5081"/>
    <w:rsid w:val="009D57D8"/>
    <w:rsid w:val="009D5BD1"/>
    <w:rsid w:val="009D64CE"/>
    <w:rsid w:val="009D6A43"/>
    <w:rsid w:val="009D6E3D"/>
    <w:rsid w:val="009D6EF6"/>
    <w:rsid w:val="009D7119"/>
    <w:rsid w:val="009D7B53"/>
    <w:rsid w:val="009D7C2F"/>
    <w:rsid w:val="009D7C36"/>
    <w:rsid w:val="009E042B"/>
    <w:rsid w:val="009E0869"/>
    <w:rsid w:val="009E0C7A"/>
    <w:rsid w:val="009E1D59"/>
    <w:rsid w:val="009E1DF2"/>
    <w:rsid w:val="009E1E44"/>
    <w:rsid w:val="009E1F0C"/>
    <w:rsid w:val="009E219A"/>
    <w:rsid w:val="009E2574"/>
    <w:rsid w:val="009E3083"/>
    <w:rsid w:val="009E3706"/>
    <w:rsid w:val="009E3988"/>
    <w:rsid w:val="009E3990"/>
    <w:rsid w:val="009E3B62"/>
    <w:rsid w:val="009E3B7B"/>
    <w:rsid w:val="009E3BB2"/>
    <w:rsid w:val="009E4790"/>
    <w:rsid w:val="009E50EB"/>
    <w:rsid w:val="009E58EE"/>
    <w:rsid w:val="009E6E64"/>
    <w:rsid w:val="009E745C"/>
    <w:rsid w:val="009E76F6"/>
    <w:rsid w:val="009E7B45"/>
    <w:rsid w:val="009E7DF0"/>
    <w:rsid w:val="009E7F1F"/>
    <w:rsid w:val="009F01C4"/>
    <w:rsid w:val="009F08CB"/>
    <w:rsid w:val="009F0AB0"/>
    <w:rsid w:val="009F0BA5"/>
    <w:rsid w:val="009F0D5B"/>
    <w:rsid w:val="009F0F9A"/>
    <w:rsid w:val="009F11BF"/>
    <w:rsid w:val="009F1462"/>
    <w:rsid w:val="009F1FF8"/>
    <w:rsid w:val="009F207F"/>
    <w:rsid w:val="009F25AD"/>
    <w:rsid w:val="009F321B"/>
    <w:rsid w:val="009F37D4"/>
    <w:rsid w:val="009F395A"/>
    <w:rsid w:val="009F3EF8"/>
    <w:rsid w:val="009F409F"/>
    <w:rsid w:val="009F413F"/>
    <w:rsid w:val="009F5E58"/>
    <w:rsid w:val="009F6185"/>
    <w:rsid w:val="009F65C1"/>
    <w:rsid w:val="009F6A95"/>
    <w:rsid w:val="009F703C"/>
    <w:rsid w:val="009F76B3"/>
    <w:rsid w:val="009F7BDA"/>
    <w:rsid w:val="009F7C97"/>
    <w:rsid w:val="009F7D94"/>
    <w:rsid w:val="00A00B09"/>
    <w:rsid w:val="00A00B4F"/>
    <w:rsid w:val="00A01A9A"/>
    <w:rsid w:val="00A01C21"/>
    <w:rsid w:val="00A01E36"/>
    <w:rsid w:val="00A025F4"/>
    <w:rsid w:val="00A0288F"/>
    <w:rsid w:val="00A032CD"/>
    <w:rsid w:val="00A037B9"/>
    <w:rsid w:val="00A03FC4"/>
    <w:rsid w:val="00A040FB"/>
    <w:rsid w:val="00A041CA"/>
    <w:rsid w:val="00A04651"/>
    <w:rsid w:val="00A04D05"/>
    <w:rsid w:val="00A054CB"/>
    <w:rsid w:val="00A058C6"/>
    <w:rsid w:val="00A0592E"/>
    <w:rsid w:val="00A06772"/>
    <w:rsid w:val="00A06A39"/>
    <w:rsid w:val="00A072E3"/>
    <w:rsid w:val="00A074DA"/>
    <w:rsid w:val="00A07D67"/>
    <w:rsid w:val="00A07EDB"/>
    <w:rsid w:val="00A07F4A"/>
    <w:rsid w:val="00A1058A"/>
    <w:rsid w:val="00A11A32"/>
    <w:rsid w:val="00A11ABF"/>
    <w:rsid w:val="00A11BBA"/>
    <w:rsid w:val="00A11E8A"/>
    <w:rsid w:val="00A121E9"/>
    <w:rsid w:val="00A12DD9"/>
    <w:rsid w:val="00A135F7"/>
    <w:rsid w:val="00A13917"/>
    <w:rsid w:val="00A13B2D"/>
    <w:rsid w:val="00A13F9F"/>
    <w:rsid w:val="00A14067"/>
    <w:rsid w:val="00A14731"/>
    <w:rsid w:val="00A14949"/>
    <w:rsid w:val="00A149CB"/>
    <w:rsid w:val="00A14D47"/>
    <w:rsid w:val="00A1510C"/>
    <w:rsid w:val="00A15643"/>
    <w:rsid w:val="00A15946"/>
    <w:rsid w:val="00A164D6"/>
    <w:rsid w:val="00A16A51"/>
    <w:rsid w:val="00A1709A"/>
    <w:rsid w:val="00A1733E"/>
    <w:rsid w:val="00A175A3"/>
    <w:rsid w:val="00A17CD4"/>
    <w:rsid w:val="00A2096B"/>
    <w:rsid w:val="00A20DDD"/>
    <w:rsid w:val="00A20DE8"/>
    <w:rsid w:val="00A21081"/>
    <w:rsid w:val="00A212EA"/>
    <w:rsid w:val="00A214BC"/>
    <w:rsid w:val="00A21AB9"/>
    <w:rsid w:val="00A226E7"/>
    <w:rsid w:val="00A22AA9"/>
    <w:rsid w:val="00A22B28"/>
    <w:rsid w:val="00A23334"/>
    <w:rsid w:val="00A2333B"/>
    <w:rsid w:val="00A23D4F"/>
    <w:rsid w:val="00A240AE"/>
    <w:rsid w:val="00A24F7C"/>
    <w:rsid w:val="00A25049"/>
    <w:rsid w:val="00A2522B"/>
    <w:rsid w:val="00A253B8"/>
    <w:rsid w:val="00A25573"/>
    <w:rsid w:val="00A25A32"/>
    <w:rsid w:val="00A26542"/>
    <w:rsid w:val="00A26606"/>
    <w:rsid w:val="00A266BA"/>
    <w:rsid w:val="00A2697B"/>
    <w:rsid w:val="00A269D8"/>
    <w:rsid w:val="00A26F8B"/>
    <w:rsid w:val="00A27626"/>
    <w:rsid w:val="00A2766A"/>
    <w:rsid w:val="00A276A9"/>
    <w:rsid w:val="00A27FF5"/>
    <w:rsid w:val="00A30194"/>
    <w:rsid w:val="00A30490"/>
    <w:rsid w:val="00A30833"/>
    <w:rsid w:val="00A30BD1"/>
    <w:rsid w:val="00A317E6"/>
    <w:rsid w:val="00A319CB"/>
    <w:rsid w:val="00A32267"/>
    <w:rsid w:val="00A3281B"/>
    <w:rsid w:val="00A33A03"/>
    <w:rsid w:val="00A33AD3"/>
    <w:rsid w:val="00A34222"/>
    <w:rsid w:val="00A34564"/>
    <w:rsid w:val="00A34A3E"/>
    <w:rsid w:val="00A3551F"/>
    <w:rsid w:val="00A358E2"/>
    <w:rsid w:val="00A35D58"/>
    <w:rsid w:val="00A36C75"/>
    <w:rsid w:val="00A377D8"/>
    <w:rsid w:val="00A378B9"/>
    <w:rsid w:val="00A37D2C"/>
    <w:rsid w:val="00A40379"/>
    <w:rsid w:val="00A40417"/>
    <w:rsid w:val="00A40532"/>
    <w:rsid w:val="00A40702"/>
    <w:rsid w:val="00A40A84"/>
    <w:rsid w:val="00A41082"/>
    <w:rsid w:val="00A411C7"/>
    <w:rsid w:val="00A413A5"/>
    <w:rsid w:val="00A41575"/>
    <w:rsid w:val="00A43592"/>
    <w:rsid w:val="00A4374F"/>
    <w:rsid w:val="00A43FF9"/>
    <w:rsid w:val="00A44887"/>
    <w:rsid w:val="00A454C0"/>
    <w:rsid w:val="00A4655C"/>
    <w:rsid w:val="00A468DF"/>
    <w:rsid w:val="00A46B2B"/>
    <w:rsid w:val="00A46CD3"/>
    <w:rsid w:val="00A46EE1"/>
    <w:rsid w:val="00A47484"/>
    <w:rsid w:val="00A47602"/>
    <w:rsid w:val="00A478F6"/>
    <w:rsid w:val="00A50268"/>
    <w:rsid w:val="00A50B57"/>
    <w:rsid w:val="00A50CB2"/>
    <w:rsid w:val="00A512C2"/>
    <w:rsid w:val="00A512DB"/>
    <w:rsid w:val="00A5245D"/>
    <w:rsid w:val="00A52C16"/>
    <w:rsid w:val="00A52EDB"/>
    <w:rsid w:val="00A533D4"/>
    <w:rsid w:val="00A53475"/>
    <w:rsid w:val="00A54463"/>
    <w:rsid w:val="00A54656"/>
    <w:rsid w:val="00A546D0"/>
    <w:rsid w:val="00A5546F"/>
    <w:rsid w:val="00A55613"/>
    <w:rsid w:val="00A55ACD"/>
    <w:rsid w:val="00A55CFD"/>
    <w:rsid w:val="00A574E7"/>
    <w:rsid w:val="00A57AF1"/>
    <w:rsid w:val="00A57E69"/>
    <w:rsid w:val="00A57FE5"/>
    <w:rsid w:val="00A60015"/>
    <w:rsid w:val="00A607DE"/>
    <w:rsid w:val="00A61123"/>
    <w:rsid w:val="00A61916"/>
    <w:rsid w:val="00A61FE1"/>
    <w:rsid w:val="00A6289C"/>
    <w:rsid w:val="00A62993"/>
    <w:rsid w:val="00A629D8"/>
    <w:rsid w:val="00A62C0E"/>
    <w:rsid w:val="00A62C93"/>
    <w:rsid w:val="00A63759"/>
    <w:rsid w:val="00A6457F"/>
    <w:rsid w:val="00A65178"/>
    <w:rsid w:val="00A65725"/>
    <w:rsid w:val="00A65C7B"/>
    <w:rsid w:val="00A65D21"/>
    <w:rsid w:val="00A6604B"/>
    <w:rsid w:val="00A664AD"/>
    <w:rsid w:val="00A66582"/>
    <w:rsid w:val="00A666E0"/>
    <w:rsid w:val="00A6674B"/>
    <w:rsid w:val="00A668F7"/>
    <w:rsid w:val="00A66A76"/>
    <w:rsid w:val="00A66D41"/>
    <w:rsid w:val="00A670C6"/>
    <w:rsid w:val="00A67427"/>
    <w:rsid w:val="00A67821"/>
    <w:rsid w:val="00A6791A"/>
    <w:rsid w:val="00A67E6D"/>
    <w:rsid w:val="00A70D2E"/>
    <w:rsid w:val="00A71339"/>
    <w:rsid w:val="00A713E6"/>
    <w:rsid w:val="00A71523"/>
    <w:rsid w:val="00A71FAE"/>
    <w:rsid w:val="00A7216C"/>
    <w:rsid w:val="00A7220B"/>
    <w:rsid w:val="00A72257"/>
    <w:rsid w:val="00A726DD"/>
    <w:rsid w:val="00A728B0"/>
    <w:rsid w:val="00A72B59"/>
    <w:rsid w:val="00A72C6F"/>
    <w:rsid w:val="00A72FE5"/>
    <w:rsid w:val="00A7351C"/>
    <w:rsid w:val="00A73628"/>
    <w:rsid w:val="00A73B2B"/>
    <w:rsid w:val="00A73F8F"/>
    <w:rsid w:val="00A74EC0"/>
    <w:rsid w:val="00A754A8"/>
    <w:rsid w:val="00A75D46"/>
    <w:rsid w:val="00A760BE"/>
    <w:rsid w:val="00A761FB"/>
    <w:rsid w:val="00A76209"/>
    <w:rsid w:val="00A76397"/>
    <w:rsid w:val="00A7669C"/>
    <w:rsid w:val="00A76B59"/>
    <w:rsid w:val="00A76BE3"/>
    <w:rsid w:val="00A76BE4"/>
    <w:rsid w:val="00A76C3B"/>
    <w:rsid w:val="00A771E3"/>
    <w:rsid w:val="00A77434"/>
    <w:rsid w:val="00A7754F"/>
    <w:rsid w:val="00A80285"/>
    <w:rsid w:val="00A807D4"/>
    <w:rsid w:val="00A80C4B"/>
    <w:rsid w:val="00A81247"/>
    <w:rsid w:val="00A81C41"/>
    <w:rsid w:val="00A81DD7"/>
    <w:rsid w:val="00A81FBB"/>
    <w:rsid w:val="00A81FD8"/>
    <w:rsid w:val="00A827CD"/>
    <w:rsid w:val="00A8283D"/>
    <w:rsid w:val="00A82AF0"/>
    <w:rsid w:val="00A82C11"/>
    <w:rsid w:val="00A82F6F"/>
    <w:rsid w:val="00A83067"/>
    <w:rsid w:val="00A83976"/>
    <w:rsid w:val="00A83B97"/>
    <w:rsid w:val="00A83E50"/>
    <w:rsid w:val="00A8434D"/>
    <w:rsid w:val="00A84606"/>
    <w:rsid w:val="00A84863"/>
    <w:rsid w:val="00A84BC2"/>
    <w:rsid w:val="00A8501F"/>
    <w:rsid w:val="00A85101"/>
    <w:rsid w:val="00A858E2"/>
    <w:rsid w:val="00A858FA"/>
    <w:rsid w:val="00A85F5A"/>
    <w:rsid w:val="00A86600"/>
    <w:rsid w:val="00A86C5D"/>
    <w:rsid w:val="00A8768F"/>
    <w:rsid w:val="00A879A0"/>
    <w:rsid w:val="00A87B22"/>
    <w:rsid w:val="00A90213"/>
    <w:rsid w:val="00A902A4"/>
    <w:rsid w:val="00A90626"/>
    <w:rsid w:val="00A90725"/>
    <w:rsid w:val="00A90997"/>
    <w:rsid w:val="00A90DFD"/>
    <w:rsid w:val="00A91E2E"/>
    <w:rsid w:val="00A91FEF"/>
    <w:rsid w:val="00A92481"/>
    <w:rsid w:val="00A928F8"/>
    <w:rsid w:val="00A93650"/>
    <w:rsid w:val="00A93746"/>
    <w:rsid w:val="00A9414F"/>
    <w:rsid w:val="00A946B6"/>
    <w:rsid w:val="00A949E9"/>
    <w:rsid w:val="00A94A92"/>
    <w:rsid w:val="00A951EA"/>
    <w:rsid w:val="00A96503"/>
    <w:rsid w:val="00A969BB"/>
    <w:rsid w:val="00A96B37"/>
    <w:rsid w:val="00A97827"/>
    <w:rsid w:val="00AA0432"/>
    <w:rsid w:val="00AA0998"/>
    <w:rsid w:val="00AA1376"/>
    <w:rsid w:val="00AA15AB"/>
    <w:rsid w:val="00AA18AB"/>
    <w:rsid w:val="00AA1B41"/>
    <w:rsid w:val="00AA1C88"/>
    <w:rsid w:val="00AA205A"/>
    <w:rsid w:val="00AA213F"/>
    <w:rsid w:val="00AA33E4"/>
    <w:rsid w:val="00AA36BB"/>
    <w:rsid w:val="00AA3847"/>
    <w:rsid w:val="00AA3921"/>
    <w:rsid w:val="00AA4565"/>
    <w:rsid w:val="00AA499D"/>
    <w:rsid w:val="00AA502A"/>
    <w:rsid w:val="00AA5298"/>
    <w:rsid w:val="00AA59AA"/>
    <w:rsid w:val="00AA5C93"/>
    <w:rsid w:val="00AA678D"/>
    <w:rsid w:val="00AA7326"/>
    <w:rsid w:val="00AA73CD"/>
    <w:rsid w:val="00AB019B"/>
    <w:rsid w:val="00AB0271"/>
    <w:rsid w:val="00AB03D1"/>
    <w:rsid w:val="00AB1913"/>
    <w:rsid w:val="00AB1C28"/>
    <w:rsid w:val="00AB1EF5"/>
    <w:rsid w:val="00AB1FAE"/>
    <w:rsid w:val="00AB21AF"/>
    <w:rsid w:val="00AB234D"/>
    <w:rsid w:val="00AB2CE4"/>
    <w:rsid w:val="00AB2F4F"/>
    <w:rsid w:val="00AB386D"/>
    <w:rsid w:val="00AB3C9B"/>
    <w:rsid w:val="00AB4008"/>
    <w:rsid w:val="00AB4068"/>
    <w:rsid w:val="00AB41AD"/>
    <w:rsid w:val="00AB41F1"/>
    <w:rsid w:val="00AB4B2E"/>
    <w:rsid w:val="00AB5B64"/>
    <w:rsid w:val="00AB5D7E"/>
    <w:rsid w:val="00AB6182"/>
    <w:rsid w:val="00AB62AD"/>
    <w:rsid w:val="00AB63AA"/>
    <w:rsid w:val="00AB6471"/>
    <w:rsid w:val="00AB64FE"/>
    <w:rsid w:val="00AB74D0"/>
    <w:rsid w:val="00AB76B2"/>
    <w:rsid w:val="00AC00E5"/>
    <w:rsid w:val="00AC03A7"/>
    <w:rsid w:val="00AC0883"/>
    <w:rsid w:val="00AC0CBF"/>
    <w:rsid w:val="00AC0F3B"/>
    <w:rsid w:val="00AC15E1"/>
    <w:rsid w:val="00AC18F6"/>
    <w:rsid w:val="00AC3386"/>
    <w:rsid w:val="00AC3537"/>
    <w:rsid w:val="00AC3D49"/>
    <w:rsid w:val="00AC4839"/>
    <w:rsid w:val="00AC5C67"/>
    <w:rsid w:val="00AC6102"/>
    <w:rsid w:val="00AC6450"/>
    <w:rsid w:val="00AC6EC6"/>
    <w:rsid w:val="00AC7172"/>
    <w:rsid w:val="00AC7B16"/>
    <w:rsid w:val="00AC7FD7"/>
    <w:rsid w:val="00AD0170"/>
    <w:rsid w:val="00AD02A7"/>
    <w:rsid w:val="00AD0D9D"/>
    <w:rsid w:val="00AD1473"/>
    <w:rsid w:val="00AD15E6"/>
    <w:rsid w:val="00AD221C"/>
    <w:rsid w:val="00AD2318"/>
    <w:rsid w:val="00AD2F25"/>
    <w:rsid w:val="00AD3868"/>
    <w:rsid w:val="00AD4498"/>
    <w:rsid w:val="00AD4A7B"/>
    <w:rsid w:val="00AD5080"/>
    <w:rsid w:val="00AD50E8"/>
    <w:rsid w:val="00AD5D03"/>
    <w:rsid w:val="00AD5FB6"/>
    <w:rsid w:val="00AD6633"/>
    <w:rsid w:val="00AD66B9"/>
    <w:rsid w:val="00AD6B27"/>
    <w:rsid w:val="00AD73E8"/>
    <w:rsid w:val="00AD7898"/>
    <w:rsid w:val="00AD7A87"/>
    <w:rsid w:val="00AD7BEF"/>
    <w:rsid w:val="00AD7CB7"/>
    <w:rsid w:val="00AE026F"/>
    <w:rsid w:val="00AE03EE"/>
    <w:rsid w:val="00AE0CCA"/>
    <w:rsid w:val="00AE1142"/>
    <w:rsid w:val="00AE1FE5"/>
    <w:rsid w:val="00AE20F0"/>
    <w:rsid w:val="00AE2559"/>
    <w:rsid w:val="00AE2A63"/>
    <w:rsid w:val="00AE315E"/>
    <w:rsid w:val="00AE32ED"/>
    <w:rsid w:val="00AE3CDF"/>
    <w:rsid w:val="00AE4945"/>
    <w:rsid w:val="00AE49DA"/>
    <w:rsid w:val="00AE5043"/>
    <w:rsid w:val="00AE6488"/>
    <w:rsid w:val="00AE67FB"/>
    <w:rsid w:val="00AE6E8D"/>
    <w:rsid w:val="00AE6F1E"/>
    <w:rsid w:val="00AE792E"/>
    <w:rsid w:val="00AE79FA"/>
    <w:rsid w:val="00AE7A00"/>
    <w:rsid w:val="00AE7B62"/>
    <w:rsid w:val="00AE7BF0"/>
    <w:rsid w:val="00AE7E00"/>
    <w:rsid w:val="00AF04E5"/>
    <w:rsid w:val="00AF05B9"/>
    <w:rsid w:val="00AF069F"/>
    <w:rsid w:val="00AF0BB3"/>
    <w:rsid w:val="00AF113D"/>
    <w:rsid w:val="00AF12B0"/>
    <w:rsid w:val="00AF2A03"/>
    <w:rsid w:val="00AF2B18"/>
    <w:rsid w:val="00AF302F"/>
    <w:rsid w:val="00AF36A2"/>
    <w:rsid w:val="00AF36FF"/>
    <w:rsid w:val="00AF38EC"/>
    <w:rsid w:val="00AF3BCF"/>
    <w:rsid w:val="00AF4261"/>
    <w:rsid w:val="00AF4867"/>
    <w:rsid w:val="00AF4A05"/>
    <w:rsid w:val="00AF4A19"/>
    <w:rsid w:val="00AF4C46"/>
    <w:rsid w:val="00AF6061"/>
    <w:rsid w:val="00AF62D3"/>
    <w:rsid w:val="00AF69DF"/>
    <w:rsid w:val="00AF6CE4"/>
    <w:rsid w:val="00AF72A8"/>
    <w:rsid w:val="00AF75BF"/>
    <w:rsid w:val="00AF78C6"/>
    <w:rsid w:val="00AF7F3E"/>
    <w:rsid w:val="00AF7F77"/>
    <w:rsid w:val="00B0039F"/>
    <w:rsid w:val="00B008E3"/>
    <w:rsid w:val="00B00B79"/>
    <w:rsid w:val="00B00BF1"/>
    <w:rsid w:val="00B00F40"/>
    <w:rsid w:val="00B00FC6"/>
    <w:rsid w:val="00B01392"/>
    <w:rsid w:val="00B01556"/>
    <w:rsid w:val="00B01ABC"/>
    <w:rsid w:val="00B01B39"/>
    <w:rsid w:val="00B01DF7"/>
    <w:rsid w:val="00B020AF"/>
    <w:rsid w:val="00B0224D"/>
    <w:rsid w:val="00B0277F"/>
    <w:rsid w:val="00B02D32"/>
    <w:rsid w:val="00B034B5"/>
    <w:rsid w:val="00B041E9"/>
    <w:rsid w:val="00B04B88"/>
    <w:rsid w:val="00B065A4"/>
    <w:rsid w:val="00B06691"/>
    <w:rsid w:val="00B06BC1"/>
    <w:rsid w:val="00B06CBD"/>
    <w:rsid w:val="00B06DA5"/>
    <w:rsid w:val="00B06E7E"/>
    <w:rsid w:val="00B06F17"/>
    <w:rsid w:val="00B07096"/>
    <w:rsid w:val="00B07DE7"/>
    <w:rsid w:val="00B10025"/>
    <w:rsid w:val="00B10096"/>
    <w:rsid w:val="00B102D8"/>
    <w:rsid w:val="00B10400"/>
    <w:rsid w:val="00B10F87"/>
    <w:rsid w:val="00B1169B"/>
    <w:rsid w:val="00B11932"/>
    <w:rsid w:val="00B119D6"/>
    <w:rsid w:val="00B11DCC"/>
    <w:rsid w:val="00B12BDA"/>
    <w:rsid w:val="00B13C7C"/>
    <w:rsid w:val="00B13F61"/>
    <w:rsid w:val="00B13F81"/>
    <w:rsid w:val="00B14F85"/>
    <w:rsid w:val="00B15040"/>
    <w:rsid w:val="00B156CB"/>
    <w:rsid w:val="00B15C8D"/>
    <w:rsid w:val="00B167CB"/>
    <w:rsid w:val="00B16A78"/>
    <w:rsid w:val="00B16B60"/>
    <w:rsid w:val="00B16EEC"/>
    <w:rsid w:val="00B16F2B"/>
    <w:rsid w:val="00B1797F"/>
    <w:rsid w:val="00B17D30"/>
    <w:rsid w:val="00B2040A"/>
    <w:rsid w:val="00B208E0"/>
    <w:rsid w:val="00B20DC1"/>
    <w:rsid w:val="00B21338"/>
    <w:rsid w:val="00B21A49"/>
    <w:rsid w:val="00B21B0F"/>
    <w:rsid w:val="00B21CD4"/>
    <w:rsid w:val="00B2248F"/>
    <w:rsid w:val="00B22A33"/>
    <w:rsid w:val="00B22B29"/>
    <w:rsid w:val="00B22E45"/>
    <w:rsid w:val="00B23645"/>
    <w:rsid w:val="00B240CA"/>
    <w:rsid w:val="00B25606"/>
    <w:rsid w:val="00B25669"/>
    <w:rsid w:val="00B25FA3"/>
    <w:rsid w:val="00B2613D"/>
    <w:rsid w:val="00B266C2"/>
    <w:rsid w:val="00B267F1"/>
    <w:rsid w:val="00B270F8"/>
    <w:rsid w:val="00B27714"/>
    <w:rsid w:val="00B27793"/>
    <w:rsid w:val="00B27D3E"/>
    <w:rsid w:val="00B27DF5"/>
    <w:rsid w:val="00B3091C"/>
    <w:rsid w:val="00B31295"/>
    <w:rsid w:val="00B31A00"/>
    <w:rsid w:val="00B31DC3"/>
    <w:rsid w:val="00B3230F"/>
    <w:rsid w:val="00B324AA"/>
    <w:rsid w:val="00B33709"/>
    <w:rsid w:val="00B337CB"/>
    <w:rsid w:val="00B33913"/>
    <w:rsid w:val="00B33918"/>
    <w:rsid w:val="00B33B7A"/>
    <w:rsid w:val="00B33E7B"/>
    <w:rsid w:val="00B34957"/>
    <w:rsid w:val="00B34B55"/>
    <w:rsid w:val="00B34D54"/>
    <w:rsid w:val="00B3604F"/>
    <w:rsid w:val="00B36418"/>
    <w:rsid w:val="00B3733C"/>
    <w:rsid w:val="00B376E3"/>
    <w:rsid w:val="00B37729"/>
    <w:rsid w:val="00B4020B"/>
    <w:rsid w:val="00B4063F"/>
    <w:rsid w:val="00B40A5F"/>
    <w:rsid w:val="00B40D88"/>
    <w:rsid w:val="00B4122D"/>
    <w:rsid w:val="00B41302"/>
    <w:rsid w:val="00B41BE9"/>
    <w:rsid w:val="00B41FE8"/>
    <w:rsid w:val="00B422E7"/>
    <w:rsid w:val="00B42541"/>
    <w:rsid w:val="00B42571"/>
    <w:rsid w:val="00B42831"/>
    <w:rsid w:val="00B42917"/>
    <w:rsid w:val="00B42A18"/>
    <w:rsid w:val="00B43D24"/>
    <w:rsid w:val="00B44A07"/>
    <w:rsid w:val="00B44AF3"/>
    <w:rsid w:val="00B450A6"/>
    <w:rsid w:val="00B453DD"/>
    <w:rsid w:val="00B4648E"/>
    <w:rsid w:val="00B46545"/>
    <w:rsid w:val="00B46898"/>
    <w:rsid w:val="00B46961"/>
    <w:rsid w:val="00B4719E"/>
    <w:rsid w:val="00B471EE"/>
    <w:rsid w:val="00B473E5"/>
    <w:rsid w:val="00B475B7"/>
    <w:rsid w:val="00B47A49"/>
    <w:rsid w:val="00B47AD7"/>
    <w:rsid w:val="00B50072"/>
    <w:rsid w:val="00B501F3"/>
    <w:rsid w:val="00B50480"/>
    <w:rsid w:val="00B507A2"/>
    <w:rsid w:val="00B50A30"/>
    <w:rsid w:val="00B50D04"/>
    <w:rsid w:val="00B5112F"/>
    <w:rsid w:val="00B51361"/>
    <w:rsid w:val="00B51BAE"/>
    <w:rsid w:val="00B51D42"/>
    <w:rsid w:val="00B5213C"/>
    <w:rsid w:val="00B52CEC"/>
    <w:rsid w:val="00B52FE2"/>
    <w:rsid w:val="00B53005"/>
    <w:rsid w:val="00B53AD5"/>
    <w:rsid w:val="00B53D95"/>
    <w:rsid w:val="00B545BA"/>
    <w:rsid w:val="00B5461E"/>
    <w:rsid w:val="00B547B8"/>
    <w:rsid w:val="00B54A13"/>
    <w:rsid w:val="00B54CC0"/>
    <w:rsid w:val="00B54DA5"/>
    <w:rsid w:val="00B5516C"/>
    <w:rsid w:val="00B552B9"/>
    <w:rsid w:val="00B5545E"/>
    <w:rsid w:val="00B55829"/>
    <w:rsid w:val="00B55AEE"/>
    <w:rsid w:val="00B55DC8"/>
    <w:rsid w:val="00B55FBF"/>
    <w:rsid w:val="00B56120"/>
    <w:rsid w:val="00B562C2"/>
    <w:rsid w:val="00B5662F"/>
    <w:rsid w:val="00B56884"/>
    <w:rsid w:val="00B56E4B"/>
    <w:rsid w:val="00B570EB"/>
    <w:rsid w:val="00B571B7"/>
    <w:rsid w:val="00B571D5"/>
    <w:rsid w:val="00B575CC"/>
    <w:rsid w:val="00B57CEA"/>
    <w:rsid w:val="00B60373"/>
    <w:rsid w:val="00B606BB"/>
    <w:rsid w:val="00B60955"/>
    <w:rsid w:val="00B60DDA"/>
    <w:rsid w:val="00B616BD"/>
    <w:rsid w:val="00B61A3A"/>
    <w:rsid w:val="00B61E3C"/>
    <w:rsid w:val="00B62161"/>
    <w:rsid w:val="00B62187"/>
    <w:rsid w:val="00B621DE"/>
    <w:rsid w:val="00B62300"/>
    <w:rsid w:val="00B6288B"/>
    <w:rsid w:val="00B62D4F"/>
    <w:rsid w:val="00B62DE5"/>
    <w:rsid w:val="00B630B8"/>
    <w:rsid w:val="00B630E9"/>
    <w:rsid w:val="00B6363D"/>
    <w:rsid w:val="00B63A8E"/>
    <w:rsid w:val="00B6400D"/>
    <w:rsid w:val="00B648FD"/>
    <w:rsid w:val="00B649C4"/>
    <w:rsid w:val="00B65372"/>
    <w:rsid w:val="00B65B88"/>
    <w:rsid w:val="00B6628C"/>
    <w:rsid w:val="00B66594"/>
    <w:rsid w:val="00B66E4C"/>
    <w:rsid w:val="00B6710D"/>
    <w:rsid w:val="00B67A41"/>
    <w:rsid w:val="00B67B78"/>
    <w:rsid w:val="00B67CC1"/>
    <w:rsid w:val="00B67DB8"/>
    <w:rsid w:val="00B67DE2"/>
    <w:rsid w:val="00B70783"/>
    <w:rsid w:val="00B70D60"/>
    <w:rsid w:val="00B71701"/>
    <w:rsid w:val="00B7209E"/>
    <w:rsid w:val="00B722AB"/>
    <w:rsid w:val="00B725CB"/>
    <w:rsid w:val="00B727E3"/>
    <w:rsid w:val="00B730D2"/>
    <w:rsid w:val="00B7366E"/>
    <w:rsid w:val="00B73950"/>
    <w:rsid w:val="00B73A23"/>
    <w:rsid w:val="00B73B77"/>
    <w:rsid w:val="00B74040"/>
    <w:rsid w:val="00B740A1"/>
    <w:rsid w:val="00B7441B"/>
    <w:rsid w:val="00B74BFD"/>
    <w:rsid w:val="00B75385"/>
    <w:rsid w:val="00B7566D"/>
    <w:rsid w:val="00B763CD"/>
    <w:rsid w:val="00B774AD"/>
    <w:rsid w:val="00B77679"/>
    <w:rsid w:val="00B77810"/>
    <w:rsid w:val="00B7791E"/>
    <w:rsid w:val="00B77BC1"/>
    <w:rsid w:val="00B77E73"/>
    <w:rsid w:val="00B80166"/>
    <w:rsid w:val="00B80190"/>
    <w:rsid w:val="00B801A8"/>
    <w:rsid w:val="00B805B4"/>
    <w:rsid w:val="00B8095E"/>
    <w:rsid w:val="00B80D47"/>
    <w:rsid w:val="00B81169"/>
    <w:rsid w:val="00B812B7"/>
    <w:rsid w:val="00B81467"/>
    <w:rsid w:val="00B81695"/>
    <w:rsid w:val="00B81985"/>
    <w:rsid w:val="00B81A68"/>
    <w:rsid w:val="00B82DFC"/>
    <w:rsid w:val="00B83394"/>
    <w:rsid w:val="00B83AAA"/>
    <w:rsid w:val="00B83EF2"/>
    <w:rsid w:val="00B844DA"/>
    <w:rsid w:val="00B84551"/>
    <w:rsid w:val="00B84805"/>
    <w:rsid w:val="00B849F5"/>
    <w:rsid w:val="00B84B39"/>
    <w:rsid w:val="00B85167"/>
    <w:rsid w:val="00B854A9"/>
    <w:rsid w:val="00B86CFF"/>
    <w:rsid w:val="00B86F46"/>
    <w:rsid w:val="00B87043"/>
    <w:rsid w:val="00B875A6"/>
    <w:rsid w:val="00B8764E"/>
    <w:rsid w:val="00B878ED"/>
    <w:rsid w:val="00B90191"/>
    <w:rsid w:val="00B9038F"/>
    <w:rsid w:val="00B90E2D"/>
    <w:rsid w:val="00B910E1"/>
    <w:rsid w:val="00B91356"/>
    <w:rsid w:val="00B91E03"/>
    <w:rsid w:val="00B92641"/>
    <w:rsid w:val="00B928B3"/>
    <w:rsid w:val="00B92B5E"/>
    <w:rsid w:val="00B92E9B"/>
    <w:rsid w:val="00B93F21"/>
    <w:rsid w:val="00B9406A"/>
    <w:rsid w:val="00B941DA"/>
    <w:rsid w:val="00B94286"/>
    <w:rsid w:val="00B94895"/>
    <w:rsid w:val="00B9516A"/>
    <w:rsid w:val="00B9517C"/>
    <w:rsid w:val="00B95362"/>
    <w:rsid w:val="00B95AA9"/>
    <w:rsid w:val="00B95D62"/>
    <w:rsid w:val="00B95DEF"/>
    <w:rsid w:val="00B95E6D"/>
    <w:rsid w:val="00B95F52"/>
    <w:rsid w:val="00B965DB"/>
    <w:rsid w:val="00B9667E"/>
    <w:rsid w:val="00B96A0F"/>
    <w:rsid w:val="00B97663"/>
    <w:rsid w:val="00B97760"/>
    <w:rsid w:val="00B97830"/>
    <w:rsid w:val="00BA07A1"/>
    <w:rsid w:val="00BA0A06"/>
    <w:rsid w:val="00BA0AA2"/>
    <w:rsid w:val="00BA10A7"/>
    <w:rsid w:val="00BA16F5"/>
    <w:rsid w:val="00BA184D"/>
    <w:rsid w:val="00BA2215"/>
    <w:rsid w:val="00BA25A7"/>
    <w:rsid w:val="00BA26C8"/>
    <w:rsid w:val="00BA27C2"/>
    <w:rsid w:val="00BA30D1"/>
    <w:rsid w:val="00BA343E"/>
    <w:rsid w:val="00BA3602"/>
    <w:rsid w:val="00BA57A8"/>
    <w:rsid w:val="00BA5E6D"/>
    <w:rsid w:val="00BA673A"/>
    <w:rsid w:val="00BA6DDE"/>
    <w:rsid w:val="00BA721A"/>
    <w:rsid w:val="00BA7709"/>
    <w:rsid w:val="00BA79C8"/>
    <w:rsid w:val="00BB0529"/>
    <w:rsid w:val="00BB0D13"/>
    <w:rsid w:val="00BB0DCD"/>
    <w:rsid w:val="00BB189E"/>
    <w:rsid w:val="00BB19F1"/>
    <w:rsid w:val="00BB1A84"/>
    <w:rsid w:val="00BB1D74"/>
    <w:rsid w:val="00BB23CA"/>
    <w:rsid w:val="00BB251F"/>
    <w:rsid w:val="00BB285F"/>
    <w:rsid w:val="00BB311F"/>
    <w:rsid w:val="00BB35D1"/>
    <w:rsid w:val="00BB3F51"/>
    <w:rsid w:val="00BB4459"/>
    <w:rsid w:val="00BB44F2"/>
    <w:rsid w:val="00BB49B7"/>
    <w:rsid w:val="00BB4A4B"/>
    <w:rsid w:val="00BB51DF"/>
    <w:rsid w:val="00BB53C0"/>
    <w:rsid w:val="00BB583B"/>
    <w:rsid w:val="00BB5E0C"/>
    <w:rsid w:val="00BB5EAF"/>
    <w:rsid w:val="00BB724E"/>
    <w:rsid w:val="00BB79D0"/>
    <w:rsid w:val="00BB7A90"/>
    <w:rsid w:val="00BC0172"/>
    <w:rsid w:val="00BC02DC"/>
    <w:rsid w:val="00BC0B68"/>
    <w:rsid w:val="00BC10D8"/>
    <w:rsid w:val="00BC1A28"/>
    <w:rsid w:val="00BC1ED0"/>
    <w:rsid w:val="00BC2436"/>
    <w:rsid w:val="00BC26CD"/>
    <w:rsid w:val="00BC2941"/>
    <w:rsid w:val="00BC2A28"/>
    <w:rsid w:val="00BC2D85"/>
    <w:rsid w:val="00BC2DCC"/>
    <w:rsid w:val="00BC2E88"/>
    <w:rsid w:val="00BC39E9"/>
    <w:rsid w:val="00BC3AE7"/>
    <w:rsid w:val="00BC4352"/>
    <w:rsid w:val="00BC4361"/>
    <w:rsid w:val="00BC43DF"/>
    <w:rsid w:val="00BC4414"/>
    <w:rsid w:val="00BC45E1"/>
    <w:rsid w:val="00BC596C"/>
    <w:rsid w:val="00BC5D5F"/>
    <w:rsid w:val="00BC5EC9"/>
    <w:rsid w:val="00BC645B"/>
    <w:rsid w:val="00BC6D85"/>
    <w:rsid w:val="00BC6F77"/>
    <w:rsid w:val="00BC7044"/>
    <w:rsid w:val="00BC7048"/>
    <w:rsid w:val="00BC7811"/>
    <w:rsid w:val="00BC7E42"/>
    <w:rsid w:val="00BD0665"/>
    <w:rsid w:val="00BD0A75"/>
    <w:rsid w:val="00BD0AD4"/>
    <w:rsid w:val="00BD0C13"/>
    <w:rsid w:val="00BD0E33"/>
    <w:rsid w:val="00BD15A2"/>
    <w:rsid w:val="00BD1AB1"/>
    <w:rsid w:val="00BD1E17"/>
    <w:rsid w:val="00BD211B"/>
    <w:rsid w:val="00BD2435"/>
    <w:rsid w:val="00BD252D"/>
    <w:rsid w:val="00BD28A5"/>
    <w:rsid w:val="00BD3128"/>
    <w:rsid w:val="00BD341C"/>
    <w:rsid w:val="00BD34C0"/>
    <w:rsid w:val="00BD3679"/>
    <w:rsid w:val="00BD3A3A"/>
    <w:rsid w:val="00BD3DE1"/>
    <w:rsid w:val="00BD4C6A"/>
    <w:rsid w:val="00BD4FF9"/>
    <w:rsid w:val="00BD58CE"/>
    <w:rsid w:val="00BD5C49"/>
    <w:rsid w:val="00BD6685"/>
    <w:rsid w:val="00BD69D1"/>
    <w:rsid w:val="00BD6EDC"/>
    <w:rsid w:val="00BE0906"/>
    <w:rsid w:val="00BE0F72"/>
    <w:rsid w:val="00BE1893"/>
    <w:rsid w:val="00BE1995"/>
    <w:rsid w:val="00BE1B52"/>
    <w:rsid w:val="00BE1D8D"/>
    <w:rsid w:val="00BE1F54"/>
    <w:rsid w:val="00BE1FDC"/>
    <w:rsid w:val="00BE2194"/>
    <w:rsid w:val="00BE288D"/>
    <w:rsid w:val="00BE2E93"/>
    <w:rsid w:val="00BE31C9"/>
    <w:rsid w:val="00BE3BEE"/>
    <w:rsid w:val="00BE3DC1"/>
    <w:rsid w:val="00BE3E45"/>
    <w:rsid w:val="00BE3FFC"/>
    <w:rsid w:val="00BE478C"/>
    <w:rsid w:val="00BE4964"/>
    <w:rsid w:val="00BE49CC"/>
    <w:rsid w:val="00BE4BAF"/>
    <w:rsid w:val="00BE5424"/>
    <w:rsid w:val="00BE5D28"/>
    <w:rsid w:val="00BE5E2B"/>
    <w:rsid w:val="00BE6513"/>
    <w:rsid w:val="00BE6E0B"/>
    <w:rsid w:val="00BE73D9"/>
    <w:rsid w:val="00BE764D"/>
    <w:rsid w:val="00BE79CD"/>
    <w:rsid w:val="00BF00EB"/>
    <w:rsid w:val="00BF0232"/>
    <w:rsid w:val="00BF0391"/>
    <w:rsid w:val="00BF0A5F"/>
    <w:rsid w:val="00BF1051"/>
    <w:rsid w:val="00BF122C"/>
    <w:rsid w:val="00BF1A1D"/>
    <w:rsid w:val="00BF1CC7"/>
    <w:rsid w:val="00BF1F97"/>
    <w:rsid w:val="00BF2197"/>
    <w:rsid w:val="00BF27F0"/>
    <w:rsid w:val="00BF29E4"/>
    <w:rsid w:val="00BF2A6C"/>
    <w:rsid w:val="00BF2BCF"/>
    <w:rsid w:val="00BF2BD2"/>
    <w:rsid w:val="00BF35AA"/>
    <w:rsid w:val="00BF3655"/>
    <w:rsid w:val="00BF4265"/>
    <w:rsid w:val="00BF4651"/>
    <w:rsid w:val="00BF4A5C"/>
    <w:rsid w:val="00BF4B00"/>
    <w:rsid w:val="00BF514B"/>
    <w:rsid w:val="00BF56FB"/>
    <w:rsid w:val="00BF66F8"/>
    <w:rsid w:val="00BF69BE"/>
    <w:rsid w:val="00C00586"/>
    <w:rsid w:val="00C009C9"/>
    <w:rsid w:val="00C00BF2"/>
    <w:rsid w:val="00C011CE"/>
    <w:rsid w:val="00C012BC"/>
    <w:rsid w:val="00C01CF4"/>
    <w:rsid w:val="00C0233A"/>
    <w:rsid w:val="00C02771"/>
    <w:rsid w:val="00C02F0B"/>
    <w:rsid w:val="00C03274"/>
    <w:rsid w:val="00C0351F"/>
    <w:rsid w:val="00C03C27"/>
    <w:rsid w:val="00C03EE4"/>
    <w:rsid w:val="00C03F9A"/>
    <w:rsid w:val="00C04D4A"/>
    <w:rsid w:val="00C05B8C"/>
    <w:rsid w:val="00C05C31"/>
    <w:rsid w:val="00C06231"/>
    <w:rsid w:val="00C06262"/>
    <w:rsid w:val="00C0657E"/>
    <w:rsid w:val="00C06A52"/>
    <w:rsid w:val="00C077CA"/>
    <w:rsid w:val="00C07864"/>
    <w:rsid w:val="00C07978"/>
    <w:rsid w:val="00C07C89"/>
    <w:rsid w:val="00C10667"/>
    <w:rsid w:val="00C107F0"/>
    <w:rsid w:val="00C10BF9"/>
    <w:rsid w:val="00C10F85"/>
    <w:rsid w:val="00C1134E"/>
    <w:rsid w:val="00C113BF"/>
    <w:rsid w:val="00C1152B"/>
    <w:rsid w:val="00C12353"/>
    <w:rsid w:val="00C12372"/>
    <w:rsid w:val="00C12738"/>
    <w:rsid w:val="00C12AAD"/>
    <w:rsid w:val="00C12B66"/>
    <w:rsid w:val="00C12E79"/>
    <w:rsid w:val="00C12EF8"/>
    <w:rsid w:val="00C14CF3"/>
    <w:rsid w:val="00C14FB7"/>
    <w:rsid w:val="00C15674"/>
    <w:rsid w:val="00C15917"/>
    <w:rsid w:val="00C163FD"/>
    <w:rsid w:val="00C16F05"/>
    <w:rsid w:val="00C17749"/>
    <w:rsid w:val="00C17AD0"/>
    <w:rsid w:val="00C2005C"/>
    <w:rsid w:val="00C20C3D"/>
    <w:rsid w:val="00C20D45"/>
    <w:rsid w:val="00C21CFB"/>
    <w:rsid w:val="00C22039"/>
    <w:rsid w:val="00C223E9"/>
    <w:rsid w:val="00C2266F"/>
    <w:rsid w:val="00C22BA0"/>
    <w:rsid w:val="00C235DD"/>
    <w:rsid w:val="00C23773"/>
    <w:rsid w:val="00C23D3C"/>
    <w:rsid w:val="00C23F32"/>
    <w:rsid w:val="00C23F35"/>
    <w:rsid w:val="00C23F36"/>
    <w:rsid w:val="00C248F8"/>
    <w:rsid w:val="00C24976"/>
    <w:rsid w:val="00C24F8E"/>
    <w:rsid w:val="00C260F9"/>
    <w:rsid w:val="00C262DB"/>
    <w:rsid w:val="00C266CF"/>
    <w:rsid w:val="00C26D5F"/>
    <w:rsid w:val="00C27F94"/>
    <w:rsid w:val="00C300C3"/>
    <w:rsid w:val="00C308B4"/>
    <w:rsid w:val="00C31243"/>
    <w:rsid w:val="00C314BD"/>
    <w:rsid w:val="00C316F2"/>
    <w:rsid w:val="00C31DA5"/>
    <w:rsid w:val="00C323AE"/>
    <w:rsid w:val="00C32890"/>
    <w:rsid w:val="00C32D5B"/>
    <w:rsid w:val="00C32F2B"/>
    <w:rsid w:val="00C3325C"/>
    <w:rsid w:val="00C33D47"/>
    <w:rsid w:val="00C34501"/>
    <w:rsid w:val="00C34855"/>
    <w:rsid w:val="00C34E99"/>
    <w:rsid w:val="00C3519E"/>
    <w:rsid w:val="00C35848"/>
    <w:rsid w:val="00C35B5F"/>
    <w:rsid w:val="00C36067"/>
    <w:rsid w:val="00C36171"/>
    <w:rsid w:val="00C36260"/>
    <w:rsid w:val="00C364D6"/>
    <w:rsid w:val="00C36FDE"/>
    <w:rsid w:val="00C37154"/>
    <w:rsid w:val="00C372B1"/>
    <w:rsid w:val="00C37308"/>
    <w:rsid w:val="00C376B2"/>
    <w:rsid w:val="00C378B6"/>
    <w:rsid w:val="00C378BB"/>
    <w:rsid w:val="00C37BB3"/>
    <w:rsid w:val="00C37FDE"/>
    <w:rsid w:val="00C40815"/>
    <w:rsid w:val="00C40BA9"/>
    <w:rsid w:val="00C41D2D"/>
    <w:rsid w:val="00C41D40"/>
    <w:rsid w:val="00C425CC"/>
    <w:rsid w:val="00C42681"/>
    <w:rsid w:val="00C42777"/>
    <w:rsid w:val="00C429C8"/>
    <w:rsid w:val="00C42A00"/>
    <w:rsid w:val="00C430B0"/>
    <w:rsid w:val="00C4324C"/>
    <w:rsid w:val="00C433E1"/>
    <w:rsid w:val="00C4348D"/>
    <w:rsid w:val="00C43B92"/>
    <w:rsid w:val="00C44051"/>
    <w:rsid w:val="00C440F0"/>
    <w:rsid w:val="00C44270"/>
    <w:rsid w:val="00C447AA"/>
    <w:rsid w:val="00C44967"/>
    <w:rsid w:val="00C44D5B"/>
    <w:rsid w:val="00C44DFE"/>
    <w:rsid w:val="00C4527B"/>
    <w:rsid w:val="00C45581"/>
    <w:rsid w:val="00C45818"/>
    <w:rsid w:val="00C458A1"/>
    <w:rsid w:val="00C45983"/>
    <w:rsid w:val="00C45DC7"/>
    <w:rsid w:val="00C46015"/>
    <w:rsid w:val="00C46746"/>
    <w:rsid w:val="00C47528"/>
    <w:rsid w:val="00C478DC"/>
    <w:rsid w:val="00C47C8C"/>
    <w:rsid w:val="00C50616"/>
    <w:rsid w:val="00C50E7C"/>
    <w:rsid w:val="00C51382"/>
    <w:rsid w:val="00C51860"/>
    <w:rsid w:val="00C518B2"/>
    <w:rsid w:val="00C51AA1"/>
    <w:rsid w:val="00C52037"/>
    <w:rsid w:val="00C52061"/>
    <w:rsid w:val="00C5241C"/>
    <w:rsid w:val="00C52A20"/>
    <w:rsid w:val="00C53059"/>
    <w:rsid w:val="00C53173"/>
    <w:rsid w:val="00C53695"/>
    <w:rsid w:val="00C5431C"/>
    <w:rsid w:val="00C5493C"/>
    <w:rsid w:val="00C54BE7"/>
    <w:rsid w:val="00C55C96"/>
    <w:rsid w:val="00C55E6B"/>
    <w:rsid w:val="00C56103"/>
    <w:rsid w:val="00C56214"/>
    <w:rsid w:val="00C5646C"/>
    <w:rsid w:val="00C567EA"/>
    <w:rsid w:val="00C5695C"/>
    <w:rsid w:val="00C56B2C"/>
    <w:rsid w:val="00C56DFB"/>
    <w:rsid w:val="00C571FF"/>
    <w:rsid w:val="00C5741D"/>
    <w:rsid w:val="00C578AD"/>
    <w:rsid w:val="00C57941"/>
    <w:rsid w:val="00C57A3F"/>
    <w:rsid w:val="00C57EA0"/>
    <w:rsid w:val="00C6078B"/>
    <w:rsid w:val="00C609CA"/>
    <w:rsid w:val="00C60F34"/>
    <w:rsid w:val="00C613D9"/>
    <w:rsid w:val="00C615CB"/>
    <w:rsid w:val="00C61702"/>
    <w:rsid w:val="00C61B51"/>
    <w:rsid w:val="00C61E9D"/>
    <w:rsid w:val="00C627D5"/>
    <w:rsid w:val="00C6294F"/>
    <w:rsid w:val="00C62AC4"/>
    <w:rsid w:val="00C62CBE"/>
    <w:rsid w:val="00C6349D"/>
    <w:rsid w:val="00C636F5"/>
    <w:rsid w:val="00C637BD"/>
    <w:rsid w:val="00C64761"/>
    <w:rsid w:val="00C64CA9"/>
    <w:rsid w:val="00C6504A"/>
    <w:rsid w:val="00C65562"/>
    <w:rsid w:val="00C6571E"/>
    <w:rsid w:val="00C65890"/>
    <w:rsid w:val="00C65D46"/>
    <w:rsid w:val="00C666B7"/>
    <w:rsid w:val="00C66A75"/>
    <w:rsid w:val="00C66BE9"/>
    <w:rsid w:val="00C67184"/>
    <w:rsid w:val="00C6794A"/>
    <w:rsid w:val="00C67A39"/>
    <w:rsid w:val="00C67BC4"/>
    <w:rsid w:val="00C67FAC"/>
    <w:rsid w:val="00C70556"/>
    <w:rsid w:val="00C70571"/>
    <w:rsid w:val="00C71527"/>
    <w:rsid w:val="00C72076"/>
    <w:rsid w:val="00C72219"/>
    <w:rsid w:val="00C722E1"/>
    <w:rsid w:val="00C725BC"/>
    <w:rsid w:val="00C7307E"/>
    <w:rsid w:val="00C7385A"/>
    <w:rsid w:val="00C7392D"/>
    <w:rsid w:val="00C7411A"/>
    <w:rsid w:val="00C74708"/>
    <w:rsid w:val="00C74B37"/>
    <w:rsid w:val="00C74C7F"/>
    <w:rsid w:val="00C7512A"/>
    <w:rsid w:val="00C75648"/>
    <w:rsid w:val="00C7587B"/>
    <w:rsid w:val="00C75DD0"/>
    <w:rsid w:val="00C75E74"/>
    <w:rsid w:val="00C75E92"/>
    <w:rsid w:val="00C76331"/>
    <w:rsid w:val="00C76806"/>
    <w:rsid w:val="00C76B58"/>
    <w:rsid w:val="00C76C05"/>
    <w:rsid w:val="00C76D41"/>
    <w:rsid w:val="00C77F40"/>
    <w:rsid w:val="00C8025D"/>
    <w:rsid w:val="00C806E2"/>
    <w:rsid w:val="00C806E8"/>
    <w:rsid w:val="00C80D46"/>
    <w:rsid w:val="00C81301"/>
    <w:rsid w:val="00C81303"/>
    <w:rsid w:val="00C81EFC"/>
    <w:rsid w:val="00C825AD"/>
    <w:rsid w:val="00C82B14"/>
    <w:rsid w:val="00C83219"/>
    <w:rsid w:val="00C83270"/>
    <w:rsid w:val="00C83AD9"/>
    <w:rsid w:val="00C83B70"/>
    <w:rsid w:val="00C83E2A"/>
    <w:rsid w:val="00C84319"/>
    <w:rsid w:val="00C843A1"/>
    <w:rsid w:val="00C8487F"/>
    <w:rsid w:val="00C84A5A"/>
    <w:rsid w:val="00C84ACA"/>
    <w:rsid w:val="00C84DE5"/>
    <w:rsid w:val="00C8501F"/>
    <w:rsid w:val="00C855CC"/>
    <w:rsid w:val="00C8560E"/>
    <w:rsid w:val="00C857EC"/>
    <w:rsid w:val="00C861AF"/>
    <w:rsid w:val="00C86C3B"/>
    <w:rsid w:val="00C871D1"/>
    <w:rsid w:val="00C871F5"/>
    <w:rsid w:val="00C87974"/>
    <w:rsid w:val="00C87DE6"/>
    <w:rsid w:val="00C87F2E"/>
    <w:rsid w:val="00C9004E"/>
    <w:rsid w:val="00C904C6"/>
    <w:rsid w:val="00C90AB3"/>
    <w:rsid w:val="00C91A85"/>
    <w:rsid w:val="00C9264A"/>
    <w:rsid w:val="00C9264B"/>
    <w:rsid w:val="00C927C4"/>
    <w:rsid w:val="00C92BDF"/>
    <w:rsid w:val="00C92E3C"/>
    <w:rsid w:val="00C93014"/>
    <w:rsid w:val="00C933A2"/>
    <w:rsid w:val="00C93BEE"/>
    <w:rsid w:val="00C9409C"/>
    <w:rsid w:val="00C95288"/>
    <w:rsid w:val="00C95342"/>
    <w:rsid w:val="00C962C2"/>
    <w:rsid w:val="00C9693F"/>
    <w:rsid w:val="00C969EA"/>
    <w:rsid w:val="00C96F92"/>
    <w:rsid w:val="00C979FD"/>
    <w:rsid w:val="00C97F21"/>
    <w:rsid w:val="00CA00D5"/>
    <w:rsid w:val="00CA079C"/>
    <w:rsid w:val="00CA0970"/>
    <w:rsid w:val="00CA0BF0"/>
    <w:rsid w:val="00CA0C42"/>
    <w:rsid w:val="00CA0DEA"/>
    <w:rsid w:val="00CA1053"/>
    <w:rsid w:val="00CA129E"/>
    <w:rsid w:val="00CA13E4"/>
    <w:rsid w:val="00CA14F7"/>
    <w:rsid w:val="00CA1B14"/>
    <w:rsid w:val="00CA1EB0"/>
    <w:rsid w:val="00CA266A"/>
    <w:rsid w:val="00CA2999"/>
    <w:rsid w:val="00CA2C0C"/>
    <w:rsid w:val="00CA2C29"/>
    <w:rsid w:val="00CA3611"/>
    <w:rsid w:val="00CA3B6C"/>
    <w:rsid w:val="00CA3D30"/>
    <w:rsid w:val="00CA438C"/>
    <w:rsid w:val="00CA4E6B"/>
    <w:rsid w:val="00CA52D6"/>
    <w:rsid w:val="00CA5462"/>
    <w:rsid w:val="00CA5F44"/>
    <w:rsid w:val="00CA6666"/>
    <w:rsid w:val="00CA69EF"/>
    <w:rsid w:val="00CA7765"/>
    <w:rsid w:val="00CA7996"/>
    <w:rsid w:val="00CA7D56"/>
    <w:rsid w:val="00CA7EC5"/>
    <w:rsid w:val="00CA7FB1"/>
    <w:rsid w:val="00CB0259"/>
    <w:rsid w:val="00CB02B1"/>
    <w:rsid w:val="00CB1705"/>
    <w:rsid w:val="00CB1AA0"/>
    <w:rsid w:val="00CB1E4B"/>
    <w:rsid w:val="00CB22C0"/>
    <w:rsid w:val="00CB256A"/>
    <w:rsid w:val="00CB2705"/>
    <w:rsid w:val="00CB315F"/>
    <w:rsid w:val="00CB3482"/>
    <w:rsid w:val="00CB34A1"/>
    <w:rsid w:val="00CB36CE"/>
    <w:rsid w:val="00CB37DB"/>
    <w:rsid w:val="00CB397A"/>
    <w:rsid w:val="00CB4059"/>
    <w:rsid w:val="00CB40FA"/>
    <w:rsid w:val="00CB45BA"/>
    <w:rsid w:val="00CB4AE3"/>
    <w:rsid w:val="00CB4CC3"/>
    <w:rsid w:val="00CB65C8"/>
    <w:rsid w:val="00CB6720"/>
    <w:rsid w:val="00CB6A4A"/>
    <w:rsid w:val="00CB6C6E"/>
    <w:rsid w:val="00CB7A4C"/>
    <w:rsid w:val="00CC0018"/>
    <w:rsid w:val="00CC001D"/>
    <w:rsid w:val="00CC036C"/>
    <w:rsid w:val="00CC06FB"/>
    <w:rsid w:val="00CC0930"/>
    <w:rsid w:val="00CC1502"/>
    <w:rsid w:val="00CC1764"/>
    <w:rsid w:val="00CC19E5"/>
    <w:rsid w:val="00CC1C8D"/>
    <w:rsid w:val="00CC1CF7"/>
    <w:rsid w:val="00CC2548"/>
    <w:rsid w:val="00CC2902"/>
    <w:rsid w:val="00CC2C4B"/>
    <w:rsid w:val="00CC2CCE"/>
    <w:rsid w:val="00CC2E5C"/>
    <w:rsid w:val="00CC331A"/>
    <w:rsid w:val="00CC3A46"/>
    <w:rsid w:val="00CC3D9B"/>
    <w:rsid w:val="00CC3E23"/>
    <w:rsid w:val="00CC3F35"/>
    <w:rsid w:val="00CC47EF"/>
    <w:rsid w:val="00CC495A"/>
    <w:rsid w:val="00CC4970"/>
    <w:rsid w:val="00CC4D57"/>
    <w:rsid w:val="00CC4EF5"/>
    <w:rsid w:val="00CC51EE"/>
    <w:rsid w:val="00CC5605"/>
    <w:rsid w:val="00CC5980"/>
    <w:rsid w:val="00CC5CE8"/>
    <w:rsid w:val="00CC5EC5"/>
    <w:rsid w:val="00CC63E9"/>
    <w:rsid w:val="00CC6671"/>
    <w:rsid w:val="00CC6E1C"/>
    <w:rsid w:val="00CC70D3"/>
    <w:rsid w:val="00CC74C3"/>
    <w:rsid w:val="00CC7C79"/>
    <w:rsid w:val="00CC7CD2"/>
    <w:rsid w:val="00CD0314"/>
    <w:rsid w:val="00CD0629"/>
    <w:rsid w:val="00CD0683"/>
    <w:rsid w:val="00CD111F"/>
    <w:rsid w:val="00CD13CF"/>
    <w:rsid w:val="00CD1E33"/>
    <w:rsid w:val="00CD1F6E"/>
    <w:rsid w:val="00CD25B0"/>
    <w:rsid w:val="00CD3192"/>
    <w:rsid w:val="00CD35E6"/>
    <w:rsid w:val="00CD3C23"/>
    <w:rsid w:val="00CD4B7B"/>
    <w:rsid w:val="00CD4DF0"/>
    <w:rsid w:val="00CD586D"/>
    <w:rsid w:val="00CD5FBD"/>
    <w:rsid w:val="00CD61C5"/>
    <w:rsid w:val="00CD6AA3"/>
    <w:rsid w:val="00CD6AD5"/>
    <w:rsid w:val="00CD6BD0"/>
    <w:rsid w:val="00CD6E57"/>
    <w:rsid w:val="00CD73FD"/>
    <w:rsid w:val="00CD77B0"/>
    <w:rsid w:val="00CD77C2"/>
    <w:rsid w:val="00CD7D3B"/>
    <w:rsid w:val="00CD7F33"/>
    <w:rsid w:val="00CE07C2"/>
    <w:rsid w:val="00CE09B9"/>
    <w:rsid w:val="00CE0ADD"/>
    <w:rsid w:val="00CE1A76"/>
    <w:rsid w:val="00CE1CB0"/>
    <w:rsid w:val="00CE213C"/>
    <w:rsid w:val="00CE2750"/>
    <w:rsid w:val="00CE2EDE"/>
    <w:rsid w:val="00CE30B5"/>
    <w:rsid w:val="00CE3A6A"/>
    <w:rsid w:val="00CE3AAA"/>
    <w:rsid w:val="00CE3BC5"/>
    <w:rsid w:val="00CE3BE5"/>
    <w:rsid w:val="00CE3F1E"/>
    <w:rsid w:val="00CE419F"/>
    <w:rsid w:val="00CE430F"/>
    <w:rsid w:val="00CE4686"/>
    <w:rsid w:val="00CE4C6B"/>
    <w:rsid w:val="00CE5686"/>
    <w:rsid w:val="00CE5C45"/>
    <w:rsid w:val="00CE5E39"/>
    <w:rsid w:val="00CE6546"/>
    <w:rsid w:val="00CE6A0B"/>
    <w:rsid w:val="00CE7058"/>
    <w:rsid w:val="00CE7736"/>
    <w:rsid w:val="00CE7CE2"/>
    <w:rsid w:val="00CE7FFB"/>
    <w:rsid w:val="00CF03BC"/>
    <w:rsid w:val="00CF07BB"/>
    <w:rsid w:val="00CF0939"/>
    <w:rsid w:val="00CF0BA8"/>
    <w:rsid w:val="00CF1810"/>
    <w:rsid w:val="00CF21B1"/>
    <w:rsid w:val="00CF2BD5"/>
    <w:rsid w:val="00CF2D25"/>
    <w:rsid w:val="00CF378E"/>
    <w:rsid w:val="00CF3A9E"/>
    <w:rsid w:val="00CF3FB3"/>
    <w:rsid w:val="00CF4160"/>
    <w:rsid w:val="00CF4F9B"/>
    <w:rsid w:val="00CF5942"/>
    <w:rsid w:val="00CF59DE"/>
    <w:rsid w:val="00CF6905"/>
    <w:rsid w:val="00CF6FB3"/>
    <w:rsid w:val="00D00909"/>
    <w:rsid w:val="00D01DE5"/>
    <w:rsid w:val="00D02595"/>
    <w:rsid w:val="00D02A01"/>
    <w:rsid w:val="00D02E78"/>
    <w:rsid w:val="00D030D8"/>
    <w:rsid w:val="00D033E0"/>
    <w:rsid w:val="00D037F2"/>
    <w:rsid w:val="00D03C0C"/>
    <w:rsid w:val="00D03F4B"/>
    <w:rsid w:val="00D0445F"/>
    <w:rsid w:val="00D047F2"/>
    <w:rsid w:val="00D05226"/>
    <w:rsid w:val="00D05289"/>
    <w:rsid w:val="00D05622"/>
    <w:rsid w:val="00D05A53"/>
    <w:rsid w:val="00D05C2F"/>
    <w:rsid w:val="00D0644F"/>
    <w:rsid w:val="00D069DB"/>
    <w:rsid w:val="00D06B27"/>
    <w:rsid w:val="00D06C63"/>
    <w:rsid w:val="00D06E4B"/>
    <w:rsid w:val="00D07447"/>
    <w:rsid w:val="00D07931"/>
    <w:rsid w:val="00D07EE2"/>
    <w:rsid w:val="00D1001D"/>
    <w:rsid w:val="00D10143"/>
    <w:rsid w:val="00D10150"/>
    <w:rsid w:val="00D106ED"/>
    <w:rsid w:val="00D108D6"/>
    <w:rsid w:val="00D10CD8"/>
    <w:rsid w:val="00D10DDC"/>
    <w:rsid w:val="00D114C6"/>
    <w:rsid w:val="00D1151B"/>
    <w:rsid w:val="00D118E7"/>
    <w:rsid w:val="00D11B9E"/>
    <w:rsid w:val="00D11C1A"/>
    <w:rsid w:val="00D11E64"/>
    <w:rsid w:val="00D11F05"/>
    <w:rsid w:val="00D120EA"/>
    <w:rsid w:val="00D12A18"/>
    <w:rsid w:val="00D12ABA"/>
    <w:rsid w:val="00D12F8B"/>
    <w:rsid w:val="00D131A5"/>
    <w:rsid w:val="00D139B0"/>
    <w:rsid w:val="00D140E4"/>
    <w:rsid w:val="00D14260"/>
    <w:rsid w:val="00D14BAC"/>
    <w:rsid w:val="00D14CD9"/>
    <w:rsid w:val="00D14FA5"/>
    <w:rsid w:val="00D150B4"/>
    <w:rsid w:val="00D15174"/>
    <w:rsid w:val="00D15280"/>
    <w:rsid w:val="00D154A2"/>
    <w:rsid w:val="00D15AAD"/>
    <w:rsid w:val="00D15AB4"/>
    <w:rsid w:val="00D15AB6"/>
    <w:rsid w:val="00D1644C"/>
    <w:rsid w:val="00D164CE"/>
    <w:rsid w:val="00D16AEE"/>
    <w:rsid w:val="00D16BC4"/>
    <w:rsid w:val="00D17296"/>
    <w:rsid w:val="00D1783D"/>
    <w:rsid w:val="00D17C1E"/>
    <w:rsid w:val="00D20700"/>
    <w:rsid w:val="00D21539"/>
    <w:rsid w:val="00D2186B"/>
    <w:rsid w:val="00D21E82"/>
    <w:rsid w:val="00D22124"/>
    <w:rsid w:val="00D22C0E"/>
    <w:rsid w:val="00D22D93"/>
    <w:rsid w:val="00D22F37"/>
    <w:rsid w:val="00D232E2"/>
    <w:rsid w:val="00D23342"/>
    <w:rsid w:val="00D23359"/>
    <w:rsid w:val="00D23740"/>
    <w:rsid w:val="00D2412C"/>
    <w:rsid w:val="00D2420B"/>
    <w:rsid w:val="00D2443B"/>
    <w:rsid w:val="00D247E9"/>
    <w:rsid w:val="00D24F2E"/>
    <w:rsid w:val="00D25267"/>
    <w:rsid w:val="00D25793"/>
    <w:rsid w:val="00D2596F"/>
    <w:rsid w:val="00D26303"/>
    <w:rsid w:val="00D26A15"/>
    <w:rsid w:val="00D27448"/>
    <w:rsid w:val="00D277CA"/>
    <w:rsid w:val="00D278DA"/>
    <w:rsid w:val="00D27C7B"/>
    <w:rsid w:val="00D30125"/>
    <w:rsid w:val="00D302E5"/>
    <w:rsid w:val="00D3050F"/>
    <w:rsid w:val="00D3063D"/>
    <w:rsid w:val="00D307E7"/>
    <w:rsid w:val="00D315EF"/>
    <w:rsid w:val="00D31AC4"/>
    <w:rsid w:val="00D31F53"/>
    <w:rsid w:val="00D322DE"/>
    <w:rsid w:val="00D32B3F"/>
    <w:rsid w:val="00D32F82"/>
    <w:rsid w:val="00D33251"/>
    <w:rsid w:val="00D33D21"/>
    <w:rsid w:val="00D33EB5"/>
    <w:rsid w:val="00D3470F"/>
    <w:rsid w:val="00D34719"/>
    <w:rsid w:val="00D34D80"/>
    <w:rsid w:val="00D34E06"/>
    <w:rsid w:val="00D3502D"/>
    <w:rsid w:val="00D35304"/>
    <w:rsid w:val="00D3530D"/>
    <w:rsid w:val="00D3535C"/>
    <w:rsid w:val="00D353EC"/>
    <w:rsid w:val="00D35DDE"/>
    <w:rsid w:val="00D35E1D"/>
    <w:rsid w:val="00D361C6"/>
    <w:rsid w:val="00D362A9"/>
    <w:rsid w:val="00D36665"/>
    <w:rsid w:val="00D36CC0"/>
    <w:rsid w:val="00D374C7"/>
    <w:rsid w:val="00D3751F"/>
    <w:rsid w:val="00D37608"/>
    <w:rsid w:val="00D4007E"/>
    <w:rsid w:val="00D40102"/>
    <w:rsid w:val="00D403FE"/>
    <w:rsid w:val="00D4086D"/>
    <w:rsid w:val="00D40951"/>
    <w:rsid w:val="00D41140"/>
    <w:rsid w:val="00D417E1"/>
    <w:rsid w:val="00D4196C"/>
    <w:rsid w:val="00D41B8D"/>
    <w:rsid w:val="00D4279E"/>
    <w:rsid w:val="00D428A3"/>
    <w:rsid w:val="00D42971"/>
    <w:rsid w:val="00D42A7F"/>
    <w:rsid w:val="00D42C77"/>
    <w:rsid w:val="00D42EDB"/>
    <w:rsid w:val="00D4313E"/>
    <w:rsid w:val="00D43942"/>
    <w:rsid w:val="00D439EC"/>
    <w:rsid w:val="00D43E21"/>
    <w:rsid w:val="00D44286"/>
    <w:rsid w:val="00D44338"/>
    <w:rsid w:val="00D444E5"/>
    <w:rsid w:val="00D44CB8"/>
    <w:rsid w:val="00D44DA8"/>
    <w:rsid w:val="00D44DE6"/>
    <w:rsid w:val="00D44EE1"/>
    <w:rsid w:val="00D44FEE"/>
    <w:rsid w:val="00D451AC"/>
    <w:rsid w:val="00D45442"/>
    <w:rsid w:val="00D45455"/>
    <w:rsid w:val="00D45C57"/>
    <w:rsid w:val="00D45ECD"/>
    <w:rsid w:val="00D46813"/>
    <w:rsid w:val="00D476DE"/>
    <w:rsid w:val="00D47BA3"/>
    <w:rsid w:val="00D500E8"/>
    <w:rsid w:val="00D506B5"/>
    <w:rsid w:val="00D506EF"/>
    <w:rsid w:val="00D5078C"/>
    <w:rsid w:val="00D50BF2"/>
    <w:rsid w:val="00D50D01"/>
    <w:rsid w:val="00D511C4"/>
    <w:rsid w:val="00D51560"/>
    <w:rsid w:val="00D51825"/>
    <w:rsid w:val="00D52032"/>
    <w:rsid w:val="00D52095"/>
    <w:rsid w:val="00D52244"/>
    <w:rsid w:val="00D5234D"/>
    <w:rsid w:val="00D52A2E"/>
    <w:rsid w:val="00D5300E"/>
    <w:rsid w:val="00D53269"/>
    <w:rsid w:val="00D539BB"/>
    <w:rsid w:val="00D54207"/>
    <w:rsid w:val="00D54285"/>
    <w:rsid w:val="00D5459D"/>
    <w:rsid w:val="00D54BD4"/>
    <w:rsid w:val="00D55496"/>
    <w:rsid w:val="00D55751"/>
    <w:rsid w:val="00D55E7D"/>
    <w:rsid w:val="00D5603E"/>
    <w:rsid w:val="00D561DE"/>
    <w:rsid w:val="00D564AC"/>
    <w:rsid w:val="00D566C2"/>
    <w:rsid w:val="00D56FDB"/>
    <w:rsid w:val="00D57024"/>
    <w:rsid w:val="00D57173"/>
    <w:rsid w:val="00D578B8"/>
    <w:rsid w:val="00D57AE3"/>
    <w:rsid w:val="00D57F79"/>
    <w:rsid w:val="00D604D3"/>
    <w:rsid w:val="00D60583"/>
    <w:rsid w:val="00D61278"/>
    <w:rsid w:val="00D619C3"/>
    <w:rsid w:val="00D61BCD"/>
    <w:rsid w:val="00D61C6F"/>
    <w:rsid w:val="00D62A55"/>
    <w:rsid w:val="00D62CEC"/>
    <w:rsid w:val="00D631DD"/>
    <w:rsid w:val="00D63811"/>
    <w:rsid w:val="00D64160"/>
    <w:rsid w:val="00D64D94"/>
    <w:rsid w:val="00D65144"/>
    <w:rsid w:val="00D653AC"/>
    <w:rsid w:val="00D65EFC"/>
    <w:rsid w:val="00D6684E"/>
    <w:rsid w:val="00D66D6C"/>
    <w:rsid w:val="00D67AC3"/>
    <w:rsid w:val="00D70180"/>
    <w:rsid w:val="00D701EC"/>
    <w:rsid w:val="00D709C8"/>
    <w:rsid w:val="00D70B27"/>
    <w:rsid w:val="00D71187"/>
    <w:rsid w:val="00D717BE"/>
    <w:rsid w:val="00D717CD"/>
    <w:rsid w:val="00D717E5"/>
    <w:rsid w:val="00D71F4A"/>
    <w:rsid w:val="00D727D8"/>
    <w:rsid w:val="00D72CE8"/>
    <w:rsid w:val="00D72F4A"/>
    <w:rsid w:val="00D72F67"/>
    <w:rsid w:val="00D73D1A"/>
    <w:rsid w:val="00D73E3A"/>
    <w:rsid w:val="00D75181"/>
    <w:rsid w:val="00D755B5"/>
    <w:rsid w:val="00D7560F"/>
    <w:rsid w:val="00D75947"/>
    <w:rsid w:val="00D75B5D"/>
    <w:rsid w:val="00D76334"/>
    <w:rsid w:val="00D76B8C"/>
    <w:rsid w:val="00D76FE4"/>
    <w:rsid w:val="00D77AD5"/>
    <w:rsid w:val="00D77D8D"/>
    <w:rsid w:val="00D80432"/>
    <w:rsid w:val="00D8052A"/>
    <w:rsid w:val="00D8053C"/>
    <w:rsid w:val="00D80C47"/>
    <w:rsid w:val="00D80CC7"/>
    <w:rsid w:val="00D811D5"/>
    <w:rsid w:val="00D8145B"/>
    <w:rsid w:val="00D816A9"/>
    <w:rsid w:val="00D82004"/>
    <w:rsid w:val="00D82321"/>
    <w:rsid w:val="00D84682"/>
    <w:rsid w:val="00D84A10"/>
    <w:rsid w:val="00D84A39"/>
    <w:rsid w:val="00D84B8B"/>
    <w:rsid w:val="00D84DD0"/>
    <w:rsid w:val="00D8500D"/>
    <w:rsid w:val="00D854BB"/>
    <w:rsid w:val="00D85908"/>
    <w:rsid w:val="00D8598B"/>
    <w:rsid w:val="00D85A7C"/>
    <w:rsid w:val="00D86200"/>
    <w:rsid w:val="00D86764"/>
    <w:rsid w:val="00D86C5B"/>
    <w:rsid w:val="00D872F5"/>
    <w:rsid w:val="00D87750"/>
    <w:rsid w:val="00D87AA9"/>
    <w:rsid w:val="00D87F79"/>
    <w:rsid w:val="00D90449"/>
    <w:rsid w:val="00D90C62"/>
    <w:rsid w:val="00D90DA3"/>
    <w:rsid w:val="00D91698"/>
    <w:rsid w:val="00D91880"/>
    <w:rsid w:val="00D919A1"/>
    <w:rsid w:val="00D91C12"/>
    <w:rsid w:val="00D92063"/>
    <w:rsid w:val="00D92B4F"/>
    <w:rsid w:val="00D92BE0"/>
    <w:rsid w:val="00D92E5C"/>
    <w:rsid w:val="00D935F8"/>
    <w:rsid w:val="00D93617"/>
    <w:rsid w:val="00D938D0"/>
    <w:rsid w:val="00D93B14"/>
    <w:rsid w:val="00D93B85"/>
    <w:rsid w:val="00D94686"/>
    <w:rsid w:val="00D948D5"/>
    <w:rsid w:val="00D953A0"/>
    <w:rsid w:val="00D958B5"/>
    <w:rsid w:val="00D95BD9"/>
    <w:rsid w:val="00D95EFD"/>
    <w:rsid w:val="00D9635D"/>
    <w:rsid w:val="00D963D8"/>
    <w:rsid w:val="00D96846"/>
    <w:rsid w:val="00D969F1"/>
    <w:rsid w:val="00D97B8D"/>
    <w:rsid w:val="00D97BE6"/>
    <w:rsid w:val="00D97F27"/>
    <w:rsid w:val="00DA02B1"/>
    <w:rsid w:val="00DA063B"/>
    <w:rsid w:val="00DA0CFD"/>
    <w:rsid w:val="00DA0EF5"/>
    <w:rsid w:val="00DA0F6B"/>
    <w:rsid w:val="00DA161D"/>
    <w:rsid w:val="00DA1E10"/>
    <w:rsid w:val="00DA1E1C"/>
    <w:rsid w:val="00DA1F2D"/>
    <w:rsid w:val="00DA221E"/>
    <w:rsid w:val="00DA278E"/>
    <w:rsid w:val="00DA2DEA"/>
    <w:rsid w:val="00DA304D"/>
    <w:rsid w:val="00DA4102"/>
    <w:rsid w:val="00DA467C"/>
    <w:rsid w:val="00DA554E"/>
    <w:rsid w:val="00DA58EE"/>
    <w:rsid w:val="00DA5D28"/>
    <w:rsid w:val="00DA61FE"/>
    <w:rsid w:val="00DA6691"/>
    <w:rsid w:val="00DA6D20"/>
    <w:rsid w:val="00DA6DC9"/>
    <w:rsid w:val="00DA728B"/>
    <w:rsid w:val="00DA75AD"/>
    <w:rsid w:val="00DA7C73"/>
    <w:rsid w:val="00DA7D66"/>
    <w:rsid w:val="00DA7E72"/>
    <w:rsid w:val="00DB00D2"/>
    <w:rsid w:val="00DB0797"/>
    <w:rsid w:val="00DB09E0"/>
    <w:rsid w:val="00DB0D91"/>
    <w:rsid w:val="00DB0D9E"/>
    <w:rsid w:val="00DB1165"/>
    <w:rsid w:val="00DB18F7"/>
    <w:rsid w:val="00DB1BA7"/>
    <w:rsid w:val="00DB1E91"/>
    <w:rsid w:val="00DB2404"/>
    <w:rsid w:val="00DB35D6"/>
    <w:rsid w:val="00DB381A"/>
    <w:rsid w:val="00DB4A23"/>
    <w:rsid w:val="00DB4B43"/>
    <w:rsid w:val="00DB53BD"/>
    <w:rsid w:val="00DB56B7"/>
    <w:rsid w:val="00DB6171"/>
    <w:rsid w:val="00DB6669"/>
    <w:rsid w:val="00DB66C8"/>
    <w:rsid w:val="00DB6B51"/>
    <w:rsid w:val="00DB6C39"/>
    <w:rsid w:val="00DB6D4A"/>
    <w:rsid w:val="00DB7122"/>
    <w:rsid w:val="00DB771F"/>
    <w:rsid w:val="00DB7857"/>
    <w:rsid w:val="00DB7E69"/>
    <w:rsid w:val="00DC01D7"/>
    <w:rsid w:val="00DC02E1"/>
    <w:rsid w:val="00DC0528"/>
    <w:rsid w:val="00DC1194"/>
    <w:rsid w:val="00DC15C1"/>
    <w:rsid w:val="00DC1B50"/>
    <w:rsid w:val="00DC22AE"/>
    <w:rsid w:val="00DC288B"/>
    <w:rsid w:val="00DC29E2"/>
    <w:rsid w:val="00DC2BFD"/>
    <w:rsid w:val="00DC305A"/>
    <w:rsid w:val="00DC33F5"/>
    <w:rsid w:val="00DC33F6"/>
    <w:rsid w:val="00DC3B86"/>
    <w:rsid w:val="00DC3FED"/>
    <w:rsid w:val="00DC400E"/>
    <w:rsid w:val="00DC4478"/>
    <w:rsid w:val="00DC44F8"/>
    <w:rsid w:val="00DC4661"/>
    <w:rsid w:val="00DC49F7"/>
    <w:rsid w:val="00DC51A5"/>
    <w:rsid w:val="00DC54E6"/>
    <w:rsid w:val="00DC55BA"/>
    <w:rsid w:val="00DC6534"/>
    <w:rsid w:val="00DC6C63"/>
    <w:rsid w:val="00DC6DA4"/>
    <w:rsid w:val="00DC6E50"/>
    <w:rsid w:val="00DC6E53"/>
    <w:rsid w:val="00DC76E1"/>
    <w:rsid w:val="00DC7945"/>
    <w:rsid w:val="00DC79A1"/>
    <w:rsid w:val="00DC7AA9"/>
    <w:rsid w:val="00DC7F70"/>
    <w:rsid w:val="00DD17A5"/>
    <w:rsid w:val="00DD1FD8"/>
    <w:rsid w:val="00DD20C5"/>
    <w:rsid w:val="00DD23C3"/>
    <w:rsid w:val="00DD23FE"/>
    <w:rsid w:val="00DD37C1"/>
    <w:rsid w:val="00DD3B50"/>
    <w:rsid w:val="00DD3C20"/>
    <w:rsid w:val="00DD3C55"/>
    <w:rsid w:val="00DD3E19"/>
    <w:rsid w:val="00DD4704"/>
    <w:rsid w:val="00DD4D5A"/>
    <w:rsid w:val="00DD5212"/>
    <w:rsid w:val="00DD5372"/>
    <w:rsid w:val="00DD563B"/>
    <w:rsid w:val="00DD5872"/>
    <w:rsid w:val="00DD5C92"/>
    <w:rsid w:val="00DD616F"/>
    <w:rsid w:val="00DD6BA1"/>
    <w:rsid w:val="00DD7334"/>
    <w:rsid w:val="00DD7A48"/>
    <w:rsid w:val="00DE01BA"/>
    <w:rsid w:val="00DE05FD"/>
    <w:rsid w:val="00DE1DD2"/>
    <w:rsid w:val="00DE1F6E"/>
    <w:rsid w:val="00DE241C"/>
    <w:rsid w:val="00DE29EF"/>
    <w:rsid w:val="00DE3C32"/>
    <w:rsid w:val="00DE4322"/>
    <w:rsid w:val="00DE4382"/>
    <w:rsid w:val="00DE45D7"/>
    <w:rsid w:val="00DE48FF"/>
    <w:rsid w:val="00DE519B"/>
    <w:rsid w:val="00DE54C7"/>
    <w:rsid w:val="00DE5509"/>
    <w:rsid w:val="00DE5A1B"/>
    <w:rsid w:val="00DE5AEA"/>
    <w:rsid w:val="00DE5C16"/>
    <w:rsid w:val="00DE5EED"/>
    <w:rsid w:val="00DE6888"/>
    <w:rsid w:val="00DE72E8"/>
    <w:rsid w:val="00DE78BD"/>
    <w:rsid w:val="00DE7A7E"/>
    <w:rsid w:val="00DE7BD8"/>
    <w:rsid w:val="00DE7DA3"/>
    <w:rsid w:val="00DF0602"/>
    <w:rsid w:val="00DF0C4A"/>
    <w:rsid w:val="00DF0F1E"/>
    <w:rsid w:val="00DF0F93"/>
    <w:rsid w:val="00DF1985"/>
    <w:rsid w:val="00DF2196"/>
    <w:rsid w:val="00DF25F8"/>
    <w:rsid w:val="00DF2603"/>
    <w:rsid w:val="00DF2B43"/>
    <w:rsid w:val="00DF2D4A"/>
    <w:rsid w:val="00DF332D"/>
    <w:rsid w:val="00DF3642"/>
    <w:rsid w:val="00DF3850"/>
    <w:rsid w:val="00DF3D72"/>
    <w:rsid w:val="00DF3D75"/>
    <w:rsid w:val="00DF459E"/>
    <w:rsid w:val="00DF51DC"/>
    <w:rsid w:val="00DF591C"/>
    <w:rsid w:val="00DF59F0"/>
    <w:rsid w:val="00DF6218"/>
    <w:rsid w:val="00DF629C"/>
    <w:rsid w:val="00DF6477"/>
    <w:rsid w:val="00DF6A8F"/>
    <w:rsid w:val="00DF70CD"/>
    <w:rsid w:val="00DF73F4"/>
    <w:rsid w:val="00DF7AFF"/>
    <w:rsid w:val="00DF7E4A"/>
    <w:rsid w:val="00E00013"/>
    <w:rsid w:val="00E00879"/>
    <w:rsid w:val="00E00FC3"/>
    <w:rsid w:val="00E01334"/>
    <w:rsid w:val="00E01501"/>
    <w:rsid w:val="00E01538"/>
    <w:rsid w:val="00E017E0"/>
    <w:rsid w:val="00E0201E"/>
    <w:rsid w:val="00E022CE"/>
    <w:rsid w:val="00E023E6"/>
    <w:rsid w:val="00E02B89"/>
    <w:rsid w:val="00E03282"/>
    <w:rsid w:val="00E0331C"/>
    <w:rsid w:val="00E0333A"/>
    <w:rsid w:val="00E03770"/>
    <w:rsid w:val="00E03EDB"/>
    <w:rsid w:val="00E047EA"/>
    <w:rsid w:val="00E0498D"/>
    <w:rsid w:val="00E05325"/>
    <w:rsid w:val="00E05CF1"/>
    <w:rsid w:val="00E05DDE"/>
    <w:rsid w:val="00E05ED6"/>
    <w:rsid w:val="00E0667E"/>
    <w:rsid w:val="00E0699F"/>
    <w:rsid w:val="00E06A7D"/>
    <w:rsid w:val="00E07015"/>
    <w:rsid w:val="00E07158"/>
    <w:rsid w:val="00E07216"/>
    <w:rsid w:val="00E07804"/>
    <w:rsid w:val="00E07A30"/>
    <w:rsid w:val="00E102B1"/>
    <w:rsid w:val="00E102D8"/>
    <w:rsid w:val="00E10511"/>
    <w:rsid w:val="00E10939"/>
    <w:rsid w:val="00E1095A"/>
    <w:rsid w:val="00E10C48"/>
    <w:rsid w:val="00E11F1D"/>
    <w:rsid w:val="00E12679"/>
    <w:rsid w:val="00E129F5"/>
    <w:rsid w:val="00E12A8F"/>
    <w:rsid w:val="00E12A9B"/>
    <w:rsid w:val="00E12C01"/>
    <w:rsid w:val="00E13517"/>
    <w:rsid w:val="00E1373F"/>
    <w:rsid w:val="00E13976"/>
    <w:rsid w:val="00E13ADB"/>
    <w:rsid w:val="00E13FD5"/>
    <w:rsid w:val="00E14980"/>
    <w:rsid w:val="00E14CD1"/>
    <w:rsid w:val="00E1502F"/>
    <w:rsid w:val="00E15296"/>
    <w:rsid w:val="00E16AAF"/>
    <w:rsid w:val="00E17840"/>
    <w:rsid w:val="00E17D64"/>
    <w:rsid w:val="00E17DCB"/>
    <w:rsid w:val="00E17F07"/>
    <w:rsid w:val="00E2028E"/>
    <w:rsid w:val="00E20383"/>
    <w:rsid w:val="00E20B21"/>
    <w:rsid w:val="00E21579"/>
    <w:rsid w:val="00E21B29"/>
    <w:rsid w:val="00E22119"/>
    <w:rsid w:val="00E22879"/>
    <w:rsid w:val="00E22985"/>
    <w:rsid w:val="00E22A41"/>
    <w:rsid w:val="00E22FBB"/>
    <w:rsid w:val="00E237E5"/>
    <w:rsid w:val="00E23F95"/>
    <w:rsid w:val="00E24515"/>
    <w:rsid w:val="00E2475D"/>
    <w:rsid w:val="00E248B9"/>
    <w:rsid w:val="00E2497E"/>
    <w:rsid w:val="00E249F3"/>
    <w:rsid w:val="00E24A4B"/>
    <w:rsid w:val="00E24A58"/>
    <w:rsid w:val="00E24AE4"/>
    <w:rsid w:val="00E24B79"/>
    <w:rsid w:val="00E24D70"/>
    <w:rsid w:val="00E24E35"/>
    <w:rsid w:val="00E24E80"/>
    <w:rsid w:val="00E260A8"/>
    <w:rsid w:val="00E2635C"/>
    <w:rsid w:val="00E2663E"/>
    <w:rsid w:val="00E267D1"/>
    <w:rsid w:val="00E2738C"/>
    <w:rsid w:val="00E27649"/>
    <w:rsid w:val="00E27B28"/>
    <w:rsid w:val="00E27D47"/>
    <w:rsid w:val="00E30AF6"/>
    <w:rsid w:val="00E30BCE"/>
    <w:rsid w:val="00E30BF5"/>
    <w:rsid w:val="00E30F2D"/>
    <w:rsid w:val="00E31272"/>
    <w:rsid w:val="00E315B7"/>
    <w:rsid w:val="00E32680"/>
    <w:rsid w:val="00E3298A"/>
    <w:rsid w:val="00E32A1B"/>
    <w:rsid w:val="00E32B36"/>
    <w:rsid w:val="00E32E29"/>
    <w:rsid w:val="00E33F7A"/>
    <w:rsid w:val="00E34057"/>
    <w:rsid w:val="00E34539"/>
    <w:rsid w:val="00E347BF"/>
    <w:rsid w:val="00E348FB"/>
    <w:rsid w:val="00E34E02"/>
    <w:rsid w:val="00E352DD"/>
    <w:rsid w:val="00E35731"/>
    <w:rsid w:val="00E35A1D"/>
    <w:rsid w:val="00E35F64"/>
    <w:rsid w:val="00E36122"/>
    <w:rsid w:val="00E36674"/>
    <w:rsid w:val="00E36966"/>
    <w:rsid w:val="00E36F29"/>
    <w:rsid w:val="00E37A9A"/>
    <w:rsid w:val="00E37C4F"/>
    <w:rsid w:val="00E40244"/>
    <w:rsid w:val="00E40F05"/>
    <w:rsid w:val="00E412D0"/>
    <w:rsid w:val="00E417F1"/>
    <w:rsid w:val="00E41C8A"/>
    <w:rsid w:val="00E42123"/>
    <w:rsid w:val="00E4230A"/>
    <w:rsid w:val="00E4252F"/>
    <w:rsid w:val="00E4258B"/>
    <w:rsid w:val="00E42A31"/>
    <w:rsid w:val="00E42B00"/>
    <w:rsid w:val="00E42BB8"/>
    <w:rsid w:val="00E42E73"/>
    <w:rsid w:val="00E42F33"/>
    <w:rsid w:val="00E434A7"/>
    <w:rsid w:val="00E438A3"/>
    <w:rsid w:val="00E44094"/>
    <w:rsid w:val="00E4440B"/>
    <w:rsid w:val="00E447F5"/>
    <w:rsid w:val="00E44BC8"/>
    <w:rsid w:val="00E44F80"/>
    <w:rsid w:val="00E45F4D"/>
    <w:rsid w:val="00E47159"/>
    <w:rsid w:val="00E47165"/>
    <w:rsid w:val="00E47C23"/>
    <w:rsid w:val="00E50855"/>
    <w:rsid w:val="00E50BBB"/>
    <w:rsid w:val="00E50C4E"/>
    <w:rsid w:val="00E5112C"/>
    <w:rsid w:val="00E513C0"/>
    <w:rsid w:val="00E52177"/>
    <w:rsid w:val="00E52A83"/>
    <w:rsid w:val="00E530F9"/>
    <w:rsid w:val="00E532E4"/>
    <w:rsid w:val="00E539D8"/>
    <w:rsid w:val="00E53D4F"/>
    <w:rsid w:val="00E53DC6"/>
    <w:rsid w:val="00E54055"/>
    <w:rsid w:val="00E540C5"/>
    <w:rsid w:val="00E54648"/>
    <w:rsid w:val="00E547F7"/>
    <w:rsid w:val="00E5495D"/>
    <w:rsid w:val="00E549C5"/>
    <w:rsid w:val="00E54ADF"/>
    <w:rsid w:val="00E54B93"/>
    <w:rsid w:val="00E55213"/>
    <w:rsid w:val="00E5544B"/>
    <w:rsid w:val="00E5566C"/>
    <w:rsid w:val="00E55F2C"/>
    <w:rsid w:val="00E56717"/>
    <w:rsid w:val="00E56D3C"/>
    <w:rsid w:val="00E57581"/>
    <w:rsid w:val="00E57866"/>
    <w:rsid w:val="00E57B79"/>
    <w:rsid w:val="00E57CAD"/>
    <w:rsid w:val="00E60523"/>
    <w:rsid w:val="00E60693"/>
    <w:rsid w:val="00E60CE3"/>
    <w:rsid w:val="00E6163D"/>
    <w:rsid w:val="00E61776"/>
    <w:rsid w:val="00E62368"/>
    <w:rsid w:val="00E6255F"/>
    <w:rsid w:val="00E62804"/>
    <w:rsid w:val="00E62C04"/>
    <w:rsid w:val="00E62E8C"/>
    <w:rsid w:val="00E62FCF"/>
    <w:rsid w:val="00E632D7"/>
    <w:rsid w:val="00E63781"/>
    <w:rsid w:val="00E63C62"/>
    <w:rsid w:val="00E63CC8"/>
    <w:rsid w:val="00E6425E"/>
    <w:rsid w:val="00E6437D"/>
    <w:rsid w:val="00E6456C"/>
    <w:rsid w:val="00E64DB6"/>
    <w:rsid w:val="00E64F03"/>
    <w:rsid w:val="00E64F19"/>
    <w:rsid w:val="00E654AD"/>
    <w:rsid w:val="00E656F9"/>
    <w:rsid w:val="00E65907"/>
    <w:rsid w:val="00E65A8C"/>
    <w:rsid w:val="00E65FF9"/>
    <w:rsid w:val="00E66267"/>
    <w:rsid w:val="00E66A55"/>
    <w:rsid w:val="00E66D05"/>
    <w:rsid w:val="00E6714A"/>
    <w:rsid w:val="00E673B7"/>
    <w:rsid w:val="00E67C85"/>
    <w:rsid w:val="00E7088E"/>
    <w:rsid w:val="00E70F5A"/>
    <w:rsid w:val="00E7193D"/>
    <w:rsid w:val="00E71961"/>
    <w:rsid w:val="00E719DF"/>
    <w:rsid w:val="00E71EE4"/>
    <w:rsid w:val="00E72683"/>
    <w:rsid w:val="00E729B4"/>
    <w:rsid w:val="00E72E06"/>
    <w:rsid w:val="00E72EDE"/>
    <w:rsid w:val="00E736D2"/>
    <w:rsid w:val="00E7400E"/>
    <w:rsid w:val="00E74641"/>
    <w:rsid w:val="00E7484E"/>
    <w:rsid w:val="00E74B74"/>
    <w:rsid w:val="00E74D9A"/>
    <w:rsid w:val="00E74ED7"/>
    <w:rsid w:val="00E755BE"/>
    <w:rsid w:val="00E7592C"/>
    <w:rsid w:val="00E75A62"/>
    <w:rsid w:val="00E75C1A"/>
    <w:rsid w:val="00E75D5D"/>
    <w:rsid w:val="00E76980"/>
    <w:rsid w:val="00E76CFB"/>
    <w:rsid w:val="00E76FFB"/>
    <w:rsid w:val="00E77673"/>
    <w:rsid w:val="00E77847"/>
    <w:rsid w:val="00E77951"/>
    <w:rsid w:val="00E77BDE"/>
    <w:rsid w:val="00E77C41"/>
    <w:rsid w:val="00E801C2"/>
    <w:rsid w:val="00E801EC"/>
    <w:rsid w:val="00E80A9B"/>
    <w:rsid w:val="00E819C5"/>
    <w:rsid w:val="00E820E0"/>
    <w:rsid w:val="00E82395"/>
    <w:rsid w:val="00E82494"/>
    <w:rsid w:val="00E82CB8"/>
    <w:rsid w:val="00E82F7A"/>
    <w:rsid w:val="00E82FB7"/>
    <w:rsid w:val="00E83414"/>
    <w:rsid w:val="00E839B3"/>
    <w:rsid w:val="00E83FC2"/>
    <w:rsid w:val="00E841F0"/>
    <w:rsid w:val="00E84CE6"/>
    <w:rsid w:val="00E85751"/>
    <w:rsid w:val="00E85B30"/>
    <w:rsid w:val="00E868C4"/>
    <w:rsid w:val="00E86C1B"/>
    <w:rsid w:val="00E872F2"/>
    <w:rsid w:val="00E87F48"/>
    <w:rsid w:val="00E910A3"/>
    <w:rsid w:val="00E910AB"/>
    <w:rsid w:val="00E91278"/>
    <w:rsid w:val="00E9165C"/>
    <w:rsid w:val="00E920EC"/>
    <w:rsid w:val="00E9307A"/>
    <w:rsid w:val="00E93849"/>
    <w:rsid w:val="00E93AD2"/>
    <w:rsid w:val="00E93ECD"/>
    <w:rsid w:val="00E94292"/>
    <w:rsid w:val="00E9440E"/>
    <w:rsid w:val="00E94493"/>
    <w:rsid w:val="00E94707"/>
    <w:rsid w:val="00E9519A"/>
    <w:rsid w:val="00E95612"/>
    <w:rsid w:val="00E95663"/>
    <w:rsid w:val="00E957B2"/>
    <w:rsid w:val="00E95890"/>
    <w:rsid w:val="00E96A3D"/>
    <w:rsid w:val="00E96AD7"/>
    <w:rsid w:val="00E96F0A"/>
    <w:rsid w:val="00E977AD"/>
    <w:rsid w:val="00E97C22"/>
    <w:rsid w:val="00EA0089"/>
    <w:rsid w:val="00EA0253"/>
    <w:rsid w:val="00EA06A1"/>
    <w:rsid w:val="00EA07D6"/>
    <w:rsid w:val="00EA0B9B"/>
    <w:rsid w:val="00EA1471"/>
    <w:rsid w:val="00EA2882"/>
    <w:rsid w:val="00EA2D6D"/>
    <w:rsid w:val="00EA311B"/>
    <w:rsid w:val="00EA3443"/>
    <w:rsid w:val="00EA3677"/>
    <w:rsid w:val="00EA375B"/>
    <w:rsid w:val="00EA477D"/>
    <w:rsid w:val="00EA4826"/>
    <w:rsid w:val="00EA491C"/>
    <w:rsid w:val="00EA4E44"/>
    <w:rsid w:val="00EA50D4"/>
    <w:rsid w:val="00EA6033"/>
    <w:rsid w:val="00EA62F1"/>
    <w:rsid w:val="00EA6909"/>
    <w:rsid w:val="00EA69C9"/>
    <w:rsid w:val="00EA6C93"/>
    <w:rsid w:val="00EA7D7B"/>
    <w:rsid w:val="00EB0272"/>
    <w:rsid w:val="00EB0627"/>
    <w:rsid w:val="00EB080E"/>
    <w:rsid w:val="00EB0F0B"/>
    <w:rsid w:val="00EB1442"/>
    <w:rsid w:val="00EB1760"/>
    <w:rsid w:val="00EB1C6A"/>
    <w:rsid w:val="00EB29D9"/>
    <w:rsid w:val="00EB2E87"/>
    <w:rsid w:val="00EB3332"/>
    <w:rsid w:val="00EB3A8A"/>
    <w:rsid w:val="00EB3E4C"/>
    <w:rsid w:val="00EB4B12"/>
    <w:rsid w:val="00EB4C59"/>
    <w:rsid w:val="00EB4CBC"/>
    <w:rsid w:val="00EB507A"/>
    <w:rsid w:val="00EB56E1"/>
    <w:rsid w:val="00EB56ED"/>
    <w:rsid w:val="00EB5A8E"/>
    <w:rsid w:val="00EB64EC"/>
    <w:rsid w:val="00EB6DE6"/>
    <w:rsid w:val="00EB711D"/>
    <w:rsid w:val="00EB7219"/>
    <w:rsid w:val="00EB7679"/>
    <w:rsid w:val="00EB76B2"/>
    <w:rsid w:val="00EB76E6"/>
    <w:rsid w:val="00EC00C3"/>
    <w:rsid w:val="00EC0E1B"/>
    <w:rsid w:val="00EC0E30"/>
    <w:rsid w:val="00EC11E1"/>
    <w:rsid w:val="00EC11FB"/>
    <w:rsid w:val="00EC1FA7"/>
    <w:rsid w:val="00EC29D7"/>
    <w:rsid w:val="00EC2E60"/>
    <w:rsid w:val="00EC318B"/>
    <w:rsid w:val="00EC31D4"/>
    <w:rsid w:val="00EC4340"/>
    <w:rsid w:val="00EC45AB"/>
    <w:rsid w:val="00EC4ECA"/>
    <w:rsid w:val="00EC5056"/>
    <w:rsid w:val="00EC5361"/>
    <w:rsid w:val="00EC5C69"/>
    <w:rsid w:val="00EC5E86"/>
    <w:rsid w:val="00EC5F88"/>
    <w:rsid w:val="00EC64B6"/>
    <w:rsid w:val="00EC6A0E"/>
    <w:rsid w:val="00EC6A52"/>
    <w:rsid w:val="00EC6BAB"/>
    <w:rsid w:val="00EC6F22"/>
    <w:rsid w:val="00EC71BC"/>
    <w:rsid w:val="00EC76A6"/>
    <w:rsid w:val="00EC797D"/>
    <w:rsid w:val="00EC7A3B"/>
    <w:rsid w:val="00EC7C00"/>
    <w:rsid w:val="00EC7E49"/>
    <w:rsid w:val="00ED003B"/>
    <w:rsid w:val="00ED0205"/>
    <w:rsid w:val="00ED0751"/>
    <w:rsid w:val="00ED0763"/>
    <w:rsid w:val="00ED0FA7"/>
    <w:rsid w:val="00ED1150"/>
    <w:rsid w:val="00ED1ABF"/>
    <w:rsid w:val="00ED209C"/>
    <w:rsid w:val="00ED2174"/>
    <w:rsid w:val="00ED23A6"/>
    <w:rsid w:val="00ED23C9"/>
    <w:rsid w:val="00ED2A51"/>
    <w:rsid w:val="00ED2C19"/>
    <w:rsid w:val="00ED305F"/>
    <w:rsid w:val="00ED30FC"/>
    <w:rsid w:val="00ED365D"/>
    <w:rsid w:val="00ED395F"/>
    <w:rsid w:val="00ED3C15"/>
    <w:rsid w:val="00ED3F45"/>
    <w:rsid w:val="00ED6397"/>
    <w:rsid w:val="00ED6A58"/>
    <w:rsid w:val="00ED6C3B"/>
    <w:rsid w:val="00ED6FA5"/>
    <w:rsid w:val="00ED75A7"/>
    <w:rsid w:val="00ED7624"/>
    <w:rsid w:val="00ED7626"/>
    <w:rsid w:val="00ED7685"/>
    <w:rsid w:val="00ED76C5"/>
    <w:rsid w:val="00ED7940"/>
    <w:rsid w:val="00ED7A0A"/>
    <w:rsid w:val="00ED7F5F"/>
    <w:rsid w:val="00EE019B"/>
    <w:rsid w:val="00EE02C2"/>
    <w:rsid w:val="00EE03E2"/>
    <w:rsid w:val="00EE06BF"/>
    <w:rsid w:val="00EE1703"/>
    <w:rsid w:val="00EE1D42"/>
    <w:rsid w:val="00EE263E"/>
    <w:rsid w:val="00EE27DE"/>
    <w:rsid w:val="00EE2AD3"/>
    <w:rsid w:val="00EE2B67"/>
    <w:rsid w:val="00EE2ED8"/>
    <w:rsid w:val="00EE32E0"/>
    <w:rsid w:val="00EE41B1"/>
    <w:rsid w:val="00EE4256"/>
    <w:rsid w:val="00EE4432"/>
    <w:rsid w:val="00EE48B8"/>
    <w:rsid w:val="00EE4BB5"/>
    <w:rsid w:val="00EE4C15"/>
    <w:rsid w:val="00EE58C4"/>
    <w:rsid w:val="00EE60CE"/>
    <w:rsid w:val="00EE616B"/>
    <w:rsid w:val="00EE645D"/>
    <w:rsid w:val="00EE68C3"/>
    <w:rsid w:val="00EE6C19"/>
    <w:rsid w:val="00EE6D06"/>
    <w:rsid w:val="00EE70F0"/>
    <w:rsid w:val="00EE763C"/>
    <w:rsid w:val="00EE7930"/>
    <w:rsid w:val="00EE7F70"/>
    <w:rsid w:val="00EF01AC"/>
    <w:rsid w:val="00EF0790"/>
    <w:rsid w:val="00EF106C"/>
    <w:rsid w:val="00EF1148"/>
    <w:rsid w:val="00EF179A"/>
    <w:rsid w:val="00EF1848"/>
    <w:rsid w:val="00EF1BB5"/>
    <w:rsid w:val="00EF1CA1"/>
    <w:rsid w:val="00EF227E"/>
    <w:rsid w:val="00EF24CD"/>
    <w:rsid w:val="00EF33DC"/>
    <w:rsid w:val="00EF3D6E"/>
    <w:rsid w:val="00EF4009"/>
    <w:rsid w:val="00EF4720"/>
    <w:rsid w:val="00EF493B"/>
    <w:rsid w:val="00EF4A57"/>
    <w:rsid w:val="00EF4D69"/>
    <w:rsid w:val="00EF4D8E"/>
    <w:rsid w:val="00EF4E55"/>
    <w:rsid w:val="00EF5097"/>
    <w:rsid w:val="00EF52DC"/>
    <w:rsid w:val="00EF52E6"/>
    <w:rsid w:val="00EF552D"/>
    <w:rsid w:val="00EF554F"/>
    <w:rsid w:val="00EF5563"/>
    <w:rsid w:val="00EF58ED"/>
    <w:rsid w:val="00EF755B"/>
    <w:rsid w:val="00EF76FF"/>
    <w:rsid w:val="00EF787D"/>
    <w:rsid w:val="00EF7CBF"/>
    <w:rsid w:val="00F00456"/>
    <w:rsid w:val="00F00E67"/>
    <w:rsid w:val="00F011D1"/>
    <w:rsid w:val="00F015D9"/>
    <w:rsid w:val="00F018CE"/>
    <w:rsid w:val="00F023F5"/>
    <w:rsid w:val="00F030EA"/>
    <w:rsid w:val="00F03729"/>
    <w:rsid w:val="00F037E0"/>
    <w:rsid w:val="00F03A7E"/>
    <w:rsid w:val="00F03E48"/>
    <w:rsid w:val="00F04007"/>
    <w:rsid w:val="00F042A6"/>
    <w:rsid w:val="00F04397"/>
    <w:rsid w:val="00F046D4"/>
    <w:rsid w:val="00F050EE"/>
    <w:rsid w:val="00F05190"/>
    <w:rsid w:val="00F06650"/>
    <w:rsid w:val="00F06735"/>
    <w:rsid w:val="00F068BC"/>
    <w:rsid w:val="00F0707B"/>
    <w:rsid w:val="00F07B46"/>
    <w:rsid w:val="00F1089F"/>
    <w:rsid w:val="00F11011"/>
    <w:rsid w:val="00F117DF"/>
    <w:rsid w:val="00F118DC"/>
    <w:rsid w:val="00F1196B"/>
    <w:rsid w:val="00F11EF8"/>
    <w:rsid w:val="00F12F2F"/>
    <w:rsid w:val="00F1328A"/>
    <w:rsid w:val="00F13DFF"/>
    <w:rsid w:val="00F1435D"/>
    <w:rsid w:val="00F14423"/>
    <w:rsid w:val="00F14BB2"/>
    <w:rsid w:val="00F150FB"/>
    <w:rsid w:val="00F15685"/>
    <w:rsid w:val="00F159C0"/>
    <w:rsid w:val="00F15B9D"/>
    <w:rsid w:val="00F15CB8"/>
    <w:rsid w:val="00F15FDC"/>
    <w:rsid w:val="00F1733A"/>
    <w:rsid w:val="00F17600"/>
    <w:rsid w:val="00F17B3E"/>
    <w:rsid w:val="00F2007D"/>
    <w:rsid w:val="00F20D20"/>
    <w:rsid w:val="00F21414"/>
    <w:rsid w:val="00F214FA"/>
    <w:rsid w:val="00F219A4"/>
    <w:rsid w:val="00F21C7D"/>
    <w:rsid w:val="00F22C5E"/>
    <w:rsid w:val="00F22F68"/>
    <w:rsid w:val="00F238EE"/>
    <w:rsid w:val="00F23AA5"/>
    <w:rsid w:val="00F241DA"/>
    <w:rsid w:val="00F24669"/>
    <w:rsid w:val="00F24BB3"/>
    <w:rsid w:val="00F24BDD"/>
    <w:rsid w:val="00F2599D"/>
    <w:rsid w:val="00F25BAF"/>
    <w:rsid w:val="00F26396"/>
    <w:rsid w:val="00F2676A"/>
    <w:rsid w:val="00F27785"/>
    <w:rsid w:val="00F279A6"/>
    <w:rsid w:val="00F27AC6"/>
    <w:rsid w:val="00F27D4F"/>
    <w:rsid w:val="00F27F5A"/>
    <w:rsid w:val="00F30C94"/>
    <w:rsid w:val="00F31586"/>
    <w:rsid w:val="00F31A93"/>
    <w:rsid w:val="00F31D60"/>
    <w:rsid w:val="00F3241A"/>
    <w:rsid w:val="00F3289B"/>
    <w:rsid w:val="00F331D4"/>
    <w:rsid w:val="00F333C5"/>
    <w:rsid w:val="00F3366C"/>
    <w:rsid w:val="00F33865"/>
    <w:rsid w:val="00F33BCD"/>
    <w:rsid w:val="00F344C0"/>
    <w:rsid w:val="00F346D3"/>
    <w:rsid w:val="00F34DA2"/>
    <w:rsid w:val="00F3514A"/>
    <w:rsid w:val="00F35154"/>
    <w:rsid w:val="00F351C0"/>
    <w:rsid w:val="00F352DA"/>
    <w:rsid w:val="00F35618"/>
    <w:rsid w:val="00F35D77"/>
    <w:rsid w:val="00F37788"/>
    <w:rsid w:val="00F37911"/>
    <w:rsid w:val="00F37B24"/>
    <w:rsid w:val="00F37CB9"/>
    <w:rsid w:val="00F40039"/>
    <w:rsid w:val="00F404F2"/>
    <w:rsid w:val="00F40787"/>
    <w:rsid w:val="00F409E7"/>
    <w:rsid w:val="00F415B3"/>
    <w:rsid w:val="00F41A70"/>
    <w:rsid w:val="00F41E52"/>
    <w:rsid w:val="00F425BE"/>
    <w:rsid w:val="00F42619"/>
    <w:rsid w:val="00F427AE"/>
    <w:rsid w:val="00F42E51"/>
    <w:rsid w:val="00F43405"/>
    <w:rsid w:val="00F4348D"/>
    <w:rsid w:val="00F43B33"/>
    <w:rsid w:val="00F43F94"/>
    <w:rsid w:val="00F440B6"/>
    <w:rsid w:val="00F44196"/>
    <w:rsid w:val="00F441D1"/>
    <w:rsid w:val="00F4482A"/>
    <w:rsid w:val="00F44914"/>
    <w:rsid w:val="00F45136"/>
    <w:rsid w:val="00F451C3"/>
    <w:rsid w:val="00F461C9"/>
    <w:rsid w:val="00F4635B"/>
    <w:rsid w:val="00F471DB"/>
    <w:rsid w:val="00F47485"/>
    <w:rsid w:val="00F5014B"/>
    <w:rsid w:val="00F509AC"/>
    <w:rsid w:val="00F50D90"/>
    <w:rsid w:val="00F52A75"/>
    <w:rsid w:val="00F531D0"/>
    <w:rsid w:val="00F540B2"/>
    <w:rsid w:val="00F542E0"/>
    <w:rsid w:val="00F54317"/>
    <w:rsid w:val="00F5575B"/>
    <w:rsid w:val="00F55B9A"/>
    <w:rsid w:val="00F55E34"/>
    <w:rsid w:val="00F5652D"/>
    <w:rsid w:val="00F56B5E"/>
    <w:rsid w:val="00F5713A"/>
    <w:rsid w:val="00F57206"/>
    <w:rsid w:val="00F575EE"/>
    <w:rsid w:val="00F57780"/>
    <w:rsid w:val="00F6028F"/>
    <w:rsid w:val="00F60CBC"/>
    <w:rsid w:val="00F60D2C"/>
    <w:rsid w:val="00F6127A"/>
    <w:rsid w:val="00F61346"/>
    <w:rsid w:val="00F6216A"/>
    <w:rsid w:val="00F62D01"/>
    <w:rsid w:val="00F63130"/>
    <w:rsid w:val="00F6393B"/>
    <w:rsid w:val="00F6397C"/>
    <w:rsid w:val="00F63EFB"/>
    <w:rsid w:val="00F64858"/>
    <w:rsid w:val="00F649E3"/>
    <w:rsid w:val="00F6536C"/>
    <w:rsid w:val="00F65956"/>
    <w:rsid w:val="00F666F3"/>
    <w:rsid w:val="00F66FDE"/>
    <w:rsid w:val="00F675CE"/>
    <w:rsid w:val="00F67B90"/>
    <w:rsid w:val="00F67FFC"/>
    <w:rsid w:val="00F70AE1"/>
    <w:rsid w:val="00F70CB8"/>
    <w:rsid w:val="00F711CD"/>
    <w:rsid w:val="00F7223D"/>
    <w:rsid w:val="00F72615"/>
    <w:rsid w:val="00F7266D"/>
    <w:rsid w:val="00F726B4"/>
    <w:rsid w:val="00F72756"/>
    <w:rsid w:val="00F72FFA"/>
    <w:rsid w:val="00F73658"/>
    <w:rsid w:val="00F73FFC"/>
    <w:rsid w:val="00F748A7"/>
    <w:rsid w:val="00F74CF0"/>
    <w:rsid w:val="00F751FC"/>
    <w:rsid w:val="00F756B9"/>
    <w:rsid w:val="00F75E37"/>
    <w:rsid w:val="00F75F56"/>
    <w:rsid w:val="00F76296"/>
    <w:rsid w:val="00F7644C"/>
    <w:rsid w:val="00F7653B"/>
    <w:rsid w:val="00F76DB4"/>
    <w:rsid w:val="00F76E7F"/>
    <w:rsid w:val="00F76ECD"/>
    <w:rsid w:val="00F77379"/>
    <w:rsid w:val="00F77535"/>
    <w:rsid w:val="00F7777C"/>
    <w:rsid w:val="00F803A0"/>
    <w:rsid w:val="00F8058A"/>
    <w:rsid w:val="00F8064E"/>
    <w:rsid w:val="00F806A4"/>
    <w:rsid w:val="00F80F05"/>
    <w:rsid w:val="00F80FD8"/>
    <w:rsid w:val="00F810C9"/>
    <w:rsid w:val="00F81407"/>
    <w:rsid w:val="00F818B9"/>
    <w:rsid w:val="00F818E4"/>
    <w:rsid w:val="00F819F1"/>
    <w:rsid w:val="00F81C22"/>
    <w:rsid w:val="00F81CE8"/>
    <w:rsid w:val="00F81D78"/>
    <w:rsid w:val="00F81F76"/>
    <w:rsid w:val="00F82109"/>
    <w:rsid w:val="00F822D8"/>
    <w:rsid w:val="00F823BB"/>
    <w:rsid w:val="00F82A07"/>
    <w:rsid w:val="00F83AE7"/>
    <w:rsid w:val="00F83B8C"/>
    <w:rsid w:val="00F84037"/>
    <w:rsid w:val="00F84BE7"/>
    <w:rsid w:val="00F858EB"/>
    <w:rsid w:val="00F8675B"/>
    <w:rsid w:val="00F8685C"/>
    <w:rsid w:val="00F86945"/>
    <w:rsid w:val="00F86CDE"/>
    <w:rsid w:val="00F875D9"/>
    <w:rsid w:val="00F876AA"/>
    <w:rsid w:val="00F87D52"/>
    <w:rsid w:val="00F90011"/>
    <w:rsid w:val="00F901F3"/>
    <w:rsid w:val="00F905B4"/>
    <w:rsid w:val="00F905E0"/>
    <w:rsid w:val="00F90C00"/>
    <w:rsid w:val="00F90DFF"/>
    <w:rsid w:val="00F9153E"/>
    <w:rsid w:val="00F91697"/>
    <w:rsid w:val="00F91C8E"/>
    <w:rsid w:val="00F91D6F"/>
    <w:rsid w:val="00F91D85"/>
    <w:rsid w:val="00F924F1"/>
    <w:rsid w:val="00F9267F"/>
    <w:rsid w:val="00F929AF"/>
    <w:rsid w:val="00F92A98"/>
    <w:rsid w:val="00F92D33"/>
    <w:rsid w:val="00F92E8A"/>
    <w:rsid w:val="00F9318C"/>
    <w:rsid w:val="00F93EC0"/>
    <w:rsid w:val="00F94088"/>
    <w:rsid w:val="00F940A2"/>
    <w:rsid w:val="00F94124"/>
    <w:rsid w:val="00F942CB"/>
    <w:rsid w:val="00F9439F"/>
    <w:rsid w:val="00F94DF4"/>
    <w:rsid w:val="00F95C99"/>
    <w:rsid w:val="00F95DCB"/>
    <w:rsid w:val="00F95F22"/>
    <w:rsid w:val="00F968F0"/>
    <w:rsid w:val="00F96914"/>
    <w:rsid w:val="00F969BC"/>
    <w:rsid w:val="00F96E6C"/>
    <w:rsid w:val="00F97461"/>
    <w:rsid w:val="00F9778B"/>
    <w:rsid w:val="00F97AC1"/>
    <w:rsid w:val="00F97CBF"/>
    <w:rsid w:val="00FA06D2"/>
    <w:rsid w:val="00FA099F"/>
    <w:rsid w:val="00FA0A5A"/>
    <w:rsid w:val="00FA0F61"/>
    <w:rsid w:val="00FA115A"/>
    <w:rsid w:val="00FA1652"/>
    <w:rsid w:val="00FA1942"/>
    <w:rsid w:val="00FA2528"/>
    <w:rsid w:val="00FA2A4A"/>
    <w:rsid w:val="00FA2BE4"/>
    <w:rsid w:val="00FA305B"/>
    <w:rsid w:val="00FA3675"/>
    <w:rsid w:val="00FA3C4F"/>
    <w:rsid w:val="00FA3CA8"/>
    <w:rsid w:val="00FA3DA6"/>
    <w:rsid w:val="00FA4524"/>
    <w:rsid w:val="00FA529D"/>
    <w:rsid w:val="00FA5F73"/>
    <w:rsid w:val="00FA6ACD"/>
    <w:rsid w:val="00FA6D05"/>
    <w:rsid w:val="00FA74BF"/>
    <w:rsid w:val="00FA7640"/>
    <w:rsid w:val="00FA7D79"/>
    <w:rsid w:val="00FB024C"/>
    <w:rsid w:val="00FB0B76"/>
    <w:rsid w:val="00FB1211"/>
    <w:rsid w:val="00FB1281"/>
    <w:rsid w:val="00FB14EA"/>
    <w:rsid w:val="00FB177D"/>
    <w:rsid w:val="00FB1BC7"/>
    <w:rsid w:val="00FB1BCC"/>
    <w:rsid w:val="00FB2550"/>
    <w:rsid w:val="00FB268E"/>
    <w:rsid w:val="00FB2B95"/>
    <w:rsid w:val="00FB2CCB"/>
    <w:rsid w:val="00FB2E90"/>
    <w:rsid w:val="00FB309C"/>
    <w:rsid w:val="00FB3745"/>
    <w:rsid w:val="00FB382F"/>
    <w:rsid w:val="00FB38D3"/>
    <w:rsid w:val="00FB43E2"/>
    <w:rsid w:val="00FB44CA"/>
    <w:rsid w:val="00FB48EA"/>
    <w:rsid w:val="00FB4BB7"/>
    <w:rsid w:val="00FB4CB4"/>
    <w:rsid w:val="00FB54DE"/>
    <w:rsid w:val="00FB58AD"/>
    <w:rsid w:val="00FB59F7"/>
    <w:rsid w:val="00FB5D64"/>
    <w:rsid w:val="00FB5F0F"/>
    <w:rsid w:val="00FB5F28"/>
    <w:rsid w:val="00FB6373"/>
    <w:rsid w:val="00FB66A0"/>
    <w:rsid w:val="00FB66F0"/>
    <w:rsid w:val="00FB6812"/>
    <w:rsid w:val="00FB689E"/>
    <w:rsid w:val="00FB69BF"/>
    <w:rsid w:val="00FB719E"/>
    <w:rsid w:val="00FB727F"/>
    <w:rsid w:val="00FB7608"/>
    <w:rsid w:val="00FB79A6"/>
    <w:rsid w:val="00FB7C33"/>
    <w:rsid w:val="00FC1BD5"/>
    <w:rsid w:val="00FC1C8E"/>
    <w:rsid w:val="00FC1CBD"/>
    <w:rsid w:val="00FC2135"/>
    <w:rsid w:val="00FC2210"/>
    <w:rsid w:val="00FC293E"/>
    <w:rsid w:val="00FC2EA6"/>
    <w:rsid w:val="00FC2FED"/>
    <w:rsid w:val="00FC3132"/>
    <w:rsid w:val="00FC3824"/>
    <w:rsid w:val="00FC3BF9"/>
    <w:rsid w:val="00FC3C21"/>
    <w:rsid w:val="00FC3F21"/>
    <w:rsid w:val="00FC4708"/>
    <w:rsid w:val="00FC4A7A"/>
    <w:rsid w:val="00FC4D00"/>
    <w:rsid w:val="00FC5CA6"/>
    <w:rsid w:val="00FC5EF6"/>
    <w:rsid w:val="00FC63BB"/>
    <w:rsid w:val="00FC67C7"/>
    <w:rsid w:val="00FC6D17"/>
    <w:rsid w:val="00FC70E0"/>
    <w:rsid w:val="00FC71FC"/>
    <w:rsid w:val="00FC7423"/>
    <w:rsid w:val="00FC74CE"/>
    <w:rsid w:val="00FC775E"/>
    <w:rsid w:val="00FD00A2"/>
    <w:rsid w:val="00FD064C"/>
    <w:rsid w:val="00FD06F1"/>
    <w:rsid w:val="00FD0B09"/>
    <w:rsid w:val="00FD1BCC"/>
    <w:rsid w:val="00FD1BF5"/>
    <w:rsid w:val="00FD2813"/>
    <w:rsid w:val="00FD2BFF"/>
    <w:rsid w:val="00FD3438"/>
    <w:rsid w:val="00FD3498"/>
    <w:rsid w:val="00FD37B8"/>
    <w:rsid w:val="00FD405E"/>
    <w:rsid w:val="00FD44A7"/>
    <w:rsid w:val="00FD4E40"/>
    <w:rsid w:val="00FD50EF"/>
    <w:rsid w:val="00FD518C"/>
    <w:rsid w:val="00FD53F3"/>
    <w:rsid w:val="00FD5B89"/>
    <w:rsid w:val="00FD612C"/>
    <w:rsid w:val="00FD6993"/>
    <w:rsid w:val="00FD6C6A"/>
    <w:rsid w:val="00FD6F24"/>
    <w:rsid w:val="00FD7E4D"/>
    <w:rsid w:val="00FD7EC4"/>
    <w:rsid w:val="00FE0B7F"/>
    <w:rsid w:val="00FE0DA6"/>
    <w:rsid w:val="00FE100A"/>
    <w:rsid w:val="00FE112E"/>
    <w:rsid w:val="00FE1816"/>
    <w:rsid w:val="00FE1D6E"/>
    <w:rsid w:val="00FE1E79"/>
    <w:rsid w:val="00FE1ED0"/>
    <w:rsid w:val="00FE20B8"/>
    <w:rsid w:val="00FE26A3"/>
    <w:rsid w:val="00FE3018"/>
    <w:rsid w:val="00FE32AB"/>
    <w:rsid w:val="00FE3499"/>
    <w:rsid w:val="00FE4377"/>
    <w:rsid w:val="00FE4C6A"/>
    <w:rsid w:val="00FE5534"/>
    <w:rsid w:val="00FE5593"/>
    <w:rsid w:val="00FE5DF5"/>
    <w:rsid w:val="00FE6E70"/>
    <w:rsid w:val="00FE6F88"/>
    <w:rsid w:val="00FE79C4"/>
    <w:rsid w:val="00FF0024"/>
    <w:rsid w:val="00FF06DA"/>
    <w:rsid w:val="00FF0B66"/>
    <w:rsid w:val="00FF148D"/>
    <w:rsid w:val="00FF164A"/>
    <w:rsid w:val="00FF16DF"/>
    <w:rsid w:val="00FF17EC"/>
    <w:rsid w:val="00FF1C8B"/>
    <w:rsid w:val="00FF1E1E"/>
    <w:rsid w:val="00FF1F40"/>
    <w:rsid w:val="00FF26B2"/>
    <w:rsid w:val="00FF3356"/>
    <w:rsid w:val="00FF346C"/>
    <w:rsid w:val="00FF373C"/>
    <w:rsid w:val="00FF3A77"/>
    <w:rsid w:val="00FF41D6"/>
    <w:rsid w:val="00FF4267"/>
    <w:rsid w:val="00FF4AEB"/>
    <w:rsid w:val="00FF4F1E"/>
    <w:rsid w:val="00FF4FE9"/>
    <w:rsid w:val="00FF5BA0"/>
    <w:rsid w:val="00FF5CDF"/>
    <w:rsid w:val="00FF5FBB"/>
    <w:rsid w:val="00FF60F6"/>
    <w:rsid w:val="00FF6B09"/>
    <w:rsid w:val="00FF6C78"/>
    <w:rsid w:val="00FF6D00"/>
    <w:rsid w:val="00FF715B"/>
    <w:rsid w:val="00FF7654"/>
    <w:rsid w:val="00FF796D"/>
    <w:rsid w:val="00FF7E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7"/>
    <o:shapelayout v:ext="edit">
      <o:idmap v:ext="edit" data="1"/>
    </o:shapelayout>
  </w:shapeDefaults>
  <w:decimalSymbol w:val=","/>
  <w:listSeparator w:val=";"/>
  <w15:docId w15:val="{8B590A4B-79EA-4036-B583-634392CE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51860"/>
    <w:pPr>
      <w:spacing w:after="200"/>
      <w:jc w:val="both"/>
    </w:pPr>
    <w:rPr>
      <w:rFonts w:ascii="Times New Roman" w:hAnsi="Times New Roman"/>
      <w:bCs/>
      <w:sz w:val="24"/>
      <w:szCs w:val="24"/>
      <w:lang w:eastAsia="en-US"/>
    </w:rPr>
  </w:style>
  <w:style w:type="paragraph" w:styleId="Cmsor1">
    <w:name w:val="heading 1"/>
    <w:aliases w:val="RAP Heading 1,Főfejezet"/>
    <w:basedOn w:val="Norml"/>
    <w:next w:val="Szvegtrzs"/>
    <w:link w:val="Cmsor1Char"/>
    <w:uiPriority w:val="9"/>
    <w:qFormat/>
    <w:rsid w:val="00BD0AD4"/>
    <w:pPr>
      <w:keepNext/>
      <w:widowControl w:val="0"/>
      <w:numPr>
        <w:numId w:val="22"/>
      </w:numPr>
      <w:spacing w:before="240" w:after="240"/>
      <w:outlineLvl w:val="0"/>
    </w:pPr>
    <w:rPr>
      <w:rFonts w:ascii="Times New Roman Bold" w:hAnsi="Times New Roman Bold"/>
      <w:b/>
      <w:bCs w:val="0"/>
      <w:smallCaps/>
    </w:rPr>
  </w:style>
  <w:style w:type="paragraph" w:styleId="Cmsor2">
    <w:name w:val="heading 2"/>
    <w:aliases w:val="RAP Heading 2,Fejezet"/>
    <w:basedOn w:val="Norml"/>
    <w:next w:val="Szvegtrzs"/>
    <w:link w:val="Cmsor2Char"/>
    <w:uiPriority w:val="9"/>
    <w:qFormat/>
    <w:rsid w:val="00BD0AD4"/>
    <w:pPr>
      <w:keepNext/>
      <w:keepLines/>
      <w:numPr>
        <w:ilvl w:val="1"/>
        <w:numId w:val="22"/>
      </w:numPr>
      <w:outlineLvl w:val="1"/>
    </w:pPr>
    <w:rPr>
      <w:b/>
    </w:rPr>
  </w:style>
  <w:style w:type="paragraph" w:styleId="Cmsor3">
    <w:name w:val="heading 3"/>
    <w:aliases w:val="RAP Heading 3,Alfejezet"/>
    <w:basedOn w:val="Norml"/>
    <w:next w:val="Szvegtrzs"/>
    <w:link w:val="Cmsor3Char"/>
    <w:uiPriority w:val="9"/>
    <w:qFormat/>
    <w:rsid w:val="009E3B62"/>
    <w:pPr>
      <w:keepNext/>
      <w:keepLines/>
      <w:numPr>
        <w:ilvl w:val="2"/>
        <w:numId w:val="22"/>
      </w:numPr>
      <w:spacing w:before="120" w:after="120"/>
      <w:outlineLvl w:val="2"/>
    </w:pPr>
    <w:rPr>
      <w:b/>
      <w:i/>
    </w:rPr>
  </w:style>
  <w:style w:type="paragraph" w:styleId="Cmsor4">
    <w:name w:val="heading 4"/>
    <w:aliases w:val="RAP Heading 4,Minifejezet"/>
    <w:basedOn w:val="Norml"/>
    <w:next w:val="Szvegtrzs"/>
    <w:link w:val="Cmsor4Char"/>
    <w:uiPriority w:val="9"/>
    <w:qFormat/>
    <w:rsid w:val="00AB019B"/>
    <w:pPr>
      <w:keepNext/>
      <w:keepLines/>
      <w:numPr>
        <w:ilvl w:val="3"/>
        <w:numId w:val="22"/>
      </w:numPr>
      <w:spacing w:after="40"/>
      <w:outlineLvl w:val="3"/>
    </w:pPr>
    <w:rPr>
      <w:rFonts w:ascii="Georgia" w:hAnsi="Georgia"/>
      <w:i/>
      <w:iCs/>
    </w:rPr>
  </w:style>
  <w:style w:type="paragraph" w:styleId="Cmsor5">
    <w:name w:val="heading 5"/>
    <w:aliases w:val="RAP Heading 5"/>
    <w:basedOn w:val="Norml"/>
    <w:next w:val="Szvegtrzs"/>
    <w:link w:val="Cmsor5Char"/>
    <w:uiPriority w:val="9"/>
    <w:qFormat/>
    <w:rsid w:val="00AB019B"/>
    <w:pPr>
      <w:keepNext/>
      <w:keepLines/>
      <w:numPr>
        <w:ilvl w:val="4"/>
        <w:numId w:val="22"/>
      </w:numPr>
      <w:spacing w:after="40"/>
      <w:outlineLvl w:val="4"/>
    </w:pPr>
    <w:rPr>
      <w:rFonts w:ascii="Georgia" w:hAnsi="Georgia"/>
    </w:rPr>
  </w:style>
  <w:style w:type="paragraph" w:styleId="Cmsor6">
    <w:name w:val="heading 6"/>
    <w:basedOn w:val="Norml"/>
    <w:next w:val="Norml"/>
    <w:link w:val="Cmsor6Char"/>
    <w:uiPriority w:val="9"/>
    <w:qFormat/>
    <w:rsid w:val="00AB019B"/>
    <w:pPr>
      <w:keepNext/>
      <w:keepLines/>
      <w:numPr>
        <w:ilvl w:val="5"/>
        <w:numId w:val="22"/>
      </w:numPr>
      <w:spacing w:after="40"/>
      <w:outlineLvl w:val="5"/>
    </w:pPr>
    <w:rPr>
      <w:rFonts w:ascii="Georgia" w:hAnsi="Georgia"/>
      <w:iCs/>
    </w:rPr>
  </w:style>
  <w:style w:type="paragraph" w:styleId="Cmsor7">
    <w:name w:val="heading 7"/>
    <w:aliases w:val="(in text small)"/>
    <w:basedOn w:val="Norml"/>
    <w:next w:val="Norml"/>
    <w:link w:val="Cmsor7Char"/>
    <w:uiPriority w:val="9"/>
    <w:qFormat/>
    <w:rsid w:val="00AB019B"/>
    <w:pPr>
      <w:keepNext/>
      <w:keepLines/>
      <w:numPr>
        <w:ilvl w:val="6"/>
        <w:numId w:val="22"/>
      </w:numPr>
      <w:spacing w:after="40"/>
      <w:outlineLvl w:val="6"/>
    </w:pPr>
    <w:rPr>
      <w:rFonts w:ascii="Georgia" w:hAnsi="Georgia"/>
      <w:iCs/>
    </w:rPr>
  </w:style>
  <w:style w:type="paragraph" w:styleId="Cmsor8">
    <w:name w:val="heading 8"/>
    <w:basedOn w:val="Norml"/>
    <w:next w:val="Norml"/>
    <w:link w:val="Cmsor8Char"/>
    <w:uiPriority w:val="9"/>
    <w:qFormat/>
    <w:rsid w:val="00AB019B"/>
    <w:pPr>
      <w:keepNext/>
      <w:keepLines/>
      <w:numPr>
        <w:ilvl w:val="7"/>
        <w:numId w:val="22"/>
      </w:numPr>
      <w:spacing w:after="40"/>
      <w:outlineLvl w:val="7"/>
    </w:pPr>
    <w:rPr>
      <w:rFonts w:ascii="Georgia" w:hAnsi="Georgia"/>
    </w:rPr>
  </w:style>
  <w:style w:type="paragraph" w:styleId="Cmsor9">
    <w:name w:val="heading 9"/>
    <w:basedOn w:val="Norml"/>
    <w:next w:val="Norml"/>
    <w:link w:val="Cmsor9Char"/>
    <w:uiPriority w:val="9"/>
    <w:qFormat/>
    <w:rsid w:val="00AB019B"/>
    <w:pPr>
      <w:keepNext/>
      <w:keepLines/>
      <w:numPr>
        <w:ilvl w:val="8"/>
        <w:numId w:val="22"/>
      </w:numPr>
      <w:spacing w:after="40"/>
      <w:outlineLvl w:val="8"/>
    </w:pPr>
    <w:rPr>
      <w:rFonts w:ascii="Georgia" w:hAnsi="Georgia"/>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aliases w:val="RAP Heading 1 Char,Főfejezet Char"/>
    <w:uiPriority w:val="99"/>
    <w:locked/>
    <w:rsid w:val="004A15ED"/>
    <w:rPr>
      <w:rFonts w:ascii="Cambria" w:hAnsi="Cambria" w:cs="Times New Roman"/>
      <w:b/>
      <w:bCs/>
      <w:kern w:val="32"/>
      <w:sz w:val="32"/>
      <w:szCs w:val="32"/>
    </w:rPr>
  </w:style>
  <w:style w:type="character" w:customStyle="1" w:styleId="Heading2Char">
    <w:name w:val="Heading 2 Char"/>
    <w:aliases w:val="RAP Heading 2 Char,Fejezet Char"/>
    <w:uiPriority w:val="99"/>
    <w:semiHidden/>
    <w:locked/>
    <w:rsid w:val="004A15ED"/>
    <w:rPr>
      <w:rFonts w:ascii="Cambria" w:hAnsi="Cambria" w:cs="Times New Roman"/>
      <w:b/>
      <w:bCs/>
      <w:i/>
      <w:iCs/>
      <w:sz w:val="28"/>
      <w:szCs w:val="28"/>
    </w:rPr>
  </w:style>
  <w:style w:type="character" w:customStyle="1" w:styleId="Heading3Char">
    <w:name w:val="Heading 3 Char"/>
    <w:aliases w:val="RAP Heading 3 Char,Alfejezet Char"/>
    <w:uiPriority w:val="99"/>
    <w:semiHidden/>
    <w:locked/>
    <w:rsid w:val="004A15ED"/>
    <w:rPr>
      <w:rFonts w:ascii="Cambria" w:hAnsi="Cambria" w:cs="Times New Roman"/>
      <w:b/>
      <w:bCs/>
      <w:sz w:val="26"/>
      <w:szCs w:val="26"/>
    </w:rPr>
  </w:style>
  <w:style w:type="character" w:customStyle="1" w:styleId="Heading4Char">
    <w:name w:val="Heading 4 Char"/>
    <w:aliases w:val="RAP Heading 4 Char,Minifejezet Char"/>
    <w:uiPriority w:val="99"/>
    <w:semiHidden/>
    <w:locked/>
    <w:rsid w:val="004A15ED"/>
    <w:rPr>
      <w:rFonts w:ascii="Calibri" w:hAnsi="Calibri" w:cs="Times New Roman"/>
      <w:b/>
      <w:bCs/>
      <w:sz w:val="28"/>
      <w:szCs w:val="28"/>
    </w:rPr>
  </w:style>
  <w:style w:type="character" w:customStyle="1" w:styleId="Heading5Char">
    <w:name w:val="Heading 5 Char"/>
    <w:aliases w:val="RAP Heading 5 Char"/>
    <w:uiPriority w:val="99"/>
    <w:semiHidden/>
    <w:locked/>
    <w:rsid w:val="004A15ED"/>
    <w:rPr>
      <w:rFonts w:ascii="Calibri" w:hAnsi="Calibri" w:cs="Times New Roman"/>
      <w:b/>
      <w:bCs/>
      <w:i/>
      <w:iCs/>
      <w:sz w:val="26"/>
      <w:szCs w:val="26"/>
    </w:rPr>
  </w:style>
  <w:style w:type="character" w:customStyle="1" w:styleId="Heading6Char">
    <w:name w:val="Heading 6 Char"/>
    <w:uiPriority w:val="99"/>
    <w:semiHidden/>
    <w:locked/>
    <w:rsid w:val="004A15ED"/>
    <w:rPr>
      <w:rFonts w:ascii="Calibri" w:hAnsi="Calibri" w:cs="Times New Roman"/>
      <w:b/>
      <w:bCs/>
    </w:rPr>
  </w:style>
  <w:style w:type="character" w:customStyle="1" w:styleId="Heading7Char">
    <w:name w:val="Heading 7 Char"/>
    <w:aliases w:val="(in text small) Char"/>
    <w:uiPriority w:val="99"/>
    <w:semiHidden/>
    <w:locked/>
    <w:rsid w:val="004A15ED"/>
    <w:rPr>
      <w:rFonts w:ascii="Calibri" w:hAnsi="Calibri" w:cs="Times New Roman"/>
      <w:sz w:val="24"/>
      <w:szCs w:val="24"/>
    </w:rPr>
  </w:style>
  <w:style w:type="character" w:customStyle="1" w:styleId="Heading8Char">
    <w:name w:val="Heading 8 Char"/>
    <w:uiPriority w:val="99"/>
    <w:semiHidden/>
    <w:locked/>
    <w:rsid w:val="004A15ED"/>
    <w:rPr>
      <w:rFonts w:ascii="Calibri" w:hAnsi="Calibri" w:cs="Times New Roman"/>
      <w:i/>
      <w:iCs/>
      <w:sz w:val="24"/>
      <w:szCs w:val="24"/>
    </w:rPr>
  </w:style>
  <w:style w:type="character" w:customStyle="1" w:styleId="Heading9Char">
    <w:name w:val="Heading 9 Char"/>
    <w:uiPriority w:val="99"/>
    <w:semiHidden/>
    <w:locked/>
    <w:rsid w:val="004A15ED"/>
    <w:rPr>
      <w:rFonts w:ascii="Cambria" w:hAnsi="Cambria" w:cs="Times New Roman"/>
    </w:rPr>
  </w:style>
  <w:style w:type="paragraph" w:styleId="Szvegtrzs">
    <w:name w:val="Body Text"/>
    <w:aliases w:val="RAP Body Text"/>
    <w:basedOn w:val="Norml"/>
    <w:link w:val="SzvegtrzsChar"/>
    <w:uiPriority w:val="99"/>
    <w:unhideWhenUsed/>
    <w:qFormat/>
    <w:rsid w:val="00AB019B"/>
  </w:style>
  <w:style w:type="character" w:customStyle="1" w:styleId="BodyTextChar">
    <w:name w:val="Body Text Char"/>
    <w:aliases w:val="RAP Body Text Char"/>
    <w:uiPriority w:val="99"/>
    <w:semiHidden/>
    <w:locked/>
    <w:rsid w:val="004A15ED"/>
    <w:rPr>
      <w:rFonts w:cs="Times New Roman"/>
      <w:sz w:val="24"/>
      <w:szCs w:val="24"/>
    </w:rPr>
  </w:style>
  <w:style w:type="character" w:customStyle="1" w:styleId="SzvegtrzsChar">
    <w:name w:val="Szövegtörzs Char"/>
    <w:aliases w:val="RAP Body Text Char1"/>
    <w:link w:val="Szvegtrzs"/>
    <w:uiPriority w:val="99"/>
    <w:locked/>
    <w:rsid w:val="00AB019B"/>
    <w:rPr>
      <w:rFonts w:cs="Times New Roman"/>
    </w:rPr>
  </w:style>
  <w:style w:type="paragraph" w:customStyle="1" w:styleId="BodySingle">
    <w:name w:val="Body Single"/>
    <w:basedOn w:val="Szvegtrzs"/>
    <w:link w:val="BodySingleChar"/>
    <w:uiPriority w:val="1"/>
    <w:qFormat/>
    <w:rsid w:val="00AB019B"/>
    <w:pPr>
      <w:spacing w:after="0"/>
    </w:pPr>
  </w:style>
  <w:style w:type="paragraph" w:styleId="lfej">
    <w:name w:val="header"/>
    <w:basedOn w:val="Norml"/>
    <w:link w:val="lfejChar"/>
    <w:uiPriority w:val="99"/>
    <w:unhideWhenUsed/>
    <w:rsid w:val="00AB019B"/>
    <w:pPr>
      <w:tabs>
        <w:tab w:val="center" w:pos="4536"/>
        <w:tab w:val="right" w:pos="9866"/>
      </w:tabs>
      <w:spacing w:after="0"/>
    </w:pPr>
    <w:rPr>
      <w:rFonts w:ascii="Arial" w:hAnsi="Arial"/>
      <w:sz w:val="18"/>
    </w:rPr>
  </w:style>
  <w:style w:type="character" w:customStyle="1" w:styleId="HeaderChar">
    <w:name w:val="Header Char"/>
    <w:uiPriority w:val="99"/>
    <w:semiHidden/>
    <w:locked/>
    <w:rsid w:val="004A15ED"/>
    <w:rPr>
      <w:rFonts w:cs="Times New Roman"/>
      <w:sz w:val="24"/>
      <w:szCs w:val="24"/>
    </w:rPr>
  </w:style>
  <w:style w:type="character" w:customStyle="1" w:styleId="BodySingleChar">
    <w:name w:val="Body Single Char"/>
    <w:basedOn w:val="SzvegtrzsChar"/>
    <w:link w:val="BodySingle"/>
    <w:uiPriority w:val="1"/>
    <w:locked/>
    <w:rsid w:val="00AB019B"/>
    <w:rPr>
      <w:rFonts w:cs="Times New Roman"/>
    </w:rPr>
  </w:style>
  <w:style w:type="character" w:customStyle="1" w:styleId="lfejChar">
    <w:name w:val="Élőfej Char"/>
    <w:link w:val="lfej"/>
    <w:uiPriority w:val="99"/>
    <w:locked/>
    <w:rsid w:val="00AB019B"/>
    <w:rPr>
      <w:rFonts w:ascii="Arial" w:hAnsi="Arial" w:cs="Times New Roman"/>
      <w:sz w:val="18"/>
    </w:rPr>
  </w:style>
  <w:style w:type="paragraph" w:styleId="llb">
    <w:name w:val="footer"/>
    <w:basedOn w:val="Norml"/>
    <w:link w:val="llbChar"/>
    <w:uiPriority w:val="99"/>
    <w:unhideWhenUsed/>
    <w:rsid w:val="00AB019B"/>
    <w:pPr>
      <w:tabs>
        <w:tab w:val="center" w:pos="4536"/>
        <w:tab w:val="right" w:pos="9866"/>
      </w:tabs>
      <w:spacing w:after="0"/>
    </w:pPr>
    <w:rPr>
      <w:rFonts w:ascii="Arial" w:hAnsi="Arial"/>
      <w:sz w:val="18"/>
    </w:rPr>
  </w:style>
  <w:style w:type="character" w:customStyle="1" w:styleId="FooterChar">
    <w:name w:val="Footer Char"/>
    <w:uiPriority w:val="99"/>
    <w:semiHidden/>
    <w:locked/>
    <w:rsid w:val="004A15ED"/>
    <w:rPr>
      <w:rFonts w:cs="Times New Roman"/>
      <w:sz w:val="24"/>
      <w:szCs w:val="24"/>
    </w:rPr>
  </w:style>
  <w:style w:type="character" w:customStyle="1" w:styleId="llbChar">
    <w:name w:val="Élőláb Char"/>
    <w:link w:val="llb"/>
    <w:uiPriority w:val="99"/>
    <w:locked/>
    <w:rsid w:val="00AB019B"/>
    <w:rPr>
      <w:rFonts w:ascii="Arial" w:hAnsi="Arial" w:cs="Times New Roman"/>
      <w:sz w:val="18"/>
    </w:rPr>
  </w:style>
  <w:style w:type="character" w:customStyle="1" w:styleId="Cmsor1Char">
    <w:name w:val="Címsor 1 Char"/>
    <w:aliases w:val="RAP Heading 1 Char2,Főfejezet Char2"/>
    <w:link w:val="Cmsor1"/>
    <w:uiPriority w:val="9"/>
    <w:locked/>
    <w:rsid w:val="00BD0AD4"/>
    <w:rPr>
      <w:rFonts w:ascii="Times New Roman Bold" w:hAnsi="Times New Roman Bold"/>
      <w:b/>
      <w:smallCaps/>
      <w:sz w:val="24"/>
      <w:szCs w:val="24"/>
      <w:lang w:val="hu-HU" w:eastAsia="en-US" w:bidi="ar-SA"/>
    </w:rPr>
  </w:style>
  <w:style w:type="character" w:customStyle="1" w:styleId="Cmsor2Char">
    <w:name w:val="Címsor 2 Char"/>
    <w:aliases w:val="RAP Heading 2 Char2,Fejezet Char2"/>
    <w:link w:val="Cmsor2"/>
    <w:uiPriority w:val="9"/>
    <w:locked/>
    <w:rsid w:val="00BD0AD4"/>
    <w:rPr>
      <w:b/>
      <w:bCs/>
      <w:sz w:val="24"/>
      <w:szCs w:val="24"/>
      <w:lang w:val="hu-HU" w:eastAsia="en-US" w:bidi="ar-SA"/>
    </w:rPr>
  </w:style>
  <w:style w:type="character" w:customStyle="1" w:styleId="Cmsor3Char">
    <w:name w:val="Címsor 3 Char"/>
    <w:aliases w:val="RAP Heading 3 Char1,Alfejezet Char1"/>
    <w:link w:val="Cmsor3"/>
    <w:uiPriority w:val="9"/>
    <w:locked/>
    <w:rsid w:val="009E3B62"/>
    <w:rPr>
      <w:b/>
      <w:bCs/>
      <w:i/>
      <w:sz w:val="24"/>
      <w:szCs w:val="24"/>
      <w:lang w:val="hu-HU" w:eastAsia="en-US" w:bidi="ar-SA"/>
    </w:rPr>
  </w:style>
  <w:style w:type="character" w:customStyle="1" w:styleId="Cmsor4Char">
    <w:name w:val="Címsor 4 Char"/>
    <w:aliases w:val="RAP Heading 4 Char1,Minifejezet Char1"/>
    <w:link w:val="Cmsor4"/>
    <w:uiPriority w:val="9"/>
    <w:locked/>
    <w:rsid w:val="00AB019B"/>
    <w:rPr>
      <w:rFonts w:ascii="Georgia" w:hAnsi="Georgia"/>
      <w:bCs/>
      <w:i/>
      <w:iCs/>
      <w:sz w:val="24"/>
      <w:szCs w:val="24"/>
      <w:lang w:val="hu-HU" w:eastAsia="en-US" w:bidi="ar-SA"/>
    </w:rPr>
  </w:style>
  <w:style w:type="character" w:customStyle="1" w:styleId="Cmsor5Char">
    <w:name w:val="Címsor 5 Char"/>
    <w:aliases w:val="RAP Heading 5 Char1"/>
    <w:link w:val="Cmsor5"/>
    <w:uiPriority w:val="9"/>
    <w:locked/>
    <w:rsid w:val="00AB019B"/>
    <w:rPr>
      <w:rFonts w:ascii="Georgia" w:hAnsi="Georgia"/>
      <w:bCs/>
      <w:sz w:val="24"/>
      <w:szCs w:val="24"/>
      <w:lang w:val="hu-HU" w:eastAsia="en-US" w:bidi="ar-SA"/>
    </w:rPr>
  </w:style>
  <w:style w:type="paragraph" w:styleId="Cm">
    <w:name w:val="Title"/>
    <w:basedOn w:val="Norml"/>
    <w:next w:val="Alcm"/>
    <w:link w:val="CmChar"/>
    <w:uiPriority w:val="10"/>
    <w:qFormat/>
    <w:rsid w:val="00AB019B"/>
    <w:pPr>
      <w:spacing w:after="0"/>
    </w:pPr>
    <w:rPr>
      <w:rFonts w:ascii="Georgia" w:hAnsi="Georgia"/>
      <w:b/>
      <w:i/>
      <w:spacing w:val="5"/>
      <w:kern w:val="28"/>
      <w:sz w:val="56"/>
      <w:szCs w:val="52"/>
    </w:rPr>
  </w:style>
  <w:style w:type="character" w:customStyle="1" w:styleId="CmChar">
    <w:name w:val="Cím Char"/>
    <w:link w:val="Cm"/>
    <w:uiPriority w:val="10"/>
    <w:locked/>
    <w:rsid w:val="00AB019B"/>
    <w:rPr>
      <w:rFonts w:ascii="Georgia" w:hAnsi="Georgia" w:cs="Times New Roman"/>
      <w:b/>
      <w:i/>
      <w:spacing w:val="5"/>
      <w:kern w:val="28"/>
      <w:sz w:val="52"/>
      <w:szCs w:val="52"/>
    </w:rPr>
  </w:style>
  <w:style w:type="paragraph" w:customStyle="1" w:styleId="Tartalomjegyzkcmsora1">
    <w:name w:val="Tartalomjegyzék címsora1"/>
    <w:basedOn w:val="Cmsor1"/>
    <w:next w:val="Szvegtrzs"/>
    <w:uiPriority w:val="39"/>
    <w:unhideWhenUsed/>
    <w:qFormat/>
    <w:rsid w:val="00AB019B"/>
    <w:pPr>
      <w:spacing w:before="480"/>
      <w:outlineLvl w:val="9"/>
    </w:pPr>
    <w:rPr>
      <w:lang w:val="en-US"/>
    </w:rPr>
  </w:style>
  <w:style w:type="paragraph" w:styleId="Alcm">
    <w:name w:val="Subtitle"/>
    <w:basedOn w:val="Norml"/>
    <w:next w:val="Szvegtrzs"/>
    <w:link w:val="AlcmChar"/>
    <w:uiPriority w:val="11"/>
    <w:qFormat/>
    <w:rsid w:val="00AB019B"/>
    <w:pPr>
      <w:numPr>
        <w:ilvl w:val="1"/>
      </w:numPr>
      <w:spacing w:after="1200"/>
    </w:pPr>
    <w:rPr>
      <w:rFonts w:ascii="Georgia" w:hAnsi="Georgia"/>
      <w:iCs/>
      <w:spacing w:val="15"/>
      <w:sz w:val="40"/>
    </w:rPr>
  </w:style>
  <w:style w:type="character" w:customStyle="1" w:styleId="AlcmChar">
    <w:name w:val="Alcím Char"/>
    <w:link w:val="Alcm"/>
    <w:uiPriority w:val="11"/>
    <w:locked/>
    <w:rsid w:val="00AB019B"/>
    <w:rPr>
      <w:rFonts w:ascii="Georgia" w:hAnsi="Georgia" w:cs="Times New Roman"/>
      <w:iCs/>
      <w:spacing w:val="15"/>
      <w:sz w:val="24"/>
      <w:szCs w:val="24"/>
    </w:rPr>
  </w:style>
  <w:style w:type="paragraph" w:styleId="TJ1">
    <w:name w:val="toc 1"/>
    <w:basedOn w:val="Norml"/>
    <w:next w:val="Norml"/>
    <w:autoRedefine/>
    <w:uiPriority w:val="39"/>
    <w:unhideWhenUsed/>
    <w:qFormat/>
    <w:rsid w:val="007E0EAC"/>
    <w:pPr>
      <w:spacing w:after="100"/>
      <w:jc w:val="center"/>
    </w:pPr>
    <w:rPr>
      <w:sz w:val="28"/>
      <w:szCs w:val="28"/>
    </w:rPr>
  </w:style>
  <w:style w:type="paragraph" w:styleId="TJ2">
    <w:name w:val="toc 2"/>
    <w:basedOn w:val="Norml"/>
    <w:next w:val="Norml"/>
    <w:autoRedefine/>
    <w:uiPriority w:val="39"/>
    <w:unhideWhenUsed/>
    <w:qFormat/>
    <w:rsid w:val="00AB019B"/>
    <w:pPr>
      <w:spacing w:after="100"/>
      <w:ind w:left="200"/>
    </w:pPr>
  </w:style>
  <w:style w:type="paragraph" w:styleId="TJ3">
    <w:name w:val="toc 3"/>
    <w:basedOn w:val="Norml"/>
    <w:next w:val="Norml"/>
    <w:autoRedefine/>
    <w:uiPriority w:val="39"/>
    <w:unhideWhenUsed/>
    <w:qFormat/>
    <w:rsid w:val="00AB019B"/>
    <w:pPr>
      <w:spacing w:after="100"/>
      <w:ind w:left="400"/>
    </w:pPr>
  </w:style>
  <w:style w:type="character" w:styleId="Hiperhivatkozs">
    <w:name w:val="Hyperlink"/>
    <w:uiPriority w:val="99"/>
    <w:unhideWhenUsed/>
    <w:qFormat/>
    <w:rsid w:val="00AB019B"/>
    <w:rPr>
      <w:rFonts w:cs="Times New Roman"/>
      <w:color w:val="0000FF"/>
      <w:u w:val="single"/>
    </w:rPr>
  </w:style>
  <w:style w:type="paragraph" w:styleId="Buborkszveg">
    <w:name w:val="Balloon Text"/>
    <w:basedOn w:val="Norml"/>
    <w:link w:val="BuborkszvegChar"/>
    <w:uiPriority w:val="99"/>
    <w:unhideWhenUsed/>
    <w:rsid w:val="00AB019B"/>
    <w:pPr>
      <w:spacing w:after="0"/>
    </w:pPr>
    <w:rPr>
      <w:rFonts w:ascii="Tahoma" w:hAnsi="Tahoma" w:cs="Tahoma"/>
      <w:sz w:val="16"/>
      <w:szCs w:val="16"/>
    </w:rPr>
  </w:style>
  <w:style w:type="character" w:customStyle="1" w:styleId="BalloonTextChar">
    <w:name w:val="Balloon Text Char"/>
    <w:uiPriority w:val="99"/>
    <w:semiHidden/>
    <w:locked/>
    <w:rsid w:val="004A15ED"/>
    <w:rPr>
      <w:rFonts w:cs="Times New Roman"/>
      <w:sz w:val="2"/>
    </w:rPr>
  </w:style>
  <w:style w:type="character" w:customStyle="1" w:styleId="BuborkszvegChar">
    <w:name w:val="Buborékszöveg Char"/>
    <w:link w:val="Buborkszveg"/>
    <w:uiPriority w:val="99"/>
    <w:locked/>
    <w:rsid w:val="00AB019B"/>
    <w:rPr>
      <w:rFonts w:ascii="Tahoma" w:hAnsi="Tahoma" w:cs="Tahoma"/>
      <w:sz w:val="16"/>
      <w:szCs w:val="16"/>
    </w:rPr>
  </w:style>
  <w:style w:type="paragraph" w:styleId="Felsorols">
    <w:name w:val="List Bullet"/>
    <w:basedOn w:val="Norml"/>
    <w:uiPriority w:val="99"/>
    <w:unhideWhenUsed/>
    <w:qFormat/>
    <w:rsid w:val="00E34539"/>
    <w:pPr>
      <w:tabs>
        <w:tab w:val="num" w:pos="567"/>
      </w:tabs>
      <w:ind w:left="567" w:hanging="567"/>
      <w:contextualSpacing/>
    </w:pPr>
  </w:style>
  <w:style w:type="paragraph" w:styleId="Szmozottlista">
    <w:name w:val="List Number"/>
    <w:basedOn w:val="Norml"/>
    <w:uiPriority w:val="13"/>
    <w:unhideWhenUsed/>
    <w:qFormat/>
    <w:rsid w:val="00E34539"/>
    <w:pPr>
      <w:tabs>
        <w:tab w:val="num" w:pos="567"/>
      </w:tabs>
      <w:ind w:left="567" w:hanging="567"/>
      <w:contextualSpacing/>
    </w:pPr>
  </w:style>
  <w:style w:type="paragraph" w:styleId="Felsorols20">
    <w:name w:val="List Bullet 2"/>
    <w:basedOn w:val="Norml"/>
    <w:uiPriority w:val="13"/>
    <w:unhideWhenUsed/>
    <w:qFormat/>
    <w:rsid w:val="00AB019B"/>
    <w:pPr>
      <w:numPr>
        <w:ilvl w:val="1"/>
        <w:numId w:val="2"/>
      </w:numPr>
      <w:contextualSpacing/>
    </w:pPr>
  </w:style>
  <w:style w:type="paragraph" w:styleId="Felsorols30">
    <w:name w:val="List Bullet 3"/>
    <w:basedOn w:val="Norml"/>
    <w:uiPriority w:val="13"/>
    <w:unhideWhenUsed/>
    <w:qFormat/>
    <w:rsid w:val="00E34539"/>
    <w:pPr>
      <w:tabs>
        <w:tab w:val="num" w:pos="1701"/>
      </w:tabs>
      <w:ind w:left="1701" w:hanging="567"/>
      <w:contextualSpacing/>
    </w:pPr>
  </w:style>
  <w:style w:type="paragraph" w:styleId="Felsorols4">
    <w:name w:val="List Bullet 4"/>
    <w:basedOn w:val="Norml"/>
    <w:uiPriority w:val="13"/>
    <w:semiHidden/>
    <w:unhideWhenUsed/>
    <w:rsid w:val="00AB019B"/>
    <w:pPr>
      <w:numPr>
        <w:ilvl w:val="3"/>
        <w:numId w:val="2"/>
      </w:numPr>
      <w:contextualSpacing/>
    </w:pPr>
  </w:style>
  <w:style w:type="paragraph" w:styleId="Felsorols5">
    <w:name w:val="List Bullet 5"/>
    <w:basedOn w:val="Norml"/>
    <w:uiPriority w:val="13"/>
    <w:semiHidden/>
    <w:unhideWhenUsed/>
    <w:rsid w:val="00AB019B"/>
    <w:pPr>
      <w:numPr>
        <w:ilvl w:val="4"/>
        <w:numId w:val="2"/>
      </w:numPr>
      <w:contextualSpacing/>
    </w:pPr>
  </w:style>
  <w:style w:type="paragraph" w:styleId="Szmozottlista2">
    <w:name w:val="List Number 2"/>
    <w:basedOn w:val="Norml"/>
    <w:uiPriority w:val="13"/>
    <w:unhideWhenUsed/>
    <w:qFormat/>
    <w:rsid w:val="00AB019B"/>
    <w:pPr>
      <w:numPr>
        <w:ilvl w:val="1"/>
        <w:numId w:val="4"/>
      </w:numPr>
      <w:contextualSpacing/>
    </w:pPr>
  </w:style>
  <w:style w:type="paragraph" w:styleId="Szmozottlista3">
    <w:name w:val="List Number 3"/>
    <w:basedOn w:val="Norml"/>
    <w:uiPriority w:val="13"/>
    <w:unhideWhenUsed/>
    <w:qFormat/>
    <w:rsid w:val="00AB019B"/>
    <w:pPr>
      <w:numPr>
        <w:ilvl w:val="2"/>
        <w:numId w:val="1"/>
      </w:numPr>
      <w:tabs>
        <w:tab w:val="clear" w:pos="643"/>
        <w:tab w:val="num" w:pos="1701"/>
      </w:tabs>
      <w:ind w:left="1701" w:hanging="567"/>
      <w:contextualSpacing/>
    </w:pPr>
  </w:style>
  <w:style w:type="paragraph" w:styleId="Szmozottlista4">
    <w:name w:val="List Number 4"/>
    <w:basedOn w:val="Norml"/>
    <w:uiPriority w:val="13"/>
    <w:unhideWhenUsed/>
    <w:rsid w:val="00AB019B"/>
    <w:pPr>
      <w:numPr>
        <w:ilvl w:val="3"/>
        <w:numId w:val="1"/>
      </w:numPr>
      <w:tabs>
        <w:tab w:val="clear" w:pos="643"/>
        <w:tab w:val="num" w:pos="2268"/>
      </w:tabs>
      <w:ind w:left="2268" w:hanging="567"/>
      <w:contextualSpacing/>
    </w:pPr>
  </w:style>
  <w:style w:type="paragraph" w:styleId="Szmozottlista5">
    <w:name w:val="List Number 5"/>
    <w:basedOn w:val="Norml"/>
    <w:uiPriority w:val="13"/>
    <w:semiHidden/>
    <w:unhideWhenUsed/>
    <w:rsid w:val="00AB019B"/>
    <w:pPr>
      <w:numPr>
        <w:ilvl w:val="4"/>
        <w:numId w:val="1"/>
      </w:numPr>
      <w:tabs>
        <w:tab w:val="clear" w:pos="643"/>
        <w:tab w:val="num" w:pos="2835"/>
      </w:tabs>
      <w:ind w:left="2835" w:hanging="567"/>
      <w:contextualSpacing/>
    </w:pPr>
  </w:style>
  <w:style w:type="paragraph" w:styleId="Lista">
    <w:name w:val="List"/>
    <w:basedOn w:val="Norml"/>
    <w:uiPriority w:val="99"/>
    <w:semiHidden/>
    <w:unhideWhenUsed/>
    <w:rsid w:val="00AB019B"/>
    <w:pPr>
      <w:ind w:left="567" w:hanging="567"/>
      <w:contextualSpacing/>
    </w:pPr>
  </w:style>
  <w:style w:type="paragraph" w:styleId="Lista2">
    <w:name w:val="List 2"/>
    <w:basedOn w:val="Norml"/>
    <w:uiPriority w:val="99"/>
    <w:semiHidden/>
    <w:unhideWhenUsed/>
    <w:rsid w:val="00AB019B"/>
    <w:pPr>
      <w:ind w:left="1134" w:hanging="567"/>
      <w:contextualSpacing/>
    </w:pPr>
  </w:style>
  <w:style w:type="paragraph" w:styleId="Listafolytatsa">
    <w:name w:val="List Continue"/>
    <w:basedOn w:val="Norml"/>
    <w:uiPriority w:val="14"/>
    <w:unhideWhenUsed/>
    <w:qFormat/>
    <w:rsid w:val="00AB019B"/>
    <w:pPr>
      <w:spacing w:after="120"/>
      <w:ind w:left="567"/>
      <w:contextualSpacing/>
    </w:pPr>
  </w:style>
  <w:style w:type="paragraph" w:styleId="Listafolytatsa2">
    <w:name w:val="List Continue 2"/>
    <w:basedOn w:val="Norml"/>
    <w:uiPriority w:val="14"/>
    <w:unhideWhenUsed/>
    <w:qFormat/>
    <w:rsid w:val="00AB019B"/>
    <w:pPr>
      <w:spacing w:after="120"/>
      <w:ind w:left="1134"/>
      <w:contextualSpacing/>
    </w:pPr>
  </w:style>
  <w:style w:type="paragraph" w:styleId="Listafolytatsa3">
    <w:name w:val="List Continue 3"/>
    <w:basedOn w:val="Norml"/>
    <w:uiPriority w:val="14"/>
    <w:unhideWhenUsed/>
    <w:qFormat/>
    <w:rsid w:val="00AB019B"/>
    <w:pPr>
      <w:spacing w:after="120"/>
      <w:ind w:left="1701"/>
      <w:contextualSpacing/>
    </w:pPr>
  </w:style>
  <w:style w:type="paragraph" w:styleId="Listafolytatsa4">
    <w:name w:val="List Continue 4"/>
    <w:basedOn w:val="Norml"/>
    <w:uiPriority w:val="14"/>
    <w:semiHidden/>
    <w:unhideWhenUsed/>
    <w:rsid w:val="00AB019B"/>
    <w:pPr>
      <w:spacing w:after="120"/>
      <w:ind w:left="2268"/>
      <w:contextualSpacing/>
    </w:pPr>
  </w:style>
  <w:style w:type="paragraph" w:styleId="Listafolytatsa5">
    <w:name w:val="List Continue 5"/>
    <w:basedOn w:val="Norml"/>
    <w:uiPriority w:val="14"/>
    <w:semiHidden/>
    <w:unhideWhenUsed/>
    <w:rsid w:val="00AB019B"/>
    <w:pPr>
      <w:spacing w:after="120"/>
      <w:ind w:left="2835"/>
      <w:contextualSpacing/>
    </w:pPr>
  </w:style>
  <w:style w:type="paragraph" w:styleId="Lista3">
    <w:name w:val="List 3"/>
    <w:basedOn w:val="Norml"/>
    <w:uiPriority w:val="99"/>
    <w:semiHidden/>
    <w:unhideWhenUsed/>
    <w:rsid w:val="00AB019B"/>
    <w:pPr>
      <w:ind w:left="1701" w:hanging="567"/>
      <w:contextualSpacing/>
    </w:pPr>
  </w:style>
  <w:style w:type="paragraph" w:styleId="Lista4">
    <w:name w:val="List 4"/>
    <w:basedOn w:val="Norml"/>
    <w:uiPriority w:val="99"/>
    <w:semiHidden/>
    <w:unhideWhenUsed/>
    <w:rsid w:val="00AB019B"/>
    <w:pPr>
      <w:ind w:left="2268" w:hanging="567"/>
      <w:contextualSpacing/>
    </w:pPr>
  </w:style>
  <w:style w:type="paragraph" w:styleId="Lista5">
    <w:name w:val="List 5"/>
    <w:basedOn w:val="Norml"/>
    <w:uiPriority w:val="99"/>
    <w:semiHidden/>
    <w:unhideWhenUsed/>
    <w:rsid w:val="00AB019B"/>
    <w:pPr>
      <w:ind w:left="2835" w:hanging="567"/>
      <w:contextualSpacing/>
    </w:pPr>
  </w:style>
  <w:style w:type="table" w:styleId="Rcsostblzat">
    <w:name w:val="Table Grid"/>
    <w:basedOn w:val="Normltblzat"/>
    <w:uiPriority w:val="99"/>
    <w:rsid w:val="00AB01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Text">
    <w:name w:val="PwC Table Text"/>
    <w:basedOn w:val="Normltblzat"/>
    <w:uiPriority w:val="99"/>
    <w:qFormat/>
    <w:rsid w:val="00AB019B"/>
    <w:pPr>
      <w:spacing w:before="60" w:after="60"/>
    </w:pPr>
    <w:tblPr>
      <w:tblStyleRowBandSize w:val="1"/>
      <w:tblBorders>
        <w:insideH w:val="dotted" w:sz="4" w:space="0" w:color="968C6D"/>
      </w:tblBorders>
    </w:tblPr>
    <w:tblStylePr w:type="firstRow">
      <w:rPr>
        <w:rFonts w:cs="Times New Roman"/>
        <w:b/>
      </w:rPr>
      <w:tblPr/>
      <w:tcPr>
        <w:tcBorders>
          <w:top w:val="single" w:sz="6" w:space="0" w:color="968C6D"/>
          <w:bottom w:val="single" w:sz="6" w:space="0" w:color="968C6D"/>
        </w:tcBorders>
      </w:tcPr>
    </w:tblStylePr>
    <w:tblStylePr w:type="lastRow">
      <w:rPr>
        <w:rFonts w:cs="Times New Roman"/>
        <w:b/>
      </w:rPr>
      <w:tblPr/>
      <w:tcPr>
        <w:tcBorders>
          <w:top w:val="single" w:sz="6" w:space="0" w:color="968C6D"/>
          <w:bottom w:val="single" w:sz="6" w:space="0" w:color="968C6D"/>
        </w:tcBorders>
      </w:tcPr>
    </w:tblStylePr>
    <w:tblStylePr w:type="band1Horz">
      <w:rPr>
        <w:rFonts w:cs="Times New Roman"/>
      </w:rPr>
      <w:tblPr/>
      <w:tcPr>
        <w:tcBorders>
          <w:bottom w:val="nil"/>
        </w:tcBorders>
      </w:tcPr>
    </w:tblStylePr>
  </w:style>
  <w:style w:type="character" w:customStyle="1" w:styleId="Cmsor6Char">
    <w:name w:val="Címsor 6 Char"/>
    <w:link w:val="Cmsor6"/>
    <w:uiPriority w:val="9"/>
    <w:locked/>
    <w:rsid w:val="00AB019B"/>
    <w:rPr>
      <w:rFonts w:ascii="Georgia" w:hAnsi="Georgia"/>
      <w:bCs/>
      <w:iCs/>
      <w:sz w:val="24"/>
      <w:szCs w:val="24"/>
      <w:lang w:val="hu-HU" w:eastAsia="en-US" w:bidi="ar-SA"/>
    </w:rPr>
  </w:style>
  <w:style w:type="character" w:customStyle="1" w:styleId="Cmsor7Char">
    <w:name w:val="Címsor 7 Char"/>
    <w:aliases w:val="(in text small) Char1"/>
    <w:link w:val="Cmsor7"/>
    <w:uiPriority w:val="9"/>
    <w:locked/>
    <w:rsid w:val="00AB019B"/>
    <w:rPr>
      <w:rFonts w:ascii="Georgia" w:hAnsi="Georgia"/>
      <w:bCs/>
      <w:iCs/>
      <w:sz w:val="24"/>
      <w:szCs w:val="24"/>
      <w:lang w:val="hu-HU" w:eastAsia="en-US" w:bidi="ar-SA"/>
    </w:rPr>
  </w:style>
  <w:style w:type="character" w:customStyle="1" w:styleId="Cmsor8Char">
    <w:name w:val="Címsor 8 Char"/>
    <w:link w:val="Cmsor8"/>
    <w:uiPriority w:val="9"/>
    <w:locked/>
    <w:rsid w:val="00AB019B"/>
    <w:rPr>
      <w:rFonts w:ascii="Georgia" w:hAnsi="Georgia"/>
      <w:bCs/>
      <w:sz w:val="24"/>
      <w:szCs w:val="24"/>
      <w:lang w:val="hu-HU" w:eastAsia="en-US" w:bidi="ar-SA"/>
    </w:rPr>
  </w:style>
  <w:style w:type="character" w:customStyle="1" w:styleId="Cmsor9Char">
    <w:name w:val="Címsor 9 Char"/>
    <w:link w:val="Cmsor9"/>
    <w:uiPriority w:val="9"/>
    <w:locked/>
    <w:rsid w:val="00AB019B"/>
    <w:rPr>
      <w:rFonts w:ascii="Georgia" w:hAnsi="Georgia"/>
      <w:bCs/>
      <w:iCs/>
      <w:sz w:val="24"/>
      <w:szCs w:val="24"/>
      <w:lang w:val="hu-HU" w:eastAsia="en-US" w:bidi="ar-SA"/>
    </w:rPr>
  </w:style>
  <w:style w:type="table" w:customStyle="1" w:styleId="MediumShading2-Accent3">
    <w:name w:val="Medium Shading 2 - Accent 3"/>
    <w:basedOn w:val="Normltblzat"/>
    <w:uiPriority w:val="64"/>
    <w:rsid w:val="00AB019B"/>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602320"/>
      </w:tcPr>
    </w:tblStylePr>
    <w:tblStylePr w:type="lastCol">
      <w:rPr>
        <w:rFonts w:cs="Times New Roman"/>
        <w:b/>
        <w:bCs/>
        <w:color w:val="FFFFFF"/>
      </w:rPr>
      <w:tblPr/>
      <w:tcPr>
        <w:tcBorders>
          <w:left w:val="nil"/>
          <w:right w:val="nil"/>
          <w:insideH w:val="nil"/>
          <w:insideV w:val="nil"/>
        </w:tcBorders>
        <w:shd w:val="clear" w:color="auto" w:fill="60232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
    <w:name w:val="Light List - Accent 6"/>
    <w:basedOn w:val="Normltblzat"/>
    <w:uiPriority w:val="61"/>
    <w:rsid w:val="00AB019B"/>
    <w:tblPr>
      <w:tblStyleRowBandSize w:val="1"/>
      <w:tblStyleColBandSize w:val="1"/>
      <w:tblBorders>
        <w:top w:val="single" w:sz="8" w:space="0" w:color="E0301E"/>
        <w:left w:val="single" w:sz="8" w:space="0" w:color="E0301E"/>
        <w:bottom w:val="single" w:sz="8" w:space="0" w:color="E0301E"/>
        <w:right w:val="single" w:sz="8" w:space="0" w:color="E0301E"/>
      </w:tblBorders>
    </w:tblPr>
    <w:tblStylePr w:type="firstRow">
      <w:pPr>
        <w:spacing w:before="0" w:after="0"/>
      </w:pPr>
      <w:rPr>
        <w:rFonts w:cs="Times New Roman"/>
        <w:b/>
        <w:bCs/>
        <w:color w:val="FFFFFF"/>
      </w:rPr>
      <w:tblPr/>
      <w:tcPr>
        <w:shd w:val="clear" w:color="auto" w:fill="E0301E"/>
      </w:tcPr>
    </w:tblStylePr>
    <w:tblStylePr w:type="lastRow">
      <w:pPr>
        <w:spacing w:before="0" w:after="0"/>
      </w:pPr>
      <w:rPr>
        <w:rFonts w:cs="Times New Roman"/>
        <w:b/>
        <w:bCs/>
      </w:rPr>
      <w:tblPr/>
      <w:tcPr>
        <w:tcBorders>
          <w:top w:val="double" w:sz="6" w:space="0" w:color="E0301E"/>
          <w:left w:val="single" w:sz="8" w:space="0" w:color="E0301E"/>
          <w:bottom w:val="single" w:sz="8" w:space="0" w:color="E0301E"/>
          <w:right w:val="single" w:sz="8" w:space="0" w:color="E0301E"/>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0301E"/>
          <w:left w:val="single" w:sz="8" w:space="0" w:color="E0301E"/>
          <w:bottom w:val="single" w:sz="8" w:space="0" w:color="E0301E"/>
          <w:right w:val="single" w:sz="8" w:space="0" w:color="E0301E"/>
        </w:tcBorders>
      </w:tcPr>
    </w:tblStylePr>
    <w:tblStylePr w:type="band1Horz">
      <w:rPr>
        <w:rFonts w:cs="Times New Roman"/>
      </w:rPr>
      <w:tblPr/>
      <w:tcPr>
        <w:tcBorders>
          <w:top w:val="single" w:sz="8" w:space="0" w:color="E0301E"/>
          <w:left w:val="single" w:sz="8" w:space="0" w:color="E0301E"/>
          <w:bottom w:val="single" w:sz="8" w:space="0" w:color="E0301E"/>
          <w:right w:val="single" w:sz="8" w:space="0" w:color="E0301E"/>
        </w:tcBorders>
      </w:tcPr>
    </w:tblStylePr>
  </w:style>
  <w:style w:type="paragraph" w:customStyle="1" w:styleId="Disclaimer">
    <w:name w:val="Disclaimer"/>
    <w:basedOn w:val="Norml"/>
    <w:link w:val="DisclaimerChar"/>
    <w:semiHidden/>
    <w:qFormat/>
    <w:rsid w:val="00C51860"/>
    <w:pPr>
      <w:spacing w:line="140" w:lineRule="atLeast"/>
    </w:pPr>
    <w:rPr>
      <w:noProof/>
      <w:sz w:val="12"/>
      <w:lang w:eastAsia="en-GB"/>
    </w:rPr>
  </w:style>
  <w:style w:type="character" w:customStyle="1" w:styleId="DisclaimerChar">
    <w:name w:val="Disclaimer Char"/>
    <w:link w:val="Disclaimer"/>
    <w:semiHidden/>
    <w:locked/>
    <w:rsid w:val="00C51860"/>
    <w:rPr>
      <w:rFonts w:ascii="Times New Roman" w:eastAsia="Times New Roman" w:hAnsi="Times New Roman" w:cs="Times New Roman"/>
      <w:bCs/>
      <w:noProof/>
      <w:sz w:val="24"/>
      <w:szCs w:val="24"/>
      <w:lang w:val="hu-HU" w:eastAsia="en-GB"/>
    </w:rPr>
  </w:style>
  <w:style w:type="paragraph" w:customStyle="1" w:styleId="SubsectionTitle">
    <w:name w:val="Subsection Title"/>
    <w:basedOn w:val="Norml"/>
    <w:next w:val="Szvegtrzs"/>
    <w:autoRedefine/>
    <w:semiHidden/>
    <w:qFormat/>
    <w:rsid w:val="00C51860"/>
    <w:rPr>
      <w:b/>
    </w:rPr>
  </w:style>
  <w:style w:type="paragraph" w:customStyle="1" w:styleId="SubsectionText">
    <w:name w:val="Subsection Text"/>
    <w:basedOn w:val="Norml"/>
    <w:next w:val="Szvegtrzs"/>
    <w:autoRedefine/>
    <w:semiHidden/>
    <w:qFormat/>
    <w:rsid w:val="00C51860"/>
  </w:style>
  <w:style w:type="paragraph" w:customStyle="1" w:styleId="Listaszerbekezds1">
    <w:name w:val="Listaszerű bekezdés1"/>
    <w:basedOn w:val="Norml"/>
    <w:uiPriority w:val="34"/>
    <w:qFormat/>
    <w:rsid w:val="00C51860"/>
    <w:pPr>
      <w:ind w:left="720"/>
      <w:contextualSpacing/>
    </w:pPr>
  </w:style>
  <w:style w:type="paragraph" w:customStyle="1" w:styleId="StyleHeading2Linespacingsingle">
    <w:name w:val="Style Heading 2 + Line spacing:  single"/>
    <w:basedOn w:val="Cmsor2"/>
    <w:autoRedefine/>
    <w:semiHidden/>
    <w:qFormat/>
    <w:rsid w:val="00C51860"/>
    <w:pPr>
      <w:numPr>
        <w:numId w:val="5"/>
      </w:numPr>
    </w:pPr>
    <w:rPr>
      <w:szCs w:val="20"/>
    </w:rPr>
  </w:style>
  <w:style w:type="paragraph" w:customStyle="1" w:styleId="RAPListA">
    <w:name w:val="RAP List (A)"/>
    <w:basedOn w:val="Szvegtrzs"/>
    <w:uiPriority w:val="11"/>
    <w:qFormat/>
    <w:rsid w:val="00C51860"/>
    <w:pPr>
      <w:numPr>
        <w:numId w:val="6"/>
      </w:numPr>
      <w:ind w:left="1134" w:hanging="567"/>
    </w:pPr>
    <w:rPr>
      <w:bCs w:val="0"/>
    </w:rPr>
  </w:style>
  <w:style w:type="paragraph" w:customStyle="1" w:styleId="RAPNumPar11">
    <w:name w:val="RAP Num Par (1.1)"/>
    <w:basedOn w:val="Cmsor2"/>
    <w:uiPriority w:val="12"/>
    <w:qFormat/>
    <w:rsid w:val="00C51860"/>
    <w:pPr>
      <w:keepLines w:val="0"/>
      <w:ind w:left="567" w:hanging="207"/>
    </w:pPr>
  </w:style>
  <w:style w:type="paragraph" w:styleId="Lbjegyzetszveg">
    <w:name w:val="footnote text"/>
    <w:basedOn w:val="Norml"/>
    <w:link w:val="LbjegyzetszvegChar"/>
    <w:uiPriority w:val="99"/>
    <w:semiHidden/>
    <w:rsid w:val="00C51860"/>
    <w:pPr>
      <w:spacing w:after="0"/>
    </w:pPr>
    <w:rPr>
      <w:sz w:val="18"/>
    </w:rPr>
  </w:style>
  <w:style w:type="character" w:customStyle="1" w:styleId="FootnoteTextChar">
    <w:name w:val="Footnote Text Char"/>
    <w:uiPriority w:val="99"/>
    <w:semiHidden/>
    <w:locked/>
    <w:rsid w:val="004A15ED"/>
    <w:rPr>
      <w:rFonts w:cs="Times New Roman"/>
      <w:sz w:val="20"/>
      <w:szCs w:val="20"/>
    </w:rPr>
  </w:style>
  <w:style w:type="character" w:customStyle="1" w:styleId="LbjegyzetszvegChar">
    <w:name w:val="Lábjegyzetszöveg Char"/>
    <w:link w:val="Lbjegyzetszveg"/>
    <w:uiPriority w:val="99"/>
    <w:semiHidden/>
    <w:locked/>
    <w:rsid w:val="00C51860"/>
    <w:rPr>
      <w:rFonts w:ascii="Times New Roman" w:eastAsia="Times New Roman" w:hAnsi="Times New Roman" w:cs="Times New Roman"/>
      <w:bCs/>
      <w:sz w:val="24"/>
      <w:szCs w:val="24"/>
      <w:lang w:val="hu-HU"/>
    </w:rPr>
  </w:style>
  <w:style w:type="character" w:styleId="Lbjegyzet-hivatkozs">
    <w:name w:val="footnote reference"/>
    <w:uiPriority w:val="99"/>
    <w:semiHidden/>
    <w:rsid w:val="00C51860"/>
    <w:rPr>
      <w:rFonts w:ascii="Times New Roman" w:hAnsi="Times New Roman" w:cs="Times New Roman"/>
      <w:sz w:val="24"/>
      <w:vertAlign w:val="superscript"/>
    </w:rPr>
  </w:style>
  <w:style w:type="paragraph" w:customStyle="1" w:styleId="RAPNumPar111">
    <w:name w:val="RAP Num Par (1.1.1)"/>
    <w:basedOn w:val="Cmsor3"/>
    <w:uiPriority w:val="13"/>
    <w:qFormat/>
    <w:rsid w:val="00C51860"/>
    <w:pPr>
      <w:keepNext w:val="0"/>
      <w:keepLines w:val="0"/>
      <w:spacing w:after="200"/>
      <w:ind w:left="567"/>
    </w:pPr>
  </w:style>
  <w:style w:type="paragraph" w:customStyle="1" w:styleId="RAPTitle">
    <w:name w:val="RAP Title"/>
    <w:basedOn w:val="Cmsor1"/>
    <w:next w:val="Cmsor1"/>
    <w:uiPriority w:val="14"/>
    <w:qFormat/>
    <w:rsid w:val="00BD0AD4"/>
    <w:pPr>
      <w:numPr>
        <w:numId w:val="0"/>
      </w:numPr>
      <w:jc w:val="center"/>
    </w:pPr>
    <w:rPr>
      <w:caps/>
      <w:smallCaps w:val="0"/>
    </w:rPr>
  </w:style>
  <w:style w:type="paragraph" w:customStyle="1" w:styleId="RAPComment">
    <w:name w:val="RAP Comment"/>
    <w:basedOn w:val="Szvegtrzs"/>
    <w:uiPriority w:val="14"/>
    <w:qFormat/>
    <w:rsid w:val="00C51860"/>
    <w:pPr>
      <w:ind w:left="567"/>
    </w:pPr>
    <w:rPr>
      <w:b/>
      <w:bCs w:val="0"/>
      <w:i/>
    </w:rPr>
  </w:style>
  <w:style w:type="paragraph" w:customStyle="1" w:styleId="RAPBullet">
    <w:name w:val="RAP Bullet"/>
    <w:basedOn w:val="Szvegtrzs"/>
    <w:uiPriority w:val="15"/>
    <w:qFormat/>
    <w:rsid w:val="00C51860"/>
    <w:pPr>
      <w:numPr>
        <w:numId w:val="9"/>
      </w:numPr>
    </w:pPr>
    <w:rPr>
      <w:bCs w:val="0"/>
    </w:rPr>
  </w:style>
  <w:style w:type="paragraph" w:customStyle="1" w:styleId="RAPNoIndentBodyText">
    <w:name w:val="RAP No Indent Body Text"/>
    <w:basedOn w:val="Szvegtrzs"/>
    <w:qFormat/>
    <w:rsid w:val="00C51860"/>
    <w:rPr>
      <w:bCs w:val="0"/>
    </w:rPr>
  </w:style>
  <w:style w:type="paragraph" w:customStyle="1" w:styleId="Default">
    <w:name w:val="Default"/>
    <w:rsid w:val="00C51860"/>
    <w:pPr>
      <w:autoSpaceDE w:val="0"/>
      <w:autoSpaceDN w:val="0"/>
      <w:adjustRightInd w:val="0"/>
    </w:pPr>
    <w:rPr>
      <w:rFonts w:ascii="Comic Sans MS" w:hAnsi="Comic Sans MS" w:cs="Comic Sans MS"/>
      <w:color w:val="000000"/>
      <w:sz w:val="24"/>
      <w:szCs w:val="24"/>
      <w:lang w:eastAsia="en-US"/>
    </w:rPr>
  </w:style>
  <w:style w:type="paragraph" w:customStyle="1" w:styleId="PBA">
    <w:name w:val="PB(A)"/>
    <w:basedOn w:val="Norml"/>
    <w:next w:val="Norml"/>
    <w:rsid w:val="00C51860"/>
    <w:pPr>
      <w:numPr>
        <w:numId w:val="10"/>
      </w:numPr>
      <w:spacing w:before="240" w:after="0" w:line="260" w:lineRule="atLeast"/>
    </w:pPr>
    <w:rPr>
      <w:sz w:val="22"/>
      <w:lang w:eastAsia="hu-HU"/>
    </w:rPr>
  </w:style>
  <w:style w:type="paragraph" w:customStyle="1" w:styleId="PBDocTxtL1">
    <w:name w:val="PBDocTxtL1"/>
    <w:basedOn w:val="Norml"/>
    <w:rsid w:val="00C51860"/>
    <w:pPr>
      <w:numPr>
        <w:ilvl w:val="1"/>
        <w:numId w:val="11"/>
      </w:numPr>
      <w:spacing w:before="240" w:after="0" w:line="260" w:lineRule="atLeast"/>
    </w:pPr>
    <w:rPr>
      <w:sz w:val="22"/>
    </w:rPr>
  </w:style>
  <w:style w:type="paragraph" w:customStyle="1" w:styleId="PBDocTxtL2">
    <w:name w:val="PBDocTxtL2"/>
    <w:basedOn w:val="Norml"/>
    <w:rsid w:val="00C51860"/>
    <w:pPr>
      <w:numPr>
        <w:ilvl w:val="2"/>
        <w:numId w:val="11"/>
      </w:numPr>
      <w:spacing w:before="240" w:after="0" w:line="260" w:lineRule="atLeast"/>
      <w:ind w:left="1440"/>
    </w:pPr>
    <w:rPr>
      <w:sz w:val="22"/>
    </w:rPr>
  </w:style>
  <w:style w:type="paragraph" w:customStyle="1" w:styleId="PBDocTxtL3">
    <w:name w:val="PBDocTxtL3"/>
    <w:basedOn w:val="Norml"/>
    <w:rsid w:val="00C51860"/>
    <w:pPr>
      <w:numPr>
        <w:ilvl w:val="3"/>
        <w:numId w:val="11"/>
      </w:numPr>
      <w:spacing w:before="240" w:after="0" w:line="260" w:lineRule="atLeast"/>
    </w:pPr>
    <w:rPr>
      <w:sz w:val="22"/>
    </w:rPr>
  </w:style>
  <w:style w:type="paragraph" w:customStyle="1" w:styleId="PBDocTxtL4">
    <w:name w:val="PBDocTxtL4"/>
    <w:basedOn w:val="Norml"/>
    <w:rsid w:val="00C51860"/>
    <w:pPr>
      <w:numPr>
        <w:ilvl w:val="4"/>
        <w:numId w:val="11"/>
      </w:numPr>
      <w:spacing w:before="240" w:after="0" w:line="260" w:lineRule="atLeast"/>
      <w:ind w:left="2880"/>
    </w:pPr>
    <w:rPr>
      <w:sz w:val="22"/>
    </w:rPr>
  </w:style>
  <w:style w:type="paragraph" w:customStyle="1" w:styleId="PBDocTxtL5">
    <w:name w:val="PBDocTxtL5"/>
    <w:basedOn w:val="Norml"/>
    <w:rsid w:val="00C51860"/>
    <w:pPr>
      <w:numPr>
        <w:ilvl w:val="5"/>
        <w:numId w:val="11"/>
      </w:numPr>
      <w:spacing w:before="240" w:after="0" w:line="260" w:lineRule="atLeast"/>
      <w:ind w:left="3600"/>
    </w:pPr>
    <w:rPr>
      <w:sz w:val="22"/>
    </w:rPr>
  </w:style>
  <w:style w:type="paragraph" w:customStyle="1" w:styleId="PBDocTxtL6">
    <w:name w:val="PBDocTxtL6"/>
    <w:basedOn w:val="Norml"/>
    <w:rsid w:val="00C51860"/>
    <w:pPr>
      <w:numPr>
        <w:ilvl w:val="6"/>
        <w:numId w:val="11"/>
      </w:numPr>
      <w:spacing w:before="240" w:after="0" w:line="260" w:lineRule="atLeast"/>
      <w:ind w:left="4320"/>
    </w:pPr>
    <w:rPr>
      <w:sz w:val="22"/>
    </w:rPr>
  </w:style>
  <w:style w:type="paragraph" w:customStyle="1" w:styleId="PBDocTxtL7">
    <w:name w:val="PBDocTxtL7"/>
    <w:basedOn w:val="Norml"/>
    <w:rsid w:val="00C51860"/>
    <w:pPr>
      <w:numPr>
        <w:ilvl w:val="7"/>
        <w:numId w:val="11"/>
      </w:numPr>
      <w:spacing w:before="240" w:after="0" w:line="260" w:lineRule="atLeast"/>
      <w:ind w:left="5040"/>
    </w:pPr>
    <w:rPr>
      <w:sz w:val="22"/>
    </w:rPr>
  </w:style>
  <w:style w:type="paragraph" w:customStyle="1" w:styleId="PBDocTxtL8">
    <w:name w:val="PBDocTxtL8"/>
    <w:basedOn w:val="Norml"/>
    <w:rsid w:val="00C51860"/>
    <w:pPr>
      <w:numPr>
        <w:ilvl w:val="8"/>
        <w:numId w:val="11"/>
      </w:numPr>
      <w:spacing w:before="240" w:after="0" w:line="260" w:lineRule="atLeast"/>
    </w:pPr>
    <w:rPr>
      <w:sz w:val="22"/>
    </w:rPr>
  </w:style>
  <w:style w:type="paragraph" w:customStyle="1" w:styleId="PBGenNum2">
    <w:name w:val="PBGenNum2"/>
    <w:basedOn w:val="Norml"/>
    <w:next w:val="Norml"/>
    <w:rsid w:val="00C51860"/>
    <w:pPr>
      <w:keepNext/>
      <w:numPr>
        <w:numId w:val="12"/>
      </w:numPr>
      <w:spacing w:before="240" w:after="0" w:line="260" w:lineRule="atLeast"/>
    </w:pPr>
    <w:rPr>
      <w:b/>
      <w:sz w:val="22"/>
      <w:lang w:eastAsia="hu-HU"/>
    </w:rPr>
  </w:style>
  <w:style w:type="paragraph" w:customStyle="1" w:styleId="PBGenNum2List">
    <w:name w:val="PBGenNum2List"/>
    <w:basedOn w:val="PBGenNum2"/>
    <w:rsid w:val="00C51860"/>
    <w:pPr>
      <w:keepNext w:val="0"/>
      <w:numPr>
        <w:ilvl w:val="2"/>
      </w:numPr>
      <w:tabs>
        <w:tab w:val="clear" w:pos="720"/>
        <w:tab w:val="num" w:pos="1701"/>
      </w:tabs>
      <w:spacing w:before="0" w:line="240" w:lineRule="auto"/>
      <w:ind w:left="0" w:firstLine="0"/>
      <w:jc w:val="left"/>
    </w:pPr>
    <w:rPr>
      <w:rFonts w:ascii="Georgia" w:hAnsi="Georgia"/>
      <w:b w:val="0"/>
      <w:bCs w:val="0"/>
      <w:sz w:val="20"/>
      <w:szCs w:val="20"/>
      <w:lang w:val="en-GB" w:eastAsia="en-US"/>
    </w:rPr>
  </w:style>
  <w:style w:type="paragraph" w:customStyle="1" w:styleId="PBHead6">
    <w:name w:val="PBHead6"/>
    <w:basedOn w:val="Norml"/>
    <w:next w:val="PBDocTxtL5"/>
    <w:rsid w:val="00C51860"/>
    <w:pPr>
      <w:numPr>
        <w:ilvl w:val="5"/>
        <w:numId w:val="13"/>
      </w:numPr>
      <w:spacing w:before="240" w:after="0" w:line="260" w:lineRule="atLeast"/>
      <w:outlineLvl w:val="5"/>
    </w:pPr>
    <w:rPr>
      <w:sz w:val="22"/>
    </w:rPr>
  </w:style>
  <w:style w:type="paragraph" w:customStyle="1" w:styleId="PBHead5">
    <w:name w:val="PBHead5"/>
    <w:basedOn w:val="Norml"/>
    <w:next w:val="PBDocTxtL4"/>
    <w:rsid w:val="00C51860"/>
    <w:pPr>
      <w:numPr>
        <w:ilvl w:val="4"/>
        <w:numId w:val="13"/>
      </w:numPr>
      <w:spacing w:before="240" w:after="0" w:line="260" w:lineRule="atLeast"/>
      <w:outlineLvl w:val="4"/>
    </w:pPr>
    <w:rPr>
      <w:sz w:val="22"/>
    </w:rPr>
  </w:style>
  <w:style w:type="paragraph" w:customStyle="1" w:styleId="PBHead4">
    <w:name w:val="PBHead4"/>
    <w:basedOn w:val="Norml"/>
    <w:next w:val="PBDocTxtL3"/>
    <w:rsid w:val="00C51860"/>
    <w:pPr>
      <w:numPr>
        <w:ilvl w:val="3"/>
        <w:numId w:val="13"/>
      </w:numPr>
      <w:spacing w:before="240" w:after="0" w:line="260" w:lineRule="atLeast"/>
      <w:outlineLvl w:val="3"/>
    </w:pPr>
    <w:rPr>
      <w:sz w:val="22"/>
    </w:rPr>
  </w:style>
  <w:style w:type="character" w:customStyle="1" w:styleId="PBHead3Char">
    <w:name w:val="PBHead3 Char"/>
    <w:link w:val="PBHead3"/>
    <w:locked/>
    <w:rsid w:val="00C51860"/>
    <w:rPr>
      <w:rFonts w:ascii="Georgia" w:hAnsi="Georgia"/>
      <w:bCs/>
      <w:sz w:val="22"/>
      <w:lang w:bidi="ar-SA"/>
    </w:rPr>
  </w:style>
  <w:style w:type="paragraph" w:customStyle="1" w:styleId="PBHead3">
    <w:name w:val="PBHead3"/>
    <w:basedOn w:val="Norml"/>
    <w:link w:val="PBHead3Char"/>
    <w:rsid w:val="00C51860"/>
    <w:pPr>
      <w:numPr>
        <w:ilvl w:val="2"/>
        <w:numId w:val="13"/>
      </w:numPr>
      <w:spacing w:before="240" w:after="0" w:line="260" w:lineRule="atLeast"/>
      <w:outlineLvl w:val="2"/>
    </w:pPr>
    <w:rPr>
      <w:rFonts w:ascii="Georgia" w:hAnsi="Georgia"/>
      <w:sz w:val="22"/>
      <w:szCs w:val="20"/>
    </w:rPr>
  </w:style>
  <w:style w:type="paragraph" w:customStyle="1" w:styleId="PBHead2">
    <w:name w:val="PBHead2"/>
    <w:basedOn w:val="Norml"/>
    <w:next w:val="PBDocTxtL1"/>
    <w:rsid w:val="00C51860"/>
    <w:pPr>
      <w:keepNext/>
      <w:numPr>
        <w:ilvl w:val="1"/>
        <w:numId w:val="13"/>
      </w:numPr>
      <w:spacing w:before="240" w:after="0" w:line="260" w:lineRule="atLeast"/>
      <w:outlineLvl w:val="1"/>
    </w:pPr>
    <w:rPr>
      <w:b/>
      <w:sz w:val="22"/>
    </w:rPr>
  </w:style>
  <w:style w:type="paragraph" w:customStyle="1" w:styleId="PBAltHead2">
    <w:name w:val="PBAltHead2"/>
    <w:basedOn w:val="PBHead2"/>
    <w:next w:val="PBDocTxtL1"/>
    <w:link w:val="PBAltHead2Char"/>
    <w:rsid w:val="00C51860"/>
    <w:pPr>
      <w:keepNext w:val="0"/>
    </w:pPr>
    <w:rPr>
      <w:b w:val="0"/>
      <w:bCs w:val="0"/>
      <w:sz w:val="24"/>
      <w:szCs w:val="20"/>
    </w:rPr>
  </w:style>
  <w:style w:type="paragraph" w:customStyle="1" w:styleId="PBHead1">
    <w:name w:val="PBHead1"/>
    <w:basedOn w:val="Norml"/>
    <w:next w:val="PBDocTxtL1"/>
    <w:rsid w:val="00C51860"/>
    <w:pPr>
      <w:keepNext/>
      <w:tabs>
        <w:tab w:val="num" w:pos="720"/>
      </w:tabs>
      <w:spacing w:before="240" w:after="0" w:line="260" w:lineRule="atLeast"/>
      <w:ind w:left="720" w:hanging="720"/>
      <w:outlineLvl w:val="0"/>
    </w:pPr>
    <w:rPr>
      <w:b/>
      <w:caps/>
      <w:kern w:val="28"/>
      <w:sz w:val="22"/>
    </w:rPr>
  </w:style>
  <w:style w:type="paragraph" w:customStyle="1" w:styleId="PBHeadSch1">
    <w:name w:val="PBHeadSch1"/>
    <w:basedOn w:val="Norml"/>
    <w:next w:val="PBDocTxtL1"/>
    <w:link w:val="PBHeadSch1Char"/>
    <w:rsid w:val="00C51860"/>
    <w:pPr>
      <w:keepNext/>
      <w:numPr>
        <w:numId w:val="13"/>
      </w:numPr>
      <w:spacing w:before="240" w:after="0" w:line="260" w:lineRule="atLeast"/>
      <w:outlineLvl w:val="0"/>
    </w:pPr>
    <w:rPr>
      <w:b/>
      <w:caps/>
      <w:kern w:val="28"/>
      <w:sz w:val="22"/>
    </w:rPr>
  </w:style>
  <w:style w:type="character" w:customStyle="1" w:styleId="PBAltHead2Char">
    <w:name w:val="PBAltHead2 Char"/>
    <w:link w:val="PBAltHead2"/>
    <w:locked/>
    <w:rsid w:val="00C51860"/>
    <w:rPr>
      <w:sz w:val="24"/>
      <w:lang w:val="hu-HU" w:bidi="ar-SA"/>
    </w:rPr>
  </w:style>
  <w:style w:type="paragraph" w:styleId="TJ4">
    <w:name w:val="toc 4"/>
    <w:basedOn w:val="Norml"/>
    <w:next w:val="Norml"/>
    <w:autoRedefine/>
    <w:uiPriority w:val="39"/>
    <w:rsid w:val="00C51860"/>
    <w:pPr>
      <w:spacing w:after="0"/>
      <w:ind w:left="600"/>
    </w:pPr>
    <w:rPr>
      <w:rFonts w:ascii="Arial" w:hAnsi="Arial" w:cs="Arial"/>
      <w:sz w:val="18"/>
      <w:szCs w:val="18"/>
    </w:rPr>
  </w:style>
  <w:style w:type="paragraph" w:styleId="TJ5">
    <w:name w:val="toc 5"/>
    <w:basedOn w:val="Norml"/>
    <w:next w:val="Norml"/>
    <w:autoRedefine/>
    <w:uiPriority w:val="39"/>
    <w:rsid w:val="00C51860"/>
    <w:pPr>
      <w:spacing w:after="0"/>
      <w:ind w:left="800"/>
    </w:pPr>
    <w:rPr>
      <w:rFonts w:ascii="Arial" w:hAnsi="Arial" w:cs="Arial"/>
      <w:sz w:val="18"/>
      <w:szCs w:val="18"/>
    </w:rPr>
  </w:style>
  <w:style w:type="paragraph" w:styleId="TJ6">
    <w:name w:val="toc 6"/>
    <w:basedOn w:val="Norml"/>
    <w:next w:val="Norml"/>
    <w:autoRedefine/>
    <w:uiPriority w:val="39"/>
    <w:rsid w:val="00C51860"/>
    <w:pPr>
      <w:spacing w:after="0"/>
      <w:ind w:left="1000"/>
    </w:pPr>
    <w:rPr>
      <w:rFonts w:ascii="Arial" w:hAnsi="Arial" w:cs="Arial"/>
      <w:sz w:val="18"/>
      <w:szCs w:val="18"/>
    </w:rPr>
  </w:style>
  <w:style w:type="paragraph" w:styleId="TJ7">
    <w:name w:val="toc 7"/>
    <w:basedOn w:val="Norml"/>
    <w:next w:val="Norml"/>
    <w:autoRedefine/>
    <w:uiPriority w:val="39"/>
    <w:rsid w:val="00C51860"/>
    <w:pPr>
      <w:spacing w:after="0"/>
      <w:ind w:left="1200"/>
    </w:pPr>
    <w:rPr>
      <w:rFonts w:ascii="Arial" w:hAnsi="Arial" w:cs="Arial"/>
      <w:sz w:val="18"/>
      <w:szCs w:val="18"/>
    </w:rPr>
  </w:style>
  <w:style w:type="paragraph" w:styleId="TJ8">
    <w:name w:val="toc 8"/>
    <w:basedOn w:val="Norml"/>
    <w:next w:val="Norml"/>
    <w:autoRedefine/>
    <w:uiPriority w:val="39"/>
    <w:rsid w:val="00C51860"/>
    <w:pPr>
      <w:spacing w:after="0"/>
      <w:ind w:left="1400"/>
    </w:pPr>
    <w:rPr>
      <w:rFonts w:ascii="Arial" w:hAnsi="Arial" w:cs="Arial"/>
      <w:sz w:val="18"/>
      <w:szCs w:val="18"/>
    </w:rPr>
  </w:style>
  <w:style w:type="paragraph" w:styleId="TJ9">
    <w:name w:val="toc 9"/>
    <w:basedOn w:val="Norml"/>
    <w:next w:val="Norml"/>
    <w:autoRedefine/>
    <w:uiPriority w:val="39"/>
    <w:rsid w:val="00C51860"/>
    <w:pPr>
      <w:spacing w:after="0"/>
      <w:ind w:left="1600"/>
    </w:pPr>
    <w:rPr>
      <w:rFonts w:ascii="Arial" w:hAnsi="Arial" w:cs="Arial"/>
      <w:sz w:val="18"/>
      <w:szCs w:val="18"/>
    </w:rPr>
  </w:style>
  <w:style w:type="paragraph" w:styleId="NormlWeb">
    <w:name w:val="Normal (Web)"/>
    <w:basedOn w:val="Norml"/>
    <w:uiPriority w:val="99"/>
    <w:unhideWhenUsed/>
    <w:rsid w:val="00C51860"/>
    <w:pPr>
      <w:spacing w:before="100" w:beforeAutospacing="1" w:after="100" w:afterAutospacing="1"/>
    </w:pPr>
    <w:rPr>
      <w:lang w:eastAsia="hu-HU"/>
    </w:rPr>
  </w:style>
  <w:style w:type="character" w:customStyle="1" w:styleId="apple-converted-space">
    <w:name w:val="apple-converted-space"/>
    <w:rsid w:val="00C51860"/>
    <w:rPr>
      <w:rFonts w:cs="Times New Roman"/>
    </w:rPr>
  </w:style>
  <w:style w:type="character" w:customStyle="1" w:styleId="apple-style-span">
    <w:name w:val="apple-style-span"/>
    <w:rsid w:val="00C51860"/>
    <w:rPr>
      <w:rFonts w:cs="Times New Roman"/>
    </w:rPr>
  </w:style>
  <w:style w:type="paragraph" w:customStyle="1" w:styleId="PBGenNum1Para">
    <w:name w:val="PBGenNum1Para"/>
    <w:basedOn w:val="Norml"/>
    <w:rsid w:val="00C51860"/>
    <w:pPr>
      <w:numPr>
        <w:ilvl w:val="1"/>
        <w:numId w:val="14"/>
      </w:numPr>
      <w:spacing w:after="0"/>
    </w:pPr>
    <w:rPr>
      <w:sz w:val="22"/>
    </w:rPr>
  </w:style>
  <w:style w:type="paragraph" w:customStyle="1" w:styleId="PBGenNum1">
    <w:name w:val="PBGenNum1"/>
    <w:basedOn w:val="Norml"/>
    <w:next w:val="PBGenNum1Para"/>
    <w:rsid w:val="00C51860"/>
    <w:pPr>
      <w:keepNext/>
      <w:numPr>
        <w:numId w:val="14"/>
      </w:numPr>
      <w:spacing w:before="240" w:after="0" w:line="260" w:lineRule="atLeast"/>
    </w:pPr>
    <w:rPr>
      <w:b/>
      <w:caps/>
      <w:sz w:val="22"/>
      <w:lang w:eastAsia="hu-HU"/>
    </w:rPr>
  </w:style>
  <w:style w:type="paragraph" w:customStyle="1" w:styleId="PBGenNum1List">
    <w:name w:val="PBGenNum1List"/>
    <w:basedOn w:val="PBGenNum1"/>
    <w:rsid w:val="00C51860"/>
    <w:pPr>
      <w:keepNext w:val="0"/>
      <w:numPr>
        <w:ilvl w:val="2"/>
      </w:numPr>
      <w:tabs>
        <w:tab w:val="num" w:pos="1701"/>
      </w:tabs>
      <w:ind w:left="1701" w:hanging="567"/>
    </w:pPr>
    <w:rPr>
      <w:b w:val="0"/>
      <w:caps w:val="0"/>
    </w:rPr>
  </w:style>
  <w:style w:type="paragraph" w:customStyle="1" w:styleId="PBGenNum3">
    <w:name w:val="PBGenNum3"/>
    <w:basedOn w:val="Norml"/>
    <w:next w:val="Norml"/>
    <w:rsid w:val="00C51860"/>
    <w:pPr>
      <w:numPr>
        <w:numId w:val="15"/>
      </w:numPr>
      <w:spacing w:before="240" w:after="0" w:line="260" w:lineRule="atLeast"/>
    </w:pPr>
    <w:rPr>
      <w:sz w:val="22"/>
      <w:lang w:eastAsia="hu-HU"/>
    </w:rPr>
  </w:style>
  <w:style w:type="paragraph" w:customStyle="1" w:styleId="Style7">
    <w:name w:val="Style7"/>
    <w:basedOn w:val="Norml"/>
    <w:uiPriority w:val="99"/>
    <w:rsid w:val="00C51860"/>
    <w:pPr>
      <w:widowControl w:val="0"/>
      <w:autoSpaceDE w:val="0"/>
      <w:autoSpaceDN w:val="0"/>
      <w:adjustRightInd w:val="0"/>
      <w:spacing w:after="0" w:line="288" w:lineRule="exact"/>
    </w:pPr>
    <w:rPr>
      <w:lang w:eastAsia="hu-HU"/>
    </w:rPr>
  </w:style>
  <w:style w:type="character" w:customStyle="1" w:styleId="FontStyle27">
    <w:name w:val="Font Style27"/>
    <w:uiPriority w:val="99"/>
    <w:rsid w:val="00C51860"/>
    <w:rPr>
      <w:rFonts w:ascii="Times New Roman" w:hAnsi="Times New Roman" w:cs="Times New Roman"/>
      <w:b/>
      <w:bCs/>
      <w:sz w:val="20"/>
      <w:szCs w:val="20"/>
    </w:rPr>
  </w:style>
  <w:style w:type="character" w:customStyle="1" w:styleId="FontStyle28">
    <w:name w:val="Font Style28"/>
    <w:uiPriority w:val="99"/>
    <w:rsid w:val="00C51860"/>
    <w:rPr>
      <w:rFonts w:ascii="Times New Roman" w:hAnsi="Times New Roman" w:cs="Times New Roman"/>
      <w:sz w:val="20"/>
      <w:szCs w:val="20"/>
    </w:rPr>
  </w:style>
  <w:style w:type="paragraph" w:customStyle="1" w:styleId="Style24">
    <w:name w:val="Style24"/>
    <w:basedOn w:val="Norml"/>
    <w:uiPriority w:val="99"/>
    <w:rsid w:val="00C51860"/>
    <w:pPr>
      <w:widowControl w:val="0"/>
      <w:autoSpaceDE w:val="0"/>
      <w:autoSpaceDN w:val="0"/>
      <w:adjustRightInd w:val="0"/>
      <w:spacing w:after="0" w:line="270" w:lineRule="exact"/>
      <w:ind w:hanging="360"/>
    </w:pPr>
    <w:rPr>
      <w:lang w:eastAsia="hu-HU"/>
    </w:rPr>
  </w:style>
  <w:style w:type="character" w:customStyle="1" w:styleId="FontStyle33">
    <w:name w:val="Font Style33"/>
    <w:uiPriority w:val="99"/>
    <w:rsid w:val="00C51860"/>
    <w:rPr>
      <w:rFonts w:ascii="Times New Roman" w:hAnsi="Times New Roman" w:cs="Times New Roman"/>
      <w:b/>
      <w:bCs/>
      <w:sz w:val="14"/>
      <w:szCs w:val="14"/>
    </w:rPr>
  </w:style>
  <w:style w:type="paragraph" w:customStyle="1" w:styleId="PBSchTitle">
    <w:name w:val="PBSchTitle"/>
    <w:basedOn w:val="Norml"/>
    <w:next w:val="Norml"/>
    <w:rsid w:val="00C51860"/>
    <w:pPr>
      <w:spacing w:before="240" w:after="0" w:line="260" w:lineRule="atLeast"/>
      <w:jc w:val="center"/>
      <w:outlineLvl w:val="1"/>
    </w:pPr>
    <w:rPr>
      <w:b/>
      <w:caps/>
      <w:sz w:val="22"/>
      <w:lang w:eastAsia="hu-HU"/>
    </w:rPr>
  </w:style>
  <w:style w:type="paragraph" w:customStyle="1" w:styleId="PBDocTxt">
    <w:name w:val="PBDocTxt"/>
    <w:basedOn w:val="Norml"/>
    <w:rsid w:val="00C51860"/>
    <w:pPr>
      <w:spacing w:before="240" w:after="0"/>
    </w:pPr>
    <w:rPr>
      <w:sz w:val="22"/>
    </w:rPr>
  </w:style>
  <w:style w:type="character" w:customStyle="1" w:styleId="FontStyle38">
    <w:name w:val="Font Style38"/>
    <w:uiPriority w:val="99"/>
    <w:rsid w:val="00C51860"/>
    <w:rPr>
      <w:rFonts w:ascii="Times New Roman Bold" w:hAnsi="Times New Roman Bold"/>
      <w:smallCaps/>
      <w:sz w:val="20"/>
    </w:rPr>
  </w:style>
  <w:style w:type="paragraph" w:customStyle="1" w:styleId="Style3">
    <w:name w:val="Style3"/>
    <w:basedOn w:val="Norml"/>
    <w:uiPriority w:val="99"/>
    <w:rsid w:val="00C51860"/>
    <w:pPr>
      <w:widowControl w:val="0"/>
      <w:autoSpaceDE w:val="0"/>
      <w:autoSpaceDN w:val="0"/>
      <w:adjustRightInd w:val="0"/>
      <w:spacing w:after="0" w:line="288" w:lineRule="exact"/>
    </w:pPr>
    <w:rPr>
      <w:lang w:eastAsia="hu-HU"/>
    </w:rPr>
  </w:style>
  <w:style w:type="paragraph" w:customStyle="1" w:styleId="Style4">
    <w:name w:val="Style4"/>
    <w:basedOn w:val="Norml"/>
    <w:uiPriority w:val="99"/>
    <w:rsid w:val="00C51860"/>
    <w:pPr>
      <w:widowControl w:val="0"/>
      <w:autoSpaceDE w:val="0"/>
      <w:autoSpaceDN w:val="0"/>
      <w:adjustRightInd w:val="0"/>
      <w:spacing w:after="0"/>
      <w:jc w:val="center"/>
    </w:pPr>
    <w:rPr>
      <w:lang w:eastAsia="hu-HU"/>
    </w:rPr>
  </w:style>
  <w:style w:type="paragraph" w:customStyle="1" w:styleId="Style5">
    <w:name w:val="Style5"/>
    <w:basedOn w:val="Norml"/>
    <w:uiPriority w:val="99"/>
    <w:rsid w:val="00C51860"/>
    <w:pPr>
      <w:widowControl w:val="0"/>
      <w:autoSpaceDE w:val="0"/>
      <w:autoSpaceDN w:val="0"/>
      <w:adjustRightInd w:val="0"/>
      <w:spacing w:after="0" w:line="290" w:lineRule="exact"/>
    </w:pPr>
    <w:rPr>
      <w:lang w:eastAsia="hu-HU"/>
    </w:rPr>
  </w:style>
  <w:style w:type="paragraph" w:customStyle="1" w:styleId="Style10">
    <w:name w:val="Style10"/>
    <w:basedOn w:val="Norml"/>
    <w:uiPriority w:val="99"/>
    <w:rsid w:val="00C51860"/>
    <w:pPr>
      <w:widowControl w:val="0"/>
      <w:autoSpaceDE w:val="0"/>
      <w:autoSpaceDN w:val="0"/>
      <w:adjustRightInd w:val="0"/>
      <w:spacing w:after="0" w:line="234" w:lineRule="exact"/>
    </w:pPr>
    <w:rPr>
      <w:lang w:eastAsia="hu-HU"/>
    </w:rPr>
  </w:style>
  <w:style w:type="paragraph" w:customStyle="1" w:styleId="Style23">
    <w:name w:val="Style23"/>
    <w:basedOn w:val="Norml"/>
    <w:uiPriority w:val="99"/>
    <w:rsid w:val="00C51860"/>
    <w:pPr>
      <w:widowControl w:val="0"/>
      <w:autoSpaceDE w:val="0"/>
      <w:autoSpaceDN w:val="0"/>
      <w:adjustRightInd w:val="0"/>
      <w:spacing w:after="0"/>
    </w:pPr>
    <w:rPr>
      <w:lang w:eastAsia="hu-HU"/>
    </w:rPr>
  </w:style>
  <w:style w:type="paragraph" w:customStyle="1" w:styleId="Style25">
    <w:name w:val="Style25"/>
    <w:basedOn w:val="Norml"/>
    <w:uiPriority w:val="99"/>
    <w:rsid w:val="00C51860"/>
    <w:pPr>
      <w:widowControl w:val="0"/>
      <w:autoSpaceDE w:val="0"/>
      <w:autoSpaceDN w:val="0"/>
      <w:adjustRightInd w:val="0"/>
      <w:spacing w:after="0"/>
    </w:pPr>
    <w:rPr>
      <w:lang w:eastAsia="hu-HU"/>
    </w:rPr>
  </w:style>
  <w:style w:type="paragraph" w:customStyle="1" w:styleId="Style26">
    <w:name w:val="Style26"/>
    <w:basedOn w:val="Norml"/>
    <w:uiPriority w:val="99"/>
    <w:rsid w:val="00C51860"/>
    <w:pPr>
      <w:widowControl w:val="0"/>
      <w:autoSpaceDE w:val="0"/>
      <w:autoSpaceDN w:val="0"/>
      <w:adjustRightInd w:val="0"/>
      <w:spacing w:after="0"/>
    </w:pPr>
    <w:rPr>
      <w:lang w:eastAsia="hu-HU"/>
    </w:rPr>
  </w:style>
  <w:style w:type="paragraph" w:customStyle="1" w:styleId="Style27">
    <w:name w:val="Style27"/>
    <w:basedOn w:val="Norml"/>
    <w:uiPriority w:val="99"/>
    <w:rsid w:val="00C51860"/>
    <w:pPr>
      <w:widowControl w:val="0"/>
      <w:autoSpaceDE w:val="0"/>
      <w:autoSpaceDN w:val="0"/>
      <w:adjustRightInd w:val="0"/>
      <w:spacing w:after="0" w:line="288" w:lineRule="exact"/>
    </w:pPr>
    <w:rPr>
      <w:lang w:eastAsia="hu-HU"/>
    </w:rPr>
  </w:style>
  <w:style w:type="paragraph" w:customStyle="1" w:styleId="Style28">
    <w:name w:val="Style28"/>
    <w:basedOn w:val="Norml"/>
    <w:uiPriority w:val="99"/>
    <w:rsid w:val="00C51860"/>
    <w:pPr>
      <w:widowControl w:val="0"/>
      <w:autoSpaceDE w:val="0"/>
      <w:autoSpaceDN w:val="0"/>
      <w:adjustRightInd w:val="0"/>
      <w:spacing w:after="0"/>
    </w:pPr>
    <w:rPr>
      <w:lang w:eastAsia="hu-HU"/>
    </w:rPr>
  </w:style>
  <w:style w:type="paragraph" w:customStyle="1" w:styleId="Style30">
    <w:name w:val="Style30"/>
    <w:basedOn w:val="Norml"/>
    <w:uiPriority w:val="99"/>
    <w:rsid w:val="00C51860"/>
    <w:pPr>
      <w:widowControl w:val="0"/>
      <w:autoSpaceDE w:val="0"/>
      <w:autoSpaceDN w:val="0"/>
      <w:adjustRightInd w:val="0"/>
      <w:spacing w:after="0"/>
    </w:pPr>
    <w:rPr>
      <w:lang w:eastAsia="hu-HU"/>
    </w:rPr>
  </w:style>
  <w:style w:type="paragraph" w:customStyle="1" w:styleId="Style31">
    <w:name w:val="Style31"/>
    <w:basedOn w:val="Norml"/>
    <w:uiPriority w:val="99"/>
    <w:rsid w:val="00C51860"/>
    <w:pPr>
      <w:widowControl w:val="0"/>
      <w:autoSpaceDE w:val="0"/>
      <w:autoSpaceDN w:val="0"/>
      <w:adjustRightInd w:val="0"/>
      <w:spacing w:after="0"/>
    </w:pPr>
    <w:rPr>
      <w:lang w:eastAsia="hu-HU"/>
    </w:rPr>
  </w:style>
  <w:style w:type="paragraph" w:customStyle="1" w:styleId="Style32">
    <w:name w:val="Style32"/>
    <w:basedOn w:val="Norml"/>
    <w:uiPriority w:val="99"/>
    <w:rsid w:val="00C51860"/>
    <w:pPr>
      <w:widowControl w:val="0"/>
      <w:autoSpaceDE w:val="0"/>
      <w:autoSpaceDN w:val="0"/>
      <w:adjustRightInd w:val="0"/>
      <w:spacing w:after="0" w:line="295" w:lineRule="exact"/>
      <w:ind w:hanging="223"/>
    </w:pPr>
    <w:rPr>
      <w:lang w:eastAsia="hu-HU"/>
    </w:rPr>
  </w:style>
  <w:style w:type="paragraph" w:customStyle="1" w:styleId="Style34">
    <w:name w:val="Style34"/>
    <w:basedOn w:val="Norml"/>
    <w:uiPriority w:val="99"/>
    <w:rsid w:val="00C51860"/>
    <w:pPr>
      <w:widowControl w:val="0"/>
      <w:autoSpaceDE w:val="0"/>
      <w:autoSpaceDN w:val="0"/>
      <w:adjustRightInd w:val="0"/>
      <w:spacing w:after="0"/>
      <w:jc w:val="center"/>
    </w:pPr>
    <w:rPr>
      <w:lang w:eastAsia="hu-HU"/>
    </w:rPr>
  </w:style>
  <w:style w:type="character" w:customStyle="1" w:styleId="FontStyle36">
    <w:name w:val="Font Style36"/>
    <w:uiPriority w:val="99"/>
    <w:rsid w:val="00C51860"/>
    <w:rPr>
      <w:rFonts w:ascii="Arial" w:hAnsi="Arial"/>
      <w:b/>
      <w:color w:val="000000"/>
      <w:sz w:val="18"/>
    </w:rPr>
  </w:style>
  <w:style w:type="character" w:customStyle="1" w:styleId="FontStyle37">
    <w:name w:val="Font Style37"/>
    <w:uiPriority w:val="99"/>
    <w:rsid w:val="00C51860"/>
    <w:rPr>
      <w:rFonts w:ascii="Arial" w:hAnsi="Arial"/>
      <w:color w:val="000000"/>
      <w:sz w:val="18"/>
    </w:rPr>
  </w:style>
  <w:style w:type="character" w:customStyle="1" w:styleId="FontStyle41">
    <w:name w:val="Font Style41"/>
    <w:uiPriority w:val="99"/>
    <w:rsid w:val="00C51860"/>
    <w:rPr>
      <w:rFonts w:ascii="Arial" w:hAnsi="Arial"/>
      <w:color w:val="000000"/>
      <w:sz w:val="16"/>
    </w:rPr>
  </w:style>
  <w:style w:type="character" w:customStyle="1" w:styleId="FontStyle42">
    <w:name w:val="Font Style42"/>
    <w:uiPriority w:val="99"/>
    <w:rsid w:val="00C51860"/>
    <w:rPr>
      <w:rFonts w:ascii="Arial" w:hAnsi="Arial"/>
      <w:i/>
      <w:color w:val="000000"/>
      <w:sz w:val="16"/>
    </w:rPr>
  </w:style>
  <w:style w:type="character" w:customStyle="1" w:styleId="FontStyle43">
    <w:name w:val="Font Style43"/>
    <w:uiPriority w:val="99"/>
    <w:rsid w:val="00C51860"/>
    <w:rPr>
      <w:rFonts w:ascii="Arial" w:hAnsi="Arial"/>
      <w:color w:val="000000"/>
      <w:sz w:val="22"/>
    </w:rPr>
  </w:style>
  <w:style w:type="character" w:customStyle="1" w:styleId="FontStyle45">
    <w:name w:val="Font Style45"/>
    <w:uiPriority w:val="99"/>
    <w:rsid w:val="00C51860"/>
    <w:rPr>
      <w:rFonts w:ascii="Arial" w:hAnsi="Arial"/>
      <w:i/>
      <w:color w:val="000000"/>
      <w:sz w:val="18"/>
    </w:rPr>
  </w:style>
  <w:style w:type="character" w:customStyle="1" w:styleId="FontStyle46">
    <w:name w:val="Font Style46"/>
    <w:uiPriority w:val="99"/>
    <w:rsid w:val="00C51860"/>
    <w:rPr>
      <w:rFonts w:ascii="Book Antiqua" w:hAnsi="Book Antiqua"/>
      <w:b/>
      <w:color w:val="000000"/>
      <w:sz w:val="24"/>
    </w:rPr>
  </w:style>
  <w:style w:type="character" w:customStyle="1" w:styleId="FontStyle57">
    <w:name w:val="Font Style57"/>
    <w:uiPriority w:val="99"/>
    <w:rsid w:val="00C51860"/>
    <w:rPr>
      <w:rFonts w:ascii="Arial" w:hAnsi="Arial"/>
      <w:color w:val="000000"/>
      <w:sz w:val="18"/>
    </w:rPr>
  </w:style>
  <w:style w:type="paragraph" w:customStyle="1" w:styleId="Style21">
    <w:name w:val="Style 21"/>
    <w:basedOn w:val="Norml"/>
    <w:uiPriority w:val="99"/>
    <w:rsid w:val="00C51860"/>
    <w:pPr>
      <w:widowControl w:val="0"/>
      <w:autoSpaceDE w:val="0"/>
      <w:autoSpaceDN w:val="0"/>
      <w:adjustRightInd w:val="0"/>
      <w:spacing w:after="0"/>
    </w:pPr>
    <w:rPr>
      <w:lang w:eastAsia="hu-HU"/>
    </w:rPr>
  </w:style>
  <w:style w:type="paragraph" w:customStyle="1" w:styleId="PBNormal">
    <w:name w:val="PBNormal"/>
    <w:link w:val="PBNormalChar"/>
    <w:rsid w:val="00C51860"/>
    <w:pPr>
      <w:spacing w:after="240" w:line="260" w:lineRule="atLeast"/>
    </w:pPr>
    <w:rPr>
      <w:rFonts w:ascii="Times New Roman" w:hAnsi="Times New Roman"/>
      <w:sz w:val="22"/>
    </w:rPr>
  </w:style>
  <w:style w:type="character" w:customStyle="1" w:styleId="PBNormalChar">
    <w:name w:val="PBNormal Char"/>
    <w:link w:val="PBNormal"/>
    <w:locked/>
    <w:rsid w:val="00C51860"/>
    <w:rPr>
      <w:rFonts w:ascii="Times New Roman" w:hAnsi="Times New Roman"/>
      <w:sz w:val="22"/>
      <w:lang w:val="hu-HU" w:eastAsia="hu-HU" w:bidi="ar-SA"/>
    </w:rPr>
  </w:style>
  <w:style w:type="character" w:styleId="Oldalszm">
    <w:name w:val="page number"/>
    <w:rsid w:val="00C51860"/>
    <w:rPr>
      <w:rFonts w:cs="Times New Roman"/>
    </w:rPr>
  </w:style>
  <w:style w:type="character" w:customStyle="1" w:styleId="PBHeadSch1Char">
    <w:name w:val="PBHeadSch1 Char"/>
    <w:link w:val="PBHeadSch1"/>
    <w:locked/>
    <w:rsid w:val="00C51860"/>
    <w:rPr>
      <w:b/>
      <w:bCs/>
      <w:caps/>
      <w:kern w:val="28"/>
      <w:sz w:val="22"/>
      <w:szCs w:val="24"/>
      <w:lang w:bidi="ar-SA"/>
    </w:rPr>
  </w:style>
  <w:style w:type="paragraph" w:styleId="Szvegtrzsbehzssal">
    <w:name w:val="Body Text Indent"/>
    <w:basedOn w:val="Norml"/>
    <w:link w:val="SzvegtrzsbehzssalChar"/>
    <w:uiPriority w:val="99"/>
    <w:unhideWhenUsed/>
    <w:rsid w:val="00C51860"/>
    <w:pPr>
      <w:spacing w:after="120"/>
      <w:ind w:left="283"/>
    </w:pPr>
    <w:rPr>
      <w:sz w:val="22"/>
    </w:rPr>
  </w:style>
  <w:style w:type="character" w:customStyle="1" w:styleId="SzvegtrzsbehzssalChar">
    <w:name w:val="Szövegtörzs behúzással Char"/>
    <w:link w:val="Szvegtrzsbehzssal"/>
    <w:uiPriority w:val="99"/>
    <w:locked/>
    <w:rsid w:val="00C51860"/>
    <w:rPr>
      <w:rFonts w:ascii="Times New Roman" w:hAnsi="Times New Roman" w:cs="Times New Roman"/>
      <w:bCs/>
      <w:sz w:val="24"/>
      <w:szCs w:val="24"/>
      <w:lang w:val="hu-HU"/>
    </w:rPr>
  </w:style>
  <w:style w:type="paragraph" w:customStyle="1" w:styleId="PBListNumber">
    <w:name w:val="PBListNumber"/>
    <w:basedOn w:val="Norml"/>
    <w:rsid w:val="00C51860"/>
    <w:pPr>
      <w:numPr>
        <w:numId w:val="16"/>
      </w:numPr>
      <w:spacing w:before="240" w:after="0" w:line="260" w:lineRule="atLeast"/>
    </w:pPr>
    <w:rPr>
      <w:sz w:val="22"/>
      <w:lang w:eastAsia="hu-HU"/>
    </w:rPr>
  </w:style>
  <w:style w:type="paragraph" w:customStyle="1" w:styleId="Vltozat1">
    <w:name w:val="Változat1"/>
    <w:hidden/>
    <w:uiPriority w:val="99"/>
    <w:semiHidden/>
    <w:rsid w:val="00C51860"/>
    <w:rPr>
      <w:rFonts w:ascii="Arial" w:hAnsi="Arial" w:cs="Arial"/>
      <w:lang w:val="pl-PL" w:eastAsia="en-US"/>
    </w:rPr>
  </w:style>
  <w:style w:type="paragraph" w:customStyle="1" w:styleId="Style6">
    <w:name w:val="Style6"/>
    <w:basedOn w:val="Norml"/>
    <w:uiPriority w:val="99"/>
    <w:rsid w:val="00C51860"/>
    <w:pPr>
      <w:widowControl w:val="0"/>
      <w:autoSpaceDE w:val="0"/>
      <w:autoSpaceDN w:val="0"/>
      <w:adjustRightInd w:val="0"/>
      <w:spacing w:after="0"/>
    </w:pPr>
    <w:rPr>
      <w:lang w:eastAsia="hu-HU"/>
    </w:rPr>
  </w:style>
  <w:style w:type="table" w:customStyle="1" w:styleId="Rcsostblzat1">
    <w:name w:val="Rácsos táblázat1"/>
    <w:basedOn w:val="Normltblzat"/>
    <w:next w:val="Rcsostblzat"/>
    <w:uiPriority w:val="59"/>
    <w:rsid w:val="00C51860"/>
    <w:pPr>
      <w:jc w:val="both"/>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C51860"/>
    <w:pPr>
      <w:jc w:val="both"/>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rsid w:val="00C51860"/>
    <w:rPr>
      <w:rFonts w:cs="Times New Roman"/>
      <w:sz w:val="16"/>
      <w:szCs w:val="16"/>
    </w:rPr>
  </w:style>
  <w:style w:type="paragraph" w:styleId="Jegyzetszveg">
    <w:name w:val="annotation text"/>
    <w:basedOn w:val="Norml"/>
    <w:link w:val="JegyzetszvegChar"/>
    <w:rsid w:val="00C51860"/>
  </w:style>
  <w:style w:type="character" w:customStyle="1" w:styleId="CommentTextChar">
    <w:name w:val="Comment Text Char"/>
    <w:uiPriority w:val="99"/>
    <w:semiHidden/>
    <w:locked/>
    <w:rsid w:val="004A15ED"/>
    <w:rPr>
      <w:rFonts w:cs="Times New Roman"/>
      <w:sz w:val="20"/>
      <w:szCs w:val="20"/>
    </w:rPr>
  </w:style>
  <w:style w:type="character" w:customStyle="1" w:styleId="JegyzetszvegChar">
    <w:name w:val="Jegyzetszöveg Char"/>
    <w:link w:val="Jegyzetszveg"/>
    <w:locked/>
    <w:rsid w:val="00C51860"/>
    <w:rPr>
      <w:rFonts w:ascii="Times New Roman" w:eastAsia="Times New Roman" w:hAnsi="Times New Roman" w:cs="Times New Roman"/>
      <w:bCs/>
      <w:sz w:val="24"/>
      <w:szCs w:val="24"/>
      <w:lang w:val="hu-HU"/>
    </w:rPr>
  </w:style>
  <w:style w:type="paragraph" w:styleId="Megjegyzstrgya">
    <w:name w:val="annotation subject"/>
    <w:basedOn w:val="Jegyzetszveg"/>
    <w:next w:val="Jegyzetszveg"/>
    <w:link w:val="MegjegyzstrgyaChar"/>
    <w:uiPriority w:val="99"/>
    <w:rsid w:val="00C51860"/>
    <w:rPr>
      <w:b/>
    </w:rPr>
  </w:style>
  <w:style w:type="character" w:customStyle="1" w:styleId="CommentSubjectChar">
    <w:name w:val="Comment Subject Char"/>
    <w:uiPriority w:val="99"/>
    <w:semiHidden/>
    <w:locked/>
    <w:rsid w:val="004A15ED"/>
    <w:rPr>
      <w:rFonts w:cs="Times New Roman"/>
      <w:b/>
      <w:bCs/>
      <w:sz w:val="20"/>
      <w:szCs w:val="20"/>
    </w:rPr>
  </w:style>
  <w:style w:type="character" w:customStyle="1" w:styleId="MegjegyzstrgyaChar">
    <w:name w:val="Megjegyzés tárgya Char"/>
    <w:link w:val="Megjegyzstrgya"/>
    <w:uiPriority w:val="99"/>
    <w:locked/>
    <w:rsid w:val="00C51860"/>
    <w:rPr>
      <w:rFonts w:ascii="Times New Roman" w:eastAsia="Times New Roman" w:hAnsi="Times New Roman" w:cs="Times New Roman"/>
      <w:b/>
      <w:bCs/>
      <w:sz w:val="24"/>
      <w:szCs w:val="24"/>
      <w:lang w:val="hu-HU"/>
    </w:rPr>
  </w:style>
  <w:style w:type="paragraph" w:styleId="Normlbehzs">
    <w:name w:val="Normal Indent"/>
    <w:basedOn w:val="Norml"/>
    <w:uiPriority w:val="99"/>
    <w:rsid w:val="00C51860"/>
    <w:pPr>
      <w:spacing w:after="0"/>
      <w:ind w:left="708"/>
      <w:jc w:val="left"/>
    </w:pPr>
    <w:rPr>
      <w:bCs w:val="0"/>
      <w:szCs w:val="20"/>
      <w:lang w:eastAsia="hu-HU"/>
    </w:rPr>
  </w:style>
  <w:style w:type="paragraph" w:customStyle="1" w:styleId="BKV">
    <w:name w:val="BKV"/>
    <w:uiPriority w:val="99"/>
    <w:rsid w:val="00C51860"/>
    <w:pPr>
      <w:spacing w:line="360" w:lineRule="auto"/>
      <w:jc w:val="both"/>
    </w:pPr>
    <w:rPr>
      <w:rFonts w:ascii="Arial" w:hAnsi="Arial"/>
      <w:sz w:val="24"/>
      <w:lang w:val="en-US" w:eastAsia="ru-RU"/>
    </w:rPr>
  </w:style>
  <w:style w:type="paragraph" w:customStyle="1" w:styleId="BodyText21">
    <w:name w:val="Body Text 21"/>
    <w:basedOn w:val="Norml"/>
    <w:rsid w:val="00C51860"/>
    <w:pPr>
      <w:widowControl w:val="0"/>
      <w:overflowPunct w:val="0"/>
      <w:autoSpaceDE w:val="0"/>
      <w:autoSpaceDN w:val="0"/>
      <w:adjustRightInd w:val="0"/>
      <w:spacing w:after="0"/>
      <w:textAlignment w:val="baseline"/>
    </w:pPr>
    <w:rPr>
      <w:bCs w:val="0"/>
      <w:sz w:val="26"/>
      <w:szCs w:val="20"/>
      <w:lang w:eastAsia="hu-HU"/>
    </w:rPr>
  </w:style>
  <w:style w:type="paragraph" w:customStyle="1" w:styleId="Char">
    <w:name w:val="Char"/>
    <w:basedOn w:val="Norml"/>
    <w:rsid w:val="00C51860"/>
    <w:pPr>
      <w:spacing w:after="160" w:line="240" w:lineRule="exact"/>
      <w:jc w:val="left"/>
    </w:pPr>
    <w:rPr>
      <w:rFonts w:ascii="Verdana" w:hAnsi="Verdana"/>
      <w:bCs w:val="0"/>
      <w:sz w:val="20"/>
      <w:szCs w:val="20"/>
      <w:lang w:val="en-US"/>
    </w:rPr>
  </w:style>
  <w:style w:type="paragraph" w:customStyle="1" w:styleId="Szvegtrzs21">
    <w:name w:val="Szövegtörzs 21"/>
    <w:basedOn w:val="Norml"/>
    <w:uiPriority w:val="99"/>
    <w:rsid w:val="00C51860"/>
    <w:pPr>
      <w:overflowPunct w:val="0"/>
      <w:autoSpaceDE w:val="0"/>
      <w:autoSpaceDN w:val="0"/>
      <w:adjustRightInd w:val="0"/>
      <w:spacing w:after="0"/>
      <w:ind w:left="1361" w:hanging="1361"/>
      <w:jc w:val="left"/>
      <w:textAlignment w:val="baseline"/>
    </w:pPr>
    <w:rPr>
      <w:bCs w:val="0"/>
      <w:sz w:val="20"/>
      <w:szCs w:val="20"/>
      <w:lang w:eastAsia="hu-HU"/>
    </w:rPr>
  </w:style>
  <w:style w:type="paragraph" w:styleId="Dokumentumtrkp">
    <w:name w:val="Document Map"/>
    <w:basedOn w:val="Norml"/>
    <w:link w:val="DokumentumtrkpChar"/>
    <w:uiPriority w:val="99"/>
    <w:semiHidden/>
    <w:rsid w:val="00C51860"/>
    <w:pPr>
      <w:shd w:val="clear" w:color="auto" w:fill="000080"/>
      <w:spacing w:after="0"/>
      <w:jc w:val="left"/>
    </w:pPr>
    <w:rPr>
      <w:rFonts w:ascii="Tahoma" w:hAnsi="Tahoma" w:cs="Tahoma"/>
      <w:bCs w:val="0"/>
      <w:sz w:val="20"/>
      <w:szCs w:val="20"/>
      <w:lang w:eastAsia="hu-HU"/>
    </w:rPr>
  </w:style>
  <w:style w:type="character" w:customStyle="1" w:styleId="DocumentMapChar">
    <w:name w:val="Document Map Char"/>
    <w:uiPriority w:val="99"/>
    <w:semiHidden/>
    <w:locked/>
    <w:rsid w:val="004A15ED"/>
    <w:rPr>
      <w:rFonts w:cs="Times New Roman"/>
      <w:sz w:val="2"/>
    </w:rPr>
  </w:style>
  <w:style w:type="character" w:customStyle="1" w:styleId="DokumentumtrkpChar">
    <w:name w:val="Dokumentumtérkép Char"/>
    <w:link w:val="Dokumentumtrkp"/>
    <w:uiPriority w:val="99"/>
    <w:semiHidden/>
    <w:locked/>
    <w:rsid w:val="00C51860"/>
    <w:rPr>
      <w:rFonts w:ascii="Tahoma" w:hAnsi="Tahoma" w:cs="Tahoma"/>
      <w:shd w:val="clear" w:color="auto" w:fill="000080"/>
      <w:lang w:val="hu-HU" w:eastAsia="hu-HU"/>
    </w:rPr>
  </w:style>
  <w:style w:type="paragraph" w:customStyle="1" w:styleId="Char1">
    <w:name w:val="Char1"/>
    <w:basedOn w:val="Norml"/>
    <w:uiPriority w:val="99"/>
    <w:rsid w:val="00C51860"/>
    <w:pPr>
      <w:spacing w:after="160" w:line="240" w:lineRule="exact"/>
      <w:jc w:val="left"/>
    </w:pPr>
    <w:rPr>
      <w:rFonts w:ascii="Verdana" w:hAnsi="Verdana"/>
      <w:bCs w:val="0"/>
      <w:sz w:val="20"/>
      <w:szCs w:val="20"/>
      <w:lang w:val="en-US"/>
    </w:rPr>
  </w:style>
  <w:style w:type="character" w:customStyle="1" w:styleId="url3">
    <w:name w:val="url3"/>
    <w:uiPriority w:val="99"/>
    <w:rsid w:val="00C51860"/>
    <w:rPr>
      <w:rFonts w:ascii="Arial" w:hAnsi="Arial"/>
      <w:color w:val="848C99"/>
      <w:sz w:val="14"/>
      <w:bdr w:val="none" w:sz="0" w:space="0" w:color="auto" w:frame="1"/>
    </w:rPr>
  </w:style>
  <w:style w:type="character" w:styleId="Mrltotthiperhivatkozs">
    <w:name w:val="FollowedHyperlink"/>
    <w:uiPriority w:val="99"/>
    <w:rsid w:val="00C51860"/>
    <w:rPr>
      <w:color w:val="800080"/>
      <w:u w:val="single"/>
    </w:rPr>
  </w:style>
  <w:style w:type="paragraph" w:customStyle="1" w:styleId="ListParagraph1">
    <w:name w:val="List Paragraph1"/>
    <w:basedOn w:val="Norml"/>
    <w:rsid w:val="00C51860"/>
    <w:pPr>
      <w:spacing w:after="0"/>
      <w:ind w:left="720"/>
      <w:contextualSpacing/>
      <w:jc w:val="left"/>
    </w:pPr>
    <w:rPr>
      <w:bCs w:val="0"/>
      <w:lang w:eastAsia="hu-HU"/>
    </w:rPr>
  </w:style>
  <w:style w:type="paragraph" w:customStyle="1" w:styleId="BPszvegtest">
    <w:name w:val="BP_szövegtest"/>
    <w:basedOn w:val="Norml"/>
    <w:qFormat/>
    <w:rsid w:val="00C51860"/>
    <w:pPr>
      <w:tabs>
        <w:tab w:val="left" w:pos="3740"/>
        <w:tab w:val="left" w:pos="5720"/>
      </w:tabs>
      <w:spacing w:line="276" w:lineRule="auto"/>
    </w:pPr>
    <w:rPr>
      <w:rFonts w:ascii="Arial" w:hAnsi="Arial" w:cs="Arial"/>
      <w:bCs w:val="0"/>
      <w:sz w:val="22"/>
      <w:szCs w:val="22"/>
    </w:rPr>
  </w:style>
  <w:style w:type="character" w:customStyle="1" w:styleId="Szvegtrzs0">
    <w:name w:val="Szövegtörzs_"/>
    <w:link w:val="Szvegtrzs3"/>
    <w:locked/>
    <w:rsid w:val="00C51860"/>
    <w:rPr>
      <w:rFonts w:eastAsia="Times New Roman" w:cs="Times New Roman"/>
      <w:sz w:val="21"/>
      <w:szCs w:val="21"/>
      <w:shd w:val="clear" w:color="auto" w:fill="FFFFFF"/>
    </w:rPr>
  </w:style>
  <w:style w:type="paragraph" w:customStyle="1" w:styleId="Szvegtrzs3">
    <w:name w:val="Szövegtörzs3"/>
    <w:basedOn w:val="Norml"/>
    <w:link w:val="Szvegtrzs0"/>
    <w:rsid w:val="00C51860"/>
    <w:pPr>
      <w:shd w:val="clear" w:color="auto" w:fill="FFFFFF"/>
      <w:spacing w:before="540" w:after="0" w:line="274" w:lineRule="exact"/>
      <w:ind w:hanging="1460"/>
    </w:pPr>
    <w:rPr>
      <w:rFonts w:ascii="Georgia" w:hAnsi="Georgia"/>
      <w:bCs w:val="0"/>
      <w:sz w:val="21"/>
      <w:szCs w:val="21"/>
      <w:lang w:val="en-GB"/>
    </w:rPr>
  </w:style>
  <w:style w:type="paragraph" w:customStyle="1" w:styleId="Pont">
    <w:name w:val="Pont"/>
    <w:basedOn w:val="Norml"/>
    <w:rsid w:val="00683ABF"/>
    <w:pPr>
      <w:keepLines/>
      <w:numPr>
        <w:numId w:val="34"/>
      </w:numPr>
      <w:spacing w:after="120"/>
    </w:pPr>
    <w:rPr>
      <w:bCs w:val="0"/>
      <w:sz w:val="20"/>
      <w:szCs w:val="20"/>
      <w:lang w:eastAsia="hu-HU"/>
    </w:rPr>
  </w:style>
  <w:style w:type="paragraph" w:customStyle="1" w:styleId="Listaszerbekezds10">
    <w:name w:val="Listaszerű bekezdés1"/>
    <w:basedOn w:val="Norml"/>
    <w:uiPriority w:val="34"/>
    <w:qFormat/>
    <w:rsid w:val="00683ABF"/>
    <w:pPr>
      <w:spacing w:after="0"/>
      <w:ind w:left="720"/>
      <w:jc w:val="left"/>
    </w:pPr>
    <w:rPr>
      <w:bCs w:val="0"/>
      <w:sz w:val="20"/>
      <w:szCs w:val="20"/>
      <w:lang w:eastAsia="hu-HU"/>
    </w:rPr>
  </w:style>
  <w:style w:type="paragraph" w:customStyle="1" w:styleId="Normlkzpre">
    <w:name w:val="Normál középre"/>
    <w:basedOn w:val="Norml"/>
    <w:qFormat/>
    <w:rsid w:val="00704D29"/>
    <w:pPr>
      <w:spacing w:before="3200" w:after="120" w:line="360" w:lineRule="auto"/>
      <w:jc w:val="center"/>
    </w:pPr>
    <w:rPr>
      <w:rFonts w:ascii="H_Helvetica" w:hAnsi="H_Helvetica"/>
      <w:bCs w:val="0"/>
      <w:kern w:val="24"/>
      <w:sz w:val="22"/>
      <w:szCs w:val="20"/>
      <w:lang w:eastAsia="hu-HU"/>
    </w:rPr>
  </w:style>
  <w:style w:type="paragraph" w:customStyle="1" w:styleId="lfejjobboldal">
    <w:name w:val="Élőfej_jobb oldal"/>
    <w:basedOn w:val="Dokumentumalcm"/>
    <w:semiHidden/>
    <w:qFormat/>
    <w:rsid w:val="00704D29"/>
  </w:style>
  <w:style w:type="paragraph" w:customStyle="1" w:styleId="Nv">
    <w:name w:val="Név"/>
    <w:basedOn w:val="Norml"/>
    <w:qFormat/>
    <w:rsid w:val="00704D29"/>
    <w:pPr>
      <w:tabs>
        <w:tab w:val="center" w:pos="7938"/>
      </w:tabs>
      <w:spacing w:before="1080" w:after="0" w:line="260" w:lineRule="exact"/>
      <w:jc w:val="left"/>
    </w:pPr>
    <w:rPr>
      <w:rFonts w:ascii="H_Helvetica" w:hAnsi="H_Helvetica"/>
      <w:bCs w:val="0"/>
      <w:szCs w:val="20"/>
      <w:lang w:eastAsia="hu-HU"/>
    </w:rPr>
  </w:style>
  <w:style w:type="paragraph" w:customStyle="1" w:styleId="Beoszts">
    <w:name w:val="Beosztás"/>
    <w:basedOn w:val="Norml"/>
    <w:rsid w:val="00704D29"/>
    <w:pPr>
      <w:tabs>
        <w:tab w:val="center" w:pos="8100"/>
      </w:tabs>
      <w:spacing w:before="120" w:after="0"/>
      <w:jc w:val="left"/>
    </w:pPr>
    <w:rPr>
      <w:rFonts w:ascii="H_Helvetica" w:hAnsi="H_Helvetica" w:cs="Arial"/>
      <w:bCs w:val="0"/>
      <w:sz w:val="20"/>
      <w:lang w:eastAsia="hu-HU"/>
    </w:rPr>
  </w:style>
  <w:style w:type="paragraph" w:customStyle="1" w:styleId="llboldalszmozs">
    <w:name w:val="Élőláb_oldalszámozás"/>
    <w:basedOn w:val="Norml"/>
    <w:qFormat/>
    <w:rsid w:val="00704D29"/>
    <w:pPr>
      <w:tabs>
        <w:tab w:val="left" w:pos="180"/>
        <w:tab w:val="right" w:pos="8820"/>
      </w:tabs>
      <w:spacing w:before="120" w:after="120" w:line="360" w:lineRule="auto"/>
    </w:pPr>
    <w:rPr>
      <w:rFonts w:ascii="H_Helvetica" w:hAnsi="H_Helvetica"/>
      <w:b/>
      <w:bCs w:val="0"/>
      <w:color w:val="4C0E5F"/>
      <w:kern w:val="24"/>
      <w:lang w:eastAsia="hu-HU"/>
    </w:rPr>
  </w:style>
  <w:style w:type="paragraph" w:customStyle="1" w:styleId="Keltezs">
    <w:name w:val="Keltezés"/>
    <w:basedOn w:val="Nv"/>
    <w:rsid w:val="00704D29"/>
  </w:style>
  <w:style w:type="paragraph" w:customStyle="1" w:styleId="Tblzat">
    <w:name w:val="Táblázat"/>
    <w:basedOn w:val="Norml"/>
    <w:qFormat/>
    <w:rsid w:val="00704D29"/>
    <w:pPr>
      <w:spacing w:before="120" w:after="120"/>
      <w:jc w:val="left"/>
    </w:pPr>
    <w:rPr>
      <w:rFonts w:ascii="H_Helvetica" w:hAnsi="H_Helvetica"/>
      <w:bCs w:val="0"/>
      <w:kern w:val="24"/>
      <w:sz w:val="22"/>
      <w:szCs w:val="20"/>
      <w:lang w:eastAsia="hu-HU"/>
    </w:rPr>
  </w:style>
  <w:style w:type="paragraph" w:customStyle="1" w:styleId="Szmozs1">
    <w:name w:val="Számozás 1"/>
    <w:basedOn w:val="Norml"/>
    <w:qFormat/>
    <w:rsid w:val="00704D29"/>
    <w:pPr>
      <w:numPr>
        <w:numId w:val="43"/>
      </w:numPr>
      <w:spacing w:before="120" w:after="120" w:line="360" w:lineRule="auto"/>
    </w:pPr>
    <w:rPr>
      <w:rFonts w:ascii="H_Helvetica" w:hAnsi="H_Helvetica"/>
      <w:bCs w:val="0"/>
      <w:kern w:val="24"/>
      <w:sz w:val="22"/>
      <w:szCs w:val="20"/>
      <w:lang w:eastAsia="hu-HU"/>
    </w:rPr>
  </w:style>
  <w:style w:type="paragraph" w:customStyle="1" w:styleId="Cmlap-Keltezs">
    <w:name w:val="Címlap-Keltezés"/>
    <w:basedOn w:val="Nv"/>
    <w:qFormat/>
    <w:rsid w:val="00704D29"/>
  </w:style>
  <w:style w:type="paragraph" w:customStyle="1" w:styleId="Cmlap-nv">
    <w:name w:val="Címlap-név"/>
    <w:basedOn w:val="Norml"/>
    <w:qFormat/>
    <w:rsid w:val="00704D29"/>
    <w:pPr>
      <w:tabs>
        <w:tab w:val="center" w:pos="7938"/>
      </w:tabs>
      <w:spacing w:before="120" w:after="120" w:line="260" w:lineRule="exact"/>
      <w:jc w:val="center"/>
    </w:pPr>
    <w:rPr>
      <w:rFonts w:ascii="H_Helvetica" w:hAnsi="H_Helvetica"/>
      <w:bCs w:val="0"/>
      <w:szCs w:val="20"/>
      <w:lang w:eastAsia="hu-HU"/>
    </w:rPr>
  </w:style>
  <w:style w:type="paragraph" w:customStyle="1" w:styleId="Cmlap-beoszts">
    <w:name w:val="Címlap-beosztás"/>
    <w:basedOn w:val="Norml"/>
    <w:qFormat/>
    <w:rsid w:val="00704D29"/>
    <w:pPr>
      <w:tabs>
        <w:tab w:val="center" w:pos="8100"/>
      </w:tabs>
      <w:spacing w:before="120" w:after="0"/>
      <w:jc w:val="center"/>
    </w:pPr>
    <w:rPr>
      <w:rFonts w:ascii="H_Helvetica" w:hAnsi="H_Helvetica" w:cs="Arial"/>
      <w:bCs w:val="0"/>
      <w:sz w:val="20"/>
      <w:lang w:eastAsia="hu-HU"/>
    </w:rPr>
  </w:style>
  <w:style w:type="paragraph" w:customStyle="1" w:styleId="Dokumentumfcm">
    <w:name w:val="Dokumentum főcím"/>
    <w:basedOn w:val="Norml"/>
    <w:qFormat/>
    <w:rsid w:val="00704D29"/>
    <w:pPr>
      <w:spacing w:before="2400" w:after="0" w:line="360" w:lineRule="auto"/>
      <w:jc w:val="center"/>
    </w:pPr>
    <w:rPr>
      <w:rFonts w:ascii="H_Helvetica" w:hAnsi="H_Helvetica" w:cs="Arial"/>
      <w:b/>
      <w:bCs w:val="0"/>
      <w:kern w:val="24"/>
      <w:sz w:val="40"/>
      <w:szCs w:val="40"/>
      <w:lang w:eastAsia="hu-HU"/>
    </w:rPr>
  </w:style>
  <w:style w:type="paragraph" w:customStyle="1" w:styleId="Dokumentumalcm">
    <w:name w:val="Dokumentum alcím"/>
    <w:basedOn w:val="Norml"/>
    <w:qFormat/>
    <w:rsid w:val="00704D29"/>
    <w:pPr>
      <w:spacing w:after="0" w:line="360" w:lineRule="auto"/>
      <w:jc w:val="center"/>
    </w:pPr>
    <w:rPr>
      <w:rFonts w:ascii="H_Helvetica" w:hAnsi="H_Helvetica" w:cs="Arial"/>
      <w:b/>
      <w:bCs w:val="0"/>
      <w:kern w:val="24"/>
      <w:sz w:val="30"/>
      <w:szCs w:val="20"/>
      <w:lang w:eastAsia="hu-HU"/>
    </w:rPr>
  </w:style>
  <w:style w:type="table" w:customStyle="1" w:styleId="Vilgoslista1jellszn1">
    <w:name w:val="Világos lista – 1. jelölőszín1"/>
    <w:basedOn w:val="Normltblzat"/>
    <w:uiPriority w:val="61"/>
    <w:rsid w:val="00704D29"/>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blzatBKK">
    <w:name w:val="Táblázat BKK"/>
    <w:basedOn w:val="Normltblzat"/>
    <w:uiPriority w:val="99"/>
    <w:rsid w:val="00704D29"/>
    <w:rPr>
      <w:rFonts w:ascii="Helvetica World" w:hAnsi="Helvetica World"/>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ook Antiqua" w:hAnsi="Book Antiqua" w:cs="Times New Roman"/>
        <w:color w:val="FFFFFF"/>
        <w:sz w:val="22"/>
      </w:rPr>
      <w:tblPr/>
      <w:tcPr>
        <w:tcBorders>
          <w:top w:val="nil"/>
          <w:left w:val="nil"/>
          <w:bottom w:val="nil"/>
          <w:right w:val="nil"/>
          <w:insideH w:val="nil"/>
          <w:insideV w:val="nil"/>
          <w:tl2br w:val="nil"/>
          <w:tr2bl w:val="nil"/>
        </w:tcBorders>
        <w:shd w:val="clear" w:color="auto" w:fill="4C0E5F"/>
      </w:tcPr>
    </w:tblStylePr>
  </w:style>
  <w:style w:type="paragraph" w:customStyle="1" w:styleId="Felsorols2">
    <w:name w:val="Felsorolás2"/>
    <w:basedOn w:val="Norml"/>
    <w:next w:val="Norml"/>
    <w:qFormat/>
    <w:rsid w:val="00704D29"/>
    <w:pPr>
      <w:numPr>
        <w:numId w:val="44"/>
      </w:numPr>
      <w:spacing w:before="120" w:after="120" w:line="360" w:lineRule="auto"/>
      <w:ind w:left="1276" w:hanging="425"/>
    </w:pPr>
    <w:rPr>
      <w:rFonts w:ascii="H_Helvetica" w:hAnsi="H_Helvetica" w:cs="Arial"/>
      <w:bCs w:val="0"/>
      <w:kern w:val="24"/>
      <w:sz w:val="22"/>
      <w:szCs w:val="22"/>
      <w:lang w:eastAsia="hu-HU"/>
    </w:rPr>
  </w:style>
  <w:style w:type="character" w:customStyle="1" w:styleId="Vastagonszedett">
    <w:name w:val="Vastagon szedett"/>
    <w:uiPriority w:val="1"/>
    <w:qFormat/>
    <w:rsid w:val="00704D29"/>
    <w:rPr>
      <w:rFonts w:ascii="H_Helvetica" w:hAnsi="H_Helvetica"/>
      <w:b/>
      <w:sz w:val="22"/>
    </w:rPr>
  </w:style>
  <w:style w:type="character" w:customStyle="1" w:styleId="Aprbets">
    <w:name w:val="Apróbetűs"/>
    <w:uiPriority w:val="1"/>
    <w:qFormat/>
    <w:rsid w:val="00704D29"/>
    <w:rPr>
      <w:rFonts w:ascii="H_Helvetica" w:hAnsi="H_Helvetica"/>
      <w:sz w:val="16"/>
    </w:rPr>
  </w:style>
  <w:style w:type="paragraph" w:customStyle="1" w:styleId="Tblzatfejlc">
    <w:name w:val="Táblázat fejléc"/>
    <w:basedOn w:val="Tblzat"/>
    <w:qFormat/>
    <w:rsid w:val="00704D29"/>
    <w:pPr>
      <w:jc w:val="center"/>
    </w:pPr>
  </w:style>
  <w:style w:type="character" w:customStyle="1" w:styleId="Kiemelt">
    <w:name w:val="Kiemelt"/>
    <w:uiPriority w:val="1"/>
    <w:qFormat/>
    <w:rsid w:val="00704D29"/>
    <w:rPr>
      <w:rFonts w:ascii="H_Helvetica" w:hAnsi="H_Helvetica"/>
      <w:sz w:val="22"/>
      <w:u w:val="single"/>
    </w:rPr>
  </w:style>
  <w:style w:type="character" w:customStyle="1" w:styleId="Dlt">
    <w:name w:val="Dőlt"/>
    <w:uiPriority w:val="1"/>
    <w:qFormat/>
    <w:rsid w:val="00704D29"/>
    <w:rPr>
      <w:rFonts w:ascii="H_Helvetica" w:hAnsi="H_Helvetica"/>
      <w:i/>
    </w:rPr>
  </w:style>
  <w:style w:type="character" w:customStyle="1" w:styleId="Normlbet">
    <w:name w:val="Normál betű"/>
    <w:uiPriority w:val="1"/>
    <w:qFormat/>
    <w:rsid w:val="00704D29"/>
    <w:rPr>
      <w:rFonts w:ascii="H_Helvetica" w:hAnsi="H_Helvetica"/>
    </w:rPr>
  </w:style>
  <w:style w:type="paragraph" w:customStyle="1" w:styleId="Felsorols3">
    <w:name w:val="Felsorolás3"/>
    <w:basedOn w:val="Norml"/>
    <w:next w:val="Felsorols"/>
    <w:qFormat/>
    <w:rsid w:val="00704D29"/>
    <w:pPr>
      <w:numPr>
        <w:numId w:val="45"/>
      </w:numPr>
      <w:spacing w:before="120" w:after="120" w:line="360" w:lineRule="auto"/>
      <w:ind w:left="714" w:hanging="357"/>
      <w:contextualSpacing/>
    </w:pPr>
    <w:rPr>
      <w:rFonts w:ascii="H_Helvetica" w:hAnsi="H_Helvetica"/>
      <w:bCs w:val="0"/>
      <w:kern w:val="24"/>
      <w:sz w:val="22"/>
      <w:szCs w:val="20"/>
      <w:lang w:eastAsia="hu-HU"/>
    </w:rPr>
  </w:style>
  <w:style w:type="character" w:customStyle="1" w:styleId="Kiemels21">
    <w:name w:val="Kiemelés 21"/>
    <w:uiPriority w:val="22"/>
    <w:qFormat/>
    <w:rsid w:val="00704D29"/>
    <w:rPr>
      <w:b/>
    </w:rPr>
  </w:style>
  <w:style w:type="character" w:customStyle="1" w:styleId="CmlapnormlChar">
    <w:name w:val="Címlap_normál Char"/>
    <w:link w:val="Cmlapnorml"/>
    <w:uiPriority w:val="99"/>
    <w:locked/>
    <w:rsid w:val="00704D29"/>
    <w:rPr>
      <w:rFonts w:ascii="Arial" w:hAnsi="Arial"/>
      <w:sz w:val="24"/>
    </w:rPr>
  </w:style>
  <w:style w:type="paragraph" w:customStyle="1" w:styleId="Cmlapnorml">
    <w:name w:val="Címlap_normál"/>
    <w:basedOn w:val="Norml"/>
    <w:link w:val="CmlapnormlChar"/>
    <w:uiPriority w:val="99"/>
    <w:qFormat/>
    <w:rsid w:val="00704D29"/>
    <w:pPr>
      <w:tabs>
        <w:tab w:val="center" w:pos="7938"/>
      </w:tabs>
      <w:spacing w:before="240" w:after="0" w:line="260" w:lineRule="exact"/>
    </w:pPr>
    <w:rPr>
      <w:rFonts w:ascii="Arial" w:hAnsi="Arial"/>
      <w:bCs w:val="0"/>
      <w:szCs w:val="20"/>
    </w:rPr>
  </w:style>
  <w:style w:type="character" w:styleId="Kiemels">
    <w:name w:val="Emphasis"/>
    <w:uiPriority w:val="20"/>
    <w:qFormat/>
    <w:rsid w:val="00704D29"/>
    <w:rPr>
      <w:i/>
    </w:rPr>
  </w:style>
  <w:style w:type="paragraph" w:customStyle="1" w:styleId="BPdtum">
    <w:name w:val="BP_dátum"/>
    <w:basedOn w:val="Norml"/>
    <w:qFormat/>
    <w:rsid w:val="00704D29"/>
    <w:pPr>
      <w:tabs>
        <w:tab w:val="left" w:pos="3740"/>
        <w:tab w:val="left" w:pos="5720"/>
      </w:tabs>
      <w:spacing w:line="276" w:lineRule="auto"/>
    </w:pPr>
    <w:rPr>
      <w:rFonts w:ascii="Garamond" w:hAnsi="Garamond" w:cs="Arial"/>
      <w:bCs w:val="0"/>
      <w:i/>
      <w:spacing w:val="10"/>
      <w:sz w:val="22"/>
      <w:szCs w:val="22"/>
      <w:lang w:eastAsia="hu-HU"/>
    </w:rPr>
  </w:style>
  <w:style w:type="character" w:customStyle="1" w:styleId="bumpedfont15">
    <w:name w:val="bumpedfont15"/>
    <w:rsid w:val="00704D29"/>
  </w:style>
  <w:style w:type="paragraph" w:styleId="Szvegtrzsbehzssal3">
    <w:name w:val="Body Text Indent 3"/>
    <w:basedOn w:val="Norml"/>
    <w:link w:val="Szvegtrzsbehzssal3Char"/>
    <w:uiPriority w:val="99"/>
    <w:unhideWhenUsed/>
    <w:rsid w:val="00704D29"/>
    <w:pPr>
      <w:spacing w:before="120" w:after="120" w:line="360" w:lineRule="auto"/>
      <w:ind w:left="283"/>
    </w:pPr>
    <w:rPr>
      <w:rFonts w:ascii="Helvetica World" w:hAnsi="Helvetica World"/>
      <w:bCs w:val="0"/>
      <w:kern w:val="24"/>
      <w:sz w:val="16"/>
      <w:szCs w:val="16"/>
    </w:rPr>
  </w:style>
  <w:style w:type="character" w:customStyle="1" w:styleId="Szvegtrzsbehzssal3Char">
    <w:name w:val="Szövegtörzs behúzással 3 Char"/>
    <w:link w:val="Szvegtrzsbehzssal3"/>
    <w:uiPriority w:val="99"/>
    <w:locked/>
    <w:rsid w:val="00704D29"/>
    <w:rPr>
      <w:rFonts w:ascii="Helvetica World" w:hAnsi="Helvetica World" w:cs="Times New Roman"/>
      <w:kern w:val="24"/>
      <w:sz w:val="16"/>
      <w:szCs w:val="16"/>
    </w:rPr>
  </w:style>
  <w:style w:type="paragraph" w:customStyle="1" w:styleId="Nincstrkz1">
    <w:name w:val="Nincs térköz1"/>
    <w:link w:val="NoSpacingChar"/>
    <w:uiPriority w:val="1"/>
    <w:qFormat/>
    <w:rsid w:val="00704D29"/>
    <w:pPr>
      <w:spacing w:after="240" w:line="240" w:lineRule="atLeast"/>
    </w:pPr>
    <w:rPr>
      <w:rFonts w:ascii="Calibri" w:hAnsi="Calibri"/>
      <w:sz w:val="22"/>
    </w:rPr>
  </w:style>
  <w:style w:type="character" w:customStyle="1" w:styleId="NoSpacingChar">
    <w:name w:val="No Spacing Char"/>
    <w:link w:val="Nincstrkz1"/>
    <w:uiPriority w:val="1"/>
    <w:locked/>
    <w:rsid w:val="00704D29"/>
    <w:rPr>
      <w:rFonts w:ascii="Calibri" w:hAnsi="Calibri"/>
      <w:sz w:val="22"/>
      <w:lang w:val="hu-HU" w:eastAsia="hu-HU" w:bidi="ar-SA"/>
    </w:rPr>
  </w:style>
  <w:style w:type="paragraph" w:customStyle="1" w:styleId="Feladbeosztsa">
    <w:name w:val="Feladó beosztása"/>
    <w:link w:val="FeladbeosztsaChar"/>
    <w:qFormat/>
    <w:rsid w:val="00704D29"/>
    <w:pPr>
      <w:tabs>
        <w:tab w:val="center" w:pos="2268"/>
        <w:tab w:val="center" w:pos="6804"/>
      </w:tabs>
      <w:spacing w:before="120"/>
    </w:pPr>
    <w:rPr>
      <w:rFonts w:ascii="Arial" w:hAnsi="Arial"/>
      <w:sz w:val="24"/>
    </w:rPr>
  </w:style>
  <w:style w:type="character" w:customStyle="1" w:styleId="FeladbeosztsaChar">
    <w:name w:val="Feladó beosztása Char"/>
    <w:link w:val="Feladbeosztsa"/>
    <w:locked/>
    <w:rsid w:val="00704D29"/>
    <w:rPr>
      <w:rFonts w:ascii="Arial" w:hAnsi="Arial"/>
      <w:sz w:val="24"/>
      <w:lang w:val="hu-HU" w:eastAsia="hu-HU" w:bidi="ar-SA"/>
    </w:rPr>
  </w:style>
  <w:style w:type="paragraph" w:customStyle="1" w:styleId="Style8">
    <w:name w:val="Style8"/>
    <w:basedOn w:val="Norml"/>
    <w:rsid w:val="00704D29"/>
    <w:pPr>
      <w:widowControl w:val="0"/>
      <w:autoSpaceDE w:val="0"/>
      <w:autoSpaceDN w:val="0"/>
      <w:adjustRightInd w:val="0"/>
      <w:spacing w:after="0" w:line="290" w:lineRule="exact"/>
    </w:pPr>
    <w:rPr>
      <w:rFonts w:ascii="Arial" w:hAnsi="Arial"/>
      <w:bCs w:val="0"/>
      <w:lang w:eastAsia="hu-HU"/>
    </w:rPr>
  </w:style>
  <w:style w:type="character" w:customStyle="1" w:styleId="FontStyle21">
    <w:name w:val="Font Style21"/>
    <w:rsid w:val="00704D29"/>
    <w:rPr>
      <w:rFonts w:ascii="Arial" w:hAnsi="Arial"/>
      <w:color w:val="000000"/>
      <w:sz w:val="22"/>
    </w:rPr>
  </w:style>
  <w:style w:type="paragraph" w:customStyle="1" w:styleId="Szvegtrzs22">
    <w:name w:val="Szövegtörzs 22"/>
    <w:basedOn w:val="Norml"/>
    <w:rsid w:val="0059267C"/>
    <w:pPr>
      <w:widowControl w:val="0"/>
      <w:overflowPunct w:val="0"/>
      <w:autoSpaceDE w:val="0"/>
      <w:autoSpaceDN w:val="0"/>
      <w:adjustRightInd w:val="0"/>
      <w:spacing w:after="0"/>
      <w:textAlignment w:val="baseline"/>
    </w:pPr>
    <w:rPr>
      <w:bCs w:val="0"/>
      <w:sz w:val="26"/>
      <w:szCs w:val="20"/>
      <w:lang w:eastAsia="hu-HU"/>
    </w:rPr>
  </w:style>
  <w:style w:type="paragraph" w:customStyle="1" w:styleId="Char5">
    <w:name w:val="Char5"/>
    <w:basedOn w:val="Norml"/>
    <w:uiPriority w:val="99"/>
    <w:rsid w:val="0059267C"/>
    <w:pPr>
      <w:spacing w:after="160" w:line="240" w:lineRule="exact"/>
      <w:jc w:val="left"/>
    </w:pPr>
    <w:rPr>
      <w:rFonts w:ascii="Verdana" w:hAnsi="Verdana"/>
      <w:bCs w:val="0"/>
      <w:sz w:val="20"/>
      <w:szCs w:val="20"/>
      <w:lang w:val="en-US"/>
    </w:rPr>
  </w:style>
  <w:style w:type="paragraph" w:customStyle="1" w:styleId="Listaszerbekezds2">
    <w:name w:val="Listaszerű bekezdés2"/>
    <w:basedOn w:val="Norml"/>
    <w:uiPriority w:val="99"/>
    <w:rsid w:val="0059267C"/>
    <w:pPr>
      <w:spacing w:after="0"/>
      <w:ind w:left="720"/>
      <w:contextualSpacing/>
      <w:jc w:val="left"/>
    </w:pPr>
    <w:rPr>
      <w:bCs w:val="0"/>
      <w:lang w:eastAsia="hu-HU"/>
    </w:rPr>
  </w:style>
  <w:style w:type="paragraph" w:styleId="Csakszveg">
    <w:name w:val="Plain Text"/>
    <w:basedOn w:val="Norml"/>
    <w:link w:val="CsakszvegChar"/>
    <w:uiPriority w:val="99"/>
    <w:unhideWhenUsed/>
    <w:rsid w:val="00E07A30"/>
    <w:pPr>
      <w:spacing w:after="0"/>
      <w:jc w:val="left"/>
    </w:pPr>
    <w:rPr>
      <w:rFonts w:ascii="Consolas" w:hAnsi="Consolas" w:cs="Consolas"/>
      <w:bCs w:val="0"/>
      <w:sz w:val="21"/>
      <w:szCs w:val="21"/>
    </w:rPr>
  </w:style>
  <w:style w:type="character" w:customStyle="1" w:styleId="CsakszvegChar">
    <w:name w:val="Csak szöveg Char"/>
    <w:link w:val="Csakszveg"/>
    <w:uiPriority w:val="99"/>
    <w:locked/>
    <w:rsid w:val="00E07A30"/>
    <w:rPr>
      <w:rFonts w:ascii="Consolas" w:hAnsi="Consolas" w:cs="Consolas"/>
      <w:sz w:val="21"/>
      <w:szCs w:val="21"/>
      <w:lang w:val="hu-HU"/>
    </w:rPr>
  </w:style>
  <w:style w:type="paragraph" w:styleId="Szvegtrzs2">
    <w:name w:val="Body Text 2"/>
    <w:basedOn w:val="Norml"/>
    <w:link w:val="Szvegtrzs2Char"/>
    <w:uiPriority w:val="99"/>
    <w:rsid w:val="004A15ED"/>
    <w:pPr>
      <w:widowControl w:val="0"/>
      <w:overflowPunct w:val="0"/>
      <w:autoSpaceDE w:val="0"/>
      <w:autoSpaceDN w:val="0"/>
      <w:adjustRightInd w:val="0"/>
      <w:spacing w:after="0"/>
      <w:textAlignment w:val="baseline"/>
    </w:pPr>
    <w:rPr>
      <w:bCs w:val="0"/>
      <w:sz w:val="26"/>
      <w:szCs w:val="20"/>
      <w:lang w:eastAsia="hu-HU"/>
    </w:rPr>
  </w:style>
  <w:style w:type="character" w:customStyle="1" w:styleId="Szvegtrzs2Char">
    <w:name w:val="Szövegtörzs 2 Char"/>
    <w:link w:val="Szvegtrzs2"/>
    <w:uiPriority w:val="99"/>
    <w:locked/>
    <w:rsid w:val="004A15ED"/>
    <w:rPr>
      <w:rFonts w:ascii="Times New Roman" w:hAnsi="Times New Roman" w:cs="Times New Roman"/>
      <w:sz w:val="26"/>
      <w:lang w:val="hu-HU" w:eastAsia="hu-HU"/>
    </w:rPr>
  </w:style>
  <w:style w:type="table" w:customStyle="1" w:styleId="Rcsostblzat3">
    <w:name w:val="Rácsos táblázat3"/>
    <w:basedOn w:val="Normltblzat"/>
    <w:next w:val="Rcsostblzat"/>
    <w:uiPriority w:val="99"/>
    <w:rsid w:val="00733D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Text1">
    <w:name w:val="PwC Table Text1"/>
    <w:basedOn w:val="Normltblzat"/>
    <w:uiPriority w:val="99"/>
    <w:qFormat/>
    <w:rsid w:val="00733D58"/>
    <w:pPr>
      <w:spacing w:before="60" w:after="60"/>
    </w:pPr>
    <w:tblPr>
      <w:tblStyleRowBandSize w:val="1"/>
      <w:tblBorders>
        <w:insideH w:val="dotted" w:sz="4" w:space="0" w:color="968C6D"/>
      </w:tblBorders>
    </w:tblPr>
    <w:tblStylePr w:type="firstRow">
      <w:rPr>
        <w:rFonts w:cs="Times New Roman"/>
        <w:b/>
      </w:rPr>
      <w:tblPr/>
      <w:tcPr>
        <w:tcBorders>
          <w:top w:val="single" w:sz="6" w:space="0" w:color="968C6D"/>
          <w:bottom w:val="single" w:sz="6" w:space="0" w:color="968C6D"/>
        </w:tcBorders>
      </w:tcPr>
    </w:tblStylePr>
    <w:tblStylePr w:type="lastRow">
      <w:rPr>
        <w:rFonts w:cs="Times New Roman"/>
        <w:b/>
      </w:rPr>
      <w:tblPr/>
      <w:tcPr>
        <w:tcBorders>
          <w:top w:val="single" w:sz="6" w:space="0" w:color="968C6D"/>
          <w:bottom w:val="single" w:sz="6" w:space="0" w:color="968C6D"/>
        </w:tcBorders>
      </w:tcPr>
    </w:tblStylePr>
    <w:tblStylePr w:type="band1Horz">
      <w:rPr>
        <w:rFonts w:cs="Times New Roman"/>
      </w:rPr>
      <w:tblPr/>
      <w:tcPr>
        <w:tcBorders>
          <w:bottom w:val="nil"/>
        </w:tcBorders>
      </w:tcPr>
    </w:tblStylePr>
  </w:style>
  <w:style w:type="table" w:customStyle="1" w:styleId="Kzepesrnykols23jellszn1">
    <w:name w:val="Közepes árnyékolás 2 – 3. jelölőszín1"/>
    <w:basedOn w:val="Normltblzat"/>
    <w:next w:val="MediumShading2-Accent3"/>
    <w:uiPriority w:val="64"/>
    <w:rsid w:val="00733D5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602320"/>
      </w:tcPr>
    </w:tblStylePr>
    <w:tblStylePr w:type="lastCol">
      <w:rPr>
        <w:rFonts w:cs="Times New Roman"/>
        <w:b/>
        <w:bCs/>
        <w:color w:val="FFFFFF"/>
      </w:rPr>
      <w:tblPr/>
      <w:tcPr>
        <w:tcBorders>
          <w:left w:val="nil"/>
          <w:right w:val="nil"/>
          <w:insideH w:val="nil"/>
          <w:insideV w:val="nil"/>
        </w:tcBorders>
        <w:shd w:val="clear" w:color="auto" w:fill="60232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Vilgoslista6jellszn1">
    <w:name w:val="Világos lista – 6. jelölőszín1"/>
    <w:basedOn w:val="Normltblzat"/>
    <w:next w:val="LightList-Accent6"/>
    <w:uiPriority w:val="61"/>
    <w:rsid w:val="00733D58"/>
    <w:tblPr>
      <w:tblStyleRowBandSize w:val="1"/>
      <w:tblStyleColBandSize w:val="1"/>
      <w:tblBorders>
        <w:top w:val="single" w:sz="8" w:space="0" w:color="E0301E"/>
        <w:left w:val="single" w:sz="8" w:space="0" w:color="E0301E"/>
        <w:bottom w:val="single" w:sz="8" w:space="0" w:color="E0301E"/>
        <w:right w:val="single" w:sz="8" w:space="0" w:color="E0301E"/>
      </w:tblBorders>
    </w:tblPr>
    <w:tblStylePr w:type="firstRow">
      <w:pPr>
        <w:spacing w:before="0" w:after="0"/>
      </w:pPr>
      <w:rPr>
        <w:rFonts w:cs="Times New Roman"/>
        <w:b/>
        <w:bCs/>
        <w:color w:val="FFFFFF"/>
      </w:rPr>
      <w:tblPr/>
      <w:tcPr>
        <w:shd w:val="clear" w:color="auto" w:fill="E0301E"/>
      </w:tcPr>
    </w:tblStylePr>
    <w:tblStylePr w:type="lastRow">
      <w:pPr>
        <w:spacing w:before="0" w:after="0"/>
      </w:pPr>
      <w:rPr>
        <w:rFonts w:cs="Times New Roman"/>
        <w:b/>
        <w:bCs/>
      </w:rPr>
      <w:tblPr/>
      <w:tcPr>
        <w:tcBorders>
          <w:top w:val="double" w:sz="6" w:space="0" w:color="E0301E"/>
          <w:left w:val="single" w:sz="8" w:space="0" w:color="E0301E"/>
          <w:bottom w:val="single" w:sz="8" w:space="0" w:color="E0301E"/>
          <w:right w:val="single" w:sz="8" w:space="0" w:color="E0301E"/>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0301E"/>
          <w:left w:val="single" w:sz="8" w:space="0" w:color="E0301E"/>
          <w:bottom w:val="single" w:sz="8" w:space="0" w:color="E0301E"/>
          <w:right w:val="single" w:sz="8" w:space="0" w:color="E0301E"/>
        </w:tcBorders>
      </w:tcPr>
    </w:tblStylePr>
    <w:tblStylePr w:type="band1Horz">
      <w:rPr>
        <w:rFonts w:cs="Times New Roman"/>
      </w:rPr>
      <w:tblPr/>
      <w:tcPr>
        <w:tcBorders>
          <w:top w:val="single" w:sz="8" w:space="0" w:color="E0301E"/>
          <w:left w:val="single" w:sz="8" w:space="0" w:color="E0301E"/>
          <w:bottom w:val="single" w:sz="8" w:space="0" w:color="E0301E"/>
          <w:right w:val="single" w:sz="8" w:space="0" w:color="E0301E"/>
        </w:tcBorders>
      </w:tcPr>
    </w:tblStylePr>
  </w:style>
  <w:style w:type="table" w:customStyle="1" w:styleId="Rcsostblzat11">
    <w:name w:val="Rácsos táblázat11"/>
    <w:basedOn w:val="Normltblzat"/>
    <w:next w:val="Rcsostblzat"/>
    <w:uiPriority w:val="59"/>
    <w:rsid w:val="00733D58"/>
    <w:pPr>
      <w:jc w:val="both"/>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1">
    <w:name w:val="Rácsos táblázat21"/>
    <w:basedOn w:val="Normltblzat"/>
    <w:next w:val="Rcsostblzat"/>
    <w:uiPriority w:val="59"/>
    <w:rsid w:val="00733D58"/>
    <w:pPr>
      <w:jc w:val="both"/>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lista1jellszn11">
    <w:name w:val="Világos lista – 1. jelölőszín11"/>
    <w:basedOn w:val="Normltblzat"/>
    <w:uiPriority w:val="61"/>
    <w:rsid w:val="00733D58"/>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blzatBKK1">
    <w:name w:val="Táblázat BKK1"/>
    <w:basedOn w:val="Normltblzat"/>
    <w:uiPriority w:val="99"/>
    <w:rsid w:val="00733D58"/>
    <w:rPr>
      <w:rFonts w:ascii="Helvetica World" w:hAnsi="Helvetica World"/>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arlett" w:eastAsia="Marlett" w:cs="Times New Roman"/>
        <w:color w:val="FFFFFF"/>
        <w:sz w:val="22"/>
      </w:rPr>
      <w:tblPr/>
      <w:tcPr>
        <w:tcBorders>
          <w:top w:val="nil"/>
          <w:left w:val="nil"/>
          <w:bottom w:val="nil"/>
          <w:right w:val="nil"/>
          <w:insideH w:val="nil"/>
          <w:insideV w:val="nil"/>
          <w:tl2br w:val="nil"/>
          <w:tr2bl w:val="nil"/>
        </w:tcBorders>
        <w:shd w:val="clear" w:color="auto" w:fill="4C0E5F"/>
      </w:tcPr>
    </w:tblStylePr>
  </w:style>
  <w:style w:type="paragraph" w:customStyle="1" w:styleId="Char4">
    <w:name w:val="Char4"/>
    <w:basedOn w:val="Norml"/>
    <w:rsid w:val="00733D58"/>
    <w:pPr>
      <w:spacing w:after="160" w:line="240" w:lineRule="exact"/>
      <w:jc w:val="left"/>
    </w:pPr>
    <w:rPr>
      <w:rFonts w:ascii="Verdana" w:hAnsi="Verdana"/>
      <w:bCs w:val="0"/>
      <w:sz w:val="20"/>
      <w:szCs w:val="20"/>
      <w:lang w:val="en-US"/>
    </w:rPr>
  </w:style>
  <w:style w:type="table" w:customStyle="1" w:styleId="TableGrid1">
    <w:name w:val="Table Grid1"/>
    <w:basedOn w:val="Normltblzat"/>
    <w:next w:val="Rcsostblzat"/>
    <w:rsid w:val="00733D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l"/>
    <w:rsid w:val="00733D58"/>
    <w:pPr>
      <w:spacing w:after="160" w:line="240" w:lineRule="exact"/>
      <w:jc w:val="left"/>
    </w:pPr>
    <w:rPr>
      <w:rFonts w:ascii="Verdana" w:hAnsi="Verdana"/>
      <w:bCs w:val="0"/>
      <w:sz w:val="20"/>
      <w:szCs w:val="20"/>
      <w:lang w:val="en-US"/>
    </w:rPr>
  </w:style>
  <w:style w:type="paragraph" w:customStyle="1" w:styleId="Listaszerbekezds3">
    <w:name w:val="Listaszerű bekezdés3"/>
    <w:basedOn w:val="Norml"/>
    <w:qFormat/>
    <w:rsid w:val="00733D58"/>
    <w:pPr>
      <w:spacing w:after="0"/>
      <w:ind w:left="708"/>
    </w:pPr>
    <w:rPr>
      <w:bCs w:val="0"/>
      <w:szCs w:val="20"/>
      <w:lang w:eastAsia="ru-RU"/>
    </w:rPr>
  </w:style>
  <w:style w:type="character" w:customStyle="1" w:styleId="HeaderChar1">
    <w:name w:val="Header Char1"/>
    <w:uiPriority w:val="99"/>
    <w:locked/>
    <w:rsid w:val="00733D58"/>
    <w:rPr>
      <w:sz w:val="24"/>
      <w:lang w:val="hu-HU" w:eastAsia="ru-RU"/>
    </w:rPr>
  </w:style>
  <w:style w:type="character" w:customStyle="1" w:styleId="Heading1Char1">
    <w:name w:val="Heading 1 Char1"/>
    <w:uiPriority w:val="99"/>
    <w:locked/>
    <w:rsid w:val="00733D58"/>
    <w:rPr>
      <w:rFonts w:ascii="Arial" w:hAnsi="Arial"/>
      <w:b/>
      <w:sz w:val="24"/>
      <w:u w:val="single"/>
      <w:lang w:val="hu-HU" w:eastAsia="hu-HU"/>
    </w:rPr>
  </w:style>
  <w:style w:type="character" w:customStyle="1" w:styleId="Heading2Char1">
    <w:name w:val="Heading 2 Char1"/>
    <w:uiPriority w:val="99"/>
    <w:locked/>
    <w:rsid w:val="00733D58"/>
    <w:rPr>
      <w:sz w:val="24"/>
      <w:lang w:val="hu-HU" w:eastAsia="hu-HU"/>
    </w:rPr>
  </w:style>
  <w:style w:type="character" w:customStyle="1" w:styleId="Heading3Char1">
    <w:name w:val="Heading 3 Char1"/>
    <w:uiPriority w:val="99"/>
    <w:locked/>
    <w:rsid w:val="00733D58"/>
    <w:rPr>
      <w:rFonts w:ascii="Arial" w:hAnsi="Arial"/>
      <w:b/>
      <w:sz w:val="26"/>
      <w:lang w:val="hu-HU" w:eastAsia="ru-RU"/>
    </w:rPr>
  </w:style>
  <w:style w:type="character" w:customStyle="1" w:styleId="Heading4Char1">
    <w:name w:val="Heading 4 Char1"/>
    <w:uiPriority w:val="99"/>
    <w:locked/>
    <w:rsid w:val="00733D58"/>
    <w:rPr>
      <w:sz w:val="24"/>
      <w:u w:val="single"/>
      <w:lang w:val="hu-HU" w:eastAsia="hu-HU"/>
    </w:rPr>
  </w:style>
  <w:style w:type="character" w:customStyle="1" w:styleId="Heading5Char1">
    <w:name w:val="Heading 5 Char1"/>
    <w:uiPriority w:val="99"/>
    <w:locked/>
    <w:rsid w:val="00733D58"/>
    <w:rPr>
      <w:b/>
      <w:lang w:val="hu-HU" w:eastAsia="hu-HU"/>
    </w:rPr>
  </w:style>
  <w:style w:type="character" w:customStyle="1" w:styleId="Heading6Char1">
    <w:name w:val="Heading 6 Char1"/>
    <w:uiPriority w:val="99"/>
    <w:locked/>
    <w:rsid w:val="00733D58"/>
    <w:rPr>
      <w:u w:val="single"/>
      <w:lang w:val="hu-HU" w:eastAsia="hu-HU"/>
    </w:rPr>
  </w:style>
  <w:style w:type="character" w:customStyle="1" w:styleId="Heading7Char1">
    <w:name w:val="Heading 7 Char1"/>
    <w:uiPriority w:val="99"/>
    <w:locked/>
    <w:rsid w:val="00733D58"/>
    <w:rPr>
      <w:i/>
      <w:lang w:val="hu-HU" w:eastAsia="hu-HU"/>
    </w:rPr>
  </w:style>
  <w:style w:type="character" w:customStyle="1" w:styleId="Heading8Char1">
    <w:name w:val="Heading 8 Char1"/>
    <w:uiPriority w:val="99"/>
    <w:locked/>
    <w:rsid w:val="00733D58"/>
    <w:rPr>
      <w:i/>
      <w:lang w:val="hu-HU" w:eastAsia="hu-HU"/>
    </w:rPr>
  </w:style>
  <w:style w:type="character" w:customStyle="1" w:styleId="Heading9Char1">
    <w:name w:val="Heading 9 Char1"/>
    <w:uiPriority w:val="99"/>
    <w:locked/>
    <w:rsid w:val="00733D58"/>
    <w:rPr>
      <w:i/>
      <w:lang w:val="hu-HU" w:eastAsia="hu-HU"/>
    </w:rPr>
  </w:style>
  <w:style w:type="character" w:customStyle="1" w:styleId="FootnoteTextChar1">
    <w:name w:val="Footnote Text Char1"/>
    <w:uiPriority w:val="99"/>
    <w:semiHidden/>
    <w:locked/>
    <w:rsid w:val="00733D58"/>
    <w:rPr>
      <w:lang w:val="hu-HU" w:eastAsia="hu-HU"/>
    </w:rPr>
  </w:style>
  <w:style w:type="character" w:customStyle="1" w:styleId="BodyTextChar1">
    <w:name w:val="Body Text Char1"/>
    <w:uiPriority w:val="99"/>
    <w:locked/>
    <w:rsid w:val="00733D58"/>
    <w:rPr>
      <w:sz w:val="24"/>
      <w:lang w:val="hu-HU" w:eastAsia="hu-HU"/>
    </w:rPr>
  </w:style>
  <w:style w:type="character" w:customStyle="1" w:styleId="CommentTextChar1">
    <w:name w:val="Comment Text Char1"/>
    <w:uiPriority w:val="99"/>
    <w:semiHidden/>
    <w:locked/>
    <w:rsid w:val="00733D58"/>
    <w:rPr>
      <w:lang w:val="hu-HU" w:eastAsia="hu-HU"/>
    </w:rPr>
  </w:style>
  <w:style w:type="character" w:customStyle="1" w:styleId="CommentSubjectChar1">
    <w:name w:val="Comment Subject Char1"/>
    <w:uiPriority w:val="99"/>
    <w:semiHidden/>
    <w:locked/>
    <w:rsid w:val="00733D58"/>
    <w:rPr>
      <w:b/>
      <w:lang w:val="hu-HU" w:eastAsia="hu-HU"/>
    </w:rPr>
  </w:style>
  <w:style w:type="character" w:customStyle="1" w:styleId="BalloonTextChar1">
    <w:name w:val="Balloon Text Char1"/>
    <w:uiPriority w:val="99"/>
    <w:semiHidden/>
    <w:locked/>
    <w:rsid w:val="00733D58"/>
    <w:rPr>
      <w:rFonts w:ascii="Tahoma" w:hAnsi="Tahoma"/>
      <w:sz w:val="16"/>
      <w:lang w:val="hu-HU" w:eastAsia="ru-RU"/>
    </w:rPr>
  </w:style>
  <w:style w:type="character" w:customStyle="1" w:styleId="FooterChar1">
    <w:name w:val="Footer Char1"/>
    <w:uiPriority w:val="99"/>
    <w:locked/>
    <w:rsid w:val="00733D58"/>
    <w:rPr>
      <w:sz w:val="24"/>
      <w:lang w:val="hu-HU" w:eastAsia="ru-RU"/>
    </w:rPr>
  </w:style>
  <w:style w:type="character" w:customStyle="1" w:styleId="DocumentMapChar1">
    <w:name w:val="Document Map Char1"/>
    <w:uiPriority w:val="99"/>
    <w:semiHidden/>
    <w:locked/>
    <w:rsid w:val="00733D58"/>
    <w:rPr>
      <w:rFonts w:ascii="Tahoma" w:hAnsi="Tahoma"/>
      <w:lang w:val="hu-HU" w:eastAsia="hu-HU"/>
    </w:rPr>
  </w:style>
  <w:style w:type="paragraph" w:customStyle="1" w:styleId="Char2">
    <w:name w:val="Char2"/>
    <w:basedOn w:val="Norml"/>
    <w:rsid w:val="00733D58"/>
    <w:pPr>
      <w:spacing w:after="160" w:line="240" w:lineRule="exact"/>
      <w:jc w:val="left"/>
    </w:pPr>
    <w:rPr>
      <w:rFonts w:ascii="Verdana" w:hAnsi="Verdana"/>
      <w:bCs w:val="0"/>
      <w:sz w:val="20"/>
      <w:szCs w:val="20"/>
      <w:lang w:val="en-US"/>
    </w:rPr>
  </w:style>
  <w:style w:type="paragraph" w:customStyle="1" w:styleId="Listaszerbekezds4">
    <w:name w:val="Listaszerű bekezdés4"/>
    <w:basedOn w:val="Norml"/>
    <w:qFormat/>
    <w:rsid w:val="00733D58"/>
    <w:pPr>
      <w:spacing w:after="0"/>
      <w:ind w:left="708"/>
    </w:pPr>
    <w:rPr>
      <w:bCs w:val="0"/>
      <w:szCs w:val="20"/>
      <w:lang w:eastAsia="ru-RU"/>
    </w:rPr>
  </w:style>
  <w:style w:type="paragraph" w:customStyle="1" w:styleId="xl65">
    <w:name w:val="xl65"/>
    <w:basedOn w:val="Norml"/>
    <w:rsid w:val="00733D58"/>
    <w:pPr>
      <w:spacing w:before="100" w:beforeAutospacing="1" w:after="100" w:afterAutospacing="1"/>
      <w:jc w:val="left"/>
    </w:pPr>
    <w:rPr>
      <w:rFonts w:ascii="Arial" w:hAnsi="Arial" w:cs="Arial"/>
      <w:bCs w:val="0"/>
      <w:lang w:eastAsia="hu-HU"/>
    </w:rPr>
  </w:style>
  <w:style w:type="paragraph" w:customStyle="1" w:styleId="xl66">
    <w:name w:val="xl66"/>
    <w:basedOn w:val="Norml"/>
    <w:rsid w:val="00733D58"/>
    <w:pPr>
      <w:spacing w:before="100" w:beforeAutospacing="1" w:after="100" w:afterAutospacing="1"/>
      <w:jc w:val="left"/>
      <w:textAlignment w:val="center"/>
    </w:pPr>
    <w:rPr>
      <w:rFonts w:ascii="Arial" w:hAnsi="Arial" w:cs="Arial"/>
      <w:bCs w:val="0"/>
      <w:lang w:eastAsia="hu-HU"/>
    </w:rPr>
  </w:style>
  <w:style w:type="paragraph" w:customStyle="1" w:styleId="xl67">
    <w:name w:val="xl67"/>
    <w:basedOn w:val="Norml"/>
    <w:rsid w:val="00733D58"/>
    <w:pPr>
      <w:spacing w:before="100" w:beforeAutospacing="1" w:after="100" w:afterAutospacing="1"/>
      <w:jc w:val="left"/>
      <w:textAlignment w:val="center"/>
    </w:pPr>
    <w:rPr>
      <w:rFonts w:ascii="Arial" w:hAnsi="Arial" w:cs="Arial"/>
      <w:bCs w:val="0"/>
      <w:lang w:eastAsia="hu-HU"/>
    </w:rPr>
  </w:style>
  <w:style w:type="paragraph" w:customStyle="1" w:styleId="xl68">
    <w:name w:val="xl68"/>
    <w:basedOn w:val="Norml"/>
    <w:rsid w:val="00733D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69">
    <w:name w:val="xl69"/>
    <w:basedOn w:val="Norml"/>
    <w:rsid w:val="00733D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70">
    <w:name w:val="xl70"/>
    <w:basedOn w:val="Norml"/>
    <w:rsid w:val="00733D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71">
    <w:name w:val="xl71"/>
    <w:basedOn w:val="Norml"/>
    <w:rsid w:val="00733D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72">
    <w:name w:val="xl72"/>
    <w:basedOn w:val="Norml"/>
    <w:rsid w:val="00733D58"/>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73">
    <w:name w:val="xl73"/>
    <w:basedOn w:val="Norml"/>
    <w:rsid w:val="00733D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74">
    <w:name w:val="xl74"/>
    <w:basedOn w:val="Norml"/>
    <w:rsid w:val="00733D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75">
    <w:name w:val="xl75"/>
    <w:basedOn w:val="Norml"/>
    <w:rsid w:val="00733D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76">
    <w:name w:val="xl76"/>
    <w:basedOn w:val="Norml"/>
    <w:rsid w:val="00733D5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color w:val="000000"/>
      <w:lang w:eastAsia="hu-HU"/>
    </w:rPr>
  </w:style>
  <w:style w:type="paragraph" w:customStyle="1" w:styleId="xl77">
    <w:name w:val="xl77"/>
    <w:basedOn w:val="Norml"/>
    <w:rsid w:val="00733D5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color w:val="000000"/>
      <w:lang w:eastAsia="hu-HU"/>
    </w:rPr>
  </w:style>
  <w:style w:type="paragraph" w:customStyle="1" w:styleId="xl78">
    <w:name w:val="xl78"/>
    <w:basedOn w:val="Norml"/>
    <w:rsid w:val="00733D5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color w:val="000000"/>
      <w:lang w:eastAsia="hu-HU"/>
    </w:rPr>
  </w:style>
  <w:style w:type="paragraph" w:customStyle="1" w:styleId="xl79">
    <w:name w:val="xl79"/>
    <w:basedOn w:val="Norml"/>
    <w:rsid w:val="00733D5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80">
    <w:name w:val="xl80"/>
    <w:basedOn w:val="Norml"/>
    <w:rsid w:val="00733D58"/>
    <w:pPr>
      <w:pBdr>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81">
    <w:name w:val="xl81"/>
    <w:basedOn w:val="Norml"/>
    <w:rsid w:val="00733D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82">
    <w:name w:val="xl82"/>
    <w:basedOn w:val="Norml"/>
    <w:rsid w:val="00733D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83">
    <w:name w:val="xl83"/>
    <w:basedOn w:val="Norml"/>
    <w:rsid w:val="00733D58"/>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84">
    <w:name w:val="xl84"/>
    <w:basedOn w:val="Norml"/>
    <w:rsid w:val="00733D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85">
    <w:name w:val="xl85"/>
    <w:basedOn w:val="Norml"/>
    <w:rsid w:val="00733D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86">
    <w:name w:val="xl86"/>
    <w:basedOn w:val="Norml"/>
    <w:rsid w:val="00733D58"/>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b/>
      <w:color w:val="000000"/>
      <w:lang w:eastAsia="hu-HU"/>
    </w:rPr>
  </w:style>
  <w:style w:type="paragraph" w:customStyle="1" w:styleId="xl87">
    <w:name w:val="xl87"/>
    <w:basedOn w:val="Norml"/>
    <w:rsid w:val="00733D5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88">
    <w:name w:val="xl88"/>
    <w:basedOn w:val="Norml"/>
    <w:rsid w:val="00733D5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89">
    <w:name w:val="xl89"/>
    <w:basedOn w:val="Norml"/>
    <w:rsid w:val="00733D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90">
    <w:name w:val="xl90"/>
    <w:basedOn w:val="Norml"/>
    <w:rsid w:val="00733D58"/>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91">
    <w:name w:val="xl91"/>
    <w:basedOn w:val="Norml"/>
    <w:rsid w:val="00733D5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92">
    <w:name w:val="xl92"/>
    <w:basedOn w:val="Norml"/>
    <w:rsid w:val="00733D58"/>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93">
    <w:name w:val="xl93"/>
    <w:basedOn w:val="Norml"/>
    <w:rsid w:val="00733D5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94">
    <w:name w:val="xl94"/>
    <w:basedOn w:val="Norml"/>
    <w:rsid w:val="00733D5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95">
    <w:name w:val="xl95"/>
    <w:basedOn w:val="Norml"/>
    <w:rsid w:val="00733D58"/>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96">
    <w:name w:val="xl96"/>
    <w:basedOn w:val="Norml"/>
    <w:rsid w:val="00733D58"/>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97">
    <w:name w:val="xl97"/>
    <w:basedOn w:val="Norml"/>
    <w:rsid w:val="00733D5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98">
    <w:name w:val="xl98"/>
    <w:basedOn w:val="Norml"/>
    <w:rsid w:val="00733D5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99">
    <w:name w:val="xl99"/>
    <w:basedOn w:val="Norml"/>
    <w:rsid w:val="00733D5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100">
    <w:name w:val="xl100"/>
    <w:basedOn w:val="Norml"/>
    <w:rsid w:val="00733D5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101">
    <w:name w:val="xl101"/>
    <w:basedOn w:val="Norml"/>
    <w:rsid w:val="00733D58"/>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Cs w:val="0"/>
      <w:color w:val="000000"/>
      <w:lang w:eastAsia="hu-HU"/>
    </w:rPr>
  </w:style>
  <w:style w:type="paragraph" w:customStyle="1" w:styleId="xl102">
    <w:name w:val="xl102"/>
    <w:basedOn w:val="Norml"/>
    <w:rsid w:val="00733D5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103">
    <w:name w:val="xl103"/>
    <w:basedOn w:val="Norml"/>
    <w:rsid w:val="00733D5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104">
    <w:name w:val="xl104"/>
    <w:basedOn w:val="Norml"/>
    <w:rsid w:val="00733D5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105">
    <w:name w:val="xl105"/>
    <w:basedOn w:val="Norml"/>
    <w:rsid w:val="00733D5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106">
    <w:name w:val="xl106"/>
    <w:basedOn w:val="Norml"/>
    <w:rsid w:val="00733D58"/>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107">
    <w:name w:val="xl107"/>
    <w:basedOn w:val="Norml"/>
    <w:rsid w:val="00733D58"/>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Cs w:val="0"/>
      <w:color w:val="000000"/>
      <w:lang w:eastAsia="hu-HU"/>
    </w:rPr>
  </w:style>
  <w:style w:type="paragraph" w:customStyle="1" w:styleId="xl108">
    <w:name w:val="xl108"/>
    <w:basedOn w:val="Norml"/>
    <w:rsid w:val="00733D58"/>
    <w:pPr>
      <w:pBdr>
        <w:top w:val="single" w:sz="8" w:space="0" w:color="auto"/>
        <w:left w:val="single" w:sz="8"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ascii="Arial" w:hAnsi="Arial" w:cs="Arial"/>
      <w:b/>
      <w:color w:val="000000"/>
      <w:lang w:eastAsia="hu-HU"/>
    </w:rPr>
  </w:style>
  <w:style w:type="paragraph" w:customStyle="1" w:styleId="xl109">
    <w:name w:val="xl109"/>
    <w:basedOn w:val="Norml"/>
    <w:rsid w:val="00733D58"/>
    <w:pPr>
      <w:pBdr>
        <w:top w:val="single" w:sz="8" w:space="0" w:color="auto"/>
        <w:left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ascii="Arial" w:hAnsi="Arial" w:cs="Arial"/>
      <w:b/>
      <w:color w:val="000000"/>
      <w:lang w:eastAsia="hu-HU"/>
    </w:rPr>
  </w:style>
  <w:style w:type="paragraph" w:customStyle="1" w:styleId="xl110">
    <w:name w:val="xl110"/>
    <w:basedOn w:val="Norml"/>
    <w:rsid w:val="00733D58"/>
    <w:pPr>
      <w:pBdr>
        <w:top w:val="single" w:sz="8" w:space="0" w:color="auto"/>
        <w:left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ascii="Arial" w:hAnsi="Arial" w:cs="Arial"/>
      <w:b/>
      <w:color w:val="000000"/>
      <w:lang w:eastAsia="hu-HU"/>
    </w:rPr>
  </w:style>
  <w:style w:type="paragraph" w:customStyle="1" w:styleId="xl111">
    <w:name w:val="xl111"/>
    <w:basedOn w:val="Norml"/>
    <w:rsid w:val="00733D5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112">
    <w:name w:val="xl112"/>
    <w:basedOn w:val="Norml"/>
    <w:rsid w:val="00733D58"/>
    <w:pPr>
      <w:pBdr>
        <w:top w:val="single" w:sz="8" w:space="0" w:color="auto"/>
        <w:left w:val="single" w:sz="8"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13">
    <w:name w:val="xl113"/>
    <w:basedOn w:val="Norml"/>
    <w:rsid w:val="00733D58"/>
    <w:pPr>
      <w:pBdr>
        <w:top w:val="single" w:sz="8"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114">
    <w:name w:val="xl114"/>
    <w:basedOn w:val="Norml"/>
    <w:rsid w:val="00733D58"/>
    <w:pPr>
      <w:pBdr>
        <w:top w:val="single" w:sz="8" w:space="0" w:color="auto"/>
      </w:pBdr>
      <w:spacing w:before="100" w:beforeAutospacing="1" w:after="100" w:afterAutospacing="1"/>
      <w:jc w:val="center"/>
      <w:textAlignment w:val="center"/>
    </w:pPr>
    <w:rPr>
      <w:rFonts w:ascii="Arial" w:hAnsi="Arial" w:cs="Arial"/>
      <w:bCs w:val="0"/>
      <w:color w:val="000000"/>
      <w:lang w:eastAsia="hu-HU"/>
    </w:rPr>
  </w:style>
  <w:style w:type="paragraph" w:customStyle="1" w:styleId="xl115">
    <w:name w:val="xl115"/>
    <w:basedOn w:val="Norml"/>
    <w:rsid w:val="00733D5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Cs w:val="0"/>
      <w:lang w:eastAsia="hu-HU"/>
    </w:rPr>
  </w:style>
  <w:style w:type="paragraph" w:customStyle="1" w:styleId="xl116">
    <w:name w:val="xl116"/>
    <w:basedOn w:val="Norml"/>
    <w:rsid w:val="00733D5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color w:val="000000"/>
      <w:lang w:eastAsia="hu-HU"/>
    </w:rPr>
  </w:style>
  <w:style w:type="paragraph" w:customStyle="1" w:styleId="xl117">
    <w:name w:val="xl117"/>
    <w:basedOn w:val="Norml"/>
    <w:rsid w:val="00733D5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18">
    <w:name w:val="xl118"/>
    <w:basedOn w:val="Norml"/>
    <w:rsid w:val="00733D58"/>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left"/>
      <w:textAlignment w:val="center"/>
    </w:pPr>
    <w:rPr>
      <w:rFonts w:ascii="Arial" w:hAnsi="Arial" w:cs="Arial"/>
      <w:bCs w:val="0"/>
      <w:color w:val="000000"/>
      <w:lang w:eastAsia="hu-HU"/>
    </w:rPr>
  </w:style>
  <w:style w:type="paragraph" w:customStyle="1" w:styleId="xl119">
    <w:name w:val="xl119"/>
    <w:basedOn w:val="Norml"/>
    <w:rsid w:val="00733D5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rFonts w:ascii="Arial" w:hAnsi="Arial" w:cs="Arial"/>
      <w:bCs w:val="0"/>
      <w:color w:val="000000"/>
      <w:lang w:eastAsia="hu-HU"/>
    </w:rPr>
  </w:style>
  <w:style w:type="paragraph" w:customStyle="1" w:styleId="xl120">
    <w:name w:val="xl120"/>
    <w:basedOn w:val="Norml"/>
    <w:rsid w:val="00733D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Cs w:val="0"/>
      <w:color w:val="000000"/>
      <w:lang w:eastAsia="hu-HU"/>
    </w:rPr>
  </w:style>
  <w:style w:type="paragraph" w:customStyle="1" w:styleId="xl121">
    <w:name w:val="xl121"/>
    <w:basedOn w:val="Norml"/>
    <w:rsid w:val="00733D58"/>
    <w:pPr>
      <w:pBdr>
        <w:top w:val="single" w:sz="8" w:space="0" w:color="auto"/>
        <w:bottom w:val="single" w:sz="8"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22">
    <w:name w:val="xl122"/>
    <w:basedOn w:val="Norml"/>
    <w:rsid w:val="00733D58"/>
    <w:pPr>
      <w:pBdr>
        <w:top w:val="single" w:sz="8" w:space="0" w:color="auto"/>
        <w:bottom w:val="single" w:sz="8"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23">
    <w:name w:val="xl123"/>
    <w:basedOn w:val="Norml"/>
    <w:rsid w:val="00733D5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Cs w:val="0"/>
      <w:color w:val="000000"/>
      <w:lang w:eastAsia="hu-HU"/>
    </w:rPr>
  </w:style>
  <w:style w:type="paragraph" w:customStyle="1" w:styleId="xl124">
    <w:name w:val="xl124"/>
    <w:basedOn w:val="Norml"/>
    <w:rsid w:val="00733D58"/>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Cs w:val="0"/>
      <w:color w:val="000000"/>
      <w:lang w:eastAsia="hu-HU"/>
    </w:rPr>
  </w:style>
  <w:style w:type="paragraph" w:customStyle="1" w:styleId="xl125">
    <w:name w:val="xl125"/>
    <w:basedOn w:val="Norml"/>
    <w:rsid w:val="00733D58"/>
    <w:pPr>
      <w:pBdr>
        <w:top w:val="single" w:sz="4" w:space="0" w:color="auto"/>
        <w:left w:val="single" w:sz="8" w:space="0" w:color="auto"/>
        <w:bottom w:val="single" w:sz="8"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126">
    <w:name w:val="xl126"/>
    <w:basedOn w:val="Norml"/>
    <w:rsid w:val="00733D58"/>
    <w:pPr>
      <w:pBdr>
        <w:top w:val="single" w:sz="4" w:space="0" w:color="auto"/>
        <w:bottom w:val="single" w:sz="8"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127">
    <w:name w:val="xl127"/>
    <w:basedOn w:val="Norml"/>
    <w:rsid w:val="00733D58"/>
    <w:pPr>
      <w:pBdr>
        <w:top w:val="single" w:sz="4" w:space="0" w:color="auto"/>
        <w:bottom w:val="single" w:sz="8" w:space="0" w:color="auto"/>
        <w:right w:val="single" w:sz="8"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128">
    <w:name w:val="xl128"/>
    <w:basedOn w:val="Norml"/>
    <w:rsid w:val="00733D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color w:val="000000"/>
      <w:lang w:eastAsia="hu-HU"/>
    </w:rPr>
  </w:style>
  <w:style w:type="paragraph" w:customStyle="1" w:styleId="xl129">
    <w:name w:val="xl129"/>
    <w:basedOn w:val="Norml"/>
    <w:rsid w:val="00733D5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color w:val="000000"/>
      <w:lang w:eastAsia="hu-HU"/>
    </w:rPr>
  </w:style>
  <w:style w:type="paragraph" w:customStyle="1" w:styleId="xl130">
    <w:name w:val="xl130"/>
    <w:basedOn w:val="Norml"/>
    <w:rsid w:val="00733D58"/>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color w:val="000000"/>
      <w:lang w:eastAsia="hu-HU"/>
    </w:rPr>
  </w:style>
  <w:style w:type="paragraph" w:customStyle="1" w:styleId="xl131">
    <w:name w:val="xl131"/>
    <w:basedOn w:val="Norml"/>
    <w:rsid w:val="00733D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color w:val="000000"/>
      <w:lang w:eastAsia="hu-HU"/>
    </w:rPr>
  </w:style>
  <w:style w:type="paragraph" w:customStyle="1" w:styleId="xl132">
    <w:name w:val="xl132"/>
    <w:basedOn w:val="Norml"/>
    <w:rsid w:val="00733D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color w:val="000000"/>
      <w:lang w:eastAsia="hu-HU"/>
    </w:rPr>
  </w:style>
  <w:style w:type="paragraph" w:customStyle="1" w:styleId="xl133">
    <w:name w:val="xl133"/>
    <w:basedOn w:val="Norml"/>
    <w:rsid w:val="00733D5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color w:val="000000"/>
      <w:lang w:eastAsia="hu-HU"/>
    </w:rPr>
  </w:style>
  <w:style w:type="paragraph" w:customStyle="1" w:styleId="xl134">
    <w:name w:val="xl134"/>
    <w:basedOn w:val="Norml"/>
    <w:rsid w:val="00733D58"/>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color w:val="000000"/>
      <w:lang w:eastAsia="hu-HU"/>
    </w:rPr>
  </w:style>
  <w:style w:type="paragraph" w:customStyle="1" w:styleId="xl135">
    <w:name w:val="xl135"/>
    <w:basedOn w:val="Norml"/>
    <w:rsid w:val="00733D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color w:val="000000"/>
      <w:lang w:eastAsia="hu-HU"/>
    </w:rPr>
  </w:style>
  <w:style w:type="paragraph" w:customStyle="1" w:styleId="xl136">
    <w:name w:val="xl136"/>
    <w:basedOn w:val="Norml"/>
    <w:rsid w:val="00733D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val="0"/>
      <w:color w:val="000000"/>
      <w:lang w:eastAsia="hu-HU"/>
    </w:rPr>
  </w:style>
  <w:style w:type="paragraph" w:customStyle="1" w:styleId="xl137">
    <w:name w:val="xl137"/>
    <w:basedOn w:val="Norml"/>
    <w:rsid w:val="00733D5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Cs w:val="0"/>
      <w:color w:val="000000"/>
      <w:lang w:eastAsia="hu-HU"/>
    </w:rPr>
  </w:style>
  <w:style w:type="paragraph" w:customStyle="1" w:styleId="xl138">
    <w:name w:val="xl138"/>
    <w:basedOn w:val="Norml"/>
    <w:rsid w:val="00733D58"/>
    <w:pPr>
      <w:pBdr>
        <w:top w:val="single" w:sz="8" w:space="0" w:color="auto"/>
        <w:right w:val="single" w:sz="8"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139">
    <w:name w:val="xl139"/>
    <w:basedOn w:val="Norml"/>
    <w:rsid w:val="00733D58"/>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140">
    <w:name w:val="xl140"/>
    <w:basedOn w:val="Norml"/>
    <w:rsid w:val="00733D58"/>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141">
    <w:name w:val="xl141"/>
    <w:basedOn w:val="Norml"/>
    <w:rsid w:val="00733D58"/>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val="0"/>
      <w:color w:val="000000"/>
      <w:lang w:eastAsia="hu-HU"/>
    </w:rPr>
  </w:style>
  <w:style w:type="paragraph" w:customStyle="1" w:styleId="xl142">
    <w:name w:val="xl142"/>
    <w:basedOn w:val="Norml"/>
    <w:rsid w:val="00733D58"/>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Cs w:val="0"/>
      <w:color w:val="000000"/>
      <w:lang w:eastAsia="hu-HU"/>
    </w:rPr>
  </w:style>
  <w:style w:type="paragraph" w:customStyle="1" w:styleId="xl143">
    <w:name w:val="xl143"/>
    <w:basedOn w:val="Norml"/>
    <w:rsid w:val="00733D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val="0"/>
      <w:color w:val="000000"/>
      <w:lang w:eastAsia="hu-HU"/>
    </w:rPr>
  </w:style>
  <w:style w:type="paragraph" w:customStyle="1" w:styleId="xl144">
    <w:name w:val="xl144"/>
    <w:basedOn w:val="Norml"/>
    <w:rsid w:val="00733D5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Cs w:val="0"/>
      <w:color w:val="000000"/>
      <w:lang w:eastAsia="hu-HU"/>
    </w:rPr>
  </w:style>
  <w:style w:type="paragraph" w:customStyle="1" w:styleId="xl145">
    <w:name w:val="xl145"/>
    <w:basedOn w:val="Norml"/>
    <w:rsid w:val="00733D5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Cs w:val="0"/>
      <w:color w:val="000000"/>
      <w:lang w:eastAsia="hu-HU"/>
    </w:rPr>
  </w:style>
  <w:style w:type="paragraph" w:customStyle="1" w:styleId="xl146">
    <w:name w:val="xl146"/>
    <w:basedOn w:val="Norml"/>
    <w:rsid w:val="00733D58"/>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Cs w:val="0"/>
      <w:color w:val="000000"/>
      <w:lang w:eastAsia="hu-HU"/>
    </w:rPr>
  </w:style>
  <w:style w:type="paragraph" w:customStyle="1" w:styleId="xl147">
    <w:name w:val="xl147"/>
    <w:basedOn w:val="Norml"/>
    <w:rsid w:val="00733D58"/>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Cs w:val="0"/>
      <w:color w:val="000000"/>
      <w:lang w:eastAsia="hu-HU"/>
    </w:rPr>
  </w:style>
  <w:style w:type="paragraph" w:customStyle="1" w:styleId="xl148">
    <w:name w:val="xl148"/>
    <w:basedOn w:val="Norml"/>
    <w:rsid w:val="00733D58"/>
    <w:pPr>
      <w:pBdr>
        <w:left w:val="single" w:sz="8" w:space="0" w:color="auto"/>
        <w:bottom w:val="single" w:sz="8" w:space="0" w:color="auto"/>
        <w:right w:val="single" w:sz="4"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49">
    <w:name w:val="xl149"/>
    <w:basedOn w:val="Norml"/>
    <w:rsid w:val="00733D58"/>
    <w:pPr>
      <w:pBdr>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50">
    <w:name w:val="xl150"/>
    <w:basedOn w:val="Norml"/>
    <w:rsid w:val="00733D58"/>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color w:val="000000"/>
      <w:lang w:eastAsia="hu-HU"/>
    </w:rPr>
  </w:style>
  <w:style w:type="paragraph" w:customStyle="1" w:styleId="xl151">
    <w:name w:val="xl151"/>
    <w:basedOn w:val="Norml"/>
    <w:rsid w:val="00733D58"/>
    <w:pPr>
      <w:pBdr>
        <w:top w:val="single" w:sz="8" w:space="0" w:color="auto"/>
        <w:left w:val="single" w:sz="8"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52">
    <w:name w:val="xl152"/>
    <w:basedOn w:val="Norml"/>
    <w:rsid w:val="00733D58"/>
    <w:pPr>
      <w:pBdr>
        <w:top w:val="single" w:sz="8"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53">
    <w:name w:val="xl153"/>
    <w:basedOn w:val="Norml"/>
    <w:rsid w:val="00733D58"/>
    <w:pPr>
      <w:pBdr>
        <w:top w:val="single" w:sz="8" w:space="0" w:color="auto"/>
        <w:right w:val="single" w:sz="8"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54">
    <w:name w:val="xl154"/>
    <w:basedOn w:val="Norml"/>
    <w:rsid w:val="00733D58"/>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val="0"/>
      <w:color w:val="000000"/>
      <w:lang w:eastAsia="hu-HU"/>
    </w:rPr>
  </w:style>
  <w:style w:type="paragraph" w:customStyle="1" w:styleId="xl155">
    <w:name w:val="xl155"/>
    <w:basedOn w:val="Norml"/>
    <w:rsid w:val="00733D58"/>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Cs w:val="0"/>
      <w:color w:val="000000"/>
      <w:lang w:eastAsia="hu-HU"/>
    </w:rPr>
  </w:style>
  <w:style w:type="paragraph" w:customStyle="1" w:styleId="xl156">
    <w:name w:val="xl156"/>
    <w:basedOn w:val="Norml"/>
    <w:rsid w:val="00733D5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Cs w:val="0"/>
      <w:color w:val="000000"/>
      <w:lang w:eastAsia="hu-HU"/>
    </w:rPr>
  </w:style>
  <w:style w:type="paragraph" w:customStyle="1" w:styleId="xl157">
    <w:name w:val="xl157"/>
    <w:basedOn w:val="Norml"/>
    <w:rsid w:val="00733D58"/>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Cs w:val="0"/>
      <w:color w:val="000000"/>
      <w:lang w:eastAsia="hu-HU"/>
    </w:rPr>
  </w:style>
  <w:style w:type="paragraph" w:customStyle="1" w:styleId="xl158">
    <w:name w:val="xl158"/>
    <w:basedOn w:val="Norml"/>
    <w:rsid w:val="00733D5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val="0"/>
      <w:color w:val="000000"/>
      <w:lang w:eastAsia="hu-HU"/>
    </w:rPr>
  </w:style>
  <w:style w:type="paragraph" w:customStyle="1" w:styleId="xl159">
    <w:name w:val="xl159"/>
    <w:basedOn w:val="Norml"/>
    <w:rsid w:val="00733D5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Cs w:val="0"/>
      <w:color w:val="000000"/>
      <w:lang w:eastAsia="hu-HU"/>
    </w:rPr>
  </w:style>
  <w:style w:type="paragraph" w:customStyle="1" w:styleId="xl160">
    <w:name w:val="xl160"/>
    <w:basedOn w:val="Norml"/>
    <w:rsid w:val="00733D58"/>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61">
    <w:name w:val="xl161"/>
    <w:basedOn w:val="Norml"/>
    <w:rsid w:val="00733D58"/>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62">
    <w:name w:val="xl162"/>
    <w:basedOn w:val="Norml"/>
    <w:rsid w:val="00733D5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color w:val="000000"/>
      <w:lang w:eastAsia="hu-HU"/>
    </w:rPr>
  </w:style>
  <w:style w:type="paragraph" w:customStyle="1" w:styleId="xl163">
    <w:name w:val="xl163"/>
    <w:basedOn w:val="Norml"/>
    <w:rsid w:val="00733D58"/>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color w:val="000000"/>
      <w:lang w:eastAsia="hu-HU"/>
    </w:rPr>
  </w:style>
  <w:style w:type="paragraph" w:customStyle="1" w:styleId="xl164">
    <w:name w:val="xl164"/>
    <w:basedOn w:val="Norml"/>
    <w:rsid w:val="00733D58"/>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Cs w:val="0"/>
      <w:color w:val="000000"/>
      <w:lang w:eastAsia="hu-HU"/>
    </w:rPr>
  </w:style>
  <w:style w:type="paragraph" w:customStyle="1" w:styleId="xl165">
    <w:name w:val="xl165"/>
    <w:basedOn w:val="Norml"/>
    <w:rsid w:val="00733D58"/>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Cs w:val="0"/>
      <w:color w:val="000000"/>
      <w:lang w:eastAsia="hu-HU"/>
    </w:rPr>
  </w:style>
  <w:style w:type="paragraph" w:customStyle="1" w:styleId="xl166">
    <w:name w:val="xl166"/>
    <w:basedOn w:val="Norml"/>
    <w:rsid w:val="00733D58"/>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67">
    <w:name w:val="xl167"/>
    <w:basedOn w:val="Norml"/>
    <w:rsid w:val="00733D58"/>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68">
    <w:name w:val="xl168"/>
    <w:basedOn w:val="Norml"/>
    <w:rsid w:val="00733D58"/>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color w:val="000000"/>
      <w:lang w:eastAsia="hu-HU"/>
    </w:rPr>
  </w:style>
  <w:style w:type="paragraph" w:customStyle="1" w:styleId="xl169">
    <w:name w:val="xl169"/>
    <w:basedOn w:val="Norml"/>
    <w:rsid w:val="00733D58"/>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color w:val="000000"/>
      <w:lang w:eastAsia="hu-HU"/>
    </w:rPr>
  </w:style>
  <w:style w:type="paragraph" w:customStyle="1" w:styleId="xl170">
    <w:name w:val="xl170"/>
    <w:basedOn w:val="Norml"/>
    <w:rsid w:val="00733D58"/>
    <w:pPr>
      <w:pBdr>
        <w:top w:val="single" w:sz="8" w:space="0" w:color="auto"/>
        <w:left w:val="single" w:sz="8" w:space="0" w:color="auto"/>
        <w:right w:val="single" w:sz="4"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71">
    <w:name w:val="xl171"/>
    <w:basedOn w:val="Norml"/>
    <w:rsid w:val="00733D58"/>
    <w:pPr>
      <w:pBdr>
        <w:top w:val="single" w:sz="8" w:space="0" w:color="auto"/>
        <w:left w:val="single" w:sz="4" w:space="0" w:color="auto"/>
        <w:right w:val="single" w:sz="4"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72">
    <w:name w:val="xl172"/>
    <w:basedOn w:val="Norml"/>
    <w:rsid w:val="00733D58"/>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w:hAnsi="Arial" w:cs="Arial"/>
      <w:bCs w:val="0"/>
      <w:color w:val="000000"/>
      <w:lang w:eastAsia="hu-HU"/>
    </w:rPr>
  </w:style>
  <w:style w:type="paragraph" w:customStyle="1" w:styleId="xl173">
    <w:name w:val="xl173"/>
    <w:basedOn w:val="Norml"/>
    <w:rsid w:val="00733D58"/>
    <w:pPr>
      <w:pBdr>
        <w:top w:val="single" w:sz="8" w:space="0" w:color="auto"/>
        <w:left w:val="single" w:sz="4" w:space="0" w:color="auto"/>
        <w:right w:val="single" w:sz="8" w:space="0" w:color="auto"/>
      </w:pBdr>
      <w:spacing w:before="100" w:beforeAutospacing="1" w:after="100" w:afterAutospacing="1"/>
      <w:jc w:val="right"/>
      <w:textAlignment w:val="center"/>
    </w:pPr>
    <w:rPr>
      <w:rFonts w:ascii="Arial" w:hAnsi="Arial" w:cs="Arial"/>
      <w:bCs w:val="0"/>
      <w:color w:val="000000"/>
      <w:lang w:eastAsia="hu-HU"/>
    </w:rPr>
  </w:style>
  <w:style w:type="paragraph" w:customStyle="1" w:styleId="xl174">
    <w:name w:val="xl174"/>
    <w:basedOn w:val="Norml"/>
    <w:rsid w:val="00733D58"/>
    <w:pPr>
      <w:pBdr>
        <w:top w:val="single" w:sz="4" w:space="0" w:color="auto"/>
        <w:left w:val="single" w:sz="8" w:space="0" w:color="auto"/>
        <w:right w:val="single" w:sz="4"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175">
    <w:name w:val="xl175"/>
    <w:basedOn w:val="Norml"/>
    <w:rsid w:val="00733D5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Cs w:val="0"/>
      <w:color w:val="000000"/>
      <w:lang w:eastAsia="hu-HU"/>
    </w:rPr>
  </w:style>
  <w:style w:type="paragraph" w:customStyle="1" w:styleId="xl176">
    <w:name w:val="xl176"/>
    <w:basedOn w:val="Norml"/>
    <w:rsid w:val="00733D5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bCs w:val="0"/>
      <w:color w:val="000000"/>
      <w:lang w:eastAsia="hu-HU"/>
    </w:rPr>
  </w:style>
  <w:style w:type="paragraph" w:customStyle="1" w:styleId="xl177">
    <w:name w:val="xl177"/>
    <w:basedOn w:val="Norml"/>
    <w:rsid w:val="00733D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color w:val="000000"/>
      <w:lang w:eastAsia="hu-HU"/>
    </w:rPr>
  </w:style>
  <w:style w:type="paragraph" w:customStyle="1" w:styleId="xl178">
    <w:name w:val="xl178"/>
    <w:basedOn w:val="Norml"/>
    <w:rsid w:val="00733D58"/>
    <w:pPr>
      <w:pBdr>
        <w:top w:val="single" w:sz="8" w:space="0" w:color="auto"/>
        <w:left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b/>
      <w:color w:val="000000"/>
      <w:lang w:eastAsia="hu-HU"/>
    </w:rPr>
  </w:style>
  <w:style w:type="paragraph" w:customStyle="1" w:styleId="xl179">
    <w:name w:val="xl179"/>
    <w:basedOn w:val="Norml"/>
    <w:rsid w:val="00733D58"/>
    <w:pPr>
      <w:pBdr>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80">
    <w:name w:val="xl180"/>
    <w:basedOn w:val="Norml"/>
    <w:rsid w:val="00733D58"/>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81">
    <w:name w:val="xl181"/>
    <w:basedOn w:val="Norml"/>
    <w:rsid w:val="00733D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color w:val="000000"/>
      <w:lang w:eastAsia="hu-HU"/>
    </w:rPr>
  </w:style>
  <w:style w:type="paragraph" w:customStyle="1" w:styleId="xl182">
    <w:name w:val="xl182"/>
    <w:basedOn w:val="Norml"/>
    <w:rsid w:val="00733D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color w:val="000000"/>
      <w:lang w:eastAsia="hu-HU"/>
    </w:rPr>
  </w:style>
  <w:style w:type="paragraph" w:customStyle="1" w:styleId="xl183">
    <w:name w:val="xl183"/>
    <w:basedOn w:val="Norml"/>
    <w:rsid w:val="00733D5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color w:val="000000"/>
      <w:lang w:eastAsia="hu-HU"/>
    </w:rPr>
  </w:style>
  <w:style w:type="paragraph" w:customStyle="1" w:styleId="xl184">
    <w:name w:val="xl184"/>
    <w:basedOn w:val="Norml"/>
    <w:rsid w:val="00733D5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85">
    <w:name w:val="xl185"/>
    <w:basedOn w:val="Norml"/>
    <w:rsid w:val="00733D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86">
    <w:name w:val="xl186"/>
    <w:basedOn w:val="Norml"/>
    <w:rsid w:val="00733D58"/>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left"/>
      <w:textAlignment w:val="center"/>
    </w:pPr>
    <w:rPr>
      <w:rFonts w:ascii="Arial" w:hAnsi="Arial" w:cs="Arial"/>
      <w:b/>
      <w:color w:val="000000"/>
      <w:lang w:eastAsia="hu-HU"/>
    </w:rPr>
  </w:style>
  <w:style w:type="paragraph" w:customStyle="1" w:styleId="xl187">
    <w:name w:val="xl187"/>
    <w:basedOn w:val="Norml"/>
    <w:rsid w:val="00733D5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rFonts w:ascii="Arial" w:hAnsi="Arial" w:cs="Arial"/>
      <w:b/>
      <w:color w:val="000000"/>
      <w:lang w:eastAsia="hu-HU"/>
    </w:rPr>
  </w:style>
  <w:style w:type="paragraph" w:customStyle="1" w:styleId="xl188">
    <w:name w:val="xl188"/>
    <w:basedOn w:val="Norml"/>
    <w:rsid w:val="00733D5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color w:val="000000"/>
      <w:lang w:eastAsia="hu-HU"/>
    </w:rPr>
  </w:style>
  <w:style w:type="paragraph" w:customStyle="1" w:styleId="xl189">
    <w:name w:val="xl189"/>
    <w:basedOn w:val="Norml"/>
    <w:rsid w:val="00733D58"/>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color w:val="000000"/>
      <w:lang w:eastAsia="hu-HU"/>
    </w:rPr>
  </w:style>
  <w:style w:type="paragraph" w:customStyle="1" w:styleId="xl190">
    <w:name w:val="xl190"/>
    <w:basedOn w:val="Norml"/>
    <w:rsid w:val="00733D58"/>
    <w:pPr>
      <w:pBdr>
        <w:left w:val="single" w:sz="8" w:space="0" w:color="auto"/>
        <w:bottom w:val="single" w:sz="8" w:space="0" w:color="auto"/>
        <w:right w:val="single" w:sz="4"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91">
    <w:name w:val="xl191"/>
    <w:basedOn w:val="Norml"/>
    <w:rsid w:val="00733D58"/>
    <w:pPr>
      <w:pBdr>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92">
    <w:name w:val="xl192"/>
    <w:basedOn w:val="Norml"/>
    <w:rsid w:val="00733D58"/>
    <w:pPr>
      <w:pBdr>
        <w:top w:val="single" w:sz="8" w:space="0" w:color="auto"/>
        <w:left w:val="single" w:sz="8" w:space="0" w:color="auto"/>
        <w:bottom w:val="single" w:sz="8"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93">
    <w:name w:val="xl193"/>
    <w:basedOn w:val="Norml"/>
    <w:rsid w:val="00733D58"/>
    <w:pPr>
      <w:pBdr>
        <w:top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94">
    <w:name w:val="xl194"/>
    <w:basedOn w:val="Norml"/>
    <w:rsid w:val="00733D58"/>
    <w:pPr>
      <w:pBdr>
        <w:top w:val="single" w:sz="8" w:space="0" w:color="auto"/>
        <w:left w:val="single" w:sz="8" w:space="0" w:color="auto"/>
        <w:right w:val="single" w:sz="4"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195">
    <w:name w:val="xl195"/>
    <w:basedOn w:val="Norml"/>
    <w:rsid w:val="00733D58"/>
    <w:pPr>
      <w:pBdr>
        <w:left w:val="single" w:sz="8" w:space="0" w:color="auto"/>
        <w:bottom w:val="single" w:sz="8" w:space="0" w:color="auto"/>
        <w:right w:val="single" w:sz="4"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196">
    <w:name w:val="xl196"/>
    <w:basedOn w:val="Norml"/>
    <w:rsid w:val="00733D58"/>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97">
    <w:name w:val="xl197"/>
    <w:basedOn w:val="Norml"/>
    <w:rsid w:val="00733D58"/>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98">
    <w:name w:val="xl198"/>
    <w:basedOn w:val="Norml"/>
    <w:rsid w:val="00733D58"/>
    <w:pPr>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199">
    <w:name w:val="xl199"/>
    <w:basedOn w:val="Norml"/>
    <w:rsid w:val="00733D58"/>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200">
    <w:name w:val="xl200"/>
    <w:basedOn w:val="Norml"/>
    <w:rsid w:val="00733D5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201">
    <w:name w:val="xl201"/>
    <w:basedOn w:val="Norml"/>
    <w:rsid w:val="00733D58"/>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w:hAnsi="Arial" w:cs="Arial"/>
      <w:bCs w:val="0"/>
      <w:color w:val="000000"/>
      <w:lang w:eastAsia="hu-HU"/>
    </w:rPr>
  </w:style>
  <w:style w:type="paragraph" w:customStyle="1" w:styleId="xl202">
    <w:name w:val="xl202"/>
    <w:basedOn w:val="Norml"/>
    <w:rsid w:val="00733D58"/>
    <w:pPr>
      <w:pBdr>
        <w:top w:val="single" w:sz="4" w:space="0" w:color="auto"/>
        <w:left w:val="single" w:sz="8" w:space="0" w:color="auto"/>
        <w:right w:val="single" w:sz="4"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203">
    <w:name w:val="xl203"/>
    <w:basedOn w:val="Norml"/>
    <w:rsid w:val="00733D58"/>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b/>
      <w:color w:val="000000"/>
      <w:lang w:eastAsia="hu-HU"/>
    </w:rPr>
  </w:style>
  <w:style w:type="paragraph" w:customStyle="1" w:styleId="xl204">
    <w:name w:val="xl204"/>
    <w:basedOn w:val="Norml"/>
    <w:rsid w:val="00733D58"/>
    <w:pPr>
      <w:pBdr>
        <w:top w:val="single" w:sz="4" w:space="0" w:color="auto"/>
        <w:left w:val="single" w:sz="4" w:space="0" w:color="auto"/>
        <w:right w:val="single" w:sz="8" w:space="0" w:color="auto"/>
      </w:pBdr>
      <w:spacing w:before="100" w:beforeAutospacing="1" w:after="100" w:afterAutospacing="1"/>
      <w:jc w:val="left"/>
      <w:textAlignment w:val="center"/>
    </w:pPr>
    <w:rPr>
      <w:rFonts w:ascii="Arial" w:hAnsi="Arial" w:cs="Arial"/>
      <w:b/>
      <w:color w:val="000000"/>
      <w:lang w:eastAsia="hu-HU"/>
    </w:rPr>
  </w:style>
  <w:style w:type="character" w:customStyle="1" w:styleId="Cmsor1Char1">
    <w:name w:val="Címsor 1 Char1"/>
    <w:aliases w:val="RAP Heading 1 Char1,Főfejezet Char1"/>
    <w:locked/>
    <w:rsid w:val="00EB080E"/>
    <w:rPr>
      <w:rFonts w:ascii="Cambria" w:hAnsi="Cambria"/>
      <w:b/>
      <w:kern w:val="32"/>
      <w:sz w:val="32"/>
    </w:rPr>
  </w:style>
  <w:style w:type="character" w:customStyle="1" w:styleId="Cmsor2Char1">
    <w:name w:val="Címsor 2 Char1"/>
    <w:aliases w:val="RAP Heading 2 Char1,Fejezet Char1"/>
    <w:uiPriority w:val="9"/>
    <w:locked/>
    <w:rsid w:val="00EB080E"/>
    <w:rPr>
      <w:rFonts w:eastAsia="Times New Roman"/>
      <w:kern w:val="24"/>
      <w:sz w:val="24"/>
    </w:rPr>
  </w:style>
  <w:style w:type="paragraph" w:styleId="Szvegtrzs30">
    <w:name w:val="Body Text 3"/>
    <w:basedOn w:val="Norml"/>
    <w:link w:val="Szvegtrzs3Char"/>
    <w:uiPriority w:val="99"/>
    <w:semiHidden/>
    <w:unhideWhenUsed/>
    <w:rsid w:val="00EB080E"/>
    <w:pPr>
      <w:spacing w:after="120"/>
    </w:pPr>
    <w:rPr>
      <w:sz w:val="16"/>
      <w:szCs w:val="16"/>
    </w:rPr>
  </w:style>
  <w:style w:type="character" w:customStyle="1" w:styleId="Szvegtrzs3Char">
    <w:name w:val="Szövegtörzs 3 Char"/>
    <w:link w:val="Szvegtrzs30"/>
    <w:uiPriority w:val="99"/>
    <w:semiHidden/>
    <w:locked/>
    <w:rsid w:val="00EB080E"/>
    <w:rPr>
      <w:rFonts w:ascii="Times New Roman" w:eastAsia="Times New Roman" w:hAnsi="Times New Roman" w:cs="Times New Roman"/>
      <w:bCs/>
      <w:sz w:val="16"/>
      <w:szCs w:val="16"/>
      <w:lang w:val="hu-HU"/>
    </w:rPr>
  </w:style>
  <w:style w:type="numbering" w:customStyle="1" w:styleId="PwCListNumbers1">
    <w:name w:val="PwC List Numbers 1"/>
    <w:rsid w:val="005A328F"/>
    <w:pPr>
      <w:numPr>
        <w:numId w:val="3"/>
      </w:numPr>
    </w:pPr>
  </w:style>
  <w:style w:type="numbering" w:customStyle="1" w:styleId="Numpar2">
    <w:name w:val="Numpar2"/>
    <w:rsid w:val="005A328F"/>
    <w:pPr>
      <w:numPr>
        <w:numId w:val="8"/>
      </w:numPr>
    </w:pPr>
  </w:style>
  <w:style w:type="numbering" w:styleId="111111">
    <w:name w:val="Outline List 2"/>
    <w:basedOn w:val="Nemlista"/>
    <w:uiPriority w:val="99"/>
    <w:semiHidden/>
    <w:unhideWhenUsed/>
    <w:rsid w:val="005A328F"/>
    <w:pPr>
      <w:numPr>
        <w:numId w:val="19"/>
      </w:numPr>
    </w:pPr>
  </w:style>
  <w:style w:type="numbering" w:customStyle="1" w:styleId="Felsorols1">
    <w:name w:val="Felsorolás 1"/>
    <w:rsid w:val="005A328F"/>
    <w:pPr>
      <w:numPr>
        <w:numId w:val="41"/>
      </w:numPr>
    </w:pPr>
  </w:style>
  <w:style w:type="numbering" w:customStyle="1" w:styleId="Numpar">
    <w:name w:val="Numpar"/>
    <w:rsid w:val="005A328F"/>
    <w:pPr>
      <w:numPr>
        <w:numId w:val="7"/>
      </w:numPr>
    </w:pPr>
  </w:style>
  <w:style w:type="numbering" w:customStyle="1" w:styleId="Felsorolsok">
    <w:name w:val="Felsorolások"/>
    <w:rsid w:val="005A328F"/>
    <w:pPr>
      <w:numPr>
        <w:numId w:val="42"/>
      </w:numPr>
    </w:pPr>
  </w:style>
  <w:style w:type="numbering" w:customStyle="1" w:styleId="HeadingNUM">
    <w:name w:val="HeadingNUM"/>
    <w:rsid w:val="005A328F"/>
    <w:pPr>
      <w:numPr>
        <w:numId w:val="20"/>
      </w:numPr>
    </w:pPr>
  </w:style>
  <w:style w:type="numbering" w:customStyle="1" w:styleId="1111111">
    <w:name w:val="1 / 1.1 / 1.1.11"/>
    <w:rsid w:val="005A328F"/>
    <w:pPr>
      <w:numPr>
        <w:numId w:val="10"/>
      </w:numPr>
    </w:pPr>
  </w:style>
  <w:style w:type="numbering" w:customStyle="1" w:styleId="PwCListBullets1">
    <w:name w:val="PwC List Bullets 1"/>
    <w:rsid w:val="005A328F"/>
    <w:pPr>
      <w:numPr>
        <w:numId w:val="2"/>
      </w:numPr>
    </w:pPr>
  </w:style>
  <w:style w:type="paragraph" w:customStyle="1" w:styleId="StlusCmsor2Sorkizrt2">
    <w:name w:val="Stílus Címsor 2 + Sorkizárt2"/>
    <w:basedOn w:val="Cmsor2"/>
    <w:uiPriority w:val="99"/>
    <w:rsid w:val="005A4E68"/>
    <w:pPr>
      <w:keepLines w:val="0"/>
      <w:numPr>
        <w:numId w:val="64"/>
      </w:numPr>
      <w:spacing w:before="240" w:after="120"/>
    </w:pPr>
    <w:rPr>
      <w:rFonts w:ascii="Arial" w:hAnsi="Arial"/>
      <w:szCs w:val="20"/>
      <w:lang w:eastAsia="hu-HU"/>
    </w:rPr>
  </w:style>
  <w:style w:type="paragraph" w:styleId="Listaszerbekezds">
    <w:name w:val="List Paragraph"/>
    <w:basedOn w:val="Norml"/>
    <w:link w:val="ListaszerbekezdsChar"/>
    <w:uiPriority w:val="34"/>
    <w:qFormat/>
    <w:rsid w:val="00487DBE"/>
    <w:pPr>
      <w:spacing w:after="120"/>
      <w:ind w:left="708"/>
    </w:pPr>
    <w:rPr>
      <w:rFonts w:ascii="Calibri" w:eastAsia="Calibri" w:hAnsi="Calibri" w:cs="Calibri"/>
      <w:bCs w:val="0"/>
      <w:sz w:val="20"/>
      <w:szCs w:val="20"/>
    </w:rPr>
  </w:style>
  <w:style w:type="character" w:customStyle="1" w:styleId="ListaszerbekezdsChar">
    <w:name w:val="Listaszerű bekezdés Char"/>
    <w:link w:val="Listaszerbekezds"/>
    <w:uiPriority w:val="34"/>
    <w:locked/>
    <w:rsid w:val="00487DBE"/>
    <w:rPr>
      <w:rFonts w:ascii="Calibri" w:eastAsia="Calibri" w:hAnsi="Calibri" w:cs="Calibri"/>
      <w:lang w:eastAsia="en-US"/>
    </w:rPr>
  </w:style>
  <w:style w:type="paragraph" w:styleId="Vltozat">
    <w:name w:val="Revision"/>
    <w:hidden/>
    <w:uiPriority w:val="99"/>
    <w:semiHidden/>
    <w:rsid w:val="007E0EAC"/>
    <w:rPr>
      <w:rFonts w:ascii="Times New Roman" w:hAnsi="Times New Roman"/>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75794">
      <w:marLeft w:val="0"/>
      <w:marRight w:val="0"/>
      <w:marTop w:val="0"/>
      <w:marBottom w:val="0"/>
      <w:divBdr>
        <w:top w:val="none" w:sz="0" w:space="0" w:color="auto"/>
        <w:left w:val="none" w:sz="0" w:space="0" w:color="auto"/>
        <w:bottom w:val="none" w:sz="0" w:space="0" w:color="auto"/>
        <w:right w:val="none" w:sz="0" w:space="0" w:color="auto"/>
      </w:divBdr>
    </w:div>
    <w:div w:id="193275795">
      <w:marLeft w:val="0"/>
      <w:marRight w:val="0"/>
      <w:marTop w:val="0"/>
      <w:marBottom w:val="0"/>
      <w:divBdr>
        <w:top w:val="none" w:sz="0" w:space="0" w:color="auto"/>
        <w:left w:val="none" w:sz="0" w:space="0" w:color="auto"/>
        <w:bottom w:val="none" w:sz="0" w:space="0" w:color="auto"/>
        <w:right w:val="none" w:sz="0" w:space="0" w:color="auto"/>
      </w:divBdr>
    </w:div>
    <w:div w:id="193275796">
      <w:marLeft w:val="0"/>
      <w:marRight w:val="0"/>
      <w:marTop w:val="0"/>
      <w:marBottom w:val="0"/>
      <w:divBdr>
        <w:top w:val="none" w:sz="0" w:space="0" w:color="auto"/>
        <w:left w:val="none" w:sz="0" w:space="0" w:color="auto"/>
        <w:bottom w:val="none" w:sz="0" w:space="0" w:color="auto"/>
        <w:right w:val="none" w:sz="0" w:space="0" w:color="auto"/>
      </w:divBdr>
    </w:div>
    <w:div w:id="193275797">
      <w:marLeft w:val="0"/>
      <w:marRight w:val="0"/>
      <w:marTop w:val="0"/>
      <w:marBottom w:val="0"/>
      <w:divBdr>
        <w:top w:val="none" w:sz="0" w:space="0" w:color="auto"/>
        <w:left w:val="none" w:sz="0" w:space="0" w:color="auto"/>
        <w:bottom w:val="none" w:sz="0" w:space="0" w:color="auto"/>
        <w:right w:val="none" w:sz="0" w:space="0" w:color="auto"/>
      </w:divBdr>
    </w:div>
    <w:div w:id="193275798">
      <w:marLeft w:val="0"/>
      <w:marRight w:val="0"/>
      <w:marTop w:val="0"/>
      <w:marBottom w:val="0"/>
      <w:divBdr>
        <w:top w:val="none" w:sz="0" w:space="0" w:color="auto"/>
        <w:left w:val="none" w:sz="0" w:space="0" w:color="auto"/>
        <w:bottom w:val="none" w:sz="0" w:space="0" w:color="auto"/>
        <w:right w:val="none" w:sz="0" w:space="0" w:color="auto"/>
      </w:divBdr>
    </w:div>
    <w:div w:id="193275799">
      <w:marLeft w:val="0"/>
      <w:marRight w:val="0"/>
      <w:marTop w:val="0"/>
      <w:marBottom w:val="0"/>
      <w:divBdr>
        <w:top w:val="none" w:sz="0" w:space="0" w:color="auto"/>
        <w:left w:val="none" w:sz="0" w:space="0" w:color="auto"/>
        <w:bottom w:val="none" w:sz="0" w:space="0" w:color="auto"/>
        <w:right w:val="none" w:sz="0" w:space="0" w:color="auto"/>
      </w:divBdr>
    </w:div>
    <w:div w:id="193275800">
      <w:marLeft w:val="0"/>
      <w:marRight w:val="0"/>
      <w:marTop w:val="0"/>
      <w:marBottom w:val="0"/>
      <w:divBdr>
        <w:top w:val="none" w:sz="0" w:space="0" w:color="auto"/>
        <w:left w:val="none" w:sz="0" w:space="0" w:color="auto"/>
        <w:bottom w:val="none" w:sz="0" w:space="0" w:color="auto"/>
        <w:right w:val="none" w:sz="0" w:space="0" w:color="auto"/>
      </w:divBdr>
    </w:div>
    <w:div w:id="193275801">
      <w:marLeft w:val="0"/>
      <w:marRight w:val="0"/>
      <w:marTop w:val="0"/>
      <w:marBottom w:val="0"/>
      <w:divBdr>
        <w:top w:val="none" w:sz="0" w:space="0" w:color="auto"/>
        <w:left w:val="none" w:sz="0" w:space="0" w:color="auto"/>
        <w:bottom w:val="none" w:sz="0" w:space="0" w:color="auto"/>
        <w:right w:val="none" w:sz="0" w:space="0" w:color="auto"/>
      </w:divBdr>
    </w:div>
    <w:div w:id="193275802">
      <w:marLeft w:val="0"/>
      <w:marRight w:val="0"/>
      <w:marTop w:val="0"/>
      <w:marBottom w:val="0"/>
      <w:divBdr>
        <w:top w:val="none" w:sz="0" w:space="0" w:color="auto"/>
        <w:left w:val="none" w:sz="0" w:space="0" w:color="auto"/>
        <w:bottom w:val="none" w:sz="0" w:space="0" w:color="auto"/>
        <w:right w:val="none" w:sz="0" w:space="0" w:color="auto"/>
      </w:divBdr>
    </w:div>
    <w:div w:id="193275803">
      <w:marLeft w:val="0"/>
      <w:marRight w:val="0"/>
      <w:marTop w:val="0"/>
      <w:marBottom w:val="0"/>
      <w:divBdr>
        <w:top w:val="none" w:sz="0" w:space="0" w:color="auto"/>
        <w:left w:val="none" w:sz="0" w:space="0" w:color="auto"/>
        <w:bottom w:val="none" w:sz="0" w:space="0" w:color="auto"/>
        <w:right w:val="none" w:sz="0" w:space="0" w:color="auto"/>
      </w:divBdr>
      <w:divsChild>
        <w:div w:id="193275804">
          <w:marLeft w:val="0"/>
          <w:marRight w:val="0"/>
          <w:marTop w:val="0"/>
          <w:marBottom w:val="0"/>
          <w:divBdr>
            <w:top w:val="none" w:sz="0" w:space="0" w:color="auto"/>
            <w:left w:val="none" w:sz="0" w:space="0" w:color="auto"/>
            <w:bottom w:val="none" w:sz="0" w:space="0" w:color="auto"/>
            <w:right w:val="none" w:sz="0" w:space="0" w:color="auto"/>
          </w:divBdr>
        </w:div>
      </w:divsChild>
    </w:div>
    <w:div w:id="193275805">
      <w:marLeft w:val="0"/>
      <w:marRight w:val="0"/>
      <w:marTop w:val="0"/>
      <w:marBottom w:val="0"/>
      <w:divBdr>
        <w:top w:val="none" w:sz="0" w:space="0" w:color="auto"/>
        <w:left w:val="none" w:sz="0" w:space="0" w:color="auto"/>
        <w:bottom w:val="none" w:sz="0" w:space="0" w:color="auto"/>
        <w:right w:val="none" w:sz="0" w:space="0" w:color="auto"/>
      </w:divBdr>
    </w:div>
    <w:div w:id="193275806">
      <w:marLeft w:val="0"/>
      <w:marRight w:val="0"/>
      <w:marTop w:val="0"/>
      <w:marBottom w:val="0"/>
      <w:divBdr>
        <w:top w:val="none" w:sz="0" w:space="0" w:color="auto"/>
        <w:left w:val="none" w:sz="0" w:space="0" w:color="auto"/>
        <w:bottom w:val="none" w:sz="0" w:space="0" w:color="auto"/>
        <w:right w:val="none" w:sz="0" w:space="0" w:color="auto"/>
      </w:divBdr>
    </w:div>
    <w:div w:id="193275807">
      <w:marLeft w:val="0"/>
      <w:marRight w:val="0"/>
      <w:marTop w:val="0"/>
      <w:marBottom w:val="0"/>
      <w:divBdr>
        <w:top w:val="none" w:sz="0" w:space="0" w:color="auto"/>
        <w:left w:val="none" w:sz="0" w:space="0" w:color="auto"/>
        <w:bottom w:val="none" w:sz="0" w:space="0" w:color="auto"/>
        <w:right w:val="none" w:sz="0" w:space="0" w:color="auto"/>
      </w:divBdr>
    </w:div>
    <w:div w:id="193275808">
      <w:marLeft w:val="0"/>
      <w:marRight w:val="0"/>
      <w:marTop w:val="0"/>
      <w:marBottom w:val="0"/>
      <w:divBdr>
        <w:top w:val="none" w:sz="0" w:space="0" w:color="auto"/>
        <w:left w:val="none" w:sz="0" w:space="0" w:color="auto"/>
        <w:bottom w:val="none" w:sz="0" w:space="0" w:color="auto"/>
        <w:right w:val="none" w:sz="0" w:space="0" w:color="auto"/>
      </w:divBdr>
    </w:div>
    <w:div w:id="193275809">
      <w:marLeft w:val="0"/>
      <w:marRight w:val="0"/>
      <w:marTop w:val="0"/>
      <w:marBottom w:val="0"/>
      <w:divBdr>
        <w:top w:val="none" w:sz="0" w:space="0" w:color="auto"/>
        <w:left w:val="none" w:sz="0" w:space="0" w:color="auto"/>
        <w:bottom w:val="none" w:sz="0" w:space="0" w:color="auto"/>
        <w:right w:val="none" w:sz="0" w:space="0" w:color="auto"/>
      </w:divBdr>
      <w:divsChild>
        <w:div w:id="193275811">
          <w:marLeft w:val="0"/>
          <w:marRight w:val="0"/>
          <w:marTop w:val="0"/>
          <w:marBottom w:val="0"/>
          <w:divBdr>
            <w:top w:val="none" w:sz="0" w:space="0" w:color="auto"/>
            <w:left w:val="none" w:sz="0" w:space="0" w:color="auto"/>
            <w:bottom w:val="none" w:sz="0" w:space="0" w:color="auto"/>
            <w:right w:val="none" w:sz="0" w:space="0" w:color="auto"/>
          </w:divBdr>
        </w:div>
      </w:divsChild>
    </w:div>
    <w:div w:id="193275810">
      <w:marLeft w:val="0"/>
      <w:marRight w:val="0"/>
      <w:marTop w:val="0"/>
      <w:marBottom w:val="0"/>
      <w:divBdr>
        <w:top w:val="none" w:sz="0" w:space="0" w:color="auto"/>
        <w:left w:val="none" w:sz="0" w:space="0" w:color="auto"/>
        <w:bottom w:val="none" w:sz="0" w:space="0" w:color="auto"/>
        <w:right w:val="none" w:sz="0" w:space="0" w:color="auto"/>
      </w:divBdr>
    </w:div>
    <w:div w:id="193275812">
      <w:marLeft w:val="0"/>
      <w:marRight w:val="0"/>
      <w:marTop w:val="0"/>
      <w:marBottom w:val="0"/>
      <w:divBdr>
        <w:top w:val="none" w:sz="0" w:space="0" w:color="auto"/>
        <w:left w:val="none" w:sz="0" w:space="0" w:color="auto"/>
        <w:bottom w:val="none" w:sz="0" w:space="0" w:color="auto"/>
        <w:right w:val="none" w:sz="0" w:space="0" w:color="auto"/>
      </w:divBdr>
    </w:div>
    <w:div w:id="193275813">
      <w:marLeft w:val="0"/>
      <w:marRight w:val="0"/>
      <w:marTop w:val="0"/>
      <w:marBottom w:val="0"/>
      <w:divBdr>
        <w:top w:val="none" w:sz="0" w:space="0" w:color="auto"/>
        <w:left w:val="none" w:sz="0" w:space="0" w:color="auto"/>
        <w:bottom w:val="none" w:sz="0" w:space="0" w:color="auto"/>
        <w:right w:val="none" w:sz="0" w:space="0" w:color="auto"/>
      </w:divBdr>
    </w:div>
    <w:div w:id="193275814">
      <w:marLeft w:val="0"/>
      <w:marRight w:val="0"/>
      <w:marTop w:val="0"/>
      <w:marBottom w:val="0"/>
      <w:divBdr>
        <w:top w:val="none" w:sz="0" w:space="0" w:color="auto"/>
        <w:left w:val="none" w:sz="0" w:space="0" w:color="auto"/>
        <w:bottom w:val="none" w:sz="0" w:space="0" w:color="auto"/>
        <w:right w:val="none" w:sz="0" w:space="0" w:color="auto"/>
      </w:divBdr>
    </w:div>
    <w:div w:id="193275815">
      <w:marLeft w:val="0"/>
      <w:marRight w:val="0"/>
      <w:marTop w:val="0"/>
      <w:marBottom w:val="0"/>
      <w:divBdr>
        <w:top w:val="none" w:sz="0" w:space="0" w:color="auto"/>
        <w:left w:val="none" w:sz="0" w:space="0" w:color="auto"/>
        <w:bottom w:val="none" w:sz="0" w:space="0" w:color="auto"/>
        <w:right w:val="none" w:sz="0" w:space="0" w:color="auto"/>
      </w:divBdr>
    </w:div>
    <w:div w:id="193275816">
      <w:marLeft w:val="0"/>
      <w:marRight w:val="0"/>
      <w:marTop w:val="0"/>
      <w:marBottom w:val="0"/>
      <w:divBdr>
        <w:top w:val="none" w:sz="0" w:space="0" w:color="auto"/>
        <w:left w:val="none" w:sz="0" w:space="0" w:color="auto"/>
        <w:bottom w:val="none" w:sz="0" w:space="0" w:color="auto"/>
        <w:right w:val="none" w:sz="0" w:space="0" w:color="auto"/>
      </w:divBdr>
      <w:divsChild>
        <w:div w:id="193275826">
          <w:marLeft w:val="0"/>
          <w:marRight w:val="0"/>
          <w:marTop w:val="0"/>
          <w:marBottom w:val="0"/>
          <w:divBdr>
            <w:top w:val="none" w:sz="0" w:space="0" w:color="auto"/>
            <w:left w:val="none" w:sz="0" w:space="0" w:color="auto"/>
            <w:bottom w:val="none" w:sz="0" w:space="0" w:color="auto"/>
            <w:right w:val="none" w:sz="0" w:space="0" w:color="auto"/>
          </w:divBdr>
        </w:div>
      </w:divsChild>
    </w:div>
    <w:div w:id="193275817">
      <w:marLeft w:val="0"/>
      <w:marRight w:val="0"/>
      <w:marTop w:val="0"/>
      <w:marBottom w:val="0"/>
      <w:divBdr>
        <w:top w:val="none" w:sz="0" w:space="0" w:color="auto"/>
        <w:left w:val="none" w:sz="0" w:space="0" w:color="auto"/>
        <w:bottom w:val="none" w:sz="0" w:space="0" w:color="auto"/>
        <w:right w:val="none" w:sz="0" w:space="0" w:color="auto"/>
      </w:divBdr>
    </w:div>
    <w:div w:id="193275818">
      <w:marLeft w:val="0"/>
      <w:marRight w:val="0"/>
      <w:marTop w:val="0"/>
      <w:marBottom w:val="0"/>
      <w:divBdr>
        <w:top w:val="none" w:sz="0" w:space="0" w:color="auto"/>
        <w:left w:val="none" w:sz="0" w:space="0" w:color="auto"/>
        <w:bottom w:val="none" w:sz="0" w:space="0" w:color="auto"/>
        <w:right w:val="none" w:sz="0" w:space="0" w:color="auto"/>
      </w:divBdr>
    </w:div>
    <w:div w:id="193275819">
      <w:marLeft w:val="0"/>
      <w:marRight w:val="0"/>
      <w:marTop w:val="0"/>
      <w:marBottom w:val="0"/>
      <w:divBdr>
        <w:top w:val="none" w:sz="0" w:space="0" w:color="auto"/>
        <w:left w:val="none" w:sz="0" w:space="0" w:color="auto"/>
        <w:bottom w:val="none" w:sz="0" w:space="0" w:color="auto"/>
        <w:right w:val="none" w:sz="0" w:space="0" w:color="auto"/>
      </w:divBdr>
    </w:div>
    <w:div w:id="193275820">
      <w:marLeft w:val="0"/>
      <w:marRight w:val="0"/>
      <w:marTop w:val="0"/>
      <w:marBottom w:val="0"/>
      <w:divBdr>
        <w:top w:val="none" w:sz="0" w:space="0" w:color="auto"/>
        <w:left w:val="none" w:sz="0" w:space="0" w:color="auto"/>
        <w:bottom w:val="none" w:sz="0" w:space="0" w:color="auto"/>
        <w:right w:val="none" w:sz="0" w:space="0" w:color="auto"/>
      </w:divBdr>
    </w:div>
    <w:div w:id="193275821">
      <w:marLeft w:val="0"/>
      <w:marRight w:val="0"/>
      <w:marTop w:val="0"/>
      <w:marBottom w:val="0"/>
      <w:divBdr>
        <w:top w:val="none" w:sz="0" w:space="0" w:color="auto"/>
        <w:left w:val="none" w:sz="0" w:space="0" w:color="auto"/>
        <w:bottom w:val="none" w:sz="0" w:space="0" w:color="auto"/>
        <w:right w:val="none" w:sz="0" w:space="0" w:color="auto"/>
      </w:divBdr>
    </w:div>
    <w:div w:id="193275822">
      <w:marLeft w:val="0"/>
      <w:marRight w:val="0"/>
      <w:marTop w:val="0"/>
      <w:marBottom w:val="0"/>
      <w:divBdr>
        <w:top w:val="none" w:sz="0" w:space="0" w:color="auto"/>
        <w:left w:val="none" w:sz="0" w:space="0" w:color="auto"/>
        <w:bottom w:val="none" w:sz="0" w:space="0" w:color="auto"/>
        <w:right w:val="none" w:sz="0" w:space="0" w:color="auto"/>
      </w:divBdr>
    </w:div>
    <w:div w:id="193275823">
      <w:marLeft w:val="0"/>
      <w:marRight w:val="0"/>
      <w:marTop w:val="0"/>
      <w:marBottom w:val="0"/>
      <w:divBdr>
        <w:top w:val="none" w:sz="0" w:space="0" w:color="auto"/>
        <w:left w:val="none" w:sz="0" w:space="0" w:color="auto"/>
        <w:bottom w:val="none" w:sz="0" w:space="0" w:color="auto"/>
        <w:right w:val="none" w:sz="0" w:space="0" w:color="auto"/>
      </w:divBdr>
    </w:div>
    <w:div w:id="193275824">
      <w:marLeft w:val="0"/>
      <w:marRight w:val="0"/>
      <w:marTop w:val="0"/>
      <w:marBottom w:val="0"/>
      <w:divBdr>
        <w:top w:val="none" w:sz="0" w:space="0" w:color="auto"/>
        <w:left w:val="none" w:sz="0" w:space="0" w:color="auto"/>
        <w:bottom w:val="none" w:sz="0" w:space="0" w:color="auto"/>
        <w:right w:val="none" w:sz="0" w:space="0" w:color="auto"/>
      </w:divBdr>
    </w:div>
    <w:div w:id="193275825">
      <w:marLeft w:val="0"/>
      <w:marRight w:val="0"/>
      <w:marTop w:val="0"/>
      <w:marBottom w:val="0"/>
      <w:divBdr>
        <w:top w:val="none" w:sz="0" w:space="0" w:color="auto"/>
        <w:left w:val="none" w:sz="0" w:space="0" w:color="auto"/>
        <w:bottom w:val="none" w:sz="0" w:space="0" w:color="auto"/>
        <w:right w:val="none" w:sz="0" w:space="0" w:color="auto"/>
      </w:divBdr>
    </w:div>
    <w:div w:id="279066698">
      <w:bodyDiv w:val="1"/>
      <w:marLeft w:val="0"/>
      <w:marRight w:val="0"/>
      <w:marTop w:val="0"/>
      <w:marBottom w:val="0"/>
      <w:divBdr>
        <w:top w:val="none" w:sz="0" w:space="0" w:color="auto"/>
        <w:left w:val="none" w:sz="0" w:space="0" w:color="auto"/>
        <w:bottom w:val="none" w:sz="0" w:space="0" w:color="auto"/>
        <w:right w:val="none" w:sz="0" w:space="0" w:color="auto"/>
      </w:divBdr>
    </w:div>
    <w:div w:id="288828854">
      <w:bodyDiv w:val="1"/>
      <w:marLeft w:val="0"/>
      <w:marRight w:val="0"/>
      <w:marTop w:val="0"/>
      <w:marBottom w:val="0"/>
      <w:divBdr>
        <w:top w:val="none" w:sz="0" w:space="0" w:color="auto"/>
        <w:left w:val="none" w:sz="0" w:space="0" w:color="auto"/>
        <w:bottom w:val="none" w:sz="0" w:space="0" w:color="auto"/>
        <w:right w:val="none" w:sz="0" w:space="0" w:color="auto"/>
      </w:divBdr>
    </w:div>
    <w:div w:id="335808539">
      <w:bodyDiv w:val="1"/>
      <w:marLeft w:val="0"/>
      <w:marRight w:val="0"/>
      <w:marTop w:val="0"/>
      <w:marBottom w:val="0"/>
      <w:divBdr>
        <w:top w:val="none" w:sz="0" w:space="0" w:color="auto"/>
        <w:left w:val="none" w:sz="0" w:space="0" w:color="auto"/>
        <w:bottom w:val="none" w:sz="0" w:space="0" w:color="auto"/>
        <w:right w:val="none" w:sz="0" w:space="0" w:color="auto"/>
      </w:divBdr>
    </w:div>
    <w:div w:id="387388169">
      <w:bodyDiv w:val="1"/>
      <w:marLeft w:val="0"/>
      <w:marRight w:val="0"/>
      <w:marTop w:val="0"/>
      <w:marBottom w:val="0"/>
      <w:divBdr>
        <w:top w:val="none" w:sz="0" w:space="0" w:color="auto"/>
        <w:left w:val="none" w:sz="0" w:space="0" w:color="auto"/>
        <w:bottom w:val="none" w:sz="0" w:space="0" w:color="auto"/>
        <w:right w:val="none" w:sz="0" w:space="0" w:color="auto"/>
      </w:divBdr>
    </w:div>
    <w:div w:id="414322591">
      <w:bodyDiv w:val="1"/>
      <w:marLeft w:val="0"/>
      <w:marRight w:val="0"/>
      <w:marTop w:val="0"/>
      <w:marBottom w:val="0"/>
      <w:divBdr>
        <w:top w:val="none" w:sz="0" w:space="0" w:color="auto"/>
        <w:left w:val="none" w:sz="0" w:space="0" w:color="auto"/>
        <w:bottom w:val="none" w:sz="0" w:space="0" w:color="auto"/>
        <w:right w:val="none" w:sz="0" w:space="0" w:color="auto"/>
      </w:divBdr>
    </w:div>
    <w:div w:id="449782873">
      <w:bodyDiv w:val="1"/>
      <w:marLeft w:val="0"/>
      <w:marRight w:val="0"/>
      <w:marTop w:val="0"/>
      <w:marBottom w:val="0"/>
      <w:divBdr>
        <w:top w:val="none" w:sz="0" w:space="0" w:color="auto"/>
        <w:left w:val="none" w:sz="0" w:space="0" w:color="auto"/>
        <w:bottom w:val="none" w:sz="0" w:space="0" w:color="auto"/>
        <w:right w:val="none" w:sz="0" w:space="0" w:color="auto"/>
      </w:divBdr>
    </w:div>
    <w:div w:id="509757043">
      <w:bodyDiv w:val="1"/>
      <w:marLeft w:val="0"/>
      <w:marRight w:val="0"/>
      <w:marTop w:val="0"/>
      <w:marBottom w:val="0"/>
      <w:divBdr>
        <w:top w:val="none" w:sz="0" w:space="0" w:color="auto"/>
        <w:left w:val="none" w:sz="0" w:space="0" w:color="auto"/>
        <w:bottom w:val="none" w:sz="0" w:space="0" w:color="auto"/>
        <w:right w:val="none" w:sz="0" w:space="0" w:color="auto"/>
      </w:divBdr>
    </w:div>
    <w:div w:id="593320058">
      <w:bodyDiv w:val="1"/>
      <w:marLeft w:val="0"/>
      <w:marRight w:val="0"/>
      <w:marTop w:val="0"/>
      <w:marBottom w:val="0"/>
      <w:divBdr>
        <w:top w:val="none" w:sz="0" w:space="0" w:color="auto"/>
        <w:left w:val="none" w:sz="0" w:space="0" w:color="auto"/>
        <w:bottom w:val="none" w:sz="0" w:space="0" w:color="auto"/>
        <w:right w:val="none" w:sz="0" w:space="0" w:color="auto"/>
      </w:divBdr>
    </w:div>
    <w:div w:id="706301049">
      <w:bodyDiv w:val="1"/>
      <w:marLeft w:val="0"/>
      <w:marRight w:val="0"/>
      <w:marTop w:val="0"/>
      <w:marBottom w:val="0"/>
      <w:divBdr>
        <w:top w:val="none" w:sz="0" w:space="0" w:color="auto"/>
        <w:left w:val="none" w:sz="0" w:space="0" w:color="auto"/>
        <w:bottom w:val="none" w:sz="0" w:space="0" w:color="auto"/>
        <w:right w:val="none" w:sz="0" w:space="0" w:color="auto"/>
      </w:divBdr>
    </w:div>
    <w:div w:id="712966244">
      <w:bodyDiv w:val="1"/>
      <w:marLeft w:val="0"/>
      <w:marRight w:val="0"/>
      <w:marTop w:val="0"/>
      <w:marBottom w:val="0"/>
      <w:divBdr>
        <w:top w:val="none" w:sz="0" w:space="0" w:color="auto"/>
        <w:left w:val="none" w:sz="0" w:space="0" w:color="auto"/>
        <w:bottom w:val="none" w:sz="0" w:space="0" w:color="auto"/>
        <w:right w:val="none" w:sz="0" w:space="0" w:color="auto"/>
      </w:divBdr>
    </w:div>
    <w:div w:id="775978598">
      <w:bodyDiv w:val="1"/>
      <w:marLeft w:val="0"/>
      <w:marRight w:val="0"/>
      <w:marTop w:val="0"/>
      <w:marBottom w:val="0"/>
      <w:divBdr>
        <w:top w:val="none" w:sz="0" w:space="0" w:color="auto"/>
        <w:left w:val="none" w:sz="0" w:space="0" w:color="auto"/>
        <w:bottom w:val="none" w:sz="0" w:space="0" w:color="auto"/>
        <w:right w:val="none" w:sz="0" w:space="0" w:color="auto"/>
      </w:divBdr>
    </w:div>
    <w:div w:id="845436556">
      <w:bodyDiv w:val="1"/>
      <w:marLeft w:val="0"/>
      <w:marRight w:val="0"/>
      <w:marTop w:val="0"/>
      <w:marBottom w:val="0"/>
      <w:divBdr>
        <w:top w:val="none" w:sz="0" w:space="0" w:color="auto"/>
        <w:left w:val="none" w:sz="0" w:space="0" w:color="auto"/>
        <w:bottom w:val="none" w:sz="0" w:space="0" w:color="auto"/>
        <w:right w:val="none" w:sz="0" w:space="0" w:color="auto"/>
      </w:divBdr>
    </w:div>
    <w:div w:id="1051226157">
      <w:bodyDiv w:val="1"/>
      <w:marLeft w:val="0"/>
      <w:marRight w:val="0"/>
      <w:marTop w:val="0"/>
      <w:marBottom w:val="0"/>
      <w:divBdr>
        <w:top w:val="none" w:sz="0" w:space="0" w:color="auto"/>
        <w:left w:val="none" w:sz="0" w:space="0" w:color="auto"/>
        <w:bottom w:val="none" w:sz="0" w:space="0" w:color="auto"/>
        <w:right w:val="none" w:sz="0" w:space="0" w:color="auto"/>
      </w:divBdr>
    </w:div>
    <w:div w:id="1244408818">
      <w:bodyDiv w:val="1"/>
      <w:marLeft w:val="0"/>
      <w:marRight w:val="0"/>
      <w:marTop w:val="0"/>
      <w:marBottom w:val="0"/>
      <w:divBdr>
        <w:top w:val="none" w:sz="0" w:space="0" w:color="auto"/>
        <w:left w:val="none" w:sz="0" w:space="0" w:color="auto"/>
        <w:bottom w:val="none" w:sz="0" w:space="0" w:color="auto"/>
        <w:right w:val="none" w:sz="0" w:space="0" w:color="auto"/>
      </w:divBdr>
    </w:div>
    <w:div w:id="1475179174">
      <w:bodyDiv w:val="1"/>
      <w:marLeft w:val="0"/>
      <w:marRight w:val="0"/>
      <w:marTop w:val="0"/>
      <w:marBottom w:val="0"/>
      <w:divBdr>
        <w:top w:val="none" w:sz="0" w:space="0" w:color="auto"/>
        <w:left w:val="none" w:sz="0" w:space="0" w:color="auto"/>
        <w:bottom w:val="none" w:sz="0" w:space="0" w:color="auto"/>
        <w:right w:val="none" w:sz="0" w:space="0" w:color="auto"/>
      </w:divBdr>
    </w:div>
    <w:div w:id="1719697163">
      <w:bodyDiv w:val="1"/>
      <w:marLeft w:val="0"/>
      <w:marRight w:val="0"/>
      <w:marTop w:val="0"/>
      <w:marBottom w:val="0"/>
      <w:divBdr>
        <w:top w:val="none" w:sz="0" w:space="0" w:color="auto"/>
        <w:left w:val="none" w:sz="0" w:space="0" w:color="auto"/>
        <w:bottom w:val="none" w:sz="0" w:space="0" w:color="auto"/>
        <w:right w:val="none" w:sz="0" w:space="0" w:color="auto"/>
      </w:divBdr>
    </w:div>
    <w:div w:id="1722056315">
      <w:bodyDiv w:val="1"/>
      <w:marLeft w:val="0"/>
      <w:marRight w:val="0"/>
      <w:marTop w:val="0"/>
      <w:marBottom w:val="0"/>
      <w:divBdr>
        <w:top w:val="none" w:sz="0" w:space="0" w:color="auto"/>
        <w:left w:val="none" w:sz="0" w:space="0" w:color="auto"/>
        <w:bottom w:val="none" w:sz="0" w:space="0" w:color="auto"/>
        <w:right w:val="none" w:sz="0" w:space="0" w:color="auto"/>
      </w:divBdr>
    </w:div>
    <w:div w:id="1727752230">
      <w:bodyDiv w:val="1"/>
      <w:marLeft w:val="0"/>
      <w:marRight w:val="0"/>
      <w:marTop w:val="0"/>
      <w:marBottom w:val="0"/>
      <w:divBdr>
        <w:top w:val="none" w:sz="0" w:space="0" w:color="auto"/>
        <w:left w:val="none" w:sz="0" w:space="0" w:color="auto"/>
        <w:bottom w:val="none" w:sz="0" w:space="0" w:color="auto"/>
        <w:right w:val="none" w:sz="0" w:space="0" w:color="auto"/>
      </w:divBdr>
    </w:div>
    <w:div w:id="1762556622">
      <w:bodyDiv w:val="1"/>
      <w:marLeft w:val="0"/>
      <w:marRight w:val="0"/>
      <w:marTop w:val="0"/>
      <w:marBottom w:val="0"/>
      <w:divBdr>
        <w:top w:val="none" w:sz="0" w:space="0" w:color="auto"/>
        <w:left w:val="none" w:sz="0" w:space="0" w:color="auto"/>
        <w:bottom w:val="none" w:sz="0" w:space="0" w:color="auto"/>
        <w:right w:val="none" w:sz="0" w:space="0" w:color="auto"/>
      </w:divBdr>
    </w:div>
    <w:div w:id="1993217344">
      <w:bodyDiv w:val="1"/>
      <w:marLeft w:val="0"/>
      <w:marRight w:val="0"/>
      <w:marTop w:val="0"/>
      <w:marBottom w:val="0"/>
      <w:divBdr>
        <w:top w:val="none" w:sz="0" w:space="0" w:color="auto"/>
        <w:left w:val="none" w:sz="0" w:space="0" w:color="auto"/>
        <w:bottom w:val="none" w:sz="0" w:space="0" w:color="auto"/>
        <w:right w:val="none" w:sz="0" w:space="0" w:color="auto"/>
      </w:divBdr>
    </w:div>
    <w:div w:id="2003896720">
      <w:bodyDiv w:val="1"/>
      <w:marLeft w:val="0"/>
      <w:marRight w:val="0"/>
      <w:marTop w:val="0"/>
      <w:marBottom w:val="0"/>
      <w:divBdr>
        <w:top w:val="none" w:sz="0" w:space="0" w:color="auto"/>
        <w:left w:val="none" w:sz="0" w:space="0" w:color="auto"/>
        <w:bottom w:val="none" w:sz="0" w:space="0" w:color="auto"/>
        <w:right w:val="none" w:sz="0" w:space="0" w:color="auto"/>
      </w:divBdr>
    </w:div>
    <w:div w:id="2005934816">
      <w:bodyDiv w:val="1"/>
      <w:marLeft w:val="0"/>
      <w:marRight w:val="0"/>
      <w:marTop w:val="0"/>
      <w:marBottom w:val="0"/>
      <w:divBdr>
        <w:top w:val="none" w:sz="0" w:space="0" w:color="auto"/>
        <w:left w:val="none" w:sz="0" w:space="0" w:color="auto"/>
        <w:bottom w:val="none" w:sz="0" w:space="0" w:color="auto"/>
        <w:right w:val="none" w:sz="0" w:space="0" w:color="auto"/>
      </w:divBdr>
    </w:div>
    <w:div w:id="2022198822">
      <w:bodyDiv w:val="1"/>
      <w:marLeft w:val="0"/>
      <w:marRight w:val="0"/>
      <w:marTop w:val="0"/>
      <w:marBottom w:val="0"/>
      <w:divBdr>
        <w:top w:val="none" w:sz="0" w:space="0" w:color="auto"/>
        <w:left w:val="none" w:sz="0" w:space="0" w:color="auto"/>
        <w:bottom w:val="none" w:sz="0" w:space="0" w:color="auto"/>
        <w:right w:val="none" w:sz="0" w:space="0" w:color="auto"/>
      </w:divBdr>
    </w:div>
    <w:div w:id="208217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231C8-10EC-49FB-97B9-8CCD86E8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25499</Words>
  <Characters>194260</Characters>
  <Application>Microsoft Office Word</Application>
  <DocSecurity>0</DocSecurity>
  <Lines>1618</Lines>
  <Paragraphs>438</Paragraphs>
  <ScaleCrop>false</ScaleCrop>
  <HeadingPairs>
    <vt:vector size="2" baseType="variant">
      <vt:variant>
        <vt:lpstr>Cím</vt:lpstr>
      </vt:variant>
      <vt:variant>
        <vt:i4>1</vt:i4>
      </vt:variant>
    </vt:vector>
  </HeadingPairs>
  <TitlesOfParts>
    <vt:vector size="1" baseType="lpstr">
      <vt:lpstr>FELADAT-ELLÁTÁSRÓL</vt:lpstr>
    </vt:vector>
  </TitlesOfParts>
  <Company>PricewaterhouseCoopers</Company>
  <LinksUpToDate>false</LinksUpToDate>
  <CharactersWithSpaces>219321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FELADAT-ELLÁTÁSRÓL</dc:title>
  <dc:creator>Reka Mihola</dc:creator>
  <cp:lastModifiedBy>BOLF-GALAMB Zsófia (BKK)</cp:lastModifiedBy>
  <cp:revision>3</cp:revision>
  <cp:lastPrinted>2016-03-16T16:40:00Z</cp:lastPrinted>
  <dcterms:created xsi:type="dcterms:W3CDTF">2016-03-21T10:06:00Z</dcterms:created>
  <dcterms:modified xsi:type="dcterms:W3CDTF">2016-03-22T09:31:00Z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-1286191126</vt:i4>
  </property>
</Properties>
</file>