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1F4B7" w14:textId="77777777" w:rsidR="00851225" w:rsidRDefault="00A52AEA">
      <w:pPr>
        <w:spacing w:line="288" w:lineRule="auto"/>
        <w:jc w:val="center"/>
        <w:rPr>
          <w:bCs w:val="0"/>
          <w:lang w:eastAsia="hu-HU"/>
        </w:rPr>
      </w:pPr>
      <w:bookmarkStart w:id="0" w:name="_GoBack"/>
      <w:bookmarkEnd w:id="0"/>
      <w:r>
        <w:rPr>
          <w:b/>
          <w:lang w:eastAsia="hu-HU"/>
        </w:rPr>
        <w:t>1. SZ. MELLÉKLET</w:t>
      </w:r>
    </w:p>
    <w:p w14:paraId="20D607D8" w14:textId="77777777" w:rsidR="00851225" w:rsidRDefault="00A52AEA">
      <w:pPr>
        <w:spacing w:line="288" w:lineRule="auto"/>
        <w:jc w:val="center"/>
        <w:rPr>
          <w:bCs w:val="0"/>
          <w:lang w:eastAsia="hu-HU"/>
        </w:rPr>
      </w:pPr>
      <w:r>
        <w:rPr>
          <w:b/>
          <w:lang w:eastAsia="hu-HU"/>
        </w:rPr>
        <w:t xml:space="preserve">DÍJBEVÉTELLEL KAPCSOLATOS RENDELKEZÉSEK </w:t>
      </w:r>
    </w:p>
    <w:p w14:paraId="4DF7AA95" w14:textId="77777777" w:rsidR="00851225" w:rsidRDefault="00A52AEA">
      <w:pPr>
        <w:spacing w:line="288" w:lineRule="auto"/>
        <w:jc w:val="center"/>
        <w:rPr>
          <w:b/>
          <w:bCs w:val="0"/>
          <w:lang w:eastAsia="hu-HU"/>
        </w:rPr>
      </w:pPr>
      <w:r>
        <w:rPr>
          <w:b/>
          <w:lang w:eastAsia="hu-HU"/>
        </w:rPr>
        <w:t xml:space="preserve">Menetdíjak, pótdíjak és díjalkalmazási feltételek </w:t>
      </w:r>
    </w:p>
    <w:p w14:paraId="3157EA0D" w14:textId="77777777" w:rsidR="00851225" w:rsidRDefault="00851225">
      <w:pPr>
        <w:spacing w:line="288" w:lineRule="auto"/>
        <w:jc w:val="center"/>
        <w:rPr>
          <w:b/>
          <w:bCs w:val="0"/>
          <w:lang w:eastAsia="hu-HU"/>
        </w:rPr>
      </w:pPr>
    </w:p>
    <w:p w14:paraId="14BAB8FC" w14:textId="77777777" w:rsidR="00851225" w:rsidRDefault="00A52AEA">
      <w:pPr>
        <w:spacing w:line="288" w:lineRule="auto"/>
        <w:jc w:val="center"/>
        <w:rPr>
          <w:b/>
          <w:bCs w:val="0"/>
          <w:lang w:eastAsia="hu-HU"/>
        </w:rPr>
      </w:pPr>
      <w:r>
        <w:rPr>
          <w:b/>
          <w:lang w:eastAsia="hu-HU"/>
        </w:rPr>
        <w:t>I.</w:t>
      </w:r>
    </w:p>
    <w:p w14:paraId="5A57613B" w14:textId="77777777" w:rsidR="00851225" w:rsidRDefault="00A52AEA">
      <w:pPr>
        <w:spacing w:line="288" w:lineRule="auto"/>
        <w:jc w:val="center"/>
        <w:rPr>
          <w:b/>
          <w:bCs w:val="0"/>
          <w:lang w:eastAsia="hu-HU"/>
        </w:rPr>
      </w:pPr>
      <w:r>
        <w:rPr>
          <w:b/>
          <w:lang w:eastAsia="hu-HU"/>
        </w:rPr>
        <w:t>Általános rendelkezések</w:t>
      </w:r>
    </w:p>
    <w:p w14:paraId="6539EB6C" w14:textId="77777777" w:rsidR="00851225" w:rsidRDefault="00851225">
      <w:pPr>
        <w:spacing w:line="288" w:lineRule="auto"/>
        <w:rPr>
          <w:bCs w:val="0"/>
          <w:lang w:eastAsia="hu-HU"/>
        </w:rPr>
      </w:pPr>
    </w:p>
    <w:p w14:paraId="7A098A03" w14:textId="77777777" w:rsidR="00851225" w:rsidRDefault="00851225" w:rsidP="00652143">
      <w:pPr>
        <w:numPr>
          <w:ilvl w:val="0"/>
          <w:numId w:val="31"/>
        </w:numPr>
        <w:spacing w:line="288" w:lineRule="auto"/>
        <w:rPr>
          <w:bCs w:val="0"/>
          <w:lang w:eastAsia="hu-HU"/>
        </w:rPr>
      </w:pPr>
    </w:p>
    <w:p w14:paraId="5B0097FD" w14:textId="12DC3114" w:rsidR="00851225" w:rsidRDefault="00A52AEA" w:rsidP="00652143">
      <w:pPr>
        <w:numPr>
          <w:ilvl w:val="1"/>
          <w:numId w:val="21"/>
        </w:numPr>
        <w:tabs>
          <w:tab w:val="clear" w:pos="792"/>
          <w:tab w:val="num" w:pos="716"/>
        </w:tabs>
        <w:spacing w:line="288" w:lineRule="auto"/>
        <w:ind w:left="716"/>
        <w:rPr>
          <w:bCs w:val="0"/>
          <w:lang w:eastAsia="hu-HU"/>
        </w:rPr>
      </w:pPr>
      <w:r>
        <w:rPr>
          <w:iCs/>
          <w:lang w:eastAsia="hu-HU"/>
        </w:rPr>
        <w:t>A különböző éves bérletek a tetszőleges kezdőnappal váltható</w:t>
      </w:r>
      <w:r w:rsidR="008615BE" w:rsidRPr="00D85134">
        <w:rPr>
          <w:iCs/>
          <w:strike/>
          <w:lang w:eastAsia="hu-HU"/>
        </w:rPr>
        <w:t>, egyszelvényes</w:t>
      </w:r>
      <w:r>
        <w:rPr>
          <w:iCs/>
          <w:lang w:eastAsia="hu-HU"/>
        </w:rPr>
        <w:t xml:space="preserve"> kedvezményes éves bérlet kivételével a vásárlástól, de legkorábban a bérletszelvényen feltüntetett tárgyév első napjától a tárgyévet követő első hónap 6-án 02 óráig érvényesek. Használatuk igazolványhoz kötött, kivéve az arckép nélküli, évre szóló bérleteket.</w:t>
      </w:r>
    </w:p>
    <w:p w14:paraId="40D3AB56" w14:textId="24539985" w:rsidR="00851225" w:rsidRDefault="00A52AEA" w:rsidP="00652143">
      <w:pPr>
        <w:numPr>
          <w:ilvl w:val="1"/>
          <w:numId w:val="18"/>
        </w:numPr>
        <w:spacing w:line="288" w:lineRule="auto"/>
        <w:rPr>
          <w:bCs w:val="0"/>
          <w:iCs/>
          <w:lang w:eastAsia="hu-HU"/>
        </w:rPr>
      </w:pPr>
      <w:r>
        <w:rPr>
          <w:iCs/>
          <w:lang w:eastAsia="hu-HU"/>
        </w:rPr>
        <w:t>Az arcképes igazolványhoz kötött, teljes árú éves és kedvezményes éves bérletek csak érvényes általános bérletigazolvánnyal, a Volánbusz Zrt. által kiadott, érvényes Volán-BKSZ bérletigazolvánnyal, személyi igazolvánnyal vagy kártya formátumú jogosítvánnyal használhatók. A közoktatási tanuló éves bérletek csak érvényes magyar közoktatási diákigazolvánnyal, a felsőoktatási tanuló éves bérletek csak érvényes diákigazolvánnyal, a nyugdíjas éves bérletek csak érvényes nyugdíjas bérletigazolvánnyal használhatók. Az arcképes igazolványhoz kötött</w:t>
      </w:r>
      <w:r w:rsidR="008615BE" w:rsidRPr="00D85134">
        <w:rPr>
          <w:iCs/>
          <w:strike/>
          <w:lang w:eastAsia="hu-HU"/>
        </w:rPr>
        <w:t xml:space="preserve"> kedvezményes</w:t>
      </w:r>
      <w:r>
        <w:rPr>
          <w:iCs/>
          <w:lang w:eastAsia="hu-HU"/>
        </w:rPr>
        <w:t xml:space="preserve"> éves bérletek kétféle kivitelben kerülnek forgalomba, melyek között az utas választhat:</w:t>
      </w:r>
    </w:p>
    <w:p w14:paraId="36354CB6" w14:textId="77777777" w:rsidR="007E2E2F" w:rsidRPr="00D85134" w:rsidRDefault="008615BE">
      <w:pPr>
        <w:numPr>
          <w:ilvl w:val="2"/>
          <w:numId w:val="18"/>
        </w:numPr>
        <w:spacing w:line="288" w:lineRule="auto"/>
        <w:rPr>
          <w:bCs w:val="0"/>
          <w:iCs/>
          <w:strike/>
          <w:lang w:eastAsia="hu-HU"/>
        </w:rPr>
      </w:pPr>
      <w:r w:rsidRPr="00D85134">
        <w:rPr>
          <w:iCs/>
          <w:strike/>
          <w:lang w:eastAsia="hu-HU"/>
        </w:rPr>
        <w:t>egy naptári évre szóló, 12 db, egyenként egy – meghatározott – naptári hónapra (a hónap első napjától a következő hónap első napján 02 óráig, kivéve a decemberit, amely január 6-án 02 óráig) érvényes szelvényből álló tömb vagy ezzel megegyező érvényességi idejű, sorszámozása alapján összefüggésbe hozott 12 db havi szelvényből álló, hőpapírra nyomtatott bérlet formájában vagy</w:t>
      </w:r>
    </w:p>
    <w:p w14:paraId="07A56F42" w14:textId="0126934E" w:rsidR="00851225" w:rsidRDefault="008615BE" w:rsidP="003645BC">
      <w:pPr>
        <w:numPr>
          <w:ilvl w:val="2"/>
          <w:numId w:val="18"/>
        </w:numPr>
        <w:spacing w:line="288" w:lineRule="auto"/>
        <w:rPr>
          <w:bCs w:val="0"/>
          <w:iCs/>
          <w:lang w:eastAsia="hu-HU"/>
        </w:rPr>
      </w:pPr>
      <w:r w:rsidRPr="00D85134">
        <w:rPr>
          <w:iCs/>
          <w:strike/>
          <w:lang w:eastAsia="hu-HU"/>
        </w:rPr>
        <w:t>tetszőleges kezdőnappal váltható</w:t>
      </w:r>
      <w:r w:rsidR="00A52AEA" w:rsidRPr="008615BE">
        <w:rPr>
          <w:b/>
          <w:iCs/>
          <w:u w:val="single"/>
          <w:lang w:eastAsia="hu-HU"/>
        </w:rPr>
        <w:t>a tetszőleges kezdőnappal váltható kedvezményes</w:t>
      </w:r>
      <w:r w:rsidR="00A52AEA">
        <w:rPr>
          <w:iCs/>
          <w:lang w:eastAsia="hu-HU"/>
        </w:rPr>
        <w:t>, egy évre (a</w:t>
      </w:r>
      <w:r w:rsidR="00A52AEA">
        <w:rPr>
          <w:lang w:eastAsia="hu-HU"/>
        </w:rPr>
        <w:t>z adott év adott hónap adott napjának [kezdőnapnak] 0 órájától a következő év adott hónapnak a kezdőnappal megegyező napjának 02 órájáig</w:t>
      </w:r>
      <w:r w:rsidR="00A52AEA">
        <w:rPr>
          <w:iCs/>
          <w:lang w:eastAsia="hu-HU"/>
        </w:rPr>
        <w:t>) érvényes (p</w:t>
      </w:r>
      <w:r w:rsidR="00A52AEA">
        <w:rPr>
          <w:lang w:eastAsia="hu-HU"/>
        </w:rPr>
        <w:t>éldául a hónap 10-étől váltott bérlet a következő év ugyanazon hónap 10-én 02 óráig érvényes</w:t>
      </w:r>
      <w:r w:rsidRPr="00D85134">
        <w:rPr>
          <w:strike/>
          <w:lang w:eastAsia="hu-HU"/>
        </w:rPr>
        <w:t>)</w:t>
      </w:r>
      <w:r w:rsidRPr="00D85134">
        <w:rPr>
          <w:iCs/>
          <w:strike/>
          <w:lang w:eastAsia="hu-HU"/>
        </w:rPr>
        <w:t>, a többi bérlettípushoz hasonlóan egy szelvényen.</w:t>
      </w:r>
      <w:r w:rsidR="00A52AEA">
        <w:rPr>
          <w:lang w:eastAsia="hu-HU"/>
        </w:rPr>
        <w:t>)</w:t>
      </w:r>
      <w:r w:rsidR="00A52AEA">
        <w:rPr>
          <w:iCs/>
          <w:lang w:eastAsia="hu-HU"/>
        </w:rPr>
        <w:t xml:space="preserve"> </w:t>
      </w:r>
      <w:r w:rsidR="00A52AEA" w:rsidRPr="008615BE">
        <w:rPr>
          <w:b/>
          <w:iCs/>
          <w:u w:val="single"/>
          <w:lang w:eastAsia="hu-HU"/>
        </w:rPr>
        <w:t>bérlet formájában.</w:t>
      </w:r>
      <w:r w:rsidR="00A52AEA">
        <w:rPr>
          <w:iCs/>
          <w:lang w:eastAsia="hu-HU"/>
        </w:rPr>
        <w:t xml:space="preserve"> Szökőév esetén a február utolsó napjától váltott </w:t>
      </w:r>
      <w:r w:rsidR="00A52AEA">
        <w:rPr>
          <w:iCs/>
          <w:lang w:eastAsia="hu-HU"/>
        </w:rPr>
        <w:lastRenderedPageBreak/>
        <w:t>bérlet a következő év februárjának utolsó napján 02 óráig érvényes (akár a kezdő, akár a befejező nap van szökőévben</w:t>
      </w:r>
      <w:r w:rsidR="003645BC">
        <w:rPr>
          <w:iCs/>
          <w:lang w:eastAsia="hu-HU"/>
        </w:rPr>
        <w:t>)</w:t>
      </w:r>
      <w:r w:rsidR="00D85134" w:rsidRPr="00D85134">
        <w:rPr>
          <w:iCs/>
          <w:strike/>
          <w:lang w:eastAsia="hu-HU"/>
        </w:rPr>
        <w:t>.</w:t>
      </w:r>
      <w:r w:rsidR="00A52AEA" w:rsidRPr="008615BE">
        <w:rPr>
          <w:b/>
          <w:iCs/>
          <w:u w:val="single"/>
          <w:lang w:eastAsia="hu-HU"/>
        </w:rPr>
        <w:t>, vagy</w:t>
      </w:r>
    </w:p>
    <w:p w14:paraId="70A9F76A" w14:textId="1DD44638" w:rsidR="00851225" w:rsidRPr="008615BE" w:rsidRDefault="00A52AEA" w:rsidP="00652143">
      <w:pPr>
        <w:numPr>
          <w:ilvl w:val="2"/>
          <w:numId w:val="18"/>
        </w:numPr>
        <w:tabs>
          <w:tab w:val="clear" w:pos="2340"/>
          <w:tab w:val="num" w:pos="1980"/>
        </w:tabs>
        <w:spacing w:line="288" w:lineRule="auto"/>
        <w:rPr>
          <w:b/>
          <w:bCs w:val="0"/>
          <w:iCs/>
          <w:u w:val="single"/>
          <w:lang w:eastAsia="hu-HU"/>
        </w:rPr>
      </w:pPr>
      <w:r w:rsidRPr="008615BE">
        <w:rPr>
          <w:b/>
          <w:iCs/>
          <w:u w:val="single"/>
          <w:lang w:eastAsia="hu-HU"/>
        </w:rPr>
        <w:t>valamennyi arcképes éves bérlet esetében egy naptári évre szóló, a tárgyév első napjától a következő év január 6-án 02 óráig érvényes bérlet formájában.</w:t>
      </w:r>
    </w:p>
    <w:p w14:paraId="43857F70" w14:textId="7EDFD14A" w:rsidR="00851225" w:rsidRDefault="00A52AEA" w:rsidP="00652143">
      <w:pPr>
        <w:numPr>
          <w:ilvl w:val="1"/>
          <w:numId w:val="18"/>
        </w:numPr>
        <w:spacing w:line="288" w:lineRule="auto"/>
        <w:rPr>
          <w:bCs w:val="0"/>
          <w:lang w:eastAsia="hu-HU"/>
        </w:rPr>
      </w:pPr>
      <w:r>
        <w:rPr>
          <w:iCs/>
          <w:lang w:eastAsia="hu-HU"/>
        </w:rPr>
        <w:t>Az arckép nélküli, évre szóló bérletek felmutatóra szólnak és átruházhatók</w:t>
      </w:r>
      <w:r w:rsidRPr="008615BE">
        <w:rPr>
          <w:b/>
          <w:iCs/>
          <w:u w:val="single"/>
          <w:lang w:eastAsia="hu-HU"/>
        </w:rPr>
        <w:t>, a tárgyév első napjától a következő év január 6-án 02 óráig érvényesek</w:t>
      </w:r>
      <w:r>
        <w:rPr>
          <w:iCs/>
          <w:lang w:eastAsia="hu-HU"/>
        </w:rPr>
        <w:t>. Ezeket a bérleteket csak állami vagy önkormányzati költségvetési szervek, ezen költségvetési szervek kizárólagos vagy többségi tulajdonában lévő gazdasági társaságok, valamint kizárólagos vagy többségi állami, illetve önkormányzati tulajdonban lévő gazdasági társaságok vásárolhatják. A vásárlás előzetes írásos megrendelés alapján történhet, amelyben a megrendelőnek az e melléklet szerinti vásárlási jogosultságáról nyilatkoznia kell.</w:t>
      </w:r>
    </w:p>
    <w:p w14:paraId="7376D51C"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szemeszterre szóló Budapest-bérlet a tanév 1. illetve 2. félévére váltható. Az első félévre vásárolt bérlet szeptember 1-jétől a következő év február 1-jén 02 óráig, a második félévre vásárolt bérlet február 1-jétől július 1-jén 02 óráig érvényes. A </w:t>
      </w:r>
      <w:r>
        <w:rPr>
          <w:iCs/>
          <w:lang w:eastAsia="hu-HU"/>
        </w:rPr>
        <w:t xml:space="preserve">közoktatási </w:t>
      </w:r>
      <w:r>
        <w:rPr>
          <w:lang w:eastAsia="hu-HU"/>
        </w:rPr>
        <w:t xml:space="preserve">bérlet csak érvényes magyar </w:t>
      </w:r>
      <w:r>
        <w:rPr>
          <w:iCs/>
          <w:lang w:eastAsia="hu-HU"/>
        </w:rPr>
        <w:t xml:space="preserve">közoktatási </w:t>
      </w:r>
      <w:r>
        <w:rPr>
          <w:lang w:eastAsia="hu-HU"/>
        </w:rPr>
        <w:t xml:space="preserve">diákigazolvánnyal </w:t>
      </w:r>
      <w:r>
        <w:rPr>
          <w:iCs/>
          <w:lang w:eastAsia="hu-HU"/>
        </w:rPr>
        <w:t>a felsőoktatási bérlet csak érvényes diákigazolvánnyal</w:t>
      </w:r>
      <w:r>
        <w:rPr>
          <w:lang w:eastAsia="hu-HU"/>
        </w:rPr>
        <w:t xml:space="preserve"> használható.</w:t>
      </w:r>
    </w:p>
    <w:p w14:paraId="30DA82D1" w14:textId="47FE964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negyedéves bérletek tetszőleges kezdőnappal válthatóak, érvénytartamuk 100 nap, a jelölt kezdőnapon 0 órától a jelölt lejárati napot követő nap 02 óráig. Használatuk igazolványhoz kötött; a teljes árú bérlet csak érvényes általános bérletigazolvánnyal</w:t>
      </w:r>
      <w:r>
        <w:rPr>
          <w:iCs/>
          <w:lang w:eastAsia="hu-HU"/>
        </w:rPr>
        <w:t>, a Volánbusz Zrt. által kiadott, érvényes Volán-BKSZ bérletigazolvánnyal</w:t>
      </w:r>
      <w:r>
        <w:rPr>
          <w:lang w:eastAsia="hu-HU"/>
        </w:rPr>
        <w:t xml:space="preserve">, </w:t>
      </w:r>
      <w:r>
        <w:rPr>
          <w:iCs/>
          <w:lang w:eastAsia="hu-HU"/>
        </w:rPr>
        <w:t xml:space="preserve">személyi igazolvánnyal </w:t>
      </w:r>
      <w:r w:rsidR="00AB6E5D" w:rsidRPr="008615BE">
        <w:rPr>
          <w:b/>
          <w:iCs/>
          <w:u w:val="single"/>
          <w:lang w:eastAsia="hu-HU"/>
        </w:rPr>
        <w:t>, útlevéllel</w:t>
      </w:r>
      <w:r>
        <w:rPr>
          <w:iCs/>
          <w:lang w:eastAsia="hu-HU"/>
        </w:rPr>
        <w:t xml:space="preserve"> vagy kártya formátumú jogosítvánnyal </w:t>
      </w:r>
      <w:r>
        <w:rPr>
          <w:lang w:eastAsia="hu-HU"/>
        </w:rPr>
        <w:t>a közoktatási tanuló bérlet csak érvényes magyar közoktatási diákigazolvánnyal,</w:t>
      </w:r>
      <w:r>
        <w:rPr>
          <w:iCs/>
          <w:lang w:eastAsia="hu-HU"/>
        </w:rPr>
        <w:t xml:space="preserve"> a felsőoktatási tanuló bérlet csak érvényes diákigazolvánnyal</w:t>
      </w:r>
      <w:r>
        <w:rPr>
          <w:lang w:eastAsia="hu-HU"/>
        </w:rPr>
        <w:t>, a nyugdíjas bérlet csak érvényes nyugdíjas bérletigazolvánnyal használható.</w:t>
      </w:r>
    </w:p>
    <w:p w14:paraId="5B9AFFCE" w14:textId="77777777" w:rsidR="007E2E2F" w:rsidRPr="007E281E" w:rsidRDefault="00A52AEA" w:rsidP="007E281E">
      <w:pPr>
        <w:numPr>
          <w:ilvl w:val="1"/>
          <w:numId w:val="21"/>
        </w:numPr>
        <w:tabs>
          <w:tab w:val="clear" w:pos="792"/>
          <w:tab w:val="num" w:pos="716"/>
        </w:tabs>
        <w:spacing w:line="288" w:lineRule="auto"/>
        <w:ind w:left="716"/>
        <w:rPr>
          <w:bCs w:val="0"/>
          <w:strike/>
          <w:lang w:eastAsia="hu-HU"/>
        </w:rPr>
      </w:pPr>
      <w:r>
        <w:rPr>
          <w:lang w:eastAsia="hu-HU"/>
        </w:rPr>
        <w:t>A különböző havi bérletek (budapesti, környéki, hév) tetszőleges kezdőnappal válthatóak, érvénytartamuk egy hónap</w:t>
      </w:r>
      <w:r w:rsidR="008615BE" w:rsidRPr="007E281E">
        <w:rPr>
          <w:strike/>
          <w:lang w:eastAsia="hu-HU"/>
        </w:rPr>
        <w:t>.</w:t>
      </w:r>
    </w:p>
    <w:p w14:paraId="49D95847" w14:textId="51FE41CA" w:rsidR="00851225" w:rsidRPr="007E281E" w:rsidRDefault="007E281E" w:rsidP="007E281E">
      <w:pPr>
        <w:spacing w:line="288" w:lineRule="auto"/>
        <w:ind w:left="716"/>
        <w:rPr>
          <w:b/>
          <w:bCs w:val="0"/>
          <w:u w:val="single"/>
          <w:lang w:eastAsia="hu-HU"/>
        </w:rPr>
      </w:pPr>
      <w:r>
        <w:rPr>
          <w:iCs/>
          <w:strike/>
          <w:lang w:eastAsia="hu-HU"/>
        </w:rPr>
        <w:t xml:space="preserve">1.5. </w:t>
      </w:r>
      <w:r w:rsidR="008615BE" w:rsidRPr="007E281E">
        <w:rPr>
          <w:iCs/>
          <w:strike/>
          <w:lang w:eastAsia="hu-HU"/>
        </w:rPr>
        <w:t>Az arcképes igazolványhoz kötött, teljes árú bérletek</w:t>
      </w:r>
      <w:r w:rsidR="00A52AEA" w:rsidRPr="007E281E">
        <w:rPr>
          <w:b/>
          <w:u w:val="single"/>
          <w:lang w:eastAsia="hu-HU"/>
        </w:rPr>
        <w:t>,</w:t>
      </w:r>
      <w:r w:rsidR="00A52AEA">
        <w:rPr>
          <w:lang w:eastAsia="hu-HU"/>
        </w:rPr>
        <w:t xml:space="preserve"> </w:t>
      </w:r>
      <w:r w:rsidR="00A52AEA" w:rsidRPr="007E281E">
        <w:rPr>
          <w:iCs/>
          <w:lang w:eastAsia="hu-HU"/>
        </w:rPr>
        <w:t>a</w:t>
      </w:r>
      <w:r w:rsidR="00A52AEA">
        <w:rPr>
          <w:lang w:eastAsia="hu-HU"/>
        </w:rPr>
        <w:t>z adott hónap adott napjának (kezdőnapnak) 0 órájától a következő hónapnak a kezdőnappal megegyező napjának 02 órájáig érvényesek. (Például a hónap 10-étől váltott bérlet a következő hónap 10-én 02 óráig érvényes, a február 1-jétől váltott március 1-jén 02 óráig, a március 31-étől váltott május 1-jén 02 óráig érvényes és így tovább).</w:t>
      </w:r>
      <w:r w:rsidR="008615BE" w:rsidRPr="007E281E">
        <w:rPr>
          <w:strike/>
          <w:lang w:eastAsia="hu-HU"/>
        </w:rPr>
        <w:t xml:space="preserve"> </w:t>
      </w:r>
      <w:r w:rsidR="008615BE" w:rsidRPr="007E281E">
        <w:rPr>
          <w:iCs/>
          <w:strike/>
          <w:lang w:eastAsia="hu-HU"/>
        </w:rPr>
        <w:t>Csak</w:t>
      </w:r>
    </w:p>
    <w:p w14:paraId="321C7928" w14:textId="59891F25" w:rsidR="00851225" w:rsidRDefault="00A52AEA" w:rsidP="00652143">
      <w:pPr>
        <w:numPr>
          <w:ilvl w:val="0"/>
          <w:numId w:val="49"/>
        </w:numPr>
        <w:spacing w:line="288" w:lineRule="auto"/>
        <w:rPr>
          <w:iCs/>
          <w:lang w:eastAsia="hu-HU"/>
        </w:rPr>
      </w:pPr>
      <w:r w:rsidRPr="008615BE">
        <w:rPr>
          <w:b/>
          <w:iCs/>
          <w:u w:val="single"/>
          <w:lang w:eastAsia="hu-HU"/>
        </w:rPr>
        <w:t>Az arcképes igazolványhoz kötött, teljes árú bérletek</w:t>
      </w:r>
      <w:r w:rsidRPr="008615BE">
        <w:rPr>
          <w:b/>
          <w:u w:val="single"/>
          <w:lang w:eastAsia="hu-HU"/>
        </w:rPr>
        <w:t xml:space="preserve"> </w:t>
      </w:r>
      <w:r w:rsidRPr="008615BE">
        <w:rPr>
          <w:b/>
          <w:iCs/>
          <w:u w:val="single"/>
          <w:lang w:eastAsia="hu-HU"/>
        </w:rPr>
        <w:t>csak</w:t>
      </w:r>
      <w:r>
        <w:rPr>
          <w:iCs/>
          <w:lang w:eastAsia="hu-HU"/>
        </w:rPr>
        <w:t xml:space="preserve"> érvényes általános bérletigazolvánnyal, személyi igazolvánnyal</w:t>
      </w:r>
      <w:r w:rsidR="00AB6E5D" w:rsidRPr="008615BE">
        <w:rPr>
          <w:b/>
          <w:iCs/>
          <w:u w:val="single"/>
          <w:lang w:eastAsia="hu-HU"/>
        </w:rPr>
        <w:t>, útlevéllel</w:t>
      </w:r>
      <w:r>
        <w:rPr>
          <w:iCs/>
          <w:lang w:eastAsia="hu-HU"/>
        </w:rPr>
        <w:t xml:space="preserve"> vagy kártya formátumú jogosítvánnyal, a közoktatási tanuló bérletek csak érvényes magyar közoktatási diákigazolvánnyal, a felsőoktatási tanuló bérlet csak érvényes diákigazolvánnyal, a nyugdíjas bérletek csak érvényes nyugdíjas </w:t>
      </w:r>
      <w:r>
        <w:rPr>
          <w:iCs/>
          <w:lang w:eastAsia="hu-HU"/>
        </w:rPr>
        <w:lastRenderedPageBreak/>
        <w:t>bérletigazolvánnyal, a kisgyerekeseknek szóló bérletek csak érvényes kisgyerekes bérletigazolvánnyal használhatók. A teljes árú budapesti havi bérletek a Volánbusz Zrt. által kiadott Volán-BKSZ bérletigazolványokkal is használhatók.</w:t>
      </w:r>
    </w:p>
    <w:p w14:paraId="0960B373" w14:textId="77777777" w:rsidR="00851225" w:rsidRDefault="00A52AEA" w:rsidP="00652143">
      <w:pPr>
        <w:numPr>
          <w:ilvl w:val="0"/>
          <w:numId w:val="49"/>
        </w:numPr>
        <w:spacing w:line="288" w:lineRule="auto"/>
        <w:rPr>
          <w:lang w:eastAsia="hu-HU"/>
        </w:rPr>
      </w:pPr>
      <w:r>
        <w:rPr>
          <w:lang w:eastAsia="hu-HU"/>
        </w:rPr>
        <w:t>A közfoglalkoztatottak számára váltható bérletet kizárólag a Fővárosi Önkormányzati Rendészeti Igazgatóság vásárolhatja. A bérlet a Fővárosi Önkormányzati Rendészeti Igazgatóság által a közfoglalkoztatottak számára kiállított arcképes igazolvány egyidejű felmutatásával érvényes.</w:t>
      </w:r>
    </w:p>
    <w:p w14:paraId="5DD0F3EE" w14:textId="48528685"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kiegészítő heti bérlet az 1.3. és 1.4. a) pontban szereplő Budapest-bérletek teljes árú változataihoz váltható, a vásárlás azok érvényességi idején belül történhet. Vásárlásához a negyedéves vagy havi bérletszelvényt a </w:t>
      </w:r>
      <w:r w:rsidR="008615BE" w:rsidRPr="007E281E">
        <w:rPr>
          <w:strike/>
          <w:lang w:eastAsia="hu-HU"/>
        </w:rPr>
        <w:t>pénztárban</w:t>
      </w:r>
      <w:r w:rsidRPr="008615BE">
        <w:rPr>
          <w:b/>
          <w:u w:val="single"/>
          <w:lang w:eastAsia="hu-HU"/>
        </w:rPr>
        <w:t>BKK kijelölt értékesítési helyein</w:t>
      </w:r>
      <w:r>
        <w:rPr>
          <w:lang w:eastAsia="hu-HU"/>
        </w:rPr>
        <w:t xml:space="preserve"> le kell adni. A kiegészítő heti bérlet érvényessége a vásárlás időpontjában kezdődik és a leadott bérletszelvényen jelölt lejárati napot követő nyolcadik nap 02 óráig tart. A társszolgáltatók által a saját rendszerükben kiadott bérletekhez nem váltható.</w:t>
      </w:r>
    </w:p>
    <w:p w14:paraId="342AD14C" w14:textId="280A0CCB" w:rsidR="00851225" w:rsidRDefault="00A52AEA">
      <w:pPr>
        <w:spacing w:line="288" w:lineRule="auto"/>
        <w:ind w:left="716"/>
        <w:rPr>
          <w:bCs w:val="0"/>
          <w:lang w:eastAsia="hu-HU"/>
        </w:rPr>
      </w:pPr>
      <w:r>
        <w:rPr>
          <w:lang w:eastAsia="hu-HU"/>
        </w:rPr>
        <w:t>Használata igazolványhoz kötött: a bérlet csak érvényes általános bérletigazolvánnyal</w:t>
      </w:r>
      <w:r>
        <w:rPr>
          <w:iCs/>
          <w:lang w:eastAsia="hu-HU"/>
        </w:rPr>
        <w:t>, a Volánbusz Zrt. által kiadott, érvényes Volán-BKSZ bérletigazolvánnyal, személyi igazolvánnyal</w:t>
      </w:r>
      <w:r w:rsidR="00AB6E5D" w:rsidRPr="008615BE">
        <w:rPr>
          <w:b/>
          <w:iCs/>
          <w:u w:val="single"/>
          <w:lang w:eastAsia="hu-HU"/>
        </w:rPr>
        <w:t>, útlevéllel</w:t>
      </w:r>
      <w:r>
        <w:rPr>
          <w:iCs/>
          <w:lang w:eastAsia="hu-HU"/>
        </w:rPr>
        <w:t xml:space="preserve"> vagy kártya formátumú jogosítvánnyal használható.</w:t>
      </w:r>
    </w:p>
    <w:p w14:paraId="69AC104C" w14:textId="7004B412"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félhavi (15 napos) bérlet a feltüntetett nap 0 órától az azt követő tizenötödik nap 02 óráig érvényes. Használata igazolványhoz kötött: a teljes árú bérlet csak érvényes általános bérletigazolvánnyal</w:t>
      </w:r>
      <w:r>
        <w:rPr>
          <w:iCs/>
          <w:lang w:eastAsia="hu-HU"/>
        </w:rPr>
        <w:t>, a Volánbusz Zrt. által kiadott, érvényes Volán-BKSZ bérletigazolvánnyal, személyi igazolvánnyal</w:t>
      </w:r>
      <w:r w:rsidR="00AB6E5D" w:rsidRPr="008615BE">
        <w:rPr>
          <w:b/>
          <w:iCs/>
          <w:u w:val="single"/>
          <w:lang w:eastAsia="hu-HU"/>
        </w:rPr>
        <w:t>, útlevéllel</w:t>
      </w:r>
      <w:r>
        <w:rPr>
          <w:iCs/>
          <w:lang w:eastAsia="hu-HU"/>
        </w:rPr>
        <w:t xml:space="preserve"> vagy kártya formátumú jogosítvánnyal, a közoktatási</w:t>
      </w:r>
      <w:r>
        <w:rPr>
          <w:lang w:eastAsia="hu-HU"/>
        </w:rPr>
        <w:t xml:space="preserve"> tanuló bérlet csak érvényes magyar közoktatási diákigazolvánnyal</w:t>
      </w:r>
      <w:r>
        <w:rPr>
          <w:iCs/>
          <w:lang w:eastAsia="hu-HU"/>
        </w:rPr>
        <w:t xml:space="preserve"> használható.</w:t>
      </w:r>
    </w:p>
    <w:p w14:paraId="39FB5E2F" w14:textId="77777777" w:rsidR="00484327" w:rsidRPr="00484327" w:rsidRDefault="00A52AEA" w:rsidP="00BC765E">
      <w:pPr>
        <w:numPr>
          <w:ilvl w:val="1"/>
          <w:numId w:val="21"/>
        </w:numPr>
        <w:tabs>
          <w:tab w:val="clear" w:pos="792"/>
          <w:tab w:val="num" w:pos="716"/>
        </w:tabs>
        <w:spacing w:line="288" w:lineRule="auto"/>
        <w:ind w:left="851" w:hanging="567"/>
        <w:rPr>
          <w:bCs w:val="0"/>
          <w:lang w:eastAsia="hu-HU"/>
        </w:rPr>
      </w:pPr>
      <w:r>
        <w:rPr>
          <w:lang w:eastAsia="hu-HU"/>
        </w:rPr>
        <w:t xml:space="preserve">A hetijegy a feltüntetett nap 0 órától az azt követő hetedik nap 02 óráig érvényes. </w:t>
      </w:r>
      <w:r w:rsidR="008615BE" w:rsidRPr="00AE3C31">
        <w:rPr>
          <w:lang w:eastAsia="hu-HU"/>
        </w:rPr>
        <w:t>Át nem ruházható</w:t>
      </w:r>
      <w:r w:rsidR="00484327" w:rsidRPr="00484327">
        <w:rPr>
          <w:b/>
          <w:u w:val="single"/>
          <w:lang w:eastAsia="hu-HU"/>
        </w:rPr>
        <w:t>.</w:t>
      </w:r>
      <w:r w:rsidR="008615BE" w:rsidRPr="00484327">
        <w:rPr>
          <w:strike/>
          <w:lang w:eastAsia="hu-HU"/>
        </w:rPr>
        <w:t xml:space="preserve"> az utazás megkezdése előtt a tulajdonos köteles nevét, vagy személyi azonosításra alkalmas fényképes okmányának a sorszámát a jegyen nyomtatott betűkkel feltüntetni.</w:t>
      </w:r>
    </w:p>
    <w:p w14:paraId="7E276C52" w14:textId="7B58FF99" w:rsidR="00851225" w:rsidRPr="00484327" w:rsidRDefault="008615BE" w:rsidP="00484327">
      <w:pPr>
        <w:tabs>
          <w:tab w:val="num" w:pos="716"/>
        </w:tabs>
        <w:spacing w:line="288" w:lineRule="auto"/>
        <w:ind w:left="851"/>
        <w:rPr>
          <w:bCs w:val="0"/>
          <w:lang w:eastAsia="hu-HU"/>
        </w:rPr>
      </w:pPr>
      <w:r w:rsidRPr="00484327">
        <w:rPr>
          <w:bCs w:val="0"/>
          <w:strike/>
          <w:lang w:eastAsia="hu-HU"/>
        </w:rPr>
        <w:t>1.7a. Hőpapíron</w:t>
      </w:r>
      <w:r w:rsidR="00A52AEA" w:rsidRPr="00484327">
        <w:rPr>
          <w:b/>
          <w:u w:val="single"/>
          <w:lang w:eastAsia="hu-HU"/>
        </w:rPr>
        <w:t xml:space="preserve"> </w:t>
      </w:r>
      <w:r w:rsidR="00A52AEA" w:rsidRPr="00484327">
        <w:rPr>
          <w:b/>
          <w:bCs w:val="0"/>
          <w:u w:val="single"/>
          <w:lang w:eastAsia="hu-HU"/>
        </w:rPr>
        <w:t>A</w:t>
      </w:r>
      <w:r w:rsidR="00A52AEA" w:rsidRPr="00484327">
        <w:rPr>
          <w:bCs w:val="0"/>
          <w:lang w:eastAsia="hu-HU"/>
        </w:rPr>
        <w:t xml:space="preserve"> kiszolgáltatott hetijegyen az utas nevét</w:t>
      </w:r>
      <w:r w:rsidR="00A52AEA">
        <w:rPr>
          <w:lang w:eastAsia="hu-HU"/>
        </w:rPr>
        <w:t>, vagy személyi azonosításra alkalmas fényképes okmányának a sorszámát</w:t>
      </w:r>
      <w:r w:rsidR="00A52AEA" w:rsidRPr="00484327">
        <w:rPr>
          <w:bCs w:val="0"/>
          <w:lang w:eastAsia="hu-HU"/>
        </w:rPr>
        <w:t xml:space="preserve"> értékesítéskor, nyomtatással kell rögzíteni.</w:t>
      </w:r>
    </w:p>
    <w:p w14:paraId="49739115"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72 órás jegy a vásárlásakor a vevő kérésének megfelelően feltüntetett kezdő időponttól (hónap, nap, óra, perc) számított 72 órán át (azaz az érvényesség kezdetét követő 3. napnak az érvényesség kezdeteként megjelölt időpontjáig) érvényes.</w:t>
      </w:r>
    </w:p>
    <w:p w14:paraId="71919FE1"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24 órás jegy a vásárlásakor a vevő kérésének megfelelően feltüntetett kezdő időponttól (hónap, nap, óra, perc) számított 24 órán át (azaz az érvényesség kezdetét követő napnak az érvényesség kezdeteként megjelölt időpontjáig) érvényes. </w:t>
      </w:r>
    </w:p>
    <w:p w14:paraId="7AAF5EFD"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lastRenderedPageBreak/>
        <w:t>A csoportos 24 órás jegy a vásárlásakor a vevő kérésének megfelelően feltüntetett kezdő időponttól (hónap, nap, óra, perc) számított 24 órán át (azaz az érvényesség kezdetét követő napnak az érvényesség kezdeteként megjelölt időpontjáig) érvényes. A csoportos 24 órás jegyet legfeljebb 5 fő együtt, egy járműben (szerelvénynél egy kocsiban) történő utazásnál veheti igénybe.</w:t>
      </w:r>
    </w:p>
    <w:p w14:paraId="34DC119D" w14:textId="1D0C8F3C"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Az 5/30 napijegy 5 darab 24 órás jegyből áll. Az 5/30 BKK napijegy tetszőleges kezdőnappal váltható, érvénytartama 30 nap. A 24 órás jegy a rajta az utas által feltüntetett kezdő időponttól (hónap, nap, óra, perc) számított 24 órán át (azaz az érvényesség kezdetét követő napnak az érvényesség kezdeteként megjelölt időpontjáig) érvényes. </w:t>
      </w:r>
      <w:r w:rsidRPr="008615BE">
        <w:rPr>
          <w:b/>
          <w:u w:val="single"/>
          <w:lang w:eastAsia="hu-HU"/>
        </w:rPr>
        <w:t xml:space="preserve">Egy szelvényen egyszerre csak egy kezdő dátum és időpont szerepelhet! </w:t>
      </w:r>
      <w:r>
        <w:rPr>
          <w:lang w:eastAsia="hu-HU"/>
        </w:rPr>
        <w:t xml:space="preserve">A 24 órás jegy érvényességét az utazás megkezdése előtt kell feltüntetni a szelvényen. </w:t>
      </w:r>
      <w:r w:rsidR="008615BE" w:rsidRPr="00484327">
        <w:rPr>
          <w:strike/>
          <w:lang w:eastAsia="hu-HU"/>
        </w:rPr>
        <w:t>A szelvény a tömbből nem téphető ki, a hőpapíron kiszolgáltatott</w:t>
      </w:r>
      <w:r w:rsidRPr="008615BE">
        <w:rPr>
          <w:b/>
          <w:u w:val="single"/>
          <w:lang w:eastAsia="hu-HU"/>
        </w:rPr>
        <w:t>Az</w:t>
      </w:r>
      <w:r>
        <w:rPr>
          <w:lang w:eastAsia="hu-HU"/>
        </w:rPr>
        <w:t xml:space="preserve"> 5/30 BKK napjiegy szelvényei nem </w:t>
      </w:r>
      <w:r w:rsidR="008615BE" w:rsidRPr="00484327">
        <w:rPr>
          <w:strike/>
          <w:lang w:eastAsia="hu-HU"/>
        </w:rPr>
        <w:t>vághatók vagy téphetők</w:t>
      </w:r>
      <w:r w:rsidRPr="008615BE">
        <w:rPr>
          <w:b/>
          <w:u w:val="single"/>
          <w:lang w:eastAsia="hu-HU"/>
        </w:rPr>
        <w:t>választhatók</w:t>
      </w:r>
      <w:r>
        <w:rPr>
          <w:lang w:eastAsia="hu-HU"/>
        </w:rPr>
        <w:t xml:space="preserve"> szét!</w:t>
      </w:r>
    </w:p>
    <w:p w14:paraId="799C77B1" w14:textId="005DBC17" w:rsidR="00851225" w:rsidRDefault="00A52AEA">
      <w:pPr>
        <w:spacing w:line="288" w:lineRule="auto"/>
        <w:ind w:left="716"/>
        <w:rPr>
          <w:bCs w:val="0"/>
          <w:lang w:eastAsia="hu-HU"/>
        </w:rPr>
      </w:pPr>
      <w:r w:rsidRPr="00484327">
        <w:rPr>
          <w:lang w:eastAsia="hu-HU"/>
        </w:rPr>
        <w:t>A</w:t>
      </w:r>
      <w:r w:rsidRPr="008615BE">
        <w:rPr>
          <w:b/>
          <w:u w:val="single"/>
          <w:lang w:eastAsia="hu-HU"/>
        </w:rPr>
        <w:t>z egyes</w:t>
      </w:r>
      <w:r>
        <w:rPr>
          <w:lang w:eastAsia="hu-HU"/>
        </w:rPr>
        <w:t xml:space="preserve"> 24 órás jegyeket </w:t>
      </w:r>
      <w:r w:rsidR="008615BE" w:rsidRPr="00484327">
        <w:rPr>
          <w:strike/>
          <w:lang w:eastAsia="hu-HU"/>
        </w:rPr>
        <w:t>a borítón</w:t>
      </w:r>
      <w:r w:rsidRPr="008615BE">
        <w:rPr>
          <w:b/>
          <w:u w:val="single"/>
          <w:lang w:eastAsia="hu-HU"/>
        </w:rPr>
        <w:t>az 5/30 BKK napijegyen</w:t>
      </w:r>
      <w:r>
        <w:rPr>
          <w:lang w:eastAsia="hu-HU"/>
        </w:rPr>
        <w:t xml:space="preserve"> feltüntetett 30 nap alatt lehet felhasználni úgy, hogy az elsőnek felhasznált jegy kezdő időpontja nem lehet korábbi, mint az 5/30 BKK napijegy kezdőnapján 0 óra, az utolsónak felhasznált jegy kezdő időpontja pedig az 5/30 BKK napijegy lejárati időpontjánál korábbi kell legyen. Az utolsó szelvény az érvényességi ideje végéig a 30 napos korláton túl is felhasználható. Egy tömböt egyszerre csak egy személy használhat!</w:t>
      </w:r>
    </w:p>
    <w:p w14:paraId="02A8C255" w14:textId="0489C618" w:rsidR="00851225" w:rsidRDefault="00A52AEA" w:rsidP="003645BC">
      <w:pPr>
        <w:numPr>
          <w:ilvl w:val="1"/>
          <w:numId w:val="21"/>
        </w:numPr>
        <w:spacing w:line="288" w:lineRule="auto"/>
        <w:rPr>
          <w:bCs w:val="0"/>
          <w:lang w:eastAsia="hu-HU"/>
        </w:rPr>
      </w:pPr>
      <w:r>
        <w:rPr>
          <w:lang w:eastAsia="hu-HU"/>
        </w:rPr>
        <w:t xml:space="preserve">A kedvezményes csoportos tanulójegy a feltüntetett kezdő időponttól (hónap, nap, óra, perc) számított 24 órán át érvényes. A kedvezményes csoportos tanulójegyet magyarországi székhelyű iskola rendelheti meg két példányban kitöltve a megrendelőlapot. Amennyiben az iskola megnevezéséből nem derül ki, hogy az tanintézmény, a fenntartó vagy a finanszírozó igazolása is szükséges a megrendeléshez. </w:t>
      </w:r>
      <w:r w:rsidR="008615BE" w:rsidRPr="00484327">
        <w:rPr>
          <w:strike/>
          <w:lang w:eastAsia="hu-HU"/>
        </w:rPr>
        <w:t xml:space="preserve">A jegy árát átutalással, készpénzes vagy bankkártyás fizetéssel egyenlítheti ki, és a Budapesti Közlekedési Központ (továbbiakban: BKK) kijelölt bérletpénztáraiban veheti át. </w:t>
      </w:r>
      <w:r>
        <w:rPr>
          <w:lang w:eastAsia="hu-HU"/>
        </w:rPr>
        <w:t>A jegyet a megrendelő legalább 10, legfeljebb 40 fő általános, vagy középiskolás tanulója (illetve az iskolánál vendégségben lévő, akár külföldi tanulók) és legfeljebb 2 fő kísérő egy járműben (szerelvény esetén egy kocsiban) együtt utazva használhatja. A tanulóknak rendelkezniük kell érvényes diákigazolvánnyal, külföldi diákoknak ennek hiányában személyi azonosításra alkalmas okmánnyal, melyet ellenőrzéskor fel kell mutatni.</w:t>
      </w:r>
    </w:p>
    <w:p w14:paraId="1F33E244" w14:textId="6370E82A" w:rsidR="00851225" w:rsidRDefault="00A52AEA">
      <w:pPr>
        <w:spacing w:line="288" w:lineRule="auto"/>
        <w:ind w:left="708"/>
        <w:rPr>
          <w:bCs w:val="0"/>
          <w:lang w:eastAsia="hu-HU"/>
        </w:rPr>
      </w:pPr>
      <w:r>
        <w:rPr>
          <w:lang w:eastAsia="hu-HU"/>
        </w:rPr>
        <w:t>Abban az esetben, ha valamilyen oknál fogva az igénybe vevő diákok diákigazolványa nincs meg (elveszett, vagy még nem került kiadásra, i</w:t>
      </w:r>
      <w:r w:rsidR="00AB6E5D">
        <w:rPr>
          <w:lang w:eastAsia="hu-HU"/>
        </w:rPr>
        <w:t>l</w:t>
      </w:r>
      <w:r>
        <w:rPr>
          <w:lang w:eastAsia="hu-HU"/>
        </w:rPr>
        <w:t>letve egyáltalán nem is kerül kiadásra, mert a diákok nem használják), vagy a megrendelő iskolánál vendégségben (diákcsere programok, sportverseny, stb.) lévő diákok esetében a tanintézet igazgatója a diák tanuló státuszát igazolhatja, mellyel együtt kell ellenőrzéskor a kedvezményes csoportos tanulójegyet felmutatni.</w:t>
      </w:r>
    </w:p>
    <w:p w14:paraId="247C04B4" w14:textId="77777777" w:rsidR="00851225" w:rsidRDefault="00A52AEA" w:rsidP="003645BC">
      <w:pPr>
        <w:numPr>
          <w:ilvl w:val="1"/>
          <w:numId w:val="21"/>
        </w:numPr>
        <w:spacing w:line="288" w:lineRule="auto"/>
        <w:ind w:left="708"/>
        <w:rPr>
          <w:lang w:eastAsia="hu-HU"/>
        </w:rPr>
      </w:pPr>
      <w:r>
        <w:rPr>
          <w:lang w:eastAsia="hu-HU"/>
        </w:rPr>
        <w:lastRenderedPageBreak/>
        <w:t>Az 1.8.-1.12. pontokban szereplő jegyfajták esetében az érvényességi időn belül megkezdett utazás az éppen igénybe vett járművön akkor is befejezhető, ha a jegy közben lejár.</w:t>
      </w:r>
    </w:p>
    <w:p w14:paraId="0D8989C7" w14:textId="5D3D9ADA" w:rsidR="00851225" w:rsidRPr="00484327" w:rsidRDefault="008615BE" w:rsidP="003645BC">
      <w:pPr>
        <w:numPr>
          <w:ilvl w:val="1"/>
          <w:numId w:val="21"/>
        </w:numPr>
        <w:spacing w:line="288" w:lineRule="auto"/>
        <w:ind w:left="708"/>
        <w:rPr>
          <w:strike/>
          <w:lang w:eastAsia="hu-HU"/>
        </w:rPr>
      </w:pPr>
      <w:r w:rsidRPr="00484327">
        <w:rPr>
          <w:strike/>
          <w:lang w:eastAsia="hu-HU"/>
        </w:rPr>
        <w:t xml:space="preserve">A kerékpárbérlet hőpapírra nyomtatott bérletszelvény vagy meghatározott bérletekre ragasztható matrica formájában vásárolható meg. </w:t>
      </w:r>
      <w:r w:rsidR="00A52AEA">
        <w:rPr>
          <w:lang w:eastAsia="hu-HU"/>
        </w:rPr>
        <w:t xml:space="preserve">A kerékpárbérletnek </w:t>
      </w:r>
      <w:r w:rsidR="00A52AEA" w:rsidRPr="008615BE">
        <w:rPr>
          <w:b/>
          <w:u w:val="single"/>
          <w:lang w:eastAsia="hu-HU"/>
        </w:rPr>
        <w:t xml:space="preserve">az 1.4. pontban leírt érvényességi idő szerinti </w:t>
      </w:r>
      <w:r w:rsidR="00A52AEA">
        <w:rPr>
          <w:lang w:eastAsia="hu-HU"/>
        </w:rPr>
        <w:t>havi változata van. Kerékpár szállítására csak a BKK által megrendelt személyszállítási közszolgáltatásokon az arra kijelölt és piktogrammal megjelölt járműveken jogosít. A kerékpárbérlet a közigazgatási határtól függetlenül az adott járatok teljes vonalhosszán érvényes</w:t>
      </w:r>
      <w:r w:rsidR="00A52AEA" w:rsidRPr="00484327">
        <w:rPr>
          <w:strike/>
          <w:lang w:eastAsia="hu-HU"/>
        </w:rPr>
        <w:t>.</w:t>
      </w:r>
      <w:r w:rsidRPr="00484327">
        <w:rPr>
          <w:strike/>
          <w:lang w:eastAsia="hu-HU"/>
        </w:rPr>
        <w:t xml:space="preserve"> A matrica formátumú kerékpárbérlet a nyomdában készült, Budapesten érvényes kedvezményes éves (csak a tömbös kivitelű 12 szelvényes változat), negyedéves és havi bérletek, szemeszterre szóló Budapest-bérlet, valamint a környéki és hév bérletek teljes árú és kedvezményes változataihoz vásárolható meg, negyedéves bérletnél kerékpárbérletként három, szemeszterre szóló Budapest-bérletnél öt darab havi matricát kell felragasztani. </w:t>
      </w:r>
    </w:p>
    <w:p w14:paraId="1F6A7E3B" w14:textId="77777777" w:rsidR="007E2E2F" w:rsidRPr="00484327" w:rsidRDefault="008615BE">
      <w:pPr>
        <w:spacing w:line="288" w:lineRule="auto"/>
        <w:ind w:left="708"/>
        <w:rPr>
          <w:strike/>
          <w:lang w:eastAsia="hu-HU"/>
        </w:rPr>
      </w:pPr>
      <w:r w:rsidRPr="00484327">
        <w:rPr>
          <w:strike/>
          <w:lang w:eastAsia="hu-HU"/>
        </w:rPr>
        <w:t>A matrica a bérlet vásárlásától függetlenül, utólag is megvásárolható, de azt a pénztárosnak kell a szelvényre ragasztani. Az utólag vásárolt kerékpárbérlet-matrica érvényessége is csak a bérletszelvény lejáratának időpontjáig tart. Negyedéves bérlet és szemeszterre szóló Budapest-bérlet esetén a már letelt hónap után nem, de a megkezdett és még hátralévő hónapra csak úgy lehet matrica formátumú kerékpár bérletet vásárolni, ha a kerékpárbérlet-matrica valamennyi hátralévő hónapra kiadásra kerül. Ezen bérletek cseréjénél is hasonlóan kell eljárni. Nem vásárolható matrica formátumú kerékpárbérlet a havi áras éves bérletekhez, az egy szelvényes kivitelű kedvezményes éves bérlethez, a havi kutyabérlethez, a félhavi (15 napos) bérlethez, a kiegészítő heti bérlethez, az arckép nélküli bérlethez, a nosztalgia bérlethez és az éves összvonalas bérlethez, illetve a hőpapírra nyomtatott bérletszelvényekhez.</w:t>
      </w:r>
    </w:p>
    <w:p w14:paraId="70776092" w14:textId="6549AA3D" w:rsidR="00851225" w:rsidRDefault="008615BE" w:rsidP="003645BC">
      <w:pPr>
        <w:spacing w:line="288" w:lineRule="auto"/>
        <w:ind w:left="709" w:hanging="1"/>
        <w:rPr>
          <w:lang w:eastAsia="hu-HU"/>
        </w:rPr>
      </w:pPr>
      <w:r w:rsidRPr="00484327">
        <w:rPr>
          <w:strike/>
          <w:lang w:eastAsia="hu-HU"/>
        </w:rPr>
        <w:t>1.14a.</w:t>
      </w:r>
      <w:r w:rsidRPr="00484327">
        <w:rPr>
          <w:strike/>
          <w:lang w:eastAsia="hu-HU"/>
        </w:rPr>
        <w:tab/>
        <w:t>A hőpapírra nyomtatott</w:t>
      </w:r>
      <w:r w:rsidR="00A52AEA" w:rsidRPr="008615BE">
        <w:rPr>
          <w:b/>
          <w:u w:val="single"/>
          <w:lang w:eastAsia="hu-HU"/>
        </w:rPr>
        <w:t>A</w:t>
      </w:r>
      <w:r w:rsidR="00A52AEA">
        <w:rPr>
          <w:lang w:eastAsia="hu-HU"/>
        </w:rPr>
        <w:t xml:space="preserve"> kerékpárbérlet a Budapesten belül érvényes bérletekhez, környéki és hév bérletekhez, mindezek teljes árú és kedvezményes változataihoz egyaránt </w:t>
      </w:r>
      <w:r w:rsidRPr="00484327">
        <w:rPr>
          <w:strike/>
          <w:lang w:eastAsia="hu-HU"/>
        </w:rPr>
        <w:t>váltható, vásárláskor rányomtatva a megfelelő bérlet sorszámát és a kerékpárbérlet érvényességi idejét.</w:t>
      </w:r>
      <w:r w:rsidR="00A52AEA" w:rsidRPr="008615BE">
        <w:rPr>
          <w:b/>
          <w:u w:val="single"/>
          <w:lang w:eastAsia="hu-HU"/>
        </w:rPr>
        <w:t xml:space="preserve">tetszőleges kezdőnappal váltható. Vásárláskor kerül rányomtatásra </w:t>
      </w:r>
      <w:r w:rsidR="00AB6E5D" w:rsidRPr="008615BE">
        <w:rPr>
          <w:b/>
          <w:u w:val="single"/>
          <w:lang w:eastAsia="hu-HU"/>
        </w:rPr>
        <w:t xml:space="preserve">az utas bérletéhez használt </w:t>
      </w:r>
      <w:r w:rsidR="00A52AEA" w:rsidRPr="008615BE">
        <w:rPr>
          <w:b/>
          <w:u w:val="single"/>
          <w:lang w:eastAsia="hu-HU"/>
        </w:rPr>
        <w:t>bérletigazolvány, személyi igazolvány vagy kártya formátumú jogosítvány sorszáma és a kerékpárbérlet érvényességi ideje. A kerékpárbérlet csak a meghatározott bérletekkel együtt felmutatva használható, a két bérletfajta tulajdonosának azonosnak kell lennie.</w:t>
      </w:r>
      <w:r w:rsidR="00A52AEA">
        <w:rPr>
          <w:lang w:eastAsia="hu-HU"/>
        </w:rPr>
        <w:t xml:space="preserve"> A meghatározott bérletekhez azok vásárlásától függetlenül, utólag is megvásárolható a kerékpárbérlet</w:t>
      </w:r>
      <w:r w:rsidRPr="00484327">
        <w:rPr>
          <w:strike/>
          <w:lang w:eastAsia="hu-HU"/>
        </w:rPr>
        <w:t xml:space="preserve">, azonban érvényességi ideje ebben az esetben is az 1.4. pontban leírt módon egy hónapig tart, de ezen belül legfeljebb csak azon bérletszelvény lejáratának időpontjáig, amelyhez kiadásra került. Negyedéves, szemeszterre szóló vagy éves bérletekhez hőpapírra nyomtatott kerékpárbérlet tetszőleges – de csak a meghatározott bérlet érvényességi idejébe eső – kezdőnappal váltható. Amennyiben a negyedéves bérlethez vásárolt kerékpárbérlet érvényességi </w:t>
      </w:r>
      <w:r w:rsidRPr="00484327">
        <w:rPr>
          <w:strike/>
          <w:lang w:eastAsia="hu-HU"/>
        </w:rPr>
        <w:lastRenderedPageBreak/>
        <w:t>idejének utolsó napja a negyedéves bérlet érvényességi idejének kezdetétől az 1.4. pont szerint számított 3. hónap utolsó teljes érvényességi napjára, vagy ez utánra esnék, úgy ezen kerékpárbérlet a negyedéves bérlet érvényességi idejének végéig használható. Ezen bérletek cseréjénél is hasonlóan kell eljárni. Nem vásárolható hőpapírra nyomatott kerékpárbérlet a nosztalgia bérlethez, a havi kutyabérlethez, a félhavi (15 napos) bérlethez és a kiegészítő heti bérlethez.</w:t>
      </w:r>
      <w:r w:rsidR="00A52AEA" w:rsidRPr="008615BE">
        <w:rPr>
          <w:b/>
          <w:u w:val="single"/>
          <w:lang w:eastAsia="hu-HU"/>
        </w:rPr>
        <w:t xml:space="preserve">. Ha azonban a kerékpárbérlet mellett használt bérlet érvényessége lejár, a kerékpárbérlet jogszerű használatához új bérletet kell vásárolni. </w:t>
      </w:r>
    </w:p>
    <w:p w14:paraId="5614DF78" w14:textId="3DA48D25" w:rsidR="007E2E2F" w:rsidRPr="00484327" w:rsidRDefault="00484327" w:rsidP="00484327">
      <w:pPr>
        <w:spacing w:line="288" w:lineRule="auto"/>
        <w:ind w:left="792"/>
        <w:rPr>
          <w:bCs w:val="0"/>
          <w:strike/>
          <w:lang w:eastAsia="hu-HU"/>
        </w:rPr>
      </w:pPr>
      <w:r>
        <w:rPr>
          <w:strike/>
          <w:lang w:eastAsia="hu-HU"/>
        </w:rPr>
        <w:t xml:space="preserve">1.15. </w:t>
      </w:r>
      <w:r w:rsidR="008615BE" w:rsidRPr="00484327">
        <w:rPr>
          <w:strike/>
          <w:lang w:eastAsia="hu-HU"/>
        </w:rPr>
        <w:t>A kedvezményes éves bérletek közül csak a tömbös kivitelű, 12 szelvényes változathoz vásárolható matrica formátumú kerékpárbérlet, havonta egy darab. A kerékpárbérlet matricát az adott hónapra szóló szelvényre kell felragasztani. Időbeli érvényessége megegyezik azon bérletszelvényével, amelyre felragasztották.</w:t>
      </w:r>
    </w:p>
    <w:p w14:paraId="79CDDB5A" w14:textId="6AD41009" w:rsidR="007E2E2F" w:rsidRPr="00484327" w:rsidRDefault="00484327" w:rsidP="00484327">
      <w:pPr>
        <w:spacing w:line="288" w:lineRule="auto"/>
        <w:ind w:left="792"/>
        <w:rPr>
          <w:bCs w:val="0"/>
          <w:strike/>
          <w:lang w:eastAsia="hu-HU"/>
        </w:rPr>
      </w:pPr>
      <w:r>
        <w:rPr>
          <w:strike/>
          <w:lang w:eastAsia="hu-HU"/>
        </w:rPr>
        <w:t xml:space="preserve">1.16. </w:t>
      </w:r>
      <w:r w:rsidR="008615BE" w:rsidRPr="00484327">
        <w:rPr>
          <w:strike/>
          <w:lang w:eastAsia="hu-HU"/>
        </w:rPr>
        <w:t>Díjmentes utazásra jogosultak számára a matrica formátumú kerékpárbérletet az erre a célra szolgáló füzetbe kell a pénztárosnak felragasztani, feltüntetve mellette annak az érvényességét, amely az utas által megjelölt kezdőnaptól egy hónapig tart, a havi bérleteknél az 1.4. pontban leírt módon. A matricák csak a füzetben feltüntetett sorszámú, a tulajdonosát ingyenes utazásra jogosító okmánnyal együtt érvényesek kerékpár szállítására a BKK által megrendelt személyszállítási közszolgáltatásokon az arra kijelölt és piktogrammal megjelölt járműveken. A füzet érvényessége 1 év, de az utolsónak felragasztott matrica a mellé írt érvényességi idő végéig használható jogszerűen, függetlenül a füzet lejáratától.</w:t>
      </w:r>
    </w:p>
    <w:p w14:paraId="2EC0B39B" w14:textId="696506F3" w:rsidR="00851225" w:rsidRPr="008615BE" w:rsidRDefault="008615BE">
      <w:pPr>
        <w:spacing w:line="288" w:lineRule="auto"/>
        <w:ind w:left="709"/>
        <w:rPr>
          <w:b/>
          <w:bCs w:val="0"/>
          <w:u w:val="single"/>
          <w:lang w:eastAsia="hu-HU"/>
        </w:rPr>
      </w:pPr>
      <w:r w:rsidRPr="00484327">
        <w:rPr>
          <w:bCs w:val="0"/>
          <w:strike/>
          <w:lang w:eastAsia="hu-HU"/>
        </w:rPr>
        <w:t>1. 16a.</w:t>
      </w:r>
      <w:r w:rsidRPr="00484327">
        <w:rPr>
          <w:bCs w:val="0"/>
          <w:strike/>
          <w:lang w:eastAsia="hu-HU"/>
        </w:rPr>
        <w:tab/>
      </w:r>
      <w:r w:rsidR="00A52AEA" w:rsidRPr="008615BE">
        <w:rPr>
          <w:b/>
          <w:u w:val="single"/>
          <w:lang w:eastAsia="hu-HU"/>
        </w:rPr>
        <w:t>Nem vásárolható kerékpárbérlet a nosztalgia bérlethez és a havi kutyabérlethez.</w:t>
      </w:r>
    </w:p>
    <w:p w14:paraId="1B08D6CD" w14:textId="63C890D6" w:rsidR="00851225" w:rsidRDefault="00A52AEA" w:rsidP="003645BC">
      <w:pPr>
        <w:numPr>
          <w:ilvl w:val="1"/>
          <w:numId w:val="21"/>
        </w:numPr>
        <w:spacing w:line="288" w:lineRule="auto"/>
        <w:ind w:left="708"/>
        <w:rPr>
          <w:lang w:eastAsia="hu-HU"/>
        </w:rPr>
      </w:pPr>
      <w:r>
        <w:rPr>
          <w:lang w:eastAsia="hu-HU"/>
        </w:rPr>
        <w:t>A díjmentes utazásra jogosultak számára</w:t>
      </w:r>
      <w:r w:rsidR="008615BE" w:rsidRPr="00484327">
        <w:rPr>
          <w:bCs w:val="0"/>
          <w:strike/>
          <w:lang w:eastAsia="hu-HU"/>
        </w:rPr>
        <w:t xml:space="preserve"> hőpapíron kiszolgáltatott bérletszelvényként</w:t>
      </w:r>
      <w:r>
        <w:rPr>
          <w:lang w:eastAsia="hu-HU"/>
        </w:rPr>
        <w:t xml:space="preserve"> a kerékpárbérletet a díjmentes utazásra jogosító igazolvány, igazolás, egyéb okmány számának nyomtatásával kell kiadni. Az így kiadott kerékpárbérlet csak a rajta feltüntetett sorszámú okmánnyal együtt érvényes egy hónapig a havi bérleteknél az 1.4. pontban leírt módon.</w:t>
      </w:r>
    </w:p>
    <w:p w14:paraId="3D25375C" w14:textId="3FA6A37C" w:rsidR="00851225" w:rsidRDefault="00A52AEA" w:rsidP="003645BC">
      <w:pPr>
        <w:numPr>
          <w:ilvl w:val="1"/>
          <w:numId w:val="21"/>
        </w:numPr>
        <w:spacing w:line="288" w:lineRule="auto"/>
        <w:ind w:left="708"/>
        <w:rPr>
          <w:lang w:eastAsia="hu-HU"/>
        </w:rPr>
      </w:pPr>
      <w:r>
        <w:rPr>
          <w:lang w:eastAsia="hu-HU"/>
        </w:rPr>
        <w:t xml:space="preserve">Az 1.1. a) pontban szereplő, </w:t>
      </w:r>
      <w:r w:rsidR="008615BE" w:rsidRPr="00484327">
        <w:rPr>
          <w:strike/>
          <w:lang w:eastAsia="hu-HU"/>
        </w:rPr>
        <w:t>egyszelvényes kivitelű, év közben is</w:t>
      </w:r>
      <w:r w:rsidRPr="008615BE">
        <w:rPr>
          <w:b/>
          <w:u w:val="single"/>
          <w:lang w:eastAsia="hu-HU"/>
        </w:rPr>
        <w:t>tetszőleges kezdőnappal</w:t>
      </w:r>
      <w:r>
        <w:rPr>
          <w:lang w:eastAsia="hu-HU"/>
        </w:rPr>
        <w:t xml:space="preserve"> megvásárolható kedvezményes éves bérlet, az 1.2.-1.4., 1.6.-1.10., 1.7a., 1.12. valamint az 1.14.-1</w:t>
      </w:r>
      <w:r w:rsidRPr="00484327">
        <w:rPr>
          <w:strike/>
          <w:lang w:eastAsia="hu-HU"/>
        </w:rPr>
        <w:t>.</w:t>
      </w:r>
      <w:r w:rsidR="008615BE" w:rsidRPr="00484327">
        <w:rPr>
          <w:strike/>
          <w:lang w:eastAsia="hu-HU"/>
        </w:rPr>
        <w:t>16., 1,14a., 1.16a.</w:t>
      </w:r>
      <w:r w:rsidRPr="008615BE">
        <w:rPr>
          <w:b/>
          <w:u w:val="single"/>
          <w:lang w:eastAsia="hu-HU"/>
        </w:rPr>
        <w:t>15.</w:t>
      </w:r>
      <w:r>
        <w:rPr>
          <w:lang w:eastAsia="hu-HU"/>
        </w:rPr>
        <w:t xml:space="preserve"> pontokban szereplő bérlet- és jegyfajták elővételben is megválthatóak, az </w:t>
      </w:r>
      <w:r w:rsidR="008615BE" w:rsidRPr="00484327">
        <w:rPr>
          <w:strike/>
          <w:lang w:eastAsia="hu-HU"/>
        </w:rPr>
        <w:t>érvényességet</w:t>
      </w:r>
      <w:r w:rsidRPr="008615BE">
        <w:rPr>
          <w:b/>
          <w:u w:val="single"/>
          <w:lang w:eastAsia="hu-HU"/>
        </w:rPr>
        <w:t>érvényesség</w:t>
      </w:r>
      <w:r>
        <w:rPr>
          <w:lang w:eastAsia="hu-HU"/>
        </w:rPr>
        <w:t xml:space="preserve"> vásárláskor </w:t>
      </w:r>
      <w:r w:rsidR="008615BE" w:rsidRPr="00484327">
        <w:rPr>
          <w:strike/>
          <w:lang w:eastAsia="hu-HU"/>
        </w:rPr>
        <w:t>a pénztáros tünteti fel a szelvényen, vagy füzeten.</w:t>
      </w:r>
      <w:r w:rsidRPr="008615BE">
        <w:rPr>
          <w:b/>
          <w:u w:val="single"/>
          <w:lang w:eastAsia="hu-HU"/>
        </w:rPr>
        <w:t>kerül feltüntetésre.</w:t>
      </w:r>
      <w:r>
        <w:rPr>
          <w:lang w:eastAsia="hu-HU"/>
        </w:rPr>
        <w:t xml:space="preserve"> Az 1.11. pontban szereplő 5/30 napijegy felhasználhatóságának </w:t>
      </w:r>
      <w:r w:rsidR="008615BE" w:rsidRPr="00484327">
        <w:rPr>
          <w:strike/>
          <w:lang w:eastAsia="hu-HU"/>
        </w:rPr>
        <w:t>időszakát a pénztáros tünteti fel</w:t>
      </w:r>
      <w:r w:rsidRPr="008615BE">
        <w:rPr>
          <w:b/>
          <w:u w:val="single"/>
          <w:lang w:eastAsia="hu-HU"/>
        </w:rPr>
        <w:t>időszaka vásárláskor kerül feltüntetésre</w:t>
      </w:r>
      <w:r>
        <w:rPr>
          <w:lang w:eastAsia="hu-HU"/>
        </w:rPr>
        <w:t xml:space="preserve">, az egyes jegyszelvények érvényességének kezdő időpontját az utas </w:t>
      </w:r>
      <w:r w:rsidR="008615BE" w:rsidRPr="00484327">
        <w:rPr>
          <w:strike/>
          <w:lang w:eastAsia="hu-HU"/>
        </w:rPr>
        <w:t>írja fel</w:t>
      </w:r>
      <w:r w:rsidRPr="008615BE">
        <w:rPr>
          <w:b/>
          <w:u w:val="single"/>
          <w:lang w:eastAsia="hu-HU"/>
        </w:rPr>
        <w:t>jelöli</w:t>
      </w:r>
      <w:r>
        <w:rPr>
          <w:lang w:eastAsia="hu-HU"/>
        </w:rPr>
        <w:t xml:space="preserve"> a </w:t>
      </w:r>
      <w:r w:rsidR="008615BE" w:rsidRPr="00484327">
        <w:rPr>
          <w:strike/>
          <w:lang w:eastAsia="hu-HU"/>
        </w:rPr>
        <w:t>jegyre</w:t>
      </w:r>
      <w:r w:rsidRPr="008615BE">
        <w:rPr>
          <w:b/>
          <w:u w:val="single"/>
          <w:lang w:eastAsia="hu-HU"/>
        </w:rPr>
        <w:t>jegyen</w:t>
      </w:r>
      <w:r>
        <w:rPr>
          <w:lang w:eastAsia="hu-HU"/>
        </w:rPr>
        <w:t xml:space="preserve">. Ezen jegy- és bérletfajták közül azokat, amelyek érvényességi ideje részben vagy egészben </w:t>
      </w:r>
      <w:r w:rsidR="008615BE" w:rsidRPr="00484327">
        <w:rPr>
          <w:strike/>
          <w:lang w:eastAsia="hu-HU"/>
        </w:rPr>
        <w:t>2015. évre, vagy későbbi időpontra</w:t>
      </w:r>
      <w:r w:rsidRPr="008615BE">
        <w:rPr>
          <w:b/>
          <w:u w:val="single"/>
          <w:lang w:eastAsia="hu-HU"/>
        </w:rPr>
        <w:t>a kiadásuk évét követő időszakra</w:t>
      </w:r>
      <w:r>
        <w:rPr>
          <w:lang w:eastAsia="hu-HU"/>
        </w:rPr>
        <w:t xml:space="preserve"> esik, elővételben csak az érvényesség kezdőnapja előtt legfeljebb 30 nappal lehet értékesíteni, de a jelen mellékletben szereplő árak </w:t>
      </w:r>
      <w:r>
        <w:rPr>
          <w:lang w:eastAsia="hu-HU"/>
        </w:rPr>
        <w:lastRenderedPageBreak/>
        <w:t xml:space="preserve">alkalmazása esetén a legkésőbbi kezdődátum a kiadás évében december 31-e lehet. </w:t>
      </w:r>
      <w:r w:rsidR="008615BE" w:rsidRPr="00484327">
        <w:rPr>
          <w:strike/>
          <w:lang w:eastAsia="hu-HU"/>
        </w:rPr>
        <w:t>Az 1.14. és 1.15. pontokban szereplő matrica formátumú kerékpárbérletet a hozzá kapcsolódó bérletszelvényre vonatkozó előírások szerint lehet elővételben megváltani.</w:t>
      </w:r>
      <w:r w:rsidR="008615BE" w:rsidRPr="00AE3C31">
        <w:rPr>
          <w:lang w:eastAsia="hu-HU"/>
        </w:rPr>
        <w:t xml:space="preserve"> </w:t>
      </w:r>
      <w:r>
        <w:rPr>
          <w:lang w:eastAsia="hu-HU"/>
        </w:rPr>
        <w:t>A jegyek és bérletek visszamenőleges kezdőnappal nem adhatók ki.</w:t>
      </w:r>
    </w:p>
    <w:p w14:paraId="57C9A9CC" w14:textId="77777777" w:rsidR="00851225" w:rsidRDefault="00A52AEA" w:rsidP="003645BC">
      <w:pPr>
        <w:numPr>
          <w:ilvl w:val="1"/>
          <w:numId w:val="21"/>
        </w:numPr>
        <w:spacing w:line="288" w:lineRule="auto"/>
        <w:ind w:left="708"/>
        <w:rPr>
          <w:lang w:eastAsia="hu-HU"/>
        </w:rPr>
      </w:pPr>
      <w:r>
        <w:rPr>
          <w:lang w:eastAsia="hu-HU"/>
        </w:rPr>
        <w:t>A vonaljegy érvényes egy utazásra, átszállás, útmegszakítás és visszafelé utazás nélkül, bélyegzős készülékkel történő érvényesítés esetén a kezeléstől számított legfeljebb 80 percig, éjszakai járatokon legfeljebb 120 percig, a következő kivételektől eltekintve:</w:t>
      </w:r>
    </w:p>
    <w:p w14:paraId="6E83EE18" w14:textId="40B090CC" w:rsidR="00851225" w:rsidRDefault="00A52AEA" w:rsidP="003645BC">
      <w:pPr>
        <w:spacing w:line="288" w:lineRule="auto"/>
        <w:ind w:left="708"/>
        <w:rPr>
          <w:bCs w:val="0"/>
          <w:lang w:eastAsia="hu-HU"/>
        </w:rPr>
      </w:pPr>
      <w:r>
        <w:rPr>
          <w:lang w:eastAsia="hu-HU"/>
        </w:rPr>
        <w:t xml:space="preserve">A vonaljegy az érvényesség időtartama </w:t>
      </w:r>
      <w:r w:rsidRPr="00484327">
        <w:rPr>
          <w:strike/>
          <w:lang w:eastAsia="hu-HU"/>
        </w:rPr>
        <w:t>alatt</w:t>
      </w:r>
      <w:r w:rsidR="008615BE" w:rsidRPr="00484327">
        <w:rPr>
          <w:strike/>
          <w:lang w:eastAsia="hu-HU"/>
        </w:rPr>
        <w:t xml:space="preserve">  azonban az útmegszakítás és a visszafelé utazás nem megengedett.</w:t>
      </w:r>
    </w:p>
    <w:p w14:paraId="5651F9A4" w14:textId="32FC7290" w:rsidR="00851225" w:rsidRPr="008615BE" w:rsidRDefault="00A52AEA" w:rsidP="008615BE">
      <w:pPr>
        <w:pStyle w:val="Listaszerbekezds"/>
        <w:numPr>
          <w:ilvl w:val="0"/>
          <w:numId w:val="52"/>
        </w:numPr>
        <w:spacing w:line="288" w:lineRule="auto"/>
        <w:rPr>
          <w:b/>
          <w:bCs w:val="0"/>
          <w:u w:val="single"/>
          <w:lang w:eastAsia="hu-HU"/>
        </w:rPr>
      </w:pPr>
      <w:r w:rsidRPr="008615BE">
        <w:rPr>
          <w:b/>
          <w:u w:val="single"/>
          <w:lang w:eastAsia="hu-HU"/>
        </w:rPr>
        <w:t>a metróvonalak között – ideértve a földalatti vasutat is – átszállásra is jogosít,</w:t>
      </w:r>
    </w:p>
    <w:p w14:paraId="21E2EA36" w14:textId="77777777" w:rsidR="00851225" w:rsidRPr="008615BE" w:rsidRDefault="00A52AEA" w:rsidP="008615BE">
      <w:pPr>
        <w:pStyle w:val="Listaszerbekezds"/>
        <w:numPr>
          <w:ilvl w:val="0"/>
          <w:numId w:val="52"/>
        </w:numPr>
        <w:spacing w:line="288" w:lineRule="auto"/>
        <w:rPr>
          <w:bCs w:val="0"/>
          <w:lang w:eastAsia="hu-HU"/>
        </w:rPr>
      </w:pPr>
      <w:r>
        <w:rPr>
          <w:lang w:eastAsia="hu-HU"/>
        </w:rPr>
        <w:t>az 1-es villamos és a 103-as autóbusz közötti átszállásra jogosít,</w:t>
      </w:r>
    </w:p>
    <w:p w14:paraId="193FE719" w14:textId="76799A81" w:rsidR="00851225" w:rsidRDefault="00A52AEA" w:rsidP="003645BC">
      <w:pPr>
        <w:numPr>
          <w:ilvl w:val="0"/>
          <w:numId w:val="52"/>
        </w:numPr>
        <w:spacing w:line="288" w:lineRule="auto"/>
        <w:rPr>
          <w:lang w:eastAsia="hu-HU"/>
        </w:rPr>
      </w:pPr>
      <w:r>
        <w:rPr>
          <w:lang w:eastAsia="hu-HU"/>
        </w:rPr>
        <w:t>Budakeszi település vonatkozásában a településen belüli utazás esetén a jegy érvénytartama alatt Budakeszin belül egy átszállásra jogosít</w:t>
      </w:r>
      <w:r w:rsidRPr="00484327">
        <w:rPr>
          <w:strike/>
          <w:lang w:eastAsia="hu-HU"/>
        </w:rPr>
        <w:t>,</w:t>
      </w:r>
      <w:r w:rsidR="008615BE" w:rsidRPr="00484327">
        <w:rPr>
          <w:strike/>
          <w:lang w:eastAsia="hu-HU"/>
        </w:rPr>
        <w:t xml:space="preserve"> azonban az útmegszakítás és a visszafelé utazás nem megengedett.</w:t>
      </w:r>
    </w:p>
    <w:p w14:paraId="43915684" w14:textId="0825CEE8" w:rsidR="00851225" w:rsidRPr="008615BE" w:rsidRDefault="00A52AEA">
      <w:pPr>
        <w:spacing w:line="288" w:lineRule="auto"/>
        <w:ind w:left="708"/>
        <w:rPr>
          <w:b/>
          <w:u w:val="single"/>
          <w:lang w:eastAsia="hu-HU"/>
        </w:rPr>
      </w:pPr>
      <w:r w:rsidRPr="008615BE">
        <w:rPr>
          <w:b/>
          <w:u w:val="single"/>
          <w:lang w:eastAsia="hu-HU"/>
        </w:rPr>
        <w:t>azonban az útmegszakítás és a visszafelé utazás a fenti esetek egyikében sem megengedett.</w:t>
      </w:r>
    </w:p>
    <w:p w14:paraId="39B0D4C7" w14:textId="77777777" w:rsidR="00851225" w:rsidRDefault="00A52AEA">
      <w:pPr>
        <w:spacing w:line="288" w:lineRule="auto"/>
        <w:ind w:left="708"/>
        <w:rPr>
          <w:bCs w:val="0"/>
          <w:lang w:eastAsia="hu-HU"/>
        </w:rPr>
      </w:pPr>
      <w:r>
        <w:rPr>
          <w:lang w:eastAsia="hu-HU"/>
        </w:rPr>
        <w:t xml:space="preserve">A helyszínen váltott vonaljegy érvényessége azonos a vonaljegynél feltüntetettekkel. Váltható a járművön (ahol erre lehetőség van), vagy az utazási jogosultságot ellenőrző személyzettől. </w:t>
      </w:r>
    </w:p>
    <w:p w14:paraId="4FDFB36E" w14:textId="77777777" w:rsidR="00851225" w:rsidRDefault="00A52AEA" w:rsidP="003645BC">
      <w:pPr>
        <w:numPr>
          <w:ilvl w:val="1"/>
          <w:numId w:val="21"/>
        </w:numPr>
        <w:spacing w:line="288" w:lineRule="auto"/>
        <w:ind w:left="708"/>
        <w:rPr>
          <w:lang w:eastAsia="hu-HU"/>
        </w:rPr>
      </w:pPr>
      <w:r>
        <w:rPr>
          <w:lang w:eastAsia="hu-HU"/>
        </w:rPr>
        <w:t>Az átszállójegy érvényes egy utazásra, egy átszállással, az utazás kezdőpontjától, illetve az átszállás helyétől távolodó irányban. Az átszálláson kívül útmegszakításra nem jogosít. A jegyet minden felszálláskor kezelni kell: nyomdában készült átszállójegy esetében első alkalommal az egyik, második alkalommal a másik végén található számkockáknál, hőpapírra nyomtatott, és a sorszám alapján összefüggő, önálló jegyszelvények formájában kiadott átszállójegy esetében első alkalommal az első, második alkalommal a második jegyszelvényt, kivéve a metróvonalak közötti (ideértve a földalatti vasutat is) átszállást. Ha az érvényesítés bélyegzős készülékkel történik, az első kezeléstől számított legfeljebb 100 percig (éjszakai járaton történt kezelésnél 120 percig), ezen belül a második kezeléstől számítva legfeljebb 80 percig jogosít utazásra. Ha a második kezelés az éjszakai járatra való felszálláskor bélyegzős készülékkel történt, az érvényesség a második kezelés időpontjától számított legfeljebb 120 percig tart, függetlenül az első kezeléstől. A metróhálózatban az érvényesség minden esetben a belépés időpontjától számított legfeljebb 80 percig tart, még akkor is, ha ez az első kezeléstől számított 100 (vagy éjszakai járatról történő átszállásnál a 120) percet meghaladja. A második kezelés időpontja azonban egyik esetben sem lehet későbbi, mint az első kezeléstől számított 100, vagy ha az éjszakai járaton történt, 120 perc. A sorszámozása alapján összefüggésbe hozott 2 db jegyszelvényből álló, hőpapírra nyomtatott átszállójegy csak a két jegyszelvény együttes felmutatása esetén érvényes.</w:t>
      </w:r>
    </w:p>
    <w:p w14:paraId="53F35455" w14:textId="77777777" w:rsidR="00851225" w:rsidRDefault="00A52AEA" w:rsidP="003645BC">
      <w:pPr>
        <w:numPr>
          <w:ilvl w:val="1"/>
          <w:numId w:val="21"/>
        </w:numPr>
        <w:spacing w:line="288" w:lineRule="auto"/>
        <w:ind w:left="708"/>
        <w:rPr>
          <w:lang w:eastAsia="hu-HU"/>
        </w:rPr>
      </w:pPr>
      <w:r>
        <w:rPr>
          <w:lang w:eastAsia="hu-HU"/>
        </w:rPr>
        <w:lastRenderedPageBreak/>
        <w:t>A metrószakaszjegy érvényes a metrón és a földalatti vasúton az ezen vonalak közötti átszállással együtt egy utazásra, útmegszakítás és visszafelé utazás nélkül az utazás kezdőpontjától távolodó irányban összesen legfeljebb 3 megálló távolságra, a kezeléstől számított legfeljebb 30 percig.</w:t>
      </w:r>
    </w:p>
    <w:p w14:paraId="38F724C2" w14:textId="77777777" w:rsidR="00851225" w:rsidRDefault="00A52AEA" w:rsidP="003645BC">
      <w:pPr>
        <w:numPr>
          <w:ilvl w:val="1"/>
          <w:numId w:val="21"/>
        </w:numPr>
        <w:spacing w:line="288" w:lineRule="auto"/>
        <w:ind w:left="708"/>
        <w:rPr>
          <w:lang w:eastAsia="hu-HU"/>
        </w:rPr>
      </w:pPr>
      <w:r>
        <w:rPr>
          <w:lang w:eastAsia="hu-HU"/>
        </w:rPr>
        <w:t>A nyomdában készült gyűjtőjegyek 10 db vonaljegyet tartalmaznak. Érvényességük azonos a vonaljegynél feltüntetettekkel. A tömb vásárlás után szétbontható, a jegyek önmagukban is használhatók, a borító megőrzése nem kötelező. A gyűjtőjegyek jegydarabonkénti árusítása tilos. A gyűjtőjegy érvényes az éjszakai járatokra is a vonaljegynél megadott feltételekkel.</w:t>
      </w:r>
    </w:p>
    <w:p w14:paraId="7C4A052F" w14:textId="74AF27E3" w:rsidR="00851225" w:rsidRDefault="00A52AEA">
      <w:pPr>
        <w:spacing w:line="288" w:lineRule="auto"/>
        <w:ind w:left="851" w:hanging="567"/>
        <w:rPr>
          <w:bCs w:val="0"/>
          <w:lang w:eastAsia="hu-HU"/>
        </w:rPr>
      </w:pPr>
      <w:r>
        <w:rPr>
          <w:bCs w:val="0"/>
          <w:lang w:eastAsia="hu-HU"/>
        </w:rPr>
        <w:t>1.</w:t>
      </w:r>
      <w:r w:rsidR="008615BE" w:rsidRPr="00806C1B">
        <w:rPr>
          <w:bCs w:val="0"/>
          <w:strike/>
          <w:lang w:eastAsia="hu-HU"/>
        </w:rPr>
        <w:t>21a</w:t>
      </w:r>
      <w:r w:rsidRPr="00806C1B">
        <w:rPr>
          <w:b/>
          <w:bCs w:val="0"/>
          <w:u w:val="single"/>
          <w:lang w:eastAsia="hu-HU"/>
        </w:rPr>
        <w:t>20a</w:t>
      </w:r>
      <w:r>
        <w:rPr>
          <w:bCs w:val="0"/>
          <w:lang w:eastAsia="hu-HU"/>
        </w:rPr>
        <w:t>.</w:t>
      </w:r>
      <w:r>
        <w:rPr>
          <w:bCs w:val="0"/>
          <w:lang w:eastAsia="hu-HU"/>
        </w:rPr>
        <w:tab/>
        <w:t xml:space="preserve">A hőpapírra nyomtatott gyűjtőjegy a sorszámozása alapján összefüggésbe hozott 10 db jegyszelvényből </w:t>
      </w:r>
      <w:r w:rsidR="008615BE" w:rsidRPr="00806C1B">
        <w:rPr>
          <w:bCs w:val="0"/>
          <w:strike/>
          <w:lang w:eastAsia="hu-HU"/>
        </w:rPr>
        <w:t>és egy elszámoló szelvényből</w:t>
      </w:r>
      <w:r w:rsidR="008615BE" w:rsidRPr="00AE3C31">
        <w:rPr>
          <w:bCs w:val="0"/>
          <w:lang w:eastAsia="hu-HU"/>
        </w:rPr>
        <w:t xml:space="preserve"> </w:t>
      </w:r>
      <w:r>
        <w:rPr>
          <w:bCs w:val="0"/>
          <w:lang w:eastAsia="hu-HU"/>
        </w:rPr>
        <w:t>álló jegyként kerül kiszolgáltatásra, jegydarabonkénti árusítása tilos. A jegyszelvények érvényessége azonos a vonaljegynél feltüntetettekkel, és önmagukban is használhatók.</w:t>
      </w:r>
    </w:p>
    <w:p w14:paraId="3EB5CCB1" w14:textId="77777777" w:rsidR="00851225" w:rsidRDefault="00A52AEA" w:rsidP="003645BC">
      <w:pPr>
        <w:numPr>
          <w:ilvl w:val="1"/>
          <w:numId w:val="21"/>
        </w:numPr>
        <w:spacing w:line="288" w:lineRule="auto"/>
        <w:ind w:left="708"/>
        <w:rPr>
          <w:lang w:eastAsia="hu-HU"/>
        </w:rPr>
      </w:pPr>
      <w:r>
        <w:rPr>
          <w:lang w:eastAsia="hu-HU"/>
        </w:rPr>
        <w:t>A környéki helyközi vonaljegyek érvényesek a Budapest közigazgatási határát átlépő, vagy csak azon kívül közlekedő autóbuszjáratoknak a közigazgatási határon kívüli szakaszain, egy utazásra, útmegszakítás és átszállás nélkül. Bélyegzős készülékkel történő érvényesítés esetén a kezeléstől számított legfeljebb 60 percig érvényes. A környéki helyközi vonaljegyek érvényesek a környéki éjszakai járatokra is, beleértve a hév vonalakkal párhuzamosan közlekedő 943-as és 992-es viszonylatokat is.</w:t>
      </w:r>
    </w:p>
    <w:p w14:paraId="5F7A7C70" w14:textId="77777777" w:rsidR="00851225" w:rsidRDefault="00A52AEA" w:rsidP="003645BC">
      <w:pPr>
        <w:numPr>
          <w:ilvl w:val="1"/>
          <w:numId w:val="21"/>
        </w:numPr>
        <w:spacing w:line="288" w:lineRule="auto"/>
        <w:ind w:left="708"/>
        <w:rPr>
          <w:lang w:eastAsia="hu-HU"/>
        </w:rPr>
      </w:pPr>
      <w:r>
        <w:rPr>
          <w:lang w:eastAsia="hu-HU"/>
        </w:rPr>
        <w:t>A hajó vonaljegyek érvényesek egy utazásra, átszállás, útmegszakítás és visszafelé utazás nélkül a hajó vonaljáratokon. A gyermekeknek szóló hajó vonaljegy az általános iskolai tanulmányok megkezdésétől 14 éves korig (15. életévük betöltését megelőző napig) váltható.</w:t>
      </w:r>
    </w:p>
    <w:p w14:paraId="7904C23B" w14:textId="77777777" w:rsidR="00851225" w:rsidRDefault="00A52AEA" w:rsidP="003645BC">
      <w:pPr>
        <w:numPr>
          <w:ilvl w:val="1"/>
          <w:numId w:val="21"/>
        </w:numPr>
        <w:spacing w:line="288" w:lineRule="auto"/>
        <w:ind w:left="708"/>
        <w:rPr>
          <w:lang w:eastAsia="hu-HU"/>
        </w:rPr>
      </w:pPr>
      <w:r>
        <w:rPr>
          <w:lang w:eastAsia="hu-HU"/>
        </w:rPr>
        <w:t>A révátkelésnél használt jegyek érvényesek egy utazásra, a következő változatokban:</w:t>
      </w:r>
    </w:p>
    <w:p w14:paraId="469C40B4" w14:textId="77777777" w:rsidR="00851225" w:rsidRDefault="00A52AEA" w:rsidP="00652143">
      <w:pPr>
        <w:numPr>
          <w:ilvl w:val="2"/>
          <w:numId w:val="21"/>
        </w:numPr>
        <w:spacing w:line="288" w:lineRule="auto"/>
        <w:rPr>
          <w:bCs w:val="0"/>
          <w:lang w:eastAsia="hu-HU"/>
        </w:rPr>
      </w:pPr>
      <w:r>
        <w:rPr>
          <w:lang w:eastAsia="hu-HU"/>
        </w:rPr>
        <w:t>a teljes árú rév személyjegy,</w:t>
      </w:r>
    </w:p>
    <w:p w14:paraId="736B0930" w14:textId="77777777" w:rsidR="00851225" w:rsidRDefault="00A52AEA" w:rsidP="00652143">
      <w:pPr>
        <w:numPr>
          <w:ilvl w:val="2"/>
          <w:numId w:val="21"/>
        </w:numPr>
        <w:spacing w:line="288" w:lineRule="auto"/>
        <w:rPr>
          <w:bCs w:val="0"/>
          <w:lang w:eastAsia="hu-HU"/>
        </w:rPr>
      </w:pPr>
      <w:r>
        <w:rPr>
          <w:lang w:eastAsia="hu-HU"/>
        </w:rPr>
        <w:t>a tanuló rév személyjegy (a gyermekek az általános iskolai tanulmányok megkezdésétől 14 éves korig – 15. életévük betöltéséig – válthatják),</w:t>
      </w:r>
    </w:p>
    <w:p w14:paraId="6C4C616F" w14:textId="77777777" w:rsidR="00851225" w:rsidRDefault="00A52AEA" w:rsidP="00652143">
      <w:pPr>
        <w:numPr>
          <w:ilvl w:val="2"/>
          <w:numId w:val="21"/>
        </w:numPr>
        <w:spacing w:line="288" w:lineRule="auto"/>
        <w:rPr>
          <w:bCs w:val="0"/>
          <w:lang w:eastAsia="hu-HU"/>
        </w:rPr>
      </w:pPr>
      <w:r>
        <w:rPr>
          <w:lang w:eastAsia="hu-HU"/>
        </w:rPr>
        <w:t>a nyugdíjas rév személyjegy (az ellátottak utazási utalványával rendelkezők válthatják),</w:t>
      </w:r>
    </w:p>
    <w:p w14:paraId="4942C7D9" w14:textId="77777777" w:rsidR="00851225" w:rsidRDefault="00A52AEA" w:rsidP="00652143">
      <w:pPr>
        <w:numPr>
          <w:ilvl w:val="2"/>
          <w:numId w:val="21"/>
        </w:numPr>
        <w:spacing w:line="288" w:lineRule="auto"/>
        <w:rPr>
          <w:bCs w:val="0"/>
          <w:lang w:eastAsia="hu-HU"/>
        </w:rPr>
      </w:pPr>
      <w:r>
        <w:rPr>
          <w:lang w:eastAsia="hu-HU"/>
        </w:rPr>
        <w:t>a rév személygépkocsi jegy (vezető nélkül),</w:t>
      </w:r>
    </w:p>
    <w:p w14:paraId="21F9B8A9" w14:textId="77777777" w:rsidR="00851225" w:rsidRDefault="00A52AEA" w:rsidP="00652143">
      <w:pPr>
        <w:numPr>
          <w:ilvl w:val="2"/>
          <w:numId w:val="21"/>
        </w:numPr>
        <w:spacing w:line="288" w:lineRule="auto"/>
        <w:rPr>
          <w:bCs w:val="0"/>
          <w:lang w:eastAsia="hu-HU"/>
        </w:rPr>
      </w:pPr>
      <w:r>
        <w:rPr>
          <w:lang w:eastAsia="hu-HU"/>
        </w:rPr>
        <w:t>rév tehergépkocsi jegy (3,5 t-ig, vezető nélkül),</w:t>
      </w:r>
    </w:p>
    <w:p w14:paraId="042DE34C" w14:textId="77777777" w:rsidR="00851225" w:rsidRDefault="00A52AEA" w:rsidP="00652143">
      <w:pPr>
        <w:numPr>
          <w:ilvl w:val="2"/>
          <w:numId w:val="21"/>
        </w:numPr>
        <w:spacing w:line="288" w:lineRule="auto"/>
        <w:rPr>
          <w:bCs w:val="0"/>
          <w:lang w:eastAsia="hu-HU"/>
        </w:rPr>
      </w:pPr>
      <w:r>
        <w:rPr>
          <w:lang w:eastAsia="hu-HU"/>
        </w:rPr>
        <w:t>rév tehergépkocsi jegy (3,5 t fölött, vezető nélkül),</w:t>
      </w:r>
    </w:p>
    <w:p w14:paraId="6F757B0D" w14:textId="77777777" w:rsidR="00851225" w:rsidRDefault="00A52AEA" w:rsidP="00652143">
      <w:pPr>
        <w:numPr>
          <w:ilvl w:val="2"/>
          <w:numId w:val="21"/>
        </w:numPr>
        <w:spacing w:line="288" w:lineRule="auto"/>
        <w:rPr>
          <w:bCs w:val="0"/>
          <w:lang w:eastAsia="hu-HU"/>
        </w:rPr>
      </w:pPr>
      <w:r>
        <w:rPr>
          <w:lang w:eastAsia="hu-HU"/>
        </w:rPr>
        <w:t>rév kerékpár jegy (személy nélkül),</w:t>
      </w:r>
    </w:p>
    <w:p w14:paraId="08FE9484" w14:textId="77777777" w:rsidR="00851225" w:rsidRDefault="00A52AEA" w:rsidP="00652143">
      <w:pPr>
        <w:numPr>
          <w:ilvl w:val="2"/>
          <w:numId w:val="21"/>
        </w:numPr>
        <w:spacing w:line="288" w:lineRule="auto"/>
        <w:rPr>
          <w:bCs w:val="0"/>
          <w:lang w:eastAsia="hu-HU"/>
        </w:rPr>
      </w:pPr>
      <w:r>
        <w:rPr>
          <w:lang w:eastAsia="hu-HU"/>
        </w:rPr>
        <w:t>rév motorkerékpár jegy (személy nélkül).</w:t>
      </w:r>
    </w:p>
    <w:p w14:paraId="299449EC" w14:textId="77777777" w:rsidR="00851225" w:rsidRDefault="00A52AEA" w:rsidP="003645BC">
      <w:pPr>
        <w:numPr>
          <w:ilvl w:val="1"/>
          <w:numId w:val="21"/>
        </w:numPr>
        <w:spacing w:line="288" w:lineRule="auto"/>
        <w:ind w:left="708"/>
        <w:rPr>
          <w:lang w:eastAsia="hu-HU"/>
        </w:rPr>
      </w:pPr>
      <w:r>
        <w:rPr>
          <w:lang w:eastAsia="hu-HU"/>
        </w:rPr>
        <w:lastRenderedPageBreak/>
        <w:t>A nosztalgia vonaljegyek érvényesek egy utazásra, átszállás, útmegszakítás és visszafelé utazás nélkül a nosztalgia járatokon Budapest közigazgatási határán belül. A gyermekeknek szóló nosztalgia vonaljegy 6-tól 14 éves korig (15. életévük betöltését megelőző napig) váltható.</w:t>
      </w:r>
    </w:p>
    <w:p w14:paraId="38E49E87" w14:textId="77777777" w:rsidR="00851225" w:rsidRDefault="00A52AEA" w:rsidP="003645BC">
      <w:pPr>
        <w:numPr>
          <w:ilvl w:val="1"/>
          <w:numId w:val="21"/>
        </w:numPr>
        <w:spacing w:line="288" w:lineRule="auto"/>
        <w:ind w:left="708"/>
        <w:rPr>
          <w:lang w:eastAsia="hu-HU"/>
        </w:rPr>
      </w:pPr>
      <w:r>
        <w:rPr>
          <w:lang w:eastAsia="hu-HU"/>
        </w:rPr>
        <w:t>A nosztalgia helyközi vonaljegyek érvényesek egy utazásra, átszállás, útmegszakítás és visszafelé utazás nélkül a nosztalgia járatokon a Budapest közigazgatási határán kívüli szakaszokon. A gyermekeknek szóló nosztalgia helyközi vonaljegy 6-tól 14 éves korig (15. életévük betöltését megelőző napig) váltható.</w:t>
      </w:r>
    </w:p>
    <w:p w14:paraId="35A278EF" w14:textId="77777777" w:rsidR="00851225" w:rsidRDefault="00A52AEA" w:rsidP="003645BC">
      <w:pPr>
        <w:numPr>
          <w:ilvl w:val="1"/>
          <w:numId w:val="21"/>
        </w:numPr>
        <w:spacing w:line="288" w:lineRule="auto"/>
        <w:ind w:left="708"/>
        <w:rPr>
          <w:lang w:eastAsia="hu-HU"/>
        </w:rPr>
      </w:pPr>
      <w:r>
        <w:rPr>
          <w:lang w:eastAsia="hu-HU"/>
        </w:rPr>
        <w:t>A nosztalgia napijegyek érvényesek korlátlan számú utazásra a nosztalgia járatokon Budapest közigazgatási határán belül a jegyen jelölt napon 0 és 24 óra között. A gyermekeknek szóló nosztalgia napijegy 6-tól 14 éves korig (15. életévük betöltését megelőző napig) váltható.</w:t>
      </w:r>
    </w:p>
    <w:p w14:paraId="35064523" w14:textId="77777777" w:rsidR="00851225" w:rsidRDefault="00A52AEA" w:rsidP="003645BC">
      <w:pPr>
        <w:numPr>
          <w:ilvl w:val="1"/>
          <w:numId w:val="21"/>
        </w:numPr>
        <w:spacing w:line="288" w:lineRule="auto"/>
        <w:ind w:left="708"/>
        <w:rPr>
          <w:lang w:eastAsia="hu-HU"/>
        </w:rPr>
      </w:pPr>
      <w:r>
        <w:rPr>
          <w:lang w:eastAsia="hu-HU"/>
        </w:rPr>
        <w:t>A nosztalgia bérlet érvényes korlátlan számú utazásra a nosztalgia járatokon (a városjáró illetve fotós járatokon is) Budapest közigazgatási határától függetlenül a bérleten jelölt naptári évben a vásárlástól, de legkorábban a bérletszelvényen feltüntetett tárgyév első napjától a tárgyévet követő első hónap 6-án 02 óráig. Használata igazolványhoz kötött: csak érvényes általános bérletigazolvánnyal, a Volánbusz Zrt. által kiadott Volán-BKSZ bérletigazolvánnyal, személyi igazolvánnyal vagy kártya formátumú jogosítvánnyal használható.</w:t>
      </w:r>
    </w:p>
    <w:p w14:paraId="4C972129" w14:textId="77777777" w:rsidR="00851225" w:rsidRDefault="00A52AEA" w:rsidP="003645BC">
      <w:pPr>
        <w:numPr>
          <w:ilvl w:val="1"/>
          <w:numId w:val="21"/>
        </w:numPr>
        <w:spacing w:line="288" w:lineRule="auto"/>
        <w:ind w:left="708"/>
        <w:rPr>
          <w:lang w:eastAsia="hu-HU"/>
        </w:rPr>
      </w:pPr>
      <w:r>
        <w:rPr>
          <w:lang w:eastAsia="hu-HU"/>
        </w:rPr>
        <w:t>A közösségi közlekedés járművein utazást megkezdeni csak érvényes jeggyel vagy bérlettel lehet. Ez alól kivételnek számítanak az alábbi esetek:</w:t>
      </w:r>
    </w:p>
    <w:p w14:paraId="5CE00CBE" w14:textId="77777777" w:rsidR="00851225" w:rsidRDefault="00A52AEA" w:rsidP="003645BC">
      <w:pPr>
        <w:numPr>
          <w:ilvl w:val="0"/>
          <w:numId w:val="53"/>
        </w:numPr>
        <w:spacing w:line="288" w:lineRule="auto"/>
        <w:rPr>
          <w:bCs w:val="0"/>
          <w:lang w:eastAsia="hu-HU"/>
        </w:rPr>
      </w:pPr>
      <w:r>
        <w:rPr>
          <w:lang w:eastAsia="hu-HU"/>
        </w:rPr>
        <w:t>a 135-ös és 135A autóbusz díjmentesen használható,</w:t>
      </w:r>
    </w:p>
    <w:p w14:paraId="1A55AF9D" w14:textId="77777777" w:rsidR="00851225" w:rsidRDefault="00A52AEA" w:rsidP="003645BC">
      <w:pPr>
        <w:numPr>
          <w:ilvl w:val="0"/>
          <w:numId w:val="53"/>
        </w:numPr>
        <w:spacing w:line="288" w:lineRule="auto"/>
        <w:rPr>
          <w:bCs w:val="0"/>
          <w:lang w:eastAsia="hu-HU"/>
        </w:rPr>
      </w:pPr>
      <w:r>
        <w:rPr>
          <w:lang w:eastAsia="hu-HU"/>
        </w:rPr>
        <w:t>további díjmentes járatok, amennyiben a bevételkiesés kompenzálására a BKK megállapodást kötött,</w:t>
      </w:r>
    </w:p>
    <w:p w14:paraId="643EE4A9" w14:textId="77777777" w:rsidR="00851225" w:rsidRDefault="00A52AEA" w:rsidP="003645BC">
      <w:pPr>
        <w:numPr>
          <w:ilvl w:val="0"/>
          <w:numId w:val="53"/>
        </w:numPr>
        <w:spacing w:line="288" w:lineRule="auto"/>
        <w:rPr>
          <w:bCs w:val="0"/>
          <w:lang w:eastAsia="hu-HU"/>
        </w:rPr>
      </w:pPr>
      <w:r>
        <w:rPr>
          <w:lang w:eastAsia="hu-HU"/>
        </w:rPr>
        <w:t>a 10.1. c) pontban foglaltak.</w:t>
      </w:r>
    </w:p>
    <w:p w14:paraId="5BD7244C" w14:textId="77777777" w:rsidR="00851225" w:rsidRDefault="00A52AEA">
      <w:pPr>
        <w:spacing w:line="288" w:lineRule="auto"/>
        <w:ind w:left="708"/>
        <w:rPr>
          <w:bCs w:val="0"/>
          <w:lang w:eastAsia="hu-HU"/>
        </w:rPr>
      </w:pPr>
      <w:r>
        <w:rPr>
          <w:lang w:eastAsia="hu-HU"/>
        </w:rPr>
        <w:t>Az utas és a szolgáltató között ráutaló magatartás alapján is szerződés jön létre. Ezért, ha az utas a szerződési feltételeket nem tartja be, vagy díjfizetés nélkül utazik, és ellenőrzés esetén a helyszínen nem egyenlíti ki a pótdíjat, köteles arcképes igazolványt, vagy egyéb arcképes azonosító okmányt bemutatni. Ráutaló magatartásnak a járműre történő felszállás, vagy a peronzár átlépése minősül.</w:t>
      </w:r>
    </w:p>
    <w:p w14:paraId="67986FF1" w14:textId="295BF737" w:rsidR="00851225" w:rsidRDefault="00A52AEA" w:rsidP="003645BC">
      <w:pPr>
        <w:numPr>
          <w:ilvl w:val="1"/>
          <w:numId w:val="21"/>
        </w:numPr>
        <w:spacing w:line="288" w:lineRule="auto"/>
        <w:ind w:left="708"/>
        <w:rPr>
          <w:lang w:eastAsia="hu-HU"/>
        </w:rPr>
      </w:pPr>
      <w:r>
        <w:rPr>
          <w:lang w:eastAsia="hu-HU"/>
        </w:rPr>
        <w:t>Az 1.</w:t>
      </w:r>
      <w:r w:rsidR="008615BE" w:rsidRPr="00806C1B">
        <w:rPr>
          <w:strike/>
          <w:lang w:eastAsia="hu-HU"/>
        </w:rPr>
        <w:t>18</w:t>
      </w:r>
      <w:r w:rsidRPr="008615BE">
        <w:rPr>
          <w:b/>
          <w:u w:val="single"/>
          <w:lang w:eastAsia="hu-HU"/>
        </w:rPr>
        <w:t>17</w:t>
      </w:r>
      <w:r>
        <w:rPr>
          <w:lang w:eastAsia="hu-HU"/>
        </w:rPr>
        <w:t>.-1.</w:t>
      </w:r>
      <w:r w:rsidR="008615BE" w:rsidRPr="00806C1B">
        <w:rPr>
          <w:strike/>
          <w:lang w:eastAsia="hu-HU"/>
        </w:rPr>
        <w:t>21</w:t>
      </w:r>
      <w:r w:rsidRPr="008615BE">
        <w:rPr>
          <w:b/>
          <w:u w:val="single"/>
          <w:lang w:eastAsia="hu-HU"/>
        </w:rPr>
        <w:t>20</w:t>
      </w:r>
      <w:r>
        <w:rPr>
          <w:lang w:eastAsia="hu-HU"/>
        </w:rPr>
        <w:t>., 1.</w:t>
      </w:r>
      <w:r w:rsidR="008615BE" w:rsidRPr="00806C1B">
        <w:rPr>
          <w:strike/>
          <w:lang w:eastAsia="hu-HU"/>
        </w:rPr>
        <w:t>21a</w:t>
      </w:r>
      <w:r w:rsidRPr="008615BE">
        <w:rPr>
          <w:b/>
          <w:u w:val="single"/>
          <w:lang w:eastAsia="hu-HU"/>
        </w:rPr>
        <w:t>20a</w:t>
      </w:r>
      <w:r>
        <w:rPr>
          <w:lang w:eastAsia="hu-HU"/>
        </w:rPr>
        <w:t>. pontokban felsorolt jegyeket a metrón, a földalatti vasúton és a hév olyan állomásain és megállóhelyein, ahol a peronzár vonal fel van festve, az utazás megkezdése előtt, a többi közlekedési eszközön a felszállás után a jegykezelő készülékkel kell érvényesíteni. Vonal-, gyűjtő-, helyszínen váltott vonal-, átszálló- vagy metrószakaszjeggyel történő utazás esetén a metróvonalak közötti átszállásnál, továbbá az 1.</w:t>
      </w:r>
      <w:r w:rsidR="008615BE" w:rsidRPr="00806C1B">
        <w:rPr>
          <w:strike/>
          <w:lang w:eastAsia="hu-HU"/>
        </w:rPr>
        <w:t>18</w:t>
      </w:r>
      <w:r w:rsidRPr="008615BE">
        <w:rPr>
          <w:b/>
          <w:u w:val="single"/>
          <w:lang w:eastAsia="hu-HU"/>
        </w:rPr>
        <w:t>17</w:t>
      </w:r>
      <w:r>
        <w:rPr>
          <w:lang w:eastAsia="hu-HU"/>
        </w:rPr>
        <w:t xml:space="preserve">. pontban leírt Budakeszin belüli átszállás esetében nem </w:t>
      </w:r>
      <w:r>
        <w:rPr>
          <w:lang w:eastAsia="hu-HU"/>
        </w:rPr>
        <w:lastRenderedPageBreak/>
        <w:t>kell új jegyet érvényesíteni. A hajó vonaljegyeket a hajójáratokon, a rév jegyeket a kompon a személyzet kezeli. Az 1.</w:t>
      </w:r>
      <w:r w:rsidR="008615BE" w:rsidRPr="00806C1B">
        <w:rPr>
          <w:strike/>
          <w:lang w:eastAsia="hu-HU"/>
        </w:rPr>
        <w:t>22</w:t>
      </w:r>
      <w:r w:rsidRPr="008615BE">
        <w:rPr>
          <w:b/>
          <w:u w:val="single"/>
          <w:lang w:eastAsia="hu-HU"/>
        </w:rPr>
        <w:t>21</w:t>
      </w:r>
      <w:r>
        <w:rPr>
          <w:lang w:eastAsia="hu-HU"/>
        </w:rPr>
        <w:t>. pontban szereplő környéki helyközi vonaljegyeket felszállás után kell érvényesíteni.</w:t>
      </w:r>
    </w:p>
    <w:p w14:paraId="5E0B65D0" w14:textId="77777777" w:rsidR="00851225" w:rsidRDefault="00A52AEA" w:rsidP="003645BC">
      <w:pPr>
        <w:numPr>
          <w:ilvl w:val="1"/>
          <w:numId w:val="21"/>
        </w:numPr>
        <w:spacing w:line="288" w:lineRule="auto"/>
        <w:ind w:left="708"/>
        <w:rPr>
          <w:lang w:eastAsia="hu-HU"/>
        </w:rPr>
      </w:pPr>
      <w:r>
        <w:rPr>
          <w:lang w:eastAsia="hu-HU"/>
        </w:rPr>
        <w:t>A metrón, a földalatti vasúton és a hév azon állomásain és megállóiban, ahol peronzár vonal van felfestve, az utazás megkezdésének a felfestett bejárati, befejezésének a kijárati peronzár vonal átlépése minősül.</w:t>
      </w:r>
    </w:p>
    <w:p w14:paraId="764DC0AA" w14:textId="77777777" w:rsidR="00851225" w:rsidRDefault="00A52AEA" w:rsidP="003645BC">
      <w:pPr>
        <w:numPr>
          <w:ilvl w:val="1"/>
          <w:numId w:val="21"/>
        </w:numPr>
        <w:spacing w:line="288" w:lineRule="auto"/>
        <w:ind w:left="708"/>
        <w:rPr>
          <w:lang w:eastAsia="hu-HU"/>
        </w:rPr>
      </w:pPr>
      <w:r>
        <w:rPr>
          <w:lang w:eastAsia="hu-HU"/>
        </w:rPr>
        <w:t>A hév azon állomásain és megállóiban, ahol peronzár vonal van felfestve, a jegykezelés jegykezelő készülékkel vagy a személyzet által lehetséges.</w:t>
      </w:r>
    </w:p>
    <w:p w14:paraId="1FE52D60" w14:textId="77777777" w:rsidR="00851225" w:rsidRDefault="00A52AEA" w:rsidP="003645BC">
      <w:pPr>
        <w:numPr>
          <w:ilvl w:val="1"/>
          <w:numId w:val="21"/>
        </w:numPr>
        <w:spacing w:line="288" w:lineRule="auto"/>
        <w:ind w:left="708"/>
        <w:rPr>
          <w:lang w:eastAsia="hu-HU"/>
        </w:rPr>
      </w:pPr>
      <w:r>
        <w:rPr>
          <w:lang w:eastAsia="hu-HU"/>
        </w:rPr>
        <w:t xml:space="preserve">Különféle rendezvények (pl. kiállítás, vásár, sportesemény, konferencia, kongresszus, stb.) belépőjegyeihez (részvételi kártyáihoz, kitűzőihez, stb.) rendezvényhez kapcsolódó jegy vásárolható. A rendezvényhez kapcsolódó jegyet az utasok a belépőjeggyel együtt vásárolhatják meg az adott rendezvényeket szervezőktől, illetve a jegyirodáktól. </w:t>
      </w:r>
    </w:p>
    <w:p w14:paraId="360A79D7" w14:textId="37F58CEE" w:rsidR="00851225" w:rsidRDefault="00A52AEA" w:rsidP="003645BC">
      <w:pPr>
        <w:numPr>
          <w:ilvl w:val="1"/>
          <w:numId w:val="21"/>
        </w:numPr>
        <w:spacing w:line="288" w:lineRule="auto"/>
        <w:ind w:left="708"/>
        <w:rPr>
          <w:lang w:eastAsia="hu-HU"/>
        </w:rPr>
      </w:pPr>
      <w:r>
        <w:rPr>
          <w:lang w:eastAsia="hu-HU"/>
        </w:rPr>
        <w:t xml:space="preserve">A rendezvényhez kapcsolódó jegyek naptári napokra válthatók, 1-től </w:t>
      </w:r>
      <w:r w:rsidR="008615BE" w:rsidRPr="00806C1B">
        <w:rPr>
          <w:strike/>
          <w:lang w:eastAsia="hu-HU"/>
        </w:rPr>
        <w:t>10</w:t>
      </w:r>
      <w:r w:rsidRPr="008615BE">
        <w:rPr>
          <w:b/>
          <w:u w:val="single"/>
          <w:lang w:eastAsia="hu-HU"/>
        </w:rPr>
        <w:t>14</w:t>
      </w:r>
      <w:r>
        <w:rPr>
          <w:lang w:eastAsia="hu-HU"/>
        </w:rPr>
        <w:t xml:space="preserve"> napig terjedő időtartamra érvényesek, naponta 0 órától 24 óráig. Az érvényesség napjainak egymást követő, összefüggő időszakot kell lefedniük.</w:t>
      </w:r>
    </w:p>
    <w:p w14:paraId="4AF10F43" w14:textId="77777777" w:rsidR="00851225" w:rsidRDefault="00A52AEA" w:rsidP="003645BC">
      <w:pPr>
        <w:numPr>
          <w:ilvl w:val="1"/>
          <w:numId w:val="21"/>
        </w:numPr>
        <w:spacing w:line="288" w:lineRule="auto"/>
        <w:ind w:left="708"/>
        <w:rPr>
          <w:lang w:eastAsia="hu-HU"/>
        </w:rPr>
      </w:pPr>
      <w:r>
        <w:rPr>
          <w:lang w:eastAsia="hu-HU"/>
        </w:rPr>
        <w:t>A rendezvényhez kapcsolódó jegyeknek az adott rendezvény belépőjegyén kell felragasztott vagy nyomtatott formában szerepelni. A belépőjegynek tartalmaznia kell a rendezvény kezdő és befejező dátumát, illetve időpontját. Az utasok az adott rendezvényre érvényes és a rendezvényhez kapcsolódó jeggyel ellátott belépőjegy felmutatásával vehetik igénybe a BKK által megrendelt személyszállítási közszolgáltatások valamennyi járatát a vonalak teljes hosszán, héven pedig a közigazgatási határon belül.</w:t>
      </w:r>
    </w:p>
    <w:p w14:paraId="1CE3553C" w14:textId="5B579D11" w:rsidR="00851225" w:rsidRDefault="00A52AEA" w:rsidP="003645BC">
      <w:pPr>
        <w:numPr>
          <w:ilvl w:val="1"/>
          <w:numId w:val="21"/>
        </w:numPr>
        <w:spacing w:line="288" w:lineRule="auto"/>
        <w:ind w:left="708"/>
        <w:rPr>
          <w:lang w:eastAsia="hu-HU"/>
        </w:rPr>
      </w:pPr>
      <w:r>
        <w:rPr>
          <w:lang w:eastAsia="hu-HU"/>
        </w:rPr>
        <w:t xml:space="preserve">A rendezvényhez kapcsolódó jegy szervezők, jegyirodák, stb. részére történő értékesítése csak legalább </w:t>
      </w:r>
      <w:r w:rsidR="008615BE" w:rsidRPr="00AE3C31">
        <w:rPr>
          <w:lang w:eastAsia="hu-HU"/>
        </w:rPr>
        <w:t>50</w:t>
      </w:r>
      <w:r>
        <w:rPr>
          <w:lang w:eastAsia="hu-HU"/>
        </w:rPr>
        <w:t xml:space="preserve"> db rendezvényhez kapcsolódó jegy egyidejű megrendelése esetén lehetséges.</w:t>
      </w:r>
    </w:p>
    <w:p w14:paraId="584994BE" w14:textId="77777777" w:rsidR="00851225" w:rsidRDefault="00A52AEA" w:rsidP="003645BC">
      <w:pPr>
        <w:numPr>
          <w:ilvl w:val="1"/>
          <w:numId w:val="21"/>
        </w:numPr>
        <w:spacing w:line="288" w:lineRule="auto"/>
        <w:ind w:left="708"/>
        <w:rPr>
          <w:lang w:eastAsia="hu-HU"/>
        </w:rPr>
      </w:pPr>
      <w:r>
        <w:rPr>
          <w:lang w:eastAsia="hu-HU"/>
        </w:rPr>
        <w:t>Más közlekedési vagy közlekedési szolgáltatást közvetítő cégek helyközi jegyeihez (pl. repülőjegyhez, hajójegyhez, vasúti jegyhez, stb.) kombijegy vásárolható. A kombijegyet az utasok a másik közlekedési vagy szolgáltató cég menetjegyével vagy részvételi jegyével együtt vásárolhatják meg az adott cégtől illetve a jegyirodáktól és csak abban az esetben, ha a helyközi jegynél a célállomás Budapest.</w:t>
      </w:r>
    </w:p>
    <w:p w14:paraId="19DC34D6" w14:textId="4E5F0429" w:rsidR="00851225" w:rsidRDefault="00A52AEA" w:rsidP="003645BC">
      <w:pPr>
        <w:numPr>
          <w:ilvl w:val="1"/>
          <w:numId w:val="21"/>
        </w:numPr>
        <w:spacing w:line="288" w:lineRule="auto"/>
        <w:ind w:left="708"/>
        <w:rPr>
          <w:lang w:eastAsia="hu-HU"/>
        </w:rPr>
      </w:pPr>
      <w:r>
        <w:rPr>
          <w:lang w:eastAsia="hu-HU"/>
        </w:rPr>
        <w:t xml:space="preserve">A kombijegyek naptári napokra válthatók, 1-től </w:t>
      </w:r>
      <w:r w:rsidR="008615BE" w:rsidRPr="00806C1B">
        <w:rPr>
          <w:strike/>
          <w:lang w:eastAsia="hu-HU"/>
        </w:rPr>
        <w:t>10</w:t>
      </w:r>
      <w:r w:rsidRPr="00B0059D">
        <w:rPr>
          <w:b/>
          <w:u w:val="single"/>
          <w:lang w:eastAsia="hu-HU"/>
        </w:rPr>
        <w:t>14</w:t>
      </w:r>
      <w:r>
        <w:rPr>
          <w:lang w:eastAsia="hu-HU"/>
        </w:rPr>
        <w:t xml:space="preserve"> napig terjedő időtartamra érvényesek, naponta 0 órától 24 óráig. Az érvényesség napjainak egymást követő, összefüggő időszakot kell lefedniük.</w:t>
      </w:r>
    </w:p>
    <w:p w14:paraId="2FE3BA3A" w14:textId="77777777" w:rsidR="00851225" w:rsidRDefault="00A52AEA" w:rsidP="003645BC">
      <w:pPr>
        <w:numPr>
          <w:ilvl w:val="1"/>
          <w:numId w:val="21"/>
        </w:numPr>
        <w:spacing w:line="288" w:lineRule="auto"/>
        <w:ind w:left="708"/>
        <w:rPr>
          <w:lang w:eastAsia="hu-HU"/>
        </w:rPr>
      </w:pPr>
      <w:r>
        <w:rPr>
          <w:lang w:eastAsia="hu-HU"/>
        </w:rPr>
        <w:t xml:space="preserve">A kombijegyeknek az adott cég vagy jegyiroda által kiállított jegyen kell felragasztott vagy nyomtatott formában szerepelni. A jegynek tartalmaznia kell az érvényesség kezdő </w:t>
      </w:r>
      <w:r>
        <w:rPr>
          <w:lang w:eastAsia="hu-HU"/>
        </w:rPr>
        <w:lastRenderedPageBreak/>
        <w:t>és befejező dátumát. Az utasok az adott kombijeggyel ellátott jegy felmutatásával vehetik igénybe a BKK által megrendelt személyszállítási közszolgáltatások valamennyi járatát a vonalak teljes hosszán, héven pedig a közigazgatási határon belül.</w:t>
      </w:r>
    </w:p>
    <w:p w14:paraId="4E6C1DA8" w14:textId="75E576FA" w:rsidR="00851225" w:rsidRDefault="00A52AEA" w:rsidP="003645BC">
      <w:pPr>
        <w:numPr>
          <w:ilvl w:val="1"/>
          <w:numId w:val="21"/>
        </w:numPr>
        <w:spacing w:line="288" w:lineRule="auto"/>
        <w:ind w:left="708"/>
        <w:rPr>
          <w:lang w:eastAsia="hu-HU"/>
        </w:rPr>
      </w:pPr>
      <w:r>
        <w:rPr>
          <w:lang w:eastAsia="hu-HU"/>
        </w:rPr>
        <w:t xml:space="preserve">A kombijegy cégek, jegyirodák, stb. részére történő értékesítése csak legalább </w:t>
      </w:r>
      <w:r w:rsidR="008615BE" w:rsidRPr="00AE3C31">
        <w:rPr>
          <w:lang w:eastAsia="hu-HU"/>
        </w:rPr>
        <w:t>50</w:t>
      </w:r>
      <w:r>
        <w:rPr>
          <w:lang w:eastAsia="hu-HU"/>
        </w:rPr>
        <w:t xml:space="preserve"> db kombijegy egyidejű megrendelése esetén lehetséges.</w:t>
      </w:r>
    </w:p>
    <w:p w14:paraId="24BAA706" w14:textId="77777777" w:rsidR="00851225" w:rsidRDefault="00851225">
      <w:pPr>
        <w:spacing w:line="288" w:lineRule="auto"/>
        <w:ind w:left="716"/>
        <w:rPr>
          <w:bCs w:val="0"/>
          <w:lang w:eastAsia="hu-HU"/>
        </w:rPr>
      </w:pPr>
    </w:p>
    <w:p w14:paraId="27A667B9" w14:textId="77777777" w:rsidR="00851225" w:rsidRDefault="00851225" w:rsidP="00652143">
      <w:pPr>
        <w:numPr>
          <w:ilvl w:val="0"/>
          <w:numId w:val="21"/>
        </w:numPr>
        <w:spacing w:line="288" w:lineRule="auto"/>
        <w:rPr>
          <w:bCs w:val="0"/>
          <w:lang w:eastAsia="hu-HU"/>
        </w:rPr>
      </w:pPr>
    </w:p>
    <w:p w14:paraId="35E5F62E" w14:textId="26EA6A53" w:rsidR="00851225" w:rsidRDefault="00A52AEA" w:rsidP="00652143">
      <w:pPr>
        <w:numPr>
          <w:ilvl w:val="1"/>
          <w:numId w:val="21"/>
        </w:numPr>
        <w:spacing w:line="288" w:lineRule="auto"/>
        <w:rPr>
          <w:bCs w:val="0"/>
          <w:lang w:eastAsia="hu-HU"/>
        </w:rPr>
      </w:pPr>
      <w:r>
        <w:rPr>
          <w:lang w:eastAsia="hu-HU"/>
        </w:rPr>
        <w:t>A kutyaszállítás díja a kutya méretétől függetlenül a hajó vonaljáraton, illetve a révátkelésnél a függelék B) táblázatában szereplő hajó vonaljegy illetve teljes árú rév személyjegy, más járaton azonos az adott távolságra érvényes teljes árú menetdíjjal – de legfeljebb a vonaljegy árával –, az elővárosi vasút (hév) vonalain az 1.</w:t>
      </w:r>
      <w:r w:rsidR="008615BE" w:rsidRPr="00806C1B">
        <w:rPr>
          <w:strike/>
          <w:lang w:eastAsia="hu-HU"/>
        </w:rPr>
        <w:t>18</w:t>
      </w:r>
      <w:r w:rsidRPr="00B0059D">
        <w:rPr>
          <w:b/>
          <w:u w:val="single"/>
          <w:lang w:eastAsia="hu-HU"/>
        </w:rPr>
        <w:t>17</w:t>
      </w:r>
      <w:r>
        <w:rPr>
          <w:lang w:eastAsia="hu-HU"/>
        </w:rPr>
        <w:t>., 1.</w:t>
      </w:r>
      <w:r w:rsidR="008615BE" w:rsidRPr="00806C1B">
        <w:rPr>
          <w:strike/>
          <w:lang w:eastAsia="hu-HU"/>
        </w:rPr>
        <w:t>19</w:t>
      </w:r>
      <w:r w:rsidRPr="00B0059D">
        <w:rPr>
          <w:b/>
          <w:u w:val="single"/>
          <w:lang w:eastAsia="hu-HU"/>
        </w:rPr>
        <w:t>18</w:t>
      </w:r>
      <w:r>
        <w:rPr>
          <w:lang w:eastAsia="hu-HU"/>
        </w:rPr>
        <w:t>. és 1.</w:t>
      </w:r>
      <w:r w:rsidR="008615BE" w:rsidRPr="00806C1B">
        <w:rPr>
          <w:strike/>
          <w:lang w:eastAsia="hu-HU"/>
        </w:rPr>
        <w:t>21</w:t>
      </w:r>
      <w:r w:rsidRPr="00B0059D">
        <w:rPr>
          <w:b/>
          <w:u w:val="single"/>
          <w:lang w:eastAsia="hu-HU"/>
        </w:rPr>
        <w:t>20</w:t>
      </w:r>
      <w:r>
        <w:rPr>
          <w:lang w:eastAsia="hu-HU"/>
        </w:rPr>
        <w:t>., 1.</w:t>
      </w:r>
      <w:r w:rsidR="008615BE" w:rsidRPr="00806C1B">
        <w:rPr>
          <w:strike/>
          <w:lang w:eastAsia="hu-HU"/>
        </w:rPr>
        <w:t>21a</w:t>
      </w:r>
      <w:r w:rsidRPr="00B0059D">
        <w:rPr>
          <w:b/>
          <w:u w:val="single"/>
          <w:lang w:eastAsia="hu-HU"/>
        </w:rPr>
        <w:t>20a</w:t>
      </w:r>
      <w:r>
        <w:rPr>
          <w:lang w:eastAsia="hu-HU"/>
        </w:rPr>
        <w:t>. pontokban szereplő jegyfajták a vonal teljes hosszára érvényesek. Díjmentes a kutya szállítása, ha az a kézipoggyász megengedett méretét meg nem haladó, állatok utaztatására alkalmas eszközben történik a 4.1. pontnak megfelelően.</w:t>
      </w:r>
    </w:p>
    <w:p w14:paraId="5222119C" w14:textId="09FDCAF2"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kutya számára 24, 72 órás, hetijegy </w:t>
      </w:r>
      <w:r w:rsidRPr="00B0059D">
        <w:rPr>
          <w:b/>
          <w:u w:val="single"/>
          <w:lang w:eastAsia="hu-HU"/>
        </w:rPr>
        <w:t xml:space="preserve">(az azonosító helyén „EB” felirattal) </w:t>
      </w:r>
      <w:r>
        <w:rPr>
          <w:lang w:eastAsia="hu-HU"/>
        </w:rPr>
        <w:t>és 5/30 napijegy is váltható</w:t>
      </w:r>
      <w:r w:rsidR="008615BE" w:rsidRPr="00806C1B">
        <w:rPr>
          <w:strike/>
          <w:lang w:eastAsia="hu-HU"/>
        </w:rPr>
        <w:t>. Hetijegynél a név helyére „EB” szót kell beírni</w:t>
      </w:r>
      <w:r>
        <w:rPr>
          <w:lang w:eastAsia="hu-HU"/>
        </w:rPr>
        <w:t>.</w:t>
      </w:r>
    </w:p>
    <w:p w14:paraId="000A71C8" w14:textId="2BAE44B9" w:rsidR="00851225" w:rsidRDefault="00A52AEA" w:rsidP="003645BC">
      <w:pPr>
        <w:numPr>
          <w:ilvl w:val="1"/>
          <w:numId w:val="21"/>
        </w:numPr>
        <w:spacing w:line="288" w:lineRule="auto"/>
        <w:rPr>
          <w:bCs w:val="0"/>
          <w:lang w:eastAsia="hu-HU"/>
        </w:rPr>
      </w:pPr>
      <w:r>
        <w:rPr>
          <w:lang w:eastAsia="hu-HU"/>
        </w:rPr>
        <w:t xml:space="preserve">A kutya számára kutyabérlet váltható. </w:t>
      </w:r>
      <w:r w:rsidR="008615BE" w:rsidRPr="00806C1B">
        <w:rPr>
          <w:strike/>
          <w:lang w:eastAsia="hu-HU"/>
        </w:rPr>
        <w:t>A bérletet általános bérletigazolványban kell használni,</w:t>
      </w:r>
      <w:r w:rsidRPr="00B0059D">
        <w:rPr>
          <w:b/>
          <w:u w:val="single"/>
          <w:lang w:eastAsia="hu-HU"/>
        </w:rPr>
        <w:t>A bérlet igazolvány nélkül érvényes egy kutya szállításához</w:t>
      </w:r>
      <w:r>
        <w:rPr>
          <w:lang w:eastAsia="hu-HU"/>
        </w:rPr>
        <w:t xml:space="preserve"> az </w:t>
      </w:r>
      <w:r w:rsidR="008615BE" w:rsidRPr="00806C1B">
        <w:rPr>
          <w:strike/>
          <w:lang w:eastAsia="hu-HU"/>
        </w:rPr>
        <w:t>arckép helyén "EB" felirattal, az általános bérletekre vonatkozó</w:t>
      </w:r>
      <w:r w:rsidRPr="00B0059D">
        <w:rPr>
          <w:b/>
          <w:u w:val="single"/>
          <w:lang w:eastAsia="hu-HU"/>
        </w:rPr>
        <w:t>előírt egyéb</w:t>
      </w:r>
      <w:r>
        <w:rPr>
          <w:lang w:eastAsia="hu-HU"/>
        </w:rPr>
        <w:t xml:space="preserve"> szabályok </w:t>
      </w:r>
      <w:r w:rsidR="008615BE" w:rsidRPr="00806C1B">
        <w:rPr>
          <w:strike/>
          <w:lang w:eastAsia="hu-HU"/>
        </w:rPr>
        <w:t>szerint</w:t>
      </w:r>
      <w:r w:rsidRPr="00B0059D">
        <w:rPr>
          <w:b/>
          <w:u w:val="single"/>
          <w:lang w:eastAsia="hu-HU"/>
        </w:rPr>
        <w:t>betartásával egy hónapig, a havi bérleteknél az 1.4. pontban leírt módon</w:t>
      </w:r>
      <w:r>
        <w:rPr>
          <w:lang w:eastAsia="hu-HU"/>
        </w:rPr>
        <w:t>.</w:t>
      </w:r>
    </w:p>
    <w:p w14:paraId="2BBBAC8C" w14:textId="77777777" w:rsidR="00851225" w:rsidRPr="00806C1B" w:rsidRDefault="00A52AEA" w:rsidP="00652143">
      <w:pPr>
        <w:numPr>
          <w:ilvl w:val="1"/>
          <w:numId w:val="21"/>
        </w:numPr>
        <w:tabs>
          <w:tab w:val="clear" w:pos="792"/>
          <w:tab w:val="num" w:pos="716"/>
        </w:tabs>
        <w:spacing w:line="288" w:lineRule="auto"/>
        <w:ind w:left="716"/>
        <w:rPr>
          <w:bCs w:val="0"/>
          <w:lang w:eastAsia="hu-HU"/>
        </w:rPr>
      </w:pPr>
      <w:r>
        <w:rPr>
          <w:lang w:eastAsia="hu-HU"/>
        </w:rPr>
        <w:t>A vakvezető, a segítő kutya kiképzésének, vizsgáztatásának és alkalmazhatóságának szabályairól szóló rendelet szerinti segítő kutya (a megfelelő megkülönböztető jelzéssel ellátva vagy a gazda részére kiállított tanúsítvánnyal) és a rendőrségi kutya szállítása díjtalan.</w:t>
      </w:r>
    </w:p>
    <w:p w14:paraId="44C34CCD" w14:textId="77777777" w:rsidR="00806C1B" w:rsidRDefault="00806C1B" w:rsidP="00806C1B">
      <w:pPr>
        <w:spacing w:line="288" w:lineRule="auto"/>
        <w:rPr>
          <w:bCs w:val="0"/>
          <w:lang w:eastAsia="hu-HU"/>
        </w:rPr>
      </w:pPr>
    </w:p>
    <w:p w14:paraId="300F9293" w14:textId="77777777" w:rsidR="00851225" w:rsidRDefault="00851225" w:rsidP="003645BC">
      <w:pPr>
        <w:numPr>
          <w:ilvl w:val="0"/>
          <w:numId w:val="21"/>
        </w:numPr>
        <w:spacing w:line="288" w:lineRule="auto"/>
        <w:rPr>
          <w:bCs w:val="0"/>
          <w:lang w:eastAsia="hu-HU"/>
        </w:rPr>
      </w:pPr>
    </w:p>
    <w:p w14:paraId="6076EFA9"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bérletigazolványok kiállításának költsége az utast terheli. A</w:t>
      </w:r>
      <w:r w:rsidRPr="00B0059D">
        <w:rPr>
          <w:b/>
          <w:u w:val="single"/>
          <w:lang w:eastAsia="hu-HU"/>
        </w:rPr>
        <w:t xml:space="preserve"> kezelési</w:t>
      </w:r>
      <w:r>
        <w:rPr>
          <w:lang w:eastAsia="hu-HU"/>
        </w:rPr>
        <w:t xml:space="preserve"> díjat a függelék M) táblázata tartalmazza. A bérletigazolvány rovatait az utas köteles megfelelően kitölteni. A teljes árú bérletigazolvány érvényessége a kiállításától számított 10 évig, a nyugdíjas bérletigazolvány érvényessége a rajta feltüntetett időpontig – amennyiben a kedvezményre jogosító dokumentumban szerepel lejárati dátum is, akkor addig –, de legfeljebb szintén a kiállításától számított 10 évig terjed. A bérletigazolványok kiváltásához egy darab 1 évnél nem régebbi, sima hátterű – más célra még nem használt – 3,5x4,5 cm-es, jó minőségű igazolványkép szükséges, mely készülhet nyomtatóval is fotópapírra. A képen más személy(ek) vagy tárgy(ak) nem lehet(nek).</w:t>
      </w:r>
    </w:p>
    <w:p w14:paraId="4DD51391"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lastRenderedPageBreak/>
        <w:t>A bérletigazolványt ki kell cserélni, ha</w:t>
      </w:r>
    </w:p>
    <w:p w14:paraId="025C6E1B" w14:textId="77777777" w:rsidR="00851225" w:rsidRPr="00FC53C2" w:rsidRDefault="00A52AEA" w:rsidP="003645BC">
      <w:pPr>
        <w:numPr>
          <w:ilvl w:val="0"/>
          <w:numId w:val="17"/>
        </w:numPr>
        <w:spacing w:line="288" w:lineRule="auto"/>
        <w:ind w:left="1004"/>
        <w:rPr>
          <w:lang w:eastAsia="hu-HU"/>
        </w:rPr>
      </w:pPr>
      <w:r>
        <w:rPr>
          <w:lang w:eastAsia="hu-HU"/>
        </w:rPr>
        <w:t>az arcképről a tulajdonos kétségtelenül nem ismerhető fel,</w:t>
      </w:r>
    </w:p>
    <w:p w14:paraId="2EF8BFC7" w14:textId="77777777" w:rsidR="00851225" w:rsidRDefault="00A52AEA" w:rsidP="003645BC">
      <w:pPr>
        <w:numPr>
          <w:ilvl w:val="0"/>
          <w:numId w:val="17"/>
        </w:numPr>
        <w:spacing w:line="288" w:lineRule="auto"/>
        <w:ind w:left="1004"/>
        <w:rPr>
          <w:lang w:eastAsia="hu-HU"/>
        </w:rPr>
      </w:pPr>
      <w:r>
        <w:rPr>
          <w:lang w:eastAsia="hu-HU"/>
        </w:rPr>
        <w:t>a bérletigazolvány oly mértékben megrongálódott, hogy érvényességét és a használat jogosságát megállapítani nem lehet</w:t>
      </w:r>
    </w:p>
    <w:p w14:paraId="17E1F117" w14:textId="77777777" w:rsidR="00851225" w:rsidRPr="00FC53C2" w:rsidRDefault="00A52AEA" w:rsidP="003645BC">
      <w:pPr>
        <w:numPr>
          <w:ilvl w:val="0"/>
          <w:numId w:val="17"/>
        </w:numPr>
        <w:spacing w:line="288" w:lineRule="auto"/>
        <w:ind w:left="1004"/>
        <w:rPr>
          <w:lang w:eastAsia="hu-HU"/>
        </w:rPr>
      </w:pPr>
      <w:r>
        <w:rPr>
          <w:lang w:eastAsia="hu-HU"/>
        </w:rPr>
        <w:t>érvényessége lejárt.</w:t>
      </w:r>
    </w:p>
    <w:p w14:paraId="370322B6" w14:textId="72AA8A68" w:rsidR="00851225" w:rsidRDefault="008615BE" w:rsidP="00652143">
      <w:pPr>
        <w:numPr>
          <w:ilvl w:val="1"/>
          <w:numId w:val="21"/>
        </w:numPr>
        <w:spacing w:line="288" w:lineRule="auto"/>
        <w:rPr>
          <w:bCs w:val="0"/>
          <w:lang w:eastAsia="hu-HU"/>
        </w:rPr>
      </w:pPr>
      <w:r w:rsidRPr="00806C1B">
        <w:rPr>
          <w:strike/>
          <w:lang w:eastAsia="hu-HU"/>
        </w:rPr>
        <w:t>A nyomdában készült</w:t>
      </w:r>
      <w:r w:rsidR="00A52AEA" w:rsidRPr="00B0059D">
        <w:rPr>
          <w:b/>
          <w:u w:val="single"/>
          <w:lang w:eastAsia="hu-HU"/>
        </w:rPr>
        <w:t>A</w:t>
      </w:r>
      <w:r w:rsidR="00A52AEA">
        <w:rPr>
          <w:lang w:eastAsia="hu-HU"/>
        </w:rPr>
        <w:t xml:space="preserve"> bérletszelvényre a bérletigazolvány</w:t>
      </w:r>
      <w:r w:rsidRPr="00806C1B">
        <w:rPr>
          <w:b/>
          <w:strike/>
          <w:u w:val="single"/>
          <w:lang w:eastAsia="hu-HU"/>
        </w:rPr>
        <w:t>,</w:t>
      </w:r>
      <w:r w:rsidR="00246AC9" w:rsidRPr="00B0059D">
        <w:rPr>
          <w:b/>
          <w:u w:val="single"/>
          <w:lang w:eastAsia="hu-HU"/>
        </w:rPr>
        <w:t xml:space="preserve"> sorszámát</w:t>
      </w:r>
      <w:r w:rsidR="00A52AEA" w:rsidRPr="00B0059D">
        <w:rPr>
          <w:b/>
          <w:u w:val="single"/>
          <w:lang w:eastAsia="hu-HU"/>
        </w:rPr>
        <w:t xml:space="preserve">, </w:t>
      </w:r>
      <w:r w:rsidR="00246AC9" w:rsidRPr="00B0059D">
        <w:rPr>
          <w:b/>
          <w:u w:val="single"/>
          <w:lang w:eastAsia="hu-HU"/>
        </w:rPr>
        <w:t>a</w:t>
      </w:r>
      <w:r w:rsidR="00246AC9">
        <w:rPr>
          <w:lang w:eastAsia="hu-HU"/>
        </w:rPr>
        <w:t xml:space="preserve"> </w:t>
      </w:r>
      <w:r w:rsidR="00A52AEA">
        <w:rPr>
          <w:lang w:eastAsia="hu-HU"/>
        </w:rPr>
        <w:t xml:space="preserve">diákigazolványon szereplő oktatási </w:t>
      </w:r>
      <w:r w:rsidRPr="00806C1B">
        <w:rPr>
          <w:strike/>
          <w:lang w:eastAsia="hu-HU"/>
        </w:rPr>
        <w:t>azonosító</w:t>
      </w:r>
      <w:r w:rsidR="00A52AEA" w:rsidRPr="00B0059D">
        <w:rPr>
          <w:b/>
          <w:u w:val="single"/>
          <w:lang w:eastAsia="hu-HU"/>
        </w:rPr>
        <w:t>azonosító</w:t>
      </w:r>
      <w:r w:rsidR="00246AC9" w:rsidRPr="00B0059D">
        <w:rPr>
          <w:b/>
          <w:u w:val="single"/>
          <w:lang w:eastAsia="hu-HU"/>
        </w:rPr>
        <w:t>t</w:t>
      </w:r>
      <w:r w:rsidR="00A52AEA">
        <w:rPr>
          <w:lang w:eastAsia="hu-HU"/>
        </w:rPr>
        <w:t xml:space="preserve"> vagy diákigazolvány </w:t>
      </w:r>
      <w:r w:rsidRPr="00806C1B">
        <w:rPr>
          <w:strike/>
          <w:lang w:eastAsia="hu-HU"/>
        </w:rPr>
        <w:t>sorszám</w:t>
      </w:r>
      <w:r w:rsidR="00A52AEA" w:rsidRPr="00B0059D">
        <w:rPr>
          <w:b/>
          <w:u w:val="single"/>
          <w:lang w:eastAsia="hu-HU"/>
        </w:rPr>
        <w:t>sorszám</w:t>
      </w:r>
      <w:r w:rsidR="00246AC9" w:rsidRPr="00B0059D">
        <w:rPr>
          <w:b/>
          <w:u w:val="single"/>
          <w:lang w:eastAsia="hu-HU"/>
        </w:rPr>
        <w:t>át</w:t>
      </w:r>
      <w:r w:rsidR="00A52AEA">
        <w:rPr>
          <w:lang w:eastAsia="hu-HU"/>
        </w:rPr>
        <w:t>, illetve amely fajtáknál engedélyezett a használatuk, a személyi igazolvány</w:t>
      </w:r>
      <w:r w:rsidR="00D21DBC" w:rsidRPr="00B0059D">
        <w:rPr>
          <w:b/>
          <w:u w:val="single"/>
          <w:lang w:eastAsia="hu-HU"/>
        </w:rPr>
        <w:t>, útlevél</w:t>
      </w:r>
      <w:r w:rsidR="00A52AEA">
        <w:rPr>
          <w:lang w:eastAsia="hu-HU"/>
        </w:rPr>
        <w:t xml:space="preserve"> vagy a jogosítvány sorszámát</w:t>
      </w:r>
      <w:r w:rsidRPr="00806C1B">
        <w:rPr>
          <w:strike/>
          <w:lang w:eastAsia="hu-HU"/>
        </w:rPr>
        <w:t>, díjmentes utazásra jogosultak kerékpárbérlet-füzetébe a díjmentes utazásra jogosító okmány számát az első utazás megkezdése előtt tintával kötelező olvashatóan rávezetni, mert ennek hiányában utazásra nem jogosít. A hőpapírra nyomtatott bérleteken a megfelelő igazolvány sorszámát</w:t>
      </w:r>
      <w:r w:rsidR="00A52AEA">
        <w:rPr>
          <w:lang w:eastAsia="hu-HU"/>
        </w:rPr>
        <w:t xml:space="preserve"> az értékesítéskor kell nyomtatással rögzíteni. A hibás, </w:t>
      </w:r>
      <w:r w:rsidRPr="00806C1B">
        <w:rPr>
          <w:strike/>
          <w:lang w:eastAsia="hu-HU"/>
        </w:rPr>
        <w:t>elrontott</w:t>
      </w:r>
      <w:r w:rsidR="00246AC9" w:rsidRPr="00B0059D">
        <w:rPr>
          <w:b/>
          <w:u w:val="single"/>
          <w:lang w:eastAsia="hu-HU"/>
        </w:rPr>
        <w:t>tévesen megadott</w:t>
      </w:r>
      <w:r w:rsidR="00246AC9">
        <w:rPr>
          <w:lang w:eastAsia="hu-HU"/>
        </w:rPr>
        <w:t xml:space="preserve"> </w:t>
      </w:r>
      <w:r w:rsidR="00A52AEA">
        <w:rPr>
          <w:lang w:eastAsia="hu-HU"/>
        </w:rPr>
        <w:t xml:space="preserve">sorszámot javítani nem szabad, a bérletszelvényt a BKK </w:t>
      </w:r>
      <w:r w:rsidRPr="00806C1B">
        <w:rPr>
          <w:strike/>
          <w:lang w:eastAsia="hu-HU"/>
        </w:rPr>
        <w:t>pénztáraiban</w:t>
      </w:r>
      <w:r w:rsidR="00A52AEA" w:rsidRPr="00B0059D">
        <w:rPr>
          <w:b/>
          <w:u w:val="single"/>
          <w:lang w:eastAsia="hu-HU"/>
        </w:rPr>
        <w:t>kijelölt értékesítési helyein</w:t>
      </w:r>
      <w:r w:rsidR="00A52AEA">
        <w:rPr>
          <w:lang w:eastAsia="hu-HU"/>
        </w:rPr>
        <w:t xml:space="preserve"> a 3.1. pont szerint megállapított kezelési díj ellenében ki kell cseréltetni. </w:t>
      </w:r>
      <w:r w:rsidRPr="00806C1B">
        <w:rPr>
          <w:strike/>
          <w:lang w:eastAsia="hu-HU"/>
        </w:rPr>
        <w:t>A 12 szelvényes kivitelű kedvezményes</w:t>
      </w:r>
      <w:r w:rsidR="00A52AEA" w:rsidRPr="00B0059D">
        <w:rPr>
          <w:b/>
          <w:u w:val="single"/>
          <w:lang w:eastAsia="hu-HU"/>
        </w:rPr>
        <w:t>A több szelvényen kiadott</w:t>
      </w:r>
      <w:r w:rsidR="00A52AEA">
        <w:rPr>
          <w:lang w:eastAsia="hu-HU"/>
        </w:rPr>
        <w:t xml:space="preserve"> éves bérletek esetében a cseréhez </w:t>
      </w:r>
      <w:r w:rsidR="00A52AEA" w:rsidRPr="00806C1B">
        <w:rPr>
          <w:strike/>
          <w:lang w:eastAsia="hu-HU"/>
        </w:rPr>
        <w:t xml:space="preserve">a </w:t>
      </w:r>
      <w:r w:rsidRPr="00806C1B">
        <w:rPr>
          <w:strike/>
          <w:lang w:eastAsia="hu-HU"/>
        </w:rPr>
        <w:t>bérlet borítóját és a</w:t>
      </w:r>
      <w:r w:rsidRPr="00AE3C31">
        <w:rPr>
          <w:lang w:eastAsia="hu-HU"/>
        </w:rPr>
        <w:t xml:space="preserve"> </w:t>
      </w:r>
      <w:r w:rsidR="00A52AEA">
        <w:rPr>
          <w:lang w:eastAsia="hu-HU"/>
        </w:rPr>
        <w:t xml:space="preserve">még fel nem használt </w:t>
      </w:r>
      <w:r w:rsidRPr="00806C1B">
        <w:rPr>
          <w:strike/>
          <w:lang w:eastAsia="hu-HU"/>
        </w:rPr>
        <w:t xml:space="preserve">havi </w:t>
      </w:r>
      <w:r w:rsidR="00A52AEA">
        <w:rPr>
          <w:lang w:eastAsia="hu-HU"/>
        </w:rPr>
        <w:t xml:space="preserve">szelvényeket </w:t>
      </w:r>
      <w:r w:rsidR="00A52AEA" w:rsidRPr="00B0059D">
        <w:rPr>
          <w:b/>
          <w:u w:val="single"/>
          <w:lang w:eastAsia="hu-HU"/>
        </w:rPr>
        <w:t xml:space="preserve">és – amennyiben az ár külön borítón szerepel – a borítót </w:t>
      </w:r>
      <w:r w:rsidR="00A52AEA">
        <w:rPr>
          <w:lang w:eastAsia="hu-HU"/>
        </w:rPr>
        <w:t>is vissza kell hozni</w:t>
      </w:r>
      <w:r w:rsidR="00A52AEA" w:rsidRPr="00806C1B">
        <w:rPr>
          <w:strike/>
          <w:lang w:eastAsia="hu-HU"/>
        </w:rPr>
        <w:t>.</w:t>
      </w:r>
      <w:r w:rsidRPr="00806C1B">
        <w:rPr>
          <w:strike/>
          <w:lang w:eastAsia="hu-HU"/>
        </w:rPr>
        <w:t xml:space="preserve"> A díjmentes utazásra jogosultak kerékpárbérlet-füzetét hibás, elrontott sorszám, vagy megrongálódás esetén cserélni kell. Ekkor a kezelési díjat füzetenként egyszer kell megfizetni, ha pedig a füzetben nincs felhasználható matrica, akkor új füzetet kell kiállítani.</w:t>
      </w:r>
    </w:p>
    <w:p w14:paraId="0E577264" w14:textId="1678875F"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bérletek, a 24 órás, a 72 órás, a heti-, az 5/30 napijegy, a csoportos 24 órás jegyek, a kedvezményes csoportos tanulójegy és a nosztalgia napijegyek csak érvényességük kezdete előtt válthatóak vissza a BKK </w:t>
      </w:r>
      <w:r w:rsidR="008615BE" w:rsidRPr="00806C1B">
        <w:rPr>
          <w:strike/>
          <w:lang w:eastAsia="hu-HU"/>
        </w:rPr>
        <w:t>Központi bérletpénztárában</w:t>
      </w:r>
      <w:r w:rsidR="00652143" w:rsidRPr="00B0059D">
        <w:rPr>
          <w:b/>
          <w:u w:val="single"/>
          <w:lang w:eastAsia="hu-HU"/>
        </w:rPr>
        <w:t>kijelölt értékesítési helyein</w:t>
      </w:r>
      <w:r>
        <w:rPr>
          <w:lang w:eastAsia="hu-HU"/>
        </w:rPr>
        <w:t xml:space="preserve"> a 3.1. pont szerint megállapított kezelési díj ellenében. A társszolgáltatók által kibocsátott Budapest-bérleteket és Budapest-jegyeket a kibocsátó társszolgáltatók váltják vissza, ha a visszaváltás feltételei egyébként teljesülnek. Hév jegyeknél csak az elővételben megváltottak esetében és az érvényesség kezdete előtt van lehetőség visszaváltásra abban az esetben, ha visszaváltási értéke a 3.1. pont szerint megállapított kezelési díjat meghaladja. Az elrontott vagy megrongálódott bérletszelvény kicserélésének díjait és feltételeit a 3.3. pont határozza meg.</w:t>
      </w:r>
    </w:p>
    <w:p w14:paraId="4BCC2ABD" w14:textId="3786910D"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havi árral rendelkező, évre szóló bérlet évközben is megvásárolható és visszaváltható. Az érvényesség kezdő </w:t>
      </w:r>
      <w:r w:rsidR="008615BE" w:rsidRPr="00806C1B">
        <w:rPr>
          <w:strike/>
          <w:lang w:eastAsia="hu-HU"/>
        </w:rPr>
        <w:t>hónapját</w:t>
      </w:r>
      <w:r w:rsidRPr="00B0059D">
        <w:rPr>
          <w:b/>
          <w:u w:val="single"/>
          <w:lang w:eastAsia="hu-HU"/>
        </w:rPr>
        <w:t>hónapja</w:t>
      </w:r>
      <w:r>
        <w:rPr>
          <w:lang w:eastAsia="hu-HU"/>
        </w:rPr>
        <w:t xml:space="preserve"> vásárláskor </w:t>
      </w:r>
      <w:r w:rsidR="008615BE" w:rsidRPr="00806C1B">
        <w:rPr>
          <w:strike/>
          <w:lang w:eastAsia="hu-HU"/>
        </w:rPr>
        <w:t>a pénztáros tünteti fel a szelvényen</w:t>
      </w:r>
      <w:r w:rsidRPr="00B0059D">
        <w:rPr>
          <w:b/>
          <w:u w:val="single"/>
          <w:lang w:eastAsia="hu-HU"/>
        </w:rPr>
        <w:t>kerül feltüntetésre</w:t>
      </w:r>
      <w:r>
        <w:rPr>
          <w:lang w:eastAsia="hu-HU"/>
        </w:rPr>
        <w:t>. A már megkezdett hónapra eső havi árat ki kell fizetni, visszaváltás esetén csak a meg nem kezdett hónapra eső árat kell visszatéríteni a 3.1. pont szerint megállapított kezelési díj levonása mellett</w:t>
      </w:r>
      <w:r w:rsidRPr="00806C1B">
        <w:rPr>
          <w:lang w:eastAsia="hu-HU"/>
        </w:rPr>
        <w:t>.</w:t>
      </w:r>
      <w:r w:rsidR="008615BE" w:rsidRPr="00806C1B">
        <w:rPr>
          <w:strike/>
          <w:lang w:eastAsia="hu-HU"/>
        </w:rPr>
        <w:t xml:space="preserve"> Visszaváltás a BKK Központi bérletpénztárában lehetséges.</w:t>
      </w:r>
    </w:p>
    <w:p w14:paraId="72906847"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lastRenderedPageBreak/>
        <w:t>A kedvezményes éves és az éves összvonalas Budapest-bérlet az érvényesség kezdete előtt sem váltható vissza.</w:t>
      </w:r>
    </w:p>
    <w:p w14:paraId="666E6C18" w14:textId="6C9F3520" w:rsidR="007E2E2F" w:rsidRPr="00806C1B" w:rsidRDefault="00806C1B" w:rsidP="00806C1B">
      <w:pPr>
        <w:spacing w:line="288" w:lineRule="auto"/>
        <w:ind w:left="709" w:hanging="425"/>
        <w:rPr>
          <w:bCs w:val="0"/>
          <w:strike/>
          <w:lang w:eastAsia="hu-HU"/>
        </w:rPr>
      </w:pPr>
      <w:r>
        <w:rPr>
          <w:strike/>
          <w:lang w:eastAsia="hu-HU"/>
        </w:rPr>
        <w:t xml:space="preserve">3.7. </w:t>
      </w:r>
      <w:r w:rsidR="008615BE" w:rsidRPr="00806C1B">
        <w:rPr>
          <w:strike/>
          <w:lang w:eastAsia="hu-HU"/>
        </w:rPr>
        <w:t>A matrica formátumú kerékpárbérlet önmagában nem váltható vissza. Amennyiben a bérletszelvényre, amelyre felragasztották, fennállnak a visszaváltás vagy csere feltételei, azzal együtt a kerékpárbérlet is visszaváltható. Ilyen esetben a 3.1. pont szerint megállapított kezelési díjat a matricák számától függetlenül csak egyszer kell megfizetni. Ezen felül a bérlet típusának megfelelő kezelési díj is fizetendő. A díjmentes utazásra jogosultak esetében a kerékpárbérlet visszaváltásakor a kezelési díjat füzetenként egyszer kell felszámítani, függetlenül a matricák számától.</w:t>
      </w:r>
    </w:p>
    <w:p w14:paraId="3535D1A0" w14:textId="0AECE194" w:rsidR="007E2E2F" w:rsidRPr="00806C1B" w:rsidRDefault="00806C1B" w:rsidP="00806C1B">
      <w:pPr>
        <w:spacing w:line="288" w:lineRule="auto"/>
        <w:ind w:left="709" w:hanging="425"/>
        <w:rPr>
          <w:bCs w:val="0"/>
          <w:strike/>
          <w:lang w:eastAsia="hu-HU"/>
        </w:rPr>
      </w:pPr>
      <w:r>
        <w:rPr>
          <w:bCs w:val="0"/>
          <w:strike/>
          <w:lang w:eastAsia="hu-HU"/>
        </w:rPr>
        <w:t>3.7a.</w:t>
      </w:r>
      <w:r w:rsidR="008615BE" w:rsidRPr="00806C1B">
        <w:rPr>
          <w:bCs w:val="0"/>
          <w:strike/>
          <w:lang w:eastAsia="hu-HU"/>
        </w:rPr>
        <w:t>A hőpapírra nyomtatott bérletszelvény formájában kiadott kerékpárbérlet a 3.4. pontban foglaltak szerint váltható vissza.</w:t>
      </w:r>
    </w:p>
    <w:p w14:paraId="6B184324" w14:textId="77777777" w:rsidR="00851225" w:rsidRDefault="00A52AEA" w:rsidP="00652143">
      <w:pPr>
        <w:numPr>
          <w:ilvl w:val="1"/>
          <w:numId w:val="21"/>
        </w:numPr>
        <w:spacing w:line="288" w:lineRule="auto"/>
        <w:rPr>
          <w:bCs w:val="0"/>
          <w:lang w:eastAsia="hu-HU"/>
        </w:rPr>
      </w:pPr>
      <w:r>
        <w:rPr>
          <w:lang w:eastAsia="hu-HU"/>
        </w:rPr>
        <w:t>Amennyiben jogszabály eltérően nem rendelkezik, a vonal-, metrószakasz-, átszálló-, gyűjtőjegyek, környéki helyközi vonaljegyek, helyszínen váltott vonal-, hajó vonal-, nosztalgia vonaljegyek, révátkelésnél érvényes jegyek, a rendezvényhez kapcsolódó jegyek valamint a kombijegyek nem visszaválthatóak.</w:t>
      </w:r>
    </w:p>
    <w:p w14:paraId="1CD49B77"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Az elveszett, eltulajdonított vagy megsemmisült jegyeket és bérleteket a BKK nem pótolja.</w:t>
      </w:r>
    </w:p>
    <w:p w14:paraId="235CE08D"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vásárlás időpontjához képest visszamenőleges utazási jogosultság nem szerezhető!</w:t>
      </w:r>
    </w:p>
    <w:p w14:paraId="3D1F3D2A" w14:textId="77777777" w:rsidR="00851225" w:rsidRDefault="00851225">
      <w:pPr>
        <w:spacing w:line="288" w:lineRule="auto"/>
        <w:rPr>
          <w:bCs w:val="0"/>
          <w:lang w:eastAsia="hu-HU"/>
        </w:rPr>
      </w:pPr>
    </w:p>
    <w:p w14:paraId="727A5A15" w14:textId="77777777" w:rsidR="00851225" w:rsidRDefault="00851225" w:rsidP="00652143">
      <w:pPr>
        <w:numPr>
          <w:ilvl w:val="0"/>
          <w:numId w:val="21"/>
        </w:numPr>
        <w:spacing w:line="288" w:lineRule="auto"/>
        <w:rPr>
          <w:bCs w:val="0"/>
          <w:lang w:eastAsia="hu-HU"/>
        </w:rPr>
      </w:pPr>
    </w:p>
    <w:p w14:paraId="5ADED20F" w14:textId="77777777" w:rsidR="00851225" w:rsidRPr="00806C1B" w:rsidRDefault="00A52AEA" w:rsidP="00652143">
      <w:pPr>
        <w:numPr>
          <w:ilvl w:val="1"/>
          <w:numId w:val="21"/>
        </w:numPr>
        <w:tabs>
          <w:tab w:val="clear" w:pos="792"/>
          <w:tab w:val="num" w:pos="716"/>
        </w:tabs>
        <w:spacing w:line="288" w:lineRule="auto"/>
        <w:ind w:left="716"/>
        <w:rPr>
          <w:bCs w:val="0"/>
          <w:lang w:eastAsia="hu-HU"/>
        </w:rPr>
      </w:pPr>
      <w:r>
        <w:rPr>
          <w:lang w:eastAsia="hu-HU"/>
        </w:rPr>
        <w:t>A helyi közösségi közlekedési eszközökön minden utas legfeljebb 2 db, egyenként 40x50x80 cm vagy 200x20x20 cm méretet meg nem haladó, egy személy által hordozható, a fel- és leszállást nem akadályozó kézipoggyászt, illetve 1 db szánkót, 1 pár sílécet, 1 köteg facsemetét, 1 db gyermekkocsit, valamint 1 kisállatot szállíthat díjmentesen. A kisállatszállításra vonatkozó díjmentesség csak akkor vehető igénybe, ha az a kézipoggyász megengedett méretét meg nem haladó, állatok utaztatására alkalmas eszközben történik.</w:t>
      </w:r>
    </w:p>
    <w:p w14:paraId="3C96933B" w14:textId="77777777" w:rsidR="00806C1B" w:rsidRDefault="00806C1B" w:rsidP="00806C1B">
      <w:pPr>
        <w:spacing w:line="288" w:lineRule="auto"/>
        <w:ind w:left="716"/>
        <w:rPr>
          <w:bCs w:val="0"/>
          <w:lang w:eastAsia="hu-HU"/>
        </w:rPr>
      </w:pPr>
    </w:p>
    <w:p w14:paraId="312D8229"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hév vonalain a 4.1. pontban felsorolt méreteket meghaladó (túlméretes), de legfeljebb 1 db 100x100x200 cm méretet meg nem haladó tárgy (csomag) – megfelelően becsomagolva – a járművek megfelelő piktogrammal jelölt peronján díjfizetés ellenében szállítható. A díj mértéke a távolság alapján számított teljes árú menetdíjjal azonos (ami a közigazgatási határon belül vonaljegy, vagy gyűjtőjegy).</w:t>
      </w:r>
    </w:p>
    <w:p w14:paraId="779B02DC" w14:textId="77777777" w:rsidR="00806C1B" w:rsidRDefault="00806C1B" w:rsidP="003645BC">
      <w:pPr>
        <w:spacing w:line="288" w:lineRule="auto"/>
        <w:ind w:left="708"/>
        <w:rPr>
          <w:lang w:eastAsia="hu-HU"/>
        </w:rPr>
      </w:pPr>
    </w:p>
    <w:p w14:paraId="39E72A46" w14:textId="256BDCB3" w:rsidR="00851225" w:rsidRDefault="00A52AEA" w:rsidP="003645BC">
      <w:pPr>
        <w:spacing w:line="288" w:lineRule="auto"/>
        <w:ind w:left="708"/>
        <w:rPr>
          <w:bCs w:val="0"/>
          <w:lang w:eastAsia="hu-HU"/>
        </w:rPr>
      </w:pPr>
      <w:r>
        <w:rPr>
          <w:lang w:eastAsia="hu-HU"/>
        </w:rPr>
        <w:lastRenderedPageBreak/>
        <w:t xml:space="preserve">Kerékpár csak díjfizetés ellenében szállítható azokon a közösségi közlekedési járműveken, amelyeknél a kerékpár szállítására utaló jelzés kívülről jól láthatóan elhelyezésre került. Az ilyen jelzés nélküli járműveken kerékpár szállítása tilos, ez alól kivétel a révátkelés, ahol kerékpár akkor is szállítható, ha erre utaló jelzés nincs. A kerékpár szállításáért a hajó vonaljáraton a függelék B) táblázatában szereplő hajó vonaljegyet, a révátkelésnél a függelék B) táblázatában szereplő rév kerékpár jegyet, más járaton egy </w:t>
      </w:r>
      <w:r w:rsidR="008615BE" w:rsidRPr="00806C1B">
        <w:rPr>
          <w:strike/>
          <w:lang w:eastAsia="hu-HU"/>
        </w:rPr>
        <w:t>teljes árú jegyet,</w:t>
      </w:r>
      <w:r w:rsidR="008615BE" w:rsidRPr="00AE3C31">
        <w:rPr>
          <w:lang w:eastAsia="hu-HU"/>
        </w:rPr>
        <w:t xml:space="preserve"> </w:t>
      </w:r>
      <w:r>
        <w:rPr>
          <w:lang w:eastAsia="hu-HU"/>
        </w:rPr>
        <w:t>vonaljegyet vagy egy gyűjtőjegyet kell kezelni, amelyek a hév esetében az adott vonal teljes hosszára érvényesek.</w:t>
      </w:r>
    </w:p>
    <w:p w14:paraId="744D8EED" w14:textId="77777777" w:rsidR="00851225" w:rsidRDefault="00A52AEA">
      <w:pPr>
        <w:spacing w:line="288" w:lineRule="auto"/>
        <w:ind w:left="708"/>
        <w:rPr>
          <w:bCs w:val="0"/>
          <w:lang w:eastAsia="hu-HU"/>
        </w:rPr>
      </w:pPr>
      <w:r>
        <w:rPr>
          <w:lang w:eastAsia="hu-HU"/>
        </w:rPr>
        <w:t>A kisméretű, legfeljebb 41 cm (16”, azaz hüvelyk, illetve inch, vagy coll) külső kerékátmérőjű kerékpár valamint a roller, továbbá méretkorlát nélkül az összecsukott kerékpár, kézipoggyászként díjtalanul szállítható valamennyi járművön, amennyiben az utasok ruházatát, a jármű berendezéseit nem rongálhatja meg, illetve nem szennyezheti be.</w:t>
      </w:r>
    </w:p>
    <w:p w14:paraId="5E710F95" w14:textId="3A73FE19" w:rsidR="00851225" w:rsidRDefault="00A52AEA" w:rsidP="00652143">
      <w:pPr>
        <w:numPr>
          <w:ilvl w:val="1"/>
          <w:numId w:val="21"/>
        </w:numPr>
        <w:spacing w:line="288" w:lineRule="auto"/>
        <w:rPr>
          <w:bCs w:val="0"/>
          <w:lang w:eastAsia="hu-HU"/>
        </w:rPr>
      </w:pPr>
      <w:r>
        <w:rPr>
          <w:lang w:eastAsia="hu-HU"/>
        </w:rPr>
        <w:t>Kerékpárbérlet vásárolható az 1.14.-1.</w:t>
      </w:r>
      <w:r w:rsidR="008615BE" w:rsidRPr="00806C1B">
        <w:rPr>
          <w:strike/>
          <w:lang w:eastAsia="hu-HU"/>
        </w:rPr>
        <w:t>16., 1.14a., 1.16a</w:t>
      </w:r>
      <w:r w:rsidRPr="00B0059D">
        <w:rPr>
          <w:b/>
          <w:u w:val="single"/>
          <w:lang w:eastAsia="hu-HU"/>
        </w:rPr>
        <w:t>15</w:t>
      </w:r>
      <w:r>
        <w:rPr>
          <w:lang w:eastAsia="hu-HU"/>
        </w:rPr>
        <w:t>. pontok szerint az ott meghatározott bérletszelvényekhez, illetve díjmentes utazásra jogosító okmányhoz az ott leírt módon</w:t>
      </w:r>
      <w:r w:rsidRPr="00B0059D">
        <w:rPr>
          <w:b/>
          <w:u w:val="single"/>
          <w:lang w:eastAsia="hu-HU"/>
        </w:rPr>
        <w:t>, használata a megfelelő bérlettel vagy okmánnyal együtt lehetséges.</w:t>
      </w:r>
      <w:r>
        <w:rPr>
          <w:lang w:eastAsia="hu-HU"/>
        </w:rPr>
        <w:t xml:space="preserve"> A kerékpárbérlet a kerékpár szállítására kijelölt vonalak teljes hosszára érvényes</w:t>
      </w:r>
      <w:r w:rsidR="008615BE" w:rsidRPr="00806C1B">
        <w:rPr>
          <w:strike/>
          <w:lang w:eastAsia="hu-HU"/>
        </w:rPr>
        <w:t>. A kerékpárbérlet matrica formájában kerül forgalomba, amelyet a bérletszelvényre, vagy füzetre kell felragasztani, vagy pedig hőpapírra nyomtatva önálló bérletszelvényként használható</w:t>
      </w:r>
      <w:r>
        <w:rPr>
          <w:lang w:eastAsia="hu-HU"/>
        </w:rPr>
        <w:t>.</w:t>
      </w:r>
    </w:p>
    <w:p w14:paraId="326FC024" w14:textId="03784683" w:rsidR="00851225" w:rsidRDefault="008615BE" w:rsidP="00652143">
      <w:pPr>
        <w:numPr>
          <w:ilvl w:val="1"/>
          <w:numId w:val="21"/>
        </w:numPr>
        <w:spacing w:line="288" w:lineRule="auto"/>
        <w:rPr>
          <w:bCs w:val="0"/>
          <w:lang w:eastAsia="hu-HU"/>
        </w:rPr>
      </w:pPr>
      <w:r w:rsidRPr="00806C1B">
        <w:rPr>
          <w:strike/>
          <w:lang w:eastAsia="hu-HU"/>
        </w:rPr>
        <w:t>Amennyiben az utas budapesti bérlettel és környéki vagy hév bérlettel is rendelkezik, elegendő egy kerékpárbérletet vásárolnia, matrica formátumú kerékpárbérlet vásárlása esetén annak matricája bármelyik bérletre felragasztható. Amennyiben az utas csak az egyik fajta bérlettel, és az arra ragasztott kerékpárbérlettel vagy az ahhoz hőpapíron kiszolgáltatott</w:t>
      </w:r>
      <w:r w:rsidR="00A52AEA" w:rsidRPr="00B0059D">
        <w:rPr>
          <w:b/>
          <w:u w:val="single"/>
          <w:lang w:eastAsia="hu-HU"/>
        </w:rPr>
        <w:t xml:space="preserve">Amennyiben az utas </w:t>
      </w:r>
      <w:r w:rsidR="00AB6E5D" w:rsidRPr="00B0059D">
        <w:rPr>
          <w:b/>
          <w:u w:val="single"/>
          <w:lang w:eastAsia="hu-HU"/>
        </w:rPr>
        <w:t xml:space="preserve">a közigazgatási határ átlépésével járó utazás során </w:t>
      </w:r>
      <w:r w:rsidR="00A52AEA" w:rsidRPr="00B0059D">
        <w:rPr>
          <w:b/>
          <w:u w:val="single"/>
          <w:lang w:eastAsia="hu-HU"/>
        </w:rPr>
        <w:t xml:space="preserve">csak az egyik fajta </w:t>
      </w:r>
      <w:r w:rsidR="00AB6E5D" w:rsidRPr="00B0059D">
        <w:rPr>
          <w:b/>
          <w:u w:val="single"/>
          <w:lang w:eastAsia="hu-HU"/>
        </w:rPr>
        <w:t xml:space="preserve">– a közigazgatási határon belül vagy azon kívül érvényes – </w:t>
      </w:r>
      <w:r w:rsidR="00A52AEA" w:rsidRPr="00B0059D">
        <w:rPr>
          <w:b/>
          <w:u w:val="single"/>
          <w:lang w:eastAsia="hu-HU"/>
        </w:rPr>
        <w:t>bérlettel és</w:t>
      </w:r>
      <w:r w:rsidR="00A52AEA">
        <w:rPr>
          <w:lang w:eastAsia="hu-HU"/>
        </w:rPr>
        <w:t xml:space="preserve"> kerékpárbérlettel rendelkezik, a közigazgatási határ átlépéséhez csak saját maga számára kell megfelelő jeggyel rendelkeznie, vagy jegyet váltania.</w:t>
      </w:r>
    </w:p>
    <w:p w14:paraId="042AE5F8" w14:textId="77777777" w:rsidR="00851225" w:rsidRDefault="00851225">
      <w:pPr>
        <w:spacing w:line="288" w:lineRule="auto"/>
        <w:rPr>
          <w:bCs w:val="0"/>
          <w:lang w:eastAsia="hu-HU"/>
        </w:rPr>
      </w:pPr>
    </w:p>
    <w:p w14:paraId="7CC51A1B" w14:textId="77777777" w:rsidR="00851225" w:rsidRDefault="00851225" w:rsidP="00652143">
      <w:pPr>
        <w:numPr>
          <w:ilvl w:val="0"/>
          <w:numId w:val="21"/>
        </w:numPr>
        <w:spacing w:line="288" w:lineRule="auto"/>
        <w:rPr>
          <w:bCs w:val="0"/>
          <w:lang w:eastAsia="hu-HU"/>
        </w:rPr>
      </w:pPr>
    </w:p>
    <w:p w14:paraId="308774CC" w14:textId="77777777" w:rsidR="00851225" w:rsidRPr="00806C1B"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BKK jogosult a viteldíj lerovását és az utazási feltételek – amelyeket a társaság köteles közzétenni – betartását ellenőrizni. A viteldíj megfizetésének és a kedvezmények jogos igénybevételének ellenőrzése érdekében az utasnak a jegyet, bérletet és a bérletigazolványt, diákigazolványt, illetve amely fajtáknál engedélyezett a használatuk, a személyi igazolványt vagy a jogosítványt a társaság által arra feljogosított személynek ellenőrzés céljából fel kell mutatni, kérésre át kell adni. Az ingyenes utazásra jogosító okmányt ellenőrzéskor fel kell mutatni. A héven és a környéki járatokon kedvezmények, valamint a kedvezményes Budapest-bérletek </w:t>
      </w:r>
      <w:r>
        <w:rPr>
          <w:lang w:eastAsia="hu-HU"/>
        </w:rPr>
        <w:lastRenderedPageBreak/>
        <w:t>igénybevételének jogosságát nem a jegy vagy bérlet megváltásakor, hanem az ellenőrzéskor kell igazolni. Ez alól kivételt képeznek az utalványra vásárolható kedvezményes jegyek, amelyeknél a vásárlás tényét az utalványon rögzíteni kell.</w:t>
      </w:r>
    </w:p>
    <w:p w14:paraId="57987AAB"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BKK az ellenőrzési és pótdíjazási tevékenységgel más (jogi vagy természetes) személyt is megbízhat.</w:t>
      </w:r>
    </w:p>
    <w:p w14:paraId="0FA6D3AE"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Az ellenőrzésre feljogosított személyek civilben és egyenruhában egyaránt ellenőrizhetnek. Az ellenőrzésre karszalag, ezen felül a ruházaton elhelyezett, arcképpel és azonosító számmal ellátott kitűző jogosítja fel őket. A járművezetők külön karszalag és kitűző nélkül végzik az ellenőrzést.</w:t>
      </w:r>
    </w:p>
    <w:p w14:paraId="0E1380B9" w14:textId="296AA4CC"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BKK által ellenőrzésre feljogosított személyek jogosultak a bérletigazolvány</w:t>
      </w:r>
      <w:r w:rsidR="008615BE" w:rsidRPr="00806C1B">
        <w:rPr>
          <w:strike/>
          <w:lang w:eastAsia="hu-HU"/>
        </w:rPr>
        <w:t>, díjmentes utazásra jogosultak kerékpárbérletéhez kiadott füzet</w:t>
      </w:r>
      <w:r>
        <w:rPr>
          <w:lang w:eastAsia="hu-HU"/>
        </w:rPr>
        <w:t xml:space="preserve"> és/vagy az értékszelvény, illetve a jegy elismervény ellenében történő bevonására, ha</w:t>
      </w:r>
    </w:p>
    <w:p w14:paraId="1D3DE9C3" w14:textId="77777777" w:rsidR="00851225" w:rsidRPr="00FC53C2" w:rsidRDefault="00A52AEA" w:rsidP="003645BC">
      <w:pPr>
        <w:numPr>
          <w:ilvl w:val="0"/>
          <w:numId w:val="17"/>
        </w:numPr>
        <w:spacing w:line="288" w:lineRule="auto"/>
        <w:ind w:left="1004"/>
        <w:rPr>
          <w:lang w:eastAsia="hu-HU"/>
        </w:rPr>
      </w:pPr>
      <w:r>
        <w:rPr>
          <w:lang w:eastAsia="hu-HU"/>
        </w:rPr>
        <w:t>az hamisítvány, illetve átírással vagy egyéb módon azt meghamisították,</w:t>
      </w:r>
    </w:p>
    <w:p w14:paraId="6B3DAC4A" w14:textId="7435A8BD" w:rsidR="00851225" w:rsidRPr="00FC53C2" w:rsidRDefault="00A52AEA" w:rsidP="003645BC">
      <w:pPr>
        <w:numPr>
          <w:ilvl w:val="0"/>
          <w:numId w:val="17"/>
        </w:numPr>
        <w:spacing w:line="288" w:lineRule="auto"/>
        <w:ind w:left="1004"/>
        <w:rPr>
          <w:lang w:eastAsia="hu-HU"/>
        </w:rPr>
      </w:pPr>
      <w:r>
        <w:rPr>
          <w:lang w:eastAsia="hu-HU"/>
        </w:rPr>
        <w:t xml:space="preserve">a bérlet értékszelvényen feltüntetett igazolvány-, diákigazolványon szereplő oktatási azonosító vagy diákigazolvány-sorszám, </w:t>
      </w:r>
      <w:r w:rsidR="008615BE" w:rsidRPr="00806C1B">
        <w:rPr>
          <w:strike/>
          <w:lang w:eastAsia="hu-HU"/>
        </w:rPr>
        <w:t xml:space="preserve">hőpapíron kiszolgáltatott </w:t>
      </w:r>
      <w:r>
        <w:rPr>
          <w:lang w:eastAsia="hu-HU"/>
        </w:rPr>
        <w:t xml:space="preserve">kerékpárbérlet esetében </w:t>
      </w:r>
      <w:r w:rsidR="008615BE" w:rsidRPr="00806C1B">
        <w:rPr>
          <w:strike/>
          <w:lang w:eastAsia="hu-HU"/>
        </w:rPr>
        <w:t>bérlet</w:t>
      </w:r>
      <w:r w:rsidRPr="00B0059D">
        <w:rPr>
          <w:b/>
          <w:u w:val="single"/>
          <w:lang w:eastAsia="hu-HU"/>
        </w:rPr>
        <w:t>igazolvány</w:t>
      </w:r>
      <w:r>
        <w:rPr>
          <w:lang w:eastAsia="hu-HU"/>
        </w:rPr>
        <w:t xml:space="preserve"> sorszám vagy díjmentes utazásra jogosító igazolvány száma</w:t>
      </w:r>
      <w:r w:rsidR="008615BE" w:rsidRPr="00806C1B">
        <w:rPr>
          <w:strike/>
          <w:lang w:eastAsia="hu-HU"/>
        </w:rPr>
        <w:t xml:space="preserve"> illetve a díjmentes utazásra jogosító okmánynak a kerékpárbérlethez kiadott füzetre írt sorszáma</w:t>
      </w:r>
      <w:r>
        <w:rPr>
          <w:lang w:eastAsia="hu-HU"/>
        </w:rPr>
        <w:t xml:space="preserve"> javított, nem egyezik meg, illetve nem a 3.3. pont előírásai szerinti,</w:t>
      </w:r>
    </w:p>
    <w:p w14:paraId="3807738B" w14:textId="77777777" w:rsidR="00851225" w:rsidRPr="00FC53C2" w:rsidRDefault="00A52AEA" w:rsidP="003645BC">
      <w:pPr>
        <w:numPr>
          <w:ilvl w:val="0"/>
          <w:numId w:val="17"/>
        </w:numPr>
        <w:spacing w:line="288" w:lineRule="auto"/>
        <w:ind w:left="1004"/>
        <w:rPr>
          <w:lang w:eastAsia="hu-HU"/>
        </w:rPr>
      </w:pPr>
      <w:r>
        <w:rPr>
          <w:lang w:eastAsia="hu-HU"/>
        </w:rPr>
        <w:t xml:space="preserve">az 5/30 BKK napijegy szelvényein nem az előírások szerint van jelölve az érvényességi idő kezdete, vagy az eltávolítható módon történt, illetve javítva van, </w:t>
      </w:r>
      <w:r w:rsidRPr="00B0059D">
        <w:rPr>
          <w:b/>
          <w:u w:val="single"/>
          <w:lang w:eastAsia="hu-HU"/>
        </w:rPr>
        <w:t xml:space="preserve">vagy </w:t>
      </w:r>
      <w:r>
        <w:rPr>
          <w:lang w:eastAsia="hu-HU"/>
        </w:rPr>
        <w:t>egyéb okból nem állapítható meg egyértelműen,</w:t>
      </w:r>
    </w:p>
    <w:p w14:paraId="10E85B43" w14:textId="2091E631" w:rsidR="00851225" w:rsidRPr="00FC53C2" w:rsidRDefault="00A52AEA" w:rsidP="003645BC">
      <w:pPr>
        <w:numPr>
          <w:ilvl w:val="0"/>
          <w:numId w:val="17"/>
        </w:numPr>
        <w:spacing w:line="288" w:lineRule="auto"/>
        <w:ind w:left="1004"/>
        <w:rPr>
          <w:lang w:eastAsia="hu-HU"/>
        </w:rPr>
      </w:pPr>
      <w:r w:rsidRPr="00B0059D">
        <w:rPr>
          <w:b/>
          <w:u w:val="single"/>
          <w:lang w:eastAsia="hu-HU"/>
        </w:rPr>
        <w:t xml:space="preserve">a bérletigazolványban </w:t>
      </w:r>
      <w:r>
        <w:rPr>
          <w:lang w:eastAsia="hu-HU"/>
        </w:rPr>
        <w:t>az arcképet kicserélték, illetőleg megmásították,</w:t>
      </w:r>
    </w:p>
    <w:p w14:paraId="3D01E2EC" w14:textId="77777777" w:rsidR="00851225" w:rsidRPr="00FC53C2" w:rsidRDefault="00A52AEA" w:rsidP="003645BC">
      <w:pPr>
        <w:numPr>
          <w:ilvl w:val="0"/>
          <w:numId w:val="17"/>
        </w:numPr>
        <w:spacing w:line="288" w:lineRule="auto"/>
        <w:ind w:left="1004"/>
        <w:rPr>
          <w:lang w:eastAsia="hu-HU"/>
        </w:rPr>
      </w:pPr>
      <w:r>
        <w:rPr>
          <w:lang w:eastAsia="hu-HU"/>
        </w:rPr>
        <w:t>az arcképről a tulajdonos kétségtelenül nem ismerhető fel,</w:t>
      </w:r>
    </w:p>
    <w:p w14:paraId="2CC7A1E8" w14:textId="77777777" w:rsidR="00FC53C2" w:rsidRPr="00FC53C2" w:rsidRDefault="00A52AEA" w:rsidP="003645BC">
      <w:pPr>
        <w:numPr>
          <w:ilvl w:val="0"/>
          <w:numId w:val="17"/>
        </w:numPr>
        <w:spacing w:line="288" w:lineRule="auto"/>
        <w:ind w:left="1004"/>
        <w:rPr>
          <w:bCs w:val="0"/>
          <w:lang w:eastAsia="hu-HU"/>
        </w:rPr>
      </w:pPr>
      <w:r>
        <w:rPr>
          <w:lang w:eastAsia="hu-HU"/>
        </w:rPr>
        <w:t>a bérlet oly mértékben megrongálódott, hogy érvényességét és a használat jogosságát megállapítani nem lehet,</w:t>
      </w:r>
    </w:p>
    <w:p w14:paraId="0887AFB9" w14:textId="019AFE0D" w:rsidR="00851225" w:rsidRPr="00FC53C2" w:rsidRDefault="00A52AEA" w:rsidP="00652143">
      <w:pPr>
        <w:numPr>
          <w:ilvl w:val="0"/>
          <w:numId w:val="17"/>
        </w:numPr>
        <w:spacing w:line="288" w:lineRule="auto"/>
        <w:ind w:left="1004"/>
        <w:rPr>
          <w:bCs w:val="0"/>
          <w:lang w:eastAsia="hu-HU"/>
        </w:rPr>
      </w:pPr>
      <w:r>
        <w:rPr>
          <w:lang w:eastAsia="hu-HU"/>
        </w:rPr>
        <w:t>ha azzal nem a tulajdonosa utazik,</w:t>
      </w:r>
    </w:p>
    <w:p w14:paraId="586CEF7F" w14:textId="77777777" w:rsidR="00851225" w:rsidRDefault="00A52AEA" w:rsidP="00652143">
      <w:pPr>
        <w:numPr>
          <w:ilvl w:val="0"/>
          <w:numId w:val="16"/>
        </w:numPr>
        <w:spacing w:line="288" w:lineRule="auto"/>
        <w:ind w:left="1004"/>
        <w:rPr>
          <w:bCs w:val="0"/>
          <w:lang w:eastAsia="hu-HU"/>
        </w:rPr>
      </w:pPr>
      <w:r>
        <w:rPr>
          <w:lang w:eastAsia="hu-HU"/>
        </w:rPr>
        <w:t>jogosulatlan használat vagy egyéb visszaélés gyanúja merül fel.</w:t>
      </w:r>
    </w:p>
    <w:p w14:paraId="662CCA2E"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függelék L) táblázata szerinti pótdíjat köteles fizetni az, aki</w:t>
      </w:r>
    </w:p>
    <w:p w14:paraId="5F5527E4" w14:textId="77777777" w:rsidR="00851225" w:rsidRDefault="00A52AEA" w:rsidP="003645BC">
      <w:pPr>
        <w:numPr>
          <w:ilvl w:val="0"/>
          <w:numId w:val="17"/>
        </w:numPr>
        <w:spacing w:line="288" w:lineRule="auto"/>
        <w:ind w:left="1004"/>
        <w:rPr>
          <w:lang w:eastAsia="hu-HU"/>
        </w:rPr>
      </w:pPr>
      <w:r>
        <w:rPr>
          <w:lang w:eastAsia="hu-HU"/>
        </w:rPr>
        <w:t>jegy nélkül, érvénytelen vagy kezeletlen jeggyel, érvénytelen bérlettel, utazási igazolvánnyal utazik, illetve valamilyen kedvezményt jogosulatlanul vesz igénybe,</w:t>
      </w:r>
    </w:p>
    <w:p w14:paraId="60E84638" w14:textId="4C215DA7" w:rsidR="00851225" w:rsidRDefault="00A52AEA" w:rsidP="003645BC">
      <w:pPr>
        <w:numPr>
          <w:ilvl w:val="0"/>
          <w:numId w:val="17"/>
        </w:numPr>
        <w:spacing w:line="288" w:lineRule="auto"/>
        <w:ind w:left="1004"/>
        <w:rPr>
          <w:lang w:eastAsia="hu-HU"/>
        </w:rPr>
      </w:pPr>
      <w:r>
        <w:rPr>
          <w:lang w:eastAsia="hu-HU"/>
        </w:rPr>
        <w:t>olyan bérlettel vagy diákigazolvánnyal, úti okmánnyal utazik, amelyhez tartozó értékszelvényre</w:t>
      </w:r>
      <w:r w:rsidR="008615BE" w:rsidRPr="00806C1B">
        <w:rPr>
          <w:strike/>
          <w:lang w:eastAsia="hu-HU"/>
        </w:rPr>
        <w:t>, kerékpárbérletekhez kiadott füzetre</w:t>
      </w:r>
      <w:r>
        <w:rPr>
          <w:lang w:eastAsia="hu-HU"/>
        </w:rPr>
        <w:t xml:space="preserve"> az igazolvány, </w:t>
      </w:r>
      <w:r>
        <w:rPr>
          <w:lang w:eastAsia="hu-HU"/>
        </w:rPr>
        <w:lastRenderedPageBreak/>
        <w:t>diákigazolványon szereplő oktatási azonosító vagy diákigazolvány sorszám, egyéb okmány sorszáma nincs ráírva, vagy a ráírás nem a 3.3. pont előírása szerinti, vagy a bérletigazolvány vagy diákigazolvány nincs kitöltve, illetve érvényesítve, a kiindulási és a célállomás nincs feltüntetve,</w:t>
      </w:r>
    </w:p>
    <w:p w14:paraId="49DABDDE" w14:textId="77777777" w:rsidR="00851225" w:rsidRDefault="00A52AEA" w:rsidP="003645BC">
      <w:pPr>
        <w:numPr>
          <w:ilvl w:val="0"/>
          <w:numId w:val="17"/>
        </w:numPr>
        <w:spacing w:line="288" w:lineRule="auto"/>
        <w:ind w:left="1004"/>
        <w:rPr>
          <w:lang w:eastAsia="hu-HU"/>
        </w:rPr>
      </w:pPr>
      <w:r>
        <w:rPr>
          <w:lang w:eastAsia="hu-HU"/>
        </w:rPr>
        <w:t>az 5/30 BKK napijegy szelvényein nem az előírások szerint jelölte az érvényességi idő kezdetét, vagy azt eltávolítható módon jelölte, javította, egyéb okból egyértelműen meg nem állapítható érvényességi idejű 5/30 BKK napijeggyel utazik,</w:t>
      </w:r>
    </w:p>
    <w:p w14:paraId="67B2BA39" w14:textId="77777777" w:rsidR="00851225" w:rsidRDefault="00A52AEA" w:rsidP="003645BC">
      <w:pPr>
        <w:numPr>
          <w:ilvl w:val="0"/>
          <w:numId w:val="17"/>
        </w:numPr>
        <w:spacing w:line="288" w:lineRule="auto"/>
        <w:ind w:left="1004"/>
        <w:rPr>
          <w:lang w:eastAsia="hu-HU"/>
        </w:rPr>
      </w:pPr>
      <w:r>
        <w:rPr>
          <w:lang w:eastAsia="hu-HU"/>
        </w:rPr>
        <w:t>más nevére szóló hetijeggyel utazik,</w:t>
      </w:r>
    </w:p>
    <w:p w14:paraId="4E9F0EF9" w14:textId="6353C282" w:rsidR="00851225" w:rsidRDefault="00A52AEA" w:rsidP="003645BC">
      <w:pPr>
        <w:numPr>
          <w:ilvl w:val="0"/>
          <w:numId w:val="17"/>
        </w:numPr>
        <w:spacing w:line="288" w:lineRule="auto"/>
        <w:ind w:left="1004"/>
        <w:rPr>
          <w:lang w:eastAsia="hu-HU"/>
        </w:rPr>
      </w:pPr>
      <w:r>
        <w:rPr>
          <w:lang w:eastAsia="hu-HU"/>
        </w:rPr>
        <w:t xml:space="preserve">kutyát, kerékpárt vagy túlméretes tárgyat az előírt díj fizetése nélkül szállít, vagy a megváltható jegyekkel, bérletekkel visszaél, a </w:t>
      </w:r>
      <w:r w:rsidR="008615BE" w:rsidRPr="00806C1B">
        <w:rPr>
          <w:strike/>
          <w:lang w:eastAsia="hu-HU"/>
        </w:rPr>
        <w:t xml:space="preserve">kerékpárbérlet matricáját átragasztja a hőpapíron kiadott </w:t>
      </w:r>
      <w:r>
        <w:rPr>
          <w:lang w:eastAsia="hu-HU"/>
        </w:rPr>
        <w:t xml:space="preserve">kerékpárbérleten szereplő sorszámú </w:t>
      </w:r>
      <w:r w:rsidR="008615BE" w:rsidRPr="00806C1B">
        <w:rPr>
          <w:strike/>
          <w:lang w:eastAsia="hu-HU"/>
        </w:rPr>
        <w:t>bérletet</w:t>
      </w:r>
      <w:r w:rsidRPr="00B0059D">
        <w:rPr>
          <w:b/>
          <w:u w:val="single"/>
          <w:lang w:eastAsia="hu-HU"/>
        </w:rPr>
        <w:t>igazolványt</w:t>
      </w:r>
      <w:r>
        <w:rPr>
          <w:lang w:eastAsia="hu-HU"/>
        </w:rPr>
        <w:t xml:space="preserve"> vagy díjmentes utazásra jogosító igazolást, igazolványt</w:t>
      </w:r>
      <w:r w:rsidR="00C02D47" w:rsidRPr="00B0059D">
        <w:rPr>
          <w:b/>
          <w:u w:val="single"/>
          <w:lang w:eastAsia="hu-HU"/>
        </w:rPr>
        <w:t>, továbbá – díjmentes utazásra nem jogosultak esetében – a személyszállításban használt bérletet</w:t>
      </w:r>
      <w:r>
        <w:rPr>
          <w:lang w:eastAsia="hu-HU"/>
        </w:rPr>
        <w:t xml:space="preserve"> nem tudja felmutatni,</w:t>
      </w:r>
    </w:p>
    <w:p w14:paraId="470E405F" w14:textId="77777777" w:rsidR="00851225" w:rsidRDefault="00A52AEA" w:rsidP="003645BC">
      <w:pPr>
        <w:numPr>
          <w:ilvl w:val="0"/>
          <w:numId w:val="17"/>
        </w:numPr>
        <w:spacing w:line="288" w:lineRule="auto"/>
        <w:ind w:left="1004"/>
        <w:rPr>
          <w:lang w:eastAsia="hu-HU"/>
        </w:rPr>
      </w:pPr>
      <w:r>
        <w:rPr>
          <w:lang w:eastAsia="hu-HU"/>
        </w:rPr>
        <w:t>kerékpárt vagy túlméretes tárgyat olyan járművön szállít, amelyen annak szállítása nem megengedett,</w:t>
      </w:r>
    </w:p>
    <w:p w14:paraId="08C85528" w14:textId="77777777" w:rsidR="00851225" w:rsidRDefault="00A52AEA" w:rsidP="003645BC">
      <w:pPr>
        <w:numPr>
          <w:ilvl w:val="0"/>
          <w:numId w:val="17"/>
        </w:numPr>
        <w:spacing w:line="288" w:lineRule="auto"/>
        <w:ind w:left="1004"/>
        <w:rPr>
          <w:lang w:eastAsia="hu-HU"/>
        </w:rPr>
      </w:pPr>
      <w:r>
        <w:rPr>
          <w:lang w:eastAsia="hu-HU"/>
        </w:rPr>
        <w:t>csomagként, kézipoggyászként vagy túlméretes tárgyként nem szállítható tárgyat visz a járművön,</w:t>
      </w:r>
    </w:p>
    <w:p w14:paraId="08778E71" w14:textId="77777777" w:rsidR="00851225" w:rsidRDefault="00A52AEA" w:rsidP="003645BC">
      <w:pPr>
        <w:numPr>
          <w:ilvl w:val="0"/>
          <w:numId w:val="17"/>
        </w:numPr>
        <w:spacing w:line="288" w:lineRule="auto"/>
        <w:ind w:left="1004"/>
        <w:rPr>
          <w:lang w:eastAsia="hu-HU"/>
        </w:rPr>
      </w:pPr>
      <w:r>
        <w:rPr>
          <w:lang w:eastAsia="hu-HU"/>
        </w:rPr>
        <w:t>saját maga vagy az általa szállított kézipoggyász, túlméretes tárgy vagy élő állat bepiszkítja a járművet,</w:t>
      </w:r>
    </w:p>
    <w:p w14:paraId="6DA02D49" w14:textId="77777777" w:rsidR="00851225" w:rsidRDefault="00A52AEA" w:rsidP="003645BC">
      <w:pPr>
        <w:numPr>
          <w:ilvl w:val="0"/>
          <w:numId w:val="17"/>
        </w:numPr>
        <w:spacing w:line="288" w:lineRule="auto"/>
        <w:ind w:left="1004"/>
        <w:rPr>
          <w:lang w:eastAsia="hu-HU"/>
        </w:rPr>
      </w:pPr>
      <w:r>
        <w:rPr>
          <w:lang w:eastAsia="hu-HU"/>
        </w:rPr>
        <w:t>a vészjelzőt indokolatlanul működésbe hozza,</w:t>
      </w:r>
    </w:p>
    <w:p w14:paraId="34F6381D" w14:textId="77777777" w:rsidR="00851225" w:rsidRDefault="00A52AEA" w:rsidP="003645BC">
      <w:pPr>
        <w:numPr>
          <w:ilvl w:val="0"/>
          <w:numId w:val="17"/>
        </w:numPr>
        <w:spacing w:line="288" w:lineRule="auto"/>
        <w:ind w:left="1004"/>
        <w:rPr>
          <w:lang w:eastAsia="hu-HU"/>
        </w:rPr>
      </w:pPr>
      <w:r>
        <w:rPr>
          <w:lang w:eastAsia="hu-HU"/>
        </w:rPr>
        <w:t>az utazási feltételekben rögzítetteket nem tartja be.</w:t>
      </w:r>
    </w:p>
    <w:p w14:paraId="54976344" w14:textId="68994DDF" w:rsidR="007E2E2F" w:rsidRPr="00D85134" w:rsidRDefault="00D85134" w:rsidP="00D85134">
      <w:pPr>
        <w:spacing w:line="288" w:lineRule="auto"/>
        <w:ind w:left="720" w:hanging="294"/>
        <w:rPr>
          <w:bCs w:val="0"/>
          <w:strike/>
          <w:lang w:eastAsia="hu-HU"/>
        </w:rPr>
      </w:pPr>
      <w:r>
        <w:rPr>
          <w:strike/>
          <w:lang w:eastAsia="hu-HU"/>
        </w:rPr>
        <w:t xml:space="preserve">5.6. </w:t>
      </w:r>
      <w:r w:rsidR="008615BE" w:rsidRPr="00D85134">
        <w:rPr>
          <w:strike/>
          <w:lang w:eastAsia="hu-HU"/>
        </w:rPr>
        <w:t xml:space="preserve">A pótdíj helyszíni kiegyenlítése esetén annak összege a függelék L) táblázata szerint mérséklődik. </w:t>
      </w:r>
    </w:p>
    <w:p w14:paraId="64D38E45" w14:textId="049661C6" w:rsidR="00851225" w:rsidRPr="00B0059D" w:rsidRDefault="00A52AEA" w:rsidP="00652143">
      <w:pPr>
        <w:numPr>
          <w:ilvl w:val="1"/>
          <w:numId w:val="21"/>
        </w:numPr>
        <w:spacing w:line="288" w:lineRule="auto"/>
        <w:rPr>
          <w:b/>
          <w:bCs w:val="0"/>
          <w:u w:val="single"/>
          <w:lang w:eastAsia="hu-HU"/>
        </w:rPr>
      </w:pPr>
      <w:r w:rsidRPr="00B0059D">
        <w:rPr>
          <w:b/>
          <w:u w:val="single"/>
          <w:lang w:eastAsia="hu-HU"/>
        </w:rPr>
        <w:t>A pótdíj helyszíni kiegyenlítése esetén annak összege a függelék L) táblázata szerinti. Helyszíni kiegyenlítésnek tekintendő a pótdíj jegyellenőrnél történő megfizetése, melyről a jegyellenőr pótdíjelismervényt köteles adni, továbbá a pótdíjazást követő 2 munkanapon belül, a társaság által kijelölt helyen történő megfizetés, melyről bevételi pénztárbizonylatot állítanak ki. Amennyiben a pótdíjazás során a jegyellenőr a bérletszelvényt és/vagy bérletigazolványt bevonja, abban az esetben a bérletbemutatásra, illetve utólagos helyszíni pótdíj 2 munkanapon belüli megfizetésére nincs lehetőség.</w:t>
      </w:r>
    </w:p>
    <w:p w14:paraId="2305CFD3"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Amennyiben az utas a pótdíjat a helyszínen nem rendezi, a jegyellenőr pótdíjfolyamati eljárást kezdeményez. Ennek során megkéri az utastól a pótdíjazáshoz szükséges természetes személyazonosító adatokat (név, anyja neve, születési hely és idő), valamint </w:t>
      </w:r>
      <w:r>
        <w:rPr>
          <w:lang w:eastAsia="hu-HU"/>
        </w:rPr>
        <w:lastRenderedPageBreak/>
        <w:t>lakcímét, amelyeket a pótdíjazott személynek a helyszínen hiteles okmánnyal igazolnia kell. Ezek alapján adatfelvételi lapot állít ki. Az e mellékletben meghatározott pótdíj összegéről csekket ad át, amelynek átvételét, illetve a személyi adatai közlésének elismerését az utas aláírásával igazolja. Az utas részéről az aláírás megtagadása nem mentesít a pótdíjazás következményei alól.</w:t>
      </w:r>
    </w:p>
    <w:p w14:paraId="31029491"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Abban az esetben, ha az utas a személyi adatainak közlését megtagadja, illetve az 5.4. pontban szabályozott esetekben a bérletigazolványt és/vagy az értékszelvényt, illetve a jegyet felszólítás ellenére nem adja át, lehetőség van a helyszínen rendőri segítséget kérni.</w:t>
      </w:r>
    </w:p>
    <w:p w14:paraId="4B0A3A05"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függelék L) táblázata szerint megállapított késedelmi díjat és eljárási díjat köteles fizetni – az 5.5. pontban meghatározott alappótdíjon felül –, aki tartozását 30 napon belül nem egyenlíti ki.</w:t>
      </w:r>
    </w:p>
    <w:p w14:paraId="6260A642" w14:textId="000FA533" w:rsidR="00851225" w:rsidRDefault="00A52AEA" w:rsidP="003645BC">
      <w:pPr>
        <w:numPr>
          <w:ilvl w:val="1"/>
          <w:numId w:val="21"/>
        </w:numPr>
        <w:tabs>
          <w:tab w:val="clear" w:pos="792"/>
          <w:tab w:val="num" w:pos="716"/>
        </w:tabs>
        <w:spacing w:line="288" w:lineRule="auto"/>
        <w:ind w:left="716"/>
        <w:rPr>
          <w:lang w:eastAsia="hu-HU"/>
        </w:rPr>
      </w:pPr>
      <w:r>
        <w:rPr>
          <w:lang w:eastAsia="hu-HU"/>
        </w:rPr>
        <w:t>Amennyiben az utas olyan arcképes bérlettel, diákigazolvánnyal használható tanulóbérlettel vagy</w:t>
      </w:r>
      <w:r w:rsidR="008615BE" w:rsidRPr="00D85134">
        <w:rPr>
          <w:strike/>
          <w:lang w:eastAsia="hu-HU"/>
        </w:rPr>
        <w:t xml:space="preserve"> hőpapíron kiszolgáltatott</w:t>
      </w:r>
      <w:r>
        <w:rPr>
          <w:lang w:eastAsia="hu-HU"/>
        </w:rPr>
        <w:t xml:space="preserve"> kerékpárbérlettel rendelkezik, amelyik szelvény a pótdíjazás napján és időpontjában érvényes, de azt a jegyellenőrzésnél felmutatni nem tudta, úgy a pótdíjazástól számított </w:t>
      </w:r>
      <w:r w:rsidR="008615BE" w:rsidRPr="00D85134">
        <w:rPr>
          <w:strike/>
          <w:lang w:eastAsia="hu-HU"/>
        </w:rPr>
        <w:t>2</w:t>
      </w:r>
      <w:r w:rsidR="00781075" w:rsidRPr="00B0059D">
        <w:rPr>
          <w:b/>
          <w:u w:val="single"/>
          <w:lang w:eastAsia="hu-HU"/>
        </w:rPr>
        <w:t>5</w:t>
      </w:r>
      <w:r>
        <w:rPr>
          <w:lang w:eastAsia="hu-HU"/>
        </w:rPr>
        <w:t xml:space="preserve"> munkanapon belül a társaság által kijelölt helyen a bérlet bemutatása esetén a pótdíjfolyamat a függelék L) táblázata szerint megállapított összegű eljárási díj ellenében megszűnik. Negyedéves bérlet leadásával váltott kiegészítő heti bérlet bemutatásakor a negyedéves bérletekre vonatkozó eljárási díjat kell alkalmazni, ha a pótdíjazás ennek érvényességi ideje alatt történt. Nem fogadható el bérletbemutatásra olyan bérlet, amelynek érvényessége ugyan a pótdíjazás napján </w:t>
      </w:r>
      <w:r w:rsidRPr="00B0059D">
        <w:rPr>
          <w:b/>
          <w:u w:val="single"/>
          <w:lang w:eastAsia="hu-HU"/>
        </w:rPr>
        <w:t xml:space="preserve">vagy azt megelőzően </w:t>
      </w:r>
      <w:r>
        <w:rPr>
          <w:lang w:eastAsia="hu-HU"/>
        </w:rPr>
        <w:t xml:space="preserve">kezdődik, de </w:t>
      </w:r>
      <w:r w:rsidR="008615BE" w:rsidRPr="00AE3C31">
        <w:rPr>
          <w:lang w:eastAsia="hu-HU"/>
        </w:rPr>
        <w:t>az értékesítés</w:t>
      </w:r>
      <w:r>
        <w:rPr>
          <w:lang w:eastAsia="hu-HU"/>
        </w:rPr>
        <w:t xml:space="preserve"> időpontja a pótdíjazás időpontjánál későbbi. Azon bérletbemutatási eljárásokban, amelyekben az utas azért nem tudja utólag bemutatni a pótdíjazás időpontjában érvényes bérletét, mert azt a bérletet a kiegészítő heti bérletnek a pótdíjazást követő vásárlásakor leadta, a kiegészítő heti bérlet elfogadható a pótdíjazás időpontjában érvényes bérlet helyett, amennyiben a bérletbemutatás egyéb feltételei fennállnak. A bérletbemutatás lehetőségével naptári évenként legfeljebb két alkalommal élhet az utas</w:t>
      </w:r>
      <w:r w:rsidR="008615BE" w:rsidRPr="00D85134">
        <w:rPr>
          <w:strike/>
          <w:lang w:eastAsia="hu-HU"/>
        </w:rPr>
        <w:t>, amennyiben nincs rendezetlen pótdíjtartozása</w:t>
      </w:r>
      <w:r w:rsidR="00D85134">
        <w:rPr>
          <w:lang w:eastAsia="hu-HU"/>
        </w:rPr>
        <w:t xml:space="preserve">. </w:t>
      </w:r>
      <w:r>
        <w:rPr>
          <w:lang w:eastAsia="hu-HU"/>
        </w:rPr>
        <w:t>A kedvezményes éves és az éves összvonalas Budapest-bérletek tulajdonosaira az évi kétszeri korlátozás nem vonatkozik. Kutyabérlet esetében bérletbemutatásra nincs lehetőség.</w:t>
      </w:r>
      <w:r w:rsidR="008615BE" w:rsidRPr="00D85134">
        <w:rPr>
          <w:strike/>
          <w:lang w:eastAsia="hu-HU"/>
        </w:rPr>
        <w:t xml:space="preserve"> Ha az utas ellenőrzésnél érvényes bérletet, vagy díjmentes utazásra jogosító okmányt mutat fel, de a szállított kerékpárra nem fizetett viteldíjat, kerékpárbérlet utólagos bemutatására csak hőpapírra nyomtatott kerékpárbérlet esetében van mód.</w:t>
      </w:r>
    </w:p>
    <w:p w14:paraId="30D72704" w14:textId="72213071"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Amennyiben az utas a vonatkozó kormányrendelet alapján ingyenes utazásra jogosult, de jegyellenőrzéskor azt nem tudja igaz</w:t>
      </w:r>
      <w:r w:rsidR="00D85134">
        <w:rPr>
          <w:lang w:eastAsia="hu-HU"/>
        </w:rPr>
        <w:t xml:space="preserve">olni, a pótdíjazástól számított </w:t>
      </w:r>
      <w:r w:rsidR="00D85134" w:rsidRPr="00D85134">
        <w:rPr>
          <w:strike/>
          <w:lang w:eastAsia="hu-HU"/>
        </w:rPr>
        <w:t>2</w:t>
      </w:r>
      <w:r w:rsidR="00781075" w:rsidRPr="00B0059D">
        <w:rPr>
          <w:b/>
          <w:u w:val="single"/>
          <w:lang w:eastAsia="hu-HU"/>
        </w:rPr>
        <w:t>5</w:t>
      </w:r>
      <w:r>
        <w:rPr>
          <w:lang w:eastAsia="hu-HU"/>
        </w:rPr>
        <w:t xml:space="preserve"> munkanapon belül a társaság által kijelölt helyen a jogosultságot igazoló iratok bemutatása esetén a pótdíjfolyamat a függelék szerint L) táblázat szerint a havi bérletekre megállapított eljárási díj ellenében megszűnik, amennyiben korábbról nincs rendezetlen pótdíjtartozása. </w:t>
      </w:r>
      <w:r w:rsidR="008615BE" w:rsidRPr="00D85134">
        <w:rPr>
          <w:strike/>
          <w:lang w:eastAsia="hu-HU"/>
        </w:rPr>
        <w:t>Naptári évenként az első két alkalommal az</w:t>
      </w:r>
      <w:r w:rsidRPr="00B0059D">
        <w:rPr>
          <w:b/>
          <w:u w:val="single"/>
          <w:lang w:eastAsia="hu-HU"/>
        </w:rPr>
        <w:t>Az</w:t>
      </w:r>
      <w:r>
        <w:rPr>
          <w:lang w:eastAsia="hu-HU"/>
        </w:rPr>
        <w:t xml:space="preserve"> eljárási díj </w:t>
      </w:r>
      <w:r>
        <w:rPr>
          <w:lang w:eastAsia="hu-HU"/>
        </w:rPr>
        <w:lastRenderedPageBreak/>
        <w:t>mértéke az éves bérleteknél alkalmazottal azonos összegre csökken</w:t>
      </w:r>
      <w:r w:rsidR="008615BE" w:rsidRPr="00D85134">
        <w:rPr>
          <w:strike/>
          <w:lang w:eastAsia="hu-HU"/>
        </w:rPr>
        <w:t>. A bemutatási lehetőségek száma a díjmentességre jogosult utasok tekintetében nincs korlátozva</w:t>
      </w:r>
      <w:r>
        <w:rPr>
          <w:lang w:eastAsia="hu-HU"/>
        </w:rPr>
        <w:t>.</w:t>
      </w:r>
    </w:p>
    <w:p w14:paraId="490093A7"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pótdíj megfizetésének elmaradása esetén a BKK jogosult a pótdíj behajtásával összefüggésben, az 5.9 pont szerinti eljárási díjon felül felmerülő valamennyi költségét adminisztrációs költség formájában az utasra áthárítani. </w:t>
      </w:r>
    </w:p>
    <w:p w14:paraId="362D4748"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 Ha az utas a pótdíj megfizetését és személyi adatainak megadását egyaránt megtagadja, illetve az utazási feltételekben rögzítetteket nem tartja be, a jegyellenőr rendőri intézkedést kérhet és/vagy az utast felszólíthatja a közösségi közlekedési jármű, vagy a metróállomás illetve a peronzár vonal felfestésével ellátott hév állomás vagy megálló elhagyására.</w:t>
      </w:r>
    </w:p>
    <w:p w14:paraId="0214784A" w14:textId="77777777" w:rsidR="00851225" w:rsidRDefault="00851225">
      <w:pPr>
        <w:spacing w:line="288" w:lineRule="auto"/>
        <w:rPr>
          <w:bCs w:val="0"/>
          <w:lang w:eastAsia="hu-HU"/>
        </w:rPr>
      </w:pPr>
    </w:p>
    <w:p w14:paraId="432E4089" w14:textId="77777777" w:rsidR="00851225" w:rsidRDefault="00851225" w:rsidP="00652143">
      <w:pPr>
        <w:numPr>
          <w:ilvl w:val="0"/>
          <w:numId w:val="21"/>
        </w:numPr>
        <w:spacing w:line="288" w:lineRule="auto"/>
        <w:rPr>
          <w:bCs w:val="0"/>
          <w:lang w:eastAsia="hu-HU"/>
        </w:rPr>
      </w:pPr>
    </w:p>
    <w:p w14:paraId="606E8EBA" w14:textId="77777777" w:rsidR="00851225" w:rsidRDefault="00A52AEA" w:rsidP="00652143">
      <w:pPr>
        <w:numPr>
          <w:ilvl w:val="1"/>
          <w:numId w:val="21"/>
        </w:numPr>
        <w:tabs>
          <w:tab w:val="clear" w:pos="792"/>
          <w:tab w:val="num" w:pos="716"/>
        </w:tabs>
        <w:spacing w:line="288" w:lineRule="auto"/>
        <w:ind w:left="716"/>
        <w:rPr>
          <w:bCs w:val="0"/>
          <w:lang w:eastAsia="hu-HU"/>
        </w:rPr>
      </w:pPr>
      <w:r>
        <w:rPr>
          <w:iCs/>
          <w:lang w:eastAsia="hu-HU"/>
        </w:rPr>
        <w:t xml:space="preserve">Az utazási kedvezmények körét - a kisgyerekeseknek szóló havi bérlet, valamint a </w:t>
      </w:r>
      <w:r>
        <w:rPr>
          <w:lang w:eastAsia="hu-HU"/>
        </w:rPr>
        <w:t xml:space="preserve">csoportos 24 órás </w:t>
      </w:r>
      <w:r>
        <w:rPr>
          <w:iCs/>
          <w:lang w:eastAsia="hu-HU"/>
        </w:rPr>
        <w:t>jegy, a kedvezményes csoportos tanulójegy, a hajó vonaljegy gyermekeknek, a tanuló rév személyjegy, a nyugdíjas rév személyjegy, a nosztalgia jegyek gyermekeknek szóló változatai és a jelen melléklet 6.6. pontjában foglaltak kivételével - a közforgalmú személyszállítási utazási kedvezményekről szóló kormányrendelet tartalmazza</w:t>
      </w:r>
      <w:r>
        <w:rPr>
          <w:lang w:eastAsia="hu-HU"/>
        </w:rPr>
        <w:t>.</w:t>
      </w:r>
    </w:p>
    <w:p w14:paraId="0C664FF0" w14:textId="0864A394"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kisgyerekeseknek szóló havi bérlet igénybevételére jogosult a lakcímet igazoló hatósági igazolvány szerint budapesti állandó vagy ideiglenes lakcímmel rendelkező személy, aki a </w:t>
      </w:r>
      <w:r w:rsidRPr="00B0059D">
        <w:rPr>
          <w:b/>
          <w:u w:val="single"/>
          <w:lang w:eastAsia="hu-HU"/>
        </w:rPr>
        <w:t xml:space="preserve">csecsemőgondozási díj (CSED, régebbi nevén </w:t>
      </w:r>
      <w:r>
        <w:rPr>
          <w:lang w:eastAsia="hu-HU"/>
        </w:rPr>
        <w:t>terhességi gyermekágyi segély</w:t>
      </w:r>
      <w:r w:rsidR="00D85134" w:rsidRPr="00D85134">
        <w:rPr>
          <w:b/>
          <w:u w:val="single"/>
          <w:lang w:eastAsia="hu-HU"/>
        </w:rPr>
        <w:t>,</w:t>
      </w:r>
      <w:r w:rsidR="00D85134">
        <w:rPr>
          <w:lang w:eastAsia="hu-HU"/>
        </w:rPr>
        <w:t xml:space="preserve"> </w:t>
      </w:r>
      <w:r w:rsidR="00D85134" w:rsidRPr="00D85134">
        <w:rPr>
          <w:strike/>
          <w:lang w:eastAsia="hu-HU"/>
        </w:rPr>
        <w:t>(</w:t>
      </w:r>
      <w:r>
        <w:rPr>
          <w:lang w:eastAsia="hu-HU"/>
        </w:rPr>
        <w:t>TGYÁS), gyermekgondozási díj (GYED), gyermekgondozási segély (GYES) vagy gyermeknevelési támogatás (GYET) folyósításában részesül.</w:t>
      </w:r>
    </w:p>
    <w:p w14:paraId="4C155FE9" w14:textId="5D5C639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kisgyerekeseknek szóló bérletre való jogosultságot a 6.2. pontban felsorolt juttatásokról a kifizetőhely által kiadott eredeti igazolás vagy megállapító határozat bemutatásával lehet igazolni, amely nem lehet 6 hónapnál régebbi. A GYES és a GYET ellátásokról</w:t>
      </w:r>
      <w:r w:rsidR="008615BE" w:rsidRPr="00D85134">
        <w:rPr>
          <w:strike/>
          <w:lang w:eastAsia="hu-HU"/>
        </w:rPr>
        <w:t xml:space="preserve"> a Magyar Államkincstár által</w:t>
      </w:r>
      <w:r>
        <w:rPr>
          <w:lang w:eastAsia="hu-HU"/>
        </w:rPr>
        <w:t xml:space="preserve"> a külön jogszabály alapján kiállított, érvényes hatósági bizonyítvány 6 hónapnál régebbi keltezéssel is bemutatható. A BKK által kijelölt helyeken a jogosultak számára „kisgyerekes” bérletigazolványt állítanak ki, amelynek érvényessége hat hónapig, de legfeljebb a juttatás folyósításának időtartamáig, tart, budapesti tartózkodási hely esetén az ahhoz bejegyzett dátumot is figyelembe véve. Az igazolvány a lejáratkor a jogosultság fennállása vagy a jogcím megváltozása esetén meghosszabbítható, amelyhez a jogosultság ismételt igazolása szükséges. A meghosszabbított érvényesség is legfeljebb a juttatás folyósításának időtartamáig terjedhet. A „kisgyerekes” bérletigazolvány meghosszabbítására a kiállításától számított legfeljebb 10 évig van lehetőség, annak lejárta után új bérletigazolványt kell kiállíttatni. A „kisgyerekes” bérletigazolvány kiállításának díja a többi bérletigazolványéval megegyezően a 3.1. pontban leírtak alapján számított összeg.</w:t>
      </w:r>
    </w:p>
    <w:p w14:paraId="6B0D508C"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lastRenderedPageBreak/>
        <w:t>A „kisgyerekes” bérletigazolvány annak lejárata után, ha az abban használt, kisgyerekeseknek szóló bérletszelvény érvényességének kezdőnapja a bérletigazolvány lejárati dátumánál korábbi vagy legfeljebb azzal azonos, a bérletszelvény érvényességének végéig még jogszerűen használható.</w:t>
      </w:r>
    </w:p>
    <w:p w14:paraId="78D80211"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 BKK – üzletpolitikájának megfelelően – az e mellékletben meghatározott díjakból </w:t>
      </w:r>
    </w:p>
    <w:p w14:paraId="11D44615" w14:textId="77777777" w:rsidR="00851225" w:rsidRDefault="00A52AEA" w:rsidP="00652143">
      <w:pPr>
        <w:numPr>
          <w:ilvl w:val="0"/>
          <w:numId w:val="28"/>
        </w:numPr>
        <w:spacing w:line="288" w:lineRule="auto"/>
        <w:rPr>
          <w:bCs w:val="0"/>
          <w:iCs/>
          <w:lang w:eastAsia="hu-HU"/>
        </w:rPr>
      </w:pPr>
      <w:r>
        <w:rPr>
          <w:iCs/>
          <w:lang w:eastAsia="hu-HU"/>
        </w:rPr>
        <w:t>kedvezményt nyújthat, amennyiben a kedvezmény miatt várható kereslet-növekedés összességében bevételi többletet eredményezhet, vagy</w:t>
      </w:r>
    </w:p>
    <w:p w14:paraId="17914981" w14:textId="77777777" w:rsidR="00851225" w:rsidRDefault="00A52AEA" w:rsidP="00652143">
      <w:pPr>
        <w:numPr>
          <w:ilvl w:val="0"/>
          <w:numId w:val="28"/>
        </w:numPr>
        <w:spacing w:line="288" w:lineRule="auto"/>
        <w:rPr>
          <w:bCs w:val="0"/>
          <w:iCs/>
          <w:lang w:eastAsia="hu-HU"/>
        </w:rPr>
      </w:pPr>
      <w:r>
        <w:rPr>
          <w:iCs/>
          <w:lang w:eastAsia="hu-HU"/>
        </w:rPr>
        <w:t>mennyiségi kedvezményt adhat, amennyiben az értékesítés költségeinek csökkenése meghaladja a mennyiségi kedvezményből származó bevételkiesést, vagy</w:t>
      </w:r>
    </w:p>
    <w:p w14:paraId="3BBDA458" w14:textId="77777777" w:rsidR="00851225" w:rsidRDefault="00A52AEA" w:rsidP="00652143">
      <w:pPr>
        <w:numPr>
          <w:ilvl w:val="0"/>
          <w:numId w:val="28"/>
        </w:numPr>
        <w:spacing w:line="288" w:lineRule="auto"/>
        <w:rPr>
          <w:bCs w:val="0"/>
          <w:iCs/>
          <w:lang w:eastAsia="hu-HU"/>
        </w:rPr>
      </w:pPr>
      <w:r>
        <w:rPr>
          <w:iCs/>
          <w:lang w:eastAsia="hu-HU"/>
        </w:rPr>
        <w:t xml:space="preserve">kedvezményt biztosíthat </w:t>
      </w:r>
      <w:r>
        <w:rPr>
          <w:bCs w:val="0"/>
          <w:sz w:val="22"/>
          <w:szCs w:val="22"/>
        </w:rPr>
        <w:t xml:space="preserve">új </w:t>
      </w:r>
      <w:r>
        <w:t>vagy népszerűsíteni kívánt értékesítési csatornákon keresztül történő vásárlásokra</w:t>
      </w:r>
      <w:r>
        <w:rPr>
          <w:iCs/>
          <w:lang w:eastAsia="hu-HU"/>
        </w:rPr>
        <w:t>.</w:t>
      </w:r>
    </w:p>
    <w:p w14:paraId="75568C92" w14:textId="37CD30DF" w:rsidR="00851225" w:rsidRDefault="00A52AEA" w:rsidP="00652143">
      <w:pPr>
        <w:numPr>
          <w:ilvl w:val="1"/>
          <w:numId w:val="21"/>
        </w:numPr>
        <w:tabs>
          <w:tab w:val="clear" w:pos="792"/>
          <w:tab w:val="num" w:pos="716"/>
        </w:tabs>
        <w:spacing w:line="288" w:lineRule="auto"/>
        <w:ind w:left="716"/>
        <w:rPr>
          <w:bCs w:val="0"/>
          <w:lang w:eastAsia="hu-HU"/>
        </w:rPr>
      </w:pPr>
      <w:r>
        <w:rPr>
          <w:iCs/>
          <w:lang w:eastAsia="hu-HU"/>
        </w:rPr>
        <w:t>A közterület-felügyeletről szóló 1999. évi LXIII. törvényben, a tűz elleni védekezésről, a műszaki mentésről és a tűzoltóságról szóló 1996. évi XXXI. törvényben, valamint a rendőrségről szóló 1994. évi XXXIV. törvényben meghatározott közterület-felügyelet, tűzoltóság és rendőrség szolgálatban lévő, egyenruhát viselő hivatásos tagja</w:t>
      </w:r>
      <w:r w:rsidR="00BC765E" w:rsidRPr="00BC765E">
        <w:rPr>
          <w:b/>
          <w:iCs/>
          <w:u w:val="single"/>
          <w:lang w:eastAsia="hu-HU"/>
        </w:rPr>
        <w:t xml:space="preserve">, továbbá </w:t>
      </w:r>
      <w:r w:rsidR="00CF768F">
        <w:rPr>
          <w:b/>
          <w:iCs/>
          <w:u w:val="single"/>
          <w:lang w:eastAsia="hu-HU"/>
        </w:rPr>
        <w:t xml:space="preserve">az </w:t>
      </w:r>
      <w:r w:rsidR="00CF768F" w:rsidRPr="00BC765E">
        <w:rPr>
          <w:b/>
          <w:iCs/>
          <w:u w:val="single"/>
          <w:lang w:eastAsia="hu-HU"/>
        </w:rPr>
        <w:t>Országos Mentőszolgálat</w:t>
      </w:r>
      <w:r w:rsidR="00CF768F">
        <w:rPr>
          <w:b/>
          <w:iCs/>
          <w:u w:val="single"/>
          <w:lang w:eastAsia="hu-HU"/>
        </w:rPr>
        <w:t xml:space="preserve">ról szóló 322/2006. (XII. 23.) Korm. rendeletben meghatározott, </w:t>
      </w:r>
      <w:r w:rsidR="00BC765E" w:rsidRPr="00BC765E">
        <w:rPr>
          <w:b/>
          <w:iCs/>
          <w:u w:val="single"/>
          <w:lang w:eastAsia="hu-HU"/>
        </w:rPr>
        <w:t>az Országos Mentőszolgálat hivatalos egyenruháját viselő munkatársa</w:t>
      </w:r>
      <w:r>
        <w:rPr>
          <w:iCs/>
          <w:lang w:eastAsia="hu-HU"/>
        </w:rPr>
        <w:t xml:space="preserve"> Budapest közigazgatási határától függetlenül a BKK </w:t>
      </w:r>
      <w:r>
        <w:rPr>
          <w:lang w:eastAsia="hu-HU"/>
        </w:rPr>
        <w:t xml:space="preserve">által megrendelt személyszállítási közszolgáltatásokon a </w:t>
      </w:r>
      <w:r>
        <w:rPr>
          <w:iCs/>
          <w:lang w:eastAsia="hu-HU"/>
        </w:rPr>
        <w:t>járatok teljes vonalhosszán szolgálati igazolványának a birtokában díjmentes utazásra jogosult.</w:t>
      </w:r>
    </w:p>
    <w:p w14:paraId="6F855F3B" w14:textId="77777777" w:rsidR="003E646B" w:rsidRDefault="003E646B">
      <w:pPr>
        <w:spacing w:after="240" w:line="240" w:lineRule="atLeast"/>
        <w:jc w:val="left"/>
        <w:rPr>
          <w:b/>
          <w:lang w:eastAsia="hu-HU"/>
        </w:rPr>
      </w:pPr>
      <w:r>
        <w:rPr>
          <w:b/>
          <w:lang w:eastAsia="hu-HU"/>
        </w:rPr>
        <w:br w:type="page"/>
      </w:r>
    </w:p>
    <w:p w14:paraId="1B34FA02" w14:textId="0EE7D93B" w:rsidR="00851225" w:rsidRDefault="00A52AEA">
      <w:pPr>
        <w:spacing w:line="288" w:lineRule="auto"/>
        <w:jc w:val="center"/>
        <w:rPr>
          <w:b/>
          <w:bCs w:val="0"/>
          <w:lang w:eastAsia="hu-HU"/>
        </w:rPr>
      </w:pPr>
      <w:r>
        <w:rPr>
          <w:b/>
          <w:lang w:eastAsia="hu-HU"/>
        </w:rPr>
        <w:lastRenderedPageBreak/>
        <w:t>II.</w:t>
      </w:r>
    </w:p>
    <w:p w14:paraId="5A67EED3" w14:textId="77777777" w:rsidR="00851225" w:rsidRDefault="00A52AEA">
      <w:pPr>
        <w:spacing w:line="288" w:lineRule="auto"/>
        <w:jc w:val="center"/>
        <w:rPr>
          <w:b/>
          <w:bCs w:val="0"/>
          <w:lang w:eastAsia="hu-HU"/>
        </w:rPr>
      </w:pPr>
      <w:r>
        <w:rPr>
          <w:b/>
          <w:lang w:eastAsia="hu-HU"/>
        </w:rPr>
        <w:t>A BKK által megrendelt személyszállítási közszolgáltatások járatain</w:t>
      </w:r>
    </w:p>
    <w:p w14:paraId="6041F529" w14:textId="77777777" w:rsidR="00851225" w:rsidRDefault="00A52AEA">
      <w:pPr>
        <w:spacing w:line="288" w:lineRule="auto"/>
        <w:jc w:val="center"/>
        <w:rPr>
          <w:b/>
          <w:bCs w:val="0"/>
          <w:lang w:eastAsia="hu-HU"/>
        </w:rPr>
      </w:pPr>
      <w:r>
        <w:rPr>
          <w:b/>
          <w:lang w:eastAsia="hu-HU"/>
        </w:rPr>
        <w:t>Budapest közigazgatási határán belül történő</w:t>
      </w:r>
    </w:p>
    <w:p w14:paraId="5D66FDEF" w14:textId="77777777" w:rsidR="00851225" w:rsidRDefault="00A52AEA">
      <w:pPr>
        <w:spacing w:line="288" w:lineRule="auto"/>
        <w:jc w:val="center"/>
        <w:rPr>
          <w:bCs w:val="0"/>
          <w:lang w:eastAsia="hu-HU"/>
        </w:rPr>
      </w:pPr>
      <w:r>
        <w:rPr>
          <w:b/>
          <w:lang w:eastAsia="hu-HU"/>
        </w:rPr>
        <w:t>helyi utazásért fizetendő díjak</w:t>
      </w:r>
    </w:p>
    <w:p w14:paraId="5328A412" w14:textId="77777777" w:rsidR="00851225" w:rsidRDefault="00851225">
      <w:pPr>
        <w:spacing w:line="288" w:lineRule="auto"/>
        <w:rPr>
          <w:bCs w:val="0"/>
          <w:lang w:eastAsia="hu-HU"/>
        </w:rPr>
      </w:pPr>
    </w:p>
    <w:p w14:paraId="592B361B" w14:textId="77777777" w:rsidR="00851225" w:rsidRDefault="00851225" w:rsidP="00652143">
      <w:pPr>
        <w:numPr>
          <w:ilvl w:val="0"/>
          <w:numId w:val="21"/>
        </w:numPr>
        <w:spacing w:line="288" w:lineRule="auto"/>
        <w:rPr>
          <w:bCs w:val="0"/>
          <w:lang w:eastAsia="hu-HU"/>
        </w:rPr>
      </w:pPr>
    </w:p>
    <w:p w14:paraId="69C79567"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Az egyes jegyek és bérletek árát a területi és ágazati érvényesség alapján a függelék A – K táblázatai állapítják meg.</w:t>
      </w:r>
    </w:p>
    <w:p w14:paraId="28BB8A54"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meghatározott jegyek és bérletek tekintetében az országos közforgalmú vasutak kijelölt vonatainak és a helyközi autóbusz vonalak kijelölt járatainak Budapest közigazgatási határán belüli vonalszakaszain a budapesti végállomás és a Budapest közigazgatási határán belüli utolsó megállóhely közötti szakaszok értendők. Ezek megállapítása a Nemzeti Fejlesztési Miniszter és Budapest Főváros Önkormányzata között az autóbusszal végzett menetrend szerinti személyszállításról szóló 2004. évi XXXIII. törvény 3. § (4) bekezdése a) pontjában, valamint a vasúti közlekedésről szóló 2005. évi CLXXXIII. törvény 3. § (3) bekezdésében meghatározott helyi személyszállítási közszolgáltatás lebonyolítása feltételeinek rögzítése céljából létrejött megállapodás „B” függeléke szerint történik.</w:t>
      </w:r>
    </w:p>
    <w:p w14:paraId="3DB6804C"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bérlet nélküli, illetve érvénytelen bérlettel történő utazás esetén fizetendő pótdíjat a BKK által megrendelt személyszállítási közszolgáltatások járművein történő utazás esetén e melléklet 5. pontja, országos közforgalmú vasúti és a helyközi (távolsági) autóbusz utazás során az adott szolgáltató közszolgáltatási szerződésében előírtak szerint kell kiszabni, illetve megfizetni.</w:t>
      </w:r>
    </w:p>
    <w:p w14:paraId="1D64BDE7"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függelékben meghatározott nettó díj az általános forgalmi adót nem tartalmazza.</w:t>
      </w:r>
    </w:p>
    <w:p w14:paraId="48AA59EF" w14:textId="77777777" w:rsidR="003E646B" w:rsidRDefault="003E646B">
      <w:pPr>
        <w:spacing w:after="240" w:line="240" w:lineRule="atLeast"/>
        <w:jc w:val="left"/>
        <w:rPr>
          <w:b/>
          <w:lang w:eastAsia="hu-HU"/>
        </w:rPr>
      </w:pPr>
      <w:r>
        <w:rPr>
          <w:b/>
          <w:lang w:eastAsia="hu-HU"/>
        </w:rPr>
        <w:br w:type="page"/>
      </w:r>
    </w:p>
    <w:p w14:paraId="7F714AF2" w14:textId="12D3211F" w:rsidR="00851225" w:rsidRDefault="00A52AEA">
      <w:pPr>
        <w:spacing w:line="288" w:lineRule="auto"/>
        <w:jc w:val="center"/>
        <w:rPr>
          <w:b/>
          <w:bCs w:val="0"/>
          <w:lang w:eastAsia="hu-HU"/>
        </w:rPr>
      </w:pPr>
      <w:r>
        <w:rPr>
          <w:b/>
          <w:lang w:eastAsia="hu-HU"/>
        </w:rPr>
        <w:lastRenderedPageBreak/>
        <w:t>III.</w:t>
      </w:r>
    </w:p>
    <w:p w14:paraId="38551DA6" w14:textId="77777777" w:rsidR="00851225" w:rsidRDefault="00A52AEA">
      <w:pPr>
        <w:spacing w:line="288" w:lineRule="auto"/>
        <w:jc w:val="center"/>
        <w:rPr>
          <w:b/>
          <w:bCs w:val="0"/>
          <w:lang w:eastAsia="hu-HU"/>
        </w:rPr>
      </w:pPr>
      <w:r>
        <w:rPr>
          <w:b/>
          <w:lang w:eastAsia="hu-HU"/>
        </w:rPr>
        <w:t>A BKK által megrendelt személyszállítási közszolgáltatások hajójáratain</w:t>
      </w:r>
    </w:p>
    <w:p w14:paraId="345F4D56" w14:textId="77777777" w:rsidR="00851225" w:rsidRDefault="00A52AEA">
      <w:pPr>
        <w:spacing w:line="288" w:lineRule="auto"/>
        <w:jc w:val="center"/>
        <w:rPr>
          <w:b/>
          <w:bCs w:val="0"/>
          <w:lang w:eastAsia="hu-HU"/>
        </w:rPr>
      </w:pPr>
      <w:r>
        <w:rPr>
          <w:b/>
          <w:lang w:eastAsia="hu-HU"/>
        </w:rPr>
        <w:t>Budapest közigazgatási határán belül történő</w:t>
      </w:r>
    </w:p>
    <w:p w14:paraId="4726A286" w14:textId="77777777" w:rsidR="00851225" w:rsidRDefault="00A52AEA">
      <w:pPr>
        <w:spacing w:line="288" w:lineRule="auto"/>
        <w:jc w:val="center"/>
        <w:rPr>
          <w:b/>
          <w:bCs w:val="0"/>
          <w:lang w:eastAsia="hu-HU"/>
        </w:rPr>
      </w:pPr>
      <w:r>
        <w:rPr>
          <w:b/>
          <w:lang w:eastAsia="hu-HU"/>
        </w:rPr>
        <w:t>helyi utazásért fizetendő díjak</w:t>
      </w:r>
    </w:p>
    <w:p w14:paraId="3035D70E" w14:textId="77777777" w:rsidR="00851225" w:rsidRDefault="00851225">
      <w:pPr>
        <w:spacing w:line="288" w:lineRule="auto"/>
        <w:rPr>
          <w:bCs w:val="0"/>
          <w:lang w:eastAsia="hu-HU"/>
        </w:rPr>
      </w:pPr>
    </w:p>
    <w:p w14:paraId="1C880EE7" w14:textId="77777777" w:rsidR="00851225" w:rsidRDefault="00851225" w:rsidP="00652143">
      <w:pPr>
        <w:numPr>
          <w:ilvl w:val="0"/>
          <w:numId w:val="21"/>
        </w:numPr>
        <w:spacing w:line="288" w:lineRule="auto"/>
        <w:rPr>
          <w:bCs w:val="0"/>
          <w:lang w:eastAsia="hu-HU"/>
        </w:rPr>
      </w:pPr>
    </w:p>
    <w:p w14:paraId="2AB06D17"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Általános feltételek</w:t>
      </w:r>
    </w:p>
    <w:p w14:paraId="4D55D589" w14:textId="77777777" w:rsidR="00851225" w:rsidRDefault="00A52AEA" w:rsidP="00652143">
      <w:pPr>
        <w:numPr>
          <w:ilvl w:val="0"/>
          <w:numId w:val="26"/>
        </w:numPr>
        <w:spacing w:line="288" w:lineRule="auto"/>
        <w:rPr>
          <w:bCs w:val="0"/>
          <w:lang w:eastAsia="hu-HU"/>
        </w:rPr>
      </w:pPr>
      <w:r>
        <w:rPr>
          <w:lang w:eastAsia="hu-HU"/>
        </w:rPr>
        <w:t>A hajó vonaljáratok viteldíja 1 db, a függelék B) táblázatában szereplő hajó vonaljegy.</w:t>
      </w:r>
    </w:p>
    <w:p w14:paraId="70EDBBDD" w14:textId="77777777" w:rsidR="00851225" w:rsidRDefault="00A52AEA" w:rsidP="00652143">
      <w:pPr>
        <w:numPr>
          <w:ilvl w:val="0"/>
          <w:numId w:val="26"/>
        </w:numPr>
        <w:spacing w:line="288" w:lineRule="auto"/>
        <w:rPr>
          <w:bCs w:val="0"/>
          <w:lang w:eastAsia="hu-HU"/>
        </w:rPr>
      </w:pPr>
      <w:r>
        <w:rPr>
          <w:lang w:eastAsia="hu-HU"/>
        </w:rPr>
        <w:t>A hajó vonaljáratok díjainak megállapításánál figyelembe kell venni, hogy munkanapokon érvényesek a C), E), F), G) és H) táblázatokban meghatározott bérletek és jegyek.</w:t>
      </w:r>
    </w:p>
    <w:p w14:paraId="6B4CF7FB" w14:textId="77777777" w:rsidR="00851225" w:rsidRDefault="00A52AEA" w:rsidP="00652143">
      <w:pPr>
        <w:numPr>
          <w:ilvl w:val="0"/>
          <w:numId w:val="26"/>
        </w:numPr>
        <w:spacing w:line="288" w:lineRule="auto"/>
        <w:rPr>
          <w:bCs w:val="0"/>
          <w:lang w:eastAsia="hu-HU"/>
        </w:rPr>
      </w:pPr>
      <w:r>
        <w:rPr>
          <w:lang w:eastAsia="hu-HU"/>
        </w:rPr>
        <w:t>Pihenő-, munkaszüneti- és ünnepnapokon a b) pontban leírt bérletek és jegyek a vonaljáratokon nem érvényesek, ezeken a napokon csak a függelék B) táblázatában szereplő hajó vonaljegy jogosít utazásra.</w:t>
      </w:r>
    </w:p>
    <w:p w14:paraId="02D24B34" w14:textId="77777777" w:rsidR="00851225" w:rsidRDefault="00A52AEA" w:rsidP="00652143">
      <w:pPr>
        <w:numPr>
          <w:ilvl w:val="0"/>
          <w:numId w:val="26"/>
        </w:numPr>
        <w:spacing w:line="288" w:lineRule="auto"/>
        <w:rPr>
          <w:bCs w:val="0"/>
          <w:lang w:eastAsia="hu-HU"/>
        </w:rPr>
      </w:pPr>
      <w:r>
        <w:rPr>
          <w:lang w:eastAsia="hu-HU"/>
        </w:rPr>
        <w:t>A hajójáratokra érvényes hajó vonaljegyek a hajószemélyzetnél, a rév jegyek a rév személyzeténél válthatók.</w:t>
      </w:r>
    </w:p>
    <w:p w14:paraId="589BB679" w14:textId="77777777" w:rsidR="00851225" w:rsidRDefault="00A52AEA" w:rsidP="00652143">
      <w:pPr>
        <w:numPr>
          <w:ilvl w:val="0"/>
          <w:numId w:val="26"/>
        </w:numPr>
        <w:spacing w:line="288" w:lineRule="auto"/>
        <w:rPr>
          <w:lang w:eastAsia="hu-HU"/>
        </w:rPr>
      </w:pPr>
      <w:r>
        <w:rPr>
          <w:lang w:eastAsia="hu-HU"/>
        </w:rPr>
        <w:t>A révátkelés viteldíja személy esetén 1 db, a függelék B) táblázatában szereplő rév személyjegy.</w:t>
      </w:r>
    </w:p>
    <w:p w14:paraId="68B41CB8" w14:textId="77777777" w:rsidR="00851225" w:rsidRDefault="00A52AEA" w:rsidP="00652143">
      <w:pPr>
        <w:numPr>
          <w:ilvl w:val="0"/>
          <w:numId w:val="26"/>
        </w:numPr>
        <w:spacing w:line="288" w:lineRule="auto"/>
        <w:rPr>
          <w:lang w:eastAsia="hu-HU"/>
        </w:rPr>
      </w:pPr>
      <w:r>
        <w:rPr>
          <w:lang w:eastAsia="hu-HU"/>
        </w:rPr>
        <w:t>A révátkelés viteldíja személygépkocsi esetén 1 db, a függelék B) táblázatában szereplő rév személygépkocsi jegy.</w:t>
      </w:r>
    </w:p>
    <w:p w14:paraId="60BEAABD" w14:textId="77777777" w:rsidR="00851225" w:rsidRDefault="00A52AEA" w:rsidP="00652143">
      <w:pPr>
        <w:numPr>
          <w:ilvl w:val="0"/>
          <w:numId w:val="26"/>
        </w:numPr>
        <w:spacing w:line="288" w:lineRule="auto"/>
        <w:rPr>
          <w:lang w:eastAsia="hu-HU"/>
        </w:rPr>
      </w:pPr>
      <w:r>
        <w:rPr>
          <w:lang w:eastAsia="hu-HU"/>
        </w:rPr>
        <w:t>A révátkelés viteldíja 3,5 t alatti tehergépkocsi vagy autóbusz esetén 1 db, a függelék B) táblázatában szereplő rév tehergépkocsi jegy (3,5 t-ig).</w:t>
      </w:r>
    </w:p>
    <w:p w14:paraId="0DA90415" w14:textId="77777777" w:rsidR="00851225" w:rsidRDefault="00A52AEA" w:rsidP="00652143">
      <w:pPr>
        <w:numPr>
          <w:ilvl w:val="0"/>
          <w:numId w:val="26"/>
        </w:numPr>
        <w:spacing w:line="288" w:lineRule="auto"/>
        <w:rPr>
          <w:lang w:eastAsia="hu-HU"/>
        </w:rPr>
      </w:pPr>
      <w:r>
        <w:rPr>
          <w:lang w:eastAsia="hu-HU"/>
        </w:rPr>
        <w:t>A révátkelés viteldíja 3,5 t fölötti tehergépkocsi vagy autóbusz esetén 1 db, a függelék B) táblázatában szereplő rév tehergépkocsi jegy (3,5 t fölött).</w:t>
      </w:r>
    </w:p>
    <w:p w14:paraId="280E50EE" w14:textId="77777777" w:rsidR="00851225" w:rsidRDefault="00A52AEA" w:rsidP="00652143">
      <w:pPr>
        <w:numPr>
          <w:ilvl w:val="0"/>
          <w:numId w:val="26"/>
        </w:numPr>
        <w:spacing w:line="288" w:lineRule="auto"/>
        <w:rPr>
          <w:lang w:eastAsia="hu-HU"/>
        </w:rPr>
      </w:pPr>
      <w:r>
        <w:rPr>
          <w:lang w:eastAsia="hu-HU"/>
        </w:rPr>
        <w:t>A révátkelés viteldíja kerékpár esetén 1 db, a függelék B) táblázatában szereplő rév kerékpár jegy (személy nélkül).</w:t>
      </w:r>
    </w:p>
    <w:p w14:paraId="48436FE2" w14:textId="77777777" w:rsidR="00851225" w:rsidRDefault="00A52AEA" w:rsidP="00652143">
      <w:pPr>
        <w:numPr>
          <w:ilvl w:val="0"/>
          <w:numId w:val="26"/>
        </w:numPr>
        <w:spacing w:line="288" w:lineRule="auto"/>
        <w:rPr>
          <w:lang w:eastAsia="hu-HU"/>
        </w:rPr>
      </w:pPr>
      <w:r>
        <w:rPr>
          <w:lang w:eastAsia="hu-HU"/>
        </w:rPr>
        <w:t>A révátkelés viteldíja motorkerékpár esetén 1 db, a függelék B) táblázatában szereplő rév motorkerékpár jegy (személy nélkül).</w:t>
      </w:r>
    </w:p>
    <w:p w14:paraId="5E281E7F" w14:textId="77777777" w:rsidR="00851225" w:rsidRDefault="00A52AEA" w:rsidP="00652143">
      <w:pPr>
        <w:numPr>
          <w:ilvl w:val="0"/>
          <w:numId w:val="26"/>
        </w:numPr>
        <w:spacing w:line="288" w:lineRule="auto"/>
        <w:rPr>
          <w:lang w:eastAsia="hu-HU"/>
        </w:rPr>
      </w:pPr>
      <w:r>
        <w:rPr>
          <w:lang w:eastAsia="hu-HU"/>
        </w:rPr>
        <w:t>A járművek viteldíjai vezető nélkül értendőek.</w:t>
      </w:r>
    </w:p>
    <w:p w14:paraId="4426CF78" w14:textId="77777777" w:rsidR="00851225" w:rsidRDefault="00A52AEA" w:rsidP="00652143">
      <w:pPr>
        <w:numPr>
          <w:ilvl w:val="1"/>
          <w:numId w:val="21"/>
        </w:numPr>
        <w:tabs>
          <w:tab w:val="clear" w:pos="792"/>
          <w:tab w:val="num" w:pos="716"/>
        </w:tabs>
        <w:spacing w:line="288" w:lineRule="auto"/>
        <w:ind w:left="716"/>
        <w:rPr>
          <w:bCs w:val="0"/>
          <w:lang w:eastAsia="hu-HU"/>
        </w:rPr>
      </w:pPr>
      <w:r>
        <w:rPr>
          <w:iCs/>
          <w:lang w:eastAsia="hu-HU"/>
        </w:rPr>
        <w:lastRenderedPageBreak/>
        <w:t>A közforgalmú személyszállítási utazási kedvezményekről szóló kormányrendelet alapján ingyenes utazásra jogosultak a hajójáratokat díjmentesen vehetik igénybe</w:t>
      </w:r>
      <w:r>
        <w:rPr>
          <w:lang w:eastAsia="hu-HU"/>
        </w:rPr>
        <w:t>.</w:t>
      </w:r>
    </w:p>
    <w:p w14:paraId="3DDA005A" w14:textId="77777777" w:rsidR="003E646B" w:rsidRDefault="003E646B">
      <w:pPr>
        <w:spacing w:line="288" w:lineRule="auto"/>
        <w:jc w:val="center"/>
        <w:rPr>
          <w:b/>
          <w:lang w:eastAsia="hu-HU"/>
        </w:rPr>
      </w:pPr>
    </w:p>
    <w:p w14:paraId="6F4C5C9A" w14:textId="77777777" w:rsidR="003E646B" w:rsidRDefault="003E646B">
      <w:pPr>
        <w:spacing w:line="288" w:lineRule="auto"/>
        <w:jc w:val="center"/>
        <w:rPr>
          <w:b/>
          <w:lang w:eastAsia="hu-HU"/>
        </w:rPr>
      </w:pPr>
    </w:p>
    <w:p w14:paraId="4C07C7C2" w14:textId="77777777" w:rsidR="00851225" w:rsidRDefault="00A52AEA">
      <w:pPr>
        <w:spacing w:line="288" w:lineRule="auto"/>
        <w:jc w:val="center"/>
        <w:rPr>
          <w:b/>
          <w:bCs w:val="0"/>
          <w:lang w:eastAsia="hu-HU"/>
        </w:rPr>
      </w:pPr>
      <w:r>
        <w:rPr>
          <w:b/>
          <w:lang w:eastAsia="hu-HU"/>
        </w:rPr>
        <w:t>IV.</w:t>
      </w:r>
    </w:p>
    <w:p w14:paraId="618748B2" w14:textId="77777777" w:rsidR="00851225" w:rsidRDefault="00A52AEA">
      <w:pPr>
        <w:spacing w:line="288" w:lineRule="auto"/>
        <w:jc w:val="center"/>
        <w:rPr>
          <w:b/>
          <w:bCs w:val="0"/>
          <w:lang w:eastAsia="hu-HU"/>
        </w:rPr>
      </w:pPr>
      <w:r>
        <w:rPr>
          <w:b/>
          <w:lang w:eastAsia="hu-HU"/>
        </w:rPr>
        <w:t>A BKK által megrendelt személyszállítási közszolgáltatások</w:t>
      </w:r>
    </w:p>
    <w:p w14:paraId="1DFCD219" w14:textId="77777777" w:rsidR="00851225" w:rsidRDefault="00A52AEA">
      <w:pPr>
        <w:spacing w:line="288" w:lineRule="auto"/>
        <w:jc w:val="center"/>
        <w:rPr>
          <w:b/>
          <w:bCs w:val="0"/>
          <w:lang w:eastAsia="hu-HU"/>
        </w:rPr>
      </w:pPr>
      <w:r>
        <w:rPr>
          <w:b/>
          <w:lang w:eastAsia="hu-HU"/>
        </w:rPr>
        <w:t>Budapest közigazgatási határát átlépő, vagy csak azon kívül közlekedő</w:t>
      </w:r>
    </w:p>
    <w:p w14:paraId="0714BF1C" w14:textId="77777777" w:rsidR="00851225" w:rsidRDefault="00A52AEA">
      <w:pPr>
        <w:spacing w:line="288" w:lineRule="auto"/>
        <w:jc w:val="center"/>
        <w:rPr>
          <w:b/>
          <w:bCs w:val="0"/>
          <w:lang w:eastAsia="hu-HU"/>
        </w:rPr>
      </w:pPr>
      <w:r>
        <w:rPr>
          <w:b/>
          <w:lang w:eastAsia="hu-HU"/>
        </w:rPr>
        <w:t>autóbuszjáratainak viteldíja</w:t>
      </w:r>
    </w:p>
    <w:p w14:paraId="41F44739" w14:textId="77777777" w:rsidR="00851225" w:rsidRDefault="00851225">
      <w:pPr>
        <w:spacing w:line="288" w:lineRule="auto"/>
        <w:rPr>
          <w:bCs w:val="0"/>
          <w:lang w:eastAsia="hu-HU"/>
        </w:rPr>
      </w:pPr>
    </w:p>
    <w:p w14:paraId="535D3C6F" w14:textId="77777777" w:rsidR="00851225" w:rsidRDefault="00851225" w:rsidP="00652143">
      <w:pPr>
        <w:numPr>
          <w:ilvl w:val="0"/>
          <w:numId w:val="21"/>
        </w:numPr>
        <w:spacing w:line="288" w:lineRule="auto"/>
        <w:rPr>
          <w:bCs w:val="0"/>
          <w:lang w:eastAsia="hu-HU"/>
        </w:rPr>
      </w:pPr>
    </w:p>
    <w:p w14:paraId="3AE4494A"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Az egyes jegyek és bérletek érvényességi területét, tarifahatárát a következők szerint kell megállapítani:</w:t>
      </w:r>
    </w:p>
    <w:p w14:paraId="62DC62FD" w14:textId="77777777" w:rsidR="00851225" w:rsidRDefault="00A52AEA" w:rsidP="00652143">
      <w:pPr>
        <w:numPr>
          <w:ilvl w:val="0"/>
          <w:numId w:val="23"/>
        </w:numPr>
        <w:spacing w:line="288" w:lineRule="auto"/>
        <w:rPr>
          <w:bCs w:val="0"/>
          <w:lang w:eastAsia="hu-HU"/>
        </w:rPr>
      </w:pPr>
      <w:r>
        <w:rPr>
          <w:lang w:eastAsia="hu-HU"/>
        </w:rPr>
        <w:t>Budapest-bérletek és Budapest-jegyek:</w:t>
      </w:r>
    </w:p>
    <w:p w14:paraId="3BCE6C36" w14:textId="77777777" w:rsidR="00851225" w:rsidRDefault="00A52AEA">
      <w:pPr>
        <w:spacing w:line="288" w:lineRule="auto"/>
        <w:ind w:left="720"/>
        <w:rPr>
          <w:bCs w:val="0"/>
          <w:lang w:eastAsia="hu-HU"/>
        </w:rPr>
      </w:pPr>
      <w:r>
        <w:rPr>
          <w:lang w:eastAsia="hu-HU"/>
        </w:rPr>
        <w:t xml:space="preserve">Budapesten közigazgatási határán belül érvényes, a tarifahatárt jelentő megálló legfeljebb Budapest közigazgatási határán van. Egyedi esetben a tarifahatárt jelentő megálló Budapest közigazgatási határán túli első megálló is lehet, amennyiben abból a megállóból Budapest közigazgatási területén lévő lakóterület vagy munkahely rövidebb gyaloglási távolságra helyezkedik el. </w:t>
      </w:r>
    </w:p>
    <w:p w14:paraId="791A2775" w14:textId="77777777" w:rsidR="00851225" w:rsidRDefault="00A52AEA" w:rsidP="00652143">
      <w:pPr>
        <w:numPr>
          <w:ilvl w:val="0"/>
          <w:numId w:val="23"/>
        </w:numPr>
        <w:spacing w:line="288" w:lineRule="auto"/>
        <w:rPr>
          <w:bCs w:val="0"/>
          <w:lang w:eastAsia="hu-HU"/>
        </w:rPr>
      </w:pPr>
      <w:r>
        <w:rPr>
          <w:lang w:eastAsia="hu-HU"/>
        </w:rPr>
        <w:t>Környéki helyi bérletek:</w:t>
      </w:r>
    </w:p>
    <w:p w14:paraId="7B68BD85" w14:textId="77777777" w:rsidR="00851225" w:rsidRDefault="00A52AEA">
      <w:pPr>
        <w:spacing w:line="288" w:lineRule="auto"/>
        <w:ind w:left="720"/>
        <w:rPr>
          <w:lang w:eastAsia="hu-HU"/>
        </w:rPr>
      </w:pPr>
      <w:r>
        <w:rPr>
          <w:lang w:eastAsia="hu-HU"/>
        </w:rPr>
        <w:t>Az adott település közigazgatási határán belül érvényes, a tarifahatárt jelentő megálló legfeljebb a település közigazgatási határán van.</w:t>
      </w:r>
    </w:p>
    <w:p w14:paraId="7C3B87A1" w14:textId="77777777" w:rsidR="00851225" w:rsidRDefault="00A52AEA" w:rsidP="00652143">
      <w:pPr>
        <w:numPr>
          <w:ilvl w:val="0"/>
          <w:numId w:val="23"/>
        </w:numPr>
        <w:spacing w:line="288" w:lineRule="auto"/>
        <w:rPr>
          <w:bCs w:val="0"/>
          <w:lang w:eastAsia="hu-HU"/>
        </w:rPr>
      </w:pPr>
      <w:r>
        <w:rPr>
          <w:lang w:eastAsia="hu-HU"/>
        </w:rPr>
        <w:t>Környéki helyközi vonaljegyek:</w:t>
      </w:r>
    </w:p>
    <w:p w14:paraId="12CF367C" w14:textId="77777777" w:rsidR="00851225" w:rsidRDefault="00A52AEA">
      <w:pPr>
        <w:spacing w:line="288" w:lineRule="auto"/>
        <w:ind w:left="720"/>
        <w:rPr>
          <w:bCs w:val="0"/>
          <w:lang w:eastAsia="hu-HU"/>
        </w:rPr>
      </w:pPr>
      <w:r>
        <w:rPr>
          <w:lang w:eastAsia="hu-HU"/>
        </w:rPr>
        <w:t>Érvényes a Budapesten kívül közlekedő bármely viszonylaton a Budapesten belüli első megállóig. A teljes árú változat a területi érvényességén belül helyi utazásra is igénybe vehető.</w:t>
      </w:r>
    </w:p>
    <w:p w14:paraId="3269E46D" w14:textId="77777777" w:rsidR="00851225" w:rsidRDefault="00A52AEA" w:rsidP="00652143">
      <w:pPr>
        <w:numPr>
          <w:ilvl w:val="0"/>
          <w:numId w:val="23"/>
        </w:numPr>
        <w:spacing w:line="288" w:lineRule="auto"/>
        <w:rPr>
          <w:bCs w:val="0"/>
          <w:lang w:eastAsia="hu-HU"/>
        </w:rPr>
      </w:pPr>
      <w:r>
        <w:rPr>
          <w:lang w:eastAsia="hu-HU"/>
        </w:rPr>
        <w:t>Környéki 5 és 10 km-es bérletek:</w:t>
      </w:r>
    </w:p>
    <w:p w14:paraId="236CF7FA" w14:textId="77777777" w:rsidR="00851225" w:rsidRDefault="00A52AEA">
      <w:pPr>
        <w:spacing w:line="288" w:lineRule="auto"/>
        <w:ind w:left="720"/>
        <w:rPr>
          <w:bCs w:val="0"/>
          <w:lang w:eastAsia="hu-HU"/>
        </w:rPr>
      </w:pPr>
      <w:r>
        <w:rPr>
          <w:lang w:eastAsia="hu-HU"/>
        </w:rPr>
        <w:t xml:space="preserve">Az adott település </w:t>
      </w:r>
      <w:r>
        <w:rPr>
          <w:rFonts w:ascii="Tahoma" w:hAnsi="Tahoma" w:cs="Tahoma"/>
          <w:bCs w:val="0"/>
          <w:color w:val="000000"/>
          <w:sz w:val="20"/>
          <w:szCs w:val="20"/>
          <w:lang w:eastAsia="hu-HU"/>
        </w:rPr>
        <w:t>területén, valamint a</w:t>
      </w:r>
      <w:r>
        <w:rPr>
          <w:rFonts w:ascii="Tahoma" w:hAnsi="Tahoma" w:cs="Tahoma"/>
          <w:color w:val="000000"/>
          <w:sz w:val="20"/>
          <w:szCs w:val="20"/>
          <w:lang w:eastAsia="hu-HU"/>
        </w:rPr>
        <w:t xml:space="preserve"> </w:t>
      </w:r>
      <w:r>
        <w:rPr>
          <w:lang w:eastAsia="hu-HU"/>
        </w:rPr>
        <w:t>közigazgatási határán kívüli első megállóig érvényes, a tarifahatárt jelentő megálló a település közigazgatási határán kívül van. Törökbálintra nem váltható.</w:t>
      </w:r>
    </w:p>
    <w:p w14:paraId="2671E526" w14:textId="77777777" w:rsidR="00851225" w:rsidRDefault="00A52AEA">
      <w:pPr>
        <w:spacing w:line="288" w:lineRule="auto"/>
        <w:ind w:left="720"/>
        <w:rPr>
          <w:bCs w:val="0"/>
          <w:lang w:eastAsia="hu-HU"/>
        </w:rPr>
      </w:pPr>
      <w:r>
        <w:rPr>
          <w:lang w:eastAsia="hu-HU"/>
        </w:rPr>
        <w:t>A megállót – annak fizikai elhelyezkedésétől függetlenül – a közigazgatási határon lévőnek kell minősíteni, ha az a határt jelentő közterületen helyezkedik el.</w:t>
      </w:r>
    </w:p>
    <w:p w14:paraId="7A70A689" w14:textId="77777777" w:rsidR="00851225" w:rsidRDefault="00A52AEA">
      <w:pPr>
        <w:spacing w:line="288" w:lineRule="auto"/>
        <w:ind w:left="720"/>
        <w:rPr>
          <w:lang w:eastAsia="hu-HU"/>
        </w:rPr>
      </w:pPr>
      <w:r>
        <w:rPr>
          <w:lang w:eastAsia="hu-HU"/>
        </w:rPr>
        <w:lastRenderedPageBreak/>
        <w:t>10 km-es bérlet váltható Törökbálint és Budaörs területére együttesen érvényesen, amely a Budapesten belüli első megállóig érvényes.</w:t>
      </w:r>
    </w:p>
    <w:p w14:paraId="4EB1DDC4" w14:textId="77777777" w:rsidR="00851225" w:rsidRDefault="00A52AEA">
      <w:pPr>
        <w:spacing w:line="288" w:lineRule="auto"/>
        <w:ind w:left="720"/>
        <w:rPr>
          <w:lang w:eastAsia="hu-HU"/>
        </w:rPr>
      </w:pPr>
      <w:r>
        <w:rPr>
          <w:lang w:eastAsia="hu-HU"/>
        </w:rPr>
        <w:t>5 km-es bérlet váltható – Törökbálint kivételével –az agglomerációs településekre, a településnév megjelölésével.</w:t>
      </w:r>
    </w:p>
    <w:p w14:paraId="189575C2" w14:textId="77777777" w:rsidR="00851225" w:rsidRDefault="00A52AEA">
      <w:pPr>
        <w:spacing w:line="288" w:lineRule="auto"/>
        <w:ind w:left="720"/>
        <w:rPr>
          <w:lang w:eastAsia="hu-HU"/>
        </w:rPr>
      </w:pPr>
      <w:r>
        <w:rPr>
          <w:lang w:eastAsia="hu-HU"/>
        </w:rPr>
        <w:t>Azon települések esetében, ahol a településen belül a tényleges fizikai távolságot tekintve 5 km-nél hosszabb utazások is jellemzően előfordulnak, a település önkormányzata és a BKK közötti megállapodás esetén két, egymástól elkülönített vagy egymást átfedő zóna is kijelölhető, számozott zónákkal. Ebben az esetben a település valamely zónájából kiinduló, a kiindulási zónából a településen belüli út során kilépő utazásokra az övezetes (km-alapú) bérletek közül) csak az adott településre nevesített, 10 km-es bérletfajta érvényes. Ilyen esetben az 5 km-es bérlet a két zóna egyikére érvényes.</w:t>
      </w:r>
    </w:p>
    <w:p w14:paraId="38D346E1" w14:textId="77777777" w:rsidR="00851225" w:rsidRDefault="00A52AEA">
      <w:pPr>
        <w:spacing w:line="288" w:lineRule="auto"/>
        <w:ind w:left="720"/>
        <w:rPr>
          <w:bCs w:val="0"/>
          <w:lang w:eastAsia="hu-HU"/>
        </w:rPr>
      </w:pPr>
      <w:r>
        <w:rPr>
          <w:lang w:eastAsia="hu-HU"/>
        </w:rPr>
        <w:t xml:space="preserve">Az egyes jegyek és bérletek érvényességi területét, tarifahatárát a BKK, illetve a közlekedési szolgáltató utazási feltételei között közzéteszi. </w:t>
      </w:r>
    </w:p>
    <w:p w14:paraId="34DEFC90" w14:textId="77777777" w:rsidR="00851225" w:rsidRDefault="00A52AEA" w:rsidP="00652143">
      <w:pPr>
        <w:numPr>
          <w:ilvl w:val="1"/>
          <w:numId w:val="21"/>
        </w:numPr>
        <w:spacing w:line="288" w:lineRule="auto"/>
        <w:rPr>
          <w:bCs w:val="0"/>
          <w:lang w:eastAsia="hu-HU"/>
        </w:rPr>
      </w:pPr>
      <w:r>
        <w:rPr>
          <w:lang w:eastAsia="hu-HU"/>
        </w:rPr>
        <w:t>A BKK által megrendelt személyszállítási közszolgáltatások Budapest közigazgatási határát átlépő, vagy csak azon kívül közlekedő viszonylatainak a főváros közigazgatási határán kívüli szakaszán vonal-, helyszínen váltott vonal-, átszálló- vagy 10 darabos gyűjtőjeggyel, 5/30 napijeggyel, kedvezményes csoportos tanulójeggyel, környéki helyközi vonaljeggyel, környéki bérlettel vagy éves összvonalas Budapest-bérlettel lehet utazni. Ez alól kivételt képeznek a 87, 87A, 92</w:t>
      </w:r>
      <w:r w:rsidRPr="00B0059D">
        <w:rPr>
          <w:b/>
          <w:u w:val="single"/>
          <w:lang w:eastAsia="hu-HU"/>
        </w:rPr>
        <w:t>, 92A</w:t>
      </w:r>
      <w:r>
        <w:rPr>
          <w:lang w:eastAsia="hu-HU"/>
        </w:rPr>
        <w:t xml:space="preserve">, 104, 104A, 126, 138, 162, 187, 193E, 200E, 204, 224, 236 és a 900 jelzésű járatok, amelyeken a Budapest határán belüli díjszabás a vonal teljes hosszán érvényes (I. és II. fejezet). További kivételt képeznek a 38, 938 jelzésű járatok, amelyek esetében a Budapest határán belüli díjszabás a vonalak 138 jelzésű járattal párhuzamos szakaszain érvényesek (I. és II. fejezet). </w:t>
      </w:r>
    </w:p>
    <w:p w14:paraId="698BEE29"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környéki díjszabásúnak minősülő viszonylatokat a BKK a menetrendben, a hirdetményeken és a megállóhelyi tájékoztató táblákon külön megjelöli.</w:t>
      </w:r>
    </w:p>
    <w:p w14:paraId="383C9088"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A környéki helyközi vonaljegyek a járatok Budapesten kívüli vonalszakaszain a Budapest határán belüli első megállóig, a vonal-, helyszínen váltott vonal-, átszálló- a 10 darabos gyűjtőjegy, az 5/30 napijegy és a kedvezményes csoportos tanulójegy a járatok teljes hosszán való utazásra érvényesek. Akik a közforgalmú személyszállítási kedvezményekről szóló kormányrendelet alapján jogosultak, kedvezményes környéki helyközi vonaljegyet válthatnak. A környéki helyközi vonaljegyek a környéki éjszakai járatokra is érvényesek.</w:t>
      </w:r>
    </w:p>
    <w:p w14:paraId="068191FE"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 xml:space="preserve">Arcképes környéki bérlet váltható a főváros közigazgatási határán kívül levő azon településekre, amelyeken a BKK által megrendelt személyszállítási közszolgáltatások autóbuszjáratai közlekednek. A járatokra bárki válthat környéki helyi, környéki 5 vagy 10 km-es bérletet, mindazok pedig, akik a közforgalmú személyszállítási </w:t>
      </w:r>
      <w:r>
        <w:rPr>
          <w:lang w:eastAsia="hu-HU"/>
        </w:rPr>
        <w:lastRenderedPageBreak/>
        <w:t>kedvezményekről szóló kormányrendelet alapján jogosultak, kedvezményes bérletet válthatnak, illetve díjmentesen utazhatnak.</w:t>
      </w:r>
    </w:p>
    <w:p w14:paraId="33CA75EC" w14:textId="77777777" w:rsidR="00851225" w:rsidRDefault="00A52AEA" w:rsidP="00652143">
      <w:pPr>
        <w:numPr>
          <w:ilvl w:val="0"/>
          <w:numId w:val="24"/>
        </w:numPr>
        <w:spacing w:line="288" w:lineRule="auto"/>
        <w:rPr>
          <w:bCs w:val="0"/>
          <w:lang w:eastAsia="hu-HU"/>
        </w:rPr>
      </w:pPr>
      <w:r>
        <w:rPr>
          <w:lang w:eastAsia="hu-HU"/>
        </w:rPr>
        <w:t>A környéki 5 és 10 km-es bérletek, valamint az éves összvonalas Budapest-bérlet helyközi részének díját a munkába járással kapcsolatos utazási költségtérítésről szóló külön jogszabály alapján a munkáltató a jogszabályban meghatározott mértékben köteles megtéríteni.</w:t>
      </w:r>
    </w:p>
    <w:p w14:paraId="791A9E7F" w14:textId="77777777" w:rsidR="00851225" w:rsidRDefault="00A52AEA" w:rsidP="00652143">
      <w:pPr>
        <w:numPr>
          <w:ilvl w:val="0"/>
          <w:numId w:val="24"/>
        </w:numPr>
        <w:spacing w:line="288" w:lineRule="auto"/>
        <w:rPr>
          <w:bCs w:val="0"/>
          <w:lang w:eastAsia="hu-HU"/>
        </w:rPr>
      </w:pPr>
      <w:r>
        <w:rPr>
          <w:lang w:eastAsia="hu-HU"/>
        </w:rPr>
        <w:t>A környéki helyi bérlethez az a) pont szerinti munkáltatói hozzájárulás nem vehető igénybe.</w:t>
      </w:r>
    </w:p>
    <w:p w14:paraId="0D3F5E15" w14:textId="77777777" w:rsidR="00851225" w:rsidRDefault="00851225" w:rsidP="00652143">
      <w:pPr>
        <w:numPr>
          <w:ilvl w:val="1"/>
          <w:numId w:val="21"/>
        </w:numPr>
        <w:tabs>
          <w:tab w:val="clear" w:pos="792"/>
          <w:tab w:val="num" w:pos="716"/>
        </w:tabs>
        <w:spacing w:line="288" w:lineRule="auto"/>
        <w:ind w:left="716"/>
        <w:rPr>
          <w:bCs w:val="0"/>
          <w:lang w:eastAsia="hu-HU"/>
        </w:rPr>
      </w:pPr>
    </w:p>
    <w:p w14:paraId="53090D7D" w14:textId="77777777" w:rsidR="00851225" w:rsidRDefault="00A52AEA" w:rsidP="00652143">
      <w:pPr>
        <w:numPr>
          <w:ilvl w:val="0"/>
          <w:numId w:val="25"/>
        </w:numPr>
        <w:spacing w:line="288" w:lineRule="auto"/>
        <w:rPr>
          <w:bCs w:val="0"/>
          <w:lang w:eastAsia="hu-HU"/>
        </w:rPr>
      </w:pPr>
      <w:r>
        <w:rPr>
          <w:lang w:eastAsia="hu-HU"/>
        </w:rPr>
        <w:t>Aki a főváros közigazgatási határán belül érvényes bérlettel, 24 órás, csoportos 24 órás, 72 órás és hetijeggyel rendelkezik, de a közigazgatási határon kívüli szakaszra érvényes bérlete nincs, útját egy vonal-, gyűjtő-, átszálló-, helyszínen váltott vonal- vagy környéki helyközi vonaljegy érvényesítésével folytathatja.</w:t>
      </w:r>
    </w:p>
    <w:p w14:paraId="1D5767A7" w14:textId="77777777" w:rsidR="00851225" w:rsidRDefault="00A52AEA" w:rsidP="00652143">
      <w:pPr>
        <w:numPr>
          <w:ilvl w:val="0"/>
          <w:numId w:val="25"/>
        </w:numPr>
        <w:spacing w:line="288" w:lineRule="auto"/>
        <w:rPr>
          <w:bCs w:val="0"/>
          <w:lang w:eastAsia="hu-HU"/>
        </w:rPr>
      </w:pPr>
      <w:r>
        <w:rPr>
          <w:lang w:eastAsia="hu-HU"/>
        </w:rPr>
        <w:t xml:space="preserve">A főváros közigazgatási határáig érvényes autóbuszbérlet Budapesten belül a közigazgatási határt követő első megállóig, a környéki helyi bérlet a település határáig használható fel utazásra. </w:t>
      </w:r>
    </w:p>
    <w:p w14:paraId="3D303315" w14:textId="77777777" w:rsidR="00851225" w:rsidRDefault="00A52AEA" w:rsidP="00652143">
      <w:pPr>
        <w:numPr>
          <w:ilvl w:val="0"/>
          <w:numId w:val="25"/>
        </w:numPr>
        <w:spacing w:line="288" w:lineRule="auto"/>
        <w:rPr>
          <w:bCs w:val="0"/>
          <w:lang w:eastAsia="hu-HU"/>
        </w:rPr>
      </w:pPr>
      <w:r>
        <w:rPr>
          <w:lang w:eastAsia="hu-HU"/>
        </w:rPr>
        <w:t>Aki környéki helyi vagy 5 és 10 km-es környéki bérlettel, környéki helyközi vonaljeggyel rendelkezik, de Budapest közigazgatási határán belüli szakaszra érvényes bérlete nincs, útját bármely, a BKK által megrendelt személyszállítási közszolgáltatások járataira a közigazgatási határon belül érvényes jeggyel folytathatja, kivéve a metrószakaszjegyet, melyet csak metrón, a hajó vonaljegyet, amelyet csak hajó vonaljáratokon való utazáshoz lehet használni, továbbá a révátkelésben és a nosztalgia járatokon használható jegyeket.</w:t>
      </w:r>
    </w:p>
    <w:p w14:paraId="7D24760E" w14:textId="77777777" w:rsidR="00851225" w:rsidRDefault="00A52AEA" w:rsidP="00652143">
      <w:pPr>
        <w:numPr>
          <w:ilvl w:val="0"/>
          <w:numId w:val="25"/>
        </w:numPr>
        <w:spacing w:line="288" w:lineRule="auto"/>
        <w:rPr>
          <w:bCs w:val="0"/>
          <w:lang w:eastAsia="hu-HU"/>
        </w:rPr>
      </w:pPr>
      <w:r>
        <w:rPr>
          <w:lang w:eastAsia="hu-HU"/>
        </w:rPr>
        <w:t>Egymással szomszédos településekre érvényes helyi (környéki helyi, vagy budapesti) bérletek együttes felmutatása az érintett településeken belüli utolsó megállók közötti, közigazgatási határ átlépésével történő utazásra is jogosít.</w:t>
      </w:r>
    </w:p>
    <w:p w14:paraId="7AD1F796" w14:textId="77777777" w:rsidR="00851225" w:rsidRDefault="00A52AEA" w:rsidP="00652143">
      <w:pPr>
        <w:numPr>
          <w:ilvl w:val="0"/>
          <w:numId w:val="25"/>
        </w:numPr>
        <w:spacing w:line="288" w:lineRule="auto"/>
        <w:rPr>
          <w:bCs w:val="0"/>
          <w:lang w:eastAsia="hu-HU"/>
        </w:rPr>
      </w:pPr>
      <w:r>
        <w:rPr>
          <w:lang w:eastAsia="hu-HU"/>
        </w:rPr>
        <w:t xml:space="preserve">A teljes árú és kedvezményes környéki helyközi vonaljegyek és környéki bérletek fogyasztói árait a függelék I) táblázata tartalmazza. </w:t>
      </w:r>
    </w:p>
    <w:p w14:paraId="6414231C" w14:textId="77777777" w:rsidR="00851225" w:rsidRDefault="00A52AEA" w:rsidP="00652143">
      <w:pPr>
        <w:numPr>
          <w:ilvl w:val="0"/>
          <w:numId w:val="25"/>
        </w:numPr>
        <w:spacing w:line="288" w:lineRule="auto"/>
        <w:rPr>
          <w:bCs w:val="0"/>
          <w:lang w:eastAsia="hu-HU"/>
        </w:rPr>
      </w:pPr>
      <w:r>
        <w:rPr>
          <w:lang w:eastAsia="hu-HU"/>
        </w:rPr>
        <w:t>A függelékben meghatározott alapdíj az általános forgalmi adót nem tartalmazza.</w:t>
      </w:r>
    </w:p>
    <w:p w14:paraId="36778E91" w14:textId="77777777" w:rsidR="003E646B" w:rsidRDefault="003E646B">
      <w:pPr>
        <w:spacing w:after="240" w:line="240" w:lineRule="atLeast"/>
        <w:jc w:val="left"/>
        <w:rPr>
          <w:b/>
          <w:lang w:eastAsia="hu-HU"/>
        </w:rPr>
      </w:pPr>
      <w:r>
        <w:rPr>
          <w:b/>
          <w:lang w:eastAsia="hu-HU"/>
        </w:rPr>
        <w:br w:type="page"/>
      </w:r>
    </w:p>
    <w:p w14:paraId="0AF16A9F" w14:textId="3609F137" w:rsidR="00851225" w:rsidRDefault="00A52AEA">
      <w:pPr>
        <w:spacing w:line="288" w:lineRule="auto"/>
        <w:jc w:val="center"/>
        <w:rPr>
          <w:b/>
          <w:bCs w:val="0"/>
          <w:lang w:eastAsia="hu-HU"/>
        </w:rPr>
      </w:pPr>
      <w:r>
        <w:rPr>
          <w:b/>
          <w:lang w:eastAsia="hu-HU"/>
        </w:rPr>
        <w:lastRenderedPageBreak/>
        <w:t>V.</w:t>
      </w:r>
    </w:p>
    <w:p w14:paraId="6A940FD4" w14:textId="77777777" w:rsidR="00851225" w:rsidRDefault="00A52AEA">
      <w:pPr>
        <w:spacing w:line="288" w:lineRule="auto"/>
        <w:jc w:val="center"/>
        <w:rPr>
          <w:b/>
          <w:bCs w:val="0"/>
          <w:lang w:eastAsia="hu-HU"/>
        </w:rPr>
      </w:pPr>
      <w:r>
        <w:rPr>
          <w:b/>
          <w:lang w:eastAsia="hu-HU"/>
        </w:rPr>
        <w:t>A BKK által megrendelt elővárosi vasút</w:t>
      </w:r>
    </w:p>
    <w:p w14:paraId="4D302F73" w14:textId="77777777" w:rsidR="00851225" w:rsidRDefault="00A52AEA">
      <w:pPr>
        <w:spacing w:line="288" w:lineRule="auto"/>
        <w:jc w:val="center"/>
        <w:rPr>
          <w:bCs w:val="0"/>
          <w:lang w:eastAsia="hu-HU"/>
        </w:rPr>
      </w:pPr>
      <w:r>
        <w:rPr>
          <w:b/>
          <w:lang w:eastAsia="hu-HU"/>
        </w:rPr>
        <w:t>(hév) helyközi díjai</w:t>
      </w:r>
    </w:p>
    <w:p w14:paraId="4C993D25" w14:textId="77777777" w:rsidR="00851225" w:rsidRDefault="00851225" w:rsidP="003645BC">
      <w:pPr>
        <w:spacing w:after="120" w:line="288" w:lineRule="auto"/>
        <w:rPr>
          <w:bCs w:val="0"/>
          <w:lang w:eastAsia="hu-HU"/>
        </w:rPr>
      </w:pPr>
    </w:p>
    <w:p w14:paraId="2DCBA3A3" w14:textId="77777777" w:rsidR="00851225" w:rsidRDefault="00851225" w:rsidP="00652143">
      <w:pPr>
        <w:numPr>
          <w:ilvl w:val="0"/>
          <w:numId w:val="21"/>
        </w:numPr>
        <w:spacing w:line="288" w:lineRule="auto"/>
        <w:rPr>
          <w:bCs w:val="0"/>
          <w:lang w:eastAsia="hu-HU"/>
        </w:rPr>
      </w:pPr>
    </w:p>
    <w:p w14:paraId="78516CF8"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Általános feltételek</w:t>
      </w:r>
    </w:p>
    <w:p w14:paraId="66CE4E3E" w14:textId="77777777" w:rsidR="00851225" w:rsidRDefault="00A52AEA" w:rsidP="00652143">
      <w:pPr>
        <w:numPr>
          <w:ilvl w:val="0"/>
          <w:numId w:val="38"/>
        </w:numPr>
        <w:spacing w:line="288" w:lineRule="auto"/>
        <w:rPr>
          <w:bCs w:val="0"/>
          <w:lang w:eastAsia="hu-HU"/>
        </w:rPr>
      </w:pPr>
      <w:r>
        <w:rPr>
          <w:lang w:eastAsia="hu-HU"/>
        </w:rPr>
        <w:t>Az elővárosi vasút (hév) díjainak megállapításánál figyelembe kell venni, hogy a közigazgatási határig érvényesek a helyi közösségi közlekedés tarifáira vonatkozó I., II. fejezetben meghatározott jegyek és bérletek. Ez alól kivételt képez a H8 (gödöllői) vonal, ahol az I. és II. fejezetekben meghatározott jegyek és bérletek Budapestről Kistarcsa, kórház megállóhelyig (és vissza) történő utazásokra is érvényesek, de a további helyközi díjakat a h) pont szerint kell számítani.</w:t>
      </w:r>
    </w:p>
    <w:p w14:paraId="139C8CF3" w14:textId="77777777" w:rsidR="00851225" w:rsidRDefault="00A52AEA" w:rsidP="003645BC">
      <w:pPr>
        <w:spacing w:line="288" w:lineRule="auto"/>
        <w:ind w:left="1440"/>
        <w:rPr>
          <w:bCs w:val="0"/>
          <w:lang w:eastAsia="hu-HU"/>
        </w:rPr>
      </w:pPr>
      <w:r>
        <w:rPr>
          <w:lang w:eastAsia="hu-HU"/>
        </w:rPr>
        <w:t>A függelék H) táblázatában meghatározott éves összvonalas Budapest-bérlet a hév vonalak teljes hosszán használható.</w:t>
      </w:r>
    </w:p>
    <w:p w14:paraId="77D7F362" w14:textId="77777777" w:rsidR="00851225" w:rsidRDefault="00A52AEA" w:rsidP="00652143">
      <w:pPr>
        <w:numPr>
          <w:ilvl w:val="0"/>
          <w:numId w:val="38"/>
        </w:numPr>
        <w:spacing w:line="288" w:lineRule="auto"/>
        <w:rPr>
          <w:bCs w:val="0"/>
          <w:lang w:eastAsia="hu-HU"/>
        </w:rPr>
      </w:pPr>
      <w:r>
        <w:rPr>
          <w:lang w:eastAsia="hu-HU"/>
        </w:rPr>
        <w:t>A közigazgatási határon belüli szakaszon a helyi közlekedésre vonatkozó utazási kedvezmények érvényesek, a közigazgatási határon kívüli szakaszon pedig a helyközi közlekedésre vonatkozó utazási kedvezmények.</w:t>
      </w:r>
    </w:p>
    <w:p w14:paraId="32A0DDC7" w14:textId="376018D6" w:rsidR="00851225" w:rsidRDefault="00A52AEA" w:rsidP="00652143">
      <w:pPr>
        <w:numPr>
          <w:ilvl w:val="0"/>
          <w:numId w:val="38"/>
        </w:numPr>
        <w:spacing w:line="288" w:lineRule="auto"/>
        <w:rPr>
          <w:bCs w:val="0"/>
          <w:lang w:eastAsia="hu-HU"/>
        </w:rPr>
      </w:pPr>
      <w:r>
        <w:rPr>
          <w:lang w:eastAsia="hu-HU"/>
        </w:rPr>
        <w:t xml:space="preserve">A közigazgatási határon kívüli utazáshoz a jegyeket </w:t>
      </w:r>
      <w:r w:rsidR="008615BE" w:rsidRPr="003E646B">
        <w:rPr>
          <w:strike/>
          <w:lang w:eastAsia="hu-HU"/>
        </w:rPr>
        <w:t xml:space="preserve">a hév pénztárakban lehet megvásárolni, elővételben is. Az érvényességet vásárláskor a pénztáros tünteti fel a jegyen, </w:t>
      </w:r>
      <w:r>
        <w:rPr>
          <w:lang w:eastAsia="hu-HU"/>
        </w:rPr>
        <w:t>elővételben csak az érvényesség kezdete előtt legfeljebb 30 nappal lehet értékesíteni</w:t>
      </w:r>
      <w:r w:rsidR="008615BE" w:rsidRPr="003E646B">
        <w:rPr>
          <w:strike/>
          <w:lang w:eastAsia="hu-HU"/>
        </w:rPr>
        <w:t>. A hév kiegészítő menetjegyhez váltott vonaljegy a rábélyegzett napon használható fel utazásra.</w:t>
      </w:r>
      <w:r w:rsidRPr="00B0059D">
        <w:rPr>
          <w:b/>
          <w:u w:val="single"/>
          <w:lang w:eastAsia="hu-HU"/>
        </w:rPr>
        <w:t>, az érvényesség vásárláskor kerül feltüntetésre.</w:t>
      </w:r>
      <w:r>
        <w:rPr>
          <w:lang w:eastAsia="hu-HU"/>
        </w:rPr>
        <w:t xml:space="preserve"> Amennyiben az utas olyan állomáson (megállóhelyen) száll fel, ahol </w:t>
      </w:r>
      <w:r w:rsidR="008615BE" w:rsidRPr="003E646B">
        <w:rPr>
          <w:strike/>
          <w:lang w:eastAsia="hu-HU"/>
        </w:rPr>
        <w:t>pénztár</w:t>
      </w:r>
      <w:r w:rsidRPr="00B0059D">
        <w:rPr>
          <w:b/>
          <w:u w:val="single"/>
          <w:lang w:eastAsia="hu-HU"/>
        </w:rPr>
        <w:t>személyes értékesítési hely</w:t>
      </w:r>
      <w:r>
        <w:rPr>
          <w:lang w:eastAsia="hu-HU"/>
        </w:rPr>
        <w:t xml:space="preserve"> nem üzemel, vagy az zárva van, a vonaton pótdíjfizetés nélkül válthat jegyet az első jegyellenőrzéskor. Ez a lehetőség a bérletekre nem vonatkozik. Amennyiben az ismételt jegyellenőrzéskor az utas az adott szakaszra érvényes jeggyel vagy bérlettel nem rendelkezik, pótdíjat köteles fizetni. Az a) pontban említett kivételnél, amennyiben az utas Budapestről Kistarcsa, kórház megállóhelyig vagy vissza kíván utazni, és csak az I. fejezetben meghatározott (helyi) jegyeket kívánja használni, azokat elővételben kell megvásárolnia.</w:t>
      </w:r>
    </w:p>
    <w:p w14:paraId="6068F9C7" w14:textId="77777777" w:rsidR="00851225" w:rsidRDefault="00A52AEA" w:rsidP="00652143">
      <w:pPr>
        <w:numPr>
          <w:ilvl w:val="0"/>
          <w:numId w:val="38"/>
        </w:numPr>
        <w:spacing w:line="288" w:lineRule="auto"/>
        <w:rPr>
          <w:bCs w:val="0"/>
          <w:lang w:eastAsia="hu-HU"/>
        </w:rPr>
      </w:pPr>
      <w:r>
        <w:rPr>
          <w:lang w:eastAsia="hu-HU"/>
        </w:rPr>
        <w:t xml:space="preserve">A hév bérletszelvény megfelelő rovataiba a kiindulási és a célállomást fel kell tüntetni. A megvásárolt bérletszelvény csak e két állomás között használható fel utazásra. A hév bérletek a hév vonalak mellett azokkal párhuzamosan közlekedő </w:t>
      </w:r>
      <w:r>
        <w:rPr>
          <w:lang w:eastAsia="hu-HU"/>
        </w:rPr>
        <w:lastRenderedPageBreak/>
        <w:t>943-as és 992-es éjszakai autóbuszjáratokon is érvényesek a bérletszelvényen feltüntetettnek megfelelő viszonylatban.</w:t>
      </w:r>
    </w:p>
    <w:p w14:paraId="36432302" w14:textId="5220CFD8" w:rsidR="00851225" w:rsidRDefault="00A52AEA" w:rsidP="00652143">
      <w:pPr>
        <w:numPr>
          <w:ilvl w:val="0"/>
          <w:numId w:val="38"/>
        </w:numPr>
        <w:spacing w:line="288" w:lineRule="auto"/>
        <w:rPr>
          <w:bCs w:val="0"/>
          <w:lang w:eastAsia="hu-HU"/>
        </w:rPr>
      </w:pPr>
      <w:r>
        <w:rPr>
          <w:lang w:eastAsia="hu-HU"/>
        </w:rPr>
        <w:t>A hév bérletszelvényhez kerékpárbérlet is váltható az 1.14</w:t>
      </w:r>
      <w:r w:rsidR="003E646B">
        <w:rPr>
          <w:lang w:eastAsia="hu-HU"/>
        </w:rPr>
        <w:t>.</w:t>
      </w:r>
      <w:r w:rsidR="003E646B" w:rsidRPr="003E646B">
        <w:rPr>
          <w:strike/>
          <w:lang w:eastAsia="hu-HU"/>
        </w:rPr>
        <w:t xml:space="preserve">, </w:t>
      </w:r>
      <w:r w:rsidR="003E646B" w:rsidRPr="003E646B">
        <w:rPr>
          <w:b/>
          <w:u w:val="single"/>
          <w:lang w:eastAsia="hu-HU"/>
        </w:rPr>
        <w:t>-</w:t>
      </w:r>
      <w:r>
        <w:rPr>
          <w:lang w:eastAsia="hu-HU"/>
        </w:rPr>
        <w:t>1.</w:t>
      </w:r>
      <w:r w:rsidR="003E646B" w:rsidRPr="003E646B">
        <w:rPr>
          <w:b/>
          <w:u w:val="single"/>
          <w:lang w:eastAsia="hu-HU"/>
        </w:rPr>
        <w:t>15</w:t>
      </w:r>
      <w:r w:rsidR="008615BE" w:rsidRPr="003E646B">
        <w:rPr>
          <w:strike/>
          <w:lang w:eastAsia="hu-HU"/>
        </w:rPr>
        <w:t>14a. pontban, a 3.7</w:t>
      </w:r>
      <w:r w:rsidR="003E646B">
        <w:rPr>
          <w:strike/>
          <w:lang w:eastAsia="hu-HU"/>
        </w:rPr>
        <w:t>.</w:t>
      </w:r>
      <w:r>
        <w:rPr>
          <w:lang w:eastAsia="hu-HU"/>
        </w:rPr>
        <w:t xml:space="preserve"> pontban, a 4.4. és 4.5. pontokban foglaltak szerint.</w:t>
      </w:r>
    </w:p>
    <w:p w14:paraId="48A2C3CA" w14:textId="77777777" w:rsidR="00851225" w:rsidRDefault="00A52AEA" w:rsidP="00652143">
      <w:pPr>
        <w:numPr>
          <w:ilvl w:val="0"/>
          <w:numId w:val="38"/>
        </w:numPr>
        <w:spacing w:line="288" w:lineRule="auto"/>
        <w:rPr>
          <w:bCs w:val="0"/>
          <w:lang w:eastAsia="hu-HU"/>
        </w:rPr>
      </w:pPr>
      <w:r>
        <w:rPr>
          <w:lang w:eastAsia="hu-HU"/>
        </w:rPr>
        <w:t>Tanulóbérletek esetében a diákigazolványban rögzített adatok alapján a kiindulási és célállomást a bérletszelvényen kell feltüntetni. A megvásárolt kedvezményes bérletszelvény csak e két állomás között használható fel utazásra, tulajdonosának minden más utazásra közigazgatási határon kívül kedvezményes jeggyel vagy teljes árú bérlettel kell rendelkezni.</w:t>
      </w:r>
    </w:p>
    <w:p w14:paraId="273E01D6" w14:textId="77777777" w:rsidR="00851225" w:rsidRDefault="00A52AEA" w:rsidP="00652143">
      <w:pPr>
        <w:numPr>
          <w:ilvl w:val="0"/>
          <w:numId w:val="38"/>
        </w:numPr>
        <w:spacing w:line="288" w:lineRule="auto"/>
        <w:rPr>
          <w:bCs w:val="0"/>
          <w:lang w:eastAsia="hu-HU"/>
        </w:rPr>
      </w:pPr>
      <w:r>
        <w:rPr>
          <w:lang w:eastAsia="hu-HU"/>
        </w:rPr>
        <w:t>A hév bérletek Budapest közigazgatási határán kívüli szakaszokra válthatók.</w:t>
      </w:r>
    </w:p>
    <w:p w14:paraId="10D94656" w14:textId="77777777" w:rsidR="00851225" w:rsidRDefault="00A52AEA" w:rsidP="00652143">
      <w:pPr>
        <w:numPr>
          <w:ilvl w:val="0"/>
          <w:numId w:val="38"/>
        </w:numPr>
        <w:spacing w:line="288" w:lineRule="auto"/>
        <w:rPr>
          <w:bCs w:val="0"/>
          <w:lang w:eastAsia="hu-HU"/>
        </w:rPr>
      </w:pPr>
      <w:r>
        <w:rPr>
          <w:lang w:eastAsia="hu-HU"/>
        </w:rPr>
        <w:t>A közigazgatási határtól való távolság a határon belüli utolsó állomástól, megállóhelytől, mint tarifahatártól számítandó. Ez alól kivételt képez a H8 (gödöllői) vonalról a H9 (csömöri) vonal felé (vagy visszafelé), cinkotai átszállással történő utazás, ha ezen utazás induló és végállomása egyaránt a közigazgatási határon kívül esik. Ezen utazások esetén a helyközi utazás távolságát összeadással kell képezni és a jegyet, bérletet ezen távolság alapján kell kiadni. Összeadással képzett távolság: az utazás során a Csömör, vagy Gödöllő felől (felé) az adott vonali tarifahatárig (tarifahatártól) számított résztávolságok összege.</w:t>
      </w:r>
    </w:p>
    <w:p w14:paraId="7A6C11AD" w14:textId="77777777" w:rsidR="00851225" w:rsidRDefault="00A52AEA" w:rsidP="00652143">
      <w:pPr>
        <w:numPr>
          <w:ilvl w:val="0"/>
          <w:numId w:val="38"/>
        </w:numPr>
        <w:spacing w:line="288" w:lineRule="auto"/>
        <w:rPr>
          <w:bCs w:val="0"/>
          <w:lang w:eastAsia="hu-HU"/>
        </w:rPr>
      </w:pPr>
      <w:r>
        <w:rPr>
          <w:lang w:eastAsia="hu-HU"/>
        </w:rPr>
        <w:t>A H8 vonalról a H9 vonalra vagy ellenkező irányban cinkotai átszállással történő olyan utazásoknál, amelyeknél az indulási és érkezési állomások közül legalább az egyik Budapest közigazgatási határán kívül van, a Budapesten belüli helyi viteldíjat csak egyszer kell megfizetni.</w:t>
      </w:r>
    </w:p>
    <w:p w14:paraId="1EEF2225" w14:textId="77777777" w:rsidR="00851225" w:rsidRDefault="00851225" w:rsidP="003645BC">
      <w:pPr>
        <w:numPr>
          <w:ilvl w:val="1"/>
          <w:numId w:val="21"/>
        </w:numPr>
        <w:tabs>
          <w:tab w:val="clear" w:pos="792"/>
          <w:tab w:val="num" w:pos="716"/>
        </w:tabs>
        <w:spacing w:line="288" w:lineRule="auto"/>
        <w:ind w:left="716"/>
        <w:rPr>
          <w:bCs w:val="0"/>
          <w:lang w:eastAsia="hu-HU"/>
        </w:rPr>
      </w:pPr>
    </w:p>
    <w:p w14:paraId="56FDA880" w14:textId="77777777" w:rsidR="00851225" w:rsidRDefault="00A52AEA" w:rsidP="00652143">
      <w:pPr>
        <w:numPr>
          <w:ilvl w:val="0"/>
          <w:numId w:val="27"/>
        </w:numPr>
        <w:spacing w:line="288" w:lineRule="auto"/>
        <w:rPr>
          <w:bCs w:val="0"/>
          <w:lang w:eastAsia="hu-HU"/>
        </w:rPr>
      </w:pPr>
      <w:r>
        <w:rPr>
          <w:lang w:eastAsia="hu-HU"/>
        </w:rPr>
        <w:t>Az egy útra szóló teljes árú és kedvezményes jegyek fogyasztói árait a függelék J) táblázata tartalmazza.</w:t>
      </w:r>
    </w:p>
    <w:p w14:paraId="5C362624" w14:textId="77777777" w:rsidR="00851225" w:rsidRDefault="00A52AEA" w:rsidP="00652143">
      <w:pPr>
        <w:numPr>
          <w:ilvl w:val="0"/>
          <w:numId w:val="27"/>
        </w:numPr>
        <w:spacing w:line="288" w:lineRule="auto"/>
        <w:rPr>
          <w:bCs w:val="0"/>
          <w:lang w:eastAsia="hu-HU"/>
        </w:rPr>
      </w:pPr>
      <w:r>
        <w:rPr>
          <w:lang w:eastAsia="hu-HU"/>
        </w:rPr>
        <w:t xml:space="preserve">Az általános (munkába járásra szolgáló) és a közforgalmú személyszállítási kedvezményekről szóló kormányrendeletben meghatározott kedvezményes bérletek fogyasztói havi árait a függelék J) táblázata tartalmazza. </w:t>
      </w:r>
    </w:p>
    <w:p w14:paraId="246225A5" w14:textId="77777777" w:rsidR="00851225" w:rsidRDefault="00A52AEA" w:rsidP="00652143">
      <w:pPr>
        <w:numPr>
          <w:ilvl w:val="0"/>
          <w:numId w:val="27"/>
        </w:numPr>
        <w:spacing w:line="288" w:lineRule="auto"/>
        <w:rPr>
          <w:bCs w:val="0"/>
          <w:lang w:eastAsia="hu-HU"/>
        </w:rPr>
      </w:pPr>
      <w:r>
        <w:rPr>
          <w:lang w:eastAsia="hu-HU"/>
        </w:rPr>
        <w:t>Az általános – közigazgatási határon kívüli vonalszakaszra váltott (ide értve az éves összvonalas Budapest-bérlet helyközi részét) – bérlet használható a munkába járással kapcsolatos utazási költségtérítésről szóló külön jogszabály szerinti napi munkába járásra, amelynek alapján a bérlet árát a munkáltató a külön jogszabályban meghatározott mértékben köteles megtéríteni.</w:t>
      </w:r>
    </w:p>
    <w:p w14:paraId="644AFA5D" w14:textId="77777777" w:rsidR="00851225" w:rsidRDefault="00A52AEA" w:rsidP="00652143">
      <w:pPr>
        <w:numPr>
          <w:ilvl w:val="0"/>
          <w:numId w:val="27"/>
        </w:numPr>
        <w:spacing w:line="288" w:lineRule="auto"/>
        <w:rPr>
          <w:bCs w:val="0"/>
          <w:lang w:eastAsia="hu-HU"/>
        </w:rPr>
      </w:pPr>
      <w:r>
        <w:rPr>
          <w:lang w:eastAsia="hu-HU"/>
        </w:rPr>
        <w:lastRenderedPageBreak/>
        <w:t>Az egyes állomások közötti viszonylatban alkalmazandó díjtételekhez a távolsági adatokat a BKK, illetve a közlekedési szolgáltató utazási feltételei között közzéteszi.</w:t>
      </w:r>
    </w:p>
    <w:p w14:paraId="6DC90752" w14:textId="0261A48A" w:rsidR="00851225" w:rsidRPr="00130FD3" w:rsidRDefault="00A52AEA" w:rsidP="00130FD3">
      <w:pPr>
        <w:numPr>
          <w:ilvl w:val="1"/>
          <w:numId w:val="21"/>
        </w:numPr>
        <w:tabs>
          <w:tab w:val="clear" w:pos="792"/>
          <w:tab w:val="num" w:pos="716"/>
        </w:tabs>
        <w:spacing w:line="288" w:lineRule="auto"/>
        <w:ind w:left="716"/>
        <w:rPr>
          <w:bCs w:val="0"/>
          <w:lang w:eastAsia="hu-HU"/>
        </w:rPr>
      </w:pPr>
      <w:r>
        <w:rPr>
          <w:lang w:eastAsia="hu-HU"/>
        </w:rPr>
        <w:t>A függelékben meghatározott alapdíj az általános forgalmi adót nem tartalmazza.</w:t>
      </w:r>
    </w:p>
    <w:p w14:paraId="2599393E" w14:textId="77777777" w:rsidR="003E646B" w:rsidRDefault="003E646B">
      <w:pPr>
        <w:spacing w:after="240" w:line="240" w:lineRule="atLeast"/>
        <w:jc w:val="left"/>
        <w:rPr>
          <w:b/>
          <w:bCs w:val="0"/>
          <w:lang w:eastAsia="hu-HU"/>
        </w:rPr>
      </w:pPr>
      <w:r>
        <w:rPr>
          <w:b/>
          <w:bCs w:val="0"/>
          <w:lang w:eastAsia="hu-HU"/>
        </w:rPr>
        <w:br w:type="page"/>
      </w:r>
    </w:p>
    <w:p w14:paraId="06BBEE2B" w14:textId="5B494998" w:rsidR="00851225" w:rsidRDefault="00A52AEA" w:rsidP="003645BC">
      <w:pPr>
        <w:spacing w:after="240" w:line="240" w:lineRule="atLeast"/>
        <w:jc w:val="center"/>
        <w:rPr>
          <w:b/>
          <w:bCs w:val="0"/>
          <w:lang w:eastAsia="hu-HU"/>
        </w:rPr>
      </w:pPr>
      <w:r>
        <w:rPr>
          <w:b/>
          <w:bCs w:val="0"/>
          <w:lang w:eastAsia="hu-HU"/>
        </w:rPr>
        <w:lastRenderedPageBreak/>
        <w:t>VI.</w:t>
      </w:r>
    </w:p>
    <w:p w14:paraId="72ACAA4E" w14:textId="77777777" w:rsidR="00851225" w:rsidRDefault="00A52AEA">
      <w:pPr>
        <w:spacing w:line="288" w:lineRule="auto"/>
        <w:jc w:val="center"/>
        <w:rPr>
          <w:b/>
          <w:lang w:eastAsia="hu-HU"/>
        </w:rPr>
      </w:pPr>
      <w:r>
        <w:rPr>
          <w:b/>
          <w:lang w:eastAsia="hu-HU"/>
        </w:rPr>
        <w:t>A BKK által megrendelt személyszállítási közszolgáltatások</w:t>
      </w:r>
    </w:p>
    <w:p w14:paraId="650E6580" w14:textId="77777777" w:rsidR="00851225" w:rsidRDefault="00A52AEA">
      <w:pPr>
        <w:spacing w:line="288" w:lineRule="auto"/>
        <w:jc w:val="center"/>
        <w:rPr>
          <w:lang w:eastAsia="hu-HU"/>
        </w:rPr>
      </w:pPr>
      <w:r>
        <w:rPr>
          <w:b/>
          <w:lang w:eastAsia="hu-HU"/>
        </w:rPr>
        <w:t>nosztalgia járatain történő utazásért fizetendő díjak</w:t>
      </w:r>
    </w:p>
    <w:p w14:paraId="7458C061" w14:textId="77777777" w:rsidR="00851225" w:rsidRDefault="00851225">
      <w:pPr>
        <w:spacing w:line="288" w:lineRule="auto"/>
        <w:rPr>
          <w:bCs w:val="0"/>
          <w:lang w:eastAsia="hu-HU"/>
        </w:rPr>
      </w:pPr>
    </w:p>
    <w:p w14:paraId="0BD94420" w14:textId="77777777" w:rsidR="00851225" w:rsidRDefault="00851225" w:rsidP="00652143">
      <w:pPr>
        <w:numPr>
          <w:ilvl w:val="0"/>
          <w:numId w:val="21"/>
        </w:numPr>
        <w:spacing w:line="288" w:lineRule="auto"/>
        <w:rPr>
          <w:bCs w:val="0"/>
          <w:lang w:eastAsia="hu-HU"/>
        </w:rPr>
      </w:pPr>
    </w:p>
    <w:p w14:paraId="29172EE8" w14:textId="77777777" w:rsidR="00851225" w:rsidRDefault="00A52AEA" w:rsidP="00652143">
      <w:pPr>
        <w:numPr>
          <w:ilvl w:val="1"/>
          <w:numId w:val="21"/>
        </w:numPr>
        <w:tabs>
          <w:tab w:val="clear" w:pos="792"/>
          <w:tab w:val="num" w:pos="716"/>
        </w:tabs>
        <w:spacing w:line="288" w:lineRule="auto"/>
        <w:ind w:left="716"/>
        <w:rPr>
          <w:bCs w:val="0"/>
          <w:lang w:eastAsia="hu-HU"/>
        </w:rPr>
      </w:pPr>
      <w:r>
        <w:rPr>
          <w:lang w:eastAsia="hu-HU"/>
        </w:rPr>
        <w:t>Általános feltételek</w:t>
      </w:r>
    </w:p>
    <w:p w14:paraId="796F455B" w14:textId="77777777" w:rsidR="00851225" w:rsidRDefault="00A52AEA" w:rsidP="00652143">
      <w:pPr>
        <w:numPr>
          <w:ilvl w:val="0"/>
          <w:numId w:val="41"/>
        </w:numPr>
        <w:spacing w:line="288" w:lineRule="auto"/>
        <w:rPr>
          <w:bCs w:val="0"/>
          <w:lang w:eastAsia="hu-HU"/>
        </w:rPr>
      </w:pPr>
      <w:r>
        <w:rPr>
          <w:lang w:eastAsia="hu-HU"/>
        </w:rPr>
        <w:t>A nosztalgia járatok Budapest közigazgatási határán belüli viteldíja 1 db, a függelék K) táblázatában szereplő nosztalgia vonaljegy.</w:t>
      </w:r>
    </w:p>
    <w:p w14:paraId="3CC4B469" w14:textId="77777777" w:rsidR="00851225" w:rsidRDefault="00A52AEA" w:rsidP="00652143">
      <w:pPr>
        <w:numPr>
          <w:ilvl w:val="0"/>
          <w:numId w:val="41"/>
        </w:numPr>
        <w:spacing w:line="288" w:lineRule="auto"/>
        <w:rPr>
          <w:bCs w:val="0"/>
          <w:lang w:eastAsia="hu-HU"/>
        </w:rPr>
      </w:pPr>
      <w:r>
        <w:rPr>
          <w:lang w:eastAsia="hu-HU"/>
        </w:rPr>
        <w:t>A nosztalgia járatokra a függelék K) táblázatában szereplő nosztalgia napijegy váltható. A nosztalgia napijegy az érvényesség napján (naptári nap) korlátlan számú felszállásra jogosít Budapest közigazgatási határán belüli utazásra. A nosztalgia városjáró illetve fotós nosztalgia járatok csak nosztalgia napijeggyel vehetők igénybe.</w:t>
      </w:r>
    </w:p>
    <w:p w14:paraId="6149FFD4" w14:textId="77777777" w:rsidR="00851225" w:rsidRDefault="00A52AEA" w:rsidP="00652143">
      <w:pPr>
        <w:numPr>
          <w:ilvl w:val="0"/>
          <w:numId w:val="41"/>
        </w:numPr>
        <w:spacing w:line="288" w:lineRule="auto"/>
        <w:rPr>
          <w:bCs w:val="0"/>
          <w:lang w:eastAsia="hu-HU"/>
        </w:rPr>
      </w:pPr>
      <w:r>
        <w:rPr>
          <w:bCs w:val="0"/>
          <w:lang w:eastAsia="hu-HU"/>
        </w:rPr>
        <w:t xml:space="preserve">A Budapest közigazgatási határán kívüli nosztalgia járatokra </w:t>
      </w:r>
      <w:r>
        <w:rPr>
          <w:lang w:eastAsia="hu-HU"/>
        </w:rPr>
        <w:t xml:space="preserve">Budapest közigazgatási határán kívül </w:t>
      </w:r>
      <w:r>
        <w:rPr>
          <w:bCs w:val="0"/>
          <w:lang w:eastAsia="hu-HU"/>
        </w:rPr>
        <w:t xml:space="preserve">érvényes viteldíja </w:t>
      </w:r>
      <w:r>
        <w:rPr>
          <w:lang w:eastAsia="hu-HU"/>
        </w:rPr>
        <w:t>a függelék K) táblázatában szereplő nosztalgia helyközi vonaljegy.</w:t>
      </w:r>
    </w:p>
    <w:p w14:paraId="6EE84021" w14:textId="77777777" w:rsidR="00851225" w:rsidRDefault="00A52AEA" w:rsidP="00652143">
      <w:pPr>
        <w:numPr>
          <w:ilvl w:val="0"/>
          <w:numId w:val="41"/>
        </w:numPr>
        <w:spacing w:line="288" w:lineRule="auto"/>
        <w:rPr>
          <w:bCs w:val="0"/>
          <w:lang w:eastAsia="hu-HU"/>
        </w:rPr>
      </w:pPr>
      <w:r>
        <w:rPr>
          <w:lang w:eastAsia="hu-HU"/>
        </w:rPr>
        <w:t>A nosztalgia járatokra érvényes nosztalgia jegyek a jármű személyzeténél válthatóak.</w:t>
      </w:r>
    </w:p>
    <w:p w14:paraId="5EF12334" w14:textId="6D334F87" w:rsidR="00851225" w:rsidRDefault="00A52AEA" w:rsidP="00652143">
      <w:pPr>
        <w:numPr>
          <w:ilvl w:val="0"/>
          <w:numId w:val="41"/>
        </w:numPr>
        <w:spacing w:line="288" w:lineRule="auto"/>
        <w:rPr>
          <w:bCs w:val="0"/>
          <w:lang w:eastAsia="hu-HU"/>
        </w:rPr>
      </w:pPr>
      <w:r>
        <w:rPr>
          <w:bCs w:val="0"/>
          <w:lang w:eastAsia="hu-HU"/>
        </w:rPr>
        <w:t xml:space="preserve">A nosztalgia járatokra </w:t>
      </w:r>
      <w:r>
        <w:rPr>
          <w:lang w:eastAsia="hu-HU"/>
        </w:rPr>
        <w:t xml:space="preserve">a függelék K) táblázatában szereplő, </w:t>
      </w:r>
      <w:r>
        <w:rPr>
          <w:bCs w:val="0"/>
          <w:lang w:eastAsia="hu-HU"/>
        </w:rPr>
        <w:t>Budapest közigazgatási határától függetlenül korlátlan felszállásra érvényes éves nosztalgia bérlet váltható.</w:t>
      </w:r>
      <w:r w:rsidR="008615BE" w:rsidRPr="003E646B">
        <w:rPr>
          <w:bCs w:val="0"/>
          <w:strike/>
          <w:lang w:eastAsia="hu-HU"/>
        </w:rPr>
        <w:t xml:space="preserve"> Az éves nosztalgia bérlet a kijelölt pénztár(ak)ban vásárolható meg.</w:t>
      </w:r>
    </w:p>
    <w:p w14:paraId="63E06D69" w14:textId="77777777" w:rsidR="00851225" w:rsidRDefault="00A52AEA" w:rsidP="00652143">
      <w:pPr>
        <w:numPr>
          <w:ilvl w:val="1"/>
          <w:numId w:val="21"/>
        </w:numPr>
        <w:tabs>
          <w:tab w:val="clear" w:pos="792"/>
          <w:tab w:val="num" w:pos="716"/>
        </w:tabs>
        <w:spacing w:line="288" w:lineRule="auto"/>
        <w:ind w:left="716"/>
        <w:rPr>
          <w:lang w:eastAsia="hu-HU"/>
        </w:rPr>
      </w:pPr>
      <w:r>
        <w:rPr>
          <w:lang w:eastAsia="hu-HU"/>
        </w:rPr>
        <w:t>A közforgalmú személyszállítási utazási kedvezményekről szóló kormányrendelet alapján ingyenes utazásra jogosultak a nosztalgia járatokat díjmentesen vehetik igénybe.</w:t>
      </w:r>
    </w:p>
    <w:p w14:paraId="33D24816" w14:textId="77777777" w:rsidR="00851225" w:rsidRDefault="00851225" w:rsidP="00652143">
      <w:pPr>
        <w:numPr>
          <w:ilvl w:val="1"/>
          <w:numId w:val="21"/>
        </w:numPr>
        <w:tabs>
          <w:tab w:val="clear" w:pos="792"/>
          <w:tab w:val="num" w:pos="716"/>
        </w:tabs>
        <w:spacing w:line="288" w:lineRule="auto"/>
        <w:ind w:left="716"/>
        <w:rPr>
          <w:bCs w:val="0"/>
          <w:lang w:eastAsia="hu-HU"/>
        </w:rPr>
        <w:sectPr w:rsidR="00851225">
          <w:headerReference w:type="default" r:id="rId99"/>
          <w:footerReference w:type="even" r:id="rId100"/>
          <w:footerReference w:type="default" r:id="rId101"/>
          <w:footerReference w:type="first" r:id="rId102"/>
          <w:pgSz w:w="11901" w:h="16834"/>
          <w:pgMar w:top="1418" w:right="1418" w:bottom="1418" w:left="1418" w:header="708" w:footer="708" w:gutter="0"/>
          <w:cols w:space="708"/>
          <w:titlePg/>
          <w:docGrid w:linePitch="326"/>
        </w:sectPr>
      </w:pPr>
    </w:p>
    <w:p w14:paraId="25243FE6" w14:textId="77777777" w:rsidR="00851225" w:rsidRDefault="00A52AEA">
      <w:pPr>
        <w:spacing w:line="288" w:lineRule="auto"/>
        <w:rPr>
          <w:b/>
          <w:bCs w:val="0"/>
          <w:lang w:eastAsia="hu-HU"/>
        </w:rPr>
      </w:pPr>
      <w:r>
        <w:rPr>
          <w:b/>
          <w:lang w:eastAsia="hu-HU"/>
        </w:rPr>
        <w:lastRenderedPageBreak/>
        <w:t>Függelék</w:t>
      </w:r>
    </w:p>
    <w:p w14:paraId="7AB40E1A" w14:textId="77777777" w:rsidR="00851225" w:rsidRPr="00B0059D" w:rsidRDefault="00A52AEA">
      <w:pPr>
        <w:spacing w:line="288" w:lineRule="auto"/>
        <w:rPr>
          <w:b/>
          <w:bCs w:val="0"/>
          <w:u w:val="single"/>
          <w:lang w:eastAsia="hu-HU"/>
        </w:rPr>
      </w:pPr>
      <w:r w:rsidRPr="00B0059D">
        <w:rPr>
          <w:b/>
          <w:u w:val="single"/>
          <w:lang w:eastAsia="hu-HU"/>
        </w:rPr>
        <w:t>A termékek ára a személyszállítási szolgáltatásokról szóló törvény alapján az általános forgalmi adót nem tartalmazó mértékben kerül meghatározásra. A pótdíjak mértékét a táblázatban feltüntetett díjak képezik.</w:t>
      </w:r>
    </w:p>
    <w:p w14:paraId="688DFA72" w14:textId="77777777" w:rsidR="00851225" w:rsidRPr="00B0059D" w:rsidRDefault="00851225">
      <w:pPr>
        <w:spacing w:line="288" w:lineRule="auto"/>
        <w:rPr>
          <w:b/>
          <w:bCs w:val="0"/>
          <w:u w:val="single"/>
          <w:lang w:eastAsia="hu-HU"/>
        </w:rPr>
      </w:pPr>
    </w:p>
    <w:p w14:paraId="29CDE31F" w14:textId="77777777" w:rsidR="00851225" w:rsidRPr="00B0059D" w:rsidRDefault="00A52AEA">
      <w:pPr>
        <w:spacing w:line="288" w:lineRule="auto"/>
        <w:rPr>
          <w:b/>
          <w:bCs w:val="0"/>
          <w:u w:val="single"/>
          <w:lang w:eastAsia="hu-HU"/>
        </w:rPr>
      </w:pPr>
      <w:r w:rsidRPr="00B0059D">
        <w:rPr>
          <w:b/>
          <w:u w:val="single"/>
          <w:lang w:eastAsia="hu-HU"/>
        </w:rPr>
        <w:t>A termékek bruttó fogyasztói ára nettó díjak és a mindenkor érvényes ÁFA kulcs figyelembe vételével és a kerekítés szabályai szerint számítható. A pótdíjaknál a vonatkozó jogszabályok értelmében ÁFA nem kerül felszámításra.</w:t>
      </w:r>
    </w:p>
    <w:p w14:paraId="5A8EF1D4" w14:textId="77777777" w:rsidR="00851225" w:rsidRPr="00B0059D" w:rsidRDefault="00851225">
      <w:pPr>
        <w:spacing w:line="288" w:lineRule="auto"/>
        <w:rPr>
          <w:b/>
          <w:bCs w:val="0"/>
          <w:u w:val="single"/>
          <w:lang w:eastAsia="hu-HU"/>
        </w:rPr>
      </w:pPr>
    </w:p>
    <w:p w14:paraId="38E03C7D" w14:textId="186BD072" w:rsidR="00851225" w:rsidRDefault="00A52AEA" w:rsidP="00652143">
      <w:pPr>
        <w:numPr>
          <w:ilvl w:val="1"/>
          <w:numId w:val="27"/>
        </w:numPr>
        <w:spacing w:line="288" w:lineRule="auto"/>
        <w:rPr>
          <w:bCs w:val="0"/>
          <w:lang w:eastAsia="hu-HU"/>
        </w:rPr>
      </w:pPr>
      <w:r>
        <w:rPr>
          <w:lang w:eastAsia="hu-HU"/>
        </w:rPr>
        <w:t xml:space="preserve">A BKK által megrendelt személyszállítási közszolgáltatások járatain, autóbusz, villamos, trolibusz, földalatti vasút, metró, fogaskerekű járatainak teljes hosszán, valamint az elővárosi vasút (hév) </w:t>
      </w:r>
      <w:r w:rsidRPr="00B0059D">
        <w:rPr>
          <w:b/>
          <w:u w:val="single"/>
          <w:lang w:eastAsia="hu-HU"/>
        </w:rPr>
        <w:t xml:space="preserve">Budapest </w:t>
      </w:r>
      <w:r>
        <w:rPr>
          <w:lang w:eastAsia="hu-HU"/>
        </w:rPr>
        <w:t xml:space="preserve">közigazgatási </w:t>
      </w:r>
      <w:r w:rsidR="00AE3C31" w:rsidRPr="003E646B">
        <w:rPr>
          <w:strike/>
          <w:lang w:eastAsia="hu-HU"/>
        </w:rPr>
        <w:t>határon</w:t>
      </w:r>
      <w:r w:rsidRPr="00B0059D">
        <w:rPr>
          <w:b/>
          <w:u w:val="single"/>
          <w:lang w:eastAsia="hu-HU"/>
        </w:rPr>
        <w:t>határán</w:t>
      </w:r>
      <w:r>
        <w:rPr>
          <w:lang w:eastAsia="hu-HU"/>
        </w:rPr>
        <w:t xml:space="preserve"> belüli vonalszakaszain</w:t>
      </w:r>
      <w:r w:rsidR="00AE3C31" w:rsidRPr="003E646B">
        <w:rPr>
          <w:strike/>
          <w:lang w:eastAsia="hu-HU"/>
        </w:rPr>
        <w:t>, továbbá révátkelésnél és munkanapokon a hajó vonaljáratokon</w:t>
      </w:r>
      <w:r w:rsidRPr="003E646B">
        <w:rPr>
          <w:strike/>
          <w:lang w:eastAsia="hu-HU"/>
        </w:rPr>
        <w:t xml:space="preserve"> </w:t>
      </w:r>
      <w:r>
        <w:rPr>
          <w:lang w:eastAsia="hu-HU"/>
        </w:rPr>
        <w:t>érvényes termékek ármeghatározása:</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9"/>
        <w:gridCol w:w="1403"/>
      </w:tblGrid>
      <w:tr w:rsidR="0080785E" w14:paraId="01162974" w14:textId="77777777" w:rsidTr="008615BE">
        <w:trPr>
          <w:cantSplit/>
          <w:trHeight w:val="480"/>
          <w:jc w:val="center"/>
        </w:trPr>
        <w:tc>
          <w:tcPr>
            <w:tcW w:w="7329" w:type="dxa"/>
            <w:vAlign w:val="center"/>
          </w:tcPr>
          <w:p w14:paraId="4CB9AB65" w14:textId="77777777" w:rsidR="0080785E" w:rsidRDefault="0080785E" w:rsidP="008615BE">
            <w:pPr>
              <w:spacing w:after="0" w:line="288" w:lineRule="auto"/>
              <w:rPr>
                <w:bCs w:val="0"/>
                <w:lang w:eastAsia="hu-HU"/>
              </w:rPr>
            </w:pPr>
          </w:p>
        </w:tc>
        <w:tc>
          <w:tcPr>
            <w:tcW w:w="1403" w:type="dxa"/>
            <w:vAlign w:val="center"/>
          </w:tcPr>
          <w:p w14:paraId="09F11743" w14:textId="77777777" w:rsidR="0080785E" w:rsidRDefault="0080785E" w:rsidP="008615BE">
            <w:pPr>
              <w:spacing w:after="0" w:line="288" w:lineRule="auto"/>
              <w:jc w:val="right"/>
              <w:rPr>
                <w:bCs w:val="0"/>
                <w:lang w:eastAsia="hu-HU"/>
              </w:rPr>
            </w:pPr>
            <w:r>
              <w:rPr>
                <w:lang w:eastAsia="hu-HU"/>
              </w:rPr>
              <w:t xml:space="preserve">nettó díj </w:t>
            </w:r>
            <w:r w:rsidRPr="003645BC">
              <w:rPr>
                <w:b/>
                <w:u w:val="single"/>
                <w:lang w:eastAsia="hu-HU"/>
              </w:rPr>
              <w:t>[Ft]</w:t>
            </w:r>
          </w:p>
        </w:tc>
      </w:tr>
      <w:tr w:rsidR="0080785E" w14:paraId="3B6F9829" w14:textId="77777777" w:rsidTr="008615BE">
        <w:trPr>
          <w:cantSplit/>
          <w:trHeight w:val="454"/>
          <w:jc w:val="center"/>
        </w:trPr>
        <w:tc>
          <w:tcPr>
            <w:tcW w:w="7329" w:type="dxa"/>
            <w:vAlign w:val="center"/>
          </w:tcPr>
          <w:p w14:paraId="4A40FEE3" w14:textId="77777777" w:rsidR="0080785E" w:rsidRDefault="0080785E" w:rsidP="008615BE">
            <w:pPr>
              <w:numPr>
                <w:ilvl w:val="0"/>
                <w:numId w:val="19"/>
              </w:numPr>
              <w:spacing w:after="0" w:line="288" w:lineRule="auto"/>
              <w:rPr>
                <w:bCs w:val="0"/>
                <w:lang w:eastAsia="hu-HU"/>
              </w:rPr>
            </w:pPr>
            <w:r>
              <w:rPr>
                <w:lang w:eastAsia="hu-HU"/>
              </w:rPr>
              <w:t>egy utazásra érvényes vonaljegy ára</w:t>
            </w:r>
          </w:p>
        </w:tc>
        <w:tc>
          <w:tcPr>
            <w:tcW w:w="1403" w:type="dxa"/>
            <w:vAlign w:val="center"/>
          </w:tcPr>
          <w:p w14:paraId="3A7F29B3" w14:textId="77777777" w:rsidR="0080785E" w:rsidRDefault="0080785E" w:rsidP="008615BE">
            <w:pPr>
              <w:spacing w:after="0" w:line="288" w:lineRule="auto"/>
              <w:jc w:val="right"/>
              <w:rPr>
                <w:bCs w:val="0"/>
                <w:lang w:eastAsia="hu-HU"/>
              </w:rPr>
            </w:pPr>
            <w:r>
              <w:rPr>
                <w:lang w:eastAsia="hu-HU"/>
              </w:rPr>
              <w:t>275,59</w:t>
            </w:r>
          </w:p>
        </w:tc>
      </w:tr>
      <w:tr w:rsidR="0080785E" w14:paraId="6054D5F8" w14:textId="77777777" w:rsidTr="008615BE">
        <w:trPr>
          <w:cantSplit/>
          <w:trHeight w:val="454"/>
          <w:jc w:val="center"/>
        </w:trPr>
        <w:tc>
          <w:tcPr>
            <w:tcW w:w="7329" w:type="dxa"/>
            <w:vAlign w:val="center"/>
          </w:tcPr>
          <w:p w14:paraId="432D3875" w14:textId="77777777" w:rsidR="0080785E" w:rsidRDefault="0080785E" w:rsidP="008615BE">
            <w:pPr>
              <w:numPr>
                <w:ilvl w:val="0"/>
                <w:numId w:val="19"/>
              </w:numPr>
              <w:spacing w:after="0" w:line="288" w:lineRule="auto"/>
              <w:rPr>
                <w:bCs w:val="0"/>
                <w:lang w:eastAsia="hu-HU"/>
              </w:rPr>
            </w:pPr>
            <w:r>
              <w:rPr>
                <w:lang w:eastAsia="hu-HU"/>
              </w:rPr>
              <w:t>átszállójegy ára</w:t>
            </w:r>
          </w:p>
        </w:tc>
        <w:tc>
          <w:tcPr>
            <w:tcW w:w="1403" w:type="dxa"/>
            <w:vAlign w:val="center"/>
          </w:tcPr>
          <w:p w14:paraId="38DBB8FF" w14:textId="77777777" w:rsidR="0080785E" w:rsidRDefault="0080785E" w:rsidP="008615BE">
            <w:pPr>
              <w:spacing w:after="0" w:line="288" w:lineRule="auto"/>
              <w:jc w:val="right"/>
              <w:rPr>
                <w:bCs w:val="0"/>
                <w:lang w:eastAsia="hu-HU"/>
              </w:rPr>
            </w:pPr>
            <w:r>
              <w:rPr>
                <w:lang w:eastAsia="hu-HU"/>
              </w:rPr>
              <w:t>417,32</w:t>
            </w:r>
          </w:p>
        </w:tc>
      </w:tr>
      <w:tr w:rsidR="0080785E" w14:paraId="3361B3E7" w14:textId="77777777" w:rsidTr="008615BE">
        <w:trPr>
          <w:cantSplit/>
          <w:trHeight w:val="454"/>
          <w:jc w:val="center"/>
        </w:trPr>
        <w:tc>
          <w:tcPr>
            <w:tcW w:w="7329" w:type="dxa"/>
            <w:vAlign w:val="center"/>
          </w:tcPr>
          <w:p w14:paraId="31A161F0" w14:textId="77777777" w:rsidR="0080785E" w:rsidRDefault="0080785E" w:rsidP="008615BE">
            <w:pPr>
              <w:numPr>
                <w:ilvl w:val="0"/>
                <w:numId w:val="19"/>
              </w:numPr>
              <w:spacing w:after="0" w:line="288" w:lineRule="auto"/>
              <w:rPr>
                <w:bCs w:val="0"/>
                <w:lang w:eastAsia="hu-HU"/>
              </w:rPr>
            </w:pPr>
            <w:r>
              <w:rPr>
                <w:lang w:eastAsia="hu-HU"/>
              </w:rPr>
              <w:t>tíz utazásra jogosító 10 darabos gyűjtőjegy ára</w:t>
            </w:r>
          </w:p>
        </w:tc>
        <w:tc>
          <w:tcPr>
            <w:tcW w:w="1403" w:type="dxa"/>
            <w:vAlign w:val="center"/>
          </w:tcPr>
          <w:p w14:paraId="1736FBAC" w14:textId="77777777" w:rsidR="0080785E" w:rsidRDefault="0080785E" w:rsidP="008615BE">
            <w:pPr>
              <w:spacing w:after="0" w:line="288" w:lineRule="auto"/>
              <w:jc w:val="right"/>
              <w:rPr>
                <w:bCs w:val="0"/>
                <w:lang w:eastAsia="hu-HU"/>
              </w:rPr>
            </w:pPr>
            <w:r>
              <w:rPr>
                <w:lang w:eastAsia="hu-HU"/>
              </w:rPr>
              <w:t>2362,20</w:t>
            </w:r>
          </w:p>
        </w:tc>
      </w:tr>
      <w:tr w:rsidR="0080785E" w14:paraId="4F5D7602" w14:textId="77777777" w:rsidTr="008615BE">
        <w:trPr>
          <w:cantSplit/>
          <w:trHeight w:val="454"/>
          <w:jc w:val="center"/>
        </w:trPr>
        <w:tc>
          <w:tcPr>
            <w:tcW w:w="7329" w:type="dxa"/>
            <w:vAlign w:val="center"/>
          </w:tcPr>
          <w:p w14:paraId="463F6428" w14:textId="77777777" w:rsidR="0080785E" w:rsidRDefault="0080785E" w:rsidP="008615BE">
            <w:pPr>
              <w:numPr>
                <w:ilvl w:val="0"/>
                <w:numId w:val="19"/>
              </w:numPr>
              <w:spacing w:after="0" w:line="288" w:lineRule="auto"/>
              <w:rPr>
                <w:bCs w:val="0"/>
                <w:lang w:eastAsia="hu-HU"/>
              </w:rPr>
            </w:pPr>
            <w:r>
              <w:rPr>
                <w:lang w:eastAsia="hu-HU"/>
              </w:rPr>
              <w:t>helyszínen váltott vonaljegy ára</w:t>
            </w:r>
          </w:p>
        </w:tc>
        <w:tc>
          <w:tcPr>
            <w:tcW w:w="1403" w:type="dxa"/>
            <w:vAlign w:val="center"/>
          </w:tcPr>
          <w:p w14:paraId="08F23810" w14:textId="77777777" w:rsidR="0080785E" w:rsidRDefault="0080785E" w:rsidP="008615BE">
            <w:pPr>
              <w:spacing w:after="0" w:line="288" w:lineRule="auto"/>
              <w:jc w:val="right"/>
              <w:rPr>
                <w:bCs w:val="0"/>
                <w:lang w:eastAsia="hu-HU"/>
              </w:rPr>
            </w:pPr>
            <w:r>
              <w:rPr>
                <w:lang w:eastAsia="hu-HU"/>
              </w:rPr>
              <w:t>354,33</w:t>
            </w:r>
          </w:p>
        </w:tc>
      </w:tr>
    </w:tbl>
    <w:p w14:paraId="4F850D68" w14:textId="77777777" w:rsidR="0080785E" w:rsidRDefault="0080785E" w:rsidP="0080785E">
      <w:pPr>
        <w:spacing w:line="288" w:lineRule="auto"/>
        <w:rPr>
          <w:bCs w:val="0"/>
          <w:lang w:eastAsia="hu-HU"/>
        </w:rPr>
      </w:pPr>
    </w:p>
    <w:p w14:paraId="3E603116" w14:textId="77777777" w:rsidR="0080785E" w:rsidRDefault="0080785E" w:rsidP="0080785E">
      <w:pPr>
        <w:numPr>
          <w:ilvl w:val="1"/>
          <w:numId w:val="27"/>
        </w:numPr>
        <w:spacing w:line="288" w:lineRule="auto"/>
        <w:rPr>
          <w:bCs w:val="0"/>
          <w:lang w:eastAsia="hu-HU"/>
        </w:rPr>
      </w:pPr>
      <w:r>
        <w:rPr>
          <w:lang w:eastAsia="hu-HU"/>
        </w:rPr>
        <w:t>A BKK által megrendelt személyszállítási közszolgáltatások hajójáratain érvényes termékek ármeghatározása:</w:t>
      </w:r>
    </w:p>
    <w:p w14:paraId="0B47FED3" w14:textId="77777777" w:rsidR="0080785E" w:rsidRDefault="0080785E" w:rsidP="0080785E">
      <w:pPr>
        <w:spacing w:line="288" w:lineRule="auto"/>
        <w:rPr>
          <w:bCs w:val="0"/>
          <w:lang w:eastAsia="hu-HU"/>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9"/>
        <w:gridCol w:w="1403"/>
      </w:tblGrid>
      <w:tr w:rsidR="0080785E" w14:paraId="758C8233" w14:textId="77777777" w:rsidTr="008615BE">
        <w:trPr>
          <w:cantSplit/>
          <w:trHeight w:val="480"/>
          <w:jc w:val="center"/>
        </w:trPr>
        <w:tc>
          <w:tcPr>
            <w:tcW w:w="7329" w:type="dxa"/>
            <w:vAlign w:val="center"/>
          </w:tcPr>
          <w:p w14:paraId="6407925B" w14:textId="77777777" w:rsidR="0080785E" w:rsidRDefault="0080785E" w:rsidP="008615BE">
            <w:pPr>
              <w:spacing w:after="0" w:line="288" w:lineRule="auto"/>
              <w:rPr>
                <w:bCs w:val="0"/>
                <w:lang w:eastAsia="hu-HU"/>
              </w:rPr>
            </w:pPr>
          </w:p>
        </w:tc>
        <w:tc>
          <w:tcPr>
            <w:tcW w:w="1403" w:type="dxa"/>
            <w:vAlign w:val="center"/>
          </w:tcPr>
          <w:p w14:paraId="1186A59F" w14:textId="77777777" w:rsidR="0080785E" w:rsidRDefault="0080785E" w:rsidP="008615BE">
            <w:pPr>
              <w:spacing w:after="0" w:line="288" w:lineRule="auto"/>
              <w:jc w:val="right"/>
              <w:rPr>
                <w:bCs w:val="0"/>
                <w:lang w:eastAsia="hu-HU"/>
              </w:rPr>
            </w:pPr>
            <w:r>
              <w:rPr>
                <w:lang w:eastAsia="hu-HU"/>
              </w:rPr>
              <w:t xml:space="preserve">nettó díj </w:t>
            </w:r>
            <w:r w:rsidRPr="003645BC">
              <w:rPr>
                <w:b/>
                <w:u w:val="single"/>
                <w:lang w:eastAsia="hu-HU"/>
              </w:rPr>
              <w:t>[Ft]</w:t>
            </w:r>
          </w:p>
        </w:tc>
      </w:tr>
      <w:tr w:rsidR="0080785E" w14:paraId="0CCAC7A2" w14:textId="77777777" w:rsidTr="008615BE">
        <w:trPr>
          <w:cantSplit/>
          <w:trHeight w:val="454"/>
          <w:jc w:val="center"/>
        </w:trPr>
        <w:tc>
          <w:tcPr>
            <w:tcW w:w="7329" w:type="dxa"/>
            <w:vAlign w:val="center"/>
          </w:tcPr>
          <w:p w14:paraId="2A6BDCA2" w14:textId="77777777" w:rsidR="0080785E" w:rsidRDefault="0080785E" w:rsidP="008615BE">
            <w:pPr>
              <w:numPr>
                <w:ilvl w:val="0"/>
                <w:numId w:val="39"/>
              </w:numPr>
              <w:spacing w:after="0" w:line="288" w:lineRule="auto"/>
              <w:rPr>
                <w:bCs w:val="0"/>
                <w:lang w:eastAsia="hu-HU"/>
              </w:rPr>
            </w:pPr>
            <w:r>
              <w:rPr>
                <w:lang w:eastAsia="hu-HU"/>
              </w:rPr>
              <w:t>hajó vonaljegy ára</w:t>
            </w:r>
          </w:p>
        </w:tc>
        <w:tc>
          <w:tcPr>
            <w:tcW w:w="1403" w:type="dxa"/>
          </w:tcPr>
          <w:p w14:paraId="06FC014E" w14:textId="77777777" w:rsidR="0080785E" w:rsidRDefault="0080785E" w:rsidP="008615BE">
            <w:pPr>
              <w:spacing w:after="0" w:line="288" w:lineRule="auto"/>
              <w:jc w:val="right"/>
              <w:rPr>
                <w:bCs w:val="0"/>
                <w:lang w:eastAsia="hu-HU"/>
              </w:rPr>
            </w:pPr>
            <w:r>
              <w:t>590,55</w:t>
            </w:r>
          </w:p>
        </w:tc>
      </w:tr>
      <w:tr w:rsidR="0080785E" w14:paraId="5456021D" w14:textId="77777777" w:rsidTr="008615BE">
        <w:trPr>
          <w:cantSplit/>
          <w:trHeight w:val="454"/>
          <w:jc w:val="center"/>
        </w:trPr>
        <w:tc>
          <w:tcPr>
            <w:tcW w:w="7329" w:type="dxa"/>
            <w:vAlign w:val="center"/>
          </w:tcPr>
          <w:p w14:paraId="5A595177" w14:textId="77777777" w:rsidR="0080785E" w:rsidRDefault="0080785E" w:rsidP="008615BE">
            <w:pPr>
              <w:numPr>
                <w:ilvl w:val="0"/>
                <w:numId w:val="39"/>
              </w:numPr>
              <w:spacing w:after="0" w:line="288" w:lineRule="auto"/>
              <w:rPr>
                <w:bCs w:val="0"/>
                <w:lang w:eastAsia="hu-HU"/>
              </w:rPr>
            </w:pPr>
            <w:r>
              <w:rPr>
                <w:lang w:eastAsia="hu-HU"/>
              </w:rPr>
              <w:t>hajó vonaljegy gyermekeknek ára</w:t>
            </w:r>
          </w:p>
        </w:tc>
        <w:tc>
          <w:tcPr>
            <w:tcW w:w="1403" w:type="dxa"/>
          </w:tcPr>
          <w:p w14:paraId="2F97243D" w14:textId="77777777" w:rsidR="0080785E" w:rsidRDefault="0080785E" w:rsidP="008615BE">
            <w:pPr>
              <w:spacing w:after="0" w:line="288" w:lineRule="auto"/>
              <w:jc w:val="right"/>
              <w:rPr>
                <w:bCs w:val="0"/>
                <w:lang w:eastAsia="hu-HU"/>
              </w:rPr>
            </w:pPr>
            <w:r>
              <w:t>433,07</w:t>
            </w:r>
          </w:p>
        </w:tc>
      </w:tr>
      <w:tr w:rsidR="0080785E" w14:paraId="54B92A9D"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029BF718" w14:textId="77777777" w:rsidR="0080785E" w:rsidRDefault="0080785E" w:rsidP="008615BE">
            <w:pPr>
              <w:numPr>
                <w:ilvl w:val="0"/>
                <w:numId w:val="39"/>
              </w:numPr>
              <w:spacing w:after="0" w:line="288" w:lineRule="auto"/>
              <w:rPr>
                <w:bCs w:val="0"/>
                <w:lang w:eastAsia="hu-HU"/>
              </w:rPr>
            </w:pPr>
            <w:r>
              <w:rPr>
                <w:lang w:eastAsia="hu-HU"/>
              </w:rPr>
              <w:t>teljes árú rév személyjegy</w:t>
            </w:r>
          </w:p>
        </w:tc>
        <w:tc>
          <w:tcPr>
            <w:tcW w:w="1403" w:type="dxa"/>
            <w:tcBorders>
              <w:top w:val="single" w:sz="4" w:space="0" w:color="auto"/>
              <w:left w:val="single" w:sz="4" w:space="0" w:color="auto"/>
              <w:bottom w:val="single" w:sz="4" w:space="0" w:color="auto"/>
              <w:right w:val="single" w:sz="4" w:space="0" w:color="auto"/>
            </w:tcBorders>
          </w:tcPr>
          <w:p w14:paraId="3462FE0E" w14:textId="77777777" w:rsidR="0080785E" w:rsidRDefault="0080785E" w:rsidP="008615BE">
            <w:pPr>
              <w:spacing w:after="0" w:line="288" w:lineRule="auto"/>
              <w:jc w:val="right"/>
              <w:rPr>
                <w:lang w:eastAsia="hu-HU"/>
              </w:rPr>
            </w:pPr>
            <w:r>
              <w:t>133,86</w:t>
            </w:r>
          </w:p>
        </w:tc>
      </w:tr>
      <w:tr w:rsidR="0080785E" w14:paraId="021CA5F0"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5EA4BD79" w14:textId="77777777" w:rsidR="0080785E" w:rsidRDefault="0080785E" w:rsidP="008615BE">
            <w:pPr>
              <w:numPr>
                <w:ilvl w:val="0"/>
                <w:numId w:val="39"/>
              </w:numPr>
              <w:spacing w:after="0" w:line="288" w:lineRule="auto"/>
              <w:rPr>
                <w:bCs w:val="0"/>
                <w:lang w:eastAsia="hu-HU"/>
              </w:rPr>
            </w:pPr>
            <w:r>
              <w:rPr>
                <w:lang w:eastAsia="hu-HU"/>
              </w:rPr>
              <w:t>tanuló rév személyjegy</w:t>
            </w:r>
          </w:p>
        </w:tc>
        <w:tc>
          <w:tcPr>
            <w:tcW w:w="1403" w:type="dxa"/>
            <w:tcBorders>
              <w:top w:val="single" w:sz="4" w:space="0" w:color="auto"/>
              <w:left w:val="single" w:sz="4" w:space="0" w:color="auto"/>
              <w:bottom w:val="single" w:sz="4" w:space="0" w:color="auto"/>
              <w:right w:val="single" w:sz="4" w:space="0" w:color="auto"/>
            </w:tcBorders>
          </w:tcPr>
          <w:p w14:paraId="7105AF22" w14:textId="77777777" w:rsidR="0080785E" w:rsidRDefault="0080785E" w:rsidP="008615BE">
            <w:pPr>
              <w:spacing w:after="0" w:line="288" w:lineRule="auto"/>
              <w:jc w:val="right"/>
              <w:rPr>
                <w:lang w:eastAsia="hu-HU"/>
              </w:rPr>
            </w:pPr>
            <w:r>
              <w:t>86,61</w:t>
            </w:r>
          </w:p>
        </w:tc>
      </w:tr>
      <w:tr w:rsidR="0080785E" w14:paraId="5D721D2B"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2016A1F6" w14:textId="77777777" w:rsidR="0080785E" w:rsidRDefault="0080785E" w:rsidP="008615BE">
            <w:pPr>
              <w:numPr>
                <w:ilvl w:val="0"/>
                <w:numId w:val="39"/>
              </w:numPr>
              <w:spacing w:after="0" w:line="288" w:lineRule="auto"/>
              <w:rPr>
                <w:bCs w:val="0"/>
                <w:lang w:eastAsia="hu-HU"/>
              </w:rPr>
            </w:pPr>
            <w:r>
              <w:rPr>
                <w:lang w:eastAsia="hu-HU"/>
              </w:rPr>
              <w:t>nyugdíjas rév személyjegy</w:t>
            </w:r>
          </w:p>
        </w:tc>
        <w:tc>
          <w:tcPr>
            <w:tcW w:w="1403" w:type="dxa"/>
            <w:tcBorders>
              <w:top w:val="single" w:sz="4" w:space="0" w:color="auto"/>
              <w:left w:val="single" w:sz="4" w:space="0" w:color="auto"/>
              <w:bottom w:val="single" w:sz="4" w:space="0" w:color="auto"/>
              <w:right w:val="single" w:sz="4" w:space="0" w:color="auto"/>
            </w:tcBorders>
          </w:tcPr>
          <w:p w14:paraId="1F500F92" w14:textId="77777777" w:rsidR="0080785E" w:rsidRDefault="0080785E" w:rsidP="008615BE">
            <w:pPr>
              <w:spacing w:after="0" w:line="288" w:lineRule="auto"/>
              <w:jc w:val="right"/>
              <w:rPr>
                <w:lang w:eastAsia="hu-HU"/>
              </w:rPr>
            </w:pPr>
            <w:r>
              <w:t>86,61</w:t>
            </w:r>
          </w:p>
        </w:tc>
      </w:tr>
      <w:tr w:rsidR="0080785E" w14:paraId="5A390BED"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7DD5DF3F" w14:textId="77777777" w:rsidR="0080785E" w:rsidRDefault="0080785E" w:rsidP="008615BE">
            <w:pPr>
              <w:numPr>
                <w:ilvl w:val="0"/>
                <w:numId w:val="39"/>
              </w:numPr>
              <w:spacing w:after="0" w:line="288" w:lineRule="auto"/>
              <w:rPr>
                <w:bCs w:val="0"/>
                <w:lang w:eastAsia="hu-HU"/>
              </w:rPr>
            </w:pPr>
            <w:r>
              <w:rPr>
                <w:lang w:eastAsia="hu-HU"/>
              </w:rPr>
              <w:t>rév személygépkocsi jegy (személy nélkül)</w:t>
            </w:r>
          </w:p>
        </w:tc>
        <w:tc>
          <w:tcPr>
            <w:tcW w:w="1403" w:type="dxa"/>
            <w:tcBorders>
              <w:top w:val="single" w:sz="4" w:space="0" w:color="auto"/>
              <w:left w:val="single" w:sz="4" w:space="0" w:color="auto"/>
              <w:bottom w:val="single" w:sz="4" w:space="0" w:color="auto"/>
              <w:right w:val="single" w:sz="4" w:space="0" w:color="auto"/>
            </w:tcBorders>
          </w:tcPr>
          <w:p w14:paraId="10E271EB" w14:textId="77777777" w:rsidR="0080785E" w:rsidRDefault="0080785E" w:rsidP="008615BE">
            <w:pPr>
              <w:spacing w:after="0" w:line="288" w:lineRule="auto"/>
              <w:jc w:val="right"/>
              <w:rPr>
                <w:lang w:eastAsia="hu-HU"/>
              </w:rPr>
            </w:pPr>
            <w:r>
              <w:t>330,71</w:t>
            </w:r>
          </w:p>
        </w:tc>
      </w:tr>
      <w:tr w:rsidR="0080785E" w14:paraId="02AA912F"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598B6ED8" w14:textId="77777777" w:rsidR="0080785E" w:rsidRDefault="0080785E" w:rsidP="008615BE">
            <w:pPr>
              <w:numPr>
                <w:ilvl w:val="0"/>
                <w:numId w:val="39"/>
              </w:numPr>
              <w:spacing w:after="0" w:line="288" w:lineRule="auto"/>
              <w:rPr>
                <w:bCs w:val="0"/>
                <w:lang w:eastAsia="hu-HU"/>
              </w:rPr>
            </w:pPr>
            <w:r>
              <w:rPr>
                <w:lang w:eastAsia="hu-HU"/>
              </w:rPr>
              <w:t>rév tehergépkocsi jegy (3,5 t-ig, személy nélkül)</w:t>
            </w:r>
          </w:p>
        </w:tc>
        <w:tc>
          <w:tcPr>
            <w:tcW w:w="1403" w:type="dxa"/>
            <w:tcBorders>
              <w:top w:val="single" w:sz="4" w:space="0" w:color="auto"/>
              <w:left w:val="single" w:sz="4" w:space="0" w:color="auto"/>
              <w:bottom w:val="single" w:sz="4" w:space="0" w:color="auto"/>
              <w:right w:val="single" w:sz="4" w:space="0" w:color="auto"/>
            </w:tcBorders>
          </w:tcPr>
          <w:p w14:paraId="552835F3" w14:textId="77777777" w:rsidR="0080785E" w:rsidRDefault="0080785E" w:rsidP="008615BE">
            <w:pPr>
              <w:spacing w:after="0" w:line="288" w:lineRule="auto"/>
              <w:jc w:val="right"/>
              <w:rPr>
                <w:lang w:eastAsia="hu-HU"/>
              </w:rPr>
            </w:pPr>
            <w:r>
              <w:t>826,77</w:t>
            </w:r>
          </w:p>
        </w:tc>
      </w:tr>
      <w:tr w:rsidR="0080785E" w14:paraId="4E39CCD5"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64906CBF" w14:textId="77777777" w:rsidR="0080785E" w:rsidRDefault="0080785E" w:rsidP="008615BE">
            <w:pPr>
              <w:numPr>
                <w:ilvl w:val="0"/>
                <w:numId w:val="39"/>
              </w:numPr>
              <w:spacing w:after="0" w:line="288" w:lineRule="auto"/>
              <w:rPr>
                <w:bCs w:val="0"/>
                <w:lang w:eastAsia="hu-HU"/>
              </w:rPr>
            </w:pPr>
            <w:r>
              <w:rPr>
                <w:lang w:eastAsia="hu-HU"/>
              </w:rPr>
              <w:lastRenderedPageBreak/>
              <w:t>rév tehergépkocsi jegy (3,5 t fölött, személy nélkül)</w:t>
            </w:r>
          </w:p>
        </w:tc>
        <w:tc>
          <w:tcPr>
            <w:tcW w:w="1403" w:type="dxa"/>
            <w:tcBorders>
              <w:top w:val="single" w:sz="4" w:space="0" w:color="auto"/>
              <w:left w:val="single" w:sz="4" w:space="0" w:color="auto"/>
              <w:bottom w:val="single" w:sz="4" w:space="0" w:color="auto"/>
              <w:right w:val="single" w:sz="4" w:space="0" w:color="auto"/>
            </w:tcBorders>
          </w:tcPr>
          <w:p w14:paraId="13A8CFD5" w14:textId="77777777" w:rsidR="0080785E" w:rsidRDefault="0080785E" w:rsidP="008615BE">
            <w:pPr>
              <w:spacing w:after="0" w:line="288" w:lineRule="auto"/>
              <w:jc w:val="right"/>
              <w:rPr>
                <w:lang w:eastAsia="hu-HU"/>
              </w:rPr>
            </w:pPr>
            <w:r>
              <w:t>1 377,95</w:t>
            </w:r>
          </w:p>
        </w:tc>
      </w:tr>
      <w:tr w:rsidR="0080785E" w14:paraId="67C96F4A"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1A73F8E6" w14:textId="77777777" w:rsidR="0080785E" w:rsidRDefault="0080785E" w:rsidP="008615BE">
            <w:pPr>
              <w:numPr>
                <w:ilvl w:val="0"/>
                <w:numId w:val="39"/>
              </w:numPr>
              <w:spacing w:after="0" w:line="288" w:lineRule="auto"/>
              <w:rPr>
                <w:bCs w:val="0"/>
                <w:lang w:eastAsia="hu-HU"/>
              </w:rPr>
            </w:pPr>
            <w:r>
              <w:rPr>
                <w:lang w:eastAsia="hu-HU"/>
              </w:rPr>
              <w:t>rév kerékpár jegy (személy nélkül)</w:t>
            </w:r>
          </w:p>
        </w:tc>
        <w:tc>
          <w:tcPr>
            <w:tcW w:w="1403" w:type="dxa"/>
            <w:tcBorders>
              <w:top w:val="single" w:sz="4" w:space="0" w:color="auto"/>
              <w:left w:val="single" w:sz="4" w:space="0" w:color="auto"/>
              <w:bottom w:val="single" w:sz="4" w:space="0" w:color="auto"/>
              <w:right w:val="single" w:sz="4" w:space="0" w:color="auto"/>
            </w:tcBorders>
          </w:tcPr>
          <w:p w14:paraId="6E204A25" w14:textId="77777777" w:rsidR="0080785E" w:rsidRDefault="0080785E" w:rsidP="008615BE">
            <w:pPr>
              <w:spacing w:after="0" w:line="288" w:lineRule="auto"/>
              <w:jc w:val="right"/>
              <w:rPr>
                <w:lang w:eastAsia="hu-HU"/>
              </w:rPr>
            </w:pPr>
            <w:r>
              <w:t>133,86</w:t>
            </w:r>
          </w:p>
        </w:tc>
      </w:tr>
      <w:tr w:rsidR="0080785E" w14:paraId="0C99962E" w14:textId="77777777" w:rsidTr="008615BE">
        <w:trPr>
          <w:cantSplit/>
          <w:trHeight w:val="454"/>
          <w:jc w:val="center"/>
        </w:trPr>
        <w:tc>
          <w:tcPr>
            <w:tcW w:w="7329" w:type="dxa"/>
            <w:tcBorders>
              <w:top w:val="single" w:sz="4" w:space="0" w:color="auto"/>
              <w:left w:val="single" w:sz="4" w:space="0" w:color="auto"/>
              <w:bottom w:val="single" w:sz="4" w:space="0" w:color="auto"/>
              <w:right w:val="single" w:sz="4" w:space="0" w:color="auto"/>
            </w:tcBorders>
            <w:vAlign w:val="center"/>
          </w:tcPr>
          <w:p w14:paraId="35BF61D8" w14:textId="77777777" w:rsidR="0080785E" w:rsidRDefault="0080785E" w:rsidP="008615BE">
            <w:pPr>
              <w:numPr>
                <w:ilvl w:val="0"/>
                <w:numId w:val="39"/>
              </w:numPr>
              <w:spacing w:after="0" w:line="288" w:lineRule="auto"/>
              <w:rPr>
                <w:bCs w:val="0"/>
                <w:lang w:eastAsia="hu-HU"/>
              </w:rPr>
            </w:pPr>
            <w:r>
              <w:rPr>
                <w:lang w:eastAsia="hu-HU"/>
              </w:rPr>
              <w:t>rév motorkerékpár jegy (személy nélkül)</w:t>
            </w:r>
          </w:p>
        </w:tc>
        <w:tc>
          <w:tcPr>
            <w:tcW w:w="1403" w:type="dxa"/>
            <w:tcBorders>
              <w:top w:val="single" w:sz="4" w:space="0" w:color="auto"/>
              <w:left w:val="single" w:sz="4" w:space="0" w:color="auto"/>
              <w:bottom w:val="single" w:sz="4" w:space="0" w:color="auto"/>
              <w:right w:val="single" w:sz="4" w:space="0" w:color="auto"/>
            </w:tcBorders>
          </w:tcPr>
          <w:p w14:paraId="0A196DE5" w14:textId="77777777" w:rsidR="0080785E" w:rsidRDefault="0080785E" w:rsidP="008615BE">
            <w:pPr>
              <w:spacing w:after="0" w:line="288" w:lineRule="auto"/>
              <w:jc w:val="right"/>
              <w:rPr>
                <w:lang w:eastAsia="hu-HU"/>
              </w:rPr>
            </w:pPr>
            <w:r>
              <w:t>228,35</w:t>
            </w:r>
          </w:p>
        </w:tc>
      </w:tr>
    </w:tbl>
    <w:p w14:paraId="7B2307B9" w14:textId="77777777" w:rsidR="0080785E" w:rsidRDefault="0080785E" w:rsidP="0080785E">
      <w:pPr>
        <w:spacing w:line="288" w:lineRule="auto"/>
        <w:ind w:left="1440"/>
        <w:rPr>
          <w:bCs w:val="0"/>
          <w:lang w:eastAsia="hu-HU"/>
        </w:rPr>
      </w:pPr>
    </w:p>
    <w:p w14:paraId="09EC3A13" w14:textId="77777777" w:rsidR="0080785E" w:rsidRDefault="0080785E" w:rsidP="0080785E">
      <w:pPr>
        <w:numPr>
          <w:ilvl w:val="1"/>
          <w:numId w:val="27"/>
        </w:numPr>
        <w:spacing w:line="288" w:lineRule="auto"/>
        <w:rPr>
          <w:bCs w:val="0"/>
          <w:lang w:eastAsia="hu-HU"/>
        </w:rPr>
      </w:pPr>
      <w:r>
        <w:rPr>
          <w:lang w:eastAsia="hu-HU"/>
        </w:rPr>
        <w:t>A BKK által megrendelt személyszállítási közszolgáltatások járatain, autóbusz, villamos, trolibusz, földalatti vasút, metró, fogaskerekű járatainak teljes hosszán, valamint az elővárosi vasút (hév) közigazgatási határon belüli vonalszakaszain, továbbá révátkelésnél és munkanapokon a hajó vonaljáratokon érvényes termékek ármeghatározása:</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27"/>
        <w:gridCol w:w="1474"/>
      </w:tblGrid>
      <w:tr w:rsidR="0080785E" w14:paraId="12EAC790" w14:textId="77777777" w:rsidTr="008615BE">
        <w:trPr>
          <w:cantSplit/>
          <w:trHeight w:val="454"/>
          <w:jc w:val="center"/>
        </w:trPr>
        <w:tc>
          <w:tcPr>
            <w:tcW w:w="7627" w:type="dxa"/>
            <w:vAlign w:val="center"/>
          </w:tcPr>
          <w:p w14:paraId="467C93BD" w14:textId="77777777" w:rsidR="0080785E" w:rsidRDefault="0080785E" w:rsidP="008615BE">
            <w:pPr>
              <w:spacing w:after="0" w:line="288" w:lineRule="auto"/>
              <w:ind w:left="360"/>
              <w:rPr>
                <w:lang w:eastAsia="hu-HU"/>
              </w:rPr>
            </w:pPr>
          </w:p>
        </w:tc>
        <w:tc>
          <w:tcPr>
            <w:tcW w:w="1474" w:type="dxa"/>
            <w:vAlign w:val="center"/>
          </w:tcPr>
          <w:p w14:paraId="343C9347" w14:textId="25F6AA4F" w:rsidR="0080785E" w:rsidRDefault="0080785E" w:rsidP="008615BE">
            <w:pPr>
              <w:spacing w:after="0" w:line="288" w:lineRule="auto"/>
              <w:jc w:val="center"/>
              <w:rPr>
                <w:lang w:eastAsia="hu-HU"/>
              </w:rPr>
            </w:pPr>
            <w:r>
              <w:rPr>
                <w:lang w:eastAsia="hu-HU"/>
              </w:rPr>
              <w:t xml:space="preserve">nettó díj </w:t>
            </w:r>
            <w:r w:rsidR="003645BC" w:rsidRPr="003645BC">
              <w:rPr>
                <w:b/>
                <w:u w:val="single"/>
                <w:lang w:eastAsia="hu-HU"/>
              </w:rPr>
              <w:t>[Ft]</w:t>
            </w:r>
          </w:p>
        </w:tc>
      </w:tr>
      <w:tr w:rsidR="0080785E" w14:paraId="413EB417" w14:textId="77777777" w:rsidTr="008615BE">
        <w:trPr>
          <w:cantSplit/>
          <w:trHeight w:val="454"/>
          <w:jc w:val="center"/>
        </w:trPr>
        <w:tc>
          <w:tcPr>
            <w:tcW w:w="7627" w:type="dxa"/>
            <w:vAlign w:val="center"/>
          </w:tcPr>
          <w:p w14:paraId="53F69EB3" w14:textId="77777777" w:rsidR="0080785E" w:rsidRDefault="0080785E" w:rsidP="008615BE">
            <w:pPr>
              <w:numPr>
                <w:ilvl w:val="0"/>
                <w:numId w:val="40"/>
              </w:numPr>
              <w:spacing w:after="0" w:line="288" w:lineRule="auto"/>
              <w:rPr>
                <w:bCs w:val="0"/>
                <w:lang w:eastAsia="hu-HU"/>
              </w:rPr>
            </w:pPr>
            <w:r>
              <w:rPr>
                <w:lang w:eastAsia="hu-HU"/>
              </w:rPr>
              <w:t>5/30 BKK napijegy ára</w:t>
            </w:r>
          </w:p>
        </w:tc>
        <w:tc>
          <w:tcPr>
            <w:tcW w:w="1474" w:type="dxa"/>
            <w:vAlign w:val="center"/>
          </w:tcPr>
          <w:p w14:paraId="37332C7E" w14:textId="77777777" w:rsidR="0080785E" w:rsidRDefault="0080785E" w:rsidP="008615BE">
            <w:pPr>
              <w:spacing w:after="0" w:line="288" w:lineRule="auto"/>
              <w:jc w:val="right"/>
              <w:rPr>
                <w:bCs w:val="0"/>
                <w:lang w:eastAsia="hu-HU"/>
              </w:rPr>
            </w:pPr>
            <w:r>
              <w:rPr>
                <w:lang w:eastAsia="hu-HU"/>
              </w:rPr>
              <w:t>3 582,68</w:t>
            </w:r>
          </w:p>
        </w:tc>
      </w:tr>
      <w:tr w:rsidR="0080785E" w14:paraId="333DC023" w14:textId="77777777" w:rsidTr="008615BE">
        <w:trPr>
          <w:cantSplit/>
          <w:trHeight w:val="454"/>
          <w:jc w:val="center"/>
        </w:trPr>
        <w:tc>
          <w:tcPr>
            <w:tcW w:w="7627" w:type="dxa"/>
            <w:vAlign w:val="center"/>
          </w:tcPr>
          <w:p w14:paraId="1D8FB9CA" w14:textId="77777777" w:rsidR="0080785E" w:rsidRDefault="0080785E" w:rsidP="008615BE">
            <w:pPr>
              <w:numPr>
                <w:ilvl w:val="0"/>
                <w:numId w:val="40"/>
              </w:numPr>
              <w:spacing w:after="0" w:line="288" w:lineRule="auto"/>
              <w:rPr>
                <w:bCs w:val="0"/>
                <w:lang w:eastAsia="hu-HU"/>
              </w:rPr>
            </w:pPr>
            <w:r>
              <w:rPr>
                <w:lang w:eastAsia="hu-HU"/>
              </w:rPr>
              <w:t>kedvezményes csoportos tanulójegy, ára, egy főre</w:t>
            </w:r>
          </w:p>
        </w:tc>
        <w:tc>
          <w:tcPr>
            <w:tcW w:w="1474" w:type="dxa"/>
            <w:vAlign w:val="center"/>
          </w:tcPr>
          <w:p w14:paraId="2DD72F49" w14:textId="77777777" w:rsidR="0080785E" w:rsidRDefault="0080785E" w:rsidP="008615BE">
            <w:pPr>
              <w:spacing w:after="0" w:line="288" w:lineRule="auto"/>
              <w:jc w:val="right"/>
              <w:rPr>
                <w:bCs w:val="0"/>
                <w:lang w:eastAsia="hu-HU"/>
              </w:rPr>
            </w:pPr>
            <w:r>
              <w:rPr>
                <w:lang w:eastAsia="hu-HU"/>
              </w:rPr>
              <w:t>511,81</w:t>
            </w:r>
          </w:p>
        </w:tc>
      </w:tr>
      <w:tr w:rsidR="0080785E" w14:paraId="67E43F51" w14:textId="77777777" w:rsidTr="008615BE">
        <w:trPr>
          <w:cantSplit/>
          <w:trHeight w:val="454"/>
          <w:jc w:val="center"/>
        </w:trPr>
        <w:tc>
          <w:tcPr>
            <w:tcW w:w="7627" w:type="dxa"/>
            <w:vAlign w:val="center"/>
          </w:tcPr>
          <w:p w14:paraId="6300D687" w14:textId="77777777" w:rsidR="0080785E" w:rsidRDefault="0080785E" w:rsidP="008615BE">
            <w:pPr>
              <w:numPr>
                <w:ilvl w:val="0"/>
                <w:numId w:val="40"/>
              </w:numPr>
              <w:spacing w:after="0" w:line="288" w:lineRule="auto"/>
              <w:rPr>
                <w:bCs w:val="0"/>
                <w:lang w:eastAsia="hu-HU"/>
              </w:rPr>
            </w:pPr>
            <w:r>
              <w:rPr>
                <w:lang w:eastAsia="hu-HU"/>
              </w:rPr>
              <w:t>1 naptári napra érvényes időszaki rendezvényhez kapcsolódó jegy ára</w:t>
            </w:r>
          </w:p>
        </w:tc>
        <w:tc>
          <w:tcPr>
            <w:tcW w:w="1474" w:type="dxa"/>
          </w:tcPr>
          <w:p w14:paraId="3232F4C0" w14:textId="77777777" w:rsidR="0080785E" w:rsidRDefault="0080785E" w:rsidP="008615BE">
            <w:pPr>
              <w:spacing w:after="0" w:line="288" w:lineRule="auto"/>
              <w:jc w:val="right"/>
              <w:rPr>
                <w:bCs w:val="0"/>
                <w:lang w:eastAsia="hu-HU"/>
              </w:rPr>
            </w:pPr>
            <w:r>
              <w:t>1 023,62</w:t>
            </w:r>
          </w:p>
        </w:tc>
      </w:tr>
      <w:tr w:rsidR="0080785E" w14:paraId="3FE7A9FE" w14:textId="77777777" w:rsidTr="008615BE">
        <w:trPr>
          <w:cantSplit/>
          <w:trHeight w:val="454"/>
          <w:jc w:val="center"/>
        </w:trPr>
        <w:tc>
          <w:tcPr>
            <w:tcW w:w="7627" w:type="dxa"/>
            <w:vAlign w:val="center"/>
          </w:tcPr>
          <w:p w14:paraId="3A5DF0E6" w14:textId="77777777" w:rsidR="0080785E" w:rsidRDefault="0080785E" w:rsidP="008615BE">
            <w:pPr>
              <w:numPr>
                <w:ilvl w:val="0"/>
                <w:numId w:val="40"/>
              </w:numPr>
              <w:spacing w:after="0" w:line="288" w:lineRule="auto"/>
              <w:rPr>
                <w:bCs w:val="0"/>
                <w:lang w:eastAsia="hu-HU"/>
              </w:rPr>
            </w:pPr>
            <w:r>
              <w:rPr>
                <w:lang w:eastAsia="hu-HU"/>
              </w:rPr>
              <w:t>2 naptári napra érvényes időszaki rendezvényhez kapcsolódó jegy ára</w:t>
            </w:r>
          </w:p>
        </w:tc>
        <w:tc>
          <w:tcPr>
            <w:tcW w:w="1474" w:type="dxa"/>
          </w:tcPr>
          <w:p w14:paraId="40EF85AA" w14:textId="77777777" w:rsidR="0080785E" w:rsidRDefault="0080785E" w:rsidP="008615BE">
            <w:pPr>
              <w:spacing w:after="0" w:line="288" w:lineRule="auto"/>
              <w:jc w:val="right"/>
              <w:rPr>
                <w:bCs w:val="0"/>
                <w:lang w:eastAsia="hu-HU"/>
              </w:rPr>
            </w:pPr>
            <w:r>
              <w:t>1 811,02</w:t>
            </w:r>
          </w:p>
        </w:tc>
      </w:tr>
      <w:tr w:rsidR="0080785E" w14:paraId="51DC8930" w14:textId="77777777" w:rsidTr="008615BE">
        <w:trPr>
          <w:cantSplit/>
          <w:trHeight w:val="454"/>
          <w:jc w:val="center"/>
        </w:trPr>
        <w:tc>
          <w:tcPr>
            <w:tcW w:w="7627" w:type="dxa"/>
            <w:vAlign w:val="center"/>
          </w:tcPr>
          <w:p w14:paraId="357149F2" w14:textId="77777777" w:rsidR="0080785E" w:rsidRDefault="0080785E" w:rsidP="008615BE">
            <w:pPr>
              <w:numPr>
                <w:ilvl w:val="0"/>
                <w:numId w:val="40"/>
              </w:numPr>
              <w:spacing w:after="0" w:line="288" w:lineRule="auto"/>
              <w:rPr>
                <w:bCs w:val="0"/>
                <w:lang w:eastAsia="hu-HU"/>
              </w:rPr>
            </w:pPr>
            <w:r>
              <w:rPr>
                <w:lang w:eastAsia="hu-HU"/>
              </w:rPr>
              <w:t>3 naptári napra érvényes időszaki rendezvényhez kapcsolódó jegy ára</w:t>
            </w:r>
          </w:p>
        </w:tc>
        <w:tc>
          <w:tcPr>
            <w:tcW w:w="1474" w:type="dxa"/>
          </w:tcPr>
          <w:p w14:paraId="562E8621" w14:textId="77777777" w:rsidR="0080785E" w:rsidRDefault="0080785E" w:rsidP="008615BE">
            <w:pPr>
              <w:spacing w:after="0" w:line="288" w:lineRule="auto"/>
              <w:jc w:val="right"/>
              <w:rPr>
                <w:bCs w:val="0"/>
                <w:lang w:eastAsia="hu-HU"/>
              </w:rPr>
            </w:pPr>
            <w:r>
              <w:t>2 598,43</w:t>
            </w:r>
          </w:p>
        </w:tc>
      </w:tr>
      <w:tr w:rsidR="0080785E" w14:paraId="2C81764F" w14:textId="77777777" w:rsidTr="008615BE">
        <w:trPr>
          <w:cantSplit/>
          <w:trHeight w:val="454"/>
          <w:jc w:val="center"/>
        </w:trPr>
        <w:tc>
          <w:tcPr>
            <w:tcW w:w="7627" w:type="dxa"/>
            <w:vAlign w:val="center"/>
          </w:tcPr>
          <w:p w14:paraId="1487D12E" w14:textId="77777777" w:rsidR="0080785E" w:rsidRDefault="0080785E" w:rsidP="008615BE">
            <w:pPr>
              <w:numPr>
                <w:ilvl w:val="0"/>
                <w:numId w:val="40"/>
              </w:numPr>
              <w:spacing w:after="0" w:line="288" w:lineRule="auto"/>
              <w:rPr>
                <w:bCs w:val="0"/>
                <w:lang w:eastAsia="hu-HU"/>
              </w:rPr>
            </w:pPr>
            <w:r>
              <w:rPr>
                <w:lang w:eastAsia="hu-HU"/>
              </w:rPr>
              <w:t>4 naptári napra érvényes időszaki rendezvényhez kapcsolódó jegy ára</w:t>
            </w:r>
          </w:p>
        </w:tc>
        <w:tc>
          <w:tcPr>
            <w:tcW w:w="1474" w:type="dxa"/>
          </w:tcPr>
          <w:p w14:paraId="397083EA" w14:textId="77777777" w:rsidR="0080785E" w:rsidRDefault="0080785E" w:rsidP="008615BE">
            <w:pPr>
              <w:spacing w:after="0" w:line="288" w:lineRule="auto"/>
              <w:jc w:val="right"/>
              <w:rPr>
                <w:bCs w:val="0"/>
                <w:lang w:eastAsia="hu-HU"/>
              </w:rPr>
            </w:pPr>
            <w:r>
              <w:t>2 834,65</w:t>
            </w:r>
          </w:p>
        </w:tc>
      </w:tr>
      <w:tr w:rsidR="0080785E" w14:paraId="18190DB1" w14:textId="77777777" w:rsidTr="008615BE">
        <w:trPr>
          <w:cantSplit/>
          <w:trHeight w:val="454"/>
          <w:jc w:val="center"/>
        </w:trPr>
        <w:tc>
          <w:tcPr>
            <w:tcW w:w="7627" w:type="dxa"/>
            <w:vAlign w:val="center"/>
          </w:tcPr>
          <w:p w14:paraId="7DA4876B" w14:textId="77777777" w:rsidR="0080785E" w:rsidRDefault="0080785E" w:rsidP="008615BE">
            <w:pPr>
              <w:numPr>
                <w:ilvl w:val="0"/>
                <w:numId w:val="40"/>
              </w:numPr>
              <w:spacing w:after="0" w:line="288" w:lineRule="auto"/>
              <w:rPr>
                <w:bCs w:val="0"/>
                <w:lang w:eastAsia="hu-HU"/>
              </w:rPr>
            </w:pPr>
            <w:r>
              <w:rPr>
                <w:lang w:eastAsia="hu-HU"/>
              </w:rPr>
              <w:t>5 naptári napra érvényes időszaki rendezvényhez kapcsolódó jegy ára</w:t>
            </w:r>
          </w:p>
        </w:tc>
        <w:tc>
          <w:tcPr>
            <w:tcW w:w="1474" w:type="dxa"/>
          </w:tcPr>
          <w:p w14:paraId="2BEC0218" w14:textId="77777777" w:rsidR="0080785E" w:rsidRDefault="0080785E" w:rsidP="008615BE">
            <w:pPr>
              <w:spacing w:after="0" w:line="288" w:lineRule="auto"/>
              <w:jc w:val="right"/>
              <w:rPr>
                <w:bCs w:val="0"/>
                <w:lang w:eastAsia="hu-HU"/>
              </w:rPr>
            </w:pPr>
            <w:r>
              <w:t>3 070,87</w:t>
            </w:r>
          </w:p>
        </w:tc>
      </w:tr>
      <w:tr w:rsidR="0080785E" w14:paraId="1886BEDB" w14:textId="77777777" w:rsidTr="008615BE">
        <w:trPr>
          <w:cantSplit/>
          <w:trHeight w:val="454"/>
          <w:jc w:val="center"/>
        </w:trPr>
        <w:tc>
          <w:tcPr>
            <w:tcW w:w="7627" w:type="dxa"/>
            <w:vAlign w:val="center"/>
          </w:tcPr>
          <w:p w14:paraId="142EF0E8" w14:textId="77777777" w:rsidR="0080785E" w:rsidRDefault="0080785E" w:rsidP="008615BE">
            <w:pPr>
              <w:numPr>
                <w:ilvl w:val="0"/>
                <w:numId w:val="40"/>
              </w:numPr>
              <w:spacing w:after="0" w:line="288" w:lineRule="auto"/>
              <w:rPr>
                <w:bCs w:val="0"/>
                <w:lang w:eastAsia="hu-HU"/>
              </w:rPr>
            </w:pPr>
            <w:r>
              <w:rPr>
                <w:lang w:eastAsia="hu-HU"/>
              </w:rPr>
              <w:t>6 naptári napra érvényes időszaki rendezvényhez kapcsolódó jegy ára</w:t>
            </w:r>
          </w:p>
        </w:tc>
        <w:tc>
          <w:tcPr>
            <w:tcW w:w="1474" w:type="dxa"/>
          </w:tcPr>
          <w:p w14:paraId="67DCB132" w14:textId="77777777" w:rsidR="0080785E" w:rsidRDefault="0080785E" w:rsidP="008615BE">
            <w:pPr>
              <w:spacing w:after="0" w:line="288" w:lineRule="auto"/>
              <w:jc w:val="right"/>
              <w:rPr>
                <w:bCs w:val="0"/>
                <w:lang w:eastAsia="hu-HU"/>
              </w:rPr>
            </w:pPr>
            <w:r>
              <w:t>3 307,09</w:t>
            </w:r>
          </w:p>
        </w:tc>
      </w:tr>
      <w:tr w:rsidR="0080785E" w14:paraId="7F625292" w14:textId="77777777" w:rsidTr="008615BE">
        <w:trPr>
          <w:cantSplit/>
          <w:trHeight w:val="454"/>
          <w:jc w:val="center"/>
        </w:trPr>
        <w:tc>
          <w:tcPr>
            <w:tcW w:w="7627" w:type="dxa"/>
            <w:vAlign w:val="center"/>
          </w:tcPr>
          <w:p w14:paraId="04549C6C" w14:textId="77777777" w:rsidR="0080785E" w:rsidRDefault="0080785E" w:rsidP="008615BE">
            <w:pPr>
              <w:numPr>
                <w:ilvl w:val="0"/>
                <w:numId w:val="40"/>
              </w:numPr>
              <w:spacing w:after="0" w:line="288" w:lineRule="auto"/>
              <w:rPr>
                <w:bCs w:val="0"/>
                <w:lang w:eastAsia="hu-HU"/>
              </w:rPr>
            </w:pPr>
            <w:r>
              <w:rPr>
                <w:lang w:eastAsia="hu-HU"/>
              </w:rPr>
              <w:t>7 naptári napra érvényes időszaki rendezvényhez kapcsolódó jegy ára</w:t>
            </w:r>
          </w:p>
        </w:tc>
        <w:tc>
          <w:tcPr>
            <w:tcW w:w="1474" w:type="dxa"/>
          </w:tcPr>
          <w:p w14:paraId="3D018BF0" w14:textId="77777777" w:rsidR="0080785E" w:rsidRDefault="0080785E" w:rsidP="008615BE">
            <w:pPr>
              <w:spacing w:after="0" w:line="288" w:lineRule="auto"/>
              <w:jc w:val="right"/>
              <w:rPr>
                <w:bCs w:val="0"/>
                <w:lang w:eastAsia="hu-HU"/>
              </w:rPr>
            </w:pPr>
            <w:r>
              <w:t>3 543,31</w:t>
            </w:r>
          </w:p>
        </w:tc>
      </w:tr>
      <w:tr w:rsidR="0080785E" w14:paraId="5B85EAB4" w14:textId="77777777" w:rsidTr="008615BE">
        <w:trPr>
          <w:cantSplit/>
          <w:trHeight w:val="454"/>
          <w:jc w:val="center"/>
        </w:trPr>
        <w:tc>
          <w:tcPr>
            <w:tcW w:w="7627" w:type="dxa"/>
            <w:vAlign w:val="center"/>
          </w:tcPr>
          <w:p w14:paraId="7A06A9D1" w14:textId="77777777" w:rsidR="0080785E" w:rsidRDefault="0080785E" w:rsidP="008615BE">
            <w:pPr>
              <w:numPr>
                <w:ilvl w:val="0"/>
                <w:numId w:val="40"/>
              </w:numPr>
              <w:spacing w:after="0" w:line="288" w:lineRule="auto"/>
              <w:rPr>
                <w:bCs w:val="0"/>
                <w:lang w:eastAsia="hu-HU"/>
              </w:rPr>
            </w:pPr>
            <w:r>
              <w:rPr>
                <w:lang w:eastAsia="hu-HU"/>
              </w:rPr>
              <w:t>8 naptári napra érvényes időszaki rendezvényhez kapcsolódó jegy ára</w:t>
            </w:r>
          </w:p>
        </w:tc>
        <w:tc>
          <w:tcPr>
            <w:tcW w:w="1474" w:type="dxa"/>
          </w:tcPr>
          <w:p w14:paraId="6CAD9DA6" w14:textId="77777777" w:rsidR="0080785E" w:rsidRDefault="0080785E" w:rsidP="008615BE">
            <w:pPr>
              <w:spacing w:after="0" w:line="288" w:lineRule="auto"/>
              <w:jc w:val="right"/>
              <w:rPr>
                <w:bCs w:val="0"/>
                <w:lang w:eastAsia="hu-HU"/>
              </w:rPr>
            </w:pPr>
            <w:r>
              <w:t>3 779,53</w:t>
            </w:r>
          </w:p>
        </w:tc>
      </w:tr>
      <w:tr w:rsidR="0080785E" w14:paraId="6F69C846" w14:textId="77777777" w:rsidTr="008615BE">
        <w:trPr>
          <w:cantSplit/>
          <w:trHeight w:val="454"/>
          <w:jc w:val="center"/>
        </w:trPr>
        <w:tc>
          <w:tcPr>
            <w:tcW w:w="7627" w:type="dxa"/>
            <w:vAlign w:val="center"/>
          </w:tcPr>
          <w:p w14:paraId="3B89EFE8" w14:textId="77777777" w:rsidR="0080785E" w:rsidRDefault="0080785E" w:rsidP="008615BE">
            <w:pPr>
              <w:numPr>
                <w:ilvl w:val="0"/>
                <w:numId w:val="40"/>
              </w:numPr>
              <w:spacing w:after="0" w:line="288" w:lineRule="auto"/>
              <w:rPr>
                <w:bCs w:val="0"/>
                <w:lang w:eastAsia="hu-HU"/>
              </w:rPr>
            </w:pPr>
            <w:r>
              <w:rPr>
                <w:lang w:eastAsia="hu-HU"/>
              </w:rPr>
              <w:t>9 naptári napra érvényes időszaki rendezvényhez kapcsolódó jegy ára</w:t>
            </w:r>
          </w:p>
        </w:tc>
        <w:tc>
          <w:tcPr>
            <w:tcW w:w="1474" w:type="dxa"/>
          </w:tcPr>
          <w:p w14:paraId="35C55C11" w14:textId="77777777" w:rsidR="0080785E" w:rsidRDefault="0080785E" w:rsidP="008615BE">
            <w:pPr>
              <w:spacing w:after="0" w:line="288" w:lineRule="auto"/>
              <w:jc w:val="right"/>
              <w:rPr>
                <w:bCs w:val="0"/>
                <w:lang w:eastAsia="hu-HU"/>
              </w:rPr>
            </w:pPr>
            <w:r>
              <w:t>4 015,75</w:t>
            </w:r>
          </w:p>
        </w:tc>
      </w:tr>
      <w:tr w:rsidR="0080785E" w14:paraId="4BDCBB51" w14:textId="77777777" w:rsidTr="008615BE">
        <w:trPr>
          <w:cantSplit/>
          <w:trHeight w:val="454"/>
          <w:jc w:val="center"/>
        </w:trPr>
        <w:tc>
          <w:tcPr>
            <w:tcW w:w="7627" w:type="dxa"/>
            <w:vAlign w:val="center"/>
          </w:tcPr>
          <w:p w14:paraId="483505F0" w14:textId="77777777" w:rsidR="0080785E" w:rsidRDefault="0080785E" w:rsidP="008615BE">
            <w:pPr>
              <w:numPr>
                <w:ilvl w:val="0"/>
                <w:numId w:val="40"/>
              </w:numPr>
              <w:spacing w:after="0" w:line="288" w:lineRule="auto"/>
              <w:rPr>
                <w:bCs w:val="0"/>
                <w:lang w:eastAsia="hu-HU"/>
              </w:rPr>
            </w:pPr>
            <w:r>
              <w:rPr>
                <w:lang w:eastAsia="hu-HU"/>
              </w:rPr>
              <w:t>10 naptári napra érvényes időszaki rendezvényhez kapcsolódó jegy ára</w:t>
            </w:r>
          </w:p>
        </w:tc>
        <w:tc>
          <w:tcPr>
            <w:tcW w:w="1474" w:type="dxa"/>
          </w:tcPr>
          <w:p w14:paraId="3531A03B" w14:textId="77777777" w:rsidR="0080785E" w:rsidRDefault="0080785E" w:rsidP="008615BE">
            <w:pPr>
              <w:spacing w:after="0" w:line="288" w:lineRule="auto"/>
              <w:jc w:val="right"/>
              <w:rPr>
                <w:bCs w:val="0"/>
                <w:lang w:eastAsia="hu-HU"/>
              </w:rPr>
            </w:pPr>
            <w:r>
              <w:t>4 251,97</w:t>
            </w:r>
          </w:p>
        </w:tc>
      </w:tr>
      <w:tr w:rsidR="0080785E" w14:paraId="5356368E" w14:textId="77777777" w:rsidTr="008615BE">
        <w:trPr>
          <w:cantSplit/>
          <w:trHeight w:val="454"/>
          <w:jc w:val="center"/>
        </w:trPr>
        <w:tc>
          <w:tcPr>
            <w:tcW w:w="7627" w:type="dxa"/>
            <w:vAlign w:val="center"/>
          </w:tcPr>
          <w:p w14:paraId="6E0B01FE" w14:textId="77777777" w:rsidR="0080785E" w:rsidRDefault="0080785E" w:rsidP="008615BE">
            <w:pPr>
              <w:numPr>
                <w:ilvl w:val="0"/>
                <w:numId w:val="40"/>
              </w:numPr>
              <w:spacing w:after="0" w:line="288" w:lineRule="auto"/>
              <w:rPr>
                <w:lang w:eastAsia="hu-HU"/>
              </w:rPr>
            </w:pPr>
            <w:r>
              <w:rPr>
                <w:lang w:eastAsia="hu-HU"/>
              </w:rPr>
              <w:t>11 naptári napra érvényes időszaki rendezvényhez kapcsolódó jegy ára</w:t>
            </w:r>
          </w:p>
        </w:tc>
        <w:tc>
          <w:tcPr>
            <w:tcW w:w="1474" w:type="dxa"/>
            <w:vAlign w:val="center"/>
          </w:tcPr>
          <w:p w14:paraId="375858DF" w14:textId="77777777" w:rsidR="0080785E" w:rsidRDefault="0080785E" w:rsidP="008615BE">
            <w:pPr>
              <w:spacing w:after="0" w:line="288" w:lineRule="auto"/>
              <w:jc w:val="right"/>
              <w:rPr>
                <w:bCs w:val="0"/>
                <w:lang w:eastAsia="hu-HU"/>
              </w:rPr>
            </w:pPr>
            <w:r>
              <w:rPr>
                <w:bCs w:val="0"/>
                <w:lang w:eastAsia="hu-HU"/>
              </w:rPr>
              <w:t>4 488,19</w:t>
            </w:r>
          </w:p>
        </w:tc>
      </w:tr>
      <w:tr w:rsidR="0080785E" w14:paraId="210A6AD4" w14:textId="77777777" w:rsidTr="008615BE">
        <w:trPr>
          <w:cantSplit/>
          <w:trHeight w:val="454"/>
          <w:jc w:val="center"/>
        </w:trPr>
        <w:tc>
          <w:tcPr>
            <w:tcW w:w="7627" w:type="dxa"/>
            <w:vAlign w:val="center"/>
          </w:tcPr>
          <w:p w14:paraId="2D77D3BB" w14:textId="77777777" w:rsidR="0080785E" w:rsidRDefault="0080785E" w:rsidP="008615BE">
            <w:pPr>
              <w:numPr>
                <w:ilvl w:val="0"/>
                <w:numId w:val="40"/>
              </w:numPr>
              <w:spacing w:after="0" w:line="288" w:lineRule="auto"/>
              <w:rPr>
                <w:lang w:eastAsia="hu-HU"/>
              </w:rPr>
            </w:pPr>
            <w:r>
              <w:rPr>
                <w:lang w:eastAsia="hu-HU"/>
              </w:rPr>
              <w:t>12 naptári napra érvényes időszaki rendezvényhez kapcsolódó jegy ára</w:t>
            </w:r>
          </w:p>
        </w:tc>
        <w:tc>
          <w:tcPr>
            <w:tcW w:w="1474" w:type="dxa"/>
            <w:vAlign w:val="center"/>
          </w:tcPr>
          <w:p w14:paraId="69028738" w14:textId="77777777" w:rsidR="0080785E" w:rsidRDefault="0080785E" w:rsidP="008615BE">
            <w:pPr>
              <w:spacing w:after="0" w:line="288" w:lineRule="auto"/>
              <w:jc w:val="right"/>
              <w:rPr>
                <w:bCs w:val="0"/>
                <w:lang w:eastAsia="hu-HU"/>
              </w:rPr>
            </w:pPr>
            <w:r>
              <w:rPr>
                <w:bCs w:val="0"/>
                <w:lang w:eastAsia="hu-HU"/>
              </w:rPr>
              <w:t>4 724,41</w:t>
            </w:r>
          </w:p>
        </w:tc>
      </w:tr>
      <w:tr w:rsidR="0080785E" w14:paraId="53230C8F" w14:textId="77777777" w:rsidTr="008615BE">
        <w:trPr>
          <w:cantSplit/>
          <w:trHeight w:val="454"/>
          <w:jc w:val="center"/>
        </w:trPr>
        <w:tc>
          <w:tcPr>
            <w:tcW w:w="7627" w:type="dxa"/>
            <w:vAlign w:val="center"/>
          </w:tcPr>
          <w:p w14:paraId="27B107AE" w14:textId="77777777" w:rsidR="0080785E" w:rsidRDefault="0080785E" w:rsidP="008615BE">
            <w:pPr>
              <w:numPr>
                <w:ilvl w:val="0"/>
                <w:numId w:val="40"/>
              </w:numPr>
              <w:spacing w:after="0" w:line="288" w:lineRule="auto"/>
              <w:rPr>
                <w:lang w:eastAsia="hu-HU"/>
              </w:rPr>
            </w:pPr>
            <w:r>
              <w:rPr>
                <w:lang w:eastAsia="hu-HU"/>
              </w:rPr>
              <w:t>13 naptári napra érvényes időszaki rendezvényhez kapcsolódó jegy ára</w:t>
            </w:r>
          </w:p>
        </w:tc>
        <w:tc>
          <w:tcPr>
            <w:tcW w:w="1474" w:type="dxa"/>
            <w:vAlign w:val="center"/>
          </w:tcPr>
          <w:p w14:paraId="4D806EAF" w14:textId="77777777" w:rsidR="0080785E" w:rsidRDefault="0080785E" w:rsidP="008615BE">
            <w:pPr>
              <w:spacing w:after="0" w:line="288" w:lineRule="auto"/>
              <w:jc w:val="right"/>
              <w:rPr>
                <w:bCs w:val="0"/>
                <w:lang w:eastAsia="hu-HU"/>
              </w:rPr>
            </w:pPr>
            <w:r>
              <w:rPr>
                <w:bCs w:val="0"/>
                <w:lang w:eastAsia="hu-HU"/>
              </w:rPr>
              <w:t>4 960,63</w:t>
            </w:r>
          </w:p>
        </w:tc>
      </w:tr>
      <w:tr w:rsidR="0080785E" w14:paraId="1A1A6331" w14:textId="77777777" w:rsidTr="008615BE">
        <w:trPr>
          <w:cantSplit/>
          <w:trHeight w:val="454"/>
          <w:jc w:val="center"/>
        </w:trPr>
        <w:tc>
          <w:tcPr>
            <w:tcW w:w="7627" w:type="dxa"/>
            <w:vAlign w:val="center"/>
          </w:tcPr>
          <w:p w14:paraId="02A5B3C1" w14:textId="77777777" w:rsidR="0080785E" w:rsidRDefault="0080785E" w:rsidP="008615BE">
            <w:pPr>
              <w:numPr>
                <w:ilvl w:val="0"/>
                <w:numId w:val="40"/>
              </w:numPr>
              <w:spacing w:after="0" w:line="288" w:lineRule="auto"/>
              <w:rPr>
                <w:lang w:eastAsia="hu-HU"/>
              </w:rPr>
            </w:pPr>
            <w:r>
              <w:rPr>
                <w:lang w:eastAsia="hu-HU"/>
              </w:rPr>
              <w:t>14 naptári napra érvényes időszaki rendezvényhez kapcsolódó jegy ára</w:t>
            </w:r>
          </w:p>
        </w:tc>
        <w:tc>
          <w:tcPr>
            <w:tcW w:w="1474" w:type="dxa"/>
            <w:vAlign w:val="center"/>
          </w:tcPr>
          <w:p w14:paraId="29ED9283" w14:textId="77777777" w:rsidR="0080785E" w:rsidRDefault="0080785E" w:rsidP="008615BE">
            <w:pPr>
              <w:spacing w:after="0" w:line="288" w:lineRule="auto"/>
              <w:jc w:val="right"/>
              <w:rPr>
                <w:bCs w:val="0"/>
                <w:lang w:eastAsia="hu-HU"/>
              </w:rPr>
            </w:pPr>
            <w:r>
              <w:rPr>
                <w:bCs w:val="0"/>
                <w:lang w:eastAsia="hu-HU"/>
              </w:rPr>
              <w:t>5 196,85</w:t>
            </w:r>
          </w:p>
        </w:tc>
      </w:tr>
      <w:tr w:rsidR="0080785E" w14:paraId="0DCF9686" w14:textId="77777777" w:rsidTr="008615BE">
        <w:trPr>
          <w:cantSplit/>
          <w:trHeight w:val="454"/>
          <w:jc w:val="center"/>
        </w:trPr>
        <w:tc>
          <w:tcPr>
            <w:tcW w:w="7627" w:type="dxa"/>
            <w:vAlign w:val="center"/>
          </w:tcPr>
          <w:p w14:paraId="015C10BE" w14:textId="77777777" w:rsidR="0080785E" w:rsidRDefault="0080785E" w:rsidP="008615BE">
            <w:pPr>
              <w:numPr>
                <w:ilvl w:val="0"/>
                <w:numId w:val="40"/>
              </w:numPr>
              <w:spacing w:after="0" w:line="288" w:lineRule="auto"/>
              <w:rPr>
                <w:bCs w:val="0"/>
                <w:lang w:eastAsia="hu-HU"/>
              </w:rPr>
            </w:pPr>
            <w:r>
              <w:rPr>
                <w:lang w:eastAsia="hu-HU"/>
              </w:rPr>
              <w:t>A kombijegyek árai megegyeznek a velük azonos időtartamra érvényes rendezvényhez kapcsolódó jegyek árával</w:t>
            </w:r>
          </w:p>
        </w:tc>
        <w:tc>
          <w:tcPr>
            <w:tcW w:w="1474" w:type="dxa"/>
            <w:vAlign w:val="center"/>
          </w:tcPr>
          <w:p w14:paraId="43FAF681" w14:textId="77777777" w:rsidR="0080785E" w:rsidRDefault="0080785E" w:rsidP="008615BE">
            <w:pPr>
              <w:spacing w:after="0" w:line="288" w:lineRule="auto"/>
              <w:jc w:val="right"/>
              <w:rPr>
                <w:bCs w:val="0"/>
                <w:lang w:eastAsia="hu-HU"/>
              </w:rPr>
            </w:pPr>
          </w:p>
        </w:tc>
      </w:tr>
    </w:tbl>
    <w:p w14:paraId="6FCE4195" w14:textId="77777777" w:rsidR="0080785E" w:rsidRDefault="0080785E" w:rsidP="0080785E">
      <w:pPr>
        <w:spacing w:line="288" w:lineRule="auto"/>
        <w:rPr>
          <w:bCs w:val="0"/>
          <w:lang w:eastAsia="hu-HU"/>
        </w:rPr>
      </w:pPr>
    </w:p>
    <w:p w14:paraId="56B6E617" w14:textId="77777777" w:rsidR="0080785E" w:rsidRDefault="0080785E" w:rsidP="0080785E">
      <w:pPr>
        <w:spacing w:line="288" w:lineRule="auto"/>
        <w:rPr>
          <w:bCs w:val="0"/>
          <w:lang w:eastAsia="hu-HU"/>
        </w:rPr>
      </w:pPr>
    </w:p>
    <w:p w14:paraId="41A5EF06" w14:textId="77777777" w:rsidR="0080785E" w:rsidRDefault="0080785E" w:rsidP="0080785E">
      <w:pPr>
        <w:numPr>
          <w:ilvl w:val="1"/>
          <w:numId w:val="27"/>
        </w:numPr>
        <w:spacing w:line="288" w:lineRule="auto"/>
        <w:rPr>
          <w:bCs w:val="0"/>
          <w:lang w:eastAsia="hu-HU"/>
        </w:rPr>
      </w:pPr>
      <w:r>
        <w:rPr>
          <w:lang w:eastAsia="hu-HU"/>
        </w:rPr>
        <w:lastRenderedPageBreak/>
        <w:t>A BKK által megrendelt személyszállítási közszolgáltatások járatain, Budapest közigazgatási határain belül, a metró és földalatti vasút vonalain a járatok nem teljes hosszában érvényes termékek ármeghatározása:</w:t>
      </w:r>
    </w:p>
    <w:tbl>
      <w:tblPr>
        <w:tblW w:w="6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3"/>
        <w:gridCol w:w="1886"/>
      </w:tblGrid>
      <w:tr w:rsidR="0080785E" w14:paraId="74F6A6F1" w14:textId="77777777" w:rsidTr="008615BE">
        <w:trPr>
          <w:cantSplit/>
          <w:jc w:val="center"/>
        </w:trPr>
        <w:tc>
          <w:tcPr>
            <w:tcW w:w="4653" w:type="dxa"/>
            <w:vAlign w:val="center"/>
          </w:tcPr>
          <w:p w14:paraId="15CF9DE3" w14:textId="77777777" w:rsidR="0080785E" w:rsidRDefault="0080785E" w:rsidP="008615BE">
            <w:pPr>
              <w:spacing w:after="0" w:line="288" w:lineRule="auto"/>
              <w:rPr>
                <w:bCs w:val="0"/>
                <w:lang w:eastAsia="hu-HU"/>
              </w:rPr>
            </w:pPr>
          </w:p>
        </w:tc>
        <w:tc>
          <w:tcPr>
            <w:tcW w:w="1886" w:type="dxa"/>
            <w:vAlign w:val="center"/>
          </w:tcPr>
          <w:p w14:paraId="58E8C5BC" w14:textId="5864E37C"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32D381F0" w14:textId="77777777" w:rsidTr="008615BE">
        <w:trPr>
          <w:cantSplit/>
          <w:jc w:val="center"/>
        </w:trPr>
        <w:tc>
          <w:tcPr>
            <w:tcW w:w="4653" w:type="dxa"/>
            <w:vAlign w:val="center"/>
          </w:tcPr>
          <w:p w14:paraId="356F701A" w14:textId="77777777" w:rsidR="0080785E" w:rsidRDefault="0080785E" w:rsidP="008615BE">
            <w:pPr>
              <w:spacing w:after="0" w:line="288" w:lineRule="auto"/>
              <w:rPr>
                <w:bCs w:val="0"/>
                <w:lang w:eastAsia="hu-HU"/>
              </w:rPr>
            </w:pPr>
            <w:r>
              <w:rPr>
                <w:lang w:eastAsia="hu-HU"/>
              </w:rPr>
              <w:t>Metrószakaszjegy ára</w:t>
            </w:r>
          </w:p>
        </w:tc>
        <w:tc>
          <w:tcPr>
            <w:tcW w:w="1886" w:type="dxa"/>
            <w:vAlign w:val="center"/>
          </w:tcPr>
          <w:p w14:paraId="0F2C555D" w14:textId="77777777" w:rsidR="0080785E" w:rsidRDefault="0080785E" w:rsidP="008615BE">
            <w:pPr>
              <w:spacing w:after="0" w:line="288" w:lineRule="auto"/>
              <w:jc w:val="right"/>
              <w:rPr>
                <w:bCs w:val="0"/>
                <w:lang w:eastAsia="hu-HU"/>
              </w:rPr>
            </w:pPr>
            <w:r>
              <w:rPr>
                <w:lang w:eastAsia="hu-HU"/>
              </w:rPr>
              <w:t>236,22</w:t>
            </w:r>
          </w:p>
        </w:tc>
      </w:tr>
    </w:tbl>
    <w:p w14:paraId="772CB405" w14:textId="77777777" w:rsidR="0080785E" w:rsidRDefault="0080785E" w:rsidP="0080785E">
      <w:pPr>
        <w:spacing w:line="288" w:lineRule="auto"/>
        <w:rPr>
          <w:bCs w:val="0"/>
          <w:lang w:eastAsia="hu-HU"/>
        </w:rPr>
      </w:pPr>
    </w:p>
    <w:p w14:paraId="090309DF" w14:textId="77777777" w:rsidR="0080785E" w:rsidRDefault="0080785E" w:rsidP="0080785E">
      <w:pPr>
        <w:numPr>
          <w:ilvl w:val="1"/>
          <w:numId w:val="27"/>
        </w:numPr>
        <w:spacing w:line="288" w:lineRule="auto"/>
        <w:rPr>
          <w:bCs w:val="0"/>
          <w:lang w:eastAsia="hu-HU"/>
        </w:rPr>
      </w:pPr>
      <w:r>
        <w:rPr>
          <w:lang w:eastAsia="hu-HU"/>
        </w:rPr>
        <w:t>A BKK által megrendelt személyszállítási közszolgáltatások járatain, Budapest közigazgatási határain belül, az autóbusz, villamos, trolibusz, földalatti vasút, metró, fogaskerekű, elővárosi vasúti (hév) vonalakon, valamint - külön szerződés alapján - az országos közforgalmú vasutak kijelölt vonatainak és a helyközi autóbuszvonalak kijelölt járatainak Budapest közigazgatási határán belüli vonalszakaszain, továbbá révátkelésnél és munkanapokon a hajó vonaljáratokon érvényes termékek ármeghatározása: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4"/>
        <w:gridCol w:w="1418"/>
      </w:tblGrid>
      <w:tr w:rsidR="0080785E" w14:paraId="410354B7" w14:textId="77777777" w:rsidTr="008615BE">
        <w:trPr>
          <w:cantSplit/>
          <w:jc w:val="center"/>
        </w:trPr>
        <w:tc>
          <w:tcPr>
            <w:tcW w:w="6054" w:type="dxa"/>
            <w:vAlign w:val="center"/>
          </w:tcPr>
          <w:p w14:paraId="549E72C6" w14:textId="77777777" w:rsidR="0080785E" w:rsidRDefault="0080785E" w:rsidP="008615BE">
            <w:pPr>
              <w:spacing w:after="0" w:line="288" w:lineRule="auto"/>
              <w:rPr>
                <w:bCs w:val="0"/>
                <w:lang w:eastAsia="hu-HU"/>
              </w:rPr>
            </w:pPr>
          </w:p>
        </w:tc>
        <w:tc>
          <w:tcPr>
            <w:tcW w:w="1418" w:type="dxa"/>
            <w:vAlign w:val="center"/>
          </w:tcPr>
          <w:p w14:paraId="5DA5E9B3" w14:textId="5F25A4DD"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12812CA5" w14:textId="77777777" w:rsidTr="008615BE">
        <w:trPr>
          <w:cantSplit/>
          <w:trHeight w:val="454"/>
          <w:jc w:val="center"/>
        </w:trPr>
        <w:tc>
          <w:tcPr>
            <w:tcW w:w="6054" w:type="dxa"/>
            <w:vAlign w:val="center"/>
          </w:tcPr>
          <w:p w14:paraId="37D5BE68" w14:textId="77777777" w:rsidR="0080785E" w:rsidRDefault="0080785E" w:rsidP="008615BE">
            <w:pPr>
              <w:numPr>
                <w:ilvl w:val="1"/>
                <w:numId w:val="20"/>
              </w:numPr>
              <w:spacing w:after="0" w:line="288" w:lineRule="auto"/>
              <w:rPr>
                <w:bCs w:val="0"/>
                <w:lang w:eastAsia="hu-HU"/>
              </w:rPr>
            </w:pPr>
            <w:r>
              <w:rPr>
                <w:lang w:eastAsia="hu-HU"/>
              </w:rPr>
              <w:t>Budapest 24 órás jegy, ára</w:t>
            </w:r>
          </w:p>
        </w:tc>
        <w:tc>
          <w:tcPr>
            <w:tcW w:w="1418" w:type="dxa"/>
            <w:vAlign w:val="center"/>
          </w:tcPr>
          <w:p w14:paraId="1DF67207" w14:textId="77777777" w:rsidR="0080785E" w:rsidRDefault="0080785E" w:rsidP="008615BE">
            <w:pPr>
              <w:spacing w:after="0" w:line="288" w:lineRule="auto"/>
              <w:jc w:val="right"/>
              <w:rPr>
                <w:bCs w:val="0"/>
                <w:lang w:eastAsia="hu-HU"/>
              </w:rPr>
            </w:pPr>
            <w:r>
              <w:rPr>
                <w:lang w:eastAsia="hu-HU"/>
              </w:rPr>
              <w:t>1 299,21</w:t>
            </w:r>
          </w:p>
        </w:tc>
      </w:tr>
      <w:tr w:rsidR="0080785E" w14:paraId="6D14ECCB" w14:textId="77777777" w:rsidTr="008615BE">
        <w:trPr>
          <w:cantSplit/>
          <w:trHeight w:val="454"/>
          <w:jc w:val="center"/>
        </w:trPr>
        <w:tc>
          <w:tcPr>
            <w:tcW w:w="6054" w:type="dxa"/>
            <w:vAlign w:val="center"/>
          </w:tcPr>
          <w:p w14:paraId="009A6EF7" w14:textId="77777777" w:rsidR="0080785E" w:rsidRDefault="0080785E" w:rsidP="008615BE">
            <w:pPr>
              <w:numPr>
                <w:ilvl w:val="1"/>
                <w:numId w:val="20"/>
              </w:numPr>
              <w:spacing w:after="0" w:line="288" w:lineRule="auto"/>
              <w:rPr>
                <w:bCs w:val="0"/>
                <w:lang w:eastAsia="hu-HU"/>
              </w:rPr>
            </w:pPr>
            <w:r>
              <w:rPr>
                <w:lang w:eastAsia="hu-HU"/>
              </w:rPr>
              <w:t>Budapest csoportos 24 órás jegy, ára</w:t>
            </w:r>
          </w:p>
        </w:tc>
        <w:tc>
          <w:tcPr>
            <w:tcW w:w="1418" w:type="dxa"/>
            <w:vAlign w:val="center"/>
          </w:tcPr>
          <w:p w14:paraId="3F9FB5F9" w14:textId="77777777" w:rsidR="0080785E" w:rsidRDefault="0080785E" w:rsidP="008615BE">
            <w:pPr>
              <w:spacing w:after="0" w:line="288" w:lineRule="auto"/>
              <w:jc w:val="right"/>
              <w:rPr>
                <w:bCs w:val="0"/>
                <w:lang w:eastAsia="hu-HU"/>
              </w:rPr>
            </w:pPr>
            <w:r>
              <w:rPr>
                <w:lang w:eastAsia="hu-HU"/>
              </w:rPr>
              <w:t>2 598,43</w:t>
            </w:r>
          </w:p>
        </w:tc>
      </w:tr>
      <w:tr w:rsidR="0080785E" w14:paraId="791BA147" w14:textId="77777777" w:rsidTr="008615BE">
        <w:trPr>
          <w:cantSplit/>
          <w:trHeight w:val="454"/>
          <w:jc w:val="center"/>
        </w:trPr>
        <w:tc>
          <w:tcPr>
            <w:tcW w:w="6054" w:type="dxa"/>
            <w:vAlign w:val="center"/>
          </w:tcPr>
          <w:p w14:paraId="56CD1D28" w14:textId="77777777" w:rsidR="0080785E" w:rsidRDefault="0080785E" w:rsidP="008615BE">
            <w:pPr>
              <w:numPr>
                <w:ilvl w:val="1"/>
                <w:numId w:val="20"/>
              </w:numPr>
              <w:spacing w:after="0" w:line="288" w:lineRule="auto"/>
              <w:rPr>
                <w:bCs w:val="0"/>
                <w:lang w:eastAsia="hu-HU"/>
              </w:rPr>
            </w:pPr>
            <w:r>
              <w:rPr>
                <w:lang w:eastAsia="hu-HU"/>
              </w:rPr>
              <w:t>Budapest 72 órás jegy, ára</w:t>
            </w:r>
          </w:p>
        </w:tc>
        <w:tc>
          <w:tcPr>
            <w:tcW w:w="1418" w:type="dxa"/>
            <w:vAlign w:val="center"/>
          </w:tcPr>
          <w:p w14:paraId="15E479A6" w14:textId="77777777" w:rsidR="0080785E" w:rsidRDefault="0080785E" w:rsidP="008615BE">
            <w:pPr>
              <w:spacing w:after="0" w:line="288" w:lineRule="auto"/>
              <w:jc w:val="right"/>
              <w:rPr>
                <w:bCs w:val="0"/>
                <w:lang w:eastAsia="hu-HU"/>
              </w:rPr>
            </w:pPr>
            <w:r>
              <w:rPr>
                <w:lang w:eastAsia="hu-HU"/>
              </w:rPr>
              <w:t>3 267,72</w:t>
            </w:r>
          </w:p>
        </w:tc>
      </w:tr>
      <w:tr w:rsidR="0080785E" w14:paraId="09E879AF" w14:textId="77777777" w:rsidTr="008615BE">
        <w:trPr>
          <w:cantSplit/>
          <w:trHeight w:val="454"/>
          <w:jc w:val="center"/>
        </w:trPr>
        <w:tc>
          <w:tcPr>
            <w:tcW w:w="6054" w:type="dxa"/>
            <w:vAlign w:val="center"/>
          </w:tcPr>
          <w:p w14:paraId="3407280A" w14:textId="77777777" w:rsidR="0080785E" w:rsidRDefault="0080785E" w:rsidP="008615BE">
            <w:pPr>
              <w:numPr>
                <w:ilvl w:val="1"/>
                <w:numId w:val="20"/>
              </w:numPr>
              <w:spacing w:after="0" w:line="288" w:lineRule="auto"/>
              <w:rPr>
                <w:bCs w:val="0"/>
                <w:lang w:eastAsia="hu-HU"/>
              </w:rPr>
            </w:pPr>
            <w:r>
              <w:rPr>
                <w:lang w:eastAsia="hu-HU"/>
              </w:rPr>
              <w:t>hét naptári napra érvényes Budapest-hetijegy, ára</w:t>
            </w:r>
          </w:p>
        </w:tc>
        <w:tc>
          <w:tcPr>
            <w:tcW w:w="1418" w:type="dxa"/>
            <w:vAlign w:val="center"/>
          </w:tcPr>
          <w:p w14:paraId="1197DC3B" w14:textId="77777777" w:rsidR="0080785E" w:rsidRDefault="0080785E" w:rsidP="008615BE">
            <w:pPr>
              <w:spacing w:after="0" w:line="288" w:lineRule="auto"/>
              <w:jc w:val="right"/>
              <w:rPr>
                <w:bCs w:val="0"/>
                <w:lang w:eastAsia="hu-HU"/>
              </w:rPr>
            </w:pPr>
            <w:r>
              <w:rPr>
                <w:lang w:eastAsia="hu-HU"/>
              </w:rPr>
              <w:t>3 897,64</w:t>
            </w:r>
          </w:p>
        </w:tc>
      </w:tr>
      <w:tr w:rsidR="0080785E" w14:paraId="2F77249B" w14:textId="77777777" w:rsidTr="008615BE">
        <w:trPr>
          <w:cantSplit/>
          <w:trHeight w:val="454"/>
          <w:jc w:val="center"/>
        </w:trPr>
        <w:tc>
          <w:tcPr>
            <w:tcW w:w="6054" w:type="dxa"/>
            <w:vAlign w:val="center"/>
          </w:tcPr>
          <w:p w14:paraId="3690F588" w14:textId="77777777" w:rsidR="0080785E" w:rsidRDefault="0080785E" w:rsidP="008615BE">
            <w:pPr>
              <w:numPr>
                <w:ilvl w:val="1"/>
                <w:numId w:val="20"/>
              </w:numPr>
              <w:spacing w:after="0" w:line="288" w:lineRule="auto"/>
              <w:ind w:left="1434" w:hanging="357"/>
              <w:rPr>
                <w:bCs w:val="0"/>
                <w:lang w:eastAsia="hu-HU"/>
              </w:rPr>
            </w:pPr>
            <w:r>
              <w:rPr>
                <w:lang w:eastAsia="hu-HU"/>
              </w:rPr>
              <w:t>tizenöt naptári napra érvényes arcképes félhavi (15 napos) Budapest-bérlet ára</w:t>
            </w:r>
          </w:p>
          <w:p w14:paraId="72283CC4" w14:textId="77777777" w:rsidR="0080785E" w:rsidRDefault="0080785E" w:rsidP="008615BE">
            <w:pPr>
              <w:spacing w:after="0" w:line="288" w:lineRule="auto"/>
              <w:jc w:val="right"/>
              <w:rPr>
                <w:bCs w:val="0"/>
                <w:lang w:eastAsia="hu-HU"/>
              </w:rPr>
            </w:pPr>
            <w:r>
              <w:rPr>
                <w:bCs w:val="0"/>
                <w:lang w:eastAsia="hu-HU"/>
              </w:rPr>
              <w:t>természetes személyek részére</w:t>
            </w:r>
          </w:p>
          <w:p w14:paraId="0CB02DA8" w14:textId="77777777" w:rsidR="0080785E" w:rsidRDefault="0080785E" w:rsidP="008615BE">
            <w:pPr>
              <w:spacing w:after="0" w:line="288" w:lineRule="auto"/>
              <w:jc w:val="right"/>
              <w:rPr>
                <w:bCs w:val="0"/>
                <w:lang w:eastAsia="hu-HU"/>
              </w:rPr>
            </w:pPr>
            <w:r>
              <w:rPr>
                <w:bCs w:val="0"/>
                <w:lang w:eastAsia="hu-HU"/>
              </w:rPr>
              <w:t>nem természetes személyek részére</w:t>
            </w:r>
          </w:p>
        </w:tc>
        <w:tc>
          <w:tcPr>
            <w:tcW w:w="1418" w:type="dxa"/>
            <w:vAlign w:val="center"/>
          </w:tcPr>
          <w:p w14:paraId="5DD442A6" w14:textId="77777777" w:rsidR="0080785E" w:rsidRDefault="0080785E" w:rsidP="008615BE">
            <w:pPr>
              <w:spacing w:after="0" w:line="288" w:lineRule="auto"/>
              <w:jc w:val="right"/>
              <w:rPr>
                <w:lang w:eastAsia="hu-HU"/>
              </w:rPr>
            </w:pPr>
            <w:r>
              <w:rPr>
                <w:lang w:eastAsia="hu-HU"/>
              </w:rPr>
              <w:t>4 960,63</w:t>
            </w:r>
          </w:p>
          <w:p w14:paraId="330DB21F" w14:textId="77777777" w:rsidR="0080785E" w:rsidRDefault="0080785E" w:rsidP="008615BE">
            <w:pPr>
              <w:spacing w:after="0" w:line="288" w:lineRule="auto"/>
              <w:jc w:val="right"/>
              <w:rPr>
                <w:bCs w:val="0"/>
                <w:lang w:eastAsia="hu-HU"/>
              </w:rPr>
            </w:pPr>
            <w:r>
              <w:rPr>
                <w:lang w:eastAsia="hu-HU"/>
              </w:rPr>
              <w:t>5 511,81</w:t>
            </w:r>
          </w:p>
        </w:tc>
      </w:tr>
      <w:tr w:rsidR="0080785E" w14:paraId="59802284" w14:textId="77777777" w:rsidTr="008615BE">
        <w:trPr>
          <w:cantSplit/>
          <w:trHeight w:val="454"/>
          <w:jc w:val="center"/>
        </w:trPr>
        <w:tc>
          <w:tcPr>
            <w:tcW w:w="6054" w:type="dxa"/>
            <w:vAlign w:val="center"/>
          </w:tcPr>
          <w:p w14:paraId="08C423E1" w14:textId="77777777" w:rsidR="0080785E" w:rsidRDefault="0080785E" w:rsidP="008615BE">
            <w:pPr>
              <w:numPr>
                <w:ilvl w:val="1"/>
                <w:numId w:val="20"/>
              </w:numPr>
              <w:spacing w:after="0" w:line="288" w:lineRule="auto"/>
              <w:ind w:left="1434" w:hanging="357"/>
              <w:rPr>
                <w:bCs w:val="0"/>
                <w:lang w:eastAsia="hu-HU"/>
              </w:rPr>
            </w:pPr>
            <w:r>
              <w:rPr>
                <w:lang w:eastAsia="hu-HU"/>
              </w:rPr>
              <w:t>arcképes havi Budapest-bérlet ára</w:t>
            </w:r>
          </w:p>
          <w:p w14:paraId="67A132D9" w14:textId="77777777" w:rsidR="0080785E" w:rsidRDefault="0080785E" w:rsidP="008615BE">
            <w:pPr>
              <w:spacing w:after="0" w:line="288" w:lineRule="auto"/>
              <w:jc w:val="right"/>
              <w:rPr>
                <w:bCs w:val="0"/>
                <w:lang w:eastAsia="hu-HU"/>
              </w:rPr>
            </w:pPr>
            <w:r>
              <w:rPr>
                <w:bCs w:val="0"/>
                <w:lang w:eastAsia="hu-HU"/>
              </w:rPr>
              <w:t>természetes személyek részére</w:t>
            </w:r>
          </w:p>
          <w:p w14:paraId="2E288CF2" w14:textId="77777777" w:rsidR="0080785E" w:rsidRDefault="0080785E" w:rsidP="008615BE">
            <w:pPr>
              <w:spacing w:after="0" w:line="288" w:lineRule="auto"/>
              <w:jc w:val="right"/>
              <w:rPr>
                <w:bCs w:val="0"/>
                <w:lang w:eastAsia="hu-HU"/>
              </w:rPr>
            </w:pPr>
            <w:r>
              <w:rPr>
                <w:bCs w:val="0"/>
                <w:lang w:eastAsia="hu-HU"/>
              </w:rPr>
              <w:t>nem természetes személyek részére</w:t>
            </w:r>
          </w:p>
        </w:tc>
        <w:tc>
          <w:tcPr>
            <w:tcW w:w="1418" w:type="dxa"/>
            <w:vAlign w:val="center"/>
          </w:tcPr>
          <w:p w14:paraId="64B3D8C8" w14:textId="77777777" w:rsidR="0080785E" w:rsidRDefault="0080785E" w:rsidP="008615BE">
            <w:pPr>
              <w:spacing w:after="0" w:line="288" w:lineRule="auto"/>
              <w:jc w:val="right"/>
              <w:rPr>
                <w:lang w:eastAsia="hu-HU"/>
              </w:rPr>
            </w:pPr>
            <w:r>
              <w:rPr>
                <w:lang w:eastAsia="hu-HU"/>
              </w:rPr>
              <w:t>7 480,31</w:t>
            </w:r>
          </w:p>
          <w:p w14:paraId="62906BB0" w14:textId="77777777" w:rsidR="0080785E" w:rsidRDefault="0080785E" w:rsidP="008615BE">
            <w:pPr>
              <w:spacing w:after="0" w:line="288" w:lineRule="auto"/>
              <w:jc w:val="right"/>
              <w:rPr>
                <w:bCs w:val="0"/>
                <w:lang w:eastAsia="hu-HU"/>
              </w:rPr>
            </w:pPr>
            <w:r>
              <w:rPr>
                <w:lang w:eastAsia="hu-HU"/>
              </w:rPr>
              <w:t>8 267,72</w:t>
            </w:r>
          </w:p>
        </w:tc>
      </w:tr>
      <w:tr w:rsidR="0080785E" w14:paraId="198D6ED0" w14:textId="77777777" w:rsidTr="008615BE">
        <w:trPr>
          <w:cantSplit/>
          <w:trHeight w:val="454"/>
          <w:jc w:val="center"/>
        </w:trPr>
        <w:tc>
          <w:tcPr>
            <w:tcW w:w="6054" w:type="dxa"/>
            <w:vAlign w:val="center"/>
          </w:tcPr>
          <w:p w14:paraId="23B90B28" w14:textId="77777777" w:rsidR="0080785E" w:rsidRDefault="0080785E" w:rsidP="008615BE">
            <w:pPr>
              <w:numPr>
                <w:ilvl w:val="1"/>
                <w:numId w:val="20"/>
              </w:numPr>
              <w:spacing w:after="0" w:line="288" w:lineRule="auto"/>
              <w:ind w:left="1434" w:hanging="357"/>
              <w:rPr>
                <w:bCs w:val="0"/>
                <w:lang w:eastAsia="hu-HU"/>
              </w:rPr>
            </w:pPr>
            <w:r>
              <w:rPr>
                <w:lang w:eastAsia="hu-HU"/>
              </w:rPr>
              <w:t>arcképes negyedéves Budapest-bérlet, ára</w:t>
            </w:r>
          </w:p>
          <w:p w14:paraId="0CEDB1E9" w14:textId="77777777" w:rsidR="0080785E" w:rsidRDefault="0080785E" w:rsidP="008615BE">
            <w:pPr>
              <w:spacing w:after="0" w:line="288" w:lineRule="auto"/>
              <w:jc w:val="right"/>
              <w:rPr>
                <w:bCs w:val="0"/>
                <w:lang w:eastAsia="hu-HU"/>
              </w:rPr>
            </w:pPr>
            <w:r>
              <w:rPr>
                <w:bCs w:val="0"/>
                <w:lang w:eastAsia="hu-HU"/>
              </w:rPr>
              <w:t>természetes személyek részére</w:t>
            </w:r>
          </w:p>
          <w:p w14:paraId="15CEE9D9" w14:textId="77777777" w:rsidR="0080785E" w:rsidRDefault="0080785E" w:rsidP="008615BE">
            <w:pPr>
              <w:spacing w:after="0" w:line="288" w:lineRule="auto"/>
              <w:jc w:val="right"/>
              <w:rPr>
                <w:bCs w:val="0"/>
                <w:lang w:eastAsia="hu-HU"/>
              </w:rPr>
            </w:pPr>
            <w:r>
              <w:rPr>
                <w:bCs w:val="0"/>
                <w:lang w:eastAsia="hu-HU"/>
              </w:rPr>
              <w:t>nem természetes személyek részére</w:t>
            </w:r>
          </w:p>
        </w:tc>
        <w:tc>
          <w:tcPr>
            <w:tcW w:w="1418" w:type="dxa"/>
            <w:vAlign w:val="center"/>
          </w:tcPr>
          <w:p w14:paraId="3DEDF822" w14:textId="77777777" w:rsidR="0080785E" w:rsidRDefault="0080785E" w:rsidP="008615BE">
            <w:pPr>
              <w:spacing w:after="0" w:line="288" w:lineRule="auto"/>
              <w:jc w:val="right"/>
              <w:rPr>
                <w:lang w:eastAsia="hu-HU"/>
              </w:rPr>
            </w:pPr>
          </w:p>
          <w:p w14:paraId="6D550312" w14:textId="77777777" w:rsidR="0080785E" w:rsidRDefault="0080785E" w:rsidP="008615BE">
            <w:pPr>
              <w:spacing w:after="0" w:line="288" w:lineRule="auto"/>
              <w:jc w:val="right"/>
              <w:rPr>
                <w:lang w:eastAsia="hu-HU"/>
              </w:rPr>
            </w:pPr>
            <w:r>
              <w:rPr>
                <w:lang w:eastAsia="hu-HU"/>
              </w:rPr>
              <w:t>22 440,94</w:t>
            </w:r>
          </w:p>
          <w:p w14:paraId="7163B7C2" w14:textId="77777777" w:rsidR="0080785E" w:rsidRDefault="0080785E" w:rsidP="008615BE">
            <w:pPr>
              <w:spacing w:after="0" w:line="288" w:lineRule="auto"/>
              <w:jc w:val="right"/>
              <w:rPr>
                <w:bCs w:val="0"/>
                <w:lang w:eastAsia="hu-HU"/>
              </w:rPr>
            </w:pPr>
            <w:r>
              <w:rPr>
                <w:lang w:eastAsia="hu-HU"/>
              </w:rPr>
              <w:t>24 803,15</w:t>
            </w:r>
          </w:p>
        </w:tc>
      </w:tr>
      <w:tr w:rsidR="0080785E" w14:paraId="041FF2AB" w14:textId="77777777" w:rsidTr="008615BE">
        <w:trPr>
          <w:cantSplit/>
          <w:trHeight w:val="454"/>
          <w:jc w:val="center"/>
        </w:trPr>
        <w:tc>
          <w:tcPr>
            <w:tcW w:w="6054" w:type="dxa"/>
            <w:vAlign w:val="center"/>
          </w:tcPr>
          <w:p w14:paraId="61E0D33D" w14:textId="77777777" w:rsidR="0080785E" w:rsidRDefault="0080785E" w:rsidP="008615BE">
            <w:pPr>
              <w:numPr>
                <w:ilvl w:val="1"/>
                <w:numId w:val="20"/>
              </w:numPr>
              <w:spacing w:after="0" w:line="288" w:lineRule="auto"/>
              <w:rPr>
                <w:bCs w:val="0"/>
                <w:lang w:eastAsia="hu-HU"/>
              </w:rPr>
            </w:pPr>
            <w:r>
              <w:rPr>
                <w:lang w:eastAsia="hu-HU"/>
              </w:rPr>
              <w:t>évre szóló arcképes (visszaváltható) éves Budapest-bérlet, havi ára</w:t>
            </w:r>
          </w:p>
          <w:p w14:paraId="0914B56A" w14:textId="77777777" w:rsidR="0080785E" w:rsidRDefault="0080785E" w:rsidP="008615BE">
            <w:pPr>
              <w:spacing w:after="0" w:line="288" w:lineRule="auto"/>
              <w:jc w:val="right"/>
              <w:rPr>
                <w:bCs w:val="0"/>
                <w:lang w:eastAsia="hu-HU"/>
              </w:rPr>
            </w:pPr>
            <w:r>
              <w:rPr>
                <w:bCs w:val="0"/>
                <w:lang w:eastAsia="hu-HU"/>
              </w:rPr>
              <w:t>természetes személyek részére</w:t>
            </w:r>
          </w:p>
          <w:p w14:paraId="7A804659" w14:textId="77777777" w:rsidR="0080785E" w:rsidRDefault="0080785E" w:rsidP="008615BE">
            <w:pPr>
              <w:spacing w:after="0" w:line="288" w:lineRule="auto"/>
              <w:jc w:val="right"/>
              <w:rPr>
                <w:bCs w:val="0"/>
                <w:lang w:eastAsia="hu-HU"/>
              </w:rPr>
            </w:pPr>
            <w:r>
              <w:rPr>
                <w:bCs w:val="0"/>
                <w:lang w:eastAsia="hu-HU"/>
              </w:rPr>
              <w:t>nem természetes személyek részére</w:t>
            </w:r>
          </w:p>
        </w:tc>
        <w:tc>
          <w:tcPr>
            <w:tcW w:w="1418" w:type="dxa"/>
            <w:vAlign w:val="center"/>
          </w:tcPr>
          <w:p w14:paraId="2617AFEE" w14:textId="77777777" w:rsidR="0080785E" w:rsidRDefault="0080785E" w:rsidP="008615BE">
            <w:pPr>
              <w:spacing w:after="0" w:line="288" w:lineRule="auto"/>
              <w:jc w:val="right"/>
              <w:rPr>
                <w:lang w:eastAsia="hu-HU"/>
              </w:rPr>
            </w:pPr>
          </w:p>
          <w:p w14:paraId="75C51101" w14:textId="77777777" w:rsidR="0080785E" w:rsidRDefault="0080785E" w:rsidP="008615BE">
            <w:pPr>
              <w:spacing w:after="0" w:line="288" w:lineRule="auto"/>
              <w:jc w:val="right"/>
              <w:rPr>
                <w:lang w:eastAsia="hu-HU"/>
              </w:rPr>
            </w:pPr>
            <w:r>
              <w:rPr>
                <w:lang w:eastAsia="hu-HU"/>
              </w:rPr>
              <w:t>7 480,31</w:t>
            </w:r>
          </w:p>
          <w:p w14:paraId="242A4183" w14:textId="77777777" w:rsidR="0080785E" w:rsidRDefault="0080785E" w:rsidP="008615BE">
            <w:pPr>
              <w:spacing w:after="0" w:line="288" w:lineRule="auto"/>
              <w:jc w:val="right"/>
              <w:rPr>
                <w:lang w:eastAsia="hu-HU"/>
              </w:rPr>
            </w:pPr>
            <w:r>
              <w:rPr>
                <w:lang w:eastAsia="hu-HU"/>
              </w:rPr>
              <w:t>8 267,72</w:t>
            </w:r>
          </w:p>
        </w:tc>
      </w:tr>
      <w:tr w:rsidR="0080785E" w14:paraId="50BD5B47" w14:textId="77777777" w:rsidTr="008615BE">
        <w:trPr>
          <w:cantSplit/>
          <w:trHeight w:val="454"/>
          <w:jc w:val="center"/>
        </w:trPr>
        <w:tc>
          <w:tcPr>
            <w:tcW w:w="6054" w:type="dxa"/>
            <w:vAlign w:val="center"/>
          </w:tcPr>
          <w:p w14:paraId="58AD46D0" w14:textId="77777777" w:rsidR="0080785E" w:rsidRDefault="0080785E" w:rsidP="008615BE">
            <w:pPr>
              <w:numPr>
                <w:ilvl w:val="1"/>
                <w:numId w:val="20"/>
              </w:numPr>
              <w:spacing w:after="0" w:line="288" w:lineRule="auto"/>
              <w:rPr>
                <w:bCs w:val="0"/>
                <w:lang w:eastAsia="hu-HU"/>
              </w:rPr>
            </w:pPr>
            <w:r>
              <w:rPr>
                <w:lang w:eastAsia="hu-HU"/>
              </w:rPr>
              <w:t>egy évig érvényes, vissza nem váltható arcképes kedvezményes éves Budapest-bérlet ára</w:t>
            </w:r>
          </w:p>
          <w:p w14:paraId="0A82785A" w14:textId="77777777" w:rsidR="0080785E" w:rsidRDefault="0080785E" w:rsidP="008615BE">
            <w:pPr>
              <w:spacing w:after="0" w:line="288" w:lineRule="auto"/>
              <w:jc w:val="right"/>
              <w:rPr>
                <w:bCs w:val="0"/>
                <w:lang w:eastAsia="hu-HU"/>
              </w:rPr>
            </w:pPr>
            <w:r>
              <w:rPr>
                <w:bCs w:val="0"/>
                <w:lang w:eastAsia="hu-HU"/>
              </w:rPr>
              <w:t>természetes személyek részére</w:t>
            </w:r>
          </w:p>
          <w:p w14:paraId="4A4FBF8E" w14:textId="77777777" w:rsidR="0080785E" w:rsidRDefault="0080785E" w:rsidP="008615BE">
            <w:pPr>
              <w:spacing w:after="0" w:line="288" w:lineRule="auto"/>
              <w:jc w:val="right"/>
              <w:rPr>
                <w:bCs w:val="0"/>
                <w:lang w:eastAsia="hu-HU"/>
              </w:rPr>
            </w:pPr>
            <w:r>
              <w:rPr>
                <w:bCs w:val="0"/>
                <w:lang w:eastAsia="hu-HU"/>
              </w:rPr>
              <w:t>nem természetes személyek részére</w:t>
            </w:r>
          </w:p>
        </w:tc>
        <w:tc>
          <w:tcPr>
            <w:tcW w:w="1418" w:type="dxa"/>
            <w:vAlign w:val="center"/>
          </w:tcPr>
          <w:p w14:paraId="70748087" w14:textId="77777777" w:rsidR="0080785E" w:rsidRDefault="0080785E" w:rsidP="008615BE">
            <w:pPr>
              <w:spacing w:after="0" w:line="288" w:lineRule="auto"/>
              <w:jc w:val="right"/>
              <w:rPr>
                <w:lang w:eastAsia="hu-HU"/>
              </w:rPr>
            </w:pPr>
          </w:p>
          <w:p w14:paraId="4073A1FF" w14:textId="77777777" w:rsidR="0080785E" w:rsidRDefault="0080785E" w:rsidP="008615BE">
            <w:pPr>
              <w:spacing w:after="0" w:line="288" w:lineRule="auto"/>
              <w:jc w:val="right"/>
              <w:rPr>
                <w:lang w:eastAsia="hu-HU"/>
              </w:rPr>
            </w:pPr>
          </w:p>
          <w:p w14:paraId="2F1A7D4B" w14:textId="77777777" w:rsidR="0080785E" w:rsidRDefault="0080785E" w:rsidP="008615BE">
            <w:pPr>
              <w:spacing w:after="0" w:line="288" w:lineRule="auto"/>
              <w:jc w:val="right"/>
              <w:rPr>
                <w:lang w:eastAsia="hu-HU"/>
              </w:rPr>
            </w:pPr>
            <w:r>
              <w:rPr>
                <w:lang w:eastAsia="hu-HU"/>
              </w:rPr>
              <w:t>81 102,36</w:t>
            </w:r>
          </w:p>
          <w:p w14:paraId="26456EEE" w14:textId="77777777" w:rsidR="0080785E" w:rsidRDefault="0080785E" w:rsidP="008615BE">
            <w:pPr>
              <w:spacing w:after="0" w:line="288" w:lineRule="auto"/>
              <w:jc w:val="right"/>
              <w:rPr>
                <w:bCs w:val="0"/>
                <w:lang w:eastAsia="hu-HU"/>
              </w:rPr>
            </w:pPr>
            <w:r>
              <w:rPr>
                <w:lang w:eastAsia="hu-HU"/>
              </w:rPr>
              <w:t>90 236,22</w:t>
            </w:r>
          </w:p>
        </w:tc>
      </w:tr>
      <w:tr w:rsidR="0080785E" w14:paraId="057A132A" w14:textId="77777777" w:rsidTr="008615BE">
        <w:trPr>
          <w:cantSplit/>
          <w:trHeight w:val="454"/>
          <w:jc w:val="center"/>
        </w:trPr>
        <w:tc>
          <w:tcPr>
            <w:tcW w:w="6054" w:type="dxa"/>
            <w:vAlign w:val="center"/>
          </w:tcPr>
          <w:p w14:paraId="0B63A330" w14:textId="77777777" w:rsidR="0080785E" w:rsidRDefault="0080785E" w:rsidP="008615BE">
            <w:pPr>
              <w:numPr>
                <w:ilvl w:val="1"/>
                <w:numId w:val="20"/>
              </w:numPr>
              <w:spacing w:after="0" w:line="288" w:lineRule="auto"/>
              <w:rPr>
                <w:bCs w:val="0"/>
                <w:lang w:eastAsia="hu-HU"/>
              </w:rPr>
            </w:pPr>
            <w:r>
              <w:rPr>
                <w:lang w:eastAsia="hu-HU"/>
              </w:rPr>
              <w:lastRenderedPageBreak/>
              <w:t>évre szóló arckép nélküli éves Budapest-bérlet, ára</w:t>
            </w:r>
          </w:p>
        </w:tc>
        <w:tc>
          <w:tcPr>
            <w:tcW w:w="1418" w:type="dxa"/>
            <w:vAlign w:val="center"/>
          </w:tcPr>
          <w:p w14:paraId="08782D9A" w14:textId="77777777" w:rsidR="0080785E" w:rsidRDefault="0080785E" w:rsidP="008615BE">
            <w:pPr>
              <w:spacing w:after="0" w:line="288" w:lineRule="auto"/>
              <w:jc w:val="right"/>
              <w:rPr>
                <w:bCs w:val="0"/>
                <w:lang w:eastAsia="hu-HU"/>
              </w:rPr>
            </w:pPr>
            <w:r>
              <w:rPr>
                <w:lang w:eastAsia="hu-HU"/>
              </w:rPr>
              <w:t>148 818,90</w:t>
            </w:r>
          </w:p>
        </w:tc>
      </w:tr>
      <w:tr w:rsidR="0080785E" w14:paraId="3DDB1774" w14:textId="77777777" w:rsidTr="008615BE">
        <w:trPr>
          <w:cantSplit/>
          <w:trHeight w:val="454"/>
          <w:jc w:val="center"/>
        </w:trPr>
        <w:tc>
          <w:tcPr>
            <w:tcW w:w="6054" w:type="dxa"/>
            <w:vAlign w:val="center"/>
          </w:tcPr>
          <w:p w14:paraId="373DD7CC" w14:textId="77777777" w:rsidR="0080785E" w:rsidRDefault="0080785E" w:rsidP="008615BE">
            <w:pPr>
              <w:numPr>
                <w:ilvl w:val="1"/>
                <w:numId w:val="20"/>
              </w:numPr>
              <w:spacing w:after="0" w:line="288" w:lineRule="auto"/>
              <w:rPr>
                <w:bCs w:val="0"/>
                <w:lang w:eastAsia="hu-HU"/>
              </w:rPr>
            </w:pPr>
            <w:r>
              <w:rPr>
                <w:lang w:eastAsia="hu-HU"/>
              </w:rPr>
              <w:t>kiegészítő heti Budapest-bérlet ára</w:t>
            </w:r>
          </w:p>
          <w:p w14:paraId="5A8C8706" w14:textId="77777777" w:rsidR="0080785E" w:rsidRDefault="0080785E" w:rsidP="008615BE">
            <w:pPr>
              <w:spacing w:after="0" w:line="288" w:lineRule="auto"/>
              <w:jc w:val="right"/>
              <w:rPr>
                <w:bCs w:val="0"/>
                <w:lang w:eastAsia="hu-HU"/>
              </w:rPr>
            </w:pPr>
            <w:r>
              <w:rPr>
                <w:bCs w:val="0"/>
                <w:lang w:eastAsia="hu-HU"/>
              </w:rPr>
              <w:t>természetes személyek részére</w:t>
            </w:r>
          </w:p>
          <w:p w14:paraId="5C24C9D2" w14:textId="77777777" w:rsidR="0080785E" w:rsidRDefault="0080785E" w:rsidP="008615BE">
            <w:pPr>
              <w:spacing w:after="0" w:line="288" w:lineRule="auto"/>
              <w:ind w:left="1440"/>
              <w:jc w:val="right"/>
              <w:rPr>
                <w:bCs w:val="0"/>
                <w:lang w:eastAsia="hu-HU"/>
              </w:rPr>
            </w:pPr>
            <w:r>
              <w:rPr>
                <w:bCs w:val="0"/>
                <w:lang w:eastAsia="hu-HU"/>
              </w:rPr>
              <w:t>nem természetes személyek részére</w:t>
            </w:r>
          </w:p>
        </w:tc>
        <w:tc>
          <w:tcPr>
            <w:tcW w:w="1418" w:type="dxa"/>
            <w:vAlign w:val="center"/>
          </w:tcPr>
          <w:p w14:paraId="0A5F5290" w14:textId="77777777" w:rsidR="0080785E" w:rsidRDefault="0080785E" w:rsidP="008615BE">
            <w:pPr>
              <w:spacing w:after="0" w:line="288" w:lineRule="auto"/>
              <w:jc w:val="right"/>
              <w:rPr>
                <w:lang w:eastAsia="hu-HU"/>
              </w:rPr>
            </w:pPr>
            <w:r>
              <w:rPr>
                <w:lang w:eastAsia="hu-HU"/>
              </w:rPr>
              <w:t>1 929,13</w:t>
            </w:r>
          </w:p>
          <w:p w14:paraId="05EF068E" w14:textId="77777777" w:rsidR="0080785E" w:rsidRDefault="0080785E" w:rsidP="008615BE">
            <w:pPr>
              <w:spacing w:after="0" w:line="288" w:lineRule="auto"/>
              <w:jc w:val="right"/>
              <w:rPr>
                <w:bCs w:val="0"/>
                <w:lang w:eastAsia="hu-HU"/>
              </w:rPr>
            </w:pPr>
            <w:r>
              <w:rPr>
                <w:lang w:eastAsia="hu-HU"/>
              </w:rPr>
              <w:t>2 125,98</w:t>
            </w:r>
          </w:p>
        </w:tc>
      </w:tr>
      <w:tr w:rsidR="0080785E" w14:paraId="54ABE943" w14:textId="77777777" w:rsidTr="008615BE">
        <w:trPr>
          <w:cantSplit/>
          <w:trHeight w:val="454"/>
          <w:jc w:val="center"/>
        </w:trPr>
        <w:tc>
          <w:tcPr>
            <w:tcW w:w="6054" w:type="dxa"/>
            <w:vAlign w:val="center"/>
          </w:tcPr>
          <w:p w14:paraId="191F9AE1" w14:textId="77777777" w:rsidR="0080785E" w:rsidRDefault="0080785E" w:rsidP="008615BE">
            <w:pPr>
              <w:numPr>
                <w:ilvl w:val="1"/>
                <w:numId w:val="20"/>
              </w:numPr>
              <w:spacing w:after="0" w:line="288" w:lineRule="auto"/>
              <w:rPr>
                <w:lang w:eastAsia="hu-HU"/>
              </w:rPr>
            </w:pPr>
            <w:r>
              <w:rPr>
                <w:lang w:eastAsia="hu-HU"/>
              </w:rPr>
              <w:t>tizenöt naptári napra érvényes arcképes félhavi (15 napos) Budapest-bérlet közoktatásban tanulóknak ára</w:t>
            </w:r>
          </w:p>
        </w:tc>
        <w:tc>
          <w:tcPr>
            <w:tcW w:w="1418" w:type="dxa"/>
            <w:vAlign w:val="center"/>
          </w:tcPr>
          <w:p w14:paraId="6C856621" w14:textId="77777777" w:rsidR="0080785E" w:rsidRDefault="0080785E" w:rsidP="008615BE">
            <w:pPr>
              <w:spacing w:after="0" w:line="288" w:lineRule="auto"/>
              <w:jc w:val="right"/>
              <w:rPr>
                <w:lang w:eastAsia="hu-HU"/>
              </w:rPr>
            </w:pPr>
            <w:r>
              <w:rPr>
                <w:lang w:eastAsia="hu-HU"/>
              </w:rPr>
              <w:t>1 811,02</w:t>
            </w:r>
          </w:p>
        </w:tc>
      </w:tr>
      <w:tr w:rsidR="0080785E" w14:paraId="4F211067" w14:textId="77777777" w:rsidTr="008615BE">
        <w:trPr>
          <w:cantSplit/>
          <w:trHeight w:val="454"/>
          <w:jc w:val="center"/>
        </w:trPr>
        <w:tc>
          <w:tcPr>
            <w:tcW w:w="6054" w:type="dxa"/>
            <w:vAlign w:val="center"/>
          </w:tcPr>
          <w:p w14:paraId="6220911F" w14:textId="77777777" w:rsidR="0080785E" w:rsidRDefault="0080785E" w:rsidP="008615BE">
            <w:pPr>
              <w:numPr>
                <w:ilvl w:val="0"/>
                <w:numId w:val="43"/>
              </w:numPr>
              <w:tabs>
                <w:tab w:val="clear" w:pos="1080"/>
              </w:tabs>
              <w:spacing w:after="0" w:line="288" w:lineRule="auto"/>
              <w:ind w:left="1399" w:hanging="284"/>
              <w:rPr>
                <w:bCs w:val="0"/>
                <w:lang w:eastAsia="hu-HU"/>
              </w:rPr>
            </w:pPr>
            <w:r>
              <w:rPr>
                <w:lang w:eastAsia="hu-HU"/>
              </w:rPr>
              <w:t>arcképes havi Budapest-bérlet közoktatásban tanulóknak ára</w:t>
            </w:r>
          </w:p>
        </w:tc>
        <w:tc>
          <w:tcPr>
            <w:tcW w:w="1418" w:type="dxa"/>
            <w:vAlign w:val="center"/>
          </w:tcPr>
          <w:p w14:paraId="166C2DAD" w14:textId="77777777" w:rsidR="0080785E" w:rsidRDefault="0080785E" w:rsidP="008615BE">
            <w:pPr>
              <w:spacing w:after="0" w:line="288" w:lineRule="auto"/>
              <w:jc w:val="right"/>
              <w:rPr>
                <w:bCs w:val="0"/>
                <w:lang w:eastAsia="hu-HU"/>
              </w:rPr>
            </w:pPr>
            <w:r>
              <w:rPr>
                <w:lang w:eastAsia="hu-HU"/>
              </w:rPr>
              <w:t>2 716,54</w:t>
            </w:r>
          </w:p>
        </w:tc>
      </w:tr>
      <w:tr w:rsidR="0080785E" w14:paraId="7FD470AB" w14:textId="77777777" w:rsidTr="008615BE">
        <w:trPr>
          <w:cantSplit/>
          <w:trHeight w:val="454"/>
          <w:jc w:val="center"/>
        </w:trPr>
        <w:tc>
          <w:tcPr>
            <w:tcW w:w="6054" w:type="dxa"/>
            <w:vAlign w:val="center"/>
          </w:tcPr>
          <w:p w14:paraId="427F0EFE"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havi Budapest-bérlet felsőoktatásban tanulóknak ára</w:t>
            </w:r>
          </w:p>
        </w:tc>
        <w:tc>
          <w:tcPr>
            <w:tcW w:w="1418" w:type="dxa"/>
            <w:vAlign w:val="center"/>
          </w:tcPr>
          <w:p w14:paraId="1F6EFC5E" w14:textId="77777777" w:rsidR="0080785E" w:rsidRDefault="0080785E" w:rsidP="008615BE">
            <w:pPr>
              <w:spacing w:after="0" w:line="288" w:lineRule="auto"/>
              <w:jc w:val="right"/>
              <w:rPr>
                <w:bCs w:val="0"/>
                <w:lang w:eastAsia="hu-HU"/>
              </w:rPr>
            </w:pPr>
            <w:r>
              <w:rPr>
                <w:lang w:eastAsia="hu-HU"/>
              </w:rPr>
              <w:t>2 716,54</w:t>
            </w:r>
          </w:p>
        </w:tc>
      </w:tr>
      <w:tr w:rsidR="0080785E" w14:paraId="71B7E0CB" w14:textId="77777777" w:rsidTr="008615BE">
        <w:trPr>
          <w:cantSplit/>
          <w:trHeight w:val="454"/>
          <w:jc w:val="center"/>
        </w:trPr>
        <w:tc>
          <w:tcPr>
            <w:tcW w:w="6054" w:type="dxa"/>
            <w:vAlign w:val="center"/>
          </w:tcPr>
          <w:p w14:paraId="13F35E1D"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negyedéves Budapest-bérlet közoktatásban tanulóknak, ára</w:t>
            </w:r>
          </w:p>
        </w:tc>
        <w:tc>
          <w:tcPr>
            <w:tcW w:w="1418" w:type="dxa"/>
            <w:vAlign w:val="center"/>
          </w:tcPr>
          <w:p w14:paraId="7A6E3A1A" w14:textId="77777777" w:rsidR="0080785E" w:rsidRDefault="0080785E" w:rsidP="008615BE">
            <w:pPr>
              <w:spacing w:after="0" w:line="288" w:lineRule="auto"/>
              <w:jc w:val="right"/>
              <w:rPr>
                <w:bCs w:val="0"/>
                <w:lang w:eastAsia="hu-HU"/>
              </w:rPr>
            </w:pPr>
            <w:r>
              <w:rPr>
                <w:lang w:eastAsia="hu-HU"/>
              </w:rPr>
              <w:t>8 149,61</w:t>
            </w:r>
          </w:p>
        </w:tc>
      </w:tr>
      <w:tr w:rsidR="0080785E" w14:paraId="1CB4E7A7" w14:textId="77777777" w:rsidTr="008615BE">
        <w:trPr>
          <w:cantSplit/>
          <w:trHeight w:val="454"/>
          <w:jc w:val="center"/>
        </w:trPr>
        <w:tc>
          <w:tcPr>
            <w:tcW w:w="6054" w:type="dxa"/>
            <w:vAlign w:val="center"/>
          </w:tcPr>
          <w:p w14:paraId="3637B492"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negyedéves Budapest-bérlet felsőoktatásban tanulóknak, ára</w:t>
            </w:r>
          </w:p>
        </w:tc>
        <w:tc>
          <w:tcPr>
            <w:tcW w:w="1418" w:type="dxa"/>
            <w:vAlign w:val="center"/>
          </w:tcPr>
          <w:p w14:paraId="12172360" w14:textId="77777777" w:rsidR="0080785E" w:rsidRDefault="0080785E" w:rsidP="008615BE">
            <w:pPr>
              <w:spacing w:after="0" w:line="288" w:lineRule="auto"/>
              <w:jc w:val="right"/>
              <w:rPr>
                <w:bCs w:val="0"/>
                <w:lang w:eastAsia="hu-HU"/>
              </w:rPr>
            </w:pPr>
            <w:r>
              <w:rPr>
                <w:lang w:eastAsia="hu-HU"/>
              </w:rPr>
              <w:t>8 149,61</w:t>
            </w:r>
          </w:p>
        </w:tc>
      </w:tr>
      <w:tr w:rsidR="0080785E" w14:paraId="24F38588" w14:textId="77777777" w:rsidTr="008615BE">
        <w:trPr>
          <w:cantSplit/>
          <w:trHeight w:val="454"/>
          <w:jc w:val="center"/>
        </w:trPr>
        <w:tc>
          <w:tcPr>
            <w:tcW w:w="6054" w:type="dxa"/>
            <w:vAlign w:val="center"/>
          </w:tcPr>
          <w:p w14:paraId="6327B9F9"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szemeszterre szóló Budapest-bérlet közoktatásban tanulóknak, ára</w:t>
            </w:r>
          </w:p>
        </w:tc>
        <w:tc>
          <w:tcPr>
            <w:tcW w:w="1418" w:type="dxa"/>
            <w:vAlign w:val="center"/>
          </w:tcPr>
          <w:p w14:paraId="06166A2A" w14:textId="77777777" w:rsidR="0080785E" w:rsidRDefault="0080785E" w:rsidP="008615BE">
            <w:pPr>
              <w:spacing w:after="0" w:line="288" w:lineRule="auto"/>
              <w:jc w:val="right"/>
              <w:rPr>
                <w:bCs w:val="0"/>
                <w:lang w:eastAsia="hu-HU"/>
              </w:rPr>
            </w:pPr>
            <w:r>
              <w:rPr>
                <w:lang w:eastAsia="hu-HU"/>
              </w:rPr>
              <w:t>12 755,91</w:t>
            </w:r>
          </w:p>
        </w:tc>
      </w:tr>
      <w:tr w:rsidR="0080785E" w14:paraId="0989AC41" w14:textId="77777777" w:rsidTr="008615BE">
        <w:trPr>
          <w:cantSplit/>
          <w:trHeight w:val="454"/>
          <w:jc w:val="center"/>
        </w:trPr>
        <w:tc>
          <w:tcPr>
            <w:tcW w:w="6054" w:type="dxa"/>
            <w:vAlign w:val="center"/>
          </w:tcPr>
          <w:p w14:paraId="2D5675B1"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szemeszterre szóló Budapest-bérlet felsőoktatásban tanulóknak, ára</w:t>
            </w:r>
          </w:p>
        </w:tc>
        <w:tc>
          <w:tcPr>
            <w:tcW w:w="1418" w:type="dxa"/>
            <w:vAlign w:val="center"/>
          </w:tcPr>
          <w:p w14:paraId="68EDE57C" w14:textId="77777777" w:rsidR="0080785E" w:rsidRDefault="0080785E" w:rsidP="008615BE">
            <w:pPr>
              <w:spacing w:after="0" w:line="288" w:lineRule="auto"/>
              <w:jc w:val="right"/>
              <w:rPr>
                <w:bCs w:val="0"/>
                <w:lang w:eastAsia="hu-HU"/>
              </w:rPr>
            </w:pPr>
            <w:r>
              <w:rPr>
                <w:lang w:eastAsia="hu-HU"/>
              </w:rPr>
              <w:t>12 755,91</w:t>
            </w:r>
          </w:p>
        </w:tc>
      </w:tr>
      <w:tr w:rsidR="0080785E" w14:paraId="170F647F" w14:textId="77777777" w:rsidTr="008615BE">
        <w:trPr>
          <w:cantSplit/>
          <w:trHeight w:val="454"/>
          <w:jc w:val="center"/>
        </w:trPr>
        <w:tc>
          <w:tcPr>
            <w:tcW w:w="6054" w:type="dxa"/>
            <w:vAlign w:val="center"/>
          </w:tcPr>
          <w:p w14:paraId="01A1E3CD"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egy évig érvényes, vissza nem váltható arcképes kedvezményes éves Budapest-bérlet közoktatásban tanulóknak ára</w:t>
            </w:r>
          </w:p>
        </w:tc>
        <w:tc>
          <w:tcPr>
            <w:tcW w:w="1418" w:type="dxa"/>
            <w:vAlign w:val="center"/>
          </w:tcPr>
          <w:p w14:paraId="3AACED10" w14:textId="77777777" w:rsidR="0080785E" w:rsidRDefault="0080785E" w:rsidP="008615BE">
            <w:pPr>
              <w:spacing w:after="0" w:line="288" w:lineRule="auto"/>
              <w:jc w:val="right"/>
              <w:rPr>
                <w:bCs w:val="0"/>
                <w:lang w:eastAsia="hu-HU"/>
              </w:rPr>
            </w:pPr>
            <w:r>
              <w:rPr>
                <w:lang w:eastAsia="hu-HU"/>
              </w:rPr>
              <w:t>29 763,78</w:t>
            </w:r>
          </w:p>
        </w:tc>
      </w:tr>
      <w:tr w:rsidR="0080785E" w14:paraId="1D90382C" w14:textId="77777777" w:rsidTr="008615BE">
        <w:trPr>
          <w:cantSplit/>
          <w:trHeight w:val="454"/>
          <w:jc w:val="center"/>
        </w:trPr>
        <w:tc>
          <w:tcPr>
            <w:tcW w:w="6054" w:type="dxa"/>
            <w:vAlign w:val="center"/>
          </w:tcPr>
          <w:p w14:paraId="448F075F"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egy évig érvényes, vissza nem váltható arcképes kedvezményes éves Budapest-bérlet felsőoktatásban tanulóknak ára</w:t>
            </w:r>
          </w:p>
        </w:tc>
        <w:tc>
          <w:tcPr>
            <w:tcW w:w="1418" w:type="dxa"/>
            <w:vAlign w:val="center"/>
          </w:tcPr>
          <w:p w14:paraId="3E1A99EF" w14:textId="77777777" w:rsidR="0080785E" w:rsidRDefault="0080785E" w:rsidP="008615BE">
            <w:pPr>
              <w:spacing w:after="0" w:line="288" w:lineRule="auto"/>
              <w:jc w:val="right"/>
              <w:rPr>
                <w:bCs w:val="0"/>
                <w:lang w:eastAsia="hu-HU"/>
              </w:rPr>
            </w:pPr>
            <w:r>
              <w:rPr>
                <w:lang w:eastAsia="hu-HU"/>
              </w:rPr>
              <w:t>29 763,78</w:t>
            </w:r>
          </w:p>
        </w:tc>
      </w:tr>
      <w:tr w:rsidR="0080785E" w14:paraId="4309F5A5" w14:textId="77777777" w:rsidTr="008615BE">
        <w:trPr>
          <w:cantSplit/>
          <w:trHeight w:val="454"/>
          <w:jc w:val="center"/>
        </w:trPr>
        <w:tc>
          <w:tcPr>
            <w:tcW w:w="6054" w:type="dxa"/>
            <w:vAlign w:val="center"/>
          </w:tcPr>
          <w:p w14:paraId="40C7BB5D"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havi Budapest-bérlet nyugdíjasoknak, ára</w:t>
            </w:r>
          </w:p>
        </w:tc>
        <w:tc>
          <w:tcPr>
            <w:tcW w:w="1418" w:type="dxa"/>
            <w:vAlign w:val="center"/>
          </w:tcPr>
          <w:p w14:paraId="496BAE49" w14:textId="77777777" w:rsidR="0080785E" w:rsidRDefault="0080785E" w:rsidP="008615BE">
            <w:pPr>
              <w:spacing w:after="0" w:line="288" w:lineRule="auto"/>
              <w:jc w:val="right"/>
              <w:rPr>
                <w:bCs w:val="0"/>
                <w:lang w:eastAsia="hu-HU"/>
              </w:rPr>
            </w:pPr>
            <w:r>
              <w:rPr>
                <w:lang w:eastAsia="hu-HU"/>
              </w:rPr>
              <w:t>2 622,05</w:t>
            </w:r>
          </w:p>
        </w:tc>
      </w:tr>
      <w:tr w:rsidR="0080785E" w14:paraId="39DA508D" w14:textId="77777777" w:rsidTr="008615BE">
        <w:trPr>
          <w:cantSplit/>
          <w:trHeight w:val="454"/>
          <w:jc w:val="center"/>
        </w:trPr>
        <w:tc>
          <w:tcPr>
            <w:tcW w:w="6054" w:type="dxa"/>
            <w:vAlign w:val="center"/>
          </w:tcPr>
          <w:p w14:paraId="70218D96"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negyedéves Budapest-bérlet nyugdíjasoknak, ára</w:t>
            </w:r>
          </w:p>
        </w:tc>
        <w:tc>
          <w:tcPr>
            <w:tcW w:w="1418" w:type="dxa"/>
            <w:vAlign w:val="center"/>
          </w:tcPr>
          <w:p w14:paraId="52419ABE" w14:textId="77777777" w:rsidR="0080785E" w:rsidRDefault="0080785E" w:rsidP="008615BE">
            <w:pPr>
              <w:spacing w:after="0" w:line="288" w:lineRule="auto"/>
              <w:jc w:val="right"/>
              <w:rPr>
                <w:bCs w:val="0"/>
                <w:lang w:eastAsia="hu-HU"/>
              </w:rPr>
            </w:pPr>
            <w:r>
              <w:rPr>
                <w:lang w:eastAsia="hu-HU"/>
              </w:rPr>
              <w:t>7 866,14</w:t>
            </w:r>
          </w:p>
        </w:tc>
      </w:tr>
      <w:tr w:rsidR="0080785E" w14:paraId="1DE51B8D" w14:textId="77777777" w:rsidTr="008615BE">
        <w:trPr>
          <w:cantSplit/>
          <w:trHeight w:val="454"/>
          <w:jc w:val="center"/>
        </w:trPr>
        <w:tc>
          <w:tcPr>
            <w:tcW w:w="6054" w:type="dxa"/>
            <w:vAlign w:val="center"/>
          </w:tcPr>
          <w:p w14:paraId="07510FC9"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egy évig érvényes, vissza nem váltható arcképes kedvezményes éves Budapest-bérlet nyugdíjasoknak ára</w:t>
            </w:r>
          </w:p>
        </w:tc>
        <w:tc>
          <w:tcPr>
            <w:tcW w:w="1418" w:type="dxa"/>
            <w:vAlign w:val="center"/>
          </w:tcPr>
          <w:p w14:paraId="4BD74E56" w14:textId="77777777" w:rsidR="0080785E" w:rsidRDefault="0080785E" w:rsidP="008615BE">
            <w:pPr>
              <w:spacing w:after="0" w:line="288" w:lineRule="auto"/>
              <w:jc w:val="right"/>
              <w:rPr>
                <w:bCs w:val="0"/>
                <w:lang w:eastAsia="hu-HU"/>
              </w:rPr>
            </w:pPr>
            <w:r>
              <w:rPr>
                <w:lang w:eastAsia="hu-HU"/>
              </w:rPr>
              <w:t>28 818,90</w:t>
            </w:r>
          </w:p>
        </w:tc>
      </w:tr>
      <w:tr w:rsidR="0080785E" w14:paraId="0D8D6A13" w14:textId="77777777" w:rsidTr="008615BE">
        <w:trPr>
          <w:cantSplit/>
          <w:trHeight w:val="454"/>
          <w:jc w:val="center"/>
        </w:trPr>
        <w:tc>
          <w:tcPr>
            <w:tcW w:w="6054" w:type="dxa"/>
            <w:vAlign w:val="center"/>
          </w:tcPr>
          <w:p w14:paraId="795EAFAF" w14:textId="77777777" w:rsidR="0080785E" w:rsidRDefault="0080785E" w:rsidP="008615BE">
            <w:pPr>
              <w:numPr>
                <w:ilvl w:val="0"/>
                <w:numId w:val="43"/>
              </w:numPr>
              <w:tabs>
                <w:tab w:val="clear" w:pos="1080"/>
              </w:tabs>
              <w:spacing w:after="0" w:line="288" w:lineRule="auto"/>
              <w:ind w:left="1399" w:hanging="284"/>
              <w:rPr>
                <w:lang w:eastAsia="hu-HU"/>
              </w:rPr>
            </w:pPr>
            <w:r>
              <w:rPr>
                <w:lang w:eastAsia="hu-HU"/>
              </w:rPr>
              <w:t>arcképes havi Budapest-bérlet kisgyerekeseknek, ára</w:t>
            </w:r>
          </w:p>
        </w:tc>
        <w:tc>
          <w:tcPr>
            <w:tcW w:w="1418" w:type="dxa"/>
            <w:vAlign w:val="center"/>
          </w:tcPr>
          <w:p w14:paraId="4086C702" w14:textId="77777777" w:rsidR="0080785E" w:rsidRDefault="0080785E" w:rsidP="008615BE">
            <w:pPr>
              <w:spacing w:after="0" w:line="288" w:lineRule="auto"/>
              <w:jc w:val="right"/>
              <w:rPr>
                <w:bCs w:val="0"/>
                <w:lang w:eastAsia="hu-HU"/>
              </w:rPr>
            </w:pPr>
            <w:r>
              <w:rPr>
                <w:lang w:eastAsia="hu-HU"/>
              </w:rPr>
              <w:t>2 716,54</w:t>
            </w:r>
          </w:p>
        </w:tc>
      </w:tr>
    </w:tbl>
    <w:p w14:paraId="052B2649" w14:textId="77777777" w:rsidR="0080785E" w:rsidRDefault="0080785E" w:rsidP="0080785E">
      <w:pPr>
        <w:spacing w:line="288" w:lineRule="auto"/>
        <w:rPr>
          <w:bCs w:val="0"/>
          <w:lang w:eastAsia="hu-HU"/>
        </w:rPr>
      </w:pPr>
    </w:p>
    <w:p w14:paraId="636867A7" w14:textId="77777777" w:rsidR="0080785E" w:rsidRDefault="0080785E" w:rsidP="0080785E">
      <w:pPr>
        <w:pStyle w:val="Listaszerbekezds"/>
        <w:numPr>
          <w:ilvl w:val="0"/>
          <w:numId w:val="51"/>
        </w:numPr>
        <w:spacing w:line="288" w:lineRule="auto"/>
        <w:rPr>
          <w:bCs w:val="0"/>
          <w:lang w:eastAsia="hu-HU"/>
        </w:rPr>
      </w:pPr>
      <w:r>
        <w:rPr>
          <w:lang w:eastAsia="hu-HU"/>
        </w:rPr>
        <w:t>A BKK által megrendelt személyszállítási közszolgáltatások járatain, Budapest közigazgatási határain belül, az autóbusz, villamos, trolibusz, földalatti vasút, metró, fogaskerekű, elővárosi vasúti (hév) vonalakon, továbbá révátkelésnél és munkanapokon a hajó vonaljáratokon érvényes termékek ármeghatározása: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4"/>
        <w:gridCol w:w="1418"/>
      </w:tblGrid>
      <w:tr w:rsidR="0080785E" w14:paraId="0250719A" w14:textId="77777777" w:rsidTr="008615BE">
        <w:trPr>
          <w:cantSplit/>
          <w:jc w:val="center"/>
        </w:trPr>
        <w:tc>
          <w:tcPr>
            <w:tcW w:w="6054" w:type="dxa"/>
            <w:vAlign w:val="center"/>
          </w:tcPr>
          <w:p w14:paraId="375D6728" w14:textId="77777777" w:rsidR="0080785E" w:rsidRDefault="0080785E" w:rsidP="008615BE">
            <w:pPr>
              <w:spacing w:after="0" w:line="288" w:lineRule="auto"/>
              <w:rPr>
                <w:bCs w:val="0"/>
                <w:lang w:eastAsia="hu-HU"/>
              </w:rPr>
            </w:pPr>
          </w:p>
        </w:tc>
        <w:tc>
          <w:tcPr>
            <w:tcW w:w="1418" w:type="dxa"/>
            <w:vAlign w:val="center"/>
          </w:tcPr>
          <w:p w14:paraId="154B3C2E" w14:textId="2A27C2ED"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51F0DBD6" w14:textId="77777777" w:rsidTr="008615BE">
        <w:trPr>
          <w:cantSplit/>
          <w:trHeight w:val="454"/>
          <w:jc w:val="center"/>
        </w:trPr>
        <w:tc>
          <w:tcPr>
            <w:tcW w:w="6054" w:type="dxa"/>
            <w:vAlign w:val="center"/>
          </w:tcPr>
          <w:p w14:paraId="6322DFF5" w14:textId="77777777" w:rsidR="0080785E" w:rsidRDefault="0080785E" w:rsidP="008615BE">
            <w:pPr>
              <w:spacing w:after="0" w:line="288" w:lineRule="auto"/>
              <w:rPr>
                <w:lang w:eastAsia="hu-HU"/>
              </w:rPr>
            </w:pPr>
            <w:r>
              <w:rPr>
                <w:lang w:eastAsia="hu-HU"/>
              </w:rPr>
              <w:t>közfoglalkoztatottak arckép nélküli havi bérlete ára</w:t>
            </w:r>
          </w:p>
        </w:tc>
        <w:tc>
          <w:tcPr>
            <w:tcW w:w="1418" w:type="dxa"/>
            <w:vAlign w:val="center"/>
          </w:tcPr>
          <w:p w14:paraId="4BF6B0FE" w14:textId="77777777" w:rsidR="0080785E" w:rsidRDefault="0080785E" w:rsidP="008615BE">
            <w:pPr>
              <w:spacing w:after="0" w:line="288" w:lineRule="auto"/>
              <w:jc w:val="right"/>
              <w:rPr>
                <w:lang w:eastAsia="hu-HU"/>
              </w:rPr>
            </w:pPr>
            <w:r>
              <w:rPr>
                <w:lang w:eastAsia="hu-HU"/>
              </w:rPr>
              <w:t>3248,03</w:t>
            </w:r>
          </w:p>
        </w:tc>
      </w:tr>
    </w:tbl>
    <w:p w14:paraId="202E793C" w14:textId="77777777" w:rsidR="0080785E" w:rsidRDefault="0080785E" w:rsidP="0080785E">
      <w:pPr>
        <w:numPr>
          <w:ilvl w:val="0"/>
          <w:numId w:val="50"/>
        </w:numPr>
        <w:tabs>
          <w:tab w:val="clear" w:pos="1800"/>
          <w:tab w:val="num" w:pos="1418"/>
        </w:tabs>
        <w:spacing w:line="288" w:lineRule="auto"/>
        <w:ind w:left="1418" w:hanging="425"/>
        <w:rPr>
          <w:bCs w:val="0"/>
          <w:lang w:eastAsia="hu-HU"/>
        </w:rPr>
      </w:pPr>
      <w:r>
        <w:rPr>
          <w:lang w:eastAsia="hu-HU"/>
        </w:rPr>
        <w:t>A BKK által megrendelt személyszállítási közszolgáltatások autóbusz, villamos, trolibusz, földalatti vasút, metró, fogaskerekű, elővárosi vasúti (hév) járatainak teljes hosszán, továbbá révátkelésnél és munkanapokon a hajó vonaljáratokon érvényes termékek ármeghatározása:</w:t>
      </w: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474"/>
      </w:tblGrid>
      <w:tr w:rsidR="0080785E" w14:paraId="104B64DD" w14:textId="77777777" w:rsidTr="008615BE">
        <w:trPr>
          <w:cantSplit/>
          <w:jc w:val="center"/>
        </w:trPr>
        <w:tc>
          <w:tcPr>
            <w:tcW w:w="5840" w:type="dxa"/>
            <w:vAlign w:val="center"/>
          </w:tcPr>
          <w:p w14:paraId="31EDBA21" w14:textId="77777777" w:rsidR="0080785E" w:rsidRDefault="0080785E" w:rsidP="008615BE">
            <w:pPr>
              <w:spacing w:after="0" w:line="288" w:lineRule="auto"/>
              <w:rPr>
                <w:bCs w:val="0"/>
                <w:lang w:eastAsia="hu-HU"/>
              </w:rPr>
            </w:pPr>
          </w:p>
        </w:tc>
        <w:tc>
          <w:tcPr>
            <w:tcW w:w="1474" w:type="dxa"/>
            <w:vAlign w:val="center"/>
          </w:tcPr>
          <w:p w14:paraId="080A5AD5" w14:textId="57952B4D"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57E98E04" w14:textId="77777777" w:rsidTr="008615BE">
        <w:trPr>
          <w:cantSplit/>
          <w:jc w:val="center"/>
        </w:trPr>
        <w:tc>
          <w:tcPr>
            <w:tcW w:w="5840" w:type="dxa"/>
            <w:vAlign w:val="center"/>
          </w:tcPr>
          <w:p w14:paraId="376930B4" w14:textId="77777777" w:rsidR="0080785E" w:rsidRDefault="0080785E" w:rsidP="008615BE">
            <w:pPr>
              <w:numPr>
                <w:ilvl w:val="0"/>
                <w:numId w:val="42"/>
              </w:numPr>
              <w:spacing w:after="0" w:line="288" w:lineRule="auto"/>
            </w:pPr>
            <w:r>
              <w:t>kutyák számára váltható havi bérlet ára</w:t>
            </w:r>
          </w:p>
        </w:tc>
        <w:tc>
          <w:tcPr>
            <w:tcW w:w="1474" w:type="dxa"/>
            <w:vAlign w:val="center"/>
          </w:tcPr>
          <w:p w14:paraId="597E28A1" w14:textId="77777777" w:rsidR="0080785E" w:rsidRDefault="0080785E" w:rsidP="008615BE">
            <w:pPr>
              <w:spacing w:after="0" w:line="288" w:lineRule="auto"/>
              <w:jc w:val="right"/>
              <w:rPr>
                <w:bCs w:val="0"/>
                <w:lang w:eastAsia="hu-HU"/>
              </w:rPr>
            </w:pPr>
            <w:r>
              <w:rPr>
                <w:bCs w:val="0"/>
                <w:lang w:eastAsia="hu-HU"/>
              </w:rPr>
              <w:t>4 133,86</w:t>
            </w:r>
          </w:p>
        </w:tc>
      </w:tr>
      <w:tr w:rsidR="0080785E" w14:paraId="594B46DF" w14:textId="77777777" w:rsidTr="008615BE">
        <w:trPr>
          <w:cantSplit/>
          <w:jc w:val="center"/>
        </w:trPr>
        <w:tc>
          <w:tcPr>
            <w:tcW w:w="5840" w:type="dxa"/>
            <w:vAlign w:val="center"/>
          </w:tcPr>
          <w:p w14:paraId="35FA0E03" w14:textId="77777777" w:rsidR="0080785E" w:rsidRDefault="0080785E" w:rsidP="008615BE">
            <w:pPr>
              <w:numPr>
                <w:ilvl w:val="0"/>
                <w:numId w:val="42"/>
              </w:numPr>
              <w:spacing w:after="0" w:line="288" w:lineRule="auto"/>
            </w:pPr>
            <w:r>
              <w:t>havi kerékpárbérlet (a kerékpár szállítására kijelölt vonalak teljes hosszára), ára</w:t>
            </w:r>
          </w:p>
        </w:tc>
        <w:tc>
          <w:tcPr>
            <w:tcW w:w="1474" w:type="dxa"/>
            <w:vAlign w:val="center"/>
          </w:tcPr>
          <w:p w14:paraId="54F86BC5" w14:textId="77777777" w:rsidR="0080785E" w:rsidRDefault="0080785E" w:rsidP="008615BE">
            <w:pPr>
              <w:spacing w:after="0" w:line="288" w:lineRule="auto"/>
              <w:jc w:val="right"/>
              <w:rPr>
                <w:bCs w:val="0"/>
                <w:lang w:eastAsia="hu-HU"/>
              </w:rPr>
            </w:pPr>
            <w:r>
              <w:rPr>
                <w:lang w:eastAsia="hu-HU"/>
              </w:rPr>
              <w:t>425,20</w:t>
            </w:r>
          </w:p>
        </w:tc>
      </w:tr>
    </w:tbl>
    <w:p w14:paraId="37EABED7" w14:textId="77777777" w:rsidR="0080785E" w:rsidRDefault="0080785E" w:rsidP="0080785E">
      <w:pPr>
        <w:spacing w:line="288" w:lineRule="auto"/>
        <w:ind w:left="1440"/>
        <w:rPr>
          <w:bCs w:val="0"/>
          <w:lang w:eastAsia="hu-HU"/>
        </w:rPr>
      </w:pPr>
    </w:p>
    <w:p w14:paraId="43A8122D" w14:textId="77777777" w:rsidR="0080785E" w:rsidRDefault="0080785E" w:rsidP="0080785E">
      <w:pPr>
        <w:numPr>
          <w:ilvl w:val="0"/>
          <w:numId w:val="50"/>
        </w:numPr>
        <w:tabs>
          <w:tab w:val="clear" w:pos="1800"/>
          <w:tab w:val="num" w:pos="1560"/>
        </w:tabs>
        <w:spacing w:line="288" w:lineRule="auto"/>
        <w:ind w:left="1560" w:hanging="807"/>
        <w:rPr>
          <w:bCs w:val="0"/>
          <w:lang w:eastAsia="hu-HU"/>
        </w:rPr>
      </w:pPr>
      <w:r>
        <w:rPr>
          <w:lang w:eastAsia="hu-HU"/>
        </w:rPr>
        <w:t>A BKK által megrendelt személyszállítási közszolgáltatások autóbusz, villamos, trolibusz, földalatti vasút, metró, fogaskerekű, elővárosi vasúti (hév) járatainak teljes hosszán, valamint - külön szerződés alapján - az országos közforgalmú vasutak kijelölt vonatainak és a helyközi autóbuszvonalak kijelölt járatainak Budapest közigazgatási határán belüli vonalszakaszain, továbbá révátkelésnél és munkanapokon a hajó vonaljáratokon érvényes termékek ármeghatározása:</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526"/>
      </w:tblGrid>
      <w:tr w:rsidR="0080785E" w14:paraId="11ACA3B8" w14:textId="77777777" w:rsidTr="008615BE">
        <w:trPr>
          <w:cantSplit/>
          <w:jc w:val="center"/>
        </w:trPr>
        <w:tc>
          <w:tcPr>
            <w:tcW w:w="5840" w:type="dxa"/>
            <w:vAlign w:val="center"/>
          </w:tcPr>
          <w:p w14:paraId="21CE1A8C" w14:textId="77777777" w:rsidR="0080785E" w:rsidRDefault="0080785E" w:rsidP="008615BE">
            <w:pPr>
              <w:spacing w:after="0" w:line="288" w:lineRule="auto"/>
              <w:rPr>
                <w:bCs w:val="0"/>
                <w:lang w:eastAsia="hu-HU"/>
              </w:rPr>
            </w:pPr>
            <w:r>
              <w:rPr>
                <w:lang w:eastAsia="hu-HU"/>
              </w:rPr>
              <w:t>teljes évre megvásárolt, vissza nem váltható arcképes éves összvonalas Budapest-bérlet árából</w:t>
            </w:r>
          </w:p>
        </w:tc>
        <w:tc>
          <w:tcPr>
            <w:tcW w:w="1526" w:type="dxa"/>
            <w:vAlign w:val="center"/>
          </w:tcPr>
          <w:p w14:paraId="7ADD2A4C" w14:textId="0FEA6572"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63997836" w14:textId="77777777" w:rsidTr="008615BE">
        <w:trPr>
          <w:cantSplit/>
          <w:jc w:val="center"/>
        </w:trPr>
        <w:tc>
          <w:tcPr>
            <w:tcW w:w="5840" w:type="dxa"/>
            <w:vAlign w:val="center"/>
          </w:tcPr>
          <w:p w14:paraId="271171EF" w14:textId="77777777" w:rsidR="0080785E" w:rsidRDefault="0080785E" w:rsidP="008615BE">
            <w:pPr>
              <w:spacing w:after="0" w:line="288" w:lineRule="auto"/>
              <w:rPr>
                <w:lang w:eastAsia="hu-HU"/>
              </w:rPr>
            </w:pPr>
            <w:r>
              <w:rPr>
                <w:lang w:eastAsia="hu-HU"/>
              </w:rPr>
              <w:t>a helyi rész ára</w:t>
            </w:r>
          </w:p>
          <w:p w14:paraId="634C981E" w14:textId="77777777" w:rsidR="0080785E" w:rsidRDefault="0080785E" w:rsidP="008615BE">
            <w:pPr>
              <w:spacing w:after="0" w:line="288" w:lineRule="auto"/>
              <w:rPr>
                <w:bCs w:val="0"/>
                <w:lang w:eastAsia="hu-HU"/>
              </w:rPr>
            </w:pPr>
            <w:r>
              <w:rPr>
                <w:bCs w:val="0"/>
                <w:lang w:eastAsia="hu-HU"/>
              </w:rPr>
              <w:t>természetes személyek részére</w:t>
            </w:r>
          </w:p>
          <w:p w14:paraId="0C749CE1" w14:textId="77777777" w:rsidR="0080785E" w:rsidRDefault="0080785E" w:rsidP="008615BE">
            <w:pPr>
              <w:spacing w:after="0" w:line="288" w:lineRule="auto"/>
              <w:rPr>
                <w:bCs w:val="0"/>
                <w:lang w:eastAsia="hu-HU"/>
              </w:rPr>
            </w:pPr>
            <w:r>
              <w:rPr>
                <w:bCs w:val="0"/>
                <w:lang w:eastAsia="hu-HU"/>
              </w:rPr>
              <w:t>nem természetes személyek részére</w:t>
            </w:r>
          </w:p>
        </w:tc>
        <w:tc>
          <w:tcPr>
            <w:tcW w:w="1526" w:type="dxa"/>
            <w:vAlign w:val="center"/>
          </w:tcPr>
          <w:p w14:paraId="70B31F61" w14:textId="77777777" w:rsidR="0080785E" w:rsidRDefault="0080785E" w:rsidP="008615BE">
            <w:pPr>
              <w:spacing w:after="0" w:line="288" w:lineRule="auto"/>
              <w:jc w:val="right"/>
              <w:rPr>
                <w:lang w:eastAsia="hu-HU"/>
              </w:rPr>
            </w:pPr>
            <w:r>
              <w:rPr>
                <w:lang w:eastAsia="hu-HU"/>
              </w:rPr>
              <w:t>81 102,36</w:t>
            </w:r>
          </w:p>
          <w:p w14:paraId="22C7BC8F" w14:textId="77777777" w:rsidR="0080785E" w:rsidRDefault="0080785E" w:rsidP="008615BE">
            <w:pPr>
              <w:spacing w:after="0" w:line="288" w:lineRule="auto"/>
              <w:jc w:val="right"/>
              <w:rPr>
                <w:bCs w:val="0"/>
                <w:lang w:eastAsia="hu-HU"/>
              </w:rPr>
            </w:pPr>
            <w:r>
              <w:rPr>
                <w:lang w:eastAsia="hu-HU"/>
              </w:rPr>
              <w:t>82 598,43</w:t>
            </w:r>
          </w:p>
        </w:tc>
      </w:tr>
      <w:tr w:rsidR="0080785E" w14:paraId="4D6DA3ED" w14:textId="77777777" w:rsidTr="008615BE">
        <w:trPr>
          <w:cantSplit/>
          <w:jc w:val="center"/>
        </w:trPr>
        <w:tc>
          <w:tcPr>
            <w:tcW w:w="5840" w:type="dxa"/>
            <w:vAlign w:val="center"/>
          </w:tcPr>
          <w:p w14:paraId="11A5ADA6" w14:textId="77777777" w:rsidR="0080785E" w:rsidRDefault="0080785E" w:rsidP="008615BE">
            <w:pPr>
              <w:spacing w:after="0" w:line="288" w:lineRule="auto"/>
              <w:rPr>
                <w:bCs w:val="0"/>
                <w:lang w:eastAsia="hu-HU"/>
              </w:rPr>
            </w:pPr>
            <w:r>
              <w:rPr>
                <w:lang w:eastAsia="hu-HU"/>
              </w:rPr>
              <w:t>a helyközi rész ára</w:t>
            </w:r>
          </w:p>
        </w:tc>
        <w:tc>
          <w:tcPr>
            <w:tcW w:w="1526" w:type="dxa"/>
            <w:vAlign w:val="center"/>
          </w:tcPr>
          <w:p w14:paraId="1C0380B7" w14:textId="77777777" w:rsidR="0080785E" w:rsidRDefault="0080785E" w:rsidP="008615BE">
            <w:pPr>
              <w:spacing w:after="0" w:line="288" w:lineRule="auto"/>
              <w:jc w:val="right"/>
              <w:rPr>
                <w:bCs w:val="0"/>
                <w:lang w:eastAsia="hu-HU"/>
              </w:rPr>
            </w:pPr>
            <w:r>
              <w:rPr>
                <w:lang w:eastAsia="hu-HU"/>
              </w:rPr>
              <w:t>90 519,69</w:t>
            </w:r>
          </w:p>
        </w:tc>
      </w:tr>
    </w:tbl>
    <w:p w14:paraId="0236A4D3" w14:textId="77777777" w:rsidR="0080785E" w:rsidRDefault="0080785E" w:rsidP="0080785E">
      <w:pPr>
        <w:spacing w:line="288" w:lineRule="auto"/>
        <w:rPr>
          <w:bCs w:val="0"/>
          <w:lang w:eastAsia="hu-HU"/>
        </w:rPr>
      </w:pPr>
    </w:p>
    <w:p w14:paraId="055DF172" w14:textId="77777777" w:rsidR="0080785E" w:rsidRDefault="0080785E" w:rsidP="0080785E">
      <w:pPr>
        <w:numPr>
          <w:ilvl w:val="0"/>
          <w:numId w:val="50"/>
        </w:numPr>
        <w:tabs>
          <w:tab w:val="clear" w:pos="1800"/>
        </w:tabs>
        <w:spacing w:line="288" w:lineRule="auto"/>
        <w:ind w:left="1560" w:hanging="567"/>
        <w:rPr>
          <w:bCs w:val="0"/>
          <w:lang w:eastAsia="hu-HU"/>
        </w:rPr>
      </w:pPr>
      <w:r>
        <w:rPr>
          <w:lang w:eastAsia="hu-HU"/>
        </w:rPr>
        <w:t>A BKK által megrendelt személyszállítási közszolgáltatások Budapest közigazgatási határát átlépő, vagy csak azon kívül közlekedő autóbuszjárataira érvényes termékek ármeghatározása:</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385"/>
      </w:tblGrid>
      <w:tr w:rsidR="0080785E" w14:paraId="7B74ED2C" w14:textId="77777777" w:rsidTr="008615BE">
        <w:trPr>
          <w:cantSplit/>
          <w:jc w:val="center"/>
        </w:trPr>
        <w:tc>
          <w:tcPr>
            <w:tcW w:w="5840" w:type="dxa"/>
            <w:vAlign w:val="center"/>
          </w:tcPr>
          <w:p w14:paraId="00045E23" w14:textId="77777777" w:rsidR="0080785E" w:rsidRDefault="0080785E" w:rsidP="008615BE">
            <w:pPr>
              <w:spacing w:after="0" w:line="288" w:lineRule="auto"/>
              <w:rPr>
                <w:bCs w:val="0"/>
                <w:lang w:eastAsia="hu-HU"/>
              </w:rPr>
            </w:pPr>
          </w:p>
        </w:tc>
        <w:tc>
          <w:tcPr>
            <w:tcW w:w="1385" w:type="dxa"/>
            <w:vAlign w:val="center"/>
          </w:tcPr>
          <w:p w14:paraId="429C2645" w14:textId="4AEB67BA"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53CEBD45" w14:textId="77777777" w:rsidTr="008615BE">
        <w:trPr>
          <w:cantSplit/>
          <w:jc w:val="center"/>
        </w:trPr>
        <w:tc>
          <w:tcPr>
            <w:tcW w:w="5840" w:type="dxa"/>
            <w:vAlign w:val="center"/>
          </w:tcPr>
          <w:p w14:paraId="4FBBBC5A"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helyközi vonaljegy ára</w:t>
            </w:r>
          </w:p>
        </w:tc>
        <w:tc>
          <w:tcPr>
            <w:tcW w:w="1385" w:type="dxa"/>
          </w:tcPr>
          <w:p w14:paraId="70359CD6" w14:textId="77777777" w:rsidR="0080785E" w:rsidRDefault="0080785E" w:rsidP="008615BE">
            <w:pPr>
              <w:spacing w:after="0" w:line="288" w:lineRule="auto"/>
              <w:jc w:val="right"/>
              <w:rPr>
                <w:bCs w:val="0"/>
                <w:lang w:eastAsia="hu-HU"/>
              </w:rPr>
            </w:pPr>
            <w:r>
              <w:t>196,85</w:t>
            </w:r>
          </w:p>
        </w:tc>
      </w:tr>
      <w:tr w:rsidR="0080785E" w14:paraId="22F00349" w14:textId="77777777" w:rsidTr="008615BE">
        <w:trPr>
          <w:cantSplit/>
          <w:jc w:val="center"/>
        </w:trPr>
        <w:tc>
          <w:tcPr>
            <w:tcW w:w="5840" w:type="dxa"/>
            <w:vAlign w:val="center"/>
          </w:tcPr>
          <w:p w14:paraId="3D3FDFE6"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helyközi vonaljegy ára 50% kedvezménnyel</w:t>
            </w:r>
          </w:p>
        </w:tc>
        <w:tc>
          <w:tcPr>
            <w:tcW w:w="1385" w:type="dxa"/>
          </w:tcPr>
          <w:p w14:paraId="567D609B" w14:textId="77777777" w:rsidR="0080785E" w:rsidRDefault="0080785E" w:rsidP="008615BE">
            <w:pPr>
              <w:spacing w:after="0" w:line="288" w:lineRule="auto"/>
              <w:jc w:val="right"/>
              <w:rPr>
                <w:bCs w:val="0"/>
                <w:lang w:eastAsia="hu-HU"/>
              </w:rPr>
            </w:pPr>
            <w:r>
              <w:t>98,43</w:t>
            </w:r>
          </w:p>
        </w:tc>
      </w:tr>
      <w:tr w:rsidR="0080785E" w14:paraId="1923F961" w14:textId="77777777" w:rsidTr="008615BE">
        <w:trPr>
          <w:cantSplit/>
          <w:jc w:val="center"/>
        </w:trPr>
        <w:tc>
          <w:tcPr>
            <w:tcW w:w="5840" w:type="dxa"/>
            <w:vAlign w:val="center"/>
          </w:tcPr>
          <w:p w14:paraId="6CBACD5A"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helyközi vonaljegy ára 90% kedvezménnyel</w:t>
            </w:r>
          </w:p>
        </w:tc>
        <w:tc>
          <w:tcPr>
            <w:tcW w:w="1385" w:type="dxa"/>
          </w:tcPr>
          <w:p w14:paraId="5564DA9F" w14:textId="77777777" w:rsidR="0080785E" w:rsidRDefault="0080785E" w:rsidP="008615BE">
            <w:pPr>
              <w:spacing w:after="0" w:line="288" w:lineRule="auto"/>
              <w:jc w:val="right"/>
              <w:rPr>
                <w:bCs w:val="0"/>
                <w:lang w:eastAsia="hu-HU"/>
              </w:rPr>
            </w:pPr>
            <w:r>
              <w:t>19,69</w:t>
            </w:r>
          </w:p>
        </w:tc>
      </w:tr>
      <w:tr w:rsidR="0080785E" w14:paraId="4D0AAF5C" w14:textId="77777777" w:rsidTr="008615BE">
        <w:trPr>
          <w:cantSplit/>
          <w:jc w:val="center"/>
        </w:trPr>
        <w:tc>
          <w:tcPr>
            <w:tcW w:w="5840" w:type="dxa"/>
            <w:vAlign w:val="center"/>
          </w:tcPr>
          <w:p w14:paraId="1422BC22"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helyi bérlet ára</w:t>
            </w:r>
          </w:p>
        </w:tc>
        <w:tc>
          <w:tcPr>
            <w:tcW w:w="1385" w:type="dxa"/>
          </w:tcPr>
          <w:p w14:paraId="1398192E" w14:textId="77777777" w:rsidR="0080785E" w:rsidRDefault="0080785E" w:rsidP="008615BE">
            <w:pPr>
              <w:spacing w:after="0" w:line="288" w:lineRule="auto"/>
              <w:jc w:val="right"/>
              <w:rPr>
                <w:bCs w:val="0"/>
                <w:lang w:eastAsia="hu-HU"/>
              </w:rPr>
            </w:pPr>
            <w:r>
              <w:t>4 094,49</w:t>
            </w:r>
          </w:p>
        </w:tc>
      </w:tr>
      <w:tr w:rsidR="0080785E" w14:paraId="0CE5336C" w14:textId="77777777" w:rsidTr="008615BE">
        <w:trPr>
          <w:cantSplit/>
          <w:jc w:val="center"/>
        </w:trPr>
        <w:tc>
          <w:tcPr>
            <w:tcW w:w="5840" w:type="dxa"/>
            <w:vAlign w:val="center"/>
          </w:tcPr>
          <w:p w14:paraId="2DF6385C"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helyi bérlet ára tanulóknak</w:t>
            </w:r>
          </w:p>
        </w:tc>
        <w:tc>
          <w:tcPr>
            <w:tcW w:w="1385" w:type="dxa"/>
          </w:tcPr>
          <w:p w14:paraId="59DCF664" w14:textId="77777777" w:rsidR="0080785E" w:rsidRDefault="0080785E" w:rsidP="008615BE">
            <w:pPr>
              <w:spacing w:after="0" w:line="288" w:lineRule="auto"/>
              <w:jc w:val="right"/>
              <w:rPr>
                <w:bCs w:val="0"/>
                <w:lang w:eastAsia="hu-HU"/>
              </w:rPr>
            </w:pPr>
            <w:r>
              <w:t>2 047,24</w:t>
            </w:r>
          </w:p>
        </w:tc>
      </w:tr>
      <w:tr w:rsidR="0080785E" w14:paraId="09DEB66A" w14:textId="77777777" w:rsidTr="008615BE">
        <w:trPr>
          <w:cantSplit/>
          <w:jc w:val="center"/>
        </w:trPr>
        <w:tc>
          <w:tcPr>
            <w:tcW w:w="5840" w:type="dxa"/>
            <w:vAlign w:val="center"/>
          </w:tcPr>
          <w:p w14:paraId="4FF26896"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helyi bérlet ára nyugdíjasoknak</w:t>
            </w:r>
          </w:p>
        </w:tc>
        <w:tc>
          <w:tcPr>
            <w:tcW w:w="1385" w:type="dxa"/>
          </w:tcPr>
          <w:p w14:paraId="21A31EBB" w14:textId="77777777" w:rsidR="0080785E" w:rsidRDefault="0080785E" w:rsidP="008615BE">
            <w:pPr>
              <w:spacing w:after="0" w:line="288" w:lineRule="auto"/>
              <w:jc w:val="right"/>
              <w:rPr>
                <w:bCs w:val="0"/>
                <w:lang w:eastAsia="hu-HU"/>
              </w:rPr>
            </w:pPr>
            <w:r>
              <w:t>2 047,24</w:t>
            </w:r>
          </w:p>
        </w:tc>
      </w:tr>
      <w:tr w:rsidR="0080785E" w14:paraId="381F8EE7" w14:textId="77777777" w:rsidTr="008615BE">
        <w:trPr>
          <w:cantSplit/>
          <w:jc w:val="center"/>
        </w:trPr>
        <w:tc>
          <w:tcPr>
            <w:tcW w:w="5840" w:type="dxa"/>
            <w:vAlign w:val="center"/>
          </w:tcPr>
          <w:p w14:paraId="4008C91D"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5 km-es bérlet ára</w:t>
            </w:r>
          </w:p>
        </w:tc>
        <w:tc>
          <w:tcPr>
            <w:tcW w:w="1385" w:type="dxa"/>
          </w:tcPr>
          <w:p w14:paraId="2C1837C0" w14:textId="77777777" w:rsidR="0080785E" w:rsidRDefault="0080785E" w:rsidP="008615BE">
            <w:pPr>
              <w:spacing w:after="0" w:line="288" w:lineRule="auto"/>
              <w:jc w:val="right"/>
              <w:rPr>
                <w:bCs w:val="0"/>
                <w:lang w:eastAsia="hu-HU"/>
              </w:rPr>
            </w:pPr>
            <w:r>
              <w:t>4 677,17</w:t>
            </w:r>
          </w:p>
        </w:tc>
      </w:tr>
      <w:tr w:rsidR="0080785E" w14:paraId="1B8558EC" w14:textId="77777777" w:rsidTr="008615BE">
        <w:trPr>
          <w:cantSplit/>
          <w:jc w:val="center"/>
        </w:trPr>
        <w:tc>
          <w:tcPr>
            <w:tcW w:w="5840" w:type="dxa"/>
            <w:vAlign w:val="center"/>
          </w:tcPr>
          <w:p w14:paraId="2DB9F8B4"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5 km-es bérlet ára tanulóknak</w:t>
            </w:r>
          </w:p>
        </w:tc>
        <w:tc>
          <w:tcPr>
            <w:tcW w:w="1385" w:type="dxa"/>
          </w:tcPr>
          <w:p w14:paraId="5286E17D" w14:textId="77777777" w:rsidR="0080785E" w:rsidRDefault="0080785E" w:rsidP="008615BE">
            <w:pPr>
              <w:spacing w:after="0" w:line="288" w:lineRule="auto"/>
              <w:jc w:val="right"/>
              <w:rPr>
                <w:bCs w:val="0"/>
                <w:lang w:eastAsia="hu-HU"/>
              </w:rPr>
            </w:pPr>
            <w:r>
              <w:rPr>
                <w:lang w:eastAsia="hu-HU"/>
              </w:rPr>
              <w:t>468,50</w:t>
            </w:r>
          </w:p>
        </w:tc>
      </w:tr>
      <w:tr w:rsidR="0080785E" w14:paraId="7851B8E5" w14:textId="77777777" w:rsidTr="008615BE">
        <w:trPr>
          <w:cantSplit/>
          <w:jc w:val="center"/>
        </w:trPr>
        <w:tc>
          <w:tcPr>
            <w:tcW w:w="5840" w:type="dxa"/>
            <w:vAlign w:val="center"/>
          </w:tcPr>
          <w:p w14:paraId="65B10769"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t>Környéki 10 km-es bérlet ára</w:t>
            </w:r>
          </w:p>
        </w:tc>
        <w:tc>
          <w:tcPr>
            <w:tcW w:w="1385" w:type="dxa"/>
          </w:tcPr>
          <w:p w14:paraId="53763164" w14:textId="77777777" w:rsidR="0080785E" w:rsidRDefault="0080785E" w:rsidP="008615BE">
            <w:pPr>
              <w:spacing w:after="0" w:line="288" w:lineRule="auto"/>
              <w:jc w:val="right"/>
              <w:rPr>
                <w:bCs w:val="0"/>
                <w:lang w:eastAsia="hu-HU"/>
              </w:rPr>
            </w:pPr>
            <w:r>
              <w:t>7543,31</w:t>
            </w:r>
          </w:p>
        </w:tc>
      </w:tr>
      <w:tr w:rsidR="0080785E" w14:paraId="3422DE51" w14:textId="77777777" w:rsidTr="008615BE">
        <w:trPr>
          <w:cantSplit/>
          <w:jc w:val="center"/>
        </w:trPr>
        <w:tc>
          <w:tcPr>
            <w:tcW w:w="5840" w:type="dxa"/>
            <w:vAlign w:val="center"/>
          </w:tcPr>
          <w:p w14:paraId="722F14C9" w14:textId="77777777" w:rsidR="0080785E" w:rsidRDefault="0080785E" w:rsidP="008615BE">
            <w:pPr>
              <w:pStyle w:val="Listaszerbekezds"/>
              <w:numPr>
                <w:ilvl w:val="0"/>
                <w:numId w:val="44"/>
              </w:numPr>
              <w:spacing w:after="0" w:line="288" w:lineRule="auto"/>
              <w:contextualSpacing w:val="0"/>
              <w:rPr>
                <w:bCs w:val="0"/>
                <w:lang w:eastAsia="hu-HU"/>
              </w:rPr>
            </w:pPr>
            <w:r>
              <w:rPr>
                <w:lang w:eastAsia="hu-HU"/>
              </w:rPr>
              <w:lastRenderedPageBreak/>
              <w:t>Környéki 10 km-es bérlet ára tanulóknak</w:t>
            </w:r>
          </w:p>
        </w:tc>
        <w:tc>
          <w:tcPr>
            <w:tcW w:w="1385" w:type="dxa"/>
          </w:tcPr>
          <w:p w14:paraId="133D5CEE" w14:textId="77777777" w:rsidR="0080785E" w:rsidRDefault="0080785E" w:rsidP="008615BE">
            <w:pPr>
              <w:spacing w:after="0" w:line="288" w:lineRule="auto"/>
              <w:jc w:val="right"/>
              <w:rPr>
                <w:bCs w:val="0"/>
                <w:lang w:eastAsia="hu-HU"/>
              </w:rPr>
            </w:pPr>
            <w:r>
              <w:t>755,91</w:t>
            </w:r>
          </w:p>
        </w:tc>
      </w:tr>
    </w:tbl>
    <w:p w14:paraId="38B7AAAF" w14:textId="77777777" w:rsidR="0080785E" w:rsidRDefault="0080785E" w:rsidP="0080785E">
      <w:pPr>
        <w:spacing w:line="288" w:lineRule="auto"/>
        <w:rPr>
          <w:bCs w:val="0"/>
          <w:lang w:eastAsia="hu-HU"/>
        </w:rPr>
      </w:pPr>
    </w:p>
    <w:p w14:paraId="791BCC92" w14:textId="77777777" w:rsidR="0080785E" w:rsidRDefault="0080785E" w:rsidP="0080785E">
      <w:pPr>
        <w:numPr>
          <w:ilvl w:val="0"/>
          <w:numId w:val="50"/>
        </w:numPr>
        <w:spacing w:line="288" w:lineRule="auto"/>
        <w:rPr>
          <w:bCs w:val="0"/>
          <w:lang w:eastAsia="hu-HU"/>
        </w:rPr>
      </w:pPr>
      <w:r>
        <w:rPr>
          <w:lang w:eastAsia="hu-HU"/>
        </w:rPr>
        <w:t>A BKK által megrendelt személyszállítási közszolgáltatások Budapest közigazgatási határt átlépő elővárosi vasúti (hév) járataira érvényes termékek ármeghatározása:</w:t>
      </w: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4"/>
        <w:gridCol w:w="1985"/>
      </w:tblGrid>
      <w:tr w:rsidR="0080785E" w14:paraId="4BA43EBE" w14:textId="77777777" w:rsidTr="008615BE">
        <w:trPr>
          <w:cantSplit/>
          <w:jc w:val="center"/>
        </w:trPr>
        <w:tc>
          <w:tcPr>
            <w:tcW w:w="4824" w:type="dxa"/>
            <w:vAlign w:val="center"/>
          </w:tcPr>
          <w:p w14:paraId="3A83E471" w14:textId="77777777" w:rsidR="0080785E" w:rsidRDefault="0080785E" w:rsidP="008615BE">
            <w:pPr>
              <w:spacing w:after="0" w:line="288" w:lineRule="auto"/>
              <w:rPr>
                <w:bCs w:val="0"/>
                <w:lang w:eastAsia="hu-HU"/>
              </w:rPr>
            </w:pPr>
          </w:p>
        </w:tc>
        <w:tc>
          <w:tcPr>
            <w:tcW w:w="1985" w:type="dxa"/>
            <w:vAlign w:val="center"/>
          </w:tcPr>
          <w:p w14:paraId="70DF9000" w14:textId="7CE8EE8B"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15FF414E" w14:textId="77777777" w:rsidTr="008615BE">
        <w:trPr>
          <w:cantSplit/>
          <w:jc w:val="center"/>
        </w:trPr>
        <w:tc>
          <w:tcPr>
            <w:tcW w:w="4824" w:type="dxa"/>
            <w:vAlign w:val="center"/>
          </w:tcPr>
          <w:p w14:paraId="7707EAD8"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10 km-es hév jegy ára</w:t>
            </w:r>
          </w:p>
        </w:tc>
        <w:tc>
          <w:tcPr>
            <w:tcW w:w="1985" w:type="dxa"/>
          </w:tcPr>
          <w:p w14:paraId="05C948EC" w14:textId="77777777" w:rsidR="0080785E" w:rsidRDefault="0080785E" w:rsidP="008615BE">
            <w:pPr>
              <w:spacing w:after="0" w:line="288" w:lineRule="auto"/>
              <w:jc w:val="right"/>
              <w:rPr>
                <w:bCs w:val="0"/>
                <w:lang w:eastAsia="hu-HU"/>
              </w:rPr>
            </w:pPr>
            <w:r>
              <w:t>196,85</w:t>
            </w:r>
          </w:p>
        </w:tc>
      </w:tr>
      <w:tr w:rsidR="0080785E" w14:paraId="3C8F5FA1" w14:textId="77777777" w:rsidTr="008615BE">
        <w:trPr>
          <w:cantSplit/>
          <w:jc w:val="center"/>
        </w:trPr>
        <w:tc>
          <w:tcPr>
            <w:tcW w:w="4824" w:type="dxa"/>
            <w:vAlign w:val="center"/>
          </w:tcPr>
          <w:p w14:paraId="7C791052"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15 km-es hév jegy ára</w:t>
            </w:r>
          </w:p>
        </w:tc>
        <w:tc>
          <w:tcPr>
            <w:tcW w:w="1985" w:type="dxa"/>
          </w:tcPr>
          <w:p w14:paraId="4B740277" w14:textId="77777777" w:rsidR="0080785E" w:rsidRDefault="0080785E" w:rsidP="008615BE">
            <w:pPr>
              <w:spacing w:after="0" w:line="288" w:lineRule="auto"/>
              <w:jc w:val="right"/>
              <w:rPr>
                <w:bCs w:val="0"/>
                <w:lang w:eastAsia="hu-HU"/>
              </w:rPr>
            </w:pPr>
            <w:r>
              <w:t>244,09</w:t>
            </w:r>
          </w:p>
        </w:tc>
      </w:tr>
      <w:tr w:rsidR="0080785E" w14:paraId="6156DF67" w14:textId="77777777" w:rsidTr="008615BE">
        <w:trPr>
          <w:cantSplit/>
          <w:jc w:val="center"/>
        </w:trPr>
        <w:tc>
          <w:tcPr>
            <w:tcW w:w="4824" w:type="dxa"/>
            <w:vAlign w:val="center"/>
          </w:tcPr>
          <w:p w14:paraId="63547981"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20 km-es hév jegy ára</w:t>
            </w:r>
          </w:p>
        </w:tc>
        <w:tc>
          <w:tcPr>
            <w:tcW w:w="1985" w:type="dxa"/>
          </w:tcPr>
          <w:p w14:paraId="3AC637C9" w14:textId="77777777" w:rsidR="0080785E" w:rsidRDefault="0080785E" w:rsidP="008615BE">
            <w:pPr>
              <w:spacing w:after="0" w:line="288" w:lineRule="auto"/>
              <w:jc w:val="right"/>
              <w:rPr>
                <w:bCs w:val="0"/>
                <w:lang w:eastAsia="hu-HU"/>
              </w:rPr>
            </w:pPr>
            <w:r>
              <w:t>291,34</w:t>
            </w:r>
          </w:p>
        </w:tc>
      </w:tr>
      <w:tr w:rsidR="0080785E" w14:paraId="7556578A" w14:textId="77777777" w:rsidTr="008615BE">
        <w:trPr>
          <w:cantSplit/>
          <w:jc w:val="center"/>
        </w:trPr>
        <w:tc>
          <w:tcPr>
            <w:tcW w:w="4824" w:type="dxa"/>
            <w:vAlign w:val="center"/>
          </w:tcPr>
          <w:p w14:paraId="5CC553E6"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25 km-es hév jegy ára</w:t>
            </w:r>
          </w:p>
        </w:tc>
        <w:tc>
          <w:tcPr>
            <w:tcW w:w="1985" w:type="dxa"/>
          </w:tcPr>
          <w:p w14:paraId="19308476" w14:textId="77777777" w:rsidR="0080785E" w:rsidRDefault="0080785E" w:rsidP="008615BE">
            <w:pPr>
              <w:spacing w:after="0" w:line="288" w:lineRule="auto"/>
              <w:jc w:val="right"/>
              <w:rPr>
                <w:bCs w:val="0"/>
                <w:lang w:eastAsia="hu-HU"/>
              </w:rPr>
            </w:pPr>
            <w:r>
              <w:t>366,14</w:t>
            </w:r>
          </w:p>
        </w:tc>
      </w:tr>
      <w:tr w:rsidR="0080785E" w14:paraId="13A46E4F" w14:textId="77777777" w:rsidTr="008615BE">
        <w:trPr>
          <w:cantSplit/>
          <w:jc w:val="center"/>
        </w:trPr>
        <w:tc>
          <w:tcPr>
            <w:tcW w:w="4824" w:type="dxa"/>
            <w:vAlign w:val="center"/>
          </w:tcPr>
          <w:p w14:paraId="0C693D93"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30 km-es hév jegy ára</w:t>
            </w:r>
          </w:p>
        </w:tc>
        <w:tc>
          <w:tcPr>
            <w:tcW w:w="1985" w:type="dxa"/>
          </w:tcPr>
          <w:p w14:paraId="3C6BEE5E" w14:textId="77777777" w:rsidR="0080785E" w:rsidRDefault="0080785E" w:rsidP="008615BE">
            <w:pPr>
              <w:spacing w:after="0" w:line="288" w:lineRule="auto"/>
              <w:jc w:val="right"/>
              <w:rPr>
                <w:bCs w:val="0"/>
                <w:lang w:eastAsia="hu-HU"/>
              </w:rPr>
            </w:pPr>
            <w:r>
              <w:t>440,94</w:t>
            </w:r>
          </w:p>
        </w:tc>
      </w:tr>
      <w:tr w:rsidR="0080785E" w14:paraId="01AEA80E" w14:textId="77777777" w:rsidTr="008615BE">
        <w:trPr>
          <w:cantSplit/>
          <w:jc w:val="center"/>
        </w:trPr>
        <w:tc>
          <w:tcPr>
            <w:tcW w:w="4824" w:type="dxa"/>
            <w:vAlign w:val="center"/>
          </w:tcPr>
          <w:p w14:paraId="26287E3B"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10 km-es hév jegy ára 50% kedvezménnyel</w:t>
            </w:r>
          </w:p>
        </w:tc>
        <w:tc>
          <w:tcPr>
            <w:tcW w:w="1985" w:type="dxa"/>
          </w:tcPr>
          <w:p w14:paraId="7A7F5361" w14:textId="77777777" w:rsidR="0080785E" w:rsidRDefault="0080785E" w:rsidP="008615BE">
            <w:pPr>
              <w:spacing w:after="0" w:line="288" w:lineRule="auto"/>
              <w:jc w:val="right"/>
              <w:rPr>
                <w:bCs w:val="0"/>
                <w:lang w:eastAsia="hu-HU"/>
              </w:rPr>
            </w:pPr>
            <w:r>
              <w:t>98,43</w:t>
            </w:r>
          </w:p>
        </w:tc>
      </w:tr>
      <w:tr w:rsidR="0080785E" w14:paraId="0E755FFF" w14:textId="77777777" w:rsidTr="008615BE">
        <w:trPr>
          <w:cantSplit/>
          <w:jc w:val="center"/>
        </w:trPr>
        <w:tc>
          <w:tcPr>
            <w:tcW w:w="4824" w:type="dxa"/>
            <w:vAlign w:val="center"/>
          </w:tcPr>
          <w:p w14:paraId="2471BF49"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15 km-es hév jegy ára 50% kedvezménnyel</w:t>
            </w:r>
          </w:p>
        </w:tc>
        <w:tc>
          <w:tcPr>
            <w:tcW w:w="1985" w:type="dxa"/>
          </w:tcPr>
          <w:p w14:paraId="3AC40EB7" w14:textId="77777777" w:rsidR="0080785E" w:rsidRDefault="0080785E" w:rsidP="008615BE">
            <w:pPr>
              <w:spacing w:after="0" w:line="288" w:lineRule="auto"/>
              <w:jc w:val="right"/>
              <w:rPr>
                <w:bCs w:val="0"/>
                <w:lang w:eastAsia="hu-HU"/>
              </w:rPr>
            </w:pPr>
            <w:r>
              <w:t>122,05</w:t>
            </w:r>
          </w:p>
        </w:tc>
      </w:tr>
      <w:tr w:rsidR="0080785E" w14:paraId="5FC97323" w14:textId="77777777" w:rsidTr="008615BE">
        <w:trPr>
          <w:cantSplit/>
          <w:jc w:val="center"/>
        </w:trPr>
        <w:tc>
          <w:tcPr>
            <w:tcW w:w="4824" w:type="dxa"/>
            <w:vAlign w:val="center"/>
          </w:tcPr>
          <w:p w14:paraId="47F06120"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20 km-es hév jegy ára 50% kedvezménnyel</w:t>
            </w:r>
          </w:p>
        </w:tc>
        <w:tc>
          <w:tcPr>
            <w:tcW w:w="1985" w:type="dxa"/>
          </w:tcPr>
          <w:p w14:paraId="6BCAD7E6" w14:textId="77777777" w:rsidR="0080785E" w:rsidRDefault="0080785E" w:rsidP="008615BE">
            <w:pPr>
              <w:spacing w:after="0" w:line="288" w:lineRule="auto"/>
              <w:jc w:val="right"/>
              <w:rPr>
                <w:bCs w:val="0"/>
                <w:lang w:eastAsia="hu-HU"/>
              </w:rPr>
            </w:pPr>
            <w:r>
              <w:t>145,67</w:t>
            </w:r>
          </w:p>
        </w:tc>
      </w:tr>
      <w:tr w:rsidR="0080785E" w14:paraId="3C24DDB7" w14:textId="77777777" w:rsidTr="008615BE">
        <w:trPr>
          <w:cantSplit/>
          <w:jc w:val="center"/>
        </w:trPr>
        <w:tc>
          <w:tcPr>
            <w:tcW w:w="4824" w:type="dxa"/>
            <w:vAlign w:val="center"/>
          </w:tcPr>
          <w:p w14:paraId="4E52E4CC"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25 km-es hév jegy ára 50% kedvezménnyel</w:t>
            </w:r>
          </w:p>
        </w:tc>
        <w:tc>
          <w:tcPr>
            <w:tcW w:w="1985" w:type="dxa"/>
          </w:tcPr>
          <w:p w14:paraId="5D205334" w14:textId="77777777" w:rsidR="0080785E" w:rsidRDefault="0080785E" w:rsidP="008615BE">
            <w:pPr>
              <w:spacing w:after="0" w:line="288" w:lineRule="auto"/>
              <w:jc w:val="right"/>
              <w:rPr>
                <w:bCs w:val="0"/>
                <w:lang w:eastAsia="hu-HU"/>
              </w:rPr>
            </w:pPr>
            <w:r>
              <w:t>185,04</w:t>
            </w:r>
          </w:p>
        </w:tc>
      </w:tr>
      <w:tr w:rsidR="0080785E" w14:paraId="08BB7EFF" w14:textId="77777777" w:rsidTr="008615BE">
        <w:trPr>
          <w:cantSplit/>
          <w:jc w:val="center"/>
        </w:trPr>
        <w:tc>
          <w:tcPr>
            <w:tcW w:w="4824" w:type="dxa"/>
            <w:vAlign w:val="center"/>
          </w:tcPr>
          <w:p w14:paraId="6D5A7791"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30 km-es hév jegy ára 50% kedvezménnyel</w:t>
            </w:r>
          </w:p>
        </w:tc>
        <w:tc>
          <w:tcPr>
            <w:tcW w:w="1985" w:type="dxa"/>
          </w:tcPr>
          <w:p w14:paraId="42A9D775" w14:textId="77777777" w:rsidR="0080785E" w:rsidRDefault="0080785E" w:rsidP="008615BE">
            <w:pPr>
              <w:spacing w:after="0" w:line="288" w:lineRule="auto"/>
              <w:jc w:val="right"/>
              <w:rPr>
                <w:bCs w:val="0"/>
                <w:lang w:eastAsia="hu-HU"/>
              </w:rPr>
            </w:pPr>
            <w:r>
              <w:t>220,47</w:t>
            </w:r>
          </w:p>
        </w:tc>
      </w:tr>
      <w:tr w:rsidR="0080785E" w14:paraId="33DA52C8" w14:textId="77777777" w:rsidTr="008615BE">
        <w:trPr>
          <w:cantSplit/>
          <w:jc w:val="center"/>
        </w:trPr>
        <w:tc>
          <w:tcPr>
            <w:tcW w:w="4824" w:type="dxa"/>
            <w:vAlign w:val="center"/>
          </w:tcPr>
          <w:p w14:paraId="1C03A7CC"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10 km-es hév jegy ára 90% kedvezménnyel</w:t>
            </w:r>
          </w:p>
        </w:tc>
        <w:tc>
          <w:tcPr>
            <w:tcW w:w="1985" w:type="dxa"/>
          </w:tcPr>
          <w:p w14:paraId="53490890" w14:textId="77777777" w:rsidR="0080785E" w:rsidRDefault="0080785E" w:rsidP="008615BE">
            <w:pPr>
              <w:spacing w:after="0" w:line="288" w:lineRule="auto"/>
              <w:jc w:val="right"/>
              <w:rPr>
                <w:bCs w:val="0"/>
                <w:lang w:eastAsia="hu-HU"/>
              </w:rPr>
            </w:pPr>
            <w:r>
              <w:t>19,69</w:t>
            </w:r>
          </w:p>
        </w:tc>
      </w:tr>
      <w:tr w:rsidR="0080785E" w14:paraId="2E7A493D" w14:textId="77777777" w:rsidTr="008615BE">
        <w:trPr>
          <w:cantSplit/>
          <w:jc w:val="center"/>
        </w:trPr>
        <w:tc>
          <w:tcPr>
            <w:tcW w:w="4824" w:type="dxa"/>
            <w:vAlign w:val="center"/>
          </w:tcPr>
          <w:p w14:paraId="59A68DA9"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15 km-es hév jegy ára 90% kedvezménnyel</w:t>
            </w:r>
          </w:p>
        </w:tc>
        <w:tc>
          <w:tcPr>
            <w:tcW w:w="1985" w:type="dxa"/>
          </w:tcPr>
          <w:p w14:paraId="65955F6A" w14:textId="77777777" w:rsidR="0080785E" w:rsidRDefault="0080785E" w:rsidP="008615BE">
            <w:pPr>
              <w:spacing w:after="0" w:line="288" w:lineRule="auto"/>
              <w:jc w:val="right"/>
              <w:rPr>
                <w:bCs w:val="0"/>
                <w:lang w:eastAsia="hu-HU"/>
              </w:rPr>
            </w:pPr>
            <w:r>
              <w:t>23,62</w:t>
            </w:r>
          </w:p>
        </w:tc>
      </w:tr>
      <w:tr w:rsidR="0080785E" w14:paraId="55C25B1A" w14:textId="77777777" w:rsidTr="008615BE">
        <w:trPr>
          <w:cantSplit/>
          <w:jc w:val="center"/>
        </w:trPr>
        <w:tc>
          <w:tcPr>
            <w:tcW w:w="4824" w:type="dxa"/>
            <w:vAlign w:val="center"/>
          </w:tcPr>
          <w:p w14:paraId="245879EF"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20 km-es hév jegy ára 90% kedvezménnyel</w:t>
            </w:r>
          </w:p>
        </w:tc>
        <w:tc>
          <w:tcPr>
            <w:tcW w:w="1985" w:type="dxa"/>
          </w:tcPr>
          <w:p w14:paraId="714A9851" w14:textId="77777777" w:rsidR="0080785E" w:rsidRDefault="0080785E" w:rsidP="008615BE">
            <w:pPr>
              <w:spacing w:after="0" w:line="288" w:lineRule="auto"/>
              <w:jc w:val="right"/>
              <w:rPr>
                <w:bCs w:val="0"/>
                <w:lang w:eastAsia="hu-HU"/>
              </w:rPr>
            </w:pPr>
            <w:r>
              <w:t>27,56</w:t>
            </w:r>
          </w:p>
        </w:tc>
      </w:tr>
      <w:tr w:rsidR="0080785E" w14:paraId="552B9C53" w14:textId="77777777" w:rsidTr="008615BE">
        <w:trPr>
          <w:cantSplit/>
          <w:jc w:val="center"/>
        </w:trPr>
        <w:tc>
          <w:tcPr>
            <w:tcW w:w="4824" w:type="dxa"/>
            <w:vAlign w:val="center"/>
          </w:tcPr>
          <w:p w14:paraId="1C2DE211"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25 km-es hév jegy ára 90% kedvezménnyel</w:t>
            </w:r>
          </w:p>
        </w:tc>
        <w:tc>
          <w:tcPr>
            <w:tcW w:w="1985" w:type="dxa"/>
          </w:tcPr>
          <w:p w14:paraId="2746760D" w14:textId="77777777" w:rsidR="0080785E" w:rsidRDefault="0080785E" w:rsidP="008615BE">
            <w:pPr>
              <w:spacing w:after="0" w:line="288" w:lineRule="auto"/>
              <w:jc w:val="right"/>
              <w:rPr>
                <w:bCs w:val="0"/>
                <w:lang w:eastAsia="hu-HU"/>
              </w:rPr>
            </w:pPr>
            <w:r>
              <w:t>35,43</w:t>
            </w:r>
          </w:p>
        </w:tc>
      </w:tr>
      <w:tr w:rsidR="0080785E" w14:paraId="7F5489E2" w14:textId="77777777" w:rsidTr="008615BE">
        <w:trPr>
          <w:cantSplit/>
          <w:jc w:val="center"/>
        </w:trPr>
        <w:tc>
          <w:tcPr>
            <w:tcW w:w="4824" w:type="dxa"/>
            <w:vAlign w:val="center"/>
          </w:tcPr>
          <w:p w14:paraId="0519008F"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30 km-es hév jegy ára 90% kedvezménnyel</w:t>
            </w:r>
          </w:p>
        </w:tc>
        <w:tc>
          <w:tcPr>
            <w:tcW w:w="1985" w:type="dxa"/>
          </w:tcPr>
          <w:p w14:paraId="2B3730B6" w14:textId="77777777" w:rsidR="0080785E" w:rsidRDefault="0080785E" w:rsidP="008615BE">
            <w:pPr>
              <w:spacing w:after="0" w:line="288" w:lineRule="auto"/>
              <w:jc w:val="right"/>
              <w:rPr>
                <w:bCs w:val="0"/>
                <w:lang w:eastAsia="hu-HU"/>
              </w:rPr>
            </w:pPr>
            <w:r>
              <w:t>43,31</w:t>
            </w:r>
          </w:p>
        </w:tc>
      </w:tr>
      <w:tr w:rsidR="0080785E" w14:paraId="7B17F2D4" w14:textId="77777777" w:rsidTr="008615BE">
        <w:trPr>
          <w:cantSplit/>
          <w:jc w:val="center"/>
        </w:trPr>
        <w:tc>
          <w:tcPr>
            <w:tcW w:w="4824" w:type="dxa"/>
            <w:vAlign w:val="center"/>
          </w:tcPr>
          <w:p w14:paraId="693AA626"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5 km-es hév bérlet ára</w:t>
            </w:r>
          </w:p>
        </w:tc>
        <w:tc>
          <w:tcPr>
            <w:tcW w:w="1985" w:type="dxa"/>
          </w:tcPr>
          <w:p w14:paraId="0A04F42C" w14:textId="77777777" w:rsidR="0080785E" w:rsidRDefault="0080785E" w:rsidP="008615BE">
            <w:pPr>
              <w:spacing w:after="0" w:line="288" w:lineRule="auto"/>
              <w:jc w:val="right"/>
              <w:rPr>
                <w:bCs w:val="0"/>
                <w:lang w:eastAsia="hu-HU"/>
              </w:rPr>
            </w:pPr>
            <w:r>
              <w:t>4 677,17</w:t>
            </w:r>
          </w:p>
        </w:tc>
      </w:tr>
      <w:tr w:rsidR="0080785E" w14:paraId="6B6811E6" w14:textId="77777777" w:rsidTr="008615BE">
        <w:trPr>
          <w:cantSplit/>
          <w:jc w:val="center"/>
        </w:trPr>
        <w:tc>
          <w:tcPr>
            <w:tcW w:w="4824" w:type="dxa"/>
            <w:vAlign w:val="center"/>
          </w:tcPr>
          <w:p w14:paraId="60CBADB8"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10 km-es hév bérlet ára</w:t>
            </w:r>
          </w:p>
        </w:tc>
        <w:tc>
          <w:tcPr>
            <w:tcW w:w="1985" w:type="dxa"/>
          </w:tcPr>
          <w:p w14:paraId="00D44BAE" w14:textId="77777777" w:rsidR="0080785E" w:rsidRDefault="0080785E" w:rsidP="008615BE">
            <w:pPr>
              <w:spacing w:after="0" w:line="288" w:lineRule="auto"/>
              <w:jc w:val="right"/>
              <w:rPr>
                <w:bCs w:val="0"/>
                <w:lang w:eastAsia="hu-HU"/>
              </w:rPr>
            </w:pPr>
            <w:r>
              <w:t>7 543,31</w:t>
            </w:r>
          </w:p>
        </w:tc>
      </w:tr>
      <w:tr w:rsidR="0080785E" w14:paraId="3F0B750B" w14:textId="77777777" w:rsidTr="008615BE">
        <w:trPr>
          <w:cantSplit/>
          <w:jc w:val="center"/>
        </w:trPr>
        <w:tc>
          <w:tcPr>
            <w:tcW w:w="4824" w:type="dxa"/>
            <w:vAlign w:val="center"/>
          </w:tcPr>
          <w:p w14:paraId="12838D89"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15 km-es hév bérlet ára</w:t>
            </w:r>
          </w:p>
        </w:tc>
        <w:tc>
          <w:tcPr>
            <w:tcW w:w="1985" w:type="dxa"/>
          </w:tcPr>
          <w:p w14:paraId="5BD96BDA" w14:textId="77777777" w:rsidR="0080785E" w:rsidRDefault="0080785E" w:rsidP="008615BE">
            <w:pPr>
              <w:spacing w:after="0" w:line="288" w:lineRule="auto"/>
              <w:jc w:val="right"/>
              <w:rPr>
                <w:bCs w:val="0"/>
                <w:lang w:eastAsia="hu-HU"/>
              </w:rPr>
            </w:pPr>
            <w:r>
              <w:t>9 370,08</w:t>
            </w:r>
          </w:p>
        </w:tc>
      </w:tr>
      <w:tr w:rsidR="0080785E" w14:paraId="43A355CE" w14:textId="77777777" w:rsidTr="008615BE">
        <w:trPr>
          <w:cantSplit/>
          <w:jc w:val="center"/>
        </w:trPr>
        <w:tc>
          <w:tcPr>
            <w:tcW w:w="4824" w:type="dxa"/>
            <w:vAlign w:val="center"/>
          </w:tcPr>
          <w:p w14:paraId="35960196"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20 km-es hév bérlet ára</w:t>
            </w:r>
          </w:p>
        </w:tc>
        <w:tc>
          <w:tcPr>
            <w:tcW w:w="1985" w:type="dxa"/>
          </w:tcPr>
          <w:p w14:paraId="56C7A21F" w14:textId="77777777" w:rsidR="0080785E" w:rsidRDefault="0080785E" w:rsidP="008615BE">
            <w:pPr>
              <w:spacing w:after="0" w:line="288" w:lineRule="auto"/>
              <w:jc w:val="right"/>
              <w:rPr>
                <w:bCs w:val="0"/>
                <w:lang w:eastAsia="hu-HU"/>
              </w:rPr>
            </w:pPr>
            <w:r>
              <w:t>11 181,10</w:t>
            </w:r>
          </w:p>
        </w:tc>
      </w:tr>
      <w:tr w:rsidR="0080785E" w14:paraId="5D4A8042" w14:textId="77777777" w:rsidTr="008615BE">
        <w:trPr>
          <w:cantSplit/>
          <w:jc w:val="center"/>
        </w:trPr>
        <w:tc>
          <w:tcPr>
            <w:tcW w:w="4824" w:type="dxa"/>
            <w:vAlign w:val="center"/>
          </w:tcPr>
          <w:p w14:paraId="6C1F91CE"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25 km-es hév bérlet ára</w:t>
            </w:r>
          </w:p>
        </w:tc>
        <w:tc>
          <w:tcPr>
            <w:tcW w:w="1985" w:type="dxa"/>
          </w:tcPr>
          <w:p w14:paraId="1229811A" w14:textId="77777777" w:rsidR="0080785E" w:rsidRDefault="0080785E" w:rsidP="008615BE">
            <w:pPr>
              <w:spacing w:after="0" w:line="288" w:lineRule="auto"/>
              <w:jc w:val="right"/>
              <w:rPr>
                <w:bCs w:val="0"/>
                <w:lang w:eastAsia="hu-HU"/>
              </w:rPr>
            </w:pPr>
            <w:r>
              <w:t>14 015,75</w:t>
            </w:r>
          </w:p>
        </w:tc>
      </w:tr>
      <w:tr w:rsidR="0080785E" w14:paraId="5D692531" w14:textId="77777777" w:rsidTr="008615BE">
        <w:trPr>
          <w:cantSplit/>
          <w:jc w:val="center"/>
        </w:trPr>
        <w:tc>
          <w:tcPr>
            <w:tcW w:w="4824" w:type="dxa"/>
            <w:vAlign w:val="center"/>
          </w:tcPr>
          <w:p w14:paraId="0E275E90"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30 km-es hév bérlet ára</w:t>
            </w:r>
          </w:p>
        </w:tc>
        <w:tc>
          <w:tcPr>
            <w:tcW w:w="1985" w:type="dxa"/>
          </w:tcPr>
          <w:p w14:paraId="17637416" w14:textId="77777777" w:rsidR="0080785E" w:rsidRDefault="0080785E" w:rsidP="008615BE">
            <w:pPr>
              <w:spacing w:after="0" w:line="288" w:lineRule="auto"/>
              <w:jc w:val="right"/>
              <w:rPr>
                <w:bCs w:val="0"/>
                <w:lang w:eastAsia="hu-HU"/>
              </w:rPr>
            </w:pPr>
            <w:r>
              <w:t>16 850,39</w:t>
            </w:r>
          </w:p>
        </w:tc>
      </w:tr>
      <w:tr w:rsidR="0080785E" w14:paraId="74B3E19B" w14:textId="77777777" w:rsidTr="008615BE">
        <w:trPr>
          <w:cantSplit/>
          <w:jc w:val="center"/>
        </w:trPr>
        <w:tc>
          <w:tcPr>
            <w:tcW w:w="4824" w:type="dxa"/>
            <w:vAlign w:val="center"/>
          </w:tcPr>
          <w:p w14:paraId="25C4A14B"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5 km-es hév bérlet ára 90% kedvezménnyel</w:t>
            </w:r>
          </w:p>
        </w:tc>
        <w:tc>
          <w:tcPr>
            <w:tcW w:w="1985" w:type="dxa"/>
          </w:tcPr>
          <w:p w14:paraId="036C8195" w14:textId="77777777" w:rsidR="0080785E" w:rsidRDefault="0080785E" w:rsidP="008615BE">
            <w:pPr>
              <w:spacing w:after="0" w:line="288" w:lineRule="auto"/>
              <w:jc w:val="right"/>
              <w:rPr>
                <w:bCs w:val="0"/>
                <w:lang w:eastAsia="hu-HU"/>
              </w:rPr>
            </w:pPr>
            <w:r>
              <w:t>468,50</w:t>
            </w:r>
          </w:p>
        </w:tc>
      </w:tr>
      <w:tr w:rsidR="0080785E" w14:paraId="54240242" w14:textId="77777777" w:rsidTr="008615BE">
        <w:trPr>
          <w:cantSplit/>
          <w:jc w:val="center"/>
        </w:trPr>
        <w:tc>
          <w:tcPr>
            <w:tcW w:w="4824" w:type="dxa"/>
            <w:vAlign w:val="center"/>
          </w:tcPr>
          <w:p w14:paraId="33E2E528"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10 km-es hév bérlet ára 90% kedvezménnyel</w:t>
            </w:r>
          </w:p>
        </w:tc>
        <w:tc>
          <w:tcPr>
            <w:tcW w:w="1985" w:type="dxa"/>
          </w:tcPr>
          <w:p w14:paraId="227DEE19" w14:textId="77777777" w:rsidR="0080785E" w:rsidRDefault="0080785E" w:rsidP="008615BE">
            <w:pPr>
              <w:spacing w:after="0" w:line="288" w:lineRule="auto"/>
              <w:jc w:val="right"/>
              <w:rPr>
                <w:bCs w:val="0"/>
                <w:lang w:eastAsia="hu-HU"/>
              </w:rPr>
            </w:pPr>
            <w:r>
              <w:t>755,91</w:t>
            </w:r>
          </w:p>
        </w:tc>
      </w:tr>
      <w:tr w:rsidR="0080785E" w14:paraId="55ACF3F1" w14:textId="77777777" w:rsidTr="008615BE">
        <w:trPr>
          <w:cantSplit/>
          <w:jc w:val="center"/>
        </w:trPr>
        <w:tc>
          <w:tcPr>
            <w:tcW w:w="4824" w:type="dxa"/>
            <w:vAlign w:val="center"/>
          </w:tcPr>
          <w:p w14:paraId="04777B44"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15 km-es hév bérlet ára 90% kedvezménnyel</w:t>
            </w:r>
          </w:p>
        </w:tc>
        <w:tc>
          <w:tcPr>
            <w:tcW w:w="1985" w:type="dxa"/>
          </w:tcPr>
          <w:p w14:paraId="76C098A5" w14:textId="77777777" w:rsidR="0080785E" w:rsidRDefault="0080785E" w:rsidP="008615BE">
            <w:pPr>
              <w:spacing w:after="0" w:line="288" w:lineRule="auto"/>
              <w:jc w:val="right"/>
              <w:rPr>
                <w:bCs w:val="0"/>
                <w:lang w:eastAsia="hu-HU"/>
              </w:rPr>
            </w:pPr>
            <w:r>
              <w:t>937,01</w:t>
            </w:r>
          </w:p>
        </w:tc>
      </w:tr>
      <w:tr w:rsidR="0080785E" w14:paraId="2DA7CD15" w14:textId="77777777" w:rsidTr="008615BE">
        <w:trPr>
          <w:cantSplit/>
          <w:jc w:val="center"/>
        </w:trPr>
        <w:tc>
          <w:tcPr>
            <w:tcW w:w="4824" w:type="dxa"/>
            <w:vAlign w:val="center"/>
          </w:tcPr>
          <w:p w14:paraId="67174415"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20 km-es hév bérlet ára 90% kedvezménnyel</w:t>
            </w:r>
          </w:p>
        </w:tc>
        <w:tc>
          <w:tcPr>
            <w:tcW w:w="1985" w:type="dxa"/>
          </w:tcPr>
          <w:p w14:paraId="029BCA2D" w14:textId="77777777" w:rsidR="0080785E" w:rsidRDefault="0080785E" w:rsidP="008615BE">
            <w:pPr>
              <w:spacing w:after="0" w:line="288" w:lineRule="auto"/>
              <w:jc w:val="right"/>
              <w:rPr>
                <w:bCs w:val="0"/>
                <w:lang w:eastAsia="hu-HU"/>
              </w:rPr>
            </w:pPr>
            <w:r>
              <w:t>1 118,11</w:t>
            </w:r>
          </w:p>
        </w:tc>
      </w:tr>
      <w:tr w:rsidR="0080785E" w14:paraId="2D787CC5" w14:textId="77777777" w:rsidTr="008615BE">
        <w:trPr>
          <w:cantSplit/>
          <w:trHeight w:val="70"/>
          <w:jc w:val="center"/>
        </w:trPr>
        <w:tc>
          <w:tcPr>
            <w:tcW w:w="4824" w:type="dxa"/>
            <w:vAlign w:val="center"/>
          </w:tcPr>
          <w:p w14:paraId="197362F8"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25 km-es hév bérlet ára 90% kedvezménnyel</w:t>
            </w:r>
          </w:p>
        </w:tc>
        <w:tc>
          <w:tcPr>
            <w:tcW w:w="1985" w:type="dxa"/>
          </w:tcPr>
          <w:p w14:paraId="7AA88162" w14:textId="77777777" w:rsidR="0080785E" w:rsidRDefault="0080785E" w:rsidP="008615BE">
            <w:pPr>
              <w:spacing w:after="0" w:line="288" w:lineRule="auto"/>
              <w:jc w:val="right"/>
              <w:rPr>
                <w:bCs w:val="0"/>
                <w:lang w:eastAsia="hu-HU"/>
              </w:rPr>
            </w:pPr>
            <w:r>
              <w:t>1 401,57</w:t>
            </w:r>
          </w:p>
        </w:tc>
      </w:tr>
      <w:tr w:rsidR="0080785E" w14:paraId="49CE4A20" w14:textId="77777777" w:rsidTr="008615BE">
        <w:trPr>
          <w:cantSplit/>
          <w:jc w:val="center"/>
        </w:trPr>
        <w:tc>
          <w:tcPr>
            <w:tcW w:w="4824" w:type="dxa"/>
            <w:vAlign w:val="center"/>
          </w:tcPr>
          <w:p w14:paraId="02576843" w14:textId="77777777" w:rsidR="0080785E" w:rsidRDefault="0080785E" w:rsidP="008615BE">
            <w:pPr>
              <w:pStyle w:val="Listaszerbekezds"/>
              <w:numPr>
                <w:ilvl w:val="0"/>
                <w:numId w:val="45"/>
              </w:numPr>
              <w:spacing w:after="0" w:line="288" w:lineRule="auto"/>
              <w:contextualSpacing w:val="0"/>
              <w:rPr>
                <w:bCs w:val="0"/>
                <w:lang w:eastAsia="hu-HU"/>
              </w:rPr>
            </w:pPr>
            <w:r>
              <w:rPr>
                <w:lang w:eastAsia="hu-HU"/>
              </w:rPr>
              <w:t>30 km-es hév bérlet ára 90% kedvezménnyel</w:t>
            </w:r>
          </w:p>
        </w:tc>
        <w:tc>
          <w:tcPr>
            <w:tcW w:w="1985" w:type="dxa"/>
          </w:tcPr>
          <w:p w14:paraId="6E478BE2" w14:textId="77777777" w:rsidR="0080785E" w:rsidRDefault="0080785E" w:rsidP="008615BE">
            <w:pPr>
              <w:spacing w:after="0" w:line="288" w:lineRule="auto"/>
              <w:jc w:val="right"/>
              <w:rPr>
                <w:bCs w:val="0"/>
                <w:lang w:eastAsia="hu-HU"/>
              </w:rPr>
            </w:pPr>
            <w:r>
              <w:t>1 685,04</w:t>
            </w:r>
          </w:p>
        </w:tc>
      </w:tr>
    </w:tbl>
    <w:p w14:paraId="09FE831F" w14:textId="77777777" w:rsidR="0080785E" w:rsidRDefault="0080785E" w:rsidP="0080785E">
      <w:pPr>
        <w:spacing w:line="288" w:lineRule="auto"/>
        <w:rPr>
          <w:bCs w:val="0"/>
          <w:lang w:eastAsia="hu-HU"/>
        </w:rPr>
      </w:pPr>
    </w:p>
    <w:p w14:paraId="03F8F968" w14:textId="77777777" w:rsidR="0080785E" w:rsidRDefault="0080785E" w:rsidP="0080785E">
      <w:pPr>
        <w:spacing w:after="240" w:line="240" w:lineRule="atLeast"/>
        <w:jc w:val="left"/>
      </w:pPr>
      <w:r>
        <w:br w:type="page"/>
      </w:r>
    </w:p>
    <w:p w14:paraId="0184C6A7" w14:textId="77777777" w:rsidR="0080785E" w:rsidRDefault="0080785E" w:rsidP="0080785E">
      <w:pPr>
        <w:numPr>
          <w:ilvl w:val="0"/>
          <w:numId w:val="50"/>
        </w:numPr>
        <w:spacing w:line="288" w:lineRule="auto"/>
      </w:pPr>
      <w:r>
        <w:lastRenderedPageBreak/>
        <w:t>A BKK által megrendelt személyszállítási közszolgáltatások nosztalgia járatain történő utazásért fizetendő díjak</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9"/>
        <w:gridCol w:w="1403"/>
      </w:tblGrid>
      <w:tr w:rsidR="0080785E" w14:paraId="6C31A510" w14:textId="77777777" w:rsidTr="008615BE">
        <w:trPr>
          <w:cantSplit/>
          <w:trHeight w:val="480"/>
          <w:jc w:val="center"/>
        </w:trPr>
        <w:tc>
          <w:tcPr>
            <w:tcW w:w="7329" w:type="dxa"/>
            <w:vAlign w:val="center"/>
          </w:tcPr>
          <w:p w14:paraId="5DC5AD2A" w14:textId="77777777" w:rsidR="0080785E" w:rsidRDefault="0080785E" w:rsidP="008615BE">
            <w:pPr>
              <w:spacing w:after="0" w:line="288" w:lineRule="auto"/>
            </w:pPr>
          </w:p>
        </w:tc>
        <w:tc>
          <w:tcPr>
            <w:tcW w:w="1403" w:type="dxa"/>
            <w:vAlign w:val="center"/>
          </w:tcPr>
          <w:p w14:paraId="0390FC74" w14:textId="1868A804" w:rsidR="0080785E" w:rsidRDefault="0080785E" w:rsidP="008615BE">
            <w:pPr>
              <w:spacing w:after="0" w:line="288" w:lineRule="auto"/>
              <w:jc w:val="right"/>
            </w:pPr>
            <w:r>
              <w:t>nettó díj</w:t>
            </w:r>
            <w:r>
              <w:rPr>
                <w:lang w:eastAsia="hu-HU"/>
              </w:rPr>
              <w:t xml:space="preserve"> </w:t>
            </w:r>
            <w:r w:rsidR="003645BC" w:rsidRPr="003645BC">
              <w:rPr>
                <w:b/>
                <w:u w:val="single"/>
                <w:lang w:eastAsia="hu-HU"/>
              </w:rPr>
              <w:t>[Ft]</w:t>
            </w:r>
          </w:p>
        </w:tc>
      </w:tr>
      <w:tr w:rsidR="0080785E" w14:paraId="6E593D03" w14:textId="77777777" w:rsidTr="008615BE">
        <w:trPr>
          <w:cantSplit/>
          <w:trHeight w:val="454"/>
          <w:jc w:val="center"/>
        </w:trPr>
        <w:tc>
          <w:tcPr>
            <w:tcW w:w="7329" w:type="dxa"/>
            <w:vAlign w:val="center"/>
          </w:tcPr>
          <w:p w14:paraId="4796361F" w14:textId="77777777" w:rsidR="0080785E" w:rsidRDefault="0080785E" w:rsidP="008615BE">
            <w:pPr>
              <w:numPr>
                <w:ilvl w:val="0"/>
                <w:numId w:val="46"/>
              </w:numPr>
              <w:spacing w:after="0" w:line="288" w:lineRule="auto"/>
            </w:pPr>
            <w:r>
              <w:t>nosztalgia vonaljegy ára</w:t>
            </w:r>
          </w:p>
        </w:tc>
        <w:tc>
          <w:tcPr>
            <w:tcW w:w="1403" w:type="dxa"/>
          </w:tcPr>
          <w:p w14:paraId="68A71EE6" w14:textId="77777777" w:rsidR="0080785E" w:rsidRDefault="0080785E" w:rsidP="008615BE">
            <w:pPr>
              <w:spacing w:after="0" w:line="288" w:lineRule="auto"/>
              <w:jc w:val="right"/>
            </w:pPr>
            <w:r>
              <w:t>393,70</w:t>
            </w:r>
          </w:p>
        </w:tc>
      </w:tr>
      <w:tr w:rsidR="0080785E" w14:paraId="0CCF97BB" w14:textId="77777777" w:rsidTr="008615BE">
        <w:trPr>
          <w:cantSplit/>
          <w:trHeight w:val="454"/>
          <w:jc w:val="center"/>
        </w:trPr>
        <w:tc>
          <w:tcPr>
            <w:tcW w:w="7329" w:type="dxa"/>
            <w:vAlign w:val="center"/>
          </w:tcPr>
          <w:p w14:paraId="708685A9" w14:textId="77777777" w:rsidR="0080785E" w:rsidRDefault="0080785E" w:rsidP="008615BE">
            <w:pPr>
              <w:numPr>
                <w:ilvl w:val="0"/>
                <w:numId w:val="46"/>
              </w:numPr>
              <w:spacing w:after="0" w:line="288" w:lineRule="auto"/>
            </w:pPr>
            <w:r>
              <w:t>nosztalgia vonaljegy gyermekeknek ára</w:t>
            </w:r>
          </w:p>
        </w:tc>
        <w:tc>
          <w:tcPr>
            <w:tcW w:w="1403" w:type="dxa"/>
          </w:tcPr>
          <w:p w14:paraId="73C2A20C" w14:textId="77777777" w:rsidR="0080785E" w:rsidRDefault="0080785E" w:rsidP="008615BE">
            <w:pPr>
              <w:spacing w:after="0" w:line="288" w:lineRule="auto"/>
              <w:jc w:val="right"/>
            </w:pPr>
            <w:r>
              <w:t>236,22</w:t>
            </w:r>
          </w:p>
        </w:tc>
      </w:tr>
      <w:tr w:rsidR="0080785E" w14:paraId="3A4C5E28" w14:textId="77777777" w:rsidTr="008615BE">
        <w:trPr>
          <w:cantSplit/>
          <w:trHeight w:val="454"/>
          <w:jc w:val="center"/>
        </w:trPr>
        <w:tc>
          <w:tcPr>
            <w:tcW w:w="7329" w:type="dxa"/>
            <w:vAlign w:val="center"/>
          </w:tcPr>
          <w:p w14:paraId="12FC8DAB" w14:textId="77777777" w:rsidR="0080785E" w:rsidRDefault="0080785E" w:rsidP="008615BE">
            <w:pPr>
              <w:numPr>
                <w:ilvl w:val="0"/>
                <w:numId w:val="46"/>
              </w:numPr>
              <w:spacing w:after="0" w:line="288" w:lineRule="auto"/>
            </w:pPr>
            <w:r>
              <w:t>nosztalgia helyközi vonaljegy ára</w:t>
            </w:r>
          </w:p>
        </w:tc>
        <w:tc>
          <w:tcPr>
            <w:tcW w:w="1403" w:type="dxa"/>
          </w:tcPr>
          <w:p w14:paraId="7DD39D74" w14:textId="77777777" w:rsidR="0080785E" w:rsidRDefault="0080785E" w:rsidP="008615BE">
            <w:pPr>
              <w:spacing w:after="0" w:line="288" w:lineRule="auto"/>
              <w:jc w:val="right"/>
            </w:pPr>
            <w:r>
              <w:t>393,70</w:t>
            </w:r>
          </w:p>
        </w:tc>
      </w:tr>
      <w:tr w:rsidR="0080785E" w14:paraId="70DF5A85" w14:textId="77777777" w:rsidTr="008615BE">
        <w:trPr>
          <w:cantSplit/>
          <w:trHeight w:val="454"/>
          <w:jc w:val="center"/>
        </w:trPr>
        <w:tc>
          <w:tcPr>
            <w:tcW w:w="7329" w:type="dxa"/>
            <w:vAlign w:val="center"/>
          </w:tcPr>
          <w:p w14:paraId="1EC4F77B" w14:textId="77777777" w:rsidR="0080785E" w:rsidRDefault="0080785E" w:rsidP="008615BE">
            <w:pPr>
              <w:numPr>
                <w:ilvl w:val="0"/>
                <w:numId w:val="46"/>
              </w:numPr>
              <w:spacing w:after="0" w:line="288" w:lineRule="auto"/>
            </w:pPr>
            <w:r>
              <w:t>nosztalgia helyközi vonaljegy gyermekeknek ára</w:t>
            </w:r>
          </w:p>
        </w:tc>
        <w:tc>
          <w:tcPr>
            <w:tcW w:w="1403" w:type="dxa"/>
          </w:tcPr>
          <w:p w14:paraId="0556E016" w14:textId="77777777" w:rsidR="0080785E" w:rsidRDefault="0080785E" w:rsidP="008615BE">
            <w:pPr>
              <w:spacing w:after="0" w:line="288" w:lineRule="auto"/>
              <w:jc w:val="right"/>
            </w:pPr>
            <w:r>
              <w:t>236,22</w:t>
            </w:r>
          </w:p>
        </w:tc>
      </w:tr>
      <w:tr w:rsidR="0080785E" w14:paraId="035B2B91" w14:textId="77777777" w:rsidTr="008615BE">
        <w:trPr>
          <w:cantSplit/>
          <w:trHeight w:val="454"/>
          <w:jc w:val="center"/>
        </w:trPr>
        <w:tc>
          <w:tcPr>
            <w:tcW w:w="7329" w:type="dxa"/>
            <w:vAlign w:val="center"/>
          </w:tcPr>
          <w:p w14:paraId="43A098CD" w14:textId="77777777" w:rsidR="0080785E" w:rsidRDefault="0080785E" w:rsidP="008615BE">
            <w:pPr>
              <w:numPr>
                <w:ilvl w:val="0"/>
                <w:numId w:val="46"/>
              </w:numPr>
              <w:spacing w:after="0" w:line="288" w:lineRule="auto"/>
            </w:pPr>
            <w:r>
              <w:t>nosztalgia napijegy ára</w:t>
            </w:r>
          </w:p>
        </w:tc>
        <w:tc>
          <w:tcPr>
            <w:tcW w:w="1403" w:type="dxa"/>
          </w:tcPr>
          <w:p w14:paraId="0312CD50" w14:textId="77777777" w:rsidR="0080785E" w:rsidRDefault="0080785E" w:rsidP="008615BE">
            <w:pPr>
              <w:spacing w:after="0" w:line="288" w:lineRule="auto"/>
              <w:jc w:val="right"/>
            </w:pPr>
            <w:r>
              <w:t>1 574,80</w:t>
            </w:r>
          </w:p>
        </w:tc>
      </w:tr>
      <w:tr w:rsidR="0080785E" w14:paraId="30A56D0E" w14:textId="77777777" w:rsidTr="008615BE">
        <w:trPr>
          <w:cantSplit/>
          <w:trHeight w:val="454"/>
          <w:jc w:val="center"/>
        </w:trPr>
        <w:tc>
          <w:tcPr>
            <w:tcW w:w="7329" w:type="dxa"/>
            <w:vAlign w:val="center"/>
          </w:tcPr>
          <w:p w14:paraId="5BA30150" w14:textId="77777777" w:rsidR="0080785E" w:rsidRDefault="0080785E" w:rsidP="008615BE">
            <w:pPr>
              <w:numPr>
                <w:ilvl w:val="0"/>
                <w:numId w:val="46"/>
              </w:numPr>
              <w:spacing w:after="0" w:line="288" w:lineRule="auto"/>
            </w:pPr>
            <w:r>
              <w:t>nosztalgia napijegy gyermekeknek ára</w:t>
            </w:r>
          </w:p>
        </w:tc>
        <w:tc>
          <w:tcPr>
            <w:tcW w:w="1403" w:type="dxa"/>
          </w:tcPr>
          <w:p w14:paraId="17764E45" w14:textId="77777777" w:rsidR="0080785E" w:rsidRDefault="0080785E" w:rsidP="008615BE">
            <w:pPr>
              <w:spacing w:after="0" w:line="288" w:lineRule="auto"/>
              <w:jc w:val="right"/>
            </w:pPr>
            <w:r>
              <w:t>944,88</w:t>
            </w:r>
          </w:p>
        </w:tc>
      </w:tr>
      <w:tr w:rsidR="0080785E" w14:paraId="3A2E082D" w14:textId="77777777" w:rsidTr="008615BE">
        <w:trPr>
          <w:cantSplit/>
          <w:trHeight w:val="454"/>
          <w:jc w:val="center"/>
        </w:trPr>
        <w:tc>
          <w:tcPr>
            <w:tcW w:w="7329" w:type="dxa"/>
            <w:vAlign w:val="center"/>
          </w:tcPr>
          <w:p w14:paraId="55559092" w14:textId="77777777" w:rsidR="0080785E" w:rsidRDefault="0080785E" w:rsidP="008615BE">
            <w:pPr>
              <w:numPr>
                <w:ilvl w:val="0"/>
                <w:numId w:val="46"/>
              </w:numPr>
              <w:spacing w:after="0" w:line="288" w:lineRule="auto"/>
            </w:pPr>
            <w:r>
              <w:t>éves nosztalgia bérlet</w:t>
            </w:r>
          </w:p>
        </w:tc>
        <w:tc>
          <w:tcPr>
            <w:tcW w:w="1403" w:type="dxa"/>
            <w:vAlign w:val="center"/>
          </w:tcPr>
          <w:p w14:paraId="4E980CC0" w14:textId="77777777" w:rsidR="0080785E" w:rsidRDefault="0080785E" w:rsidP="008615BE">
            <w:pPr>
              <w:spacing w:after="0" w:line="288" w:lineRule="auto"/>
              <w:jc w:val="right"/>
            </w:pPr>
            <w:r>
              <w:t>11 811,02</w:t>
            </w:r>
          </w:p>
        </w:tc>
      </w:tr>
    </w:tbl>
    <w:p w14:paraId="12FC8BCE" w14:textId="77777777" w:rsidR="0080785E" w:rsidRDefault="0080785E" w:rsidP="0080785E">
      <w:pPr>
        <w:spacing w:line="288" w:lineRule="auto"/>
      </w:pPr>
    </w:p>
    <w:p w14:paraId="7D8C0F0F" w14:textId="77777777" w:rsidR="0080785E" w:rsidRDefault="0080785E" w:rsidP="0080785E">
      <w:pPr>
        <w:keepNext/>
        <w:numPr>
          <w:ilvl w:val="0"/>
          <w:numId w:val="50"/>
        </w:numPr>
        <w:spacing w:line="288" w:lineRule="auto"/>
        <w:rPr>
          <w:bCs w:val="0"/>
          <w:lang w:eastAsia="hu-HU"/>
        </w:rPr>
      </w:pPr>
      <w:r>
        <w:rPr>
          <w:lang w:eastAsia="hu-HU"/>
        </w:rPr>
        <w:t>Pótdíjak</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23"/>
        <w:gridCol w:w="1333"/>
      </w:tblGrid>
      <w:tr w:rsidR="0080785E" w14:paraId="596EAC14" w14:textId="77777777" w:rsidTr="008615BE">
        <w:trPr>
          <w:cantSplit/>
          <w:jc w:val="center"/>
        </w:trPr>
        <w:tc>
          <w:tcPr>
            <w:tcW w:w="8623" w:type="dxa"/>
            <w:vAlign w:val="center"/>
          </w:tcPr>
          <w:p w14:paraId="012ABF9E" w14:textId="77777777" w:rsidR="0080785E" w:rsidRDefault="0080785E" w:rsidP="008615BE">
            <w:pPr>
              <w:spacing w:after="0" w:line="288" w:lineRule="auto"/>
              <w:rPr>
                <w:bCs w:val="0"/>
                <w:lang w:eastAsia="hu-HU"/>
              </w:rPr>
            </w:pPr>
          </w:p>
        </w:tc>
        <w:tc>
          <w:tcPr>
            <w:tcW w:w="1333" w:type="dxa"/>
            <w:vAlign w:val="center"/>
          </w:tcPr>
          <w:p w14:paraId="6005CBF7" w14:textId="30558B0E" w:rsidR="0080785E" w:rsidRDefault="0080785E" w:rsidP="008615BE">
            <w:pPr>
              <w:spacing w:after="0" w:line="288" w:lineRule="auto"/>
              <w:jc w:val="right"/>
              <w:rPr>
                <w:bCs w:val="0"/>
                <w:lang w:eastAsia="hu-HU"/>
              </w:rPr>
            </w:pPr>
            <w:r>
              <w:rPr>
                <w:lang w:eastAsia="hu-HU"/>
              </w:rPr>
              <w:t xml:space="preserve"> díj </w:t>
            </w:r>
            <w:r w:rsidR="003645BC" w:rsidRPr="003645BC">
              <w:rPr>
                <w:b/>
                <w:u w:val="single"/>
                <w:lang w:eastAsia="hu-HU"/>
              </w:rPr>
              <w:t>[Ft]</w:t>
            </w:r>
          </w:p>
        </w:tc>
      </w:tr>
      <w:tr w:rsidR="0080785E" w14:paraId="76C87DB1" w14:textId="77777777" w:rsidTr="008615BE">
        <w:trPr>
          <w:cantSplit/>
          <w:jc w:val="center"/>
        </w:trPr>
        <w:tc>
          <w:tcPr>
            <w:tcW w:w="8623" w:type="dxa"/>
            <w:vAlign w:val="center"/>
          </w:tcPr>
          <w:p w14:paraId="05CC6F69" w14:textId="77777777" w:rsidR="0080785E" w:rsidRDefault="0080785E" w:rsidP="008615BE">
            <w:pPr>
              <w:pStyle w:val="Listaszerbekezds"/>
              <w:numPr>
                <w:ilvl w:val="0"/>
                <w:numId w:val="47"/>
              </w:numPr>
              <w:spacing w:after="0" w:line="288" w:lineRule="auto"/>
              <w:contextualSpacing w:val="0"/>
              <w:rPr>
                <w:bCs w:val="0"/>
                <w:lang w:eastAsia="hu-HU"/>
              </w:rPr>
            </w:pPr>
            <w:r>
              <w:rPr>
                <w:lang w:eastAsia="hu-HU"/>
              </w:rPr>
              <w:t>Pótdíj mértéke</w:t>
            </w:r>
          </w:p>
        </w:tc>
        <w:tc>
          <w:tcPr>
            <w:tcW w:w="1333" w:type="dxa"/>
          </w:tcPr>
          <w:p w14:paraId="0EDAB117" w14:textId="77777777" w:rsidR="0080785E" w:rsidRDefault="0080785E" w:rsidP="008615BE">
            <w:pPr>
              <w:spacing w:after="0" w:line="288" w:lineRule="auto"/>
              <w:jc w:val="right"/>
              <w:rPr>
                <w:bCs w:val="0"/>
                <w:lang w:eastAsia="hu-HU"/>
              </w:rPr>
            </w:pPr>
            <w:r>
              <w:t>16 000</w:t>
            </w:r>
          </w:p>
        </w:tc>
      </w:tr>
      <w:tr w:rsidR="0080785E" w14:paraId="41992F08" w14:textId="77777777" w:rsidTr="008615BE">
        <w:trPr>
          <w:cantSplit/>
          <w:jc w:val="center"/>
        </w:trPr>
        <w:tc>
          <w:tcPr>
            <w:tcW w:w="8623" w:type="dxa"/>
            <w:vAlign w:val="center"/>
          </w:tcPr>
          <w:p w14:paraId="048AF44D" w14:textId="77777777" w:rsidR="0080785E" w:rsidRDefault="0080785E" w:rsidP="008615BE">
            <w:pPr>
              <w:pStyle w:val="Listaszerbekezds"/>
              <w:numPr>
                <w:ilvl w:val="0"/>
                <w:numId w:val="47"/>
              </w:numPr>
              <w:spacing w:after="0" w:line="288" w:lineRule="auto"/>
              <w:contextualSpacing w:val="0"/>
              <w:rPr>
                <w:bCs w:val="0"/>
                <w:lang w:eastAsia="hu-HU"/>
              </w:rPr>
            </w:pPr>
            <w:r>
              <w:rPr>
                <w:lang w:eastAsia="hu-HU"/>
              </w:rPr>
              <w:t>Pótdíj a helyszínen fizetve</w:t>
            </w:r>
          </w:p>
        </w:tc>
        <w:tc>
          <w:tcPr>
            <w:tcW w:w="1333" w:type="dxa"/>
          </w:tcPr>
          <w:p w14:paraId="61CAF155" w14:textId="77777777" w:rsidR="0080785E" w:rsidRDefault="0080785E" w:rsidP="008615BE">
            <w:pPr>
              <w:spacing w:after="0" w:line="288" w:lineRule="auto"/>
              <w:jc w:val="right"/>
              <w:rPr>
                <w:bCs w:val="0"/>
                <w:lang w:eastAsia="hu-HU"/>
              </w:rPr>
            </w:pPr>
            <w:r>
              <w:t>8 000</w:t>
            </w:r>
          </w:p>
        </w:tc>
      </w:tr>
      <w:tr w:rsidR="0080785E" w14:paraId="44BDFCD0" w14:textId="77777777" w:rsidTr="008615BE">
        <w:trPr>
          <w:cantSplit/>
          <w:jc w:val="center"/>
        </w:trPr>
        <w:tc>
          <w:tcPr>
            <w:tcW w:w="8623" w:type="dxa"/>
            <w:vAlign w:val="center"/>
          </w:tcPr>
          <w:p w14:paraId="2CAE27FD" w14:textId="77777777" w:rsidR="0080785E" w:rsidRDefault="0080785E" w:rsidP="008615BE">
            <w:pPr>
              <w:pStyle w:val="Listaszerbekezds"/>
              <w:numPr>
                <w:ilvl w:val="0"/>
                <w:numId w:val="47"/>
              </w:numPr>
              <w:spacing w:after="0" w:line="288" w:lineRule="auto"/>
              <w:contextualSpacing w:val="0"/>
              <w:rPr>
                <w:bCs w:val="0"/>
                <w:lang w:eastAsia="hu-HU"/>
              </w:rPr>
            </w:pPr>
            <w:r>
              <w:rPr>
                <w:lang w:eastAsia="hu-HU"/>
              </w:rPr>
              <w:t>Késedelmi díj mértéke</w:t>
            </w:r>
          </w:p>
        </w:tc>
        <w:tc>
          <w:tcPr>
            <w:tcW w:w="1333" w:type="dxa"/>
          </w:tcPr>
          <w:p w14:paraId="3040E5D6" w14:textId="77777777" w:rsidR="0080785E" w:rsidRDefault="0080785E" w:rsidP="008615BE">
            <w:pPr>
              <w:spacing w:after="0" w:line="288" w:lineRule="auto"/>
              <w:jc w:val="right"/>
              <w:rPr>
                <w:bCs w:val="0"/>
                <w:lang w:eastAsia="hu-HU"/>
              </w:rPr>
            </w:pPr>
            <w:r>
              <w:t>16 000</w:t>
            </w:r>
          </w:p>
        </w:tc>
      </w:tr>
      <w:tr w:rsidR="0080785E" w14:paraId="48A25C8A" w14:textId="77777777" w:rsidTr="008615BE">
        <w:trPr>
          <w:cantSplit/>
          <w:jc w:val="center"/>
        </w:trPr>
        <w:tc>
          <w:tcPr>
            <w:tcW w:w="8623" w:type="dxa"/>
            <w:vAlign w:val="center"/>
          </w:tcPr>
          <w:p w14:paraId="479888A3" w14:textId="77777777" w:rsidR="0080785E" w:rsidRDefault="0080785E" w:rsidP="008615BE">
            <w:pPr>
              <w:pStyle w:val="Listaszerbekezds"/>
              <w:numPr>
                <w:ilvl w:val="0"/>
                <w:numId w:val="47"/>
              </w:numPr>
              <w:spacing w:after="0" w:line="288" w:lineRule="auto"/>
              <w:contextualSpacing w:val="0"/>
              <w:rPr>
                <w:bCs w:val="0"/>
                <w:lang w:eastAsia="hu-HU"/>
              </w:rPr>
            </w:pPr>
            <w:r>
              <w:rPr>
                <w:lang w:eastAsia="hu-HU"/>
              </w:rPr>
              <w:t>Eljárási díj mértéke 30 napon túli pótdíjfizetés esetén</w:t>
            </w:r>
          </w:p>
        </w:tc>
        <w:tc>
          <w:tcPr>
            <w:tcW w:w="1333" w:type="dxa"/>
          </w:tcPr>
          <w:p w14:paraId="41BE9D39" w14:textId="77777777" w:rsidR="0080785E" w:rsidRDefault="0080785E" w:rsidP="008615BE">
            <w:pPr>
              <w:spacing w:after="0" w:line="288" w:lineRule="auto"/>
              <w:jc w:val="right"/>
              <w:rPr>
                <w:bCs w:val="0"/>
                <w:lang w:eastAsia="hu-HU"/>
              </w:rPr>
            </w:pPr>
            <w:r>
              <w:t>500</w:t>
            </w:r>
          </w:p>
        </w:tc>
      </w:tr>
      <w:tr w:rsidR="0080785E" w14:paraId="14A7A14F" w14:textId="77777777" w:rsidTr="008615BE">
        <w:trPr>
          <w:cantSplit/>
          <w:jc w:val="center"/>
        </w:trPr>
        <w:tc>
          <w:tcPr>
            <w:tcW w:w="8623" w:type="dxa"/>
            <w:vAlign w:val="center"/>
          </w:tcPr>
          <w:p w14:paraId="17C4E2E4" w14:textId="77777777" w:rsidR="0080785E" w:rsidRDefault="0080785E" w:rsidP="008615BE">
            <w:pPr>
              <w:pStyle w:val="Listaszerbekezds"/>
              <w:numPr>
                <w:ilvl w:val="0"/>
                <w:numId w:val="47"/>
              </w:numPr>
              <w:spacing w:after="0" w:line="288" w:lineRule="auto"/>
              <w:contextualSpacing w:val="0"/>
              <w:rPr>
                <w:bCs w:val="0"/>
                <w:lang w:eastAsia="hu-HU"/>
              </w:rPr>
            </w:pPr>
            <w:r>
              <w:rPr>
                <w:lang w:eastAsia="hu-HU"/>
              </w:rPr>
              <w:t>Eljárási díj mértéke éves, szemeszterre szóló és negyedéves bérletek bemutatása esetén</w:t>
            </w:r>
          </w:p>
        </w:tc>
        <w:tc>
          <w:tcPr>
            <w:tcW w:w="1333" w:type="dxa"/>
          </w:tcPr>
          <w:p w14:paraId="7741069D" w14:textId="77777777" w:rsidR="0080785E" w:rsidRDefault="0080785E" w:rsidP="008615BE">
            <w:pPr>
              <w:spacing w:after="0" w:line="288" w:lineRule="auto"/>
              <w:jc w:val="right"/>
              <w:rPr>
                <w:bCs w:val="0"/>
                <w:lang w:eastAsia="hu-HU"/>
              </w:rPr>
            </w:pPr>
            <w:r>
              <w:t>1 000</w:t>
            </w:r>
          </w:p>
        </w:tc>
      </w:tr>
      <w:tr w:rsidR="0080785E" w14:paraId="014D81C0" w14:textId="77777777" w:rsidTr="008615BE">
        <w:trPr>
          <w:cantSplit/>
          <w:jc w:val="center"/>
        </w:trPr>
        <w:tc>
          <w:tcPr>
            <w:tcW w:w="8623" w:type="dxa"/>
            <w:vAlign w:val="center"/>
          </w:tcPr>
          <w:p w14:paraId="7DE4194E" w14:textId="77777777" w:rsidR="0080785E" w:rsidRDefault="0080785E" w:rsidP="008615BE">
            <w:pPr>
              <w:pStyle w:val="Listaszerbekezds"/>
              <w:numPr>
                <w:ilvl w:val="0"/>
                <w:numId w:val="47"/>
              </w:numPr>
              <w:spacing w:after="0" w:line="288" w:lineRule="auto"/>
              <w:contextualSpacing w:val="0"/>
              <w:rPr>
                <w:bCs w:val="0"/>
                <w:lang w:eastAsia="hu-HU"/>
              </w:rPr>
            </w:pPr>
            <w:r>
              <w:rPr>
                <w:lang w:eastAsia="hu-HU"/>
              </w:rPr>
              <w:t>Eljárási díj mértéke bérletek bemutatása esetén minden más esetben</w:t>
            </w:r>
          </w:p>
        </w:tc>
        <w:tc>
          <w:tcPr>
            <w:tcW w:w="1333" w:type="dxa"/>
          </w:tcPr>
          <w:p w14:paraId="32ABBBB9" w14:textId="77777777" w:rsidR="0080785E" w:rsidRDefault="0080785E" w:rsidP="008615BE">
            <w:pPr>
              <w:spacing w:after="0" w:line="288" w:lineRule="auto"/>
              <w:jc w:val="right"/>
              <w:rPr>
                <w:bCs w:val="0"/>
                <w:lang w:eastAsia="hu-HU"/>
              </w:rPr>
            </w:pPr>
            <w:r>
              <w:t>2 000</w:t>
            </w:r>
          </w:p>
        </w:tc>
      </w:tr>
    </w:tbl>
    <w:p w14:paraId="1577588D" w14:textId="77777777" w:rsidR="0080785E" w:rsidRDefault="0080785E" w:rsidP="0080785E">
      <w:pPr>
        <w:spacing w:line="288" w:lineRule="auto"/>
        <w:ind w:left="1080"/>
        <w:rPr>
          <w:bCs w:val="0"/>
          <w:lang w:eastAsia="hu-HU"/>
        </w:rPr>
      </w:pPr>
    </w:p>
    <w:p w14:paraId="1E8CDCBD" w14:textId="77777777" w:rsidR="0080785E" w:rsidRDefault="0080785E" w:rsidP="0080785E">
      <w:pPr>
        <w:numPr>
          <w:ilvl w:val="0"/>
          <w:numId w:val="50"/>
        </w:numPr>
        <w:spacing w:line="288" w:lineRule="auto"/>
        <w:rPr>
          <w:bCs w:val="0"/>
          <w:lang w:eastAsia="hu-HU"/>
        </w:rPr>
      </w:pPr>
      <w:r>
        <w:rPr>
          <w:lang w:eastAsia="hu-HU"/>
        </w:rPr>
        <w:t>Egyéb díjak</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0"/>
        <w:gridCol w:w="1526"/>
      </w:tblGrid>
      <w:tr w:rsidR="0080785E" w14:paraId="6B659CB4" w14:textId="77777777" w:rsidTr="008615BE">
        <w:trPr>
          <w:cantSplit/>
          <w:jc w:val="center"/>
        </w:trPr>
        <w:tc>
          <w:tcPr>
            <w:tcW w:w="5840" w:type="dxa"/>
            <w:vAlign w:val="center"/>
          </w:tcPr>
          <w:p w14:paraId="1CFCF087" w14:textId="77777777" w:rsidR="0080785E" w:rsidRDefault="0080785E" w:rsidP="008615BE">
            <w:pPr>
              <w:spacing w:after="0" w:line="288" w:lineRule="auto"/>
              <w:rPr>
                <w:bCs w:val="0"/>
                <w:lang w:eastAsia="hu-HU"/>
              </w:rPr>
            </w:pPr>
          </w:p>
        </w:tc>
        <w:tc>
          <w:tcPr>
            <w:tcW w:w="1526" w:type="dxa"/>
            <w:vAlign w:val="center"/>
          </w:tcPr>
          <w:p w14:paraId="2EA42D2B" w14:textId="7453FC4D" w:rsidR="0080785E" w:rsidRDefault="0080785E" w:rsidP="008615BE">
            <w:pPr>
              <w:spacing w:after="0" w:line="288" w:lineRule="auto"/>
              <w:jc w:val="right"/>
              <w:rPr>
                <w:bCs w:val="0"/>
                <w:lang w:eastAsia="hu-HU"/>
              </w:rPr>
            </w:pPr>
            <w:r>
              <w:rPr>
                <w:lang w:eastAsia="hu-HU"/>
              </w:rPr>
              <w:t xml:space="preserve">nettó díj </w:t>
            </w:r>
            <w:r w:rsidR="003645BC" w:rsidRPr="003645BC">
              <w:rPr>
                <w:b/>
                <w:u w:val="single"/>
                <w:lang w:eastAsia="hu-HU"/>
              </w:rPr>
              <w:t>[Ft]</w:t>
            </w:r>
          </w:p>
        </w:tc>
      </w:tr>
      <w:tr w:rsidR="0080785E" w14:paraId="579184B9" w14:textId="77777777" w:rsidTr="008615BE">
        <w:trPr>
          <w:cantSplit/>
          <w:jc w:val="center"/>
        </w:trPr>
        <w:tc>
          <w:tcPr>
            <w:tcW w:w="5840" w:type="dxa"/>
            <w:vAlign w:val="center"/>
          </w:tcPr>
          <w:p w14:paraId="343991ED" w14:textId="77777777" w:rsidR="0080785E" w:rsidRDefault="0080785E" w:rsidP="008615BE">
            <w:pPr>
              <w:pStyle w:val="Listaszerbekezds"/>
              <w:numPr>
                <w:ilvl w:val="0"/>
                <w:numId w:val="48"/>
              </w:numPr>
              <w:spacing w:after="0" w:line="288" w:lineRule="auto"/>
              <w:contextualSpacing w:val="0"/>
              <w:rPr>
                <w:bCs w:val="0"/>
                <w:lang w:eastAsia="hu-HU"/>
              </w:rPr>
            </w:pPr>
            <w:r>
              <w:rPr>
                <w:lang w:eastAsia="hu-HU"/>
              </w:rPr>
              <w:t>Kezelési díj</w:t>
            </w:r>
          </w:p>
        </w:tc>
        <w:tc>
          <w:tcPr>
            <w:tcW w:w="1526" w:type="dxa"/>
          </w:tcPr>
          <w:p w14:paraId="1F9FFBF4" w14:textId="77777777" w:rsidR="0080785E" w:rsidRDefault="0080785E" w:rsidP="008615BE">
            <w:pPr>
              <w:spacing w:after="0" w:line="288" w:lineRule="auto"/>
              <w:jc w:val="right"/>
              <w:rPr>
                <w:bCs w:val="0"/>
                <w:lang w:eastAsia="hu-HU"/>
              </w:rPr>
            </w:pPr>
            <w:r>
              <w:t>196,85</w:t>
            </w:r>
          </w:p>
        </w:tc>
      </w:tr>
      <w:tr w:rsidR="0080785E" w14:paraId="7EBB8AD5" w14:textId="77777777" w:rsidTr="008615BE">
        <w:trPr>
          <w:cantSplit/>
          <w:jc w:val="center"/>
        </w:trPr>
        <w:tc>
          <w:tcPr>
            <w:tcW w:w="5840" w:type="dxa"/>
            <w:vAlign w:val="center"/>
          </w:tcPr>
          <w:p w14:paraId="049D992F" w14:textId="77777777" w:rsidR="0080785E" w:rsidRDefault="0080785E" w:rsidP="008615BE">
            <w:pPr>
              <w:pStyle w:val="Listaszerbekezds"/>
              <w:numPr>
                <w:ilvl w:val="0"/>
                <w:numId w:val="48"/>
              </w:numPr>
              <w:spacing w:after="0" w:line="288" w:lineRule="auto"/>
              <w:contextualSpacing w:val="0"/>
              <w:rPr>
                <w:bCs w:val="0"/>
                <w:lang w:eastAsia="hu-HU"/>
              </w:rPr>
            </w:pPr>
            <w:r>
              <w:rPr>
                <w:lang w:eastAsia="hu-HU"/>
              </w:rPr>
              <w:t>Kezelési díj éves bérletek esetében, a havi árral rendelkező éves bérletek kivételével</w:t>
            </w:r>
          </w:p>
        </w:tc>
        <w:tc>
          <w:tcPr>
            <w:tcW w:w="1526" w:type="dxa"/>
          </w:tcPr>
          <w:p w14:paraId="2D0A49BC" w14:textId="77777777" w:rsidR="0080785E" w:rsidRDefault="0080785E" w:rsidP="008615BE">
            <w:pPr>
              <w:spacing w:after="0" w:line="288" w:lineRule="auto"/>
              <w:jc w:val="right"/>
              <w:rPr>
                <w:bCs w:val="0"/>
                <w:lang w:eastAsia="hu-HU"/>
              </w:rPr>
            </w:pPr>
            <w:r>
              <w:t>393,70</w:t>
            </w:r>
          </w:p>
        </w:tc>
      </w:tr>
    </w:tbl>
    <w:p w14:paraId="7BCA0FE7" w14:textId="77777777" w:rsidR="0080785E" w:rsidRDefault="0080785E" w:rsidP="0080785E">
      <w:pPr>
        <w:rPr>
          <w:rFonts w:eastAsiaTheme="majorEastAsia"/>
          <w:smallCaps/>
        </w:rPr>
      </w:pPr>
    </w:p>
    <w:p w14:paraId="64AA4BAF" w14:textId="77777777" w:rsidR="00851225" w:rsidRDefault="00851225">
      <w:pPr>
        <w:rPr>
          <w:rFonts w:eastAsiaTheme="majorEastAsia"/>
          <w:smallCaps/>
        </w:rPr>
      </w:pPr>
    </w:p>
    <w:sectPr w:rsidR="00851225">
      <w:headerReference w:type="first" r:id="rId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B4FC" w14:textId="77777777" w:rsidR="00BC765E" w:rsidRDefault="00BC765E">
      <w:pPr>
        <w:spacing w:after="0"/>
      </w:pPr>
      <w:r>
        <w:separator/>
      </w:r>
    </w:p>
    <w:p w14:paraId="1670194A" w14:textId="77777777" w:rsidR="00BC765E" w:rsidRDefault="00BC765E"/>
    <w:p w14:paraId="6586FB61" w14:textId="77777777" w:rsidR="00BC765E" w:rsidRDefault="00BC765E"/>
  </w:endnote>
  <w:endnote w:type="continuationSeparator" w:id="0">
    <w:p w14:paraId="2C238B38" w14:textId="77777777" w:rsidR="00BC765E" w:rsidRDefault="00BC765E">
      <w:pPr>
        <w:spacing w:after="0"/>
      </w:pPr>
      <w:r>
        <w:continuationSeparator/>
      </w:r>
    </w:p>
    <w:p w14:paraId="6AA0A43B" w14:textId="77777777" w:rsidR="00BC765E" w:rsidRDefault="00BC765E"/>
    <w:p w14:paraId="2FC950D0" w14:textId="77777777" w:rsidR="00BC765E" w:rsidRDefault="00BC765E"/>
  </w:endnote>
  <w:endnote w:type="continuationNotice" w:id="1">
    <w:p w14:paraId="569651FF" w14:textId="77777777" w:rsidR="00BC765E" w:rsidRDefault="00BC765E">
      <w:pPr>
        <w:spacing w:after="0"/>
      </w:pPr>
    </w:p>
    <w:p w14:paraId="5FD48531" w14:textId="77777777" w:rsidR="00BC765E" w:rsidRDefault="00BC765E"/>
    <w:p w14:paraId="770695AB" w14:textId="77777777" w:rsidR="00BC765E" w:rsidRDefault="00BC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_Helvetica">
    <w:altName w:val="Times New Roman"/>
    <w:panose1 w:val="00000000000000000000"/>
    <w:charset w:val="00"/>
    <w:family w:val="roman"/>
    <w:notTrueType/>
    <w:pitch w:val="default"/>
  </w:font>
  <w:font w:name="Helvetica World">
    <w:altName w:val="Arial"/>
    <w:charset w:val="EE"/>
    <w:family w:val="swiss"/>
    <w:pitch w:val="variable"/>
    <w:sig w:usb0="00000000" w:usb1="C0007FFB" w:usb2="00000008" w:usb3="00000000" w:csb0="000001FF" w:csb1="00000000"/>
  </w:font>
  <w:font w:name="GungsuhChe">
    <w:panose1 w:val="02030609000101010101"/>
    <w:charset w:val="81"/>
    <w:family w:val="modern"/>
    <w:pitch w:val="fixed"/>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6F46" w14:textId="77777777" w:rsidR="00BC765E" w:rsidRDefault="00BC765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F66CA7D" w14:textId="77777777" w:rsidR="00BC765E" w:rsidRDefault="00BC765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8EAE9" w14:textId="77777777" w:rsidR="00BC765E" w:rsidRDefault="00BC765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53CEA">
      <w:rPr>
        <w:rStyle w:val="Oldalszm"/>
        <w:noProof/>
      </w:rPr>
      <w:t>20</w:t>
    </w:r>
    <w:r>
      <w:rPr>
        <w:rStyle w:val="Oldalszm"/>
      </w:rPr>
      <w:fldChar w:fldCharType="end"/>
    </w:r>
  </w:p>
  <w:p w14:paraId="23889808" w14:textId="77777777" w:rsidR="00BC765E" w:rsidRDefault="00BC765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7C06" w14:textId="77777777" w:rsidR="00BC765E" w:rsidRDefault="00BC765E">
    <w:pPr>
      <w:pStyle w:val="llb"/>
      <w:jc w:val="center"/>
    </w:pPr>
    <w:r>
      <w:fldChar w:fldCharType="begin"/>
    </w:r>
    <w:r>
      <w:instrText>PAGE   \* MERGEFORMAT</w:instrText>
    </w:r>
    <w:r>
      <w:fldChar w:fldCharType="separate"/>
    </w:r>
    <w:r w:rsidR="00253CEA">
      <w:rPr>
        <w:noProof/>
      </w:rPr>
      <w:t>1</w:t>
    </w:r>
    <w:r>
      <w:rPr>
        <w:noProof/>
      </w:rPr>
      <w:fldChar w:fldCharType="end"/>
    </w:r>
  </w:p>
  <w:p w14:paraId="4E4BBE4E" w14:textId="77777777" w:rsidR="00BC765E" w:rsidRDefault="00BC765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77617" w14:textId="77777777" w:rsidR="00BC765E" w:rsidRDefault="00BC765E">
      <w:pPr>
        <w:spacing w:after="0"/>
      </w:pPr>
      <w:r>
        <w:separator/>
      </w:r>
    </w:p>
    <w:p w14:paraId="357A319D" w14:textId="77777777" w:rsidR="00BC765E" w:rsidRDefault="00BC765E"/>
    <w:p w14:paraId="2BCE2509" w14:textId="77777777" w:rsidR="00BC765E" w:rsidRDefault="00BC765E"/>
  </w:footnote>
  <w:footnote w:type="continuationSeparator" w:id="0">
    <w:p w14:paraId="384022A7" w14:textId="77777777" w:rsidR="00BC765E" w:rsidRDefault="00BC765E">
      <w:pPr>
        <w:spacing w:after="0"/>
      </w:pPr>
      <w:r>
        <w:continuationSeparator/>
      </w:r>
    </w:p>
    <w:p w14:paraId="0F7E290D" w14:textId="77777777" w:rsidR="00BC765E" w:rsidRDefault="00BC765E"/>
    <w:p w14:paraId="75F99D07" w14:textId="77777777" w:rsidR="00BC765E" w:rsidRDefault="00BC765E"/>
  </w:footnote>
  <w:footnote w:type="continuationNotice" w:id="1">
    <w:p w14:paraId="120AF0E6" w14:textId="77777777" w:rsidR="00BC765E" w:rsidRDefault="00BC765E">
      <w:pPr>
        <w:spacing w:after="0"/>
      </w:pPr>
    </w:p>
    <w:p w14:paraId="48C85BDB" w14:textId="77777777" w:rsidR="00BC765E" w:rsidRDefault="00BC765E"/>
    <w:p w14:paraId="4978B228" w14:textId="77777777" w:rsidR="00BC765E" w:rsidRDefault="00BC7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DE77D" w14:textId="77777777" w:rsidR="00BC765E" w:rsidRDefault="00BC765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BBCF" w14:textId="77777777" w:rsidR="00BC765E" w:rsidRDefault="00BC765E">
    <w:pPr>
      <w:jc w:val="right"/>
    </w:pPr>
    <w:r>
      <w:rPr>
        <w:i/>
        <w:sz w:val="18"/>
        <w:szCs w:val="18"/>
      </w:rPr>
      <w:t>2. SZ. FÜGGELÉK</w:t>
    </w:r>
  </w:p>
  <w:p w14:paraId="1D9DCA98" w14:textId="77777777" w:rsidR="00BC765E" w:rsidRDefault="00BC765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E01920"/>
    <w:multiLevelType w:val="hybridMultilevel"/>
    <w:tmpl w:val="10B67606"/>
    <w:lvl w:ilvl="0" w:tplc="817CF4F2">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pStyle w:val="Szmozottlista2"/>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0A7131D2"/>
    <w:multiLevelType w:val="multilevel"/>
    <w:tmpl w:val="EE3860A0"/>
    <w:name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nsid w:val="0BA3297B"/>
    <w:multiLevelType w:val="hybridMultilevel"/>
    <w:tmpl w:val="3336F68C"/>
    <w:lvl w:ilvl="0" w:tplc="7F820CD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9404D7"/>
    <w:multiLevelType w:val="hybridMultilevel"/>
    <w:tmpl w:val="FF32AFB6"/>
    <w:lvl w:ilvl="0" w:tplc="8898B324">
      <w:start w:val="1"/>
      <w:numFmt w:val="bullet"/>
      <w:pStyle w:val="Felsorols2"/>
      <w:lvlText w:val="o"/>
      <w:lvlJc w:val="left"/>
      <w:pPr>
        <w:ind w:left="1211" w:hanging="360"/>
      </w:pPr>
      <w:rPr>
        <w:rFonts w:ascii="Courier New" w:hAnsi="Courier New" w:cs="Courier New" w:hint="default"/>
        <w:color w:val="4C0E5F"/>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nsid w:val="0EEF0C15"/>
    <w:multiLevelType w:val="hybridMultilevel"/>
    <w:tmpl w:val="73003026"/>
    <w:lvl w:ilvl="0" w:tplc="1A8606CC">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F467A5"/>
    <w:multiLevelType w:val="hybridMultilevel"/>
    <w:tmpl w:val="1BFE610E"/>
    <w:lvl w:ilvl="0" w:tplc="FFFFFFFF">
      <w:start w:val="1"/>
      <w:numFmt w:val="bullet"/>
      <w:lvlText w:val="–"/>
      <w:lvlJc w:val="left"/>
      <w:pPr>
        <w:ind w:left="1080" w:hanging="360"/>
      </w:pPr>
      <w:rPr>
        <w:rFonts w:hint="default"/>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1">
      <w:start w:val="1"/>
      <w:numFmt w:val="bullet"/>
      <w:lvlText w:val=""/>
      <w:lvlJc w:val="left"/>
      <w:pPr>
        <w:ind w:left="3240" w:hanging="360"/>
      </w:pPr>
      <w:rPr>
        <w:rFonts w:ascii="Symbol" w:hAnsi="Symbol" w:hint="default"/>
      </w:r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0F310A2C"/>
    <w:multiLevelType w:val="hybridMultilevel"/>
    <w:tmpl w:val="B1CED0E8"/>
    <w:lvl w:ilvl="0" w:tplc="2B6E857C">
      <w:numFmt w:val="bullet"/>
      <w:pStyle w:val="RAPBullet"/>
      <w:lvlText w:val="-"/>
      <w:lvlJc w:val="left"/>
      <w:pPr>
        <w:ind w:left="927" w:hanging="360"/>
      </w:pPr>
      <w:rPr>
        <w:rFonts w:ascii="Times New Roman" w:eastAsia="Times New Roman" w:hAnsi="Times New Roman" w:cs="Times New Roman" w:hint="default"/>
      </w:rPr>
    </w:lvl>
    <w:lvl w:ilvl="1" w:tplc="040E0019" w:tentative="1">
      <w:start w:val="1"/>
      <w:numFmt w:val="bullet"/>
      <w:lvlText w:val="o"/>
      <w:lvlJc w:val="left"/>
      <w:pPr>
        <w:ind w:left="2007" w:hanging="360"/>
      </w:pPr>
      <w:rPr>
        <w:rFonts w:ascii="Courier New" w:hAnsi="Courier New" w:cs="Courier New" w:hint="default"/>
      </w:rPr>
    </w:lvl>
    <w:lvl w:ilvl="2" w:tplc="040E001B" w:tentative="1">
      <w:start w:val="1"/>
      <w:numFmt w:val="bullet"/>
      <w:lvlText w:val=""/>
      <w:lvlJc w:val="left"/>
      <w:pPr>
        <w:ind w:left="2727" w:hanging="360"/>
      </w:pPr>
      <w:rPr>
        <w:rFonts w:ascii="Wingdings" w:hAnsi="Wingdings" w:hint="default"/>
      </w:rPr>
    </w:lvl>
    <w:lvl w:ilvl="3" w:tplc="040E000F" w:tentative="1">
      <w:start w:val="1"/>
      <w:numFmt w:val="bullet"/>
      <w:lvlText w:val=""/>
      <w:lvlJc w:val="left"/>
      <w:pPr>
        <w:ind w:left="3447" w:hanging="360"/>
      </w:pPr>
      <w:rPr>
        <w:rFonts w:ascii="Symbol" w:hAnsi="Symbol" w:hint="default"/>
      </w:rPr>
    </w:lvl>
    <w:lvl w:ilvl="4" w:tplc="040E0019" w:tentative="1">
      <w:start w:val="1"/>
      <w:numFmt w:val="bullet"/>
      <w:lvlText w:val="o"/>
      <w:lvlJc w:val="left"/>
      <w:pPr>
        <w:ind w:left="4167" w:hanging="360"/>
      </w:pPr>
      <w:rPr>
        <w:rFonts w:ascii="Courier New" w:hAnsi="Courier New" w:cs="Courier New" w:hint="default"/>
      </w:rPr>
    </w:lvl>
    <w:lvl w:ilvl="5" w:tplc="040E001B" w:tentative="1">
      <w:start w:val="1"/>
      <w:numFmt w:val="bullet"/>
      <w:lvlText w:val=""/>
      <w:lvlJc w:val="left"/>
      <w:pPr>
        <w:ind w:left="4887" w:hanging="360"/>
      </w:pPr>
      <w:rPr>
        <w:rFonts w:ascii="Wingdings" w:hAnsi="Wingdings" w:hint="default"/>
      </w:rPr>
    </w:lvl>
    <w:lvl w:ilvl="6" w:tplc="040E000F" w:tentative="1">
      <w:start w:val="1"/>
      <w:numFmt w:val="bullet"/>
      <w:lvlText w:val=""/>
      <w:lvlJc w:val="left"/>
      <w:pPr>
        <w:ind w:left="5607" w:hanging="360"/>
      </w:pPr>
      <w:rPr>
        <w:rFonts w:ascii="Symbol" w:hAnsi="Symbol" w:hint="default"/>
      </w:rPr>
    </w:lvl>
    <w:lvl w:ilvl="7" w:tplc="040E0019" w:tentative="1">
      <w:start w:val="1"/>
      <w:numFmt w:val="bullet"/>
      <w:lvlText w:val="o"/>
      <w:lvlJc w:val="left"/>
      <w:pPr>
        <w:ind w:left="6327" w:hanging="360"/>
      </w:pPr>
      <w:rPr>
        <w:rFonts w:ascii="Courier New" w:hAnsi="Courier New" w:cs="Courier New" w:hint="default"/>
      </w:rPr>
    </w:lvl>
    <w:lvl w:ilvl="8" w:tplc="040E001B" w:tentative="1">
      <w:start w:val="1"/>
      <w:numFmt w:val="bullet"/>
      <w:lvlText w:val=""/>
      <w:lvlJc w:val="left"/>
      <w:pPr>
        <w:ind w:left="7047" w:hanging="360"/>
      </w:pPr>
      <w:rPr>
        <w:rFonts w:ascii="Wingdings" w:hAnsi="Wingdings" w:hint="default"/>
      </w:rPr>
    </w:lvl>
  </w:abstractNum>
  <w:abstractNum w:abstractNumId="9">
    <w:nsid w:val="10F37ADE"/>
    <w:multiLevelType w:val="multilevel"/>
    <w:tmpl w:val="9B441CEE"/>
    <w:lvl w:ilvl="0">
      <w:start w:val="1"/>
      <w:numFmt w:val="lowerLetter"/>
      <w:pStyle w:val="PBListNumber"/>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nsid w:val="11AC1914"/>
    <w:multiLevelType w:val="hybridMultilevel"/>
    <w:tmpl w:val="5D6ED7C4"/>
    <w:name w:val="PBList"/>
    <w:lvl w:ilvl="0" w:tplc="8890A158">
      <w:start w:val="1"/>
      <w:numFmt w:val="decimal"/>
      <w:pStyle w:val="StyleHeading2Linespacingsingle"/>
      <w:lvlText w:val="%1.1"/>
      <w:lvlJc w:val="left"/>
      <w:pPr>
        <w:ind w:left="1077" w:hanging="360"/>
      </w:pPr>
      <w:rPr>
        <w:rFonts w:hint="default"/>
      </w:rPr>
    </w:lvl>
    <w:lvl w:ilvl="1" w:tplc="4E8230A2" w:tentative="1">
      <w:start w:val="1"/>
      <w:numFmt w:val="lowerLetter"/>
      <w:pStyle w:val="StyleHeading2Linespacingsingle"/>
      <w:lvlText w:val="%2."/>
      <w:lvlJc w:val="left"/>
      <w:pPr>
        <w:ind w:left="1797" w:hanging="360"/>
      </w:pPr>
    </w:lvl>
    <w:lvl w:ilvl="2" w:tplc="46CA2362" w:tentative="1">
      <w:start w:val="1"/>
      <w:numFmt w:val="lowerRoman"/>
      <w:lvlText w:val="%3."/>
      <w:lvlJc w:val="right"/>
      <w:pPr>
        <w:ind w:left="2517" w:hanging="180"/>
      </w:pPr>
    </w:lvl>
    <w:lvl w:ilvl="3" w:tplc="AD367E2E" w:tentative="1">
      <w:start w:val="1"/>
      <w:numFmt w:val="decimal"/>
      <w:lvlText w:val="%4."/>
      <w:lvlJc w:val="left"/>
      <w:pPr>
        <w:ind w:left="3237" w:hanging="360"/>
      </w:pPr>
    </w:lvl>
    <w:lvl w:ilvl="4" w:tplc="534A9BE0" w:tentative="1">
      <w:start w:val="1"/>
      <w:numFmt w:val="lowerLetter"/>
      <w:lvlText w:val="%5."/>
      <w:lvlJc w:val="left"/>
      <w:pPr>
        <w:ind w:left="3957" w:hanging="360"/>
      </w:pPr>
    </w:lvl>
    <w:lvl w:ilvl="5" w:tplc="7C961392" w:tentative="1">
      <w:start w:val="1"/>
      <w:numFmt w:val="lowerRoman"/>
      <w:lvlText w:val="%6."/>
      <w:lvlJc w:val="right"/>
      <w:pPr>
        <w:ind w:left="4677" w:hanging="180"/>
      </w:pPr>
    </w:lvl>
    <w:lvl w:ilvl="6" w:tplc="130CF3F0" w:tentative="1">
      <w:start w:val="1"/>
      <w:numFmt w:val="decimal"/>
      <w:lvlText w:val="%7."/>
      <w:lvlJc w:val="left"/>
      <w:pPr>
        <w:ind w:left="5397" w:hanging="360"/>
      </w:pPr>
    </w:lvl>
    <w:lvl w:ilvl="7" w:tplc="F9AA88CC" w:tentative="1">
      <w:start w:val="1"/>
      <w:numFmt w:val="lowerLetter"/>
      <w:lvlText w:val="%8."/>
      <w:lvlJc w:val="left"/>
      <w:pPr>
        <w:ind w:left="6117" w:hanging="360"/>
      </w:pPr>
    </w:lvl>
    <w:lvl w:ilvl="8" w:tplc="809426DA" w:tentative="1">
      <w:start w:val="1"/>
      <w:numFmt w:val="lowerRoman"/>
      <w:lvlText w:val="%9."/>
      <w:lvlJc w:val="right"/>
      <w:pPr>
        <w:ind w:left="6837" w:hanging="180"/>
      </w:pPr>
    </w:lvl>
  </w:abstractNum>
  <w:abstractNum w:abstractNumId="11">
    <w:nsid w:val="127E1969"/>
    <w:multiLevelType w:val="hybridMultilevel"/>
    <w:tmpl w:val="4F4CA7C6"/>
    <w:lvl w:ilvl="0" w:tplc="389C3C58">
      <w:start w:val="1"/>
      <w:numFmt w:val="lowerLetter"/>
      <w:lvlText w:val="%1)"/>
      <w:lvlJc w:val="left"/>
      <w:pPr>
        <w:tabs>
          <w:tab w:val="num" w:pos="1440"/>
        </w:tabs>
        <w:ind w:left="1440" w:hanging="360"/>
      </w:pPr>
      <w:rPr>
        <w:rFonts w:hint="default"/>
      </w:rPr>
    </w:lvl>
    <w:lvl w:ilvl="1" w:tplc="CCCC5F1A">
      <w:start w:val="1"/>
      <w:numFmt w:val="upperLetter"/>
      <w:lvlText w:val="%2)"/>
      <w:lvlJc w:val="left"/>
      <w:pPr>
        <w:tabs>
          <w:tab w:val="num" w:pos="1440"/>
        </w:tabs>
        <w:ind w:left="1440" w:hanging="360"/>
      </w:pPr>
      <w:rPr>
        <w:rFonts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15C00EC5"/>
    <w:multiLevelType w:val="hybridMultilevel"/>
    <w:tmpl w:val="871CB494"/>
    <w:lvl w:ilvl="0" w:tplc="1E86589E">
      <w:start w:val="1"/>
      <w:numFmt w:val="bullet"/>
      <w:pStyle w:val="Felsorols3"/>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6493480"/>
    <w:multiLevelType w:val="hybridMultilevel"/>
    <w:tmpl w:val="14C6521A"/>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4">
    <w:nsid w:val="17A727DC"/>
    <w:multiLevelType w:val="multilevel"/>
    <w:tmpl w:val="EE3860A0"/>
    <w:name w:val="PwCListBullets1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nsid w:val="1D045ADA"/>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E1E0ED4"/>
    <w:multiLevelType w:val="hybridMultilevel"/>
    <w:tmpl w:val="38929B6A"/>
    <w:name w:val="PwCListNumbers12"/>
    <w:lvl w:ilvl="0" w:tplc="EDE62708">
      <w:start w:val="1"/>
      <w:numFmt w:val="lowerRoman"/>
      <w:lvlText w:val="%1."/>
      <w:lvlJc w:val="right"/>
      <w:pPr>
        <w:ind w:left="720" w:hanging="360"/>
      </w:pPr>
    </w:lvl>
    <w:lvl w:ilvl="1" w:tplc="A9D27C72" w:tentative="1">
      <w:start w:val="1"/>
      <w:numFmt w:val="lowerLetter"/>
      <w:lvlText w:val="%2."/>
      <w:lvlJc w:val="left"/>
      <w:pPr>
        <w:ind w:left="1440" w:hanging="360"/>
      </w:pPr>
    </w:lvl>
    <w:lvl w:ilvl="2" w:tplc="B8FC4B54" w:tentative="1">
      <w:start w:val="1"/>
      <w:numFmt w:val="lowerRoman"/>
      <w:lvlText w:val="%3."/>
      <w:lvlJc w:val="right"/>
      <w:pPr>
        <w:ind w:left="2160" w:hanging="180"/>
      </w:pPr>
    </w:lvl>
    <w:lvl w:ilvl="3" w:tplc="609EF918" w:tentative="1">
      <w:start w:val="1"/>
      <w:numFmt w:val="decimal"/>
      <w:lvlText w:val="%4."/>
      <w:lvlJc w:val="left"/>
      <w:pPr>
        <w:ind w:left="2880" w:hanging="360"/>
      </w:pPr>
    </w:lvl>
    <w:lvl w:ilvl="4" w:tplc="96863FA6" w:tentative="1">
      <w:start w:val="1"/>
      <w:numFmt w:val="lowerLetter"/>
      <w:lvlText w:val="%5."/>
      <w:lvlJc w:val="left"/>
      <w:pPr>
        <w:ind w:left="3600" w:hanging="360"/>
      </w:pPr>
    </w:lvl>
    <w:lvl w:ilvl="5" w:tplc="36FCE134" w:tentative="1">
      <w:start w:val="1"/>
      <w:numFmt w:val="lowerRoman"/>
      <w:lvlText w:val="%6."/>
      <w:lvlJc w:val="right"/>
      <w:pPr>
        <w:ind w:left="4320" w:hanging="180"/>
      </w:pPr>
    </w:lvl>
    <w:lvl w:ilvl="6" w:tplc="0DA23BBC" w:tentative="1">
      <w:start w:val="1"/>
      <w:numFmt w:val="decimal"/>
      <w:lvlText w:val="%7."/>
      <w:lvlJc w:val="left"/>
      <w:pPr>
        <w:ind w:left="5040" w:hanging="360"/>
      </w:pPr>
    </w:lvl>
    <w:lvl w:ilvl="7" w:tplc="0FB2A08C" w:tentative="1">
      <w:start w:val="1"/>
      <w:numFmt w:val="lowerLetter"/>
      <w:lvlText w:val="%8."/>
      <w:lvlJc w:val="left"/>
      <w:pPr>
        <w:ind w:left="5760" w:hanging="360"/>
      </w:pPr>
    </w:lvl>
    <w:lvl w:ilvl="8" w:tplc="C1A4617C" w:tentative="1">
      <w:start w:val="1"/>
      <w:numFmt w:val="lowerRoman"/>
      <w:lvlText w:val="%9."/>
      <w:lvlJc w:val="right"/>
      <w:pPr>
        <w:ind w:left="6480" w:hanging="180"/>
      </w:pPr>
    </w:lvl>
  </w:abstractNum>
  <w:abstractNum w:abstractNumId="17">
    <w:nsid w:val="247267FE"/>
    <w:multiLevelType w:val="hybridMultilevel"/>
    <w:tmpl w:val="79DC6BCA"/>
    <w:lvl w:ilvl="0" w:tplc="FFFFFFFF">
      <w:start w:val="1"/>
      <w:numFmt w:val="bullet"/>
      <w:lvlText w:val="–"/>
      <w:lvlJc w:val="left"/>
      <w:pPr>
        <w:ind w:left="106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8">
    <w:nsid w:val="24783B0D"/>
    <w:multiLevelType w:val="hybridMultilevel"/>
    <w:tmpl w:val="5C9AFF3E"/>
    <w:lvl w:ilvl="0" w:tplc="040E001B">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5804C2A"/>
    <w:multiLevelType w:val="hybridMultilevel"/>
    <w:tmpl w:val="B1A69EFE"/>
    <w:lvl w:ilvl="0" w:tplc="817CF4F2">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275352E9"/>
    <w:multiLevelType w:val="hybridMultilevel"/>
    <w:tmpl w:val="7506CD8E"/>
    <w:lvl w:ilvl="0" w:tplc="FEB04284">
      <w:start w:val="1"/>
      <w:numFmt w:val="decimal"/>
      <w:lvlText w:val="(%1)"/>
      <w:lvlJc w:val="left"/>
      <w:pPr>
        <w:tabs>
          <w:tab w:val="num" w:pos="0"/>
        </w:tabs>
        <w:ind w:left="0" w:firstLine="0"/>
      </w:pPr>
      <w:rPr>
        <w:rFonts w:hint="default"/>
      </w:rPr>
    </w:lvl>
    <w:lvl w:ilvl="1" w:tplc="6AFA5F54">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340"/>
        </w:tabs>
        <w:ind w:left="2340" w:hanging="360"/>
      </w:pPr>
      <w:rPr>
        <w:rFonts w:hint="default"/>
      </w:rPr>
    </w:lvl>
    <w:lvl w:ilvl="3" w:tplc="CB1EDF4E">
      <w:start w:val="100"/>
      <w:numFmt w:val="decimal"/>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281619B2"/>
    <w:multiLevelType w:val="hybridMultilevel"/>
    <w:tmpl w:val="1B7E23FA"/>
    <w:lvl w:ilvl="0" w:tplc="FEB04284">
      <w:start w:val="1"/>
      <w:numFmt w:val="decimal"/>
      <w:lvlText w:val="(%1)"/>
      <w:lvlJc w:val="left"/>
      <w:pPr>
        <w:tabs>
          <w:tab w:val="num" w:pos="0"/>
        </w:tabs>
        <w:ind w:left="0" w:firstLine="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tabs>
          <w:tab w:val="num" w:pos="2880"/>
        </w:tabs>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nsid w:val="28230949"/>
    <w:multiLevelType w:val="singleLevel"/>
    <w:tmpl w:val="FA38C05C"/>
    <w:lvl w:ilvl="0">
      <w:start w:val="1"/>
      <w:numFmt w:val="decimal"/>
      <w:pStyle w:val="Pont"/>
      <w:lvlText w:val="%1."/>
      <w:lvlJc w:val="left"/>
      <w:pPr>
        <w:tabs>
          <w:tab w:val="num" w:pos="851"/>
        </w:tabs>
        <w:ind w:left="851" w:hanging="425"/>
      </w:pPr>
      <w:rPr>
        <w:b w:val="0"/>
        <w:i w:val="0"/>
        <w:sz w:val="22"/>
        <w:szCs w:val="22"/>
      </w:rPr>
    </w:lvl>
  </w:abstractNum>
  <w:abstractNum w:abstractNumId="23">
    <w:nsid w:val="28CF42A3"/>
    <w:multiLevelType w:val="hybridMultilevel"/>
    <w:tmpl w:val="698695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2E540226"/>
    <w:multiLevelType w:val="hybridMultilevel"/>
    <w:tmpl w:val="8022014A"/>
    <w:lvl w:ilvl="0" w:tplc="E4C601E4">
      <w:start w:val="13"/>
      <w:numFmt w:val="lowerLetter"/>
      <w:lvlText w:val="%1)"/>
      <w:lvlJc w:val="left"/>
      <w:pPr>
        <w:tabs>
          <w:tab w:val="num" w:pos="1080"/>
        </w:tabs>
        <w:ind w:left="1080" w:hanging="360"/>
      </w:pPr>
      <w:rPr>
        <w:rFonts w:hint="default"/>
        <w:u w:val="non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nsid w:val="3048783B"/>
    <w:multiLevelType w:val="hybridMultilevel"/>
    <w:tmpl w:val="2A4885C2"/>
    <w:lvl w:ilvl="0" w:tplc="A24E1EC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18572EA"/>
    <w:multiLevelType w:val="multilevel"/>
    <w:tmpl w:val="3578C568"/>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7">
    <w:nsid w:val="3A2E3068"/>
    <w:multiLevelType w:val="multilevel"/>
    <w:tmpl w:val="CD34FBEA"/>
    <w:styleLink w:val="Numpar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A57486E"/>
    <w:multiLevelType w:val="multilevel"/>
    <w:tmpl w:val="EE3860A0"/>
    <w:numStyleLink w:val="PwCListNumbers1"/>
  </w:abstractNum>
  <w:abstractNum w:abstractNumId="29">
    <w:nsid w:val="3ADB1314"/>
    <w:multiLevelType w:val="hybridMultilevel"/>
    <w:tmpl w:val="0FBE3394"/>
    <w:lvl w:ilvl="0" w:tplc="E91427EC">
      <w:start w:val="1"/>
      <w:numFmt w:val="lowerLetter"/>
      <w:lvlText w:val="%1)"/>
      <w:lvlJc w:val="left"/>
      <w:pPr>
        <w:tabs>
          <w:tab w:val="num" w:pos="1440"/>
        </w:tabs>
        <w:ind w:left="1440" w:hanging="360"/>
      </w:pPr>
      <w:rPr>
        <w:rFonts w:hint="default"/>
      </w:rPr>
    </w:lvl>
    <w:lvl w:ilvl="1" w:tplc="D9AAD5B8" w:tentative="1">
      <w:start w:val="1"/>
      <w:numFmt w:val="lowerLetter"/>
      <w:lvlText w:val="%2."/>
      <w:lvlJc w:val="left"/>
      <w:pPr>
        <w:tabs>
          <w:tab w:val="num" w:pos="1440"/>
        </w:tabs>
        <w:ind w:left="1440" w:hanging="360"/>
      </w:pPr>
    </w:lvl>
    <w:lvl w:ilvl="2" w:tplc="87FE7D32" w:tentative="1">
      <w:start w:val="1"/>
      <w:numFmt w:val="lowerRoman"/>
      <w:lvlText w:val="%3."/>
      <w:lvlJc w:val="right"/>
      <w:pPr>
        <w:tabs>
          <w:tab w:val="num" w:pos="2160"/>
        </w:tabs>
        <w:ind w:left="2160" w:hanging="180"/>
      </w:pPr>
    </w:lvl>
    <w:lvl w:ilvl="3" w:tplc="7152E25C" w:tentative="1">
      <w:start w:val="1"/>
      <w:numFmt w:val="decimal"/>
      <w:lvlText w:val="%4."/>
      <w:lvlJc w:val="left"/>
      <w:pPr>
        <w:tabs>
          <w:tab w:val="num" w:pos="2880"/>
        </w:tabs>
        <w:ind w:left="2880" w:hanging="360"/>
      </w:pPr>
    </w:lvl>
    <w:lvl w:ilvl="4" w:tplc="A606CF0A" w:tentative="1">
      <w:start w:val="1"/>
      <w:numFmt w:val="lowerLetter"/>
      <w:lvlText w:val="%5."/>
      <w:lvlJc w:val="left"/>
      <w:pPr>
        <w:tabs>
          <w:tab w:val="num" w:pos="3600"/>
        </w:tabs>
        <w:ind w:left="3600" w:hanging="360"/>
      </w:pPr>
    </w:lvl>
    <w:lvl w:ilvl="5" w:tplc="2F6CBA64" w:tentative="1">
      <w:start w:val="1"/>
      <w:numFmt w:val="lowerRoman"/>
      <w:lvlText w:val="%6."/>
      <w:lvlJc w:val="right"/>
      <w:pPr>
        <w:tabs>
          <w:tab w:val="num" w:pos="4320"/>
        </w:tabs>
        <w:ind w:left="4320" w:hanging="180"/>
      </w:pPr>
    </w:lvl>
    <w:lvl w:ilvl="6" w:tplc="0D06F6FC" w:tentative="1">
      <w:start w:val="1"/>
      <w:numFmt w:val="decimal"/>
      <w:lvlText w:val="%7."/>
      <w:lvlJc w:val="left"/>
      <w:pPr>
        <w:tabs>
          <w:tab w:val="num" w:pos="5040"/>
        </w:tabs>
        <w:ind w:left="5040" w:hanging="360"/>
      </w:pPr>
    </w:lvl>
    <w:lvl w:ilvl="7" w:tplc="B9EE5F10" w:tentative="1">
      <w:start w:val="1"/>
      <w:numFmt w:val="lowerLetter"/>
      <w:lvlText w:val="%8."/>
      <w:lvlJc w:val="left"/>
      <w:pPr>
        <w:tabs>
          <w:tab w:val="num" w:pos="5760"/>
        </w:tabs>
        <w:ind w:left="5760" w:hanging="360"/>
      </w:pPr>
    </w:lvl>
    <w:lvl w:ilvl="8" w:tplc="70887686" w:tentative="1">
      <w:start w:val="1"/>
      <w:numFmt w:val="lowerRoman"/>
      <w:lvlText w:val="%9."/>
      <w:lvlJc w:val="right"/>
      <w:pPr>
        <w:tabs>
          <w:tab w:val="num" w:pos="6480"/>
        </w:tabs>
        <w:ind w:left="6480" w:hanging="180"/>
      </w:pPr>
    </w:lvl>
  </w:abstractNum>
  <w:abstractNum w:abstractNumId="30">
    <w:nsid w:val="3C0D6C9F"/>
    <w:multiLevelType w:val="hybridMultilevel"/>
    <w:tmpl w:val="B2A29B12"/>
    <w:lvl w:ilvl="0" w:tplc="FB30E376">
      <w:start w:val="1"/>
      <w:numFmt w:val="lowerLetter"/>
      <w:lvlText w:val="%1)"/>
      <w:lvlJc w:val="left"/>
      <w:pPr>
        <w:tabs>
          <w:tab w:val="num" w:pos="720"/>
        </w:tabs>
        <w:ind w:left="720" w:hanging="360"/>
      </w:pPr>
      <w:rPr>
        <w:rFonts w:hint="default"/>
      </w:rPr>
    </w:lvl>
    <w:lvl w:ilvl="1" w:tplc="1B18C7A2" w:tentative="1">
      <w:start w:val="1"/>
      <w:numFmt w:val="lowerLetter"/>
      <w:lvlText w:val="%2."/>
      <w:lvlJc w:val="left"/>
      <w:pPr>
        <w:tabs>
          <w:tab w:val="num" w:pos="720"/>
        </w:tabs>
        <w:ind w:left="720" w:hanging="360"/>
      </w:pPr>
    </w:lvl>
    <w:lvl w:ilvl="2" w:tplc="26D2A8A2" w:tentative="1">
      <w:start w:val="1"/>
      <w:numFmt w:val="lowerRoman"/>
      <w:lvlText w:val="%3."/>
      <w:lvlJc w:val="right"/>
      <w:pPr>
        <w:tabs>
          <w:tab w:val="num" w:pos="1440"/>
        </w:tabs>
        <w:ind w:left="1440" w:hanging="180"/>
      </w:pPr>
    </w:lvl>
    <w:lvl w:ilvl="3" w:tplc="0030ACE6" w:tentative="1">
      <w:start w:val="1"/>
      <w:numFmt w:val="decimal"/>
      <w:lvlText w:val="%4."/>
      <w:lvlJc w:val="left"/>
      <w:pPr>
        <w:tabs>
          <w:tab w:val="num" w:pos="2160"/>
        </w:tabs>
        <w:ind w:left="2160" w:hanging="360"/>
      </w:pPr>
    </w:lvl>
    <w:lvl w:ilvl="4" w:tplc="5F8ABEA2" w:tentative="1">
      <w:start w:val="1"/>
      <w:numFmt w:val="lowerLetter"/>
      <w:lvlText w:val="%5."/>
      <w:lvlJc w:val="left"/>
      <w:pPr>
        <w:tabs>
          <w:tab w:val="num" w:pos="2880"/>
        </w:tabs>
        <w:ind w:left="2880" w:hanging="360"/>
      </w:pPr>
    </w:lvl>
    <w:lvl w:ilvl="5" w:tplc="BD46E030" w:tentative="1">
      <w:start w:val="1"/>
      <w:numFmt w:val="lowerRoman"/>
      <w:lvlText w:val="%6."/>
      <w:lvlJc w:val="right"/>
      <w:pPr>
        <w:tabs>
          <w:tab w:val="num" w:pos="3600"/>
        </w:tabs>
        <w:ind w:left="3600" w:hanging="180"/>
      </w:pPr>
    </w:lvl>
    <w:lvl w:ilvl="6" w:tplc="2ECE0002" w:tentative="1">
      <w:start w:val="1"/>
      <w:numFmt w:val="decimal"/>
      <w:lvlText w:val="%7."/>
      <w:lvlJc w:val="left"/>
      <w:pPr>
        <w:tabs>
          <w:tab w:val="num" w:pos="4320"/>
        </w:tabs>
        <w:ind w:left="4320" w:hanging="360"/>
      </w:pPr>
    </w:lvl>
    <w:lvl w:ilvl="7" w:tplc="932ED308" w:tentative="1">
      <w:start w:val="1"/>
      <w:numFmt w:val="lowerLetter"/>
      <w:lvlText w:val="%8."/>
      <w:lvlJc w:val="left"/>
      <w:pPr>
        <w:tabs>
          <w:tab w:val="num" w:pos="5040"/>
        </w:tabs>
        <w:ind w:left="5040" w:hanging="360"/>
      </w:pPr>
    </w:lvl>
    <w:lvl w:ilvl="8" w:tplc="7B9A498A" w:tentative="1">
      <w:start w:val="1"/>
      <w:numFmt w:val="lowerRoman"/>
      <w:lvlText w:val="%9."/>
      <w:lvlJc w:val="right"/>
      <w:pPr>
        <w:tabs>
          <w:tab w:val="num" w:pos="5760"/>
        </w:tabs>
        <w:ind w:left="5760" w:hanging="180"/>
      </w:pPr>
    </w:lvl>
  </w:abstractNum>
  <w:abstractNum w:abstractNumId="31">
    <w:nsid w:val="3E29759A"/>
    <w:multiLevelType w:val="multilevel"/>
    <w:tmpl w:val="75246DD8"/>
    <w:lvl w:ilvl="0">
      <w:start w:val="1"/>
      <w:numFmt w:val="decimal"/>
      <w:pStyle w:val="PBGenNum2"/>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PB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nsid w:val="41DC6035"/>
    <w:multiLevelType w:val="hybridMultilevel"/>
    <w:tmpl w:val="1362DAB0"/>
    <w:lvl w:ilvl="0" w:tplc="4D0655B2">
      <w:start w:val="6"/>
      <w:numFmt w:val="upperLetter"/>
      <w:lvlText w:val="%1)"/>
      <w:lvlJc w:val="left"/>
      <w:pPr>
        <w:ind w:left="144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5FB6CB0"/>
    <w:multiLevelType w:val="hybridMultilevel"/>
    <w:tmpl w:val="E5EA07AE"/>
    <w:lvl w:ilvl="0" w:tplc="326E086C">
      <w:start w:val="1"/>
      <w:numFmt w:val="upperLetter"/>
      <w:pStyle w:val="RAPListA"/>
      <w:lvlText w:val="(%1)"/>
      <w:lvlJc w:val="left"/>
      <w:pPr>
        <w:ind w:left="720" w:hanging="360"/>
      </w:pPr>
      <w:rPr>
        <w:rFonts w:hint="default"/>
      </w:rPr>
    </w:lvl>
    <w:lvl w:ilvl="1" w:tplc="858A5D4A" w:tentative="1">
      <w:start w:val="1"/>
      <w:numFmt w:val="lowerLetter"/>
      <w:lvlText w:val="%2."/>
      <w:lvlJc w:val="left"/>
      <w:pPr>
        <w:ind w:left="1440" w:hanging="360"/>
      </w:pPr>
    </w:lvl>
    <w:lvl w:ilvl="2" w:tplc="34C85546" w:tentative="1">
      <w:start w:val="1"/>
      <w:numFmt w:val="lowerRoman"/>
      <w:lvlText w:val="%3."/>
      <w:lvlJc w:val="right"/>
      <w:pPr>
        <w:ind w:left="2160" w:hanging="180"/>
      </w:pPr>
    </w:lvl>
    <w:lvl w:ilvl="3" w:tplc="BA586C24" w:tentative="1">
      <w:start w:val="1"/>
      <w:numFmt w:val="decimal"/>
      <w:lvlText w:val="%4."/>
      <w:lvlJc w:val="left"/>
      <w:pPr>
        <w:ind w:left="2880" w:hanging="360"/>
      </w:pPr>
    </w:lvl>
    <w:lvl w:ilvl="4" w:tplc="320A32B2" w:tentative="1">
      <w:start w:val="1"/>
      <w:numFmt w:val="lowerLetter"/>
      <w:lvlText w:val="%5."/>
      <w:lvlJc w:val="left"/>
      <w:pPr>
        <w:ind w:left="3600" w:hanging="360"/>
      </w:pPr>
    </w:lvl>
    <w:lvl w:ilvl="5" w:tplc="669A87D0" w:tentative="1">
      <w:start w:val="1"/>
      <w:numFmt w:val="lowerRoman"/>
      <w:lvlText w:val="%6."/>
      <w:lvlJc w:val="right"/>
      <w:pPr>
        <w:ind w:left="4320" w:hanging="180"/>
      </w:pPr>
    </w:lvl>
    <w:lvl w:ilvl="6" w:tplc="AB6CFE5C" w:tentative="1">
      <w:start w:val="1"/>
      <w:numFmt w:val="decimal"/>
      <w:lvlText w:val="%7."/>
      <w:lvlJc w:val="left"/>
      <w:pPr>
        <w:ind w:left="5040" w:hanging="360"/>
      </w:pPr>
    </w:lvl>
    <w:lvl w:ilvl="7" w:tplc="A162B720" w:tentative="1">
      <w:start w:val="1"/>
      <w:numFmt w:val="lowerLetter"/>
      <w:lvlText w:val="%8."/>
      <w:lvlJc w:val="left"/>
      <w:pPr>
        <w:ind w:left="5760" w:hanging="360"/>
      </w:pPr>
    </w:lvl>
    <w:lvl w:ilvl="8" w:tplc="ECCE42F2" w:tentative="1">
      <w:start w:val="1"/>
      <w:numFmt w:val="lowerRoman"/>
      <w:lvlText w:val="%9."/>
      <w:lvlJc w:val="right"/>
      <w:pPr>
        <w:ind w:left="6480" w:hanging="180"/>
      </w:pPr>
    </w:lvl>
  </w:abstractNum>
  <w:abstractNum w:abstractNumId="34">
    <w:nsid w:val="46DC294F"/>
    <w:multiLevelType w:val="multilevel"/>
    <w:tmpl w:val="348C5624"/>
    <w:name w:val="PBDoc222"/>
    <w:lvl w:ilvl="0">
      <w:start w:val="1"/>
      <w:numFmt w:val="decimal"/>
      <w:lvlText w:val="%1."/>
      <w:lvlJc w:val="left"/>
      <w:pPr>
        <w:ind w:left="1065" w:hanging="360"/>
      </w:pPr>
      <w:rPr>
        <w:rFonts w:hint="default"/>
      </w:rPr>
    </w:lvl>
    <w:lvl w:ilvl="1">
      <w:start w:val="5"/>
      <w:numFmt w:val="decimal"/>
      <w:isLgl/>
      <w:lvlText w:val="%1.%2."/>
      <w:lvlJc w:val="left"/>
      <w:pPr>
        <w:ind w:left="1170" w:hanging="46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5">
    <w:nsid w:val="475B3203"/>
    <w:multiLevelType w:val="multilevel"/>
    <w:tmpl w:val="D7C8A714"/>
    <w:lvl w:ilvl="0">
      <w:start w:val="1"/>
      <w:numFmt w:val="none"/>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36">
    <w:nsid w:val="47B238E7"/>
    <w:multiLevelType w:val="multilevel"/>
    <w:tmpl w:val="B9F6B264"/>
    <w:lvl w:ilvl="0">
      <w:start w:val="1"/>
      <w:numFmt w:val="decimal"/>
      <w:pStyle w:val="PBGenNum3"/>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nsid w:val="4ACE0A43"/>
    <w:multiLevelType w:val="hybridMultilevel"/>
    <w:tmpl w:val="5C26A8DC"/>
    <w:lvl w:ilvl="0" w:tplc="0944EC4A">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4BDE388F"/>
    <w:multiLevelType w:val="hybridMultilevel"/>
    <w:tmpl w:val="69182762"/>
    <w:lvl w:ilvl="0" w:tplc="B4A46DDC">
      <w:start w:val="1"/>
      <w:numFmt w:val="lowerLetter"/>
      <w:lvlText w:val="%1)"/>
      <w:lvlJc w:val="left"/>
      <w:pPr>
        <w:tabs>
          <w:tab w:val="num" w:pos="720"/>
        </w:tabs>
        <w:ind w:left="720" w:hanging="360"/>
      </w:pPr>
      <w:rPr>
        <w:rFonts w:hint="default"/>
      </w:rPr>
    </w:lvl>
    <w:lvl w:ilvl="1" w:tplc="1B18C7A2" w:tentative="1">
      <w:start w:val="1"/>
      <w:numFmt w:val="lowerLetter"/>
      <w:lvlText w:val="%2."/>
      <w:lvlJc w:val="left"/>
      <w:pPr>
        <w:tabs>
          <w:tab w:val="num" w:pos="720"/>
        </w:tabs>
        <w:ind w:left="720" w:hanging="360"/>
      </w:pPr>
    </w:lvl>
    <w:lvl w:ilvl="2" w:tplc="26D2A8A2" w:tentative="1">
      <w:start w:val="1"/>
      <w:numFmt w:val="lowerRoman"/>
      <w:lvlText w:val="%3."/>
      <w:lvlJc w:val="right"/>
      <w:pPr>
        <w:tabs>
          <w:tab w:val="num" w:pos="1440"/>
        </w:tabs>
        <w:ind w:left="1440" w:hanging="180"/>
      </w:pPr>
    </w:lvl>
    <w:lvl w:ilvl="3" w:tplc="0030ACE6" w:tentative="1">
      <w:start w:val="1"/>
      <w:numFmt w:val="decimal"/>
      <w:lvlText w:val="%4."/>
      <w:lvlJc w:val="left"/>
      <w:pPr>
        <w:tabs>
          <w:tab w:val="num" w:pos="2160"/>
        </w:tabs>
        <w:ind w:left="2160" w:hanging="360"/>
      </w:pPr>
    </w:lvl>
    <w:lvl w:ilvl="4" w:tplc="5F8ABEA2" w:tentative="1">
      <w:start w:val="1"/>
      <w:numFmt w:val="lowerLetter"/>
      <w:lvlText w:val="%5."/>
      <w:lvlJc w:val="left"/>
      <w:pPr>
        <w:tabs>
          <w:tab w:val="num" w:pos="2880"/>
        </w:tabs>
        <w:ind w:left="2880" w:hanging="360"/>
      </w:pPr>
    </w:lvl>
    <w:lvl w:ilvl="5" w:tplc="BD46E030" w:tentative="1">
      <w:start w:val="1"/>
      <w:numFmt w:val="lowerRoman"/>
      <w:lvlText w:val="%6."/>
      <w:lvlJc w:val="right"/>
      <w:pPr>
        <w:tabs>
          <w:tab w:val="num" w:pos="3600"/>
        </w:tabs>
        <w:ind w:left="3600" w:hanging="180"/>
      </w:pPr>
    </w:lvl>
    <w:lvl w:ilvl="6" w:tplc="2ECE0002" w:tentative="1">
      <w:start w:val="1"/>
      <w:numFmt w:val="decimal"/>
      <w:lvlText w:val="%7."/>
      <w:lvlJc w:val="left"/>
      <w:pPr>
        <w:tabs>
          <w:tab w:val="num" w:pos="4320"/>
        </w:tabs>
        <w:ind w:left="4320" w:hanging="360"/>
      </w:pPr>
    </w:lvl>
    <w:lvl w:ilvl="7" w:tplc="932ED308" w:tentative="1">
      <w:start w:val="1"/>
      <w:numFmt w:val="lowerLetter"/>
      <w:lvlText w:val="%8."/>
      <w:lvlJc w:val="left"/>
      <w:pPr>
        <w:tabs>
          <w:tab w:val="num" w:pos="5040"/>
        </w:tabs>
        <w:ind w:left="5040" w:hanging="360"/>
      </w:pPr>
    </w:lvl>
    <w:lvl w:ilvl="8" w:tplc="7B9A498A" w:tentative="1">
      <w:start w:val="1"/>
      <w:numFmt w:val="lowerRoman"/>
      <w:lvlText w:val="%9."/>
      <w:lvlJc w:val="right"/>
      <w:pPr>
        <w:tabs>
          <w:tab w:val="num" w:pos="5760"/>
        </w:tabs>
        <w:ind w:left="5760" w:hanging="180"/>
      </w:pPr>
    </w:lvl>
  </w:abstractNum>
  <w:abstractNum w:abstractNumId="39">
    <w:nsid w:val="4C465CC9"/>
    <w:multiLevelType w:val="multilevel"/>
    <w:tmpl w:val="268E613C"/>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u w:val="none"/>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D0A2ACD"/>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E4B4E3E"/>
    <w:multiLevelType w:val="multilevel"/>
    <w:tmpl w:val="B27E28B2"/>
    <w:lvl w:ilvl="0">
      <w:start w:val="1"/>
      <w:numFmt w:val="decimal"/>
      <w:pStyle w:val="PBHeadSch1"/>
      <w:lvlText w:val="%1."/>
      <w:lvlJc w:val="left"/>
      <w:pPr>
        <w:tabs>
          <w:tab w:val="num" w:pos="720"/>
        </w:tabs>
        <w:ind w:left="720" w:hanging="720"/>
      </w:pPr>
    </w:lvl>
    <w:lvl w:ilvl="1">
      <w:start w:val="1"/>
      <w:numFmt w:val="decimal"/>
      <w:pStyle w:val="PBHead2"/>
      <w:lvlText w:val="%1.%2"/>
      <w:lvlJc w:val="left"/>
      <w:pPr>
        <w:tabs>
          <w:tab w:val="num" w:pos="720"/>
        </w:tabs>
        <w:ind w:left="720" w:hanging="720"/>
      </w:pPr>
    </w:lvl>
    <w:lvl w:ilvl="2">
      <w:start w:val="1"/>
      <w:numFmt w:val="lowerLetter"/>
      <w:pStyle w:val="PBHead3"/>
      <w:lvlText w:val="(%3)"/>
      <w:lvlJc w:val="left"/>
      <w:pPr>
        <w:tabs>
          <w:tab w:val="num" w:pos="1440"/>
        </w:tabs>
        <w:ind w:left="1440" w:hanging="720"/>
      </w:pPr>
    </w:lvl>
    <w:lvl w:ilvl="3">
      <w:start w:val="1"/>
      <w:numFmt w:val="lowerRoman"/>
      <w:pStyle w:val="PBHead4"/>
      <w:lvlText w:val="(%4)"/>
      <w:lvlJc w:val="left"/>
      <w:pPr>
        <w:tabs>
          <w:tab w:val="num" w:pos="2160"/>
        </w:tabs>
        <w:ind w:left="2160" w:hanging="720"/>
      </w:pPr>
    </w:lvl>
    <w:lvl w:ilvl="4">
      <w:start w:val="1"/>
      <w:numFmt w:val="upperLetter"/>
      <w:pStyle w:val="PBHead5"/>
      <w:lvlText w:val="(%5)"/>
      <w:lvlJc w:val="left"/>
      <w:pPr>
        <w:tabs>
          <w:tab w:val="num" w:pos="2880"/>
        </w:tabs>
        <w:ind w:left="2880" w:hanging="720"/>
      </w:pPr>
    </w:lvl>
    <w:lvl w:ilvl="5">
      <w:start w:val="1"/>
      <w:numFmt w:val="upperRoman"/>
      <w:pStyle w:val="PB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2">
    <w:nsid w:val="4EA12D73"/>
    <w:multiLevelType w:val="multilevel"/>
    <w:tmpl w:val="EFF63296"/>
    <w:styleLink w:val="Felsorols1"/>
    <w:lvl w:ilvl="0">
      <w:start w:val="1"/>
      <w:numFmt w:val="bullet"/>
      <w:lvlText w:val=""/>
      <w:lvlJc w:val="left"/>
      <w:pPr>
        <w:tabs>
          <w:tab w:val="num" w:pos="851"/>
        </w:tabs>
        <w:ind w:left="851" w:hanging="284"/>
      </w:pPr>
      <w:rPr>
        <w:rFonts w:ascii="Symbol" w:hAnsi="Symbol" w:hint="default"/>
        <w:color w:val="4C0E5F"/>
        <w:kern w:val="24"/>
        <w:sz w:val="22"/>
      </w:rPr>
    </w:lvl>
    <w:lvl w:ilvl="1">
      <w:start w:val="1"/>
      <w:numFmt w:val="bullet"/>
      <w:lvlText w:val="o"/>
      <w:lvlJc w:val="left"/>
      <w:pPr>
        <w:tabs>
          <w:tab w:val="num" w:pos="1134"/>
        </w:tabs>
        <w:ind w:left="1134" w:hanging="283"/>
      </w:pPr>
      <w:rPr>
        <w:rFonts w:ascii="Courier New" w:hAnsi="Courier New" w:hint="default"/>
        <w:color w:val="4C0E5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52722CAF"/>
    <w:multiLevelType w:val="multilevel"/>
    <w:tmpl w:val="53FEA254"/>
    <w:styleLink w:val="Numpar"/>
    <w:lvl w:ilvl="0">
      <w:start w:val="1"/>
      <w:numFmt w:val="decimal"/>
      <w:lvlText w:val="%1)"/>
      <w:lvlJc w:val="left"/>
      <w:pPr>
        <w:ind w:left="1440" w:hanging="360"/>
      </w:pPr>
      <w:rPr>
        <w:rFonts w:hint="default"/>
      </w:rPr>
    </w:lvl>
    <w:lvl w:ilvl="1">
      <w:start w:val="1"/>
      <w:numFmt w:val="decimal"/>
      <w:lvlText w:val="%1.%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4">
    <w:nsid w:val="5A6D5C99"/>
    <w:multiLevelType w:val="hybridMultilevel"/>
    <w:tmpl w:val="A07432EE"/>
    <w:lvl w:ilvl="0" w:tplc="2CB0C6F2">
      <w:start w:val="7"/>
      <w:numFmt w:val="upperLetter"/>
      <w:lvlText w:val="%1)"/>
      <w:lvlJc w:val="left"/>
      <w:pPr>
        <w:tabs>
          <w:tab w:val="num" w:pos="1800"/>
        </w:tabs>
        <w:ind w:left="1800" w:hanging="360"/>
      </w:pPr>
      <w:rPr>
        <w:rFonts w:hint="default"/>
        <w:b w:val="0"/>
        <w:u w:val="no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nsid w:val="5CAC021A"/>
    <w:multiLevelType w:val="multilevel"/>
    <w:tmpl w:val="BB16B474"/>
    <w:styleLink w:val="Felsorolsok"/>
    <w:lvl w:ilvl="0">
      <w:start w:val="1"/>
      <w:numFmt w:val="bullet"/>
      <w:lvlText w:val=""/>
      <w:lvlJc w:val="left"/>
      <w:pPr>
        <w:ind w:left="720" w:hanging="360"/>
      </w:pPr>
      <w:rPr>
        <w:rFonts w:ascii="Symbol" w:hAnsi="Symbol"/>
        <w:color w:val="4C0E5F"/>
        <w:kern w:val="24"/>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F691BBC"/>
    <w:multiLevelType w:val="multilevel"/>
    <w:tmpl w:val="222C77F0"/>
    <w:styleLink w:val="HeadingNUM"/>
    <w:lvl w:ilvl="0">
      <w:start w:val="1"/>
      <w:numFmt w:val="decimal"/>
      <w:lvlText w:val="%1"/>
      <w:lvlJc w:val="left"/>
      <w:pPr>
        <w:ind w:left="567" w:hanging="567"/>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13D1C5C"/>
    <w:multiLevelType w:val="singleLevel"/>
    <w:tmpl w:val="FFFFFFFF"/>
    <w:lvl w:ilvl="0">
      <w:start w:val="1"/>
      <w:numFmt w:val="bullet"/>
      <w:lvlText w:val="–"/>
      <w:legacy w:legacy="1" w:legacySpace="0" w:legacyIndent="360"/>
      <w:lvlJc w:val="left"/>
      <w:pPr>
        <w:ind w:left="360" w:hanging="360"/>
      </w:pPr>
    </w:lvl>
  </w:abstractNum>
  <w:abstractNum w:abstractNumId="48">
    <w:nsid w:val="62830D10"/>
    <w:multiLevelType w:val="multilevel"/>
    <w:tmpl w:val="8604AE3C"/>
    <w:styleLink w:val="1111111"/>
    <w:lvl w:ilvl="0">
      <w:start w:val="1"/>
      <w:numFmt w:val="upperLetter"/>
      <w:pStyle w:val="P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nsid w:val="63172B7F"/>
    <w:multiLevelType w:val="hybridMultilevel"/>
    <w:tmpl w:val="AC801464"/>
    <w:lvl w:ilvl="0" w:tplc="64243D48">
      <w:start w:val="1"/>
      <w:numFmt w:val="lowerLetter"/>
      <w:lvlText w:val="%1)"/>
      <w:lvlJc w:val="left"/>
      <w:pPr>
        <w:tabs>
          <w:tab w:val="num" w:pos="1440"/>
        </w:tabs>
        <w:ind w:left="1440" w:hanging="360"/>
      </w:pPr>
      <w:rPr>
        <w:rFonts w:hint="default"/>
      </w:rPr>
    </w:lvl>
    <w:lvl w:ilvl="1" w:tplc="6AB653C6" w:tentative="1">
      <w:start w:val="1"/>
      <w:numFmt w:val="lowerLetter"/>
      <w:lvlText w:val="%2."/>
      <w:lvlJc w:val="left"/>
      <w:pPr>
        <w:tabs>
          <w:tab w:val="num" w:pos="1440"/>
        </w:tabs>
        <w:ind w:left="1440" w:hanging="360"/>
      </w:pPr>
    </w:lvl>
    <w:lvl w:ilvl="2" w:tplc="3CC6DA12" w:tentative="1">
      <w:start w:val="1"/>
      <w:numFmt w:val="lowerRoman"/>
      <w:lvlText w:val="%3."/>
      <w:lvlJc w:val="right"/>
      <w:pPr>
        <w:tabs>
          <w:tab w:val="num" w:pos="2160"/>
        </w:tabs>
        <w:ind w:left="2160" w:hanging="180"/>
      </w:pPr>
    </w:lvl>
    <w:lvl w:ilvl="3" w:tplc="8C308680" w:tentative="1">
      <w:start w:val="1"/>
      <w:numFmt w:val="decimal"/>
      <w:lvlText w:val="%4."/>
      <w:lvlJc w:val="left"/>
      <w:pPr>
        <w:tabs>
          <w:tab w:val="num" w:pos="2880"/>
        </w:tabs>
        <w:ind w:left="2880" w:hanging="360"/>
      </w:pPr>
    </w:lvl>
    <w:lvl w:ilvl="4" w:tplc="7B5CE816" w:tentative="1">
      <w:start w:val="1"/>
      <w:numFmt w:val="lowerLetter"/>
      <w:lvlText w:val="%5."/>
      <w:lvlJc w:val="left"/>
      <w:pPr>
        <w:tabs>
          <w:tab w:val="num" w:pos="3600"/>
        </w:tabs>
        <w:ind w:left="3600" w:hanging="360"/>
      </w:pPr>
    </w:lvl>
    <w:lvl w:ilvl="5" w:tplc="1C507C4C" w:tentative="1">
      <w:start w:val="1"/>
      <w:numFmt w:val="lowerRoman"/>
      <w:lvlText w:val="%6."/>
      <w:lvlJc w:val="right"/>
      <w:pPr>
        <w:tabs>
          <w:tab w:val="num" w:pos="4320"/>
        </w:tabs>
        <w:ind w:left="4320" w:hanging="180"/>
      </w:pPr>
    </w:lvl>
    <w:lvl w:ilvl="6" w:tplc="EF2E4BAE" w:tentative="1">
      <w:start w:val="1"/>
      <w:numFmt w:val="decimal"/>
      <w:lvlText w:val="%7."/>
      <w:lvlJc w:val="left"/>
      <w:pPr>
        <w:tabs>
          <w:tab w:val="num" w:pos="5040"/>
        </w:tabs>
        <w:ind w:left="5040" w:hanging="360"/>
      </w:pPr>
    </w:lvl>
    <w:lvl w:ilvl="7" w:tplc="A468CB14" w:tentative="1">
      <w:start w:val="1"/>
      <w:numFmt w:val="lowerLetter"/>
      <w:lvlText w:val="%8."/>
      <w:lvlJc w:val="left"/>
      <w:pPr>
        <w:tabs>
          <w:tab w:val="num" w:pos="5760"/>
        </w:tabs>
        <w:ind w:left="5760" w:hanging="360"/>
      </w:pPr>
    </w:lvl>
    <w:lvl w:ilvl="8" w:tplc="55F860B0" w:tentative="1">
      <w:start w:val="1"/>
      <w:numFmt w:val="lowerRoman"/>
      <w:lvlText w:val="%9."/>
      <w:lvlJc w:val="right"/>
      <w:pPr>
        <w:tabs>
          <w:tab w:val="num" w:pos="6480"/>
        </w:tabs>
        <w:ind w:left="6480" w:hanging="180"/>
      </w:pPr>
    </w:lvl>
  </w:abstractNum>
  <w:abstractNum w:abstractNumId="50">
    <w:nsid w:val="666F0C0B"/>
    <w:multiLevelType w:val="hybridMultilevel"/>
    <w:tmpl w:val="4A4A4938"/>
    <w:lvl w:ilvl="0" w:tplc="28BAB1E0">
      <w:start w:val="1"/>
      <w:numFmt w:val="lowerLetter"/>
      <w:lvlText w:val="%1)"/>
      <w:lvlJc w:val="left"/>
      <w:pPr>
        <w:tabs>
          <w:tab w:val="num" w:pos="720"/>
        </w:tabs>
        <w:ind w:left="720" w:hanging="360"/>
      </w:pPr>
    </w:lvl>
    <w:lvl w:ilvl="1" w:tplc="5A8AD86C" w:tentative="1">
      <w:start w:val="1"/>
      <w:numFmt w:val="lowerLetter"/>
      <w:lvlText w:val="%2."/>
      <w:lvlJc w:val="left"/>
      <w:pPr>
        <w:tabs>
          <w:tab w:val="num" w:pos="1440"/>
        </w:tabs>
        <w:ind w:left="1440" w:hanging="360"/>
      </w:pPr>
    </w:lvl>
    <w:lvl w:ilvl="2" w:tplc="3EFCBBC6" w:tentative="1">
      <w:start w:val="1"/>
      <w:numFmt w:val="lowerRoman"/>
      <w:lvlText w:val="%3."/>
      <w:lvlJc w:val="right"/>
      <w:pPr>
        <w:tabs>
          <w:tab w:val="num" w:pos="2160"/>
        </w:tabs>
        <w:ind w:left="2160" w:hanging="180"/>
      </w:pPr>
    </w:lvl>
    <w:lvl w:ilvl="3" w:tplc="512C8584" w:tentative="1">
      <w:start w:val="1"/>
      <w:numFmt w:val="decimal"/>
      <w:lvlText w:val="%4."/>
      <w:lvlJc w:val="left"/>
      <w:pPr>
        <w:tabs>
          <w:tab w:val="num" w:pos="2880"/>
        </w:tabs>
        <w:ind w:left="2880" w:hanging="360"/>
      </w:pPr>
    </w:lvl>
    <w:lvl w:ilvl="4" w:tplc="B1E2B43A" w:tentative="1">
      <w:start w:val="1"/>
      <w:numFmt w:val="lowerLetter"/>
      <w:lvlText w:val="%5."/>
      <w:lvlJc w:val="left"/>
      <w:pPr>
        <w:tabs>
          <w:tab w:val="num" w:pos="3600"/>
        </w:tabs>
        <w:ind w:left="3600" w:hanging="360"/>
      </w:pPr>
    </w:lvl>
    <w:lvl w:ilvl="5" w:tplc="86F6170E" w:tentative="1">
      <w:start w:val="1"/>
      <w:numFmt w:val="lowerRoman"/>
      <w:lvlText w:val="%6."/>
      <w:lvlJc w:val="right"/>
      <w:pPr>
        <w:tabs>
          <w:tab w:val="num" w:pos="4320"/>
        </w:tabs>
        <w:ind w:left="4320" w:hanging="180"/>
      </w:pPr>
    </w:lvl>
    <w:lvl w:ilvl="6" w:tplc="BEEC15F0" w:tentative="1">
      <w:start w:val="1"/>
      <w:numFmt w:val="decimal"/>
      <w:lvlText w:val="%7."/>
      <w:lvlJc w:val="left"/>
      <w:pPr>
        <w:tabs>
          <w:tab w:val="num" w:pos="5040"/>
        </w:tabs>
        <w:ind w:left="5040" w:hanging="360"/>
      </w:pPr>
    </w:lvl>
    <w:lvl w:ilvl="7" w:tplc="ED52E400" w:tentative="1">
      <w:start w:val="1"/>
      <w:numFmt w:val="lowerLetter"/>
      <w:lvlText w:val="%8."/>
      <w:lvlJc w:val="left"/>
      <w:pPr>
        <w:tabs>
          <w:tab w:val="num" w:pos="5760"/>
        </w:tabs>
        <w:ind w:left="5760" w:hanging="360"/>
      </w:pPr>
    </w:lvl>
    <w:lvl w:ilvl="8" w:tplc="751AD518" w:tentative="1">
      <w:start w:val="1"/>
      <w:numFmt w:val="lowerRoman"/>
      <w:lvlText w:val="%9."/>
      <w:lvlJc w:val="right"/>
      <w:pPr>
        <w:tabs>
          <w:tab w:val="num" w:pos="6480"/>
        </w:tabs>
        <w:ind w:left="6480" w:hanging="180"/>
      </w:pPr>
    </w:lvl>
  </w:abstractNum>
  <w:abstractNum w:abstractNumId="51">
    <w:nsid w:val="670460CF"/>
    <w:multiLevelType w:val="multilevel"/>
    <w:tmpl w:val="E9D2C16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strike w:val="0"/>
        <w:u w:val="none"/>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6D327700"/>
    <w:multiLevelType w:val="hybridMultilevel"/>
    <w:tmpl w:val="1EFE3A60"/>
    <w:lvl w:ilvl="0" w:tplc="FB30E376">
      <w:start w:val="1"/>
      <w:numFmt w:val="lowerLetter"/>
      <w:lvlText w:val="%1)"/>
      <w:lvlJc w:val="left"/>
      <w:pPr>
        <w:tabs>
          <w:tab w:val="num" w:pos="720"/>
        </w:tabs>
        <w:ind w:left="720" w:hanging="360"/>
      </w:pPr>
      <w:rPr>
        <w:rFonts w:hint="default"/>
      </w:rPr>
    </w:lvl>
    <w:lvl w:ilvl="1" w:tplc="1B18C7A2" w:tentative="1">
      <w:start w:val="1"/>
      <w:numFmt w:val="lowerLetter"/>
      <w:lvlText w:val="%2."/>
      <w:lvlJc w:val="left"/>
      <w:pPr>
        <w:tabs>
          <w:tab w:val="num" w:pos="720"/>
        </w:tabs>
        <w:ind w:left="720" w:hanging="360"/>
      </w:pPr>
    </w:lvl>
    <w:lvl w:ilvl="2" w:tplc="26D2A8A2" w:tentative="1">
      <w:start w:val="1"/>
      <w:numFmt w:val="lowerRoman"/>
      <w:lvlText w:val="%3."/>
      <w:lvlJc w:val="right"/>
      <w:pPr>
        <w:tabs>
          <w:tab w:val="num" w:pos="1440"/>
        </w:tabs>
        <w:ind w:left="1440" w:hanging="180"/>
      </w:pPr>
    </w:lvl>
    <w:lvl w:ilvl="3" w:tplc="0030ACE6" w:tentative="1">
      <w:start w:val="1"/>
      <w:numFmt w:val="decimal"/>
      <w:lvlText w:val="%4."/>
      <w:lvlJc w:val="left"/>
      <w:pPr>
        <w:tabs>
          <w:tab w:val="num" w:pos="2160"/>
        </w:tabs>
        <w:ind w:left="2160" w:hanging="360"/>
      </w:pPr>
    </w:lvl>
    <w:lvl w:ilvl="4" w:tplc="5F8ABEA2" w:tentative="1">
      <w:start w:val="1"/>
      <w:numFmt w:val="lowerLetter"/>
      <w:lvlText w:val="%5."/>
      <w:lvlJc w:val="left"/>
      <w:pPr>
        <w:tabs>
          <w:tab w:val="num" w:pos="2880"/>
        </w:tabs>
        <w:ind w:left="2880" w:hanging="360"/>
      </w:pPr>
    </w:lvl>
    <w:lvl w:ilvl="5" w:tplc="BD46E030" w:tentative="1">
      <w:start w:val="1"/>
      <w:numFmt w:val="lowerRoman"/>
      <w:lvlText w:val="%6."/>
      <w:lvlJc w:val="right"/>
      <w:pPr>
        <w:tabs>
          <w:tab w:val="num" w:pos="3600"/>
        </w:tabs>
        <w:ind w:left="3600" w:hanging="180"/>
      </w:pPr>
    </w:lvl>
    <w:lvl w:ilvl="6" w:tplc="2ECE0002" w:tentative="1">
      <w:start w:val="1"/>
      <w:numFmt w:val="decimal"/>
      <w:lvlText w:val="%7."/>
      <w:lvlJc w:val="left"/>
      <w:pPr>
        <w:tabs>
          <w:tab w:val="num" w:pos="4320"/>
        </w:tabs>
        <w:ind w:left="4320" w:hanging="360"/>
      </w:pPr>
    </w:lvl>
    <w:lvl w:ilvl="7" w:tplc="932ED308" w:tentative="1">
      <w:start w:val="1"/>
      <w:numFmt w:val="lowerLetter"/>
      <w:lvlText w:val="%8."/>
      <w:lvlJc w:val="left"/>
      <w:pPr>
        <w:tabs>
          <w:tab w:val="num" w:pos="5040"/>
        </w:tabs>
        <w:ind w:left="5040" w:hanging="360"/>
      </w:pPr>
    </w:lvl>
    <w:lvl w:ilvl="8" w:tplc="7B9A498A" w:tentative="1">
      <w:start w:val="1"/>
      <w:numFmt w:val="lowerRoman"/>
      <w:lvlText w:val="%9."/>
      <w:lvlJc w:val="right"/>
      <w:pPr>
        <w:tabs>
          <w:tab w:val="num" w:pos="5760"/>
        </w:tabs>
        <w:ind w:left="5760" w:hanging="180"/>
      </w:pPr>
    </w:lvl>
  </w:abstractNum>
  <w:abstractNum w:abstractNumId="53">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pStyle w:val="Felsorols20"/>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pStyle w:val="Felsorols4"/>
      <w:lvlText w:val=""/>
      <w:lvlJc w:val="left"/>
      <w:pPr>
        <w:tabs>
          <w:tab w:val="num" w:pos="2268"/>
        </w:tabs>
        <w:ind w:left="2268" w:hanging="567"/>
      </w:pPr>
      <w:rPr>
        <w:rFonts w:ascii="Symbol" w:hAnsi="Symbol" w:hint="default"/>
      </w:rPr>
    </w:lvl>
    <w:lvl w:ilvl="4">
      <w:start w:val="1"/>
      <w:numFmt w:val="bullet"/>
      <w:pStyle w:val="Felsorols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4">
    <w:nsid w:val="744302C7"/>
    <w:multiLevelType w:val="hybridMultilevel"/>
    <w:tmpl w:val="7668ECCE"/>
    <w:lvl w:ilvl="0" w:tplc="6D9684DA">
      <w:start w:val="1"/>
      <w:numFmt w:val="bullet"/>
      <w:lvlText w:val="–"/>
      <w:legacy w:legacy="1" w:legacySpace="0" w:legacyIndent="360"/>
      <w:lvlJc w:val="left"/>
      <w:pPr>
        <w:ind w:left="360" w:hanging="360"/>
      </w:pPr>
    </w:lvl>
    <w:lvl w:ilvl="1" w:tplc="44F27EB2">
      <w:start w:val="1"/>
      <w:numFmt w:val="bullet"/>
      <w:lvlText w:val="o"/>
      <w:lvlJc w:val="left"/>
      <w:pPr>
        <w:tabs>
          <w:tab w:val="num" w:pos="1440"/>
        </w:tabs>
        <w:ind w:left="1440" w:hanging="360"/>
      </w:pPr>
      <w:rPr>
        <w:rFonts w:ascii="Courier New" w:hAnsi="Courier New" w:cs="Courier New" w:hint="default"/>
      </w:rPr>
    </w:lvl>
    <w:lvl w:ilvl="2" w:tplc="103E6822">
      <w:start w:val="1"/>
      <w:numFmt w:val="bullet"/>
      <w:lvlText w:val=""/>
      <w:lvlJc w:val="left"/>
      <w:pPr>
        <w:tabs>
          <w:tab w:val="num" w:pos="2160"/>
        </w:tabs>
        <w:ind w:left="2160" w:hanging="360"/>
      </w:pPr>
      <w:rPr>
        <w:rFonts w:ascii="Wingdings" w:hAnsi="Wingdings" w:hint="default"/>
      </w:rPr>
    </w:lvl>
    <w:lvl w:ilvl="3" w:tplc="51FCAA0E" w:tentative="1">
      <w:start w:val="1"/>
      <w:numFmt w:val="bullet"/>
      <w:lvlText w:val=""/>
      <w:lvlJc w:val="left"/>
      <w:pPr>
        <w:tabs>
          <w:tab w:val="num" w:pos="2880"/>
        </w:tabs>
        <w:ind w:left="2880" w:hanging="360"/>
      </w:pPr>
      <w:rPr>
        <w:rFonts w:ascii="Symbol" w:hAnsi="Symbol" w:hint="default"/>
      </w:rPr>
    </w:lvl>
    <w:lvl w:ilvl="4" w:tplc="720259EE" w:tentative="1">
      <w:start w:val="1"/>
      <w:numFmt w:val="bullet"/>
      <w:lvlText w:val="o"/>
      <w:lvlJc w:val="left"/>
      <w:pPr>
        <w:tabs>
          <w:tab w:val="num" w:pos="3600"/>
        </w:tabs>
        <w:ind w:left="3600" w:hanging="360"/>
      </w:pPr>
      <w:rPr>
        <w:rFonts w:ascii="Courier New" w:hAnsi="Courier New" w:cs="Courier New" w:hint="default"/>
      </w:rPr>
    </w:lvl>
    <w:lvl w:ilvl="5" w:tplc="7A7EC310" w:tentative="1">
      <w:start w:val="1"/>
      <w:numFmt w:val="bullet"/>
      <w:lvlText w:val=""/>
      <w:lvlJc w:val="left"/>
      <w:pPr>
        <w:tabs>
          <w:tab w:val="num" w:pos="4320"/>
        </w:tabs>
        <w:ind w:left="4320" w:hanging="360"/>
      </w:pPr>
      <w:rPr>
        <w:rFonts w:ascii="Wingdings" w:hAnsi="Wingdings" w:hint="default"/>
      </w:rPr>
    </w:lvl>
    <w:lvl w:ilvl="6" w:tplc="B7F01942" w:tentative="1">
      <w:start w:val="1"/>
      <w:numFmt w:val="bullet"/>
      <w:lvlText w:val=""/>
      <w:lvlJc w:val="left"/>
      <w:pPr>
        <w:tabs>
          <w:tab w:val="num" w:pos="5040"/>
        </w:tabs>
        <w:ind w:left="5040" w:hanging="360"/>
      </w:pPr>
      <w:rPr>
        <w:rFonts w:ascii="Symbol" w:hAnsi="Symbol" w:hint="default"/>
      </w:rPr>
    </w:lvl>
    <w:lvl w:ilvl="7" w:tplc="4DFC4AE4" w:tentative="1">
      <w:start w:val="1"/>
      <w:numFmt w:val="bullet"/>
      <w:lvlText w:val="o"/>
      <w:lvlJc w:val="left"/>
      <w:pPr>
        <w:tabs>
          <w:tab w:val="num" w:pos="5760"/>
        </w:tabs>
        <w:ind w:left="5760" w:hanging="360"/>
      </w:pPr>
      <w:rPr>
        <w:rFonts w:ascii="Courier New" w:hAnsi="Courier New" w:cs="Courier New" w:hint="default"/>
      </w:rPr>
    </w:lvl>
    <w:lvl w:ilvl="8" w:tplc="8364100E" w:tentative="1">
      <w:start w:val="1"/>
      <w:numFmt w:val="bullet"/>
      <w:lvlText w:val=""/>
      <w:lvlJc w:val="left"/>
      <w:pPr>
        <w:tabs>
          <w:tab w:val="num" w:pos="6480"/>
        </w:tabs>
        <w:ind w:left="6480" w:hanging="360"/>
      </w:pPr>
      <w:rPr>
        <w:rFonts w:ascii="Wingdings" w:hAnsi="Wingdings" w:hint="default"/>
      </w:rPr>
    </w:lvl>
  </w:abstractNum>
  <w:abstractNum w:abstractNumId="55">
    <w:nsid w:val="74C62712"/>
    <w:multiLevelType w:val="hybridMultilevel"/>
    <w:tmpl w:val="40B02E96"/>
    <w:lvl w:ilvl="0" w:tplc="040E0019">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6">
    <w:nsid w:val="75DB3417"/>
    <w:multiLevelType w:val="multilevel"/>
    <w:tmpl w:val="439C2EC4"/>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u w:val="none"/>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761544F7"/>
    <w:multiLevelType w:val="multilevel"/>
    <w:tmpl w:val="49465C80"/>
    <w:lvl w:ilvl="0">
      <w:start w:val="1"/>
      <w:numFmt w:val="decimal"/>
      <w:pStyle w:val="PBGenNum1"/>
      <w:lvlText w:val="%1."/>
      <w:lvlJc w:val="left"/>
      <w:pPr>
        <w:tabs>
          <w:tab w:val="num" w:pos="720"/>
        </w:tabs>
        <w:ind w:left="720" w:hanging="720"/>
      </w:pPr>
    </w:lvl>
    <w:lvl w:ilvl="1">
      <w:start w:val="1"/>
      <w:numFmt w:val="decimal"/>
      <w:pStyle w:val="PBGenNum1Para"/>
      <w:lvlText w:val="%1.%2"/>
      <w:lvlJc w:val="left"/>
      <w:pPr>
        <w:tabs>
          <w:tab w:val="num" w:pos="720"/>
        </w:tabs>
        <w:ind w:left="720" w:hanging="720"/>
      </w:pPr>
    </w:lvl>
    <w:lvl w:ilvl="2">
      <w:start w:val="1"/>
      <w:numFmt w:val="lowerLetter"/>
      <w:pStyle w:val="PB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nsid w:val="76C82B27"/>
    <w:multiLevelType w:val="hybridMultilevel"/>
    <w:tmpl w:val="F8D48A02"/>
    <w:lvl w:ilvl="0" w:tplc="F3581004">
      <w:start w:val="1"/>
      <w:numFmt w:val="decimal"/>
      <w:pStyle w:val="Szmozs1"/>
      <w:lvlText w:val="%1."/>
      <w:lvlJc w:val="left"/>
      <w:pPr>
        <w:tabs>
          <w:tab w:val="num" w:pos="567"/>
        </w:tabs>
        <w:ind w:left="567" w:hanging="567"/>
      </w:pPr>
      <w:rPr>
        <w:rFonts w:ascii="Trebuchet MS" w:hAnsi="Trebuchet MS" w:hint="default"/>
        <w:b/>
        <w:i w:val="0"/>
        <w:color w:val="4C0E5F"/>
      </w:rPr>
    </w:lvl>
    <w:lvl w:ilvl="1" w:tplc="CA54AEBE">
      <w:start w:val="1"/>
      <w:numFmt w:val="lowerLetter"/>
      <w:lvlText w:val="%2."/>
      <w:lvlJc w:val="left"/>
      <w:pPr>
        <w:tabs>
          <w:tab w:val="num" w:pos="1440"/>
        </w:tabs>
        <w:ind w:left="1440" w:hanging="360"/>
      </w:pPr>
    </w:lvl>
    <w:lvl w:ilvl="2" w:tplc="3DD2311A" w:tentative="1">
      <w:start w:val="1"/>
      <w:numFmt w:val="lowerRoman"/>
      <w:lvlText w:val="%3."/>
      <w:lvlJc w:val="right"/>
      <w:pPr>
        <w:tabs>
          <w:tab w:val="num" w:pos="2160"/>
        </w:tabs>
        <w:ind w:left="2160" w:hanging="180"/>
      </w:pPr>
    </w:lvl>
    <w:lvl w:ilvl="3" w:tplc="04EC5430" w:tentative="1">
      <w:start w:val="1"/>
      <w:numFmt w:val="decimal"/>
      <w:lvlText w:val="%4."/>
      <w:lvlJc w:val="left"/>
      <w:pPr>
        <w:tabs>
          <w:tab w:val="num" w:pos="2880"/>
        </w:tabs>
        <w:ind w:left="2880" w:hanging="360"/>
      </w:pPr>
    </w:lvl>
    <w:lvl w:ilvl="4" w:tplc="2B3CF1CA" w:tentative="1">
      <w:start w:val="1"/>
      <w:numFmt w:val="lowerLetter"/>
      <w:lvlText w:val="%5."/>
      <w:lvlJc w:val="left"/>
      <w:pPr>
        <w:tabs>
          <w:tab w:val="num" w:pos="3600"/>
        </w:tabs>
        <w:ind w:left="3600" w:hanging="360"/>
      </w:pPr>
    </w:lvl>
    <w:lvl w:ilvl="5" w:tplc="79182344" w:tentative="1">
      <w:start w:val="1"/>
      <w:numFmt w:val="lowerRoman"/>
      <w:lvlText w:val="%6."/>
      <w:lvlJc w:val="right"/>
      <w:pPr>
        <w:tabs>
          <w:tab w:val="num" w:pos="4320"/>
        </w:tabs>
        <w:ind w:left="4320" w:hanging="180"/>
      </w:pPr>
    </w:lvl>
    <w:lvl w:ilvl="6" w:tplc="3836F50A" w:tentative="1">
      <w:start w:val="1"/>
      <w:numFmt w:val="decimal"/>
      <w:lvlText w:val="%7."/>
      <w:lvlJc w:val="left"/>
      <w:pPr>
        <w:tabs>
          <w:tab w:val="num" w:pos="5040"/>
        </w:tabs>
        <w:ind w:left="5040" w:hanging="360"/>
      </w:pPr>
    </w:lvl>
    <w:lvl w:ilvl="7" w:tplc="0A4C84CA" w:tentative="1">
      <w:start w:val="1"/>
      <w:numFmt w:val="lowerLetter"/>
      <w:lvlText w:val="%8."/>
      <w:lvlJc w:val="left"/>
      <w:pPr>
        <w:tabs>
          <w:tab w:val="num" w:pos="5760"/>
        </w:tabs>
        <w:ind w:left="5760" w:hanging="360"/>
      </w:pPr>
    </w:lvl>
    <w:lvl w:ilvl="8" w:tplc="9D5C3822" w:tentative="1">
      <w:start w:val="1"/>
      <w:numFmt w:val="lowerRoman"/>
      <w:lvlText w:val="%9."/>
      <w:lvlJc w:val="right"/>
      <w:pPr>
        <w:tabs>
          <w:tab w:val="num" w:pos="6480"/>
        </w:tabs>
        <w:ind w:left="6480" w:hanging="180"/>
      </w:pPr>
    </w:lvl>
  </w:abstractNum>
  <w:abstractNum w:abstractNumId="59">
    <w:nsid w:val="7E6131AC"/>
    <w:multiLevelType w:val="hybridMultilevel"/>
    <w:tmpl w:val="69182762"/>
    <w:lvl w:ilvl="0" w:tplc="5714F8D8">
      <w:start w:val="1"/>
      <w:numFmt w:val="lowerLetter"/>
      <w:lvlText w:val="%1)"/>
      <w:lvlJc w:val="left"/>
      <w:pPr>
        <w:tabs>
          <w:tab w:val="num" w:pos="720"/>
        </w:tabs>
        <w:ind w:left="720" w:hanging="360"/>
      </w:pPr>
      <w:rPr>
        <w:rFonts w:hint="default"/>
      </w:rPr>
    </w:lvl>
    <w:lvl w:ilvl="1" w:tplc="FCB0B600" w:tentative="1">
      <w:start w:val="1"/>
      <w:numFmt w:val="lowerLetter"/>
      <w:lvlText w:val="%2."/>
      <w:lvlJc w:val="left"/>
      <w:pPr>
        <w:tabs>
          <w:tab w:val="num" w:pos="720"/>
        </w:tabs>
        <w:ind w:left="720" w:hanging="360"/>
      </w:pPr>
    </w:lvl>
    <w:lvl w:ilvl="2" w:tplc="B9F81752" w:tentative="1">
      <w:start w:val="1"/>
      <w:numFmt w:val="lowerRoman"/>
      <w:lvlText w:val="%3."/>
      <w:lvlJc w:val="right"/>
      <w:pPr>
        <w:tabs>
          <w:tab w:val="num" w:pos="1440"/>
        </w:tabs>
        <w:ind w:left="1440" w:hanging="180"/>
      </w:pPr>
    </w:lvl>
    <w:lvl w:ilvl="3" w:tplc="2270A1B0" w:tentative="1">
      <w:start w:val="1"/>
      <w:numFmt w:val="decimal"/>
      <w:lvlText w:val="%4."/>
      <w:lvlJc w:val="left"/>
      <w:pPr>
        <w:tabs>
          <w:tab w:val="num" w:pos="2160"/>
        </w:tabs>
        <w:ind w:left="2160" w:hanging="360"/>
      </w:pPr>
    </w:lvl>
    <w:lvl w:ilvl="4" w:tplc="8A8A7C2A" w:tentative="1">
      <w:start w:val="1"/>
      <w:numFmt w:val="lowerLetter"/>
      <w:lvlText w:val="%5."/>
      <w:lvlJc w:val="left"/>
      <w:pPr>
        <w:tabs>
          <w:tab w:val="num" w:pos="2880"/>
        </w:tabs>
        <w:ind w:left="2880" w:hanging="360"/>
      </w:pPr>
    </w:lvl>
    <w:lvl w:ilvl="5" w:tplc="E4786F7A" w:tentative="1">
      <w:start w:val="1"/>
      <w:numFmt w:val="lowerRoman"/>
      <w:lvlText w:val="%6."/>
      <w:lvlJc w:val="right"/>
      <w:pPr>
        <w:tabs>
          <w:tab w:val="num" w:pos="3600"/>
        </w:tabs>
        <w:ind w:left="3600" w:hanging="180"/>
      </w:pPr>
    </w:lvl>
    <w:lvl w:ilvl="6" w:tplc="2886237A" w:tentative="1">
      <w:start w:val="1"/>
      <w:numFmt w:val="decimal"/>
      <w:lvlText w:val="%7."/>
      <w:lvlJc w:val="left"/>
      <w:pPr>
        <w:tabs>
          <w:tab w:val="num" w:pos="4320"/>
        </w:tabs>
        <w:ind w:left="4320" w:hanging="360"/>
      </w:pPr>
    </w:lvl>
    <w:lvl w:ilvl="7" w:tplc="42E824A0" w:tentative="1">
      <w:start w:val="1"/>
      <w:numFmt w:val="lowerLetter"/>
      <w:lvlText w:val="%8."/>
      <w:lvlJc w:val="left"/>
      <w:pPr>
        <w:tabs>
          <w:tab w:val="num" w:pos="5040"/>
        </w:tabs>
        <w:ind w:left="5040" w:hanging="360"/>
      </w:pPr>
    </w:lvl>
    <w:lvl w:ilvl="8" w:tplc="7AAA6126" w:tentative="1">
      <w:start w:val="1"/>
      <w:numFmt w:val="lowerRoman"/>
      <w:lvlText w:val="%9."/>
      <w:lvlJc w:val="right"/>
      <w:pPr>
        <w:tabs>
          <w:tab w:val="num" w:pos="5760"/>
        </w:tabs>
        <w:ind w:left="5760" w:hanging="180"/>
      </w:pPr>
    </w:lvl>
  </w:abstractNum>
  <w:num w:numId="1">
    <w:abstractNumId w:val="53"/>
  </w:num>
  <w:num w:numId="2">
    <w:abstractNumId w:val="2"/>
  </w:num>
  <w:num w:numId="3">
    <w:abstractNumId w:val="28"/>
  </w:num>
  <w:num w:numId="4">
    <w:abstractNumId w:val="10"/>
  </w:num>
  <w:num w:numId="5">
    <w:abstractNumId w:val="33"/>
  </w:num>
  <w:num w:numId="6">
    <w:abstractNumId w:val="43"/>
  </w:num>
  <w:num w:numId="7">
    <w:abstractNumId w:val="27"/>
  </w:num>
  <w:num w:numId="8">
    <w:abstractNumId w:val="8"/>
  </w:num>
  <w:num w:numId="9">
    <w:abstractNumId w:val="48"/>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5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54"/>
  </w:num>
  <w:num w:numId="18">
    <w:abstractNumId w:val="21"/>
  </w:num>
  <w:num w:numId="19">
    <w:abstractNumId w:val="50"/>
  </w:num>
  <w:num w:numId="20">
    <w:abstractNumId w:val="20"/>
  </w:num>
  <w:num w:numId="21">
    <w:abstractNumId w:val="51"/>
  </w:num>
  <w:num w:numId="22">
    <w:abstractNumId w:val="40"/>
  </w:num>
  <w:num w:numId="23">
    <w:abstractNumId w:val="13"/>
  </w:num>
  <w:num w:numId="24">
    <w:abstractNumId w:val="19"/>
  </w:num>
  <w:num w:numId="25">
    <w:abstractNumId w:val="49"/>
  </w:num>
  <w:num w:numId="26">
    <w:abstractNumId w:val="29"/>
  </w:num>
  <w:num w:numId="27">
    <w:abstractNumId w:val="11"/>
  </w:num>
  <w:num w:numId="28">
    <w:abstractNumId w:val="18"/>
  </w:num>
  <w:num w:numId="29">
    <w:abstractNumId w:val="46"/>
  </w:num>
  <w:num w:numId="30">
    <w:abstractNumId w:val="26"/>
  </w:num>
  <w:num w:numId="31">
    <w:abstractNumId w:val="15"/>
  </w:num>
  <w:num w:numId="32">
    <w:abstractNumId w:val="22"/>
  </w:num>
  <w:num w:numId="33">
    <w:abstractNumId w:val="42"/>
  </w:num>
  <w:num w:numId="34">
    <w:abstractNumId w:val="45"/>
  </w:num>
  <w:num w:numId="35">
    <w:abstractNumId w:val="58"/>
  </w:num>
  <w:num w:numId="36">
    <w:abstractNumId w:val="5"/>
  </w:num>
  <w:num w:numId="37">
    <w:abstractNumId w:val="12"/>
  </w:num>
  <w:num w:numId="38">
    <w:abstractNumId w:val="1"/>
  </w:num>
  <w:num w:numId="39">
    <w:abstractNumId w:val="52"/>
  </w:num>
  <w:num w:numId="40">
    <w:abstractNumId w:val="59"/>
  </w:num>
  <w:num w:numId="41">
    <w:abstractNumId w:val="6"/>
  </w:num>
  <w:num w:numId="42">
    <w:abstractNumId w:val="38"/>
  </w:num>
  <w:num w:numId="43">
    <w:abstractNumId w:val="24"/>
  </w:num>
  <w:num w:numId="44">
    <w:abstractNumId w:val="56"/>
  </w:num>
  <w:num w:numId="45">
    <w:abstractNumId w:val="39"/>
  </w:num>
  <w:num w:numId="46">
    <w:abstractNumId w:val="25"/>
  </w:num>
  <w:num w:numId="47">
    <w:abstractNumId w:val="37"/>
  </w:num>
  <w:num w:numId="48">
    <w:abstractNumId w:val="4"/>
  </w:num>
  <w:num w:numId="49">
    <w:abstractNumId w:val="55"/>
  </w:num>
  <w:num w:numId="50">
    <w:abstractNumId w:val="44"/>
  </w:num>
  <w:num w:numId="51">
    <w:abstractNumId w:val="32"/>
  </w:num>
  <w:num w:numId="52">
    <w:abstractNumId w:val="7"/>
  </w:num>
  <w:num w:numId="53">
    <w:abstractNumId w:val="17"/>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 w:ilvl="0">
        <w:start w:val="1"/>
        <w:numFmt w:val="bullet"/>
        <w:lvlText w:val="–"/>
        <w:legacy w:legacy="1" w:legacySpace="0" w:legacyIndent="360"/>
        <w:lvlJc w:val="left"/>
        <w:pPr>
          <w:ind w:left="360" w:hanging="360"/>
        </w:pPr>
      </w:lvl>
    </w:lvlOverride>
  </w:num>
  <w:num w:numId="5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25"/>
    <w:rsid w:val="00106376"/>
    <w:rsid w:val="00130FD3"/>
    <w:rsid w:val="00246AC9"/>
    <w:rsid w:val="00253CEA"/>
    <w:rsid w:val="002737EC"/>
    <w:rsid w:val="003645BC"/>
    <w:rsid w:val="003D521C"/>
    <w:rsid w:val="003E646B"/>
    <w:rsid w:val="00402C88"/>
    <w:rsid w:val="00405BC6"/>
    <w:rsid w:val="00414365"/>
    <w:rsid w:val="00484327"/>
    <w:rsid w:val="005331C7"/>
    <w:rsid w:val="00640083"/>
    <w:rsid w:val="00644E8B"/>
    <w:rsid w:val="00652143"/>
    <w:rsid w:val="006D38FD"/>
    <w:rsid w:val="00781075"/>
    <w:rsid w:val="007E281E"/>
    <w:rsid w:val="007E2E2F"/>
    <w:rsid w:val="00806C1B"/>
    <w:rsid w:val="0080785E"/>
    <w:rsid w:val="00811738"/>
    <w:rsid w:val="00851225"/>
    <w:rsid w:val="008615BE"/>
    <w:rsid w:val="00941B3C"/>
    <w:rsid w:val="00950E22"/>
    <w:rsid w:val="00A52AEA"/>
    <w:rsid w:val="00AB6E5D"/>
    <w:rsid w:val="00AE3C31"/>
    <w:rsid w:val="00B0059D"/>
    <w:rsid w:val="00B74965"/>
    <w:rsid w:val="00B92A5D"/>
    <w:rsid w:val="00BC765E"/>
    <w:rsid w:val="00C02D47"/>
    <w:rsid w:val="00CA70DC"/>
    <w:rsid w:val="00CE3E33"/>
    <w:rsid w:val="00CF768F"/>
    <w:rsid w:val="00D21DBC"/>
    <w:rsid w:val="00D46DC6"/>
    <w:rsid w:val="00D85134"/>
    <w:rsid w:val="00E73C2E"/>
    <w:rsid w:val="00E807C6"/>
    <w:rsid w:val="00F1273A"/>
    <w:rsid w:val="00FC53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8D7E3"/>
  <w15:docId w15:val="{25923EF5-6332-4B2E-A7FB-5A44DAB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40" w:lineRule="auto"/>
      <w:jc w:val="both"/>
    </w:pPr>
    <w:rPr>
      <w:rFonts w:ascii="Times New Roman" w:eastAsia="Calibri" w:hAnsi="Times New Roman" w:cs="Times New Roman"/>
      <w:bCs/>
      <w:sz w:val="24"/>
      <w:szCs w:val="24"/>
      <w:lang w:val="hu-HU"/>
    </w:rPr>
  </w:style>
  <w:style w:type="paragraph" w:styleId="Cmsor1">
    <w:name w:val="heading 1"/>
    <w:aliases w:val="RAP Heading 1,Főfejezet"/>
    <w:basedOn w:val="Norml"/>
    <w:next w:val="Szvegtrzs"/>
    <w:link w:val="Cmsor1Char"/>
    <w:uiPriority w:val="9"/>
    <w:qFormat/>
    <w:pPr>
      <w:keepNext/>
      <w:widowControl w:val="0"/>
      <w:numPr>
        <w:numId w:val="30"/>
      </w:numPr>
      <w:spacing w:before="240" w:after="240"/>
      <w:outlineLvl w:val="0"/>
    </w:pPr>
    <w:rPr>
      <w:rFonts w:ascii="Times New Roman Bold" w:eastAsiaTheme="majorEastAsia" w:hAnsi="Times New Roman Bold"/>
      <w:b/>
      <w:bCs w:val="0"/>
      <w:smallCaps/>
    </w:rPr>
  </w:style>
  <w:style w:type="paragraph" w:styleId="Cmsor2">
    <w:name w:val="heading 2"/>
    <w:aliases w:val="RAP Heading 2,Fejezet"/>
    <w:basedOn w:val="Norml"/>
    <w:next w:val="Szvegtrzs"/>
    <w:link w:val="Cmsor2Char"/>
    <w:uiPriority w:val="9"/>
    <w:unhideWhenUsed/>
    <w:qFormat/>
    <w:pPr>
      <w:keepNext/>
      <w:keepLines/>
      <w:numPr>
        <w:ilvl w:val="1"/>
        <w:numId w:val="30"/>
      </w:numPr>
      <w:outlineLvl w:val="1"/>
    </w:pPr>
    <w:rPr>
      <w:rFonts w:eastAsiaTheme="majorEastAsia"/>
      <w:b/>
    </w:rPr>
  </w:style>
  <w:style w:type="paragraph" w:styleId="Cmsor3">
    <w:name w:val="heading 3"/>
    <w:aliases w:val="RAP Heading 3,Alfejezet"/>
    <w:basedOn w:val="Norml"/>
    <w:next w:val="Szvegtrzs"/>
    <w:link w:val="Cmsor3Char"/>
    <w:unhideWhenUsed/>
    <w:qFormat/>
    <w:pPr>
      <w:keepNext/>
      <w:keepLines/>
      <w:numPr>
        <w:ilvl w:val="2"/>
        <w:numId w:val="30"/>
      </w:numPr>
      <w:spacing w:before="120" w:after="120"/>
      <w:outlineLvl w:val="2"/>
    </w:pPr>
    <w:rPr>
      <w:rFonts w:eastAsia="Times New Roman"/>
      <w:b/>
      <w:i/>
    </w:rPr>
  </w:style>
  <w:style w:type="paragraph" w:styleId="Cmsor4">
    <w:name w:val="heading 4"/>
    <w:aliases w:val="RAP Heading 4,Minifejezet"/>
    <w:basedOn w:val="Norml"/>
    <w:next w:val="Szvegtrzs"/>
    <w:link w:val="Cmsor4Char"/>
    <w:uiPriority w:val="9"/>
    <w:unhideWhenUsed/>
    <w:qFormat/>
    <w:pPr>
      <w:keepNext/>
      <w:keepLines/>
      <w:numPr>
        <w:ilvl w:val="3"/>
        <w:numId w:val="30"/>
      </w:numPr>
      <w:spacing w:after="40"/>
      <w:outlineLvl w:val="3"/>
    </w:pPr>
    <w:rPr>
      <w:rFonts w:asciiTheme="majorHAnsi" w:eastAsiaTheme="majorEastAsia" w:hAnsiTheme="majorHAnsi" w:cstheme="majorBidi"/>
      <w:i/>
      <w:iCs/>
    </w:rPr>
  </w:style>
  <w:style w:type="paragraph" w:styleId="Cmsor5">
    <w:name w:val="heading 5"/>
    <w:aliases w:val="RAP Heading 5"/>
    <w:basedOn w:val="Norml"/>
    <w:next w:val="Szvegtrzs"/>
    <w:link w:val="Cmsor5Char"/>
    <w:unhideWhenUsed/>
    <w:qFormat/>
    <w:pPr>
      <w:keepNext/>
      <w:keepLines/>
      <w:numPr>
        <w:ilvl w:val="4"/>
        <w:numId w:val="30"/>
      </w:numPr>
      <w:spacing w:after="40"/>
      <w:outlineLvl w:val="4"/>
    </w:pPr>
    <w:rPr>
      <w:rFonts w:asciiTheme="majorHAnsi" w:eastAsiaTheme="majorEastAsia" w:hAnsiTheme="majorHAnsi" w:cstheme="majorBidi"/>
    </w:rPr>
  </w:style>
  <w:style w:type="paragraph" w:styleId="Cmsor6">
    <w:name w:val="heading 6"/>
    <w:basedOn w:val="Norml"/>
    <w:next w:val="Norml"/>
    <w:link w:val="Cmsor6Char"/>
    <w:unhideWhenUsed/>
    <w:qFormat/>
    <w:pPr>
      <w:keepNext/>
      <w:keepLines/>
      <w:numPr>
        <w:ilvl w:val="5"/>
        <w:numId w:val="30"/>
      </w:numPr>
      <w:spacing w:after="40"/>
      <w:outlineLvl w:val="5"/>
    </w:pPr>
    <w:rPr>
      <w:rFonts w:asciiTheme="majorHAnsi" w:eastAsiaTheme="majorEastAsia" w:hAnsiTheme="majorHAnsi" w:cstheme="majorBidi"/>
      <w:iCs/>
    </w:rPr>
  </w:style>
  <w:style w:type="paragraph" w:styleId="Cmsor7">
    <w:name w:val="heading 7"/>
    <w:aliases w:val="(in text small)"/>
    <w:basedOn w:val="Norml"/>
    <w:next w:val="Norml"/>
    <w:link w:val="Cmsor7Char"/>
    <w:unhideWhenUsed/>
    <w:qFormat/>
    <w:pPr>
      <w:keepNext/>
      <w:keepLines/>
      <w:numPr>
        <w:ilvl w:val="6"/>
        <w:numId w:val="30"/>
      </w:numPr>
      <w:spacing w:after="40"/>
      <w:outlineLvl w:val="6"/>
    </w:pPr>
    <w:rPr>
      <w:rFonts w:asciiTheme="majorHAnsi" w:eastAsiaTheme="majorEastAsia" w:hAnsiTheme="majorHAnsi" w:cstheme="majorBidi"/>
      <w:iCs/>
    </w:rPr>
  </w:style>
  <w:style w:type="paragraph" w:styleId="Cmsor8">
    <w:name w:val="heading 8"/>
    <w:basedOn w:val="Norml"/>
    <w:next w:val="Norml"/>
    <w:link w:val="Cmsor8Char"/>
    <w:unhideWhenUsed/>
    <w:qFormat/>
    <w:pPr>
      <w:keepNext/>
      <w:keepLines/>
      <w:numPr>
        <w:ilvl w:val="7"/>
        <w:numId w:val="30"/>
      </w:numPr>
      <w:spacing w:after="40"/>
      <w:outlineLvl w:val="7"/>
    </w:pPr>
    <w:rPr>
      <w:rFonts w:asciiTheme="majorHAnsi" w:eastAsiaTheme="majorEastAsia" w:hAnsiTheme="majorHAnsi" w:cstheme="majorBidi"/>
    </w:rPr>
  </w:style>
  <w:style w:type="paragraph" w:styleId="Cmsor9">
    <w:name w:val="heading 9"/>
    <w:basedOn w:val="Norml"/>
    <w:next w:val="Norml"/>
    <w:link w:val="Cmsor9Char"/>
    <w:uiPriority w:val="9"/>
    <w:unhideWhenUsed/>
    <w:qFormat/>
    <w:pPr>
      <w:keepNext/>
      <w:keepLines/>
      <w:numPr>
        <w:ilvl w:val="8"/>
        <w:numId w:val="30"/>
      </w:numPr>
      <w:spacing w:after="40"/>
      <w:outlineLvl w:val="8"/>
    </w:pPr>
    <w:rPr>
      <w:rFonts w:asciiTheme="majorHAnsi" w:eastAsiaTheme="majorEastAsia" w:hAnsiTheme="majorHAnsi" w:cstheme="majorBid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RAP Body Text"/>
    <w:basedOn w:val="Norml"/>
    <w:link w:val="SzvegtrzsChar"/>
    <w:uiPriority w:val="99"/>
    <w:unhideWhenUsed/>
    <w:qFormat/>
  </w:style>
  <w:style w:type="character" w:customStyle="1" w:styleId="SzvegtrzsChar">
    <w:name w:val="Szövegtörzs Char"/>
    <w:aliases w:val="RAP Body Text Char"/>
    <w:basedOn w:val="Bekezdsalapbettpusa"/>
    <w:link w:val="Szvegtrzs"/>
    <w:uiPriority w:val="99"/>
  </w:style>
  <w:style w:type="paragraph" w:customStyle="1" w:styleId="BodySingle">
    <w:name w:val="Body Single"/>
    <w:basedOn w:val="Szvegtrzs"/>
    <w:link w:val="BodySingleChar"/>
    <w:uiPriority w:val="1"/>
    <w:qFormat/>
    <w:pPr>
      <w:spacing w:after="0"/>
    </w:pPr>
  </w:style>
  <w:style w:type="paragraph" w:styleId="lfej">
    <w:name w:val="header"/>
    <w:basedOn w:val="Norml"/>
    <w:link w:val="lfejChar"/>
    <w:uiPriority w:val="99"/>
    <w:unhideWhenUsed/>
    <w:pPr>
      <w:tabs>
        <w:tab w:val="center" w:pos="4536"/>
        <w:tab w:val="right" w:pos="9866"/>
      </w:tabs>
      <w:spacing w:after="0"/>
    </w:pPr>
    <w:rPr>
      <w:rFonts w:asciiTheme="minorHAnsi" w:hAnsiTheme="minorHAnsi"/>
      <w:sz w:val="18"/>
    </w:rPr>
  </w:style>
  <w:style w:type="character" w:customStyle="1" w:styleId="BodySingleChar">
    <w:name w:val="Body Single Char"/>
    <w:basedOn w:val="SzvegtrzsChar"/>
    <w:link w:val="BodySingle"/>
    <w:uiPriority w:val="1"/>
  </w:style>
  <w:style w:type="character" w:customStyle="1" w:styleId="lfejChar">
    <w:name w:val="Élőfej Char"/>
    <w:basedOn w:val="Bekezdsalapbettpusa"/>
    <w:link w:val="lfej"/>
    <w:uiPriority w:val="99"/>
    <w:rPr>
      <w:rFonts w:asciiTheme="minorHAnsi" w:hAnsiTheme="minorHAnsi"/>
      <w:sz w:val="18"/>
    </w:rPr>
  </w:style>
  <w:style w:type="paragraph" w:styleId="llb">
    <w:name w:val="footer"/>
    <w:basedOn w:val="Norml"/>
    <w:link w:val="llbChar"/>
    <w:uiPriority w:val="99"/>
    <w:unhideWhenUsed/>
    <w:pPr>
      <w:tabs>
        <w:tab w:val="center" w:pos="4536"/>
        <w:tab w:val="right" w:pos="9866"/>
      </w:tabs>
      <w:spacing w:after="0"/>
    </w:pPr>
    <w:rPr>
      <w:rFonts w:asciiTheme="minorHAnsi" w:hAnsiTheme="minorHAnsi"/>
      <w:sz w:val="18"/>
    </w:rPr>
  </w:style>
  <w:style w:type="character" w:customStyle="1" w:styleId="llbChar">
    <w:name w:val="Élőláb Char"/>
    <w:basedOn w:val="Bekezdsalapbettpusa"/>
    <w:link w:val="llb"/>
    <w:uiPriority w:val="99"/>
    <w:rPr>
      <w:rFonts w:asciiTheme="minorHAnsi" w:hAnsiTheme="minorHAnsi"/>
      <w:sz w:val="18"/>
    </w:rPr>
  </w:style>
  <w:style w:type="character" w:customStyle="1" w:styleId="Cmsor1Char">
    <w:name w:val="Címsor 1 Char"/>
    <w:aliases w:val="RAP Heading 1 Char,Főfejezet Char"/>
    <w:basedOn w:val="Bekezdsalapbettpusa"/>
    <w:link w:val="Cmsor1"/>
    <w:uiPriority w:val="9"/>
    <w:rPr>
      <w:rFonts w:ascii="Times New Roman Bold" w:eastAsiaTheme="majorEastAsia" w:hAnsi="Times New Roman Bold" w:cs="Times New Roman"/>
      <w:b/>
      <w:smallCaps/>
      <w:sz w:val="24"/>
      <w:szCs w:val="24"/>
      <w:lang w:val="hu-HU"/>
    </w:rPr>
  </w:style>
  <w:style w:type="character" w:customStyle="1" w:styleId="Cmsor2Char">
    <w:name w:val="Címsor 2 Char"/>
    <w:aliases w:val="RAP Heading 2 Char,Fejezet Char"/>
    <w:basedOn w:val="Bekezdsalapbettpusa"/>
    <w:link w:val="Cmsor2"/>
    <w:uiPriority w:val="9"/>
    <w:rPr>
      <w:rFonts w:ascii="Times New Roman" w:eastAsiaTheme="majorEastAsia" w:hAnsi="Times New Roman" w:cs="Times New Roman"/>
      <w:b/>
      <w:bCs/>
      <w:sz w:val="24"/>
      <w:szCs w:val="24"/>
      <w:lang w:val="hu-HU"/>
    </w:rPr>
  </w:style>
  <w:style w:type="character" w:customStyle="1" w:styleId="Cmsor3Char">
    <w:name w:val="Címsor 3 Char"/>
    <w:aliases w:val="RAP Heading 3 Char,Alfejezet Char"/>
    <w:basedOn w:val="Bekezdsalapbettpusa"/>
    <w:link w:val="Cmsor3"/>
    <w:rPr>
      <w:rFonts w:ascii="Times New Roman" w:eastAsia="Times New Roman" w:hAnsi="Times New Roman" w:cs="Times New Roman"/>
      <w:b/>
      <w:bCs/>
      <w:i/>
      <w:sz w:val="24"/>
      <w:szCs w:val="24"/>
      <w:lang w:val="hu-HU"/>
    </w:rPr>
  </w:style>
  <w:style w:type="character" w:customStyle="1" w:styleId="Cmsor4Char">
    <w:name w:val="Címsor 4 Char"/>
    <w:aliases w:val="RAP Heading 4 Char,Minifejezet Char"/>
    <w:basedOn w:val="Bekezdsalapbettpusa"/>
    <w:link w:val="Cmsor4"/>
    <w:uiPriority w:val="9"/>
    <w:rPr>
      <w:rFonts w:asciiTheme="majorHAnsi" w:eastAsiaTheme="majorEastAsia" w:hAnsiTheme="majorHAnsi" w:cstheme="majorBidi"/>
      <w:bCs/>
      <w:i/>
      <w:iCs/>
      <w:sz w:val="24"/>
      <w:szCs w:val="24"/>
      <w:lang w:val="hu-HU"/>
    </w:rPr>
  </w:style>
  <w:style w:type="character" w:customStyle="1" w:styleId="Cmsor5Char">
    <w:name w:val="Címsor 5 Char"/>
    <w:aliases w:val="RAP Heading 5 Char"/>
    <w:basedOn w:val="Bekezdsalapbettpusa"/>
    <w:link w:val="Cmsor5"/>
    <w:rPr>
      <w:rFonts w:asciiTheme="majorHAnsi" w:eastAsiaTheme="majorEastAsia" w:hAnsiTheme="majorHAnsi" w:cstheme="majorBidi"/>
      <w:bCs/>
      <w:sz w:val="24"/>
      <w:szCs w:val="24"/>
      <w:lang w:val="hu-HU"/>
    </w:rPr>
  </w:style>
  <w:style w:type="paragraph" w:styleId="Cm">
    <w:name w:val="Title"/>
    <w:basedOn w:val="Norml"/>
    <w:next w:val="Alcm"/>
    <w:link w:val="CmChar"/>
    <w:qFormat/>
    <w:pPr>
      <w:spacing w:after="0"/>
    </w:pPr>
    <w:rPr>
      <w:rFonts w:asciiTheme="majorHAnsi" w:eastAsiaTheme="majorEastAsia" w:hAnsiTheme="majorHAnsi" w:cstheme="majorBidi"/>
      <w:b/>
      <w:i/>
      <w:spacing w:val="5"/>
      <w:kern w:val="28"/>
      <w:sz w:val="56"/>
      <w:szCs w:val="52"/>
    </w:rPr>
  </w:style>
  <w:style w:type="character" w:customStyle="1" w:styleId="CmChar">
    <w:name w:val="Cím Char"/>
    <w:basedOn w:val="Bekezdsalapbettpusa"/>
    <w:link w:val="Cm"/>
    <w:rPr>
      <w:rFonts w:asciiTheme="majorHAnsi" w:eastAsiaTheme="majorEastAsia" w:hAnsiTheme="majorHAnsi" w:cstheme="majorBidi"/>
      <w:b/>
      <w:i/>
      <w:spacing w:val="5"/>
      <w:kern w:val="28"/>
      <w:sz w:val="56"/>
      <w:szCs w:val="52"/>
    </w:rPr>
  </w:style>
  <w:style w:type="paragraph" w:styleId="Tartalomjegyzkcmsora">
    <w:name w:val="TOC Heading"/>
    <w:basedOn w:val="Cmsor1"/>
    <w:next w:val="Szvegtrzs"/>
    <w:uiPriority w:val="39"/>
    <w:unhideWhenUsed/>
    <w:qFormat/>
    <w:pPr>
      <w:spacing w:before="480"/>
      <w:outlineLvl w:val="9"/>
    </w:pPr>
    <w:rPr>
      <w:lang w:val="en-US"/>
    </w:rPr>
  </w:style>
  <w:style w:type="paragraph" w:styleId="Alcm">
    <w:name w:val="Subtitle"/>
    <w:basedOn w:val="Norml"/>
    <w:next w:val="Szvegtrzs"/>
    <w:link w:val="AlcmChar"/>
    <w:uiPriority w:val="11"/>
    <w:qFormat/>
    <w:pPr>
      <w:numPr>
        <w:ilvl w:val="1"/>
      </w:numPr>
      <w:spacing w:after="1200"/>
    </w:pPr>
    <w:rPr>
      <w:rFonts w:asciiTheme="majorHAnsi" w:eastAsiaTheme="majorEastAsia" w:hAnsiTheme="majorHAnsi" w:cstheme="majorBidi"/>
      <w:iCs/>
      <w:spacing w:val="15"/>
      <w:sz w:val="40"/>
    </w:rPr>
  </w:style>
  <w:style w:type="character" w:customStyle="1" w:styleId="AlcmChar">
    <w:name w:val="Alcím Char"/>
    <w:basedOn w:val="Bekezdsalapbettpusa"/>
    <w:link w:val="Alcm"/>
    <w:uiPriority w:val="11"/>
    <w:rPr>
      <w:rFonts w:asciiTheme="majorHAnsi" w:eastAsiaTheme="majorEastAsia" w:hAnsiTheme="majorHAnsi" w:cstheme="majorBidi"/>
      <w:iCs/>
      <w:spacing w:val="15"/>
      <w:sz w:val="40"/>
      <w:szCs w:val="24"/>
    </w:rPr>
  </w:style>
  <w:style w:type="paragraph" w:styleId="TJ1">
    <w:name w:val="toc 1"/>
    <w:basedOn w:val="Norml"/>
    <w:next w:val="Norml"/>
    <w:autoRedefine/>
    <w:uiPriority w:val="39"/>
    <w:unhideWhenUsed/>
    <w:qFormat/>
    <w:pPr>
      <w:spacing w:after="100"/>
    </w:pPr>
  </w:style>
  <w:style w:type="paragraph" w:styleId="TJ2">
    <w:name w:val="toc 2"/>
    <w:basedOn w:val="Norml"/>
    <w:next w:val="Norml"/>
    <w:autoRedefine/>
    <w:uiPriority w:val="39"/>
    <w:unhideWhenUsed/>
    <w:qFormat/>
    <w:pPr>
      <w:spacing w:after="100"/>
      <w:ind w:left="200"/>
    </w:pPr>
  </w:style>
  <w:style w:type="paragraph" w:styleId="TJ3">
    <w:name w:val="toc 3"/>
    <w:basedOn w:val="Norml"/>
    <w:next w:val="Norml"/>
    <w:autoRedefine/>
    <w:uiPriority w:val="39"/>
    <w:unhideWhenUsed/>
    <w:qFormat/>
    <w:pPr>
      <w:spacing w:after="100"/>
      <w:ind w:left="400"/>
    </w:pPr>
  </w:style>
  <w:style w:type="character" w:styleId="Hiperhivatkozs">
    <w:name w:val="Hyperlink"/>
    <w:basedOn w:val="Bekezdsalapbettpusa"/>
    <w:uiPriority w:val="99"/>
    <w:unhideWhenUsed/>
    <w:qFormat/>
    <w:rPr>
      <w:color w:val="0000FF" w:themeColor="hyperlink"/>
      <w:u w:val="single"/>
    </w:rPr>
  </w:style>
  <w:style w:type="paragraph" w:styleId="Buborkszveg">
    <w:name w:val="Balloon Text"/>
    <w:basedOn w:val="Norml"/>
    <w:link w:val="BuborkszvegChar"/>
    <w:uiPriority w:val="99"/>
    <w:unhideWhenUse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rPr>
      <w:rFonts w:ascii="Tahoma" w:hAnsi="Tahoma" w:cs="Tahoma"/>
      <w:sz w:val="16"/>
      <w:szCs w:val="16"/>
    </w:rPr>
  </w:style>
  <w:style w:type="paragraph" w:styleId="Felsorols">
    <w:name w:val="List Bullet"/>
    <w:basedOn w:val="Norml"/>
    <w:unhideWhenUsed/>
    <w:qFormat/>
    <w:pPr>
      <w:tabs>
        <w:tab w:val="num" w:pos="567"/>
      </w:tabs>
      <w:ind w:left="567" w:hanging="567"/>
      <w:contextualSpacing/>
    </w:pPr>
  </w:style>
  <w:style w:type="numbering" w:customStyle="1" w:styleId="PwCListBullets1">
    <w:name w:val="PwC List Bullets 1"/>
    <w:uiPriority w:val="99"/>
    <w:pPr>
      <w:numPr>
        <w:numId w:val="1"/>
      </w:numPr>
    </w:pPr>
  </w:style>
  <w:style w:type="numbering" w:customStyle="1" w:styleId="PwCListNumbers1">
    <w:name w:val="PwC List Numbers 1"/>
    <w:uiPriority w:val="99"/>
    <w:pPr>
      <w:numPr>
        <w:numId w:val="2"/>
      </w:numPr>
    </w:pPr>
  </w:style>
  <w:style w:type="paragraph" w:styleId="Szmozottlista">
    <w:name w:val="List Number"/>
    <w:basedOn w:val="Norml"/>
    <w:uiPriority w:val="13"/>
    <w:unhideWhenUsed/>
    <w:qFormat/>
    <w:pPr>
      <w:tabs>
        <w:tab w:val="num" w:pos="567"/>
      </w:tabs>
      <w:ind w:left="567" w:hanging="567"/>
      <w:contextualSpacing/>
    </w:pPr>
  </w:style>
  <w:style w:type="paragraph" w:styleId="Felsorols20">
    <w:name w:val="List Bullet 2"/>
    <w:basedOn w:val="Norml"/>
    <w:uiPriority w:val="13"/>
    <w:unhideWhenUsed/>
    <w:qFormat/>
    <w:pPr>
      <w:numPr>
        <w:ilvl w:val="1"/>
        <w:numId w:val="1"/>
      </w:numPr>
      <w:contextualSpacing/>
    </w:pPr>
  </w:style>
  <w:style w:type="paragraph" w:styleId="Felsorols30">
    <w:name w:val="List Bullet 3"/>
    <w:basedOn w:val="Norml"/>
    <w:uiPriority w:val="13"/>
    <w:unhideWhenUsed/>
    <w:qFormat/>
    <w:pPr>
      <w:tabs>
        <w:tab w:val="num" w:pos="1701"/>
      </w:tabs>
      <w:ind w:left="1701" w:hanging="567"/>
      <w:contextualSpacing/>
    </w:pPr>
  </w:style>
  <w:style w:type="paragraph" w:styleId="Felsorols4">
    <w:name w:val="List Bullet 4"/>
    <w:basedOn w:val="Norml"/>
    <w:uiPriority w:val="13"/>
    <w:semiHidden/>
    <w:unhideWhenUsed/>
    <w:pPr>
      <w:numPr>
        <w:ilvl w:val="3"/>
        <w:numId w:val="1"/>
      </w:numPr>
      <w:contextualSpacing/>
    </w:pPr>
  </w:style>
  <w:style w:type="paragraph" w:styleId="Felsorols5">
    <w:name w:val="List Bullet 5"/>
    <w:basedOn w:val="Norml"/>
    <w:uiPriority w:val="13"/>
    <w:semiHidden/>
    <w:unhideWhenUsed/>
    <w:pPr>
      <w:numPr>
        <w:ilvl w:val="4"/>
        <w:numId w:val="1"/>
      </w:numPr>
      <w:contextualSpacing/>
    </w:pPr>
  </w:style>
  <w:style w:type="paragraph" w:styleId="Szmozottlista2">
    <w:name w:val="List Number 2"/>
    <w:basedOn w:val="Norml"/>
    <w:uiPriority w:val="13"/>
    <w:unhideWhenUsed/>
    <w:qFormat/>
    <w:pPr>
      <w:numPr>
        <w:ilvl w:val="1"/>
        <w:numId w:val="3"/>
      </w:numPr>
      <w:contextualSpacing/>
    </w:pPr>
  </w:style>
  <w:style w:type="paragraph" w:styleId="Szmozottlista3">
    <w:name w:val="List Number 3"/>
    <w:basedOn w:val="Norml"/>
    <w:uiPriority w:val="13"/>
    <w:unhideWhenUsed/>
    <w:qFormat/>
    <w:pPr>
      <w:tabs>
        <w:tab w:val="num" w:pos="1701"/>
      </w:tabs>
      <w:ind w:left="1701" w:hanging="567"/>
      <w:contextualSpacing/>
    </w:pPr>
  </w:style>
  <w:style w:type="paragraph" w:styleId="Szmozottlista4">
    <w:name w:val="List Number 4"/>
    <w:basedOn w:val="Norml"/>
    <w:uiPriority w:val="13"/>
    <w:unhideWhenUsed/>
    <w:pPr>
      <w:tabs>
        <w:tab w:val="num" w:pos="2268"/>
      </w:tabs>
      <w:ind w:left="2268" w:hanging="567"/>
      <w:contextualSpacing/>
    </w:pPr>
  </w:style>
  <w:style w:type="paragraph" w:styleId="Szmozottlista5">
    <w:name w:val="List Number 5"/>
    <w:basedOn w:val="Norml"/>
    <w:uiPriority w:val="13"/>
    <w:semiHidden/>
    <w:unhideWhenUsed/>
    <w:pPr>
      <w:tabs>
        <w:tab w:val="num" w:pos="2835"/>
      </w:tabs>
      <w:ind w:left="2835" w:hanging="567"/>
      <w:contextualSpacing/>
    </w:pPr>
  </w:style>
  <w:style w:type="paragraph" w:styleId="Lista">
    <w:name w:val="List"/>
    <w:basedOn w:val="Norml"/>
    <w:uiPriority w:val="99"/>
    <w:semiHidden/>
    <w:unhideWhenUsed/>
    <w:pPr>
      <w:ind w:left="567" w:hanging="567"/>
      <w:contextualSpacing/>
    </w:pPr>
  </w:style>
  <w:style w:type="paragraph" w:styleId="Lista2">
    <w:name w:val="List 2"/>
    <w:basedOn w:val="Norml"/>
    <w:uiPriority w:val="99"/>
    <w:semiHidden/>
    <w:unhideWhenUsed/>
    <w:pPr>
      <w:ind w:left="1134" w:hanging="567"/>
      <w:contextualSpacing/>
    </w:pPr>
  </w:style>
  <w:style w:type="paragraph" w:styleId="Listafolytatsa">
    <w:name w:val="List Continue"/>
    <w:basedOn w:val="Norml"/>
    <w:uiPriority w:val="14"/>
    <w:unhideWhenUsed/>
    <w:qFormat/>
    <w:pPr>
      <w:spacing w:after="120"/>
      <w:ind w:left="567"/>
      <w:contextualSpacing/>
    </w:pPr>
  </w:style>
  <w:style w:type="paragraph" w:styleId="Listafolytatsa2">
    <w:name w:val="List Continue 2"/>
    <w:basedOn w:val="Norml"/>
    <w:uiPriority w:val="14"/>
    <w:unhideWhenUsed/>
    <w:qFormat/>
    <w:pPr>
      <w:spacing w:after="120"/>
      <w:ind w:left="1134"/>
      <w:contextualSpacing/>
    </w:pPr>
  </w:style>
  <w:style w:type="paragraph" w:styleId="Listafolytatsa3">
    <w:name w:val="List Continue 3"/>
    <w:basedOn w:val="Norml"/>
    <w:uiPriority w:val="14"/>
    <w:unhideWhenUsed/>
    <w:qFormat/>
    <w:pPr>
      <w:spacing w:after="120"/>
      <w:ind w:left="1701"/>
      <w:contextualSpacing/>
    </w:pPr>
  </w:style>
  <w:style w:type="paragraph" w:styleId="Listafolytatsa4">
    <w:name w:val="List Continue 4"/>
    <w:basedOn w:val="Norml"/>
    <w:uiPriority w:val="14"/>
    <w:semiHidden/>
    <w:unhideWhenUsed/>
    <w:pPr>
      <w:spacing w:after="120"/>
      <w:ind w:left="2268"/>
      <w:contextualSpacing/>
    </w:pPr>
  </w:style>
  <w:style w:type="paragraph" w:styleId="Listafolytatsa5">
    <w:name w:val="List Continue 5"/>
    <w:basedOn w:val="Norml"/>
    <w:uiPriority w:val="14"/>
    <w:semiHidden/>
    <w:unhideWhenUsed/>
    <w:pPr>
      <w:spacing w:after="120"/>
      <w:ind w:left="2835"/>
      <w:contextualSpacing/>
    </w:pPr>
  </w:style>
  <w:style w:type="paragraph" w:styleId="Lista3">
    <w:name w:val="List 3"/>
    <w:basedOn w:val="Norml"/>
    <w:uiPriority w:val="99"/>
    <w:semiHidden/>
    <w:unhideWhenUsed/>
    <w:pPr>
      <w:ind w:left="1701" w:hanging="567"/>
      <w:contextualSpacing/>
    </w:pPr>
  </w:style>
  <w:style w:type="paragraph" w:styleId="Lista4">
    <w:name w:val="List 4"/>
    <w:basedOn w:val="Norml"/>
    <w:uiPriority w:val="99"/>
    <w:semiHidden/>
    <w:unhideWhenUsed/>
    <w:pPr>
      <w:ind w:left="2268" w:hanging="567"/>
      <w:contextualSpacing/>
    </w:pPr>
  </w:style>
  <w:style w:type="paragraph" w:styleId="Lista5">
    <w:name w:val="List 5"/>
    <w:basedOn w:val="Norml"/>
    <w:uiPriority w:val="99"/>
    <w:semiHidden/>
    <w:unhideWhenUsed/>
    <w:pPr>
      <w:ind w:left="2835" w:hanging="567"/>
      <w:contextualSpacing/>
    </w:pPr>
  </w:style>
  <w:style w:type="table" w:styleId="Rcsostblzat">
    <w:name w:val="Table Grid"/>
    <w:basedOn w:val="Normltblzat"/>
    <w:uiPriority w:val="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Normltblzat"/>
    <w:uiPriority w:val="99"/>
    <w:qFormat/>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Cmsor6Char">
    <w:name w:val="Címsor 6 Char"/>
    <w:basedOn w:val="Bekezdsalapbettpusa"/>
    <w:link w:val="Cmsor6"/>
    <w:rPr>
      <w:rFonts w:asciiTheme="majorHAnsi" w:eastAsiaTheme="majorEastAsia" w:hAnsiTheme="majorHAnsi" w:cstheme="majorBidi"/>
      <w:bCs/>
      <w:iCs/>
      <w:sz w:val="24"/>
      <w:szCs w:val="24"/>
      <w:lang w:val="hu-HU"/>
    </w:rPr>
  </w:style>
  <w:style w:type="character" w:customStyle="1" w:styleId="Cmsor7Char">
    <w:name w:val="Címsor 7 Char"/>
    <w:aliases w:val="(in text small) Char"/>
    <w:basedOn w:val="Bekezdsalapbettpusa"/>
    <w:link w:val="Cmsor7"/>
    <w:rPr>
      <w:rFonts w:asciiTheme="majorHAnsi" w:eastAsiaTheme="majorEastAsia" w:hAnsiTheme="majorHAnsi" w:cstheme="majorBidi"/>
      <w:bCs/>
      <w:iCs/>
      <w:sz w:val="24"/>
      <w:szCs w:val="24"/>
      <w:lang w:val="hu-HU"/>
    </w:rPr>
  </w:style>
  <w:style w:type="character" w:customStyle="1" w:styleId="Cmsor8Char">
    <w:name w:val="Címsor 8 Char"/>
    <w:basedOn w:val="Bekezdsalapbettpusa"/>
    <w:link w:val="Cmsor8"/>
    <w:rPr>
      <w:rFonts w:asciiTheme="majorHAnsi" w:eastAsiaTheme="majorEastAsia" w:hAnsiTheme="majorHAnsi" w:cstheme="majorBidi"/>
      <w:bCs/>
      <w:sz w:val="24"/>
      <w:szCs w:val="24"/>
      <w:lang w:val="hu-HU"/>
    </w:rPr>
  </w:style>
  <w:style w:type="character" w:customStyle="1" w:styleId="Cmsor9Char">
    <w:name w:val="Címsor 9 Char"/>
    <w:basedOn w:val="Bekezdsalapbettpusa"/>
    <w:link w:val="Cmsor9"/>
    <w:uiPriority w:val="9"/>
    <w:rPr>
      <w:rFonts w:asciiTheme="majorHAnsi" w:eastAsiaTheme="majorEastAsia" w:hAnsiTheme="majorHAnsi" w:cstheme="majorBidi"/>
      <w:bCs/>
      <w:iCs/>
      <w:sz w:val="24"/>
      <w:szCs w:val="24"/>
      <w:lang w:val="hu-HU"/>
    </w:rPr>
  </w:style>
  <w:style w:type="table" w:styleId="Kzepesrnykols23jellszn">
    <w:name w:val="Medium Shading 2 Accent 3"/>
    <w:basedOn w:val="Normltblzat"/>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Vilgoslista6jellszn">
    <w:name w:val="Light List Accent 6"/>
    <w:basedOn w:val="Normltblzat"/>
    <w:uiPriority w:val="61"/>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l"/>
    <w:link w:val="DisclaimerChar"/>
    <w:semiHidden/>
    <w:qFormat/>
    <w:pPr>
      <w:spacing w:line="140" w:lineRule="atLeast"/>
    </w:pPr>
    <w:rPr>
      <w:noProof/>
      <w:sz w:val="12"/>
      <w:lang w:eastAsia="en-GB"/>
    </w:rPr>
  </w:style>
  <w:style w:type="character" w:customStyle="1" w:styleId="DisclaimerChar">
    <w:name w:val="Disclaimer Char"/>
    <w:basedOn w:val="Bekezdsalapbettpusa"/>
    <w:link w:val="Disclaimer"/>
    <w:semiHidden/>
    <w:rPr>
      <w:rFonts w:ascii="Times New Roman" w:eastAsia="Calibri" w:hAnsi="Times New Roman" w:cs="Times New Roman"/>
      <w:bCs/>
      <w:noProof/>
      <w:sz w:val="12"/>
      <w:szCs w:val="24"/>
      <w:lang w:val="hu-HU" w:eastAsia="en-GB"/>
    </w:rPr>
  </w:style>
  <w:style w:type="paragraph" w:customStyle="1" w:styleId="SubsectionTitle">
    <w:name w:val="Subsection Title"/>
    <w:basedOn w:val="Norml"/>
    <w:next w:val="Szvegtrzs"/>
    <w:autoRedefine/>
    <w:semiHidden/>
    <w:qFormat/>
    <w:rPr>
      <w:b/>
    </w:rPr>
  </w:style>
  <w:style w:type="paragraph" w:customStyle="1" w:styleId="SubsectionText">
    <w:name w:val="Subsection Text"/>
    <w:basedOn w:val="Norml"/>
    <w:next w:val="Szvegtrzs"/>
    <w:autoRedefine/>
    <w:semiHidden/>
    <w:qFormat/>
  </w:style>
  <w:style w:type="paragraph" w:styleId="Listaszerbekezds">
    <w:name w:val="List Paragraph"/>
    <w:basedOn w:val="Norml"/>
    <w:uiPriority w:val="34"/>
    <w:qFormat/>
    <w:pPr>
      <w:ind w:left="720"/>
      <w:contextualSpacing/>
    </w:pPr>
  </w:style>
  <w:style w:type="paragraph" w:customStyle="1" w:styleId="StyleHeading2Linespacingsingle">
    <w:name w:val="Style Heading 2 + Line spacing:  single"/>
    <w:basedOn w:val="Cmsor2"/>
    <w:autoRedefine/>
    <w:semiHidden/>
    <w:qFormat/>
    <w:pPr>
      <w:numPr>
        <w:numId w:val="4"/>
      </w:numPr>
    </w:pPr>
    <w:rPr>
      <w:rFonts w:eastAsia="Times New Roman"/>
      <w:szCs w:val="20"/>
    </w:rPr>
  </w:style>
  <w:style w:type="paragraph" w:customStyle="1" w:styleId="RAPListA">
    <w:name w:val="RAP List (A)"/>
    <w:basedOn w:val="Szvegtrzs"/>
    <w:uiPriority w:val="11"/>
    <w:qFormat/>
    <w:pPr>
      <w:numPr>
        <w:numId w:val="5"/>
      </w:numPr>
      <w:ind w:left="1134" w:hanging="567"/>
    </w:pPr>
    <w:rPr>
      <w:bCs w:val="0"/>
    </w:rPr>
  </w:style>
  <w:style w:type="paragraph" w:customStyle="1" w:styleId="RAPNumPar11">
    <w:name w:val="RAP Num Par (1.1)"/>
    <w:basedOn w:val="Cmsor2"/>
    <w:uiPriority w:val="12"/>
    <w:qFormat/>
    <w:pPr>
      <w:keepLines w:val="0"/>
      <w:ind w:left="567" w:hanging="207"/>
    </w:pPr>
  </w:style>
  <w:style w:type="paragraph" w:styleId="Lbjegyzetszveg">
    <w:name w:val="footnote text"/>
    <w:basedOn w:val="Norml"/>
    <w:link w:val="LbjegyzetszvegChar"/>
    <w:uiPriority w:val="99"/>
    <w:semiHidden/>
    <w:pPr>
      <w:spacing w:after="0"/>
    </w:pPr>
    <w:rPr>
      <w:sz w:val="18"/>
    </w:rPr>
  </w:style>
  <w:style w:type="character" w:customStyle="1" w:styleId="LbjegyzetszvegChar">
    <w:name w:val="Lábjegyzetszöveg Char"/>
    <w:basedOn w:val="Bekezdsalapbettpusa"/>
    <w:link w:val="Lbjegyzetszveg"/>
    <w:uiPriority w:val="99"/>
    <w:semiHidden/>
    <w:rPr>
      <w:rFonts w:ascii="Times New Roman" w:eastAsia="Calibri" w:hAnsi="Times New Roman" w:cs="Times New Roman"/>
      <w:bCs/>
      <w:sz w:val="18"/>
      <w:szCs w:val="24"/>
      <w:lang w:val="hu-HU"/>
    </w:rPr>
  </w:style>
  <w:style w:type="character" w:styleId="Lbjegyzet-hivatkozs">
    <w:name w:val="footnote reference"/>
    <w:basedOn w:val="Bekezdsalapbettpusa"/>
    <w:uiPriority w:val="99"/>
    <w:semiHidden/>
    <w:rPr>
      <w:rFonts w:ascii="Times New Roman" w:hAnsi="Times New Roman"/>
      <w:dstrike w:val="0"/>
      <w:sz w:val="24"/>
      <w:vertAlign w:val="superscript"/>
    </w:rPr>
  </w:style>
  <w:style w:type="numbering" w:customStyle="1" w:styleId="Numpar">
    <w:name w:val="Numpar"/>
    <w:uiPriority w:val="99"/>
    <w:pPr>
      <w:numPr>
        <w:numId w:val="6"/>
      </w:numPr>
    </w:pPr>
  </w:style>
  <w:style w:type="numbering" w:customStyle="1" w:styleId="Numpar2">
    <w:name w:val="Numpar2"/>
    <w:uiPriority w:val="99"/>
    <w:pPr>
      <w:numPr>
        <w:numId w:val="7"/>
      </w:numPr>
    </w:pPr>
  </w:style>
  <w:style w:type="numbering" w:customStyle="1" w:styleId="HeadingNUM">
    <w:name w:val="HeadingNUM"/>
    <w:uiPriority w:val="99"/>
    <w:pPr>
      <w:numPr>
        <w:numId w:val="29"/>
      </w:numPr>
    </w:pPr>
  </w:style>
  <w:style w:type="paragraph" w:customStyle="1" w:styleId="RAPNumPar111">
    <w:name w:val="RAP Num Par (1.1.1)"/>
    <w:basedOn w:val="Cmsor3"/>
    <w:uiPriority w:val="13"/>
    <w:qFormat/>
    <w:pPr>
      <w:keepNext w:val="0"/>
      <w:keepLines w:val="0"/>
      <w:spacing w:after="200"/>
      <w:ind w:left="567"/>
    </w:pPr>
  </w:style>
  <w:style w:type="paragraph" w:customStyle="1" w:styleId="RAPTitle">
    <w:name w:val="RAP Title"/>
    <w:basedOn w:val="Cmsor1"/>
    <w:next w:val="Cmsor1"/>
    <w:uiPriority w:val="14"/>
    <w:qFormat/>
    <w:pPr>
      <w:numPr>
        <w:numId w:val="0"/>
      </w:numPr>
      <w:jc w:val="center"/>
    </w:pPr>
    <w:rPr>
      <w:caps/>
      <w:smallCaps w:val="0"/>
    </w:rPr>
  </w:style>
  <w:style w:type="paragraph" w:customStyle="1" w:styleId="RAPComment">
    <w:name w:val="RAP Comment"/>
    <w:basedOn w:val="Szvegtrzs"/>
    <w:uiPriority w:val="14"/>
    <w:qFormat/>
    <w:pPr>
      <w:ind w:left="567"/>
    </w:pPr>
    <w:rPr>
      <w:b/>
      <w:bCs w:val="0"/>
      <w:i/>
    </w:rPr>
  </w:style>
  <w:style w:type="paragraph" w:customStyle="1" w:styleId="RAPBullet">
    <w:name w:val="RAP Bullet"/>
    <w:basedOn w:val="Szvegtrzs"/>
    <w:uiPriority w:val="15"/>
    <w:qFormat/>
    <w:pPr>
      <w:numPr>
        <w:numId w:val="8"/>
      </w:numPr>
    </w:pPr>
    <w:rPr>
      <w:bCs w:val="0"/>
    </w:rPr>
  </w:style>
  <w:style w:type="paragraph" w:customStyle="1" w:styleId="RAPNoIndentBodyText">
    <w:name w:val="RAP No Indent Body Text"/>
    <w:basedOn w:val="Szvegtrzs"/>
    <w:qFormat/>
    <w:rPr>
      <w:bCs w:val="0"/>
    </w:rPr>
  </w:style>
  <w:style w:type="paragraph" w:customStyle="1" w:styleId="Default">
    <w:name w:val="Default"/>
    <w:pPr>
      <w:autoSpaceDE w:val="0"/>
      <w:autoSpaceDN w:val="0"/>
      <w:adjustRightInd w:val="0"/>
      <w:spacing w:after="0" w:line="240" w:lineRule="auto"/>
    </w:pPr>
    <w:rPr>
      <w:rFonts w:ascii="Comic Sans MS" w:hAnsi="Comic Sans MS" w:cs="Comic Sans MS"/>
      <w:color w:val="000000"/>
      <w:sz w:val="24"/>
      <w:szCs w:val="24"/>
      <w:lang w:val="hu-HU"/>
    </w:rPr>
  </w:style>
  <w:style w:type="paragraph" w:customStyle="1" w:styleId="PBA">
    <w:name w:val="PB(A)"/>
    <w:basedOn w:val="Norml"/>
    <w:next w:val="Norml"/>
    <w:pPr>
      <w:numPr>
        <w:numId w:val="9"/>
      </w:numPr>
      <w:spacing w:before="240" w:after="0" w:line="260" w:lineRule="atLeast"/>
    </w:pPr>
    <w:rPr>
      <w:rFonts w:eastAsia="Times New Roman"/>
      <w:sz w:val="22"/>
      <w:lang w:eastAsia="hu-HU"/>
    </w:rPr>
  </w:style>
  <w:style w:type="paragraph" w:customStyle="1" w:styleId="PBDocTxtL1">
    <w:name w:val="PBDocTxtL1"/>
    <w:basedOn w:val="Norml"/>
    <w:pPr>
      <w:numPr>
        <w:ilvl w:val="1"/>
        <w:numId w:val="10"/>
      </w:numPr>
      <w:spacing w:before="240" w:after="0" w:line="260" w:lineRule="atLeast"/>
    </w:pPr>
    <w:rPr>
      <w:rFonts w:eastAsia="Times New Roman"/>
      <w:sz w:val="22"/>
    </w:rPr>
  </w:style>
  <w:style w:type="paragraph" w:customStyle="1" w:styleId="PBDocTxtL2">
    <w:name w:val="PBDocTxtL2"/>
    <w:basedOn w:val="Norml"/>
    <w:pPr>
      <w:numPr>
        <w:ilvl w:val="2"/>
        <w:numId w:val="10"/>
      </w:numPr>
      <w:spacing w:before="240" w:after="0" w:line="260" w:lineRule="atLeast"/>
      <w:ind w:left="1440"/>
    </w:pPr>
    <w:rPr>
      <w:rFonts w:eastAsia="Times New Roman"/>
      <w:sz w:val="22"/>
    </w:rPr>
  </w:style>
  <w:style w:type="paragraph" w:customStyle="1" w:styleId="PBDocTxtL3">
    <w:name w:val="PBDocTxtL3"/>
    <w:basedOn w:val="Norml"/>
    <w:pPr>
      <w:numPr>
        <w:ilvl w:val="3"/>
        <w:numId w:val="10"/>
      </w:numPr>
      <w:spacing w:before="240" w:after="0" w:line="260" w:lineRule="atLeast"/>
    </w:pPr>
    <w:rPr>
      <w:rFonts w:eastAsia="Times New Roman"/>
      <w:sz w:val="22"/>
    </w:rPr>
  </w:style>
  <w:style w:type="paragraph" w:customStyle="1" w:styleId="PBDocTxtL4">
    <w:name w:val="PBDocTxtL4"/>
    <w:basedOn w:val="Norml"/>
    <w:pPr>
      <w:numPr>
        <w:ilvl w:val="4"/>
        <w:numId w:val="10"/>
      </w:numPr>
      <w:spacing w:before="240" w:after="0" w:line="260" w:lineRule="atLeast"/>
      <w:ind w:left="2880"/>
    </w:pPr>
    <w:rPr>
      <w:rFonts w:eastAsia="Times New Roman"/>
      <w:sz w:val="22"/>
    </w:rPr>
  </w:style>
  <w:style w:type="paragraph" w:customStyle="1" w:styleId="PBDocTxtL5">
    <w:name w:val="PBDocTxtL5"/>
    <w:basedOn w:val="Norml"/>
    <w:pPr>
      <w:numPr>
        <w:ilvl w:val="5"/>
        <w:numId w:val="10"/>
      </w:numPr>
      <w:spacing w:before="240" w:after="0" w:line="260" w:lineRule="atLeast"/>
      <w:ind w:left="3600"/>
    </w:pPr>
    <w:rPr>
      <w:rFonts w:eastAsia="Times New Roman"/>
      <w:sz w:val="22"/>
    </w:rPr>
  </w:style>
  <w:style w:type="paragraph" w:customStyle="1" w:styleId="PBDocTxtL6">
    <w:name w:val="PBDocTxtL6"/>
    <w:basedOn w:val="Norml"/>
    <w:pPr>
      <w:numPr>
        <w:ilvl w:val="6"/>
        <w:numId w:val="10"/>
      </w:numPr>
      <w:spacing w:before="240" w:after="0" w:line="260" w:lineRule="atLeast"/>
      <w:ind w:left="4320"/>
    </w:pPr>
    <w:rPr>
      <w:rFonts w:eastAsia="Times New Roman"/>
      <w:sz w:val="22"/>
    </w:rPr>
  </w:style>
  <w:style w:type="paragraph" w:customStyle="1" w:styleId="PBDocTxtL7">
    <w:name w:val="PBDocTxtL7"/>
    <w:basedOn w:val="Norml"/>
    <w:pPr>
      <w:numPr>
        <w:ilvl w:val="7"/>
        <w:numId w:val="10"/>
      </w:numPr>
      <w:spacing w:before="240" w:after="0" w:line="260" w:lineRule="atLeast"/>
      <w:ind w:left="5040"/>
    </w:pPr>
    <w:rPr>
      <w:rFonts w:eastAsia="Times New Roman"/>
      <w:sz w:val="22"/>
    </w:rPr>
  </w:style>
  <w:style w:type="paragraph" w:customStyle="1" w:styleId="PBDocTxtL8">
    <w:name w:val="PBDocTxtL8"/>
    <w:basedOn w:val="Norml"/>
    <w:pPr>
      <w:numPr>
        <w:ilvl w:val="8"/>
        <w:numId w:val="10"/>
      </w:numPr>
      <w:spacing w:before="240" w:after="0" w:line="260" w:lineRule="atLeast"/>
    </w:pPr>
    <w:rPr>
      <w:rFonts w:eastAsia="Times New Roman"/>
      <w:sz w:val="22"/>
    </w:rPr>
  </w:style>
  <w:style w:type="paragraph" w:customStyle="1" w:styleId="PBGenNum2">
    <w:name w:val="PBGenNum2"/>
    <w:basedOn w:val="Norml"/>
    <w:next w:val="Norml"/>
    <w:pPr>
      <w:keepNext/>
      <w:numPr>
        <w:numId w:val="11"/>
      </w:numPr>
      <w:spacing w:before="240" w:after="0" w:line="260" w:lineRule="atLeast"/>
    </w:pPr>
    <w:rPr>
      <w:rFonts w:eastAsia="Times New Roman"/>
      <w:b/>
      <w:sz w:val="22"/>
      <w:lang w:eastAsia="hu-HU"/>
    </w:rPr>
  </w:style>
  <w:style w:type="paragraph" w:customStyle="1" w:styleId="PBGenNum2List">
    <w:name w:val="PBGenNum2List"/>
    <w:basedOn w:val="PBGenNum2"/>
    <w:pPr>
      <w:keepNext w:val="0"/>
      <w:numPr>
        <w:ilvl w:val="2"/>
      </w:numPr>
      <w:tabs>
        <w:tab w:val="clear" w:pos="720"/>
      </w:tabs>
      <w:spacing w:before="0" w:line="240" w:lineRule="auto"/>
      <w:ind w:left="0" w:firstLine="0"/>
      <w:jc w:val="left"/>
    </w:pPr>
    <w:rPr>
      <w:rFonts w:ascii="Georgia" w:eastAsiaTheme="minorHAnsi" w:hAnsi="Georgia" w:cstheme="minorBidi"/>
      <w:b w:val="0"/>
      <w:bCs w:val="0"/>
      <w:sz w:val="20"/>
      <w:szCs w:val="20"/>
      <w:lang w:val="en-GB" w:eastAsia="en-US"/>
    </w:rPr>
  </w:style>
  <w:style w:type="paragraph" w:customStyle="1" w:styleId="PBHead6">
    <w:name w:val="PBHead6"/>
    <w:basedOn w:val="Norml"/>
    <w:next w:val="PBDocTxtL5"/>
    <w:pPr>
      <w:numPr>
        <w:ilvl w:val="5"/>
        <w:numId w:val="12"/>
      </w:numPr>
      <w:spacing w:before="240" w:after="0" w:line="260" w:lineRule="atLeast"/>
      <w:outlineLvl w:val="5"/>
    </w:pPr>
    <w:rPr>
      <w:rFonts w:eastAsia="Times New Roman"/>
      <w:sz w:val="22"/>
    </w:rPr>
  </w:style>
  <w:style w:type="paragraph" w:customStyle="1" w:styleId="PBHead5">
    <w:name w:val="PBHead5"/>
    <w:basedOn w:val="Norml"/>
    <w:next w:val="PBDocTxtL4"/>
    <w:pPr>
      <w:numPr>
        <w:ilvl w:val="4"/>
        <w:numId w:val="12"/>
      </w:numPr>
      <w:spacing w:before="240" w:after="0" w:line="260" w:lineRule="atLeast"/>
      <w:outlineLvl w:val="4"/>
    </w:pPr>
    <w:rPr>
      <w:rFonts w:eastAsia="Times New Roman"/>
      <w:sz w:val="22"/>
    </w:rPr>
  </w:style>
  <w:style w:type="paragraph" w:customStyle="1" w:styleId="PBHead4">
    <w:name w:val="PBHead4"/>
    <w:basedOn w:val="Norml"/>
    <w:next w:val="PBDocTxtL3"/>
    <w:pPr>
      <w:numPr>
        <w:ilvl w:val="3"/>
        <w:numId w:val="12"/>
      </w:numPr>
      <w:spacing w:before="240" w:after="0" w:line="260" w:lineRule="atLeast"/>
      <w:outlineLvl w:val="3"/>
    </w:pPr>
    <w:rPr>
      <w:rFonts w:eastAsia="Times New Roman"/>
      <w:sz w:val="22"/>
    </w:rPr>
  </w:style>
  <w:style w:type="character" w:customStyle="1" w:styleId="PBHead3Char">
    <w:name w:val="PBHead3 Char"/>
    <w:link w:val="PBHead3"/>
    <w:locked/>
    <w:rPr>
      <w:bCs/>
      <w:sz w:val="22"/>
      <w:lang w:val="hu-HU"/>
    </w:rPr>
  </w:style>
  <w:style w:type="paragraph" w:customStyle="1" w:styleId="PBHead3">
    <w:name w:val="PBHead3"/>
    <w:basedOn w:val="Norml"/>
    <w:link w:val="PBHead3Char"/>
    <w:pPr>
      <w:numPr>
        <w:ilvl w:val="2"/>
        <w:numId w:val="12"/>
      </w:numPr>
      <w:spacing w:before="240" w:after="0" w:line="260" w:lineRule="atLeast"/>
      <w:outlineLvl w:val="2"/>
    </w:pPr>
    <w:rPr>
      <w:rFonts w:ascii="Georgia" w:eastAsiaTheme="minorHAnsi" w:hAnsi="Georgia" w:cstheme="minorBidi"/>
      <w:sz w:val="22"/>
      <w:szCs w:val="20"/>
    </w:rPr>
  </w:style>
  <w:style w:type="paragraph" w:customStyle="1" w:styleId="PBHead2">
    <w:name w:val="PBHead2"/>
    <w:basedOn w:val="Norml"/>
    <w:next w:val="PBDocTxtL1"/>
    <w:pPr>
      <w:keepNext/>
      <w:numPr>
        <w:ilvl w:val="1"/>
        <w:numId w:val="12"/>
      </w:numPr>
      <w:spacing w:before="240" w:after="0" w:line="260" w:lineRule="atLeast"/>
      <w:outlineLvl w:val="1"/>
    </w:pPr>
    <w:rPr>
      <w:rFonts w:eastAsia="Times New Roman"/>
      <w:b/>
      <w:sz w:val="22"/>
    </w:rPr>
  </w:style>
  <w:style w:type="paragraph" w:customStyle="1" w:styleId="PBAltHead2">
    <w:name w:val="PBAltHead2"/>
    <w:basedOn w:val="PBHead2"/>
    <w:next w:val="PBDocTxtL1"/>
    <w:link w:val="PBAltHead2Char"/>
    <w:pPr>
      <w:keepNext w:val="0"/>
    </w:pPr>
    <w:rPr>
      <w:b w:val="0"/>
    </w:rPr>
  </w:style>
  <w:style w:type="paragraph" w:customStyle="1" w:styleId="PBHead1">
    <w:name w:val="PBHead1"/>
    <w:basedOn w:val="Norml"/>
    <w:next w:val="PBDocTxtL1"/>
    <w:pPr>
      <w:keepNext/>
      <w:tabs>
        <w:tab w:val="num" w:pos="720"/>
      </w:tabs>
      <w:spacing w:before="240" w:after="0" w:line="260" w:lineRule="atLeast"/>
      <w:ind w:left="720" w:hanging="720"/>
      <w:outlineLvl w:val="0"/>
    </w:pPr>
    <w:rPr>
      <w:rFonts w:eastAsia="Times New Roman"/>
      <w:b/>
      <w:caps/>
      <w:kern w:val="28"/>
      <w:sz w:val="22"/>
    </w:rPr>
  </w:style>
  <w:style w:type="paragraph" w:customStyle="1" w:styleId="PBHeadSch1">
    <w:name w:val="PBHeadSch1"/>
    <w:basedOn w:val="Norml"/>
    <w:next w:val="PBDocTxtL1"/>
    <w:link w:val="PBHeadSch1Char"/>
    <w:pPr>
      <w:keepNext/>
      <w:numPr>
        <w:numId w:val="12"/>
      </w:numPr>
      <w:spacing w:before="240" w:after="0" w:line="260" w:lineRule="atLeast"/>
      <w:outlineLvl w:val="0"/>
    </w:pPr>
    <w:rPr>
      <w:rFonts w:eastAsia="Times New Roman"/>
      <w:b/>
      <w:caps/>
      <w:kern w:val="28"/>
      <w:sz w:val="22"/>
    </w:rPr>
  </w:style>
  <w:style w:type="character" w:customStyle="1" w:styleId="PBAltHead2Char">
    <w:name w:val="PBAltHead2 Char"/>
    <w:link w:val="PBAltHead2"/>
    <w:rPr>
      <w:rFonts w:ascii="Times New Roman" w:eastAsia="Times New Roman" w:hAnsi="Times New Roman" w:cs="Times New Roman"/>
      <w:bCs/>
      <w:sz w:val="22"/>
      <w:szCs w:val="24"/>
      <w:lang w:val="hu-HU"/>
    </w:rPr>
  </w:style>
  <w:style w:type="paragraph" w:styleId="TJ4">
    <w:name w:val="toc 4"/>
    <w:basedOn w:val="Norml"/>
    <w:next w:val="Norml"/>
    <w:autoRedefine/>
    <w:uiPriority w:val="39"/>
    <w:pPr>
      <w:spacing w:after="0"/>
      <w:ind w:left="600"/>
    </w:pPr>
    <w:rPr>
      <w:rFonts w:asciiTheme="minorHAnsi" w:hAnsiTheme="minorHAnsi" w:cstheme="minorHAnsi"/>
      <w:sz w:val="18"/>
      <w:szCs w:val="18"/>
    </w:rPr>
  </w:style>
  <w:style w:type="paragraph" w:styleId="TJ5">
    <w:name w:val="toc 5"/>
    <w:basedOn w:val="Norml"/>
    <w:next w:val="Norml"/>
    <w:autoRedefine/>
    <w:uiPriority w:val="39"/>
    <w:pPr>
      <w:spacing w:after="0"/>
      <w:ind w:left="800"/>
    </w:pPr>
    <w:rPr>
      <w:rFonts w:asciiTheme="minorHAnsi" w:hAnsiTheme="minorHAnsi" w:cstheme="minorHAnsi"/>
      <w:sz w:val="18"/>
      <w:szCs w:val="18"/>
    </w:rPr>
  </w:style>
  <w:style w:type="paragraph" w:styleId="TJ6">
    <w:name w:val="toc 6"/>
    <w:basedOn w:val="Norml"/>
    <w:next w:val="Norml"/>
    <w:autoRedefine/>
    <w:uiPriority w:val="39"/>
    <w:pPr>
      <w:spacing w:after="0"/>
      <w:ind w:left="1000"/>
    </w:pPr>
    <w:rPr>
      <w:rFonts w:asciiTheme="minorHAnsi" w:hAnsiTheme="minorHAnsi" w:cstheme="minorHAnsi"/>
      <w:sz w:val="18"/>
      <w:szCs w:val="18"/>
    </w:rPr>
  </w:style>
  <w:style w:type="paragraph" w:styleId="TJ7">
    <w:name w:val="toc 7"/>
    <w:basedOn w:val="Norml"/>
    <w:next w:val="Norml"/>
    <w:autoRedefine/>
    <w:uiPriority w:val="39"/>
    <w:pPr>
      <w:spacing w:after="0"/>
      <w:ind w:left="1200"/>
    </w:pPr>
    <w:rPr>
      <w:rFonts w:asciiTheme="minorHAnsi" w:hAnsiTheme="minorHAnsi" w:cstheme="minorHAnsi"/>
      <w:sz w:val="18"/>
      <w:szCs w:val="18"/>
    </w:rPr>
  </w:style>
  <w:style w:type="paragraph" w:styleId="TJ8">
    <w:name w:val="toc 8"/>
    <w:basedOn w:val="Norml"/>
    <w:next w:val="Norml"/>
    <w:autoRedefine/>
    <w:uiPriority w:val="39"/>
    <w:pPr>
      <w:spacing w:after="0"/>
      <w:ind w:left="1400"/>
    </w:pPr>
    <w:rPr>
      <w:rFonts w:asciiTheme="minorHAnsi" w:hAnsiTheme="minorHAnsi" w:cstheme="minorHAnsi"/>
      <w:sz w:val="18"/>
      <w:szCs w:val="18"/>
    </w:rPr>
  </w:style>
  <w:style w:type="paragraph" w:styleId="TJ9">
    <w:name w:val="toc 9"/>
    <w:basedOn w:val="Norml"/>
    <w:next w:val="Norml"/>
    <w:autoRedefine/>
    <w:uiPriority w:val="39"/>
    <w:pPr>
      <w:spacing w:after="0"/>
      <w:ind w:left="1600"/>
    </w:pPr>
    <w:rPr>
      <w:rFonts w:asciiTheme="minorHAnsi" w:hAnsiTheme="minorHAnsi" w:cstheme="minorHAnsi"/>
      <w:sz w:val="18"/>
      <w:szCs w:val="18"/>
    </w:rPr>
  </w:style>
  <w:style w:type="paragraph" w:styleId="NormlWeb">
    <w:name w:val="Normal (Web)"/>
    <w:basedOn w:val="Norml"/>
    <w:unhideWhenUsed/>
    <w:pPr>
      <w:spacing w:before="100" w:beforeAutospacing="1" w:after="100" w:afterAutospacing="1"/>
    </w:pPr>
    <w:rPr>
      <w:rFonts w:eastAsia="Times New Roman"/>
      <w:lang w:eastAsia="hu-HU"/>
    </w:rPr>
  </w:style>
  <w:style w:type="character" w:customStyle="1" w:styleId="apple-converted-space">
    <w:name w:val="apple-converted-space"/>
    <w:basedOn w:val="Bekezdsalapbettpusa"/>
  </w:style>
  <w:style w:type="character" w:customStyle="1" w:styleId="apple-style-span">
    <w:name w:val="apple-style-span"/>
    <w:basedOn w:val="Bekezdsalapbettpusa"/>
  </w:style>
  <w:style w:type="paragraph" w:customStyle="1" w:styleId="PBGenNum1Para">
    <w:name w:val="PBGenNum1Para"/>
    <w:basedOn w:val="Norml"/>
    <w:pPr>
      <w:numPr>
        <w:ilvl w:val="1"/>
        <w:numId w:val="13"/>
      </w:numPr>
      <w:spacing w:after="0"/>
    </w:pPr>
    <w:rPr>
      <w:rFonts w:eastAsia="Times New Roman"/>
      <w:sz w:val="22"/>
    </w:rPr>
  </w:style>
  <w:style w:type="paragraph" w:customStyle="1" w:styleId="PBGenNum1">
    <w:name w:val="PBGenNum1"/>
    <w:basedOn w:val="Norml"/>
    <w:next w:val="PBGenNum1Para"/>
    <w:pPr>
      <w:keepNext/>
      <w:numPr>
        <w:numId w:val="13"/>
      </w:numPr>
      <w:spacing w:before="240" w:after="0" w:line="260" w:lineRule="atLeast"/>
    </w:pPr>
    <w:rPr>
      <w:rFonts w:eastAsia="Times New Roman"/>
      <w:b/>
      <w:caps/>
      <w:sz w:val="22"/>
      <w:lang w:eastAsia="hu-HU"/>
    </w:rPr>
  </w:style>
  <w:style w:type="paragraph" w:customStyle="1" w:styleId="PBGenNum1List">
    <w:name w:val="PBGenNum1List"/>
    <w:basedOn w:val="PBGenNum1"/>
    <w:pPr>
      <w:keepNext w:val="0"/>
      <w:numPr>
        <w:ilvl w:val="2"/>
      </w:numPr>
    </w:pPr>
    <w:rPr>
      <w:b w:val="0"/>
      <w:caps w:val="0"/>
    </w:rPr>
  </w:style>
  <w:style w:type="paragraph" w:customStyle="1" w:styleId="PBGenNum3">
    <w:name w:val="PBGenNum3"/>
    <w:basedOn w:val="Norml"/>
    <w:next w:val="Norml"/>
    <w:pPr>
      <w:numPr>
        <w:numId w:val="14"/>
      </w:numPr>
      <w:spacing w:before="240" w:after="0" w:line="260" w:lineRule="atLeast"/>
    </w:pPr>
    <w:rPr>
      <w:rFonts w:eastAsia="Times New Roman"/>
      <w:sz w:val="22"/>
      <w:lang w:eastAsia="hu-HU"/>
    </w:rPr>
  </w:style>
  <w:style w:type="paragraph" w:customStyle="1" w:styleId="Style7">
    <w:name w:val="Style7"/>
    <w:basedOn w:val="Norml"/>
    <w:uiPriority w:val="99"/>
    <w:pPr>
      <w:widowControl w:val="0"/>
      <w:autoSpaceDE w:val="0"/>
      <w:autoSpaceDN w:val="0"/>
      <w:adjustRightInd w:val="0"/>
      <w:spacing w:after="0" w:line="288" w:lineRule="exact"/>
    </w:pPr>
    <w:rPr>
      <w:rFonts w:eastAsia="Times New Roman"/>
      <w:lang w:eastAsia="hu-HU"/>
    </w:rPr>
  </w:style>
  <w:style w:type="character" w:customStyle="1" w:styleId="FontStyle27">
    <w:name w:val="Font Style27"/>
    <w:basedOn w:val="Bekezdsalapbettpusa"/>
    <w:uiPriority w:val="99"/>
    <w:rPr>
      <w:rFonts w:ascii="Times New Roman" w:hAnsi="Times New Roman" w:cs="Times New Roman"/>
      <w:b/>
      <w:bCs/>
      <w:sz w:val="20"/>
      <w:szCs w:val="20"/>
    </w:rPr>
  </w:style>
  <w:style w:type="character" w:customStyle="1" w:styleId="FontStyle28">
    <w:name w:val="Font Style28"/>
    <w:basedOn w:val="Bekezdsalapbettpusa"/>
    <w:uiPriority w:val="99"/>
    <w:rPr>
      <w:rFonts w:ascii="Times New Roman" w:hAnsi="Times New Roman" w:cs="Times New Roman"/>
      <w:sz w:val="20"/>
      <w:szCs w:val="20"/>
    </w:rPr>
  </w:style>
  <w:style w:type="paragraph" w:customStyle="1" w:styleId="Style24">
    <w:name w:val="Style24"/>
    <w:basedOn w:val="Norml"/>
    <w:uiPriority w:val="99"/>
    <w:pPr>
      <w:widowControl w:val="0"/>
      <w:autoSpaceDE w:val="0"/>
      <w:autoSpaceDN w:val="0"/>
      <w:adjustRightInd w:val="0"/>
      <w:spacing w:after="0" w:line="270" w:lineRule="exact"/>
      <w:ind w:hanging="360"/>
    </w:pPr>
    <w:rPr>
      <w:rFonts w:eastAsia="Times New Roman"/>
      <w:lang w:eastAsia="hu-HU"/>
    </w:rPr>
  </w:style>
  <w:style w:type="character" w:customStyle="1" w:styleId="FontStyle33">
    <w:name w:val="Font Style33"/>
    <w:basedOn w:val="Bekezdsalapbettpusa"/>
    <w:uiPriority w:val="99"/>
    <w:rPr>
      <w:rFonts w:ascii="Times New Roman" w:hAnsi="Times New Roman" w:cs="Times New Roman"/>
      <w:b/>
      <w:bCs/>
      <w:sz w:val="14"/>
      <w:szCs w:val="14"/>
    </w:rPr>
  </w:style>
  <w:style w:type="paragraph" w:customStyle="1" w:styleId="PBSchTitle">
    <w:name w:val="PBSchTitle"/>
    <w:basedOn w:val="Norml"/>
    <w:next w:val="Norml"/>
    <w:pPr>
      <w:spacing w:before="240" w:after="0" w:line="260" w:lineRule="atLeast"/>
      <w:jc w:val="center"/>
      <w:outlineLvl w:val="1"/>
    </w:pPr>
    <w:rPr>
      <w:rFonts w:eastAsia="Times New Roman"/>
      <w:b/>
      <w:caps/>
      <w:sz w:val="22"/>
      <w:lang w:eastAsia="hu-HU"/>
    </w:rPr>
  </w:style>
  <w:style w:type="paragraph" w:customStyle="1" w:styleId="PBDocTxt">
    <w:name w:val="PBDocTxt"/>
    <w:basedOn w:val="Norml"/>
    <w:pPr>
      <w:spacing w:before="240" w:after="0"/>
    </w:pPr>
    <w:rPr>
      <w:rFonts w:eastAsia="Times New Roman"/>
      <w:sz w:val="22"/>
    </w:rPr>
  </w:style>
  <w:style w:type="character" w:customStyle="1" w:styleId="FontStyle38">
    <w:name w:val="Font Style38"/>
    <w:uiPriority w:val="99"/>
    <w:rPr>
      <w:rFonts w:ascii="Times New Roman Bold" w:hAnsi="Times New Roman Bold"/>
      <w:smallCaps/>
      <w:szCs w:val="20"/>
    </w:rPr>
  </w:style>
  <w:style w:type="paragraph" w:customStyle="1" w:styleId="Style3">
    <w:name w:val="Style3"/>
    <w:basedOn w:val="Norml"/>
    <w:uiPriority w:val="99"/>
    <w:pPr>
      <w:widowControl w:val="0"/>
      <w:autoSpaceDE w:val="0"/>
      <w:autoSpaceDN w:val="0"/>
      <w:adjustRightInd w:val="0"/>
      <w:spacing w:after="0" w:line="288" w:lineRule="exact"/>
    </w:pPr>
    <w:rPr>
      <w:rFonts w:eastAsia="Times New Roman"/>
      <w:lang w:eastAsia="hu-HU"/>
    </w:rPr>
  </w:style>
  <w:style w:type="paragraph" w:customStyle="1" w:styleId="Style4">
    <w:name w:val="Style4"/>
    <w:basedOn w:val="Norml"/>
    <w:uiPriority w:val="99"/>
    <w:pPr>
      <w:widowControl w:val="0"/>
      <w:autoSpaceDE w:val="0"/>
      <w:autoSpaceDN w:val="0"/>
      <w:adjustRightInd w:val="0"/>
      <w:spacing w:after="0"/>
      <w:jc w:val="center"/>
    </w:pPr>
    <w:rPr>
      <w:rFonts w:eastAsia="Times New Roman"/>
      <w:lang w:eastAsia="hu-HU"/>
    </w:rPr>
  </w:style>
  <w:style w:type="paragraph" w:customStyle="1" w:styleId="Style5">
    <w:name w:val="Style5"/>
    <w:basedOn w:val="Norml"/>
    <w:uiPriority w:val="99"/>
    <w:pPr>
      <w:widowControl w:val="0"/>
      <w:autoSpaceDE w:val="0"/>
      <w:autoSpaceDN w:val="0"/>
      <w:adjustRightInd w:val="0"/>
      <w:spacing w:after="0" w:line="290" w:lineRule="exact"/>
    </w:pPr>
    <w:rPr>
      <w:rFonts w:eastAsia="Times New Roman"/>
      <w:lang w:eastAsia="hu-HU"/>
    </w:rPr>
  </w:style>
  <w:style w:type="paragraph" w:customStyle="1" w:styleId="Style10">
    <w:name w:val="Style10"/>
    <w:basedOn w:val="Norml"/>
    <w:uiPriority w:val="99"/>
    <w:pPr>
      <w:widowControl w:val="0"/>
      <w:autoSpaceDE w:val="0"/>
      <w:autoSpaceDN w:val="0"/>
      <w:adjustRightInd w:val="0"/>
      <w:spacing w:after="0" w:line="234" w:lineRule="exact"/>
    </w:pPr>
    <w:rPr>
      <w:rFonts w:eastAsia="Times New Roman"/>
      <w:lang w:eastAsia="hu-HU"/>
    </w:rPr>
  </w:style>
  <w:style w:type="paragraph" w:customStyle="1" w:styleId="Style23">
    <w:name w:val="Style23"/>
    <w:basedOn w:val="Norml"/>
    <w:uiPriority w:val="99"/>
    <w:pPr>
      <w:widowControl w:val="0"/>
      <w:autoSpaceDE w:val="0"/>
      <w:autoSpaceDN w:val="0"/>
      <w:adjustRightInd w:val="0"/>
      <w:spacing w:after="0"/>
    </w:pPr>
    <w:rPr>
      <w:rFonts w:eastAsia="Times New Roman"/>
      <w:lang w:eastAsia="hu-HU"/>
    </w:rPr>
  </w:style>
  <w:style w:type="paragraph" w:customStyle="1" w:styleId="Style25">
    <w:name w:val="Style25"/>
    <w:basedOn w:val="Norml"/>
    <w:uiPriority w:val="99"/>
    <w:pPr>
      <w:widowControl w:val="0"/>
      <w:autoSpaceDE w:val="0"/>
      <w:autoSpaceDN w:val="0"/>
      <w:adjustRightInd w:val="0"/>
      <w:spacing w:after="0"/>
    </w:pPr>
    <w:rPr>
      <w:rFonts w:eastAsia="Times New Roman"/>
      <w:lang w:eastAsia="hu-HU"/>
    </w:rPr>
  </w:style>
  <w:style w:type="paragraph" w:customStyle="1" w:styleId="Style26">
    <w:name w:val="Style26"/>
    <w:basedOn w:val="Norml"/>
    <w:uiPriority w:val="99"/>
    <w:pPr>
      <w:widowControl w:val="0"/>
      <w:autoSpaceDE w:val="0"/>
      <w:autoSpaceDN w:val="0"/>
      <w:adjustRightInd w:val="0"/>
      <w:spacing w:after="0"/>
    </w:pPr>
    <w:rPr>
      <w:rFonts w:eastAsia="Times New Roman"/>
      <w:lang w:eastAsia="hu-HU"/>
    </w:rPr>
  </w:style>
  <w:style w:type="paragraph" w:customStyle="1" w:styleId="Style27">
    <w:name w:val="Style27"/>
    <w:basedOn w:val="Norml"/>
    <w:uiPriority w:val="99"/>
    <w:pPr>
      <w:widowControl w:val="0"/>
      <w:autoSpaceDE w:val="0"/>
      <w:autoSpaceDN w:val="0"/>
      <w:adjustRightInd w:val="0"/>
      <w:spacing w:after="0" w:line="288" w:lineRule="exact"/>
    </w:pPr>
    <w:rPr>
      <w:rFonts w:eastAsia="Times New Roman"/>
      <w:lang w:eastAsia="hu-HU"/>
    </w:rPr>
  </w:style>
  <w:style w:type="paragraph" w:customStyle="1" w:styleId="Style28">
    <w:name w:val="Style28"/>
    <w:basedOn w:val="Norml"/>
    <w:uiPriority w:val="99"/>
    <w:pPr>
      <w:widowControl w:val="0"/>
      <w:autoSpaceDE w:val="0"/>
      <w:autoSpaceDN w:val="0"/>
      <w:adjustRightInd w:val="0"/>
      <w:spacing w:after="0"/>
    </w:pPr>
    <w:rPr>
      <w:rFonts w:eastAsia="Times New Roman"/>
      <w:lang w:eastAsia="hu-HU"/>
    </w:rPr>
  </w:style>
  <w:style w:type="paragraph" w:customStyle="1" w:styleId="Style30">
    <w:name w:val="Style30"/>
    <w:basedOn w:val="Norml"/>
    <w:uiPriority w:val="99"/>
    <w:pPr>
      <w:widowControl w:val="0"/>
      <w:autoSpaceDE w:val="0"/>
      <w:autoSpaceDN w:val="0"/>
      <w:adjustRightInd w:val="0"/>
      <w:spacing w:after="0"/>
    </w:pPr>
    <w:rPr>
      <w:rFonts w:eastAsia="Times New Roman"/>
      <w:lang w:eastAsia="hu-HU"/>
    </w:rPr>
  </w:style>
  <w:style w:type="paragraph" w:customStyle="1" w:styleId="Style31">
    <w:name w:val="Style31"/>
    <w:basedOn w:val="Norml"/>
    <w:uiPriority w:val="99"/>
    <w:pPr>
      <w:widowControl w:val="0"/>
      <w:autoSpaceDE w:val="0"/>
      <w:autoSpaceDN w:val="0"/>
      <w:adjustRightInd w:val="0"/>
      <w:spacing w:after="0"/>
    </w:pPr>
    <w:rPr>
      <w:rFonts w:eastAsia="Times New Roman"/>
      <w:lang w:eastAsia="hu-HU"/>
    </w:rPr>
  </w:style>
  <w:style w:type="paragraph" w:customStyle="1" w:styleId="Style32">
    <w:name w:val="Style32"/>
    <w:basedOn w:val="Norml"/>
    <w:uiPriority w:val="99"/>
    <w:pPr>
      <w:widowControl w:val="0"/>
      <w:autoSpaceDE w:val="0"/>
      <w:autoSpaceDN w:val="0"/>
      <w:adjustRightInd w:val="0"/>
      <w:spacing w:after="0" w:line="295" w:lineRule="exact"/>
      <w:ind w:hanging="223"/>
    </w:pPr>
    <w:rPr>
      <w:rFonts w:eastAsia="Times New Roman"/>
      <w:lang w:eastAsia="hu-HU"/>
    </w:rPr>
  </w:style>
  <w:style w:type="paragraph" w:customStyle="1" w:styleId="Style34">
    <w:name w:val="Style34"/>
    <w:basedOn w:val="Norml"/>
    <w:uiPriority w:val="99"/>
    <w:pPr>
      <w:widowControl w:val="0"/>
      <w:autoSpaceDE w:val="0"/>
      <w:autoSpaceDN w:val="0"/>
      <w:adjustRightInd w:val="0"/>
      <w:spacing w:after="0"/>
      <w:jc w:val="center"/>
    </w:pPr>
    <w:rPr>
      <w:rFonts w:eastAsia="Times New Roman"/>
      <w:lang w:eastAsia="hu-HU"/>
    </w:rPr>
  </w:style>
  <w:style w:type="character" w:customStyle="1" w:styleId="FontStyle36">
    <w:name w:val="Font Style36"/>
    <w:uiPriority w:val="99"/>
    <w:rPr>
      <w:rFonts w:ascii="Arial" w:hAnsi="Arial" w:cs="Arial"/>
      <w:b/>
      <w:bCs/>
      <w:color w:val="000000"/>
      <w:sz w:val="18"/>
      <w:szCs w:val="18"/>
    </w:rPr>
  </w:style>
  <w:style w:type="character" w:customStyle="1" w:styleId="FontStyle37">
    <w:name w:val="Font Style37"/>
    <w:uiPriority w:val="99"/>
    <w:rPr>
      <w:rFonts w:ascii="Arial" w:hAnsi="Arial" w:cs="Arial"/>
      <w:color w:val="000000"/>
      <w:sz w:val="18"/>
      <w:szCs w:val="18"/>
    </w:rPr>
  </w:style>
  <w:style w:type="character" w:customStyle="1" w:styleId="FontStyle41">
    <w:name w:val="Font Style41"/>
    <w:uiPriority w:val="99"/>
    <w:rPr>
      <w:rFonts w:ascii="Arial" w:hAnsi="Arial" w:cs="Arial"/>
      <w:color w:val="000000"/>
      <w:sz w:val="16"/>
      <w:szCs w:val="16"/>
    </w:rPr>
  </w:style>
  <w:style w:type="character" w:customStyle="1" w:styleId="FontStyle42">
    <w:name w:val="Font Style42"/>
    <w:uiPriority w:val="99"/>
    <w:rPr>
      <w:rFonts w:ascii="Arial" w:hAnsi="Arial" w:cs="Arial"/>
      <w:i/>
      <w:iCs/>
      <w:color w:val="000000"/>
      <w:sz w:val="16"/>
      <w:szCs w:val="16"/>
    </w:rPr>
  </w:style>
  <w:style w:type="character" w:customStyle="1" w:styleId="FontStyle43">
    <w:name w:val="Font Style43"/>
    <w:uiPriority w:val="99"/>
    <w:rPr>
      <w:rFonts w:ascii="Arial" w:hAnsi="Arial" w:cs="Arial"/>
      <w:color w:val="000000"/>
      <w:sz w:val="22"/>
      <w:szCs w:val="22"/>
    </w:rPr>
  </w:style>
  <w:style w:type="character" w:customStyle="1" w:styleId="FontStyle45">
    <w:name w:val="Font Style45"/>
    <w:uiPriority w:val="99"/>
    <w:rPr>
      <w:rFonts w:ascii="Arial" w:hAnsi="Arial" w:cs="Arial"/>
      <w:i/>
      <w:iCs/>
      <w:color w:val="000000"/>
      <w:sz w:val="18"/>
      <w:szCs w:val="18"/>
    </w:rPr>
  </w:style>
  <w:style w:type="character" w:customStyle="1" w:styleId="FontStyle46">
    <w:name w:val="Font Style46"/>
    <w:uiPriority w:val="99"/>
    <w:rPr>
      <w:rFonts w:ascii="Book Antiqua" w:hAnsi="Book Antiqua" w:cs="Book Antiqua"/>
      <w:b/>
      <w:bCs/>
      <w:color w:val="000000"/>
      <w:sz w:val="24"/>
      <w:szCs w:val="24"/>
    </w:rPr>
  </w:style>
  <w:style w:type="character" w:customStyle="1" w:styleId="FontStyle57">
    <w:name w:val="Font Style57"/>
    <w:uiPriority w:val="99"/>
    <w:rPr>
      <w:rFonts w:ascii="Arial" w:hAnsi="Arial" w:cs="Arial"/>
      <w:color w:val="000000"/>
      <w:sz w:val="18"/>
      <w:szCs w:val="18"/>
    </w:rPr>
  </w:style>
  <w:style w:type="paragraph" w:customStyle="1" w:styleId="Style21">
    <w:name w:val="Style 21"/>
    <w:basedOn w:val="Norml"/>
    <w:uiPriority w:val="99"/>
    <w:pPr>
      <w:widowControl w:val="0"/>
      <w:autoSpaceDE w:val="0"/>
      <w:autoSpaceDN w:val="0"/>
      <w:adjustRightInd w:val="0"/>
      <w:spacing w:after="0"/>
    </w:pPr>
    <w:rPr>
      <w:rFonts w:eastAsia="Times New Roman"/>
      <w:lang w:eastAsia="hu-HU"/>
    </w:rPr>
  </w:style>
  <w:style w:type="paragraph" w:customStyle="1" w:styleId="PBNormal">
    <w:name w:val="PBNormal"/>
    <w:link w:val="PBNormalChar"/>
    <w:pPr>
      <w:spacing w:after="0" w:line="260" w:lineRule="atLeast"/>
    </w:pPr>
    <w:rPr>
      <w:rFonts w:ascii="Times New Roman" w:eastAsia="Times New Roman" w:hAnsi="Times New Roman" w:cs="Times New Roman"/>
      <w:sz w:val="22"/>
      <w:lang w:val="hu-HU" w:eastAsia="hu-HU"/>
    </w:rPr>
  </w:style>
  <w:style w:type="character" w:customStyle="1" w:styleId="PBNormalChar">
    <w:name w:val="PBNormal Char"/>
    <w:link w:val="PBNormal"/>
    <w:locked/>
    <w:rPr>
      <w:rFonts w:ascii="Times New Roman" w:eastAsia="Times New Roman" w:hAnsi="Times New Roman" w:cs="Times New Roman"/>
      <w:sz w:val="22"/>
      <w:lang w:val="hu-HU" w:eastAsia="hu-HU"/>
    </w:rPr>
  </w:style>
  <w:style w:type="character" w:styleId="Oldalszm">
    <w:name w:val="page number"/>
    <w:basedOn w:val="Bekezdsalapbettpusa"/>
    <w:uiPriority w:val="99"/>
  </w:style>
  <w:style w:type="character" w:customStyle="1" w:styleId="PBHeadSch1Char">
    <w:name w:val="PBHeadSch1 Char"/>
    <w:link w:val="PBHeadSch1"/>
    <w:rPr>
      <w:rFonts w:ascii="Times New Roman" w:eastAsia="Times New Roman" w:hAnsi="Times New Roman" w:cs="Times New Roman"/>
      <w:b/>
      <w:bCs/>
      <w:caps/>
      <w:kern w:val="28"/>
      <w:sz w:val="22"/>
      <w:szCs w:val="24"/>
      <w:lang w:val="hu-HU"/>
    </w:rPr>
  </w:style>
  <w:style w:type="paragraph" w:styleId="Szvegtrzsbehzssal">
    <w:name w:val="Body Text Indent"/>
    <w:basedOn w:val="Norml"/>
    <w:link w:val="SzvegtrzsbehzssalChar"/>
    <w:unhideWhenUsed/>
    <w:pPr>
      <w:spacing w:after="120"/>
      <w:ind w:left="283"/>
    </w:pPr>
    <w:rPr>
      <w:rFonts w:eastAsia="Times New Roman"/>
      <w:sz w:val="22"/>
    </w:rPr>
  </w:style>
  <w:style w:type="character" w:customStyle="1" w:styleId="SzvegtrzsbehzssalChar">
    <w:name w:val="Szövegtörzs behúzással Char"/>
    <w:basedOn w:val="Bekezdsalapbettpusa"/>
    <w:link w:val="Szvegtrzsbehzssal"/>
    <w:rPr>
      <w:rFonts w:ascii="Times New Roman" w:eastAsia="Times New Roman" w:hAnsi="Times New Roman" w:cs="Times New Roman"/>
      <w:bCs/>
      <w:sz w:val="22"/>
      <w:szCs w:val="24"/>
      <w:lang w:val="hu-HU"/>
    </w:rPr>
  </w:style>
  <w:style w:type="paragraph" w:customStyle="1" w:styleId="PBListNumber">
    <w:name w:val="PBListNumber"/>
    <w:basedOn w:val="Norml"/>
    <w:pPr>
      <w:numPr>
        <w:numId w:val="15"/>
      </w:numPr>
      <w:spacing w:before="240" w:after="0" w:line="260" w:lineRule="atLeast"/>
    </w:pPr>
    <w:rPr>
      <w:rFonts w:eastAsia="Times New Roman"/>
      <w:sz w:val="22"/>
      <w:lang w:eastAsia="hu-HU"/>
    </w:rPr>
  </w:style>
  <w:style w:type="paragraph" w:styleId="Vltozat">
    <w:name w:val="Revision"/>
    <w:hidden/>
    <w:uiPriority w:val="99"/>
    <w:semiHidden/>
    <w:pPr>
      <w:spacing w:after="0" w:line="240" w:lineRule="auto"/>
    </w:pPr>
    <w:rPr>
      <w:rFonts w:ascii="Arial" w:eastAsia="Calibri" w:hAnsi="Arial" w:cs="Arial"/>
      <w:lang w:val="pl-PL"/>
    </w:rPr>
  </w:style>
  <w:style w:type="paragraph" w:customStyle="1" w:styleId="Style6">
    <w:name w:val="Style6"/>
    <w:basedOn w:val="Norml"/>
    <w:uiPriority w:val="99"/>
    <w:pPr>
      <w:widowControl w:val="0"/>
      <w:autoSpaceDE w:val="0"/>
      <w:autoSpaceDN w:val="0"/>
      <w:adjustRightInd w:val="0"/>
      <w:spacing w:after="0"/>
    </w:pPr>
    <w:rPr>
      <w:lang w:eastAsia="hu-HU"/>
    </w:rPr>
  </w:style>
  <w:style w:type="table" w:customStyle="1" w:styleId="Rcsostblzat1">
    <w:name w:val="Rácsos táblázat1"/>
    <w:basedOn w:val="Normltblzat"/>
    <w:next w:val="Rcsostblzat"/>
    <w:uiPriority w:val="59"/>
    <w:pPr>
      <w:spacing w:after="0" w:line="240" w:lineRule="auto"/>
      <w:jc w:val="both"/>
    </w:pPr>
    <w:rPr>
      <w:rFonts w:ascii="Times New Roman" w:eastAsia="Arial"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
    <w:name w:val="Rácsos táblázat2"/>
    <w:basedOn w:val="Normltblzat"/>
    <w:next w:val="Rcsostblzat"/>
    <w:uiPriority w:val="59"/>
    <w:pPr>
      <w:spacing w:after="0" w:line="240" w:lineRule="auto"/>
      <w:jc w:val="both"/>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rPr>
      <w:sz w:val="16"/>
      <w:szCs w:val="16"/>
    </w:rPr>
  </w:style>
  <w:style w:type="paragraph" w:styleId="Jegyzetszveg">
    <w:name w:val="annotation text"/>
    <w:basedOn w:val="Norml"/>
    <w:link w:val="JegyzetszvegChar"/>
    <w:uiPriority w:val="99"/>
  </w:style>
  <w:style w:type="character" w:customStyle="1" w:styleId="JegyzetszvegChar">
    <w:name w:val="Jegyzetszöveg Char"/>
    <w:basedOn w:val="Bekezdsalapbettpusa"/>
    <w:link w:val="Jegyzetszveg"/>
    <w:uiPriority w:val="99"/>
    <w:rPr>
      <w:rFonts w:ascii="Times New Roman" w:eastAsia="Calibri" w:hAnsi="Times New Roman" w:cs="Times New Roman"/>
      <w:bCs/>
      <w:sz w:val="24"/>
      <w:szCs w:val="24"/>
      <w:lang w:val="hu-HU"/>
    </w:rPr>
  </w:style>
  <w:style w:type="paragraph" w:styleId="Megjegyzstrgya">
    <w:name w:val="annotation subject"/>
    <w:basedOn w:val="Jegyzetszveg"/>
    <w:next w:val="Jegyzetszveg"/>
    <w:link w:val="MegjegyzstrgyaChar"/>
    <w:uiPriority w:val="99"/>
    <w:rPr>
      <w:b/>
    </w:rPr>
  </w:style>
  <w:style w:type="character" w:customStyle="1" w:styleId="MegjegyzstrgyaChar">
    <w:name w:val="Megjegyzés tárgya Char"/>
    <w:basedOn w:val="JegyzetszvegChar"/>
    <w:link w:val="Megjegyzstrgya"/>
    <w:uiPriority w:val="99"/>
    <w:rPr>
      <w:rFonts w:ascii="Times New Roman" w:eastAsia="Calibri" w:hAnsi="Times New Roman" w:cs="Times New Roman"/>
      <w:b/>
      <w:bCs/>
      <w:sz w:val="24"/>
      <w:szCs w:val="24"/>
      <w:lang w:val="hu-HU"/>
    </w:rPr>
  </w:style>
  <w:style w:type="paragraph" w:styleId="Normlbehzs">
    <w:name w:val="Normal Indent"/>
    <w:basedOn w:val="Norml"/>
    <w:uiPriority w:val="99"/>
    <w:pPr>
      <w:spacing w:after="0"/>
      <w:ind w:left="708"/>
      <w:jc w:val="left"/>
    </w:pPr>
    <w:rPr>
      <w:rFonts w:eastAsia="Times New Roman"/>
      <w:bCs w:val="0"/>
      <w:szCs w:val="20"/>
      <w:lang w:eastAsia="hu-HU"/>
    </w:rPr>
  </w:style>
  <w:style w:type="paragraph" w:customStyle="1" w:styleId="BKV">
    <w:name w:val="BKV"/>
    <w:uiPriority w:val="99"/>
    <w:pPr>
      <w:spacing w:after="0" w:line="360" w:lineRule="auto"/>
      <w:jc w:val="both"/>
    </w:pPr>
    <w:rPr>
      <w:rFonts w:ascii="Arial" w:eastAsia="Times New Roman" w:hAnsi="Arial" w:cs="Times New Roman"/>
      <w:sz w:val="24"/>
      <w:lang w:val="en-US" w:eastAsia="ru-RU"/>
    </w:rPr>
  </w:style>
  <w:style w:type="paragraph" w:customStyle="1" w:styleId="BodyText21">
    <w:name w:val="Body Text 21"/>
    <w:basedOn w:val="Norml"/>
    <w:pPr>
      <w:widowControl w:val="0"/>
      <w:overflowPunct w:val="0"/>
      <w:autoSpaceDE w:val="0"/>
      <w:autoSpaceDN w:val="0"/>
      <w:adjustRightInd w:val="0"/>
      <w:spacing w:after="0"/>
      <w:textAlignment w:val="baseline"/>
    </w:pPr>
    <w:rPr>
      <w:rFonts w:eastAsia="Times New Roman"/>
      <w:bCs w:val="0"/>
      <w:sz w:val="26"/>
      <w:szCs w:val="20"/>
      <w:lang w:eastAsia="hu-HU"/>
    </w:rPr>
  </w:style>
  <w:style w:type="paragraph" w:customStyle="1" w:styleId="Char">
    <w:name w:val="Char"/>
    <w:basedOn w:val="Norml"/>
    <w:uiPriority w:val="99"/>
    <w:pPr>
      <w:spacing w:after="160" w:line="240" w:lineRule="exact"/>
      <w:jc w:val="left"/>
    </w:pPr>
    <w:rPr>
      <w:rFonts w:ascii="Verdana" w:eastAsia="Times New Roman" w:hAnsi="Verdana"/>
      <w:bCs w:val="0"/>
      <w:sz w:val="20"/>
      <w:szCs w:val="20"/>
      <w:lang w:val="en-US"/>
    </w:rPr>
  </w:style>
  <w:style w:type="paragraph" w:customStyle="1" w:styleId="Szvegtrzs21">
    <w:name w:val="Szövegtörzs 21"/>
    <w:basedOn w:val="Norml"/>
    <w:uiPriority w:val="99"/>
    <w:pPr>
      <w:overflowPunct w:val="0"/>
      <w:autoSpaceDE w:val="0"/>
      <w:autoSpaceDN w:val="0"/>
      <w:adjustRightInd w:val="0"/>
      <w:spacing w:after="0"/>
      <w:ind w:left="1361" w:hanging="1361"/>
      <w:jc w:val="left"/>
      <w:textAlignment w:val="baseline"/>
    </w:pPr>
    <w:rPr>
      <w:rFonts w:eastAsia="Times New Roman"/>
      <w:bCs w:val="0"/>
      <w:sz w:val="20"/>
      <w:szCs w:val="20"/>
      <w:lang w:eastAsia="hu-HU"/>
    </w:rPr>
  </w:style>
  <w:style w:type="paragraph" w:styleId="Dokumentumtrkp">
    <w:name w:val="Document Map"/>
    <w:basedOn w:val="Norml"/>
    <w:link w:val="DokumentumtrkpChar"/>
    <w:uiPriority w:val="99"/>
    <w:semiHidden/>
    <w:pPr>
      <w:shd w:val="clear" w:color="auto" w:fill="000080"/>
      <w:spacing w:after="0"/>
      <w:jc w:val="left"/>
    </w:pPr>
    <w:rPr>
      <w:rFonts w:ascii="Tahoma" w:eastAsia="Times New Roman" w:hAnsi="Tahoma" w:cs="Tahoma"/>
      <w:bCs w:val="0"/>
      <w:sz w:val="20"/>
      <w:szCs w:val="20"/>
      <w:lang w:eastAsia="hu-HU"/>
    </w:rPr>
  </w:style>
  <w:style w:type="character" w:customStyle="1" w:styleId="DokumentumtrkpChar">
    <w:name w:val="Dokumentumtérkép Char"/>
    <w:basedOn w:val="Bekezdsalapbettpusa"/>
    <w:link w:val="Dokumentumtrkp"/>
    <w:uiPriority w:val="99"/>
    <w:semiHidden/>
    <w:rPr>
      <w:rFonts w:ascii="Tahoma" w:eastAsia="Times New Roman" w:hAnsi="Tahoma" w:cs="Tahoma"/>
      <w:shd w:val="clear" w:color="auto" w:fill="000080"/>
      <w:lang w:val="hu-HU" w:eastAsia="hu-HU"/>
    </w:rPr>
  </w:style>
  <w:style w:type="paragraph" w:customStyle="1" w:styleId="Char1">
    <w:name w:val="Char1"/>
    <w:basedOn w:val="Norml"/>
    <w:uiPriority w:val="99"/>
    <w:pPr>
      <w:spacing w:after="160" w:line="240" w:lineRule="exact"/>
      <w:jc w:val="left"/>
    </w:pPr>
    <w:rPr>
      <w:rFonts w:ascii="Verdana" w:eastAsia="Times New Roman" w:hAnsi="Verdana"/>
      <w:bCs w:val="0"/>
      <w:sz w:val="20"/>
      <w:szCs w:val="20"/>
      <w:lang w:val="en-US"/>
    </w:rPr>
  </w:style>
  <w:style w:type="character" w:customStyle="1" w:styleId="url3">
    <w:name w:val="url3"/>
    <w:uiPriority w:val="99"/>
    <w:rPr>
      <w:rFonts w:ascii="Arial" w:hAnsi="Arial" w:cs="Arial" w:hint="default"/>
      <w:i w:val="0"/>
      <w:iCs w:val="0"/>
      <w:vanish w:val="0"/>
      <w:webHidden w:val="0"/>
      <w:color w:val="848C99"/>
      <w:sz w:val="14"/>
      <w:szCs w:val="14"/>
      <w:bdr w:val="none" w:sz="0" w:space="0" w:color="auto" w:frame="1"/>
      <w:specVanish w:val="0"/>
    </w:rPr>
  </w:style>
  <w:style w:type="character" w:styleId="Mrltotthiperhivatkozs">
    <w:name w:val="FollowedHyperlink"/>
    <w:uiPriority w:val="99"/>
    <w:rPr>
      <w:color w:val="800080"/>
      <w:u w:val="single"/>
    </w:rPr>
  </w:style>
  <w:style w:type="paragraph" w:customStyle="1" w:styleId="ListParagraph1">
    <w:name w:val="List Paragraph1"/>
    <w:basedOn w:val="Norml"/>
    <w:pPr>
      <w:spacing w:after="0"/>
      <w:ind w:left="720"/>
      <w:contextualSpacing/>
      <w:jc w:val="left"/>
    </w:pPr>
    <w:rPr>
      <w:rFonts w:eastAsia="Times New Roman"/>
      <w:bCs w:val="0"/>
      <w:lang w:eastAsia="hu-HU"/>
    </w:rPr>
  </w:style>
  <w:style w:type="numbering" w:styleId="111111">
    <w:name w:val="Outline List 2"/>
    <w:basedOn w:val="Nemlista"/>
    <w:uiPriority w:val="99"/>
    <w:pPr>
      <w:numPr>
        <w:numId w:val="22"/>
      </w:numPr>
    </w:pPr>
  </w:style>
  <w:style w:type="paragraph" w:customStyle="1" w:styleId="BPszvegtest">
    <w:name w:val="BP_szövegtest"/>
    <w:basedOn w:val="Norml"/>
    <w:qFormat/>
    <w:pPr>
      <w:tabs>
        <w:tab w:val="left" w:pos="3740"/>
        <w:tab w:val="left" w:pos="5720"/>
      </w:tabs>
      <w:spacing w:line="276" w:lineRule="auto"/>
    </w:pPr>
    <w:rPr>
      <w:rFonts w:ascii="Arial" w:hAnsi="Arial" w:cs="Arial"/>
      <w:bCs w:val="0"/>
      <w:sz w:val="22"/>
      <w:szCs w:val="22"/>
    </w:rPr>
  </w:style>
  <w:style w:type="character" w:customStyle="1" w:styleId="Szvegtrzs0">
    <w:name w:val="Szövegtörzs_"/>
    <w:basedOn w:val="Bekezdsalapbettpusa"/>
    <w:link w:val="Szvegtrzs3"/>
    <w:rPr>
      <w:rFonts w:eastAsia="Times New Roman" w:cs="Times New Roman"/>
      <w:sz w:val="21"/>
      <w:szCs w:val="21"/>
      <w:shd w:val="clear" w:color="auto" w:fill="FFFFFF"/>
    </w:rPr>
  </w:style>
  <w:style w:type="paragraph" w:customStyle="1" w:styleId="Szvegtrzs3">
    <w:name w:val="Szövegtörzs3"/>
    <w:basedOn w:val="Norml"/>
    <w:link w:val="Szvegtrzs0"/>
    <w:pPr>
      <w:shd w:val="clear" w:color="auto" w:fill="FFFFFF"/>
      <w:spacing w:before="540" w:after="0" w:line="274" w:lineRule="exact"/>
      <w:ind w:hanging="1460"/>
    </w:pPr>
    <w:rPr>
      <w:rFonts w:ascii="Georgia" w:eastAsia="Times New Roman" w:hAnsi="Georgia"/>
      <w:bCs w:val="0"/>
      <w:sz w:val="21"/>
      <w:szCs w:val="21"/>
      <w:lang w:val="en-GB"/>
    </w:rPr>
  </w:style>
  <w:style w:type="paragraph" w:customStyle="1" w:styleId="Pont">
    <w:name w:val="Pont"/>
    <w:basedOn w:val="Norml"/>
    <w:pPr>
      <w:keepLines/>
      <w:numPr>
        <w:numId w:val="32"/>
      </w:numPr>
      <w:spacing w:after="120"/>
    </w:pPr>
    <w:rPr>
      <w:rFonts w:eastAsia="Times New Roman"/>
      <w:bCs w:val="0"/>
      <w:sz w:val="20"/>
      <w:szCs w:val="20"/>
      <w:lang w:eastAsia="hu-HU"/>
    </w:rPr>
  </w:style>
  <w:style w:type="paragraph" w:customStyle="1" w:styleId="Listaszerbekezds1">
    <w:name w:val="Listaszerű bekezdés1"/>
    <w:basedOn w:val="Norml"/>
    <w:uiPriority w:val="99"/>
    <w:pPr>
      <w:spacing w:after="0"/>
      <w:ind w:left="720"/>
      <w:jc w:val="left"/>
    </w:pPr>
    <w:rPr>
      <w:rFonts w:eastAsia="Times New Roman"/>
      <w:bCs w:val="0"/>
      <w:sz w:val="20"/>
      <w:szCs w:val="20"/>
      <w:lang w:eastAsia="hu-HU"/>
    </w:rPr>
  </w:style>
  <w:style w:type="paragraph" w:customStyle="1" w:styleId="Normlkzpre">
    <w:name w:val="Normál középre"/>
    <w:basedOn w:val="Norml"/>
    <w:qFormat/>
    <w:pPr>
      <w:spacing w:before="3200" w:after="120" w:line="360" w:lineRule="auto"/>
      <w:jc w:val="center"/>
    </w:pPr>
    <w:rPr>
      <w:rFonts w:ascii="H_Helvetica" w:eastAsia="Times New Roman" w:hAnsi="H_Helvetica"/>
      <w:bCs w:val="0"/>
      <w:kern w:val="24"/>
      <w:sz w:val="22"/>
      <w:szCs w:val="20"/>
      <w:lang w:eastAsia="hu-HU"/>
    </w:rPr>
  </w:style>
  <w:style w:type="paragraph" w:customStyle="1" w:styleId="lfejjobboldal">
    <w:name w:val="Élőfej_jobb oldal"/>
    <w:basedOn w:val="Dokumentumalcm"/>
    <w:semiHidden/>
    <w:qFormat/>
  </w:style>
  <w:style w:type="paragraph" w:customStyle="1" w:styleId="Nv">
    <w:name w:val="Név"/>
    <w:basedOn w:val="Norml"/>
    <w:qFormat/>
    <w:pPr>
      <w:tabs>
        <w:tab w:val="center" w:pos="7938"/>
      </w:tabs>
      <w:spacing w:before="1080" w:after="0" w:line="260" w:lineRule="exact"/>
      <w:jc w:val="left"/>
    </w:pPr>
    <w:rPr>
      <w:rFonts w:ascii="H_Helvetica" w:eastAsia="Times New Roman" w:hAnsi="H_Helvetica"/>
      <w:bCs w:val="0"/>
      <w:szCs w:val="20"/>
      <w:lang w:eastAsia="hu-HU"/>
    </w:rPr>
  </w:style>
  <w:style w:type="paragraph" w:customStyle="1" w:styleId="Beoszts">
    <w:name w:val="Beosztás"/>
    <w:basedOn w:val="Norml"/>
    <w:pPr>
      <w:tabs>
        <w:tab w:val="center" w:pos="8100"/>
      </w:tabs>
      <w:spacing w:before="120" w:after="0"/>
      <w:jc w:val="left"/>
    </w:pPr>
    <w:rPr>
      <w:rFonts w:ascii="H_Helvetica" w:eastAsia="Times New Roman" w:hAnsi="H_Helvetica" w:cs="Arial"/>
      <w:bCs w:val="0"/>
      <w:sz w:val="20"/>
      <w:lang w:eastAsia="hu-HU"/>
    </w:rPr>
  </w:style>
  <w:style w:type="paragraph" w:customStyle="1" w:styleId="llboldalszmozs">
    <w:name w:val="Élőláb_oldalszámozás"/>
    <w:basedOn w:val="Norml"/>
    <w:qFormat/>
    <w:pPr>
      <w:tabs>
        <w:tab w:val="left" w:pos="180"/>
        <w:tab w:val="right" w:pos="8820"/>
      </w:tabs>
      <w:spacing w:before="120" w:after="120" w:line="360" w:lineRule="auto"/>
    </w:pPr>
    <w:rPr>
      <w:rFonts w:ascii="H_Helvetica" w:eastAsia="Times New Roman" w:hAnsi="H_Helvetica"/>
      <w:b/>
      <w:bCs w:val="0"/>
      <w:color w:val="4C0E5F"/>
      <w:kern w:val="24"/>
      <w:lang w:eastAsia="hu-HU"/>
    </w:rPr>
  </w:style>
  <w:style w:type="paragraph" w:customStyle="1" w:styleId="Keltezs">
    <w:name w:val="Keltezés"/>
    <w:basedOn w:val="Nv"/>
  </w:style>
  <w:style w:type="paragraph" w:customStyle="1" w:styleId="Tblzat">
    <w:name w:val="Táblázat"/>
    <w:basedOn w:val="Norml"/>
    <w:qFormat/>
    <w:pPr>
      <w:spacing w:before="120" w:after="120"/>
      <w:jc w:val="left"/>
    </w:pPr>
    <w:rPr>
      <w:rFonts w:ascii="H_Helvetica" w:eastAsia="Times New Roman" w:hAnsi="H_Helvetica"/>
      <w:bCs w:val="0"/>
      <w:kern w:val="24"/>
      <w:sz w:val="22"/>
      <w:szCs w:val="20"/>
      <w:lang w:eastAsia="hu-HU"/>
    </w:rPr>
  </w:style>
  <w:style w:type="numbering" w:customStyle="1" w:styleId="Felsorols1">
    <w:name w:val="Felsorolás 1"/>
    <w:basedOn w:val="Nemlista"/>
    <w:pPr>
      <w:numPr>
        <w:numId w:val="33"/>
      </w:numPr>
    </w:pPr>
  </w:style>
  <w:style w:type="paragraph" w:customStyle="1" w:styleId="Szmozs1">
    <w:name w:val="Számozás 1"/>
    <w:basedOn w:val="Norml"/>
    <w:qFormat/>
    <w:pPr>
      <w:numPr>
        <w:numId w:val="35"/>
      </w:numPr>
      <w:spacing w:before="120" w:after="120" w:line="360" w:lineRule="auto"/>
    </w:pPr>
    <w:rPr>
      <w:rFonts w:ascii="H_Helvetica" w:eastAsia="Times New Roman" w:hAnsi="H_Helvetica"/>
      <w:bCs w:val="0"/>
      <w:kern w:val="24"/>
      <w:sz w:val="22"/>
      <w:szCs w:val="20"/>
      <w:lang w:eastAsia="hu-HU"/>
    </w:rPr>
  </w:style>
  <w:style w:type="numbering" w:customStyle="1" w:styleId="Felsorolsok">
    <w:name w:val="Felsorolások"/>
    <w:basedOn w:val="Nemlista"/>
    <w:pPr>
      <w:numPr>
        <w:numId w:val="34"/>
      </w:numPr>
    </w:pPr>
  </w:style>
  <w:style w:type="paragraph" w:customStyle="1" w:styleId="Cmlap-Keltezs">
    <w:name w:val="Címlap-Keltezés"/>
    <w:basedOn w:val="Nv"/>
    <w:qFormat/>
  </w:style>
  <w:style w:type="paragraph" w:customStyle="1" w:styleId="Cmlap-nv">
    <w:name w:val="Címlap-név"/>
    <w:basedOn w:val="Norml"/>
    <w:qFormat/>
    <w:pPr>
      <w:tabs>
        <w:tab w:val="center" w:pos="7938"/>
      </w:tabs>
      <w:spacing w:before="120" w:after="120" w:line="260" w:lineRule="exact"/>
      <w:jc w:val="center"/>
    </w:pPr>
    <w:rPr>
      <w:rFonts w:ascii="H_Helvetica" w:eastAsia="Times New Roman" w:hAnsi="H_Helvetica"/>
      <w:bCs w:val="0"/>
      <w:szCs w:val="20"/>
      <w:lang w:eastAsia="hu-HU"/>
    </w:rPr>
  </w:style>
  <w:style w:type="paragraph" w:customStyle="1" w:styleId="Cmlap-beoszts">
    <w:name w:val="Címlap-beosztás"/>
    <w:basedOn w:val="Norml"/>
    <w:qFormat/>
    <w:pPr>
      <w:tabs>
        <w:tab w:val="center" w:pos="8100"/>
      </w:tabs>
      <w:spacing w:before="120" w:after="0"/>
      <w:jc w:val="center"/>
    </w:pPr>
    <w:rPr>
      <w:rFonts w:ascii="H_Helvetica" w:eastAsia="Times New Roman" w:hAnsi="H_Helvetica" w:cs="Arial"/>
      <w:bCs w:val="0"/>
      <w:sz w:val="20"/>
      <w:lang w:eastAsia="hu-HU"/>
    </w:rPr>
  </w:style>
  <w:style w:type="paragraph" w:customStyle="1" w:styleId="Dokumentumfcm">
    <w:name w:val="Dokumentum főcím"/>
    <w:basedOn w:val="Norml"/>
    <w:qFormat/>
    <w:pPr>
      <w:spacing w:before="2400" w:after="0" w:line="360" w:lineRule="auto"/>
      <w:jc w:val="center"/>
    </w:pPr>
    <w:rPr>
      <w:rFonts w:ascii="H_Helvetica" w:eastAsia="Times New Roman" w:hAnsi="H_Helvetica" w:cs="Arial"/>
      <w:b/>
      <w:bCs w:val="0"/>
      <w:kern w:val="24"/>
      <w:sz w:val="40"/>
      <w:szCs w:val="40"/>
      <w:lang w:eastAsia="hu-HU"/>
    </w:rPr>
  </w:style>
  <w:style w:type="paragraph" w:customStyle="1" w:styleId="Dokumentumalcm">
    <w:name w:val="Dokumentum alcím"/>
    <w:basedOn w:val="Norml"/>
    <w:qFormat/>
    <w:pPr>
      <w:spacing w:after="0" w:line="360" w:lineRule="auto"/>
      <w:jc w:val="center"/>
    </w:pPr>
    <w:rPr>
      <w:rFonts w:ascii="H_Helvetica" w:eastAsia="Times New Roman" w:hAnsi="H_Helvetica" w:cs="Arial"/>
      <w:b/>
      <w:bCs w:val="0"/>
      <w:kern w:val="24"/>
      <w:sz w:val="30"/>
      <w:szCs w:val="20"/>
      <w:lang w:eastAsia="hu-HU"/>
    </w:rPr>
  </w:style>
  <w:style w:type="table" w:customStyle="1" w:styleId="Vilgoslista1jellszn1">
    <w:name w:val="Világos lista – 1. jelölőszín1"/>
    <w:basedOn w:val="Normltblzat"/>
    <w:uiPriority w:val="61"/>
    <w:pPr>
      <w:spacing w:after="0" w:line="240" w:lineRule="auto"/>
    </w:pPr>
    <w:rPr>
      <w:rFonts w:ascii="Times New Roman" w:eastAsia="Times New Roman" w:hAnsi="Times New Roman" w:cs="Times New Roman"/>
      <w:lang w:val="hu-HU" w:eastAsia="hu-H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
    <w:name w:val="Táblázat BKK"/>
    <w:basedOn w:val="Normltblzat"/>
    <w:uiPriority w:val="99"/>
    <w:pPr>
      <w:spacing w:after="0" w:line="240" w:lineRule="auto"/>
    </w:pPr>
    <w:rPr>
      <w:rFonts w:ascii="Helvetica World" w:eastAsia="Times New Roman" w:hAnsi="Helvetica World" w:cs="Times New Roman"/>
      <w:sz w:val="22"/>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GungsuhChe" w:hAnsi="GungsuhChe"/>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Felsorols2">
    <w:name w:val="Felsorolás2"/>
    <w:basedOn w:val="Norml"/>
    <w:next w:val="Norml"/>
    <w:qFormat/>
    <w:pPr>
      <w:numPr>
        <w:numId w:val="36"/>
      </w:numPr>
      <w:spacing w:before="120" w:after="120" w:line="360" w:lineRule="auto"/>
      <w:ind w:left="1276" w:hanging="425"/>
    </w:pPr>
    <w:rPr>
      <w:rFonts w:ascii="H_Helvetica" w:eastAsia="Times New Roman" w:hAnsi="H_Helvetica" w:cs="Arial"/>
      <w:bCs w:val="0"/>
      <w:kern w:val="24"/>
      <w:sz w:val="22"/>
      <w:szCs w:val="22"/>
      <w:lang w:eastAsia="hu-HU"/>
    </w:rPr>
  </w:style>
  <w:style w:type="character" w:customStyle="1" w:styleId="Vastagonszedett">
    <w:name w:val="Vastagon szedett"/>
    <w:uiPriority w:val="1"/>
    <w:qFormat/>
    <w:rPr>
      <w:rFonts w:ascii="H_Helvetica" w:hAnsi="H_Helvetica"/>
      <w:b/>
      <w:sz w:val="22"/>
    </w:rPr>
  </w:style>
  <w:style w:type="character" w:customStyle="1" w:styleId="Aprbets">
    <w:name w:val="Apróbetűs"/>
    <w:uiPriority w:val="1"/>
    <w:qFormat/>
    <w:rPr>
      <w:rFonts w:ascii="H_Helvetica" w:hAnsi="H_Helvetica"/>
      <w:sz w:val="16"/>
    </w:rPr>
  </w:style>
  <w:style w:type="paragraph" w:customStyle="1" w:styleId="Tblzatfejlc">
    <w:name w:val="Táblázat fejléc"/>
    <w:basedOn w:val="Tblzat"/>
    <w:qFormat/>
    <w:pPr>
      <w:jc w:val="center"/>
    </w:pPr>
  </w:style>
  <w:style w:type="character" w:customStyle="1" w:styleId="Kiemelt">
    <w:name w:val="Kiemelt"/>
    <w:uiPriority w:val="1"/>
    <w:qFormat/>
    <w:rPr>
      <w:rFonts w:ascii="H_Helvetica" w:hAnsi="H_Helvetica"/>
      <w:sz w:val="22"/>
      <w:u w:val="single"/>
    </w:rPr>
  </w:style>
  <w:style w:type="character" w:customStyle="1" w:styleId="Dlt">
    <w:name w:val="Dőlt"/>
    <w:uiPriority w:val="1"/>
    <w:qFormat/>
    <w:rPr>
      <w:rFonts w:ascii="H_Helvetica" w:hAnsi="H_Helvetica"/>
      <w:i/>
    </w:rPr>
  </w:style>
  <w:style w:type="character" w:customStyle="1" w:styleId="Normlbet">
    <w:name w:val="Normál betű"/>
    <w:uiPriority w:val="1"/>
    <w:qFormat/>
    <w:rPr>
      <w:rFonts w:ascii="H_Helvetica" w:hAnsi="H_Helvetica"/>
    </w:rPr>
  </w:style>
  <w:style w:type="paragraph" w:customStyle="1" w:styleId="Felsorols3">
    <w:name w:val="Felsorolás3"/>
    <w:basedOn w:val="Norml"/>
    <w:next w:val="Felsorols"/>
    <w:qFormat/>
    <w:pPr>
      <w:numPr>
        <w:numId w:val="37"/>
      </w:numPr>
      <w:spacing w:before="120" w:after="120" w:line="360" w:lineRule="auto"/>
      <w:ind w:left="714" w:hanging="357"/>
      <w:contextualSpacing/>
    </w:pPr>
    <w:rPr>
      <w:rFonts w:ascii="H_Helvetica" w:eastAsia="Times New Roman" w:hAnsi="H_Helvetica"/>
      <w:bCs w:val="0"/>
      <w:kern w:val="24"/>
      <w:sz w:val="22"/>
      <w:szCs w:val="20"/>
      <w:lang w:eastAsia="hu-HU"/>
    </w:rPr>
  </w:style>
  <w:style w:type="character" w:styleId="Kiemels2">
    <w:name w:val="Strong"/>
    <w:uiPriority w:val="22"/>
    <w:qFormat/>
    <w:rPr>
      <w:b/>
      <w:bCs/>
    </w:rPr>
  </w:style>
  <w:style w:type="character" w:customStyle="1" w:styleId="CmlapnormlChar">
    <w:name w:val="Címlap_normál Char"/>
    <w:link w:val="Cmlapnorml"/>
    <w:uiPriority w:val="99"/>
    <w:locked/>
    <w:rPr>
      <w:rFonts w:ascii="Arial" w:hAnsi="Arial" w:cs="Arial"/>
      <w:sz w:val="24"/>
    </w:rPr>
  </w:style>
  <w:style w:type="paragraph" w:customStyle="1" w:styleId="Cmlapnorml">
    <w:name w:val="Címlap_normál"/>
    <w:basedOn w:val="Norml"/>
    <w:link w:val="CmlapnormlChar"/>
    <w:uiPriority w:val="99"/>
    <w:qFormat/>
    <w:pPr>
      <w:tabs>
        <w:tab w:val="center" w:pos="7938"/>
      </w:tabs>
      <w:spacing w:before="240" w:after="0" w:line="260" w:lineRule="exact"/>
    </w:pPr>
    <w:rPr>
      <w:rFonts w:ascii="Arial" w:eastAsiaTheme="minorHAnsi" w:hAnsi="Arial" w:cs="Arial"/>
      <w:bCs w:val="0"/>
      <w:szCs w:val="20"/>
      <w:lang w:val="en-GB"/>
    </w:rPr>
  </w:style>
  <w:style w:type="character" w:styleId="Kiemels">
    <w:name w:val="Emphasis"/>
    <w:qFormat/>
    <w:rPr>
      <w:i/>
      <w:iCs/>
    </w:rPr>
  </w:style>
  <w:style w:type="paragraph" w:customStyle="1" w:styleId="BPdtum">
    <w:name w:val="BP_dátum"/>
    <w:basedOn w:val="Norml"/>
    <w:qFormat/>
    <w:pPr>
      <w:tabs>
        <w:tab w:val="left" w:pos="3740"/>
        <w:tab w:val="left" w:pos="5720"/>
      </w:tabs>
      <w:spacing w:line="276" w:lineRule="auto"/>
    </w:pPr>
    <w:rPr>
      <w:rFonts w:ascii="Garamond" w:eastAsia="Times New Roman" w:hAnsi="Garamond" w:cs="Arial"/>
      <w:bCs w:val="0"/>
      <w:i/>
      <w:spacing w:val="10"/>
      <w:sz w:val="22"/>
      <w:szCs w:val="22"/>
      <w:lang w:eastAsia="hu-HU"/>
    </w:rPr>
  </w:style>
  <w:style w:type="character" w:customStyle="1" w:styleId="bumpedfont15">
    <w:name w:val="bumpedfont15"/>
  </w:style>
  <w:style w:type="paragraph" w:styleId="Szvegtrzsbehzssal3">
    <w:name w:val="Body Text Indent 3"/>
    <w:basedOn w:val="Norml"/>
    <w:link w:val="Szvegtrzsbehzssal3Char"/>
    <w:uiPriority w:val="99"/>
    <w:unhideWhenUsed/>
    <w:pPr>
      <w:spacing w:before="120" w:after="120" w:line="360" w:lineRule="auto"/>
      <w:ind w:left="283"/>
    </w:pPr>
    <w:rPr>
      <w:rFonts w:ascii="Helvetica World" w:eastAsia="Times New Roman" w:hAnsi="Helvetica World"/>
      <w:bCs w:val="0"/>
      <w:kern w:val="24"/>
      <w:sz w:val="16"/>
      <w:szCs w:val="16"/>
    </w:rPr>
  </w:style>
  <w:style w:type="character" w:customStyle="1" w:styleId="Szvegtrzsbehzssal3Char">
    <w:name w:val="Szövegtörzs behúzással 3 Char"/>
    <w:basedOn w:val="Bekezdsalapbettpusa"/>
    <w:link w:val="Szvegtrzsbehzssal3"/>
    <w:uiPriority w:val="99"/>
    <w:rPr>
      <w:rFonts w:ascii="Helvetica World" w:eastAsia="Times New Roman" w:hAnsi="Helvetica World" w:cs="Times New Roman"/>
      <w:kern w:val="24"/>
      <w:sz w:val="16"/>
      <w:szCs w:val="16"/>
    </w:rPr>
  </w:style>
  <w:style w:type="paragraph" w:styleId="Nincstrkz">
    <w:name w:val="No Spacing"/>
    <w:link w:val="NincstrkzChar"/>
    <w:uiPriority w:val="1"/>
    <w:qFormat/>
    <w:pPr>
      <w:spacing w:after="0" w:line="240" w:lineRule="auto"/>
    </w:pPr>
    <w:rPr>
      <w:rFonts w:ascii="Calibri" w:eastAsia="Times New Roman" w:hAnsi="Calibri" w:cs="Times New Roman"/>
      <w:sz w:val="22"/>
      <w:szCs w:val="22"/>
      <w:lang w:val="hu-HU" w:eastAsia="hu-HU"/>
    </w:rPr>
  </w:style>
  <w:style w:type="character" w:customStyle="1" w:styleId="NincstrkzChar">
    <w:name w:val="Nincs térköz Char"/>
    <w:link w:val="Nincstrkz"/>
    <w:uiPriority w:val="1"/>
    <w:rPr>
      <w:rFonts w:ascii="Calibri" w:eastAsia="Times New Roman" w:hAnsi="Calibri" w:cs="Times New Roman"/>
      <w:sz w:val="22"/>
      <w:szCs w:val="22"/>
      <w:lang w:val="hu-HU" w:eastAsia="hu-HU"/>
    </w:rPr>
  </w:style>
  <w:style w:type="paragraph" w:customStyle="1" w:styleId="Feladbeosztsa">
    <w:name w:val="Feladó beosztása"/>
    <w:link w:val="FeladbeosztsaChar"/>
    <w:qFormat/>
    <w:pPr>
      <w:tabs>
        <w:tab w:val="center" w:pos="2268"/>
        <w:tab w:val="center" w:pos="6804"/>
      </w:tabs>
      <w:spacing w:before="120" w:after="0" w:line="240" w:lineRule="auto"/>
    </w:pPr>
    <w:rPr>
      <w:rFonts w:ascii="Arial" w:eastAsia="Times New Roman" w:hAnsi="Arial" w:cs="Times New Roman"/>
      <w:szCs w:val="24"/>
      <w:lang w:val="hu-HU" w:eastAsia="hu-HU"/>
    </w:rPr>
  </w:style>
  <w:style w:type="character" w:customStyle="1" w:styleId="FeladbeosztsaChar">
    <w:name w:val="Feladó beosztása Char"/>
    <w:link w:val="Feladbeosztsa"/>
    <w:rPr>
      <w:rFonts w:ascii="Arial" w:eastAsia="Times New Roman" w:hAnsi="Arial" w:cs="Times New Roman"/>
      <w:szCs w:val="24"/>
      <w:lang w:val="hu-HU" w:eastAsia="hu-HU"/>
    </w:rPr>
  </w:style>
  <w:style w:type="paragraph" w:customStyle="1" w:styleId="Style8">
    <w:name w:val="Style8"/>
    <w:basedOn w:val="Norml"/>
    <w:pPr>
      <w:widowControl w:val="0"/>
      <w:autoSpaceDE w:val="0"/>
      <w:autoSpaceDN w:val="0"/>
      <w:adjustRightInd w:val="0"/>
      <w:spacing w:after="0" w:line="290" w:lineRule="exact"/>
    </w:pPr>
    <w:rPr>
      <w:rFonts w:ascii="Arial" w:eastAsia="Times New Roman" w:hAnsi="Arial"/>
      <w:bCs w:val="0"/>
      <w:lang w:eastAsia="hu-HU"/>
    </w:rPr>
  </w:style>
  <w:style w:type="character" w:customStyle="1" w:styleId="FontStyle21">
    <w:name w:val="Font Style21"/>
    <w:rPr>
      <w:rFonts w:ascii="Arial" w:hAnsi="Arial" w:cs="Arial"/>
      <w:color w:val="000000"/>
      <w:sz w:val="22"/>
      <w:szCs w:val="22"/>
    </w:rPr>
  </w:style>
  <w:style w:type="paragraph" w:customStyle="1" w:styleId="Szvegtrzs22">
    <w:name w:val="Szövegtörzs 22"/>
    <w:basedOn w:val="Norml"/>
    <w:pPr>
      <w:widowControl w:val="0"/>
      <w:overflowPunct w:val="0"/>
      <w:autoSpaceDE w:val="0"/>
      <w:autoSpaceDN w:val="0"/>
      <w:adjustRightInd w:val="0"/>
      <w:spacing w:after="0"/>
      <w:textAlignment w:val="baseline"/>
    </w:pPr>
    <w:rPr>
      <w:rFonts w:eastAsia="Times New Roman"/>
      <w:bCs w:val="0"/>
      <w:sz w:val="26"/>
      <w:szCs w:val="20"/>
      <w:lang w:eastAsia="hu-HU"/>
    </w:rPr>
  </w:style>
  <w:style w:type="paragraph" w:customStyle="1" w:styleId="Char4">
    <w:name w:val="Char4"/>
    <w:basedOn w:val="Norml"/>
    <w:pPr>
      <w:spacing w:after="160" w:line="240" w:lineRule="exact"/>
      <w:jc w:val="left"/>
    </w:pPr>
    <w:rPr>
      <w:rFonts w:ascii="Verdana" w:eastAsia="Times New Roman" w:hAnsi="Verdana"/>
      <w:bCs w:val="0"/>
      <w:sz w:val="20"/>
      <w:szCs w:val="20"/>
      <w:lang w:val="en-US"/>
    </w:rPr>
  </w:style>
  <w:style w:type="paragraph" w:customStyle="1" w:styleId="Listaszerbekezds2">
    <w:name w:val="Listaszerű bekezdés2"/>
    <w:basedOn w:val="Norml"/>
    <w:uiPriority w:val="99"/>
    <w:pPr>
      <w:spacing w:after="0"/>
      <w:ind w:left="720"/>
      <w:contextualSpacing/>
      <w:jc w:val="left"/>
    </w:pPr>
    <w:rPr>
      <w:rFonts w:eastAsia="Times New Roman"/>
      <w:bCs w:val="0"/>
      <w:lang w:eastAsia="hu-HU"/>
    </w:rPr>
  </w:style>
  <w:style w:type="paragraph" w:styleId="Csakszveg">
    <w:name w:val="Plain Text"/>
    <w:basedOn w:val="Norml"/>
    <w:link w:val="CsakszvegChar"/>
    <w:uiPriority w:val="99"/>
    <w:unhideWhenUsed/>
    <w:pPr>
      <w:spacing w:after="0"/>
      <w:jc w:val="left"/>
    </w:pPr>
    <w:rPr>
      <w:rFonts w:ascii="Consolas" w:eastAsiaTheme="minorHAnsi" w:hAnsi="Consolas" w:cs="Consolas"/>
      <w:bCs w:val="0"/>
      <w:sz w:val="21"/>
      <w:szCs w:val="21"/>
    </w:rPr>
  </w:style>
  <w:style w:type="character" w:customStyle="1" w:styleId="CsakszvegChar">
    <w:name w:val="Csak szöveg Char"/>
    <w:basedOn w:val="Bekezdsalapbettpusa"/>
    <w:link w:val="Csakszveg"/>
    <w:uiPriority w:val="99"/>
    <w:rPr>
      <w:rFonts w:ascii="Consolas" w:hAnsi="Consolas" w:cs="Consolas"/>
      <w:sz w:val="21"/>
      <w:szCs w:val="21"/>
      <w:lang w:val="hu-HU"/>
    </w:rPr>
  </w:style>
  <w:style w:type="numbering" w:customStyle="1" w:styleId="NoList1">
    <w:name w:val="No List1"/>
    <w:next w:val="Nemlista"/>
    <w:semiHidden/>
  </w:style>
  <w:style w:type="table" w:customStyle="1" w:styleId="TableGrid1">
    <w:name w:val="Table Grid1"/>
    <w:basedOn w:val="Normltblzat"/>
    <w:next w:val="Rcsostblzat"/>
    <w:pPr>
      <w:spacing w:after="0" w:line="240" w:lineRule="auto"/>
    </w:pPr>
    <w:rPr>
      <w:rFonts w:ascii="Times New Roman" w:eastAsia="Times New Roman" w:hAnsi="Times New Roman" w:cs="Times New Roman"/>
      <w:lang w:val="hu-HU"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l"/>
    <w:pPr>
      <w:spacing w:after="160" w:line="240" w:lineRule="exact"/>
      <w:jc w:val="left"/>
    </w:pPr>
    <w:rPr>
      <w:rFonts w:ascii="Verdana" w:eastAsia="Times New Roman" w:hAnsi="Verdana"/>
      <w:bCs w:val="0"/>
      <w:sz w:val="20"/>
      <w:szCs w:val="20"/>
      <w:lang w:val="en-US"/>
    </w:rPr>
  </w:style>
  <w:style w:type="paragraph" w:customStyle="1" w:styleId="Listaszerbekezds3">
    <w:name w:val="Listaszerű bekezdés3"/>
    <w:basedOn w:val="Norml"/>
    <w:qFormat/>
    <w:pPr>
      <w:spacing w:after="0"/>
      <w:ind w:left="708"/>
    </w:pPr>
    <w:rPr>
      <w:rFonts w:eastAsia="Times New Roman"/>
      <w:bCs w:val="0"/>
      <w:szCs w:val="20"/>
      <w:lang w:eastAsia="ru-RU"/>
    </w:rPr>
  </w:style>
  <w:style w:type="numbering" w:customStyle="1" w:styleId="1111111">
    <w:name w:val="1 / 1.1 / 1.1.11"/>
    <w:basedOn w:val="Nemlista"/>
    <w:next w:val="111111"/>
    <w:pPr>
      <w:numPr>
        <w:numId w:val="9"/>
      </w:numPr>
    </w:pPr>
  </w:style>
  <w:style w:type="character" w:customStyle="1" w:styleId="HeaderChar1">
    <w:name w:val="Header Char1"/>
    <w:uiPriority w:val="99"/>
    <w:locked/>
    <w:rPr>
      <w:sz w:val="24"/>
      <w:lang w:val="hu-HU" w:eastAsia="ru-RU"/>
    </w:rPr>
  </w:style>
  <w:style w:type="paragraph" w:styleId="Szvegtrzs2">
    <w:name w:val="Body Text 2"/>
    <w:basedOn w:val="Norml"/>
    <w:link w:val="Szvegtrzs2Char"/>
    <w:uiPriority w:val="99"/>
    <w:pPr>
      <w:widowControl w:val="0"/>
      <w:overflowPunct w:val="0"/>
      <w:autoSpaceDE w:val="0"/>
      <w:autoSpaceDN w:val="0"/>
      <w:adjustRightInd w:val="0"/>
      <w:spacing w:after="0"/>
      <w:textAlignment w:val="baseline"/>
    </w:pPr>
    <w:rPr>
      <w:rFonts w:eastAsia="Times New Roman"/>
      <w:bCs w:val="0"/>
      <w:sz w:val="26"/>
      <w:szCs w:val="20"/>
      <w:lang w:eastAsia="hu-HU"/>
    </w:rPr>
  </w:style>
  <w:style w:type="character" w:customStyle="1" w:styleId="Szvegtrzs2Char">
    <w:name w:val="Szövegtörzs 2 Char"/>
    <w:basedOn w:val="Bekezdsalapbettpusa"/>
    <w:link w:val="Szvegtrzs2"/>
    <w:uiPriority w:val="99"/>
    <w:rPr>
      <w:rFonts w:ascii="Times New Roman" w:eastAsia="Times New Roman" w:hAnsi="Times New Roman" w:cs="Times New Roman"/>
      <w:sz w:val="26"/>
      <w:lang w:val="hu-HU" w:eastAsia="hu-HU"/>
    </w:rPr>
  </w:style>
  <w:style w:type="character" w:customStyle="1" w:styleId="Heading1Char1">
    <w:name w:val="Heading 1 Char1"/>
    <w:uiPriority w:val="99"/>
    <w:locked/>
    <w:rPr>
      <w:rFonts w:ascii="Arial" w:hAnsi="Arial"/>
      <w:b/>
      <w:sz w:val="24"/>
      <w:u w:val="single"/>
      <w:lang w:val="hu-HU" w:eastAsia="hu-HU"/>
    </w:rPr>
  </w:style>
  <w:style w:type="character" w:customStyle="1" w:styleId="Heading2Char1">
    <w:name w:val="Heading 2 Char1"/>
    <w:uiPriority w:val="99"/>
    <w:locked/>
    <w:rPr>
      <w:sz w:val="24"/>
      <w:lang w:val="hu-HU" w:eastAsia="hu-HU"/>
    </w:rPr>
  </w:style>
  <w:style w:type="character" w:customStyle="1" w:styleId="Heading3Char1">
    <w:name w:val="Heading 3 Char1"/>
    <w:uiPriority w:val="99"/>
    <w:locked/>
    <w:rPr>
      <w:rFonts w:ascii="Arial" w:hAnsi="Arial"/>
      <w:b/>
      <w:sz w:val="26"/>
      <w:lang w:val="hu-HU" w:eastAsia="ru-RU"/>
    </w:rPr>
  </w:style>
  <w:style w:type="character" w:customStyle="1" w:styleId="Heading4Char1">
    <w:name w:val="Heading 4 Char1"/>
    <w:uiPriority w:val="99"/>
    <w:locked/>
    <w:rPr>
      <w:sz w:val="24"/>
      <w:u w:val="single"/>
      <w:lang w:val="hu-HU" w:eastAsia="hu-HU"/>
    </w:rPr>
  </w:style>
  <w:style w:type="character" w:customStyle="1" w:styleId="Heading5Char1">
    <w:name w:val="Heading 5 Char1"/>
    <w:uiPriority w:val="99"/>
    <w:locked/>
    <w:rPr>
      <w:b/>
      <w:lang w:val="hu-HU" w:eastAsia="hu-HU"/>
    </w:rPr>
  </w:style>
  <w:style w:type="character" w:customStyle="1" w:styleId="Heading6Char1">
    <w:name w:val="Heading 6 Char1"/>
    <w:uiPriority w:val="99"/>
    <w:locked/>
    <w:rPr>
      <w:u w:val="single"/>
      <w:lang w:val="hu-HU" w:eastAsia="hu-HU"/>
    </w:rPr>
  </w:style>
  <w:style w:type="character" w:customStyle="1" w:styleId="Heading7Char1">
    <w:name w:val="Heading 7 Char1"/>
    <w:uiPriority w:val="99"/>
    <w:locked/>
    <w:rPr>
      <w:i/>
      <w:lang w:val="hu-HU" w:eastAsia="hu-HU"/>
    </w:rPr>
  </w:style>
  <w:style w:type="character" w:customStyle="1" w:styleId="Heading8Char1">
    <w:name w:val="Heading 8 Char1"/>
    <w:uiPriority w:val="99"/>
    <w:locked/>
    <w:rPr>
      <w:i/>
      <w:lang w:val="hu-HU" w:eastAsia="hu-HU"/>
    </w:rPr>
  </w:style>
  <w:style w:type="character" w:customStyle="1" w:styleId="Heading9Char1">
    <w:name w:val="Heading 9 Char1"/>
    <w:uiPriority w:val="99"/>
    <w:locked/>
    <w:rPr>
      <w:i/>
      <w:lang w:val="hu-HU" w:eastAsia="hu-HU"/>
    </w:rPr>
  </w:style>
  <w:style w:type="character" w:customStyle="1" w:styleId="FootnoteTextChar1">
    <w:name w:val="Footnote Text Char1"/>
    <w:uiPriority w:val="99"/>
    <w:semiHidden/>
    <w:locked/>
    <w:rPr>
      <w:lang w:val="hu-HU" w:eastAsia="hu-HU"/>
    </w:rPr>
  </w:style>
  <w:style w:type="character" w:customStyle="1" w:styleId="BodyTextChar1">
    <w:name w:val="Body Text Char1"/>
    <w:uiPriority w:val="99"/>
    <w:locked/>
    <w:rPr>
      <w:sz w:val="24"/>
      <w:lang w:val="hu-HU" w:eastAsia="hu-HU"/>
    </w:rPr>
  </w:style>
  <w:style w:type="character" w:customStyle="1" w:styleId="CommentTextChar1">
    <w:name w:val="Comment Text Char1"/>
    <w:uiPriority w:val="99"/>
    <w:semiHidden/>
    <w:locked/>
    <w:rPr>
      <w:lang w:val="hu-HU" w:eastAsia="hu-HU"/>
    </w:rPr>
  </w:style>
  <w:style w:type="character" w:customStyle="1" w:styleId="CommentSubjectChar1">
    <w:name w:val="Comment Subject Char1"/>
    <w:uiPriority w:val="99"/>
    <w:semiHidden/>
    <w:locked/>
    <w:rPr>
      <w:b/>
      <w:lang w:val="hu-HU" w:eastAsia="hu-HU"/>
    </w:rPr>
  </w:style>
  <w:style w:type="character" w:customStyle="1" w:styleId="BalloonTextChar1">
    <w:name w:val="Balloon Text Char1"/>
    <w:uiPriority w:val="99"/>
    <w:semiHidden/>
    <w:locked/>
    <w:rPr>
      <w:rFonts w:ascii="Tahoma" w:hAnsi="Tahoma"/>
      <w:sz w:val="16"/>
      <w:lang w:val="hu-HU" w:eastAsia="ru-RU"/>
    </w:rPr>
  </w:style>
  <w:style w:type="character" w:customStyle="1" w:styleId="FooterChar1">
    <w:name w:val="Footer Char1"/>
    <w:uiPriority w:val="99"/>
    <w:locked/>
    <w:rPr>
      <w:sz w:val="24"/>
      <w:lang w:val="hu-HU" w:eastAsia="ru-RU"/>
    </w:rPr>
  </w:style>
  <w:style w:type="character" w:customStyle="1" w:styleId="DocumentMapChar1">
    <w:name w:val="Document Map Char1"/>
    <w:uiPriority w:val="99"/>
    <w:semiHidden/>
    <w:locked/>
    <w:rPr>
      <w:rFonts w:ascii="Tahoma" w:hAnsi="Tahoma"/>
      <w:lang w:val="hu-HU" w:eastAsia="hu-HU"/>
    </w:rPr>
  </w:style>
  <w:style w:type="paragraph" w:customStyle="1" w:styleId="Char2">
    <w:name w:val="Char2"/>
    <w:basedOn w:val="Norml"/>
    <w:pPr>
      <w:spacing w:after="160" w:line="240" w:lineRule="exact"/>
      <w:jc w:val="left"/>
    </w:pPr>
    <w:rPr>
      <w:rFonts w:ascii="Verdana" w:eastAsia="Times New Roman" w:hAnsi="Verdana"/>
      <w:bCs w:val="0"/>
      <w:sz w:val="20"/>
      <w:szCs w:val="20"/>
      <w:lang w:val="en-US"/>
    </w:rPr>
  </w:style>
  <w:style w:type="paragraph" w:customStyle="1" w:styleId="Listaszerbekezds4">
    <w:name w:val="Listaszerű bekezdés4"/>
    <w:basedOn w:val="Norml"/>
    <w:qFormat/>
    <w:pPr>
      <w:spacing w:after="0"/>
      <w:ind w:left="708"/>
    </w:pPr>
    <w:rPr>
      <w:rFonts w:eastAsia="Times New Roman"/>
      <w:bCs w:val="0"/>
      <w:szCs w:val="20"/>
      <w:lang w:eastAsia="ru-RU"/>
    </w:rPr>
  </w:style>
  <w:style w:type="character" w:customStyle="1" w:styleId="Heading1Char">
    <w:name w:val="Heading 1 Char"/>
    <w:basedOn w:val="Bekezdsalapbettpusa"/>
    <w:uiPriority w:val="99"/>
    <w:locked/>
    <w:rPr>
      <w:rFonts w:ascii="Cambria" w:hAnsi="Cambria" w:cs="Times New Roman"/>
      <w:b/>
      <w:kern w:val="32"/>
      <w:sz w:val="32"/>
    </w:rPr>
  </w:style>
  <w:style w:type="character" w:customStyle="1" w:styleId="Heading2Char">
    <w:name w:val="Heading 2 Char"/>
    <w:basedOn w:val="Bekezdsalapbettpusa"/>
    <w:uiPriority w:val="99"/>
    <w:semiHidden/>
    <w:locked/>
    <w:rPr>
      <w:rFonts w:ascii="Cambria" w:hAnsi="Cambria" w:cs="Times New Roman"/>
      <w:b/>
      <w:i/>
      <w:sz w:val="28"/>
    </w:rPr>
  </w:style>
  <w:style w:type="character" w:customStyle="1" w:styleId="Heading3Char">
    <w:name w:val="Heading 3 Char"/>
    <w:basedOn w:val="Bekezdsalapbettpusa"/>
    <w:uiPriority w:val="99"/>
    <w:semiHidden/>
    <w:locked/>
    <w:rPr>
      <w:rFonts w:ascii="Cambria" w:hAnsi="Cambria" w:cs="Times New Roman"/>
      <w:b/>
      <w:sz w:val="26"/>
    </w:rPr>
  </w:style>
  <w:style w:type="character" w:customStyle="1" w:styleId="Heading4Char">
    <w:name w:val="Heading 4 Char"/>
    <w:basedOn w:val="Bekezdsalapbettpusa"/>
    <w:uiPriority w:val="99"/>
    <w:semiHidden/>
    <w:locked/>
    <w:rPr>
      <w:rFonts w:ascii="Calibri" w:hAnsi="Calibri" w:cs="Times New Roman"/>
      <w:b/>
      <w:sz w:val="28"/>
    </w:rPr>
  </w:style>
  <w:style w:type="character" w:customStyle="1" w:styleId="Heading5Char">
    <w:name w:val="Heading 5 Char"/>
    <w:basedOn w:val="Bekezdsalapbettpusa"/>
    <w:uiPriority w:val="99"/>
    <w:semiHidden/>
    <w:locked/>
    <w:rPr>
      <w:rFonts w:ascii="Calibri" w:hAnsi="Calibri" w:cs="Times New Roman"/>
      <w:b/>
      <w:i/>
      <w:sz w:val="26"/>
    </w:rPr>
  </w:style>
  <w:style w:type="character" w:customStyle="1" w:styleId="Heading6Char">
    <w:name w:val="Heading 6 Char"/>
    <w:basedOn w:val="Bekezdsalapbettpusa"/>
    <w:uiPriority w:val="99"/>
    <w:semiHidden/>
    <w:locked/>
    <w:rPr>
      <w:rFonts w:ascii="Calibri" w:hAnsi="Calibri" w:cs="Times New Roman"/>
      <w:b/>
    </w:rPr>
  </w:style>
  <w:style w:type="character" w:customStyle="1" w:styleId="Heading7Char">
    <w:name w:val="Heading 7 Char"/>
    <w:basedOn w:val="Bekezdsalapbettpusa"/>
    <w:uiPriority w:val="99"/>
    <w:semiHidden/>
    <w:locked/>
    <w:rPr>
      <w:rFonts w:ascii="Calibri" w:hAnsi="Calibri" w:cs="Times New Roman"/>
      <w:sz w:val="24"/>
    </w:rPr>
  </w:style>
  <w:style w:type="character" w:customStyle="1" w:styleId="Heading8Char">
    <w:name w:val="Heading 8 Char"/>
    <w:basedOn w:val="Bekezdsalapbettpusa"/>
    <w:uiPriority w:val="99"/>
    <w:semiHidden/>
    <w:locked/>
    <w:rPr>
      <w:rFonts w:ascii="Calibri" w:hAnsi="Calibri" w:cs="Times New Roman"/>
      <w:i/>
      <w:sz w:val="24"/>
    </w:rPr>
  </w:style>
  <w:style w:type="character" w:customStyle="1" w:styleId="Heading9Char">
    <w:name w:val="Heading 9 Char"/>
    <w:basedOn w:val="Bekezdsalapbettpusa"/>
    <w:uiPriority w:val="99"/>
    <w:semiHidden/>
    <w:locked/>
    <w:rPr>
      <w:rFonts w:ascii="Cambria" w:hAnsi="Cambria" w:cs="Times New Roman"/>
    </w:rPr>
  </w:style>
  <w:style w:type="character" w:customStyle="1" w:styleId="HeaderChar">
    <w:name w:val="Header Char"/>
    <w:basedOn w:val="Bekezdsalapbettpusa"/>
    <w:uiPriority w:val="99"/>
    <w:semiHidden/>
    <w:locked/>
    <w:rPr>
      <w:rFonts w:cs="Times New Roman"/>
      <w:sz w:val="24"/>
    </w:rPr>
  </w:style>
  <w:style w:type="character" w:customStyle="1" w:styleId="FooterChar">
    <w:name w:val="Footer Char"/>
    <w:basedOn w:val="Bekezdsalapbettpusa"/>
    <w:uiPriority w:val="99"/>
    <w:semiHidden/>
    <w:locked/>
    <w:rPr>
      <w:rFonts w:cs="Times New Roman"/>
      <w:sz w:val="24"/>
    </w:rPr>
  </w:style>
  <w:style w:type="character" w:customStyle="1" w:styleId="BalloonTextChar">
    <w:name w:val="Balloon Text Char"/>
    <w:basedOn w:val="Bekezdsalapbettpusa"/>
    <w:uiPriority w:val="99"/>
    <w:semiHidden/>
    <w:locked/>
    <w:rPr>
      <w:rFonts w:cs="Times New Roman"/>
      <w:sz w:val="2"/>
    </w:rPr>
  </w:style>
  <w:style w:type="character" w:customStyle="1" w:styleId="BodyTextChar">
    <w:name w:val="Body Text Char"/>
    <w:basedOn w:val="Bekezdsalapbettpusa"/>
    <w:uiPriority w:val="99"/>
    <w:semiHidden/>
    <w:locked/>
    <w:rPr>
      <w:rFonts w:cs="Times New Roman"/>
      <w:sz w:val="24"/>
    </w:rPr>
  </w:style>
  <w:style w:type="character" w:customStyle="1" w:styleId="FootnoteTextChar">
    <w:name w:val="Footnote Text Char"/>
    <w:basedOn w:val="Bekezdsalapbettpusa"/>
    <w:uiPriority w:val="99"/>
    <w:semiHidden/>
    <w:locked/>
    <w:rPr>
      <w:rFonts w:cs="Times New Roman"/>
      <w:sz w:val="20"/>
    </w:rPr>
  </w:style>
  <w:style w:type="character" w:customStyle="1" w:styleId="CommentTextChar">
    <w:name w:val="Comment Text Char"/>
    <w:basedOn w:val="Bekezdsalapbettpusa"/>
    <w:uiPriority w:val="99"/>
    <w:semiHidden/>
    <w:locked/>
    <w:rPr>
      <w:rFonts w:cs="Times New Roman"/>
      <w:sz w:val="20"/>
    </w:rPr>
  </w:style>
  <w:style w:type="character" w:customStyle="1" w:styleId="CommentSubjectChar">
    <w:name w:val="Comment Subject Char"/>
    <w:basedOn w:val="JegyzetszvegChar"/>
    <w:uiPriority w:val="99"/>
    <w:semiHidden/>
    <w:locked/>
    <w:rPr>
      <w:rFonts w:ascii="Times New Roman" w:eastAsia="Calibri" w:hAnsi="Times New Roman" w:cs="Times New Roman"/>
      <w:b/>
      <w:bCs w:val="0"/>
      <w:sz w:val="20"/>
      <w:szCs w:val="20"/>
      <w:lang w:val="hu-HU" w:eastAsia="hu-HU"/>
    </w:rPr>
  </w:style>
  <w:style w:type="character" w:customStyle="1" w:styleId="DocumentMapChar">
    <w:name w:val="Document Map Char"/>
    <w:basedOn w:val="Bekezdsalapbettpusa"/>
    <w:uiPriority w:val="99"/>
    <w:semiHidden/>
    <w:locked/>
    <w:rPr>
      <w:rFonts w:cs="Times New Roman"/>
      <w:sz w:val="2"/>
    </w:rPr>
  </w:style>
  <w:style w:type="paragraph" w:customStyle="1" w:styleId="xl65">
    <w:name w:val="xl65"/>
    <w:basedOn w:val="Norml"/>
    <w:pPr>
      <w:spacing w:before="100" w:beforeAutospacing="1" w:after="100" w:afterAutospacing="1"/>
      <w:jc w:val="left"/>
    </w:pPr>
    <w:rPr>
      <w:rFonts w:ascii="Arial" w:eastAsia="Times New Roman" w:hAnsi="Arial" w:cs="Arial"/>
      <w:bCs w:val="0"/>
      <w:lang w:eastAsia="hu-HU"/>
    </w:rPr>
  </w:style>
  <w:style w:type="paragraph" w:customStyle="1" w:styleId="xl66">
    <w:name w:val="xl66"/>
    <w:basedOn w:val="Norml"/>
    <w:pPr>
      <w:spacing w:before="100" w:beforeAutospacing="1" w:after="100" w:afterAutospacing="1"/>
      <w:jc w:val="left"/>
      <w:textAlignment w:val="center"/>
    </w:pPr>
    <w:rPr>
      <w:rFonts w:ascii="Arial" w:eastAsia="Times New Roman" w:hAnsi="Arial" w:cs="Arial"/>
      <w:bCs w:val="0"/>
      <w:lang w:eastAsia="hu-HU"/>
    </w:rPr>
  </w:style>
  <w:style w:type="paragraph" w:customStyle="1" w:styleId="xl67">
    <w:name w:val="xl67"/>
    <w:basedOn w:val="Norml"/>
    <w:pPr>
      <w:spacing w:before="100" w:beforeAutospacing="1" w:after="100" w:afterAutospacing="1"/>
      <w:jc w:val="left"/>
      <w:textAlignment w:val="center"/>
    </w:pPr>
    <w:rPr>
      <w:rFonts w:ascii="Arial" w:eastAsia="Times New Roman" w:hAnsi="Arial" w:cs="Arial"/>
      <w:bCs w:val="0"/>
      <w:lang w:eastAsia="hu-HU"/>
    </w:rPr>
  </w:style>
  <w:style w:type="paragraph" w:customStyle="1" w:styleId="xl68">
    <w:name w:val="xl6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69">
    <w:name w:val="xl69"/>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0">
    <w:name w:val="xl70"/>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1">
    <w:name w:val="xl71"/>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2">
    <w:name w:val="xl72"/>
    <w:basedOn w:val="Norm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73">
    <w:name w:val="xl73"/>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4">
    <w:name w:val="xl74"/>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75">
    <w:name w:val="xl7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76">
    <w:name w:val="xl76"/>
    <w:basedOn w:val="Norml"/>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77">
    <w:name w:val="xl77"/>
    <w:basedOn w:val="Norml"/>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78">
    <w:name w:val="xl78"/>
    <w:basedOn w:val="Norml"/>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79">
    <w:name w:val="xl79"/>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80">
    <w:name w:val="xl80"/>
    <w:basedOn w:val="Norml"/>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81">
    <w:name w:val="xl81"/>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2">
    <w:name w:val="xl82"/>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3">
    <w:name w:val="xl83"/>
    <w:basedOn w:val="Norm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84">
    <w:name w:val="xl84"/>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5">
    <w:name w:val="xl85"/>
    <w:basedOn w:val="Norm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6">
    <w:name w:val="xl86"/>
    <w:basedOn w:val="Norml"/>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87">
    <w:name w:val="xl87"/>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8">
    <w:name w:val="xl88"/>
    <w:basedOn w:val="Norm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89">
    <w:name w:val="xl89"/>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0">
    <w:name w:val="xl90"/>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1">
    <w:name w:val="xl91"/>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2">
    <w:name w:val="xl92"/>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3">
    <w:name w:val="xl93"/>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4">
    <w:name w:val="xl94"/>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5">
    <w:name w:val="xl95"/>
    <w:basedOn w:val="Norml"/>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6">
    <w:name w:val="xl96"/>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97">
    <w:name w:val="xl9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8">
    <w:name w:val="xl98"/>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99">
    <w:name w:val="xl99"/>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0">
    <w:name w:val="xl100"/>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1">
    <w:name w:val="xl101"/>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02">
    <w:name w:val="xl102"/>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3">
    <w:name w:val="xl103"/>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4">
    <w:name w:val="xl104"/>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5">
    <w:name w:val="xl105"/>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06">
    <w:name w:val="xl106"/>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07">
    <w:name w:val="xl107"/>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08">
    <w:name w:val="xl108"/>
    <w:basedOn w:val="Norml"/>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09">
    <w:name w:val="xl109"/>
    <w:basedOn w:val="Norml"/>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10">
    <w:name w:val="xl110"/>
    <w:basedOn w:val="Norml"/>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11">
    <w:name w:val="xl111"/>
    <w:basedOn w:val="Norm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12">
    <w:name w:val="xl112"/>
    <w:basedOn w:val="Norml"/>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13">
    <w:name w:val="xl113"/>
    <w:basedOn w:val="Norml"/>
    <w:pPr>
      <w:pBdr>
        <w:top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14">
    <w:name w:val="xl114"/>
    <w:basedOn w:val="Norml"/>
    <w:pPr>
      <w:pBdr>
        <w:top w:val="single" w:sz="8" w:space="0" w:color="auto"/>
      </w:pBdr>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15">
    <w:name w:val="xl115"/>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lang w:eastAsia="hu-HU"/>
    </w:rPr>
  </w:style>
  <w:style w:type="paragraph" w:customStyle="1" w:styleId="xl116">
    <w:name w:val="xl116"/>
    <w:basedOn w:val="Norml"/>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17">
    <w:name w:val="xl117"/>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18">
    <w:name w:val="xl118"/>
    <w:basedOn w:val="Norml"/>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19">
    <w:name w:val="xl119"/>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0">
    <w:name w:val="xl120"/>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Cs w:val="0"/>
      <w:color w:val="000000"/>
      <w:lang w:eastAsia="hu-HU"/>
    </w:rPr>
  </w:style>
  <w:style w:type="paragraph" w:customStyle="1" w:styleId="xl121">
    <w:name w:val="xl121"/>
    <w:basedOn w:val="Norml"/>
    <w:pPr>
      <w:pBdr>
        <w:top w:val="single" w:sz="8" w:space="0" w:color="auto"/>
        <w:bottom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22">
    <w:name w:val="xl122"/>
    <w:basedOn w:val="Norml"/>
    <w:pPr>
      <w:pBdr>
        <w:top w:val="single" w:sz="8" w:space="0" w:color="auto"/>
        <w:bottom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23">
    <w:name w:val="xl123"/>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24">
    <w:name w:val="xl124"/>
    <w:basedOn w:val="Norml"/>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25">
    <w:name w:val="xl125"/>
    <w:basedOn w:val="Norm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6">
    <w:name w:val="xl126"/>
    <w:basedOn w:val="Norml"/>
    <w:pPr>
      <w:pBdr>
        <w:top w:val="single" w:sz="4" w:space="0" w:color="auto"/>
        <w:bottom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7">
    <w:name w:val="xl127"/>
    <w:basedOn w:val="Norml"/>
    <w:pPr>
      <w:pBdr>
        <w:top w:val="single" w:sz="4"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28">
    <w:name w:val="xl128"/>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29">
    <w:name w:val="xl129"/>
    <w:basedOn w:val="Norm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30">
    <w:name w:val="xl130"/>
    <w:basedOn w:val="Norm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1">
    <w:name w:val="xl131"/>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2">
    <w:name w:val="xl132"/>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33">
    <w:name w:val="xl133"/>
    <w:basedOn w:val="Norml"/>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34">
    <w:name w:val="xl134"/>
    <w:basedOn w:val="Norm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5">
    <w:name w:val="xl135"/>
    <w:basedOn w:val="Norm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36">
    <w:name w:val="xl136"/>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37">
    <w:name w:val="xl137"/>
    <w:basedOn w:val="Norm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38">
    <w:name w:val="xl138"/>
    <w:basedOn w:val="Norml"/>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39">
    <w:name w:val="xl139"/>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40">
    <w:name w:val="xl140"/>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41">
    <w:name w:val="xl141"/>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2">
    <w:name w:val="xl142"/>
    <w:basedOn w:val="Norml"/>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3">
    <w:name w:val="xl143"/>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4">
    <w:name w:val="xl144"/>
    <w:basedOn w:val="Norml"/>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5">
    <w:name w:val="xl145"/>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6">
    <w:name w:val="xl146"/>
    <w:basedOn w:val="Norml"/>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7">
    <w:name w:val="xl14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48">
    <w:name w:val="xl148"/>
    <w:basedOn w:val="Norml"/>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49">
    <w:name w:val="xl149"/>
    <w:basedOn w:val="Norml"/>
    <w:pPr>
      <w:pBdr>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0">
    <w:name w:val="xl150"/>
    <w:basedOn w:val="Norml"/>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51">
    <w:name w:val="xl151"/>
    <w:basedOn w:val="Norml"/>
    <w:pPr>
      <w:pBdr>
        <w:top w:val="single" w:sz="8" w:space="0" w:color="auto"/>
        <w:lef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2">
    <w:name w:val="xl152"/>
    <w:basedOn w:val="Norml"/>
    <w:pPr>
      <w:pBdr>
        <w:top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3">
    <w:name w:val="xl153"/>
    <w:basedOn w:val="Norml"/>
    <w:pPr>
      <w:pBdr>
        <w:top w:val="single" w:sz="8"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54">
    <w:name w:val="xl154"/>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5">
    <w:name w:val="xl155"/>
    <w:basedOn w:val="Norml"/>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6">
    <w:name w:val="xl156"/>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7">
    <w:name w:val="xl157"/>
    <w:basedOn w:val="Norml"/>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8">
    <w:name w:val="xl158"/>
    <w:basedOn w:val="Norm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59">
    <w:name w:val="xl159"/>
    <w:basedOn w:val="Norml"/>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60">
    <w:name w:val="xl160"/>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1">
    <w:name w:val="xl161"/>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2">
    <w:name w:val="xl162"/>
    <w:basedOn w:val="Norml"/>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63">
    <w:name w:val="xl163"/>
    <w:basedOn w:val="Norml"/>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64">
    <w:name w:val="xl164"/>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65">
    <w:name w:val="xl165"/>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66">
    <w:name w:val="xl166"/>
    <w:basedOn w:val="Norml"/>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7">
    <w:name w:val="xl167"/>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68">
    <w:name w:val="xl168"/>
    <w:basedOn w:val="Norml"/>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69">
    <w:name w:val="xl169"/>
    <w:basedOn w:val="Norml"/>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70">
    <w:name w:val="xl170"/>
    <w:basedOn w:val="Norml"/>
    <w:pPr>
      <w:pBdr>
        <w:top w:val="single" w:sz="8"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71">
    <w:name w:val="xl171"/>
    <w:basedOn w:val="Norml"/>
    <w:pPr>
      <w:pBdr>
        <w:top w:val="single" w:sz="8"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72">
    <w:name w:val="xl172"/>
    <w:basedOn w:val="Norml"/>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3">
    <w:name w:val="xl173"/>
    <w:basedOn w:val="Norml"/>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4">
    <w:name w:val="xl174"/>
    <w:basedOn w:val="Norml"/>
    <w:pPr>
      <w:pBdr>
        <w:top w:val="single" w:sz="4"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75">
    <w:name w:val="xl175"/>
    <w:basedOn w:val="Norml"/>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6">
    <w:name w:val="xl176"/>
    <w:basedOn w:val="Norml"/>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eastAsia="Times New Roman" w:hAnsi="Arial" w:cs="Arial"/>
      <w:bCs w:val="0"/>
      <w:color w:val="000000"/>
      <w:lang w:eastAsia="hu-HU"/>
    </w:rPr>
  </w:style>
  <w:style w:type="paragraph" w:customStyle="1" w:styleId="xl177">
    <w:name w:val="xl177"/>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78">
    <w:name w:val="xl178"/>
    <w:basedOn w:val="Norml"/>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79">
    <w:name w:val="xl179"/>
    <w:basedOn w:val="Norml"/>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0">
    <w:name w:val="xl180"/>
    <w:basedOn w:val="Norml"/>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1">
    <w:name w:val="xl181"/>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82">
    <w:name w:val="xl182"/>
    <w:basedOn w:val="Norm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83">
    <w:name w:val="xl183"/>
    <w:basedOn w:val="Norml"/>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color w:val="000000"/>
      <w:lang w:eastAsia="hu-HU"/>
    </w:rPr>
  </w:style>
  <w:style w:type="paragraph" w:customStyle="1" w:styleId="xl184">
    <w:name w:val="xl184"/>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5">
    <w:name w:val="xl185"/>
    <w:basedOn w:val="Norm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6">
    <w:name w:val="xl186"/>
    <w:basedOn w:val="Norml"/>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7">
    <w:name w:val="xl187"/>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88">
    <w:name w:val="xl188"/>
    <w:basedOn w:val="Norml"/>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89">
    <w:name w:val="xl189"/>
    <w:basedOn w:val="Norml"/>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eastAsia="Times New Roman" w:hAnsi="Arial" w:cs="Arial"/>
      <w:b/>
      <w:color w:val="000000"/>
      <w:lang w:eastAsia="hu-HU"/>
    </w:rPr>
  </w:style>
  <w:style w:type="paragraph" w:customStyle="1" w:styleId="xl190">
    <w:name w:val="xl190"/>
    <w:basedOn w:val="Norml"/>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1">
    <w:name w:val="xl191"/>
    <w:basedOn w:val="Norml"/>
    <w:pPr>
      <w:pBdr>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2">
    <w:name w:val="xl192"/>
    <w:basedOn w:val="Norml"/>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3">
    <w:name w:val="xl193"/>
    <w:basedOn w:val="Norml"/>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4">
    <w:name w:val="xl194"/>
    <w:basedOn w:val="Norml"/>
    <w:pPr>
      <w:pBdr>
        <w:top w:val="single" w:sz="8"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95">
    <w:name w:val="xl195"/>
    <w:basedOn w:val="Norml"/>
    <w:pPr>
      <w:pBdr>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196">
    <w:name w:val="xl196"/>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7">
    <w:name w:val="xl197"/>
    <w:basedOn w:val="Norm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8">
    <w:name w:val="xl198"/>
    <w:basedOn w:val="Norml"/>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199">
    <w:name w:val="xl199"/>
    <w:basedOn w:val="Norm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200">
    <w:name w:val="xl200"/>
    <w:basedOn w:val="Norm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201">
    <w:name w:val="xl201"/>
    <w:basedOn w:val="Norm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w:eastAsia="Times New Roman" w:hAnsi="Arial" w:cs="Arial"/>
      <w:bCs w:val="0"/>
      <w:color w:val="000000"/>
      <w:lang w:eastAsia="hu-HU"/>
    </w:rPr>
  </w:style>
  <w:style w:type="paragraph" w:customStyle="1" w:styleId="xl202">
    <w:name w:val="xl202"/>
    <w:basedOn w:val="Norml"/>
    <w:pPr>
      <w:pBdr>
        <w:top w:val="single" w:sz="4" w:space="0" w:color="auto"/>
        <w:left w:val="single" w:sz="8"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203">
    <w:name w:val="xl203"/>
    <w:basedOn w:val="Norml"/>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eastAsia="Times New Roman" w:hAnsi="Arial" w:cs="Arial"/>
      <w:b/>
      <w:color w:val="000000"/>
      <w:lang w:eastAsia="hu-HU"/>
    </w:rPr>
  </w:style>
  <w:style w:type="paragraph" w:customStyle="1" w:styleId="xl204">
    <w:name w:val="xl204"/>
    <w:basedOn w:val="Norml"/>
    <w:pPr>
      <w:pBdr>
        <w:top w:val="single" w:sz="4" w:space="0" w:color="auto"/>
        <w:left w:val="single" w:sz="4" w:space="0" w:color="auto"/>
        <w:right w:val="single" w:sz="8" w:space="0" w:color="auto"/>
      </w:pBdr>
      <w:spacing w:before="100" w:beforeAutospacing="1" w:after="100" w:afterAutospacing="1"/>
      <w:jc w:val="left"/>
      <w:textAlignment w:val="center"/>
    </w:pPr>
    <w:rPr>
      <w:rFonts w:ascii="Arial" w:eastAsia="Times New Roman" w:hAnsi="Arial" w:cs="Arial"/>
      <w:b/>
      <w:color w:val="00000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894">
      <w:bodyDiv w:val="1"/>
      <w:marLeft w:val="0"/>
      <w:marRight w:val="0"/>
      <w:marTop w:val="0"/>
      <w:marBottom w:val="0"/>
      <w:divBdr>
        <w:top w:val="none" w:sz="0" w:space="0" w:color="auto"/>
        <w:left w:val="none" w:sz="0" w:space="0" w:color="auto"/>
        <w:bottom w:val="none" w:sz="0" w:space="0" w:color="auto"/>
        <w:right w:val="none" w:sz="0" w:space="0" w:color="auto"/>
      </w:divBdr>
    </w:div>
    <w:div w:id="120147539">
      <w:bodyDiv w:val="1"/>
      <w:marLeft w:val="0"/>
      <w:marRight w:val="0"/>
      <w:marTop w:val="0"/>
      <w:marBottom w:val="0"/>
      <w:divBdr>
        <w:top w:val="none" w:sz="0" w:space="0" w:color="auto"/>
        <w:left w:val="none" w:sz="0" w:space="0" w:color="auto"/>
        <w:bottom w:val="none" w:sz="0" w:space="0" w:color="auto"/>
        <w:right w:val="none" w:sz="0" w:space="0" w:color="auto"/>
      </w:divBdr>
    </w:div>
    <w:div w:id="128326798">
      <w:bodyDiv w:val="1"/>
      <w:marLeft w:val="0"/>
      <w:marRight w:val="0"/>
      <w:marTop w:val="0"/>
      <w:marBottom w:val="0"/>
      <w:divBdr>
        <w:top w:val="none" w:sz="0" w:space="0" w:color="auto"/>
        <w:left w:val="none" w:sz="0" w:space="0" w:color="auto"/>
        <w:bottom w:val="none" w:sz="0" w:space="0" w:color="auto"/>
        <w:right w:val="none" w:sz="0" w:space="0" w:color="auto"/>
      </w:divBdr>
    </w:div>
    <w:div w:id="416559643">
      <w:bodyDiv w:val="1"/>
      <w:marLeft w:val="0"/>
      <w:marRight w:val="0"/>
      <w:marTop w:val="0"/>
      <w:marBottom w:val="0"/>
      <w:divBdr>
        <w:top w:val="none" w:sz="0" w:space="0" w:color="auto"/>
        <w:left w:val="none" w:sz="0" w:space="0" w:color="auto"/>
        <w:bottom w:val="none" w:sz="0" w:space="0" w:color="auto"/>
        <w:right w:val="none" w:sz="0" w:space="0" w:color="auto"/>
      </w:divBdr>
    </w:div>
    <w:div w:id="429736257">
      <w:bodyDiv w:val="1"/>
      <w:marLeft w:val="0"/>
      <w:marRight w:val="0"/>
      <w:marTop w:val="0"/>
      <w:marBottom w:val="0"/>
      <w:divBdr>
        <w:top w:val="none" w:sz="0" w:space="0" w:color="auto"/>
        <w:left w:val="none" w:sz="0" w:space="0" w:color="auto"/>
        <w:bottom w:val="none" w:sz="0" w:space="0" w:color="auto"/>
        <w:right w:val="none" w:sz="0" w:space="0" w:color="auto"/>
      </w:divBdr>
    </w:div>
    <w:div w:id="472870395">
      <w:bodyDiv w:val="1"/>
      <w:marLeft w:val="0"/>
      <w:marRight w:val="0"/>
      <w:marTop w:val="0"/>
      <w:marBottom w:val="0"/>
      <w:divBdr>
        <w:top w:val="none" w:sz="0" w:space="0" w:color="auto"/>
        <w:left w:val="none" w:sz="0" w:space="0" w:color="auto"/>
        <w:bottom w:val="none" w:sz="0" w:space="0" w:color="auto"/>
        <w:right w:val="none" w:sz="0" w:space="0" w:color="auto"/>
      </w:divBdr>
    </w:div>
    <w:div w:id="569578584">
      <w:bodyDiv w:val="1"/>
      <w:marLeft w:val="0"/>
      <w:marRight w:val="0"/>
      <w:marTop w:val="0"/>
      <w:marBottom w:val="0"/>
      <w:divBdr>
        <w:top w:val="none" w:sz="0" w:space="0" w:color="auto"/>
        <w:left w:val="none" w:sz="0" w:space="0" w:color="auto"/>
        <w:bottom w:val="none" w:sz="0" w:space="0" w:color="auto"/>
        <w:right w:val="none" w:sz="0" w:space="0" w:color="auto"/>
      </w:divBdr>
    </w:div>
    <w:div w:id="651643477">
      <w:bodyDiv w:val="1"/>
      <w:marLeft w:val="0"/>
      <w:marRight w:val="0"/>
      <w:marTop w:val="0"/>
      <w:marBottom w:val="0"/>
      <w:divBdr>
        <w:top w:val="none" w:sz="0" w:space="0" w:color="auto"/>
        <w:left w:val="none" w:sz="0" w:space="0" w:color="auto"/>
        <w:bottom w:val="none" w:sz="0" w:space="0" w:color="auto"/>
        <w:right w:val="none" w:sz="0" w:space="0" w:color="auto"/>
      </w:divBdr>
    </w:div>
    <w:div w:id="689528061">
      <w:bodyDiv w:val="1"/>
      <w:marLeft w:val="0"/>
      <w:marRight w:val="0"/>
      <w:marTop w:val="0"/>
      <w:marBottom w:val="0"/>
      <w:divBdr>
        <w:top w:val="none" w:sz="0" w:space="0" w:color="auto"/>
        <w:left w:val="none" w:sz="0" w:space="0" w:color="auto"/>
        <w:bottom w:val="none" w:sz="0" w:space="0" w:color="auto"/>
        <w:right w:val="none" w:sz="0" w:space="0" w:color="auto"/>
      </w:divBdr>
      <w:divsChild>
        <w:div w:id="703822267">
          <w:marLeft w:val="0"/>
          <w:marRight w:val="0"/>
          <w:marTop w:val="0"/>
          <w:marBottom w:val="0"/>
          <w:divBdr>
            <w:top w:val="none" w:sz="0" w:space="0" w:color="auto"/>
            <w:left w:val="none" w:sz="0" w:space="0" w:color="auto"/>
            <w:bottom w:val="none" w:sz="0" w:space="0" w:color="auto"/>
            <w:right w:val="none" w:sz="0" w:space="0" w:color="auto"/>
          </w:divBdr>
        </w:div>
      </w:divsChild>
    </w:div>
    <w:div w:id="713625717">
      <w:bodyDiv w:val="1"/>
      <w:marLeft w:val="0"/>
      <w:marRight w:val="0"/>
      <w:marTop w:val="0"/>
      <w:marBottom w:val="0"/>
      <w:divBdr>
        <w:top w:val="none" w:sz="0" w:space="0" w:color="auto"/>
        <w:left w:val="none" w:sz="0" w:space="0" w:color="auto"/>
        <w:bottom w:val="none" w:sz="0" w:space="0" w:color="auto"/>
        <w:right w:val="none" w:sz="0" w:space="0" w:color="auto"/>
      </w:divBdr>
    </w:div>
    <w:div w:id="748163452">
      <w:bodyDiv w:val="1"/>
      <w:marLeft w:val="0"/>
      <w:marRight w:val="0"/>
      <w:marTop w:val="0"/>
      <w:marBottom w:val="0"/>
      <w:divBdr>
        <w:top w:val="none" w:sz="0" w:space="0" w:color="auto"/>
        <w:left w:val="none" w:sz="0" w:space="0" w:color="auto"/>
        <w:bottom w:val="none" w:sz="0" w:space="0" w:color="auto"/>
        <w:right w:val="none" w:sz="0" w:space="0" w:color="auto"/>
      </w:divBdr>
    </w:div>
    <w:div w:id="764228260">
      <w:bodyDiv w:val="1"/>
      <w:marLeft w:val="0"/>
      <w:marRight w:val="0"/>
      <w:marTop w:val="0"/>
      <w:marBottom w:val="0"/>
      <w:divBdr>
        <w:top w:val="none" w:sz="0" w:space="0" w:color="auto"/>
        <w:left w:val="none" w:sz="0" w:space="0" w:color="auto"/>
        <w:bottom w:val="none" w:sz="0" w:space="0" w:color="auto"/>
        <w:right w:val="none" w:sz="0" w:space="0" w:color="auto"/>
      </w:divBdr>
    </w:div>
    <w:div w:id="792334771">
      <w:bodyDiv w:val="1"/>
      <w:marLeft w:val="0"/>
      <w:marRight w:val="0"/>
      <w:marTop w:val="0"/>
      <w:marBottom w:val="0"/>
      <w:divBdr>
        <w:top w:val="none" w:sz="0" w:space="0" w:color="auto"/>
        <w:left w:val="none" w:sz="0" w:space="0" w:color="auto"/>
        <w:bottom w:val="none" w:sz="0" w:space="0" w:color="auto"/>
        <w:right w:val="none" w:sz="0" w:space="0" w:color="auto"/>
      </w:divBdr>
    </w:div>
    <w:div w:id="1049035847">
      <w:bodyDiv w:val="1"/>
      <w:marLeft w:val="0"/>
      <w:marRight w:val="0"/>
      <w:marTop w:val="0"/>
      <w:marBottom w:val="0"/>
      <w:divBdr>
        <w:top w:val="none" w:sz="0" w:space="0" w:color="auto"/>
        <w:left w:val="none" w:sz="0" w:space="0" w:color="auto"/>
        <w:bottom w:val="none" w:sz="0" w:space="0" w:color="auto"/>
        <w:right w:val="none" w:sz="0" w:space="0" w:color="auto"/>
      </w:divBdr>
    </w:div>
    <w:div w:id="1113087506">
      <w:bodyDiv w:val="1"/>
      <w:marLeft w:val="0"/>
      <w:marRight w:val="0"/>
      <w:marTop w:val="0"/>
      <w:marBottom w:val="0"/>
      <w:divBdr>
        <w:top w:val="none" w:sz="0" w:space="0" w:color="auto"/>
        <w:left w:val="none" w:sz="0" w:space="0" w:color="auto"/>
        <w:bottom w:val="none" w:sz="0" w:space="0" w:color="auto"/>
        <w:right w:val="none" w:sz="0" w:space="0" w:color="auto"/>
      </w:divBdr>
      <w:divsChild>
        <w:div w:id="1424229782">
          <w:marLeft w:val="0"/>
          <w:marRight w:val="0"/>
          <w:marTop w:val="0"/>
          <w:marBottom w:val="0"/>
          <w:divBdr>
            <w:top w:val="none" w:sz="0" w:space="0" w:color="auto"/>
            <w:left w:val="none" w:sz="0" w:space="0" w:color="auto"/>
            <w:bottom w:val="none" w:sz="0" w:space="0" w:color="auto"/>
            <w:right w:val="none" w:sz="0" w:space="0" w:color="auto"/>
          </w:divBdr>
        </w:div>
      </w:divsChild>
    </w:div>
    <w:div w:id="1117455923">
      <w:bodyDiv w:val="1"/>
      <w:marLeft w:val="0"/>
      <w:marRight w:val="0"/>
      <w:marTop w:val="0"/>
      <w:marBottom w:val="0"/>
      <w:divBdr>
        <w:top w:val="none" w:sz="0" w:space="0" w:color="auto"/>
        <w:left w:val="none" w:sz="0" w:space="0" w:color="auto"/>
        <w:bottom w:val="none" w:sz="0" w:space="0" w:color="auto"/>
        <w:right w:val="none" w:sz="0" w:space="0" w:color="auto"/>
      </w:divBdr>
    </w:div>
    <w:div w:id="1161694070">
      <w:bodyDiv w:val="1"/>
      <w:marLeft w:val="0"/>
      <w:marRight w:val="0"/>
      <w:marTop w:val="0"/>
      <w:marBottom w:val="0"/>
      <w:divBdr>
        <w:top w:val="none" w:sz="0" w:space="0" w:color="auto"/>
        <w:left w:val="none" w:sz="0" w:space="0" w:color="auto"/>
        <w:bottom w:val="none" w:sz="0" w:space="0" w:color="auto"/>
        <w:right w:val="none" w:sz="0" w:space="0" w:color="auto"/>
      </w:divBdr>
    </w:div>
    <w:div w:id="1300451795">
      <w:bodyDiv w:val="1"/>
      <w:marLeft w:val="0"/>
      <w:marRight w:val="0"/>
      <w:marTop w:val="0"/>
      <w:marBottom w:val="0"/>
      <w:divBdr>
        <w:top w:val="none" w:sz="0" w:space="0" w:color="auto"/>
        <w:left w:val="none" w:sz="0" w:space="0" w:color="auto"/>
        <w:bottom w:val="none" w:sz="0" w:space="0" w:color="auto"/>
        <w:right w:val="none" w:sz="0" w:space="0" w:color="auto"/>
      </w:divBdr>
    </w:div>
    <w:div w:id="1373270137">
      <w:bodyDiv w:val="1"/>
      <w:marLeft w:val="0"/>
      <w:marRight w:val="0"/>
      <w:marTop w:val="0"/>
      <w:marBottom w:val="0"/>
      <w:divBdr>
        <w:top w:val="none" w:sz="0" w:space="0" w:color="auto"/>
        <w:left w:val="none" w:sz="0" w:space="0" w:color="auto"/>
        <w:bottom w:val="none" w:sz="0" w:space="0" w:color="auto"/>
        <w:right w:val="none" w:sz="0" w:space="0" w:color="auto"/>
      </w:divBdr>
    </w:div>
    <w:div w:id="1374235954">
      <w:bodyDiv w:val="1"/>
      <w:marLeft w:val="0"/>
      <w:marRight w:val="0"/>
      <w:marTop w:val="0"/>
      <w:marBottom w:val="0"/>
      <w:divBdr>
        <w:top w:val="none" w:sz="0" w:space="0" w:color="auto"/>
        <w:left w:val="none" w:sz="0" w:space="0" w:color="auto"/>
        <w:bottom w:val="none" w:sz="0" w:space="0" w:color="auto"/>
        <w:right w:val="none" w:sz="0" w:space="0" w:color="auto"/>
      </w:divBdr>
    </w:div>
    <w:div w:id="1447114071">
      <w:bodyDiv w:val="1"/>
      <w:marLeft w:val="0"/>
      <w:marRight w:val="0"/>
      <w:marTop w:val="0"/>
      <w:marBottom w:val="0"/>
      <w:divBdr>
        <w:top w:val="none" w:sz="0" w:space="0" w:color="auto"/>
        <w:left w:val="none" w:sz="0" w:space="0" w:color="auto"/>
        <w:bottom w:val="none" w:sz="0" w:space="0" w:color="auto"/>
        <w:right w:val="none" w:sz="0" w:space="0" w:color="auto"/>
      </w:divBdr>
    </w:div>
    <w:div w:id="1462114362">
      <w:bodyDiv w:val="1"/>
      <w:marLeft w:val="0"/>
      <w:marRight w:val="0"/>
      <w:marTop w:val="0"/>
      <w:marBottom w:val="0"/>
      <w:divBdr>
        <w:top w:val="none" w:sz="0" w:space="0" w:color="auto"/>
        <w:left w:val="none" w:sz="0" w:space="0" w:color="auto"/>
        <w:bottom w:val="none" w:sz="0" w:space="0" w:color="auto"/>
        <w:right w:val="none" w:sz="0" w:space="0" w:color="auto"/>
      </w:divBdr>
    </w:div>
    <w:div w:id="1506676014">
      <w:bodyDiv w:val="1"/>
      <w:marLeft w:val="0"/>
      <w:marRight w:val="0"/>
      <w:marTop w:val="0"/>
      <w:marBottom w:val="0"/>
      <w:divBdr>
        <w:top w:val="none" w:sz="0" w:space="0" w:color="auto"/>
        <w:left w:val="none" w:sz="0" w:space="0" w:color="auto"/>
        <w:bottom w:val="none" w:sz="0" w:space="0" w:color="auto"/>
        <w:right w:val="none" w:sz="0" w:space="0" w:color="auto"/>
      </w:divBdr>
    </w:div>
    <w:div w:id="1545945218">
      <w:bodyDiv w:val="1"/>
      <w:marLeft w:val="0"/>
      <w:marRight w:val="0"/>
      <w:marTop w:val="0"/>
      <w:marBottom w:val="0"/>
      <w:divBdr>
        <w:top w:val="none" w:sz="0" w:space="0" w:color="auto"/>
        <w:left w:val="none" w:sz="0" w:space="0" w:color="auto"/>
        <w:bottom w:val="none" w:sz="0" w:space="0" w:color="auto"/>
        <w:right w:val="none" w:sz="0" w:space="0" w:color="auto"/>
      </w:divBdr>
    </w:div>
    <w:div w:id="1606811701">
      <w:bodyDiv w:val="1"/>
      <w:marLeft w:val="0"/>
      <w:marRight w:val="0"/>
      <w:marTop w:val="0"/>
      <w:marBottom w:val="0"/>
      <w:divBdr>
        <w:top w:val="none" w:sz="0" w:space="0" w:color="auto"/>
        <w:left w:val="none" w:sz="0" w:space="0" w:color="auto"/>
        <w:bottom w:val="none" w:sz="0" w:space="0" w:color="auto"/>
        <w:right w:val="none" w:sz="0" w:space="0" w:color="auto"/>
      </w:divBdr>
    </w:div>
    <w:div w:id="1672172958">
      <w:bodyDiv w:val="1"/>
      <w:marLeft w:val="0"/>
      <w:marRight w:val="0"/>
      <w:marTop w:val="0"/>
      <w:marBottom w:val="0"/>
      <w:divBdr>
        <w:top w:val="none" w:sz="0" w:space="0" w:color="auto"/>
        <w:left w:val="none" w:sz="0" w:space="0" w:color="auto"/>
        <w:bottom w:val="none" w:sz="0" w:space="0" w:color="auto"/>
        <w:right w:val="none" w:sz="0" w:space="0" w:color="auto"/>
      </w:divBdr>
      <w:divsChild>
        <w:div w:id="2060981112">
          <w:marLeft w:val="0"/>
          <w:marRight w:val="0"/>
          <w:marTop w:val="0"/>
          <w:marBottom w:val="0"/>
          <w:divBdr>
            <w:top w:val="none" w:sz="0" w:space="0" w:color="auto"/>
            <w:left w:val="none" w:sz="0" w:space="0" w:color="auto"/>
            <w:bottom w:val="none" w:sz="0" w:space="0" w:color="auto"/>
            <w:right w:val="none" w:sz="0" w:space="0" w:color="auto"/>
          </w:divBdr>
        </w:div>
      </w:divsChild>
    </w:div>
    <w:div w:id="1725522248">
      <w:bodyDiv w:val="1"/>
      <w:marLeft w:val="0"/>
      <w:marRight w:val="0"/>
      <w:marTop w:val="0"/>
      <w:marBottom w:val="0"/>
      <w:divBdr>
        <w:top w:val="none" w:sz="0" w:space="0" w:color="auto"/>
        <w:left w:val="none" w:sz="0" w:space="0" w:color="auto"/>
        <w:bottom w:val="none" w:sz="0" w:space="0" w:color="auto"/>
        <w:right w:val="none" w:sz="0" w:space="0" w:color="auto"/>
      </w:divBdr>
    </w:div>
    <w:div w:id="1772698370">
      <w:bodyDiv w:val="1"/>
      <w:marLeft w:val="0"/>
      <w:marRight w:val="0"/>
      <w:marTop w:val="0"/>
      <w:marBottom w:val="0"/>
      <w:divBdr>
        <w:top w:val="none" w:sz="0" w:space="0" w:color="auto"/>
        <w:left w:val="none" w:sz="0" w:space="0" w:color="auto"/>
        <w:bottom w:val="none" w:sz="0" w:space="0" w:color="auto"/>
        <w:right w:val="none" w:sz="0" w:space="0" w:color="auto"/>
      </w:divBdr>
    </w:div>
    <w:div w:id="1799181953">
      <w:bodyDiv w:val="1"/>
      <w:marLeft w:val="0"/>
      <w:marRight w:val="0"/>
      <w:marTop w:val="0"/>
      <w:marBottom w:val="0"/>
      <w:divBdr>
        <w:top w:val="none" w:sz="0" w:space="0" w:color="auto"/>
        <w:left w:val="none" w:sz="0" w:space="0" w:color="auto"/>
        <w:bottom w:val="none" w:sz="0" w:space="0" w:color="auto"/>
        <w:right w:val="none" w:sz="0" w:space="0" w:color="auto"/>
      </w:divBdr>
    </w:div>
    <w:div w:id="2024747678">
      <w:bodyDiv w:val="1"/>
      <w:marLeft w:val="0"/>
      <w:marRight w:val="0"/>
      <w:marTop w:val="0"/>
      <w:marBottom w:val="0"/>
      <w:divBdr>
        <w:top w:val="none" w:sz="0" w:space="0" w:color="auto"/>
        <w:left w:val="none" w:sz="0" w:space="0" w:color="auto"/>
        <w:bottom w:val="none" w:sz="0" w:space="0" w:color="auto"/>
        <w:right w:val="none" w:sz="0" w:space="0" w:color="auto"/>
      </w:divBdr>
    </w:div>
    <w:div w:id="2096978398">
      <w:bodyDiv w:val="1"/>
      <w:marLeft w:val="0"/>
      <w:marRight w:val="0"/>
      <w:marTop w:val="0"/>
      <w:marBottom w:val="0"/>
      <w:divBdr>
        <w:top w:val="none" w:sz="0" w:space="0" w:color="auto"/>
        <w:left w:val="none" w:sz="0" w:space="0" w:color="auto"/>
        <w:bottom w:val="none" w:sz="0" w:space="0" w:color="auto"/>
        <w:right w:val="none" w:sz="0" w:space="0" w:color="auto"/>
      </w:divBdr>
    </w:div>
    <w:div w:id="2127461065">
      <w:bodyDiv w:val="1"/>
      <w:marLeft w:val="0"/>
      <w:marRight w:val="0"/>
      <w:marTop w:val="0"/>
      <w:marBottom w:val="0"/>
      <w:divBdr>
        <w:top w:val="none" w:sz="0" w:space="0" w:color="auto"/>
        <w:left w:val="none" w:sz="0" w:space="0" w:color="auto"/>
        <w:bottom w:val="none" w:sz="0" w:space="0" w:color="auto"/>
        <w:right w:val="none" w:sz="0" w:space="0" w:color="auto"/>
      </w:divBdr>
      <w:divsChild>
        <w:div w:id="727265770">
          <w:marLeft w:val="0"/>
          <w:marRight w:val="0"/>
          <w:marTop w:val="0"/>
          <w:marBottom w:val="0"/>
          <w:divBdr>
            <w:top w:val="none" w:sz="0" w:space="0" w:color="auto"/>
            <w:left w:val="none" w:sz="0" w:space="0" w:color="auto"/>
            <w:bottom w:val="none" w:sz="0" w:space="0" w:color="auto"/>
            <w:right w:val="none" w:sz="0" w:space="0" w:color="auto"/>
          </w:divBdr>
        </w:div>
      </w:divsChild>
    </w:div>
    <w:div w:id="21467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6ADD-F6DD-49A1-BD66-0C51ED2EFE52}">
  <ds:schemaRefs>
    <ds:schemaRef ds:uri="http://schemas.openxmlformats.org/officeDocument/2006/bibliography"/>
  </ds:schemaRefs>
</ds:datastoreItem>
</file>

<file path=customXml/itemProps10.xml><?xml version="1.0" encoding="utf-8"?>
<ds:datastoreItem xmlns:ds="http://schemas.openxmlformats.org/officeDocument/2006/customXml" ds:itemID="{E99A61DF-91BB-44B2-9F65-C1CABD6BC0D1}">
  <ds:schemaRefs>
    <ds:schemaRef ds:uri="http://schemas.openxmlformats.org/officeDocument/2006/bibliography"/>
  </ds:schemaRefs>
</ds:datastoreItem>
</file>

<file path=customXml/itemProps11.xml><?xml version="1.0" encoding="utf-8"?>
<ds:datastoreItem xmlns:ds="http://schemas.openxmlformats.org/officeDocument/2006/customXml" ds:itemID="{F5BFF2AE-36E3-45D8-9E18-653D35E7E505}">
  <ds:schemaRefs>
    <ds:schemaRef ds:uri="http://schemas.openxmlformats.org/officeDocument/2006/bibliography"/>
  </ds:schemaRefs>
</ds:datastoreItem>
</file>

<file path=customXml/itemProps12.xml><?xml version="1.0" encoding="utf-8"?>
<ds:datastoreItem xmlns:ds="http://schemas.openxmlformats.org/officeDocument/2006/customXml" ds:itemID="{332DF27D-F6C0-4251-B81C-4DA91CC5FF4C}">
  <ds:schemaRefs>
    <ds:schemaRef ds:uri="http://schemas.openxmlformats.org/officeDocument/2006/bibliography"/>
  </ds:schemaRefs>
</ds:datastoreItem>
</file>

<file path=customXml/itemProps13.xml><?xml version="1.0" encoding="utf-8"?>
<ds:datastoreItem xmlns:ds="http://schemas.openxmlformats.org/officeDocument/2006/customXml" ds:itemID="{C52B16DD-958D-43F7-9F10-E59EDA2DFDBC}">
  <ds:schemaRefs>
    <ds:schemaRef ds:uri="http://schemas.openxmlformats.org/officeDocument/2006/bibliography"/>
  </ds:schemaRefs>
</ds:datastoreItem>
</file>

<file path=customXml/itemProps14.xml><?xml version="1.0" encoding="utf-8"?>
<ds:datastoreItem xmlns:ds="http://schemas.openxmlformats.org/officeDocument/2006/customXml" ds:itemID="{A30A1628-E508-4C14-919C-5CB7CCE24739}">
  <ds:schemaRefs>
    <ds:schemaRef ds:uri="http://schemas.openxmlformats.org/officeDocument/2006/bibliography"/>
  </ds:schemaRefs>
</ds:datastoreItem>
</file>

<file path=customXml/itemProps15.xml><?xml version="1.0" encoding="utf-8"?>
<ds:datastoreItem xmlns:ds="http://schemas.openxmlformats.org/officeDocument/2006/customXml" ds:itemID="{D5D216AC-9384-47C3-888B-431AA20CD4DB}">
  <ds:schemaRefs>
    <ds:schemaRef ds:uri="http://schemas.openxmlformats.org/officeDocument/2006/bibliography"/>
  </ds:schemaRefs>
</ds:datastoreItem>
</file>

<file path=customXml/itemProps16.xml><?xml version="1.0" encoding="utf-8"?>
<ds:datastoreItem xmlns:ds="http://schemas.openxmlformats.org/officeDocument/2006/customXml" ds:itemID="{B39C8593-92B1-4D49-9CDD-5B6B77033093}">
  <ds:schemaRefs>
    <ds:schemaRef ds:uri="http://schemas.openxmlformats.org/officeDocument/2006/bibliography"/>
  </ds:schemaRefs>
</ds:datastoreItem>
</file>

<file path=customXml/itemProps17.xml><?xml version="1.0" encoding="utf-8"?>
<ds:datastoreItem xmlns:ds="http://schemas.openxmlformats.org/officeDocument/2006/customXml" ds:itemID="{6B16291A-6382-4BA2-BC0B-4E8FECA6EB46}">
  <ds:schemaRefs>
    <ds:schemaRef ds:uri="http://schemas.openxmlformats.org/officeDocument/2006/bibliography"/>
  </ds:schemaRefs>
</ds:datastoreItem>
</file>

<file path=customXml/itemProps18.xml><?xml version="1.0" encoding="utf-8"?>
<ds:datastoreItem xmlns:ds="http://schemas.openxmlformats.org/officeDocument/2006/customXml" ds:itemID="{2B76FA76-D903-4C38-A95D-67C4EC653059}">
  <ds:schemaRefs>
    <ds:schemaRef ds:uri="http://schemas.openxmlformats.org/officeDocument/2006/bibliography"/>
  </ds:schemaRefs>
</ds:datastoreItem>
</file>

<file path=customXml/itemProps19.xml><?xml version="1.0" encoding="utf-8"?>
<ds:datastoreItem xmlns:ds="http://schemas.openxmlformats.org/officeDocument/2006/customXml" ds:itemID="{E9624F0F-D4C0-4435-9E0A-E13A99881CD8}">
  <ds:schemaRefs>
    <ds:schemaRef ds:uri="http://schemas.openxmlformats.org/officeDocument/2006/bibliography"/>
  </ds:schemaRefs>
</ds:datastoreItem>
</file>

<file path=customXml/itemProps2.xml><?xml version="1.0" encoding="utf-8"?>
<ds:datastoreItem xmlns:ds="http://schemas.openxmlformats.org/officeDocument/2006/customXml" ds:itemID="{5F83D00C-66BB-4573-B575-B6FE18718684}">
  <ds:schemaRefs>
    <ds:schemaRef ds:uri="http://schemas.openxmlformats.org/officeDocument/2006/bibliography"/>
  </ds:schemaRefs>
</ds:datastoreItem>
</file>

<file path=customXml/itemProps20.xml><?xml version="1.0" encoding="utf-8"?>
<ds:datastoreItem xmlns:ds="http://schemas.openxmlformats.org/officeDocument/2006/customXml" ds:itemID="{F7FFB3A5-F27D-4E29-B66F-3454517A412A}">
  <ds:schemaRefs>
    <ds:schemaRef ds:uri="http://schemas.openxmlformats.org/officeDocument/2006/bibliography"/>
  </ds:schemaRefs>
</ds:datastoreItem>
</file>

<file path=customXml/itemProps21.xml><?xml version="1.0" encoding="utf-8"?>
<ds:datastoreItem xmlns:ds="http://schemas.openxmlformats.org/officeDocument/2006/customXml" ds:itemID="{D77CFCAC-5E0B-4076-B2CB-BC7F5B1ED940}">
  <ds:schemaRefs>
    <ds:schemaRef ds:uri="http://schemas.openxmlformats.org/officeDocument/2006/bibliography"/>
  </ds:schemaRefs>
</ds:datastoreItem>
</file>

<file path=customXml/itemProps22.xml><?xml version="1.0" encoding="utf-8"?>
<ds:datastoreItem xmlns:ds="http://schemas.openxmlformats.org/officeDocument/2006/customXml" ds:itemID="{EE88344F-146E-429E-9B85-60D7960A2118}">
  <ds:schemaRefs>
    <ds:schemaRef ds:uri="http://schemas.openxmlformats.org/officeDocument/2006/bibliography"/>
  </ds:schemaRefs>
</ds:datastoreItem>
</file>

<file path=customXml/itemProps23.xml><?xml version="1.0" encoding="utf-8"?>
<ds:datastoreItem xmlns:ds="http://schemas.openxmlformats.org/officeDocument/2006/customXml" ds:itemID="{D0A0F920-37B1-4A93-8DA0-C524AEE30788}">
  <ds:schemaRefs>
    <ds:schemaRef ds:uri="http://schemas.openxmlformats.org/officeDocument/2006/bibliography"/>
  </ds:schemaRefs>
</ds:datastoreItem>
</file>

<file path=customXml/itemProps24.xml><?xml version="1.0" encoding="utf-8"?>
<ds:datastoreItem xmlns:ds="http://schemas.openxmlformats.org/officeDocument/2006/customXml" ds:itemID="{BBF16289-2152-4EEE-BCA5-D1A44CF77F98}">
  <ds:schemaRefs>
    <ds:schemaRef ds:uri="http://schemas.openxmlformats.org/officeDocument/2006/bibliography"/>
  </ds:schemaRefs>
</ds:datastoreItem>
</file>

<file path=customXml/itemProps25.xml><?xml version="1.0" encoding="utf-8"?>
<ds:datastoreItem xmlns:ds="http://schemas.openxmlformats.org/officeDocument/2006/customXml" ds:itemID="{64EF44F4-42A5-405F-B587-5C0C4D6F1BAF}">
  <ds:schemaRefs>
    <ds:schemaRef ds:uri="http://schemas.openxmlformats.org/officeDocument/2006/bibliography"/>
  </ds:schemaRefs>
</ds:datastoreItem>
</file>

<file path=customXml/itemProps26.xml><?xml version="1.0" encoding="utf-8"?>
<ds:datastoreItem xmlns:ds="http://schemas.openxmlformats.org/officeDocument/2006/customXml" ds:itemID="{2C272D80-CB88-46ED-B7B1-EBC64A251388}">
  <ds:schemaRefs>
    <ds:schemaRef ds:uri="http://schemas.openxmlformats.org/officeDocument/2006/bibliography"/>
  </ds:schemaRefs>
</ds:datastoreItem>
</file>

<file path=customXml/itemProps27.xml><?xml version="1.0" encoding="utf-8"?>
<ds:datastoreItem xmlns:ds="http://schemas.openxmlformats.org/officeDocument/2006/customXml" ds:itemID="{AA65A302-16C4-490E-8BBB-A854260CBFF3}">
  <ds:schemaRefs>
    <ds:schemaRef ds:uri="http://schemas.openxmlformats.org/officeDocument/2006/bibliography"/>
  </ds:schemaRefs>
</ds:datastoreItem>
</file>

<file path=customXml/itemProps28.xml><?xml version="1.0" encoding="utf-8"?>
<ds:datastoreItem xmlns:ds="http://schemas.openxmlformats.org/officeDocument/2006/customXml" ds:itemID="{E84D2923-17F0-49AA-BFA9-24999434F689}">
  <ds:schemaRefs>
    <ds:schemaRef ds:uri="http://schemas.openxmlformats.org/officeDocument/2006/bibliography"/>
  </ds:schemaRefs>
</ds:datastoreItem>
</file>

<file path=customXml/itemProps29.xml><?xml version="1.0" encoding="utf-8"?>
<ds:datastoreItem xmlns:ds="http://schemas.openxmlformats.org/officeDocument/2006/customXml" ds:itemID="{E13247BE-7FC9-4B46-AE4E-C90E3235AD6D}">
  <ds:schemaRefs>
    <ds:schemaRef ds:uri="http://schemas.openxmlformats.org/officeDocument/2006/bibliography"/>
  </ds:schemaRefs>
</ds:datastoreItem>
</file>

<file path=customXml/itemProps3.xml><?xml version="1.0" encoding="utf-8"?>
<ds:datastoreItem xmlns:ds="http://schemas.openxmlformats.org/officeDocument/2006/customXml" ds:itemID="{2CCB88B8-4D13-46E8-BC56-EBFD21E158FC}">
  <ds:schemaRefs>
    <ds:schemaRef ds:uri="http://schemas.openxmlformats.org/officeDocument/2006/bibliography"/>
  </ds:schemaRefs>
</ds:datastoreItem>
</file>

<file path=customXml/itemProps30.xml><?xml version="1.0" encoding="utf-8"?>
<ds:datastoreItem xmlns:ds="http://schemas.openxmlformats.org/officeDocument/2006/customXml" ds:itemID="{9122DD28-40E9-4E60-9F47-6D2094AC6913}">
  <ds:schemaRefs>
    <ds:schemaRef ds:uri="http://schemas.openxmlformats.org/officeDocument/2006/bibliography"/>
  </ds:schemaRefs>
</ds:datastoreItem>
</file>

<file path=customXml/itemProps31.xml><?xml version="1.0" encoding="utf-8"?>
<ds:datastoreItem xmlns:ds="http://schemas.openxmlformats.org/officeDocument/2006/customXml" ds:itemID="{F14710B9-1FF9-4495-BFE9-4CCF3D907188}">
  <ds:schemaRefs>
    <ds:schemaRef ds:uri="http://schemas.openxmlformats.org/officeDocument/2006/bibliography"/>
  </ds:schemaRefs>
</ds:datastoreItem>
</file>

<file path=customXml/itemProps32.xml><?xml version="1.0" encoding="utf-8"?>
<ds:datastoreItem xmlns:ds="http://schemas.openxmlformats.org/officeDocument/2006/customXml" ds:itemID="{3942DE36-1FD1-40DA-AE50-D767E1EB0D71}">
  <ds:schemaRefs>
    <ds:schemaRef ds:uri="http://schemas.openxmlformats.org/officeDocument/2006/bibliography"/>
  </ds:schemaRefs>
</ds:datastoreItem>
</file>

<file path=customXml/itemProps33.xml><?xml version="1.0" encoding="utf-8"?>
<ds:datastoreItem xmlns:ds="http://schemas.openxmlformats.org/officeDocument/2006/customXml" ds:itemID="{8E7B85E9-1308-4512-BD8D-D6C2BBA02A7E}">
  <ds:schemaRefs>
    <ds:schemaRef ds:uri="http://schemas.openxmlformats.org/officeDocument/2006/bibliography"/>
  </ds:schemaRefs>
</ds:datastoreItem>
</file>

<file path=customXml/itemProps34.xml><?xml version="1.0" encoding="utf-8"?>
<ds:datastoreItem xmlns:ds="http://schemas.openxmlformats.org/officeDocument/2006/customXml" ds:itemID="{C207ED39-5C90-4C00-A3E3-DF87AD561560}">
  <ds:schemaRefs>
    <ds:schemaRef ds:uri="http://schemas.openxmlformats.org/officeDocument/2006/bibliography"/>
  </ds:schemaRefs>
</ds:datastoreItem>
</file>

<file path=customXml/itemProps35.xml><?xml version="1.0" encoding="utf-8"?>
<ds:datastoreItem xmlns:ds="http://schemas.openxmlformats.org/officeDocument/2006/customXml" ds:itemID="{081D69CB-CB3D-4338-A258-9AFC503ABF9E}">
  <ds:schemaRefs>
    <ds:schemaRef ds:uri="http://schemas.openxmlformats.org/officeDocument/2006/bibliography"/>
  </ds:schemaRefs>
</ds:datastoreItem>
</file>

<file path=customXml/itemProps36.xml><?xml version="1.0" encoding="utf-8"?>
<ds:datastoreItem xmlns:ds="http://schemas.openxmlformats.org/officeDocument/2006/customXml" ds:itemID="{CF837131-6FB9-4D38-B3D8-A40C18CF40BA}">
  <ds:schemaRefs>
    <ds:schemaRef ds:uri="http://schemas.openxmlformats.org/officeDocument/2006/bibliography"/>
  </ds:schemaRefs>
</ds:datastoreItem>
</file>

<file path=customXml/itemProps37.xml><?xml version="1.0" encoding="utf-8"?>
<ds:datastoreItem xmlns:ds="http://schemas.openxmlformats.org/officeDocument/2006/customXml" ds:itemID="{7213D1E8-ECC9-4DFF-AF93-9C051106039E}">
  <ds:schemaRefs>
    <ds:schemaRef ds:uri="http://schemas.openxmlformats.org/officeDocument/2006/bibliography"/>
  </ds:schemaRefs>
</ds:datastoreItem>
</file>

<file path=customXml/itemProps38.xml><?xml version="1.0" encoding="utf-8"?>
<ds:datastoreItem xmlns:ds="http://schemas.openxmlformats.org/officeDocument/2006/customXml" ds:itemID="{E0CAA998-9CD6-4AE1-A944-B22A8C7276A4}">
  <ds:schemaRefs>
    <ds:schemaRef ds:uri="http://schemas.openxmlformats.org/officeDocument/2006/bibliography"/>
  </ds:schemaRefs>
</ds:datastoreItem>
</file>

<file path=customXml/itemProps39.xml><?xml version="1.0" encoding="utf-8"?>
<ds:datastoreItem xmlns:ds="http://schemas.openxmlformats.org/officeDocument/2006/customXml" ds:itemID="{F26ADAB3-2323-4C1C-B4F3-D936051F3557}">
  <ds:schemaRefs>
    <ds:schemaRef ds:uri="http://schemas.openxmlformats.org/officeDocument/2006/bibliography"/>
  </ds:schemaRefs>
</ds:datastoreItem>
</file>

<file path=customXml/itemProps4.xml><?xml version="1.0" encoding="utf-8"?>
<ds:datastoreItem xmlns:ds="http://schemas.openxmlformats.org/officeDocument/2006/customXml" ds:itemID="{E265E294-7F6B-4BD6-9F97-DEED596274E0}">
  <ds:schemaRefs>
    <ds:schemaRef ds:uri="http://schemas.openxmlformats.org/officeDocument/2006/bibliography"/>
  </ds:schemaRefs>
</ds:datastoreItem>
</file>

<file path=customXml/itemProps40.xml><?xml version="1.0" encoding="utf-8"?>
<ds:datastoreItem xmlns:ds="http://schemas.openxmlformats.org/officeDocument/2006/customXml" ds:itemID="{BDFCFB83-86A4-4EB2-B9DA-D8F6402BA408}">
  <ds:schemaRefs>
    <ds:schemaRef ds:uri="http://schemas.openxmlformats.org/officeDocument/2006/bibliography"/>
  </ds:schemaRefs>
</ds:datastoreItem>
</file>

<file path=customXml/itemProps41.xml><?xml version="1.0" encoding="utf-8"?>
<ds:datastoreItem xmlns:ds="http://schemas.openxmlformats.org/officeDocument/2006/customXml" ds:itemID="{3F2FA5FC-BEBA-4D22-8269-57D9A7135F6D}">
  <ds:schemaRefs>
    <ds:schemaRef ds:uri="http://schemas.openxmlformats.org/officeDocument/2006/bibliography"/>
  </ds:schemaRefs>
</ds:datastoreItem>
</file>

<file path=customXml/itemProps42.xml><?xml version="1.0" encoding="utf-8"?>
<ds:datastoreItem xmlns:ds="http://schemas.openxmlformats.org/officeDocument/2006/customXml" ds:itemID="{5B789C16-90DD-47A4-AF22-4E2CEC02C3D0}">
  <ds:schemaRefs>
    <ds:schemaRef ds:uri="http://schemas.openxmlformats.org/officeDocument/2006/bibliography"/>
  </ds:schemaRefs>
</ds:datastoreItem>
</file>

<file path=customXml/itemProps43.xml><?xml version="1.0" encoding="utf-8"?>
<ds:datastoreItem xmlns:ds="http://schemas.openxmlformats.org/officeDocument/2006/customXml" ds:itemID="{F807EE51-0643-4169-B5C8-2710EF019135}">
  <ds:schemaRefs>
    <ds:schemaRef ds:uri="http://schemas.openxmlformats.org/officeDocument/2006/bibliography"/>
  </ds:schemaRefs>
</ds:datastoreItem>
</file>

<file path=customXml/itemProps44.xml><?xml version="1.0" encoding="utf-8"?>
<ds:datastoreItem xmlns:ds="http://schemas.openxmlformats.org/officeDocument/2006/customXml" ds:itemID="{4E48E837-D821-491D-B379-B7B97174C5E4}">
  <ds:schemaRefs>
    <ds:schemaRef ds:uri="http://schemas.openxmlformats.org/officeDocument/2006/bibliography"/>
  </ds:schemaRefs>
</ds:datastoreItem>
</file>

<file path=customXml/itemProps45.xml><?xml version="1.0" encoding="utf-8"?>
<ds:datastoreItem xmlns:ds="http://schemas.openxmlformats.org/officeDocument/2006/customXml" ds:itemID="{8100C6E6-3723-4807-A43D-86CAC829E2D8}">
  <ds:schemaRefs>
    <ds:schemaRef ds:uri="http://schemas.openxmlformats.org/officeDocument/2006/bibliography"/>
  </ds:schemaRefs>
</ds:datastoreItem>
</file>

<file path=customXml/itemProps46.xml><?xml version="1.0" encoding="utf-8"?>
<ds:datastoreItem xmlns:ds="http://schemas.openxmlformats.org/officeDocument/2006/customXml" ds:itemID="{6A69A767-CFFA-4458-A65F-E37556E3A687}">
  <ds:schemaRefs>
    <ds:schemaRef ds:uri="http://schemas.openxmlformats.org/officeDocument/2006/bibliography"/>
  </ds:schemaRefs>
</ds:datastoreItem>
</file>

<file path=customXml/itemProps47.xml><?xml version="1.0" encoding="utf-8"?>
<ds:datastoreItem xmlns:ds="http://schemas.openxmlformats.org/officeDocument/2006/customXml" ds:itemID="{FEC82A76-1FC0-4576-BB93-833AA76FDA31}">
  <ds:schemaRefs>
    <ds:schemaRef ds:uri="http://schemas.openxmlformats.org/officeDocument/2006/bibliography"/>
  </ds:schemaRefs>
</ds:datastoreItem>
</file>

<file path=customXml/itemProps48.xml><?xml version="1.0" encoding="utf-8"?>
<ds:datastoreItem xmlns:ds="http://schemas.openxmlformats.org/officeDocument/2006/customXml" ds:itemID="{B39E4BB6-3E7E-4497-A51E-38B12607AE7F}">
  <ds:schemaRefs>
    <ds:schemaRef ds:uri="http://schemas.openxmlformats.org/officeDocument/2006/bibliography"/>
  </ds:schemaRefs>
</ds:datastoreItem>
</file>

<file path=customXml/itemProps49.xml><?xml version="1.0" encoding="utf-8"?>
<ds:datastoreItem xmlns:ds="http://schemas.openxmlformats.org/officeDocument/2006/customXml" ds:itemID="{709B2C17-D4D0-4892-BA3D-F81F5E4DF946}">
  <ds:schemaRefs>
    <ds:schemaRef ds:uri="http://schemas.openxmlformats.org/officeDocument/2006/bibliography"/>
  </ds:schemaRefs>
</ds:datastoreItem>
</file>

<file path=customXml/itemProps5.xml><?xml version="1.0" encoding="utf-8"?>
<ds:datastoreItem xmlns:ds="http://schemas.openxmlformats.org/officeDocument/2006/customXml" ds:itemID="{B6F2FF90-3696-47CA-AC14-B92FD830DD42}">
  <ds:schemaRefs>
    <ds:schemaRef ds:uri="http://schemas.openxmlformats.org/officeDocument/2006/bibliography"/>
  </ds:schemaRefs>
</ds:datastoreItem>
</file>

<file path=customXml/itemProps50.xml><?xml version="1.0" encoding="utf-8"?>
<ds:datastoreItem xmlns:ds="http://schemas.openxmlformats.org/officeDocument/2006/customXml" ds:itemID="{01399D16-2959-4B0E-BA2E-4877C23E665F}">
  <ds:schemaRefs>
    <ds:schemaRef ds:uri="http://schemas.openxmlformats.org/officeDocument/2006/bibliography"/>
  </ds:schemaRefs>
</ds:datastoreItem>
</file>

<file path=customXml/itemProps51.xml><?xml version="1.0" encoding="utf-8"?>
<ds:datastoreItem xmlns:ds="http://schemas.openxmlformats.org/officeDocument/2006/customXml" ds:itemID="{DDB1A460-FE73-4A61-A64A-185E6053F338}">
  <ds:schemaRefs>
    <ds:schemaRef ds:uri="http://schemas.openxmlformats.org/officeDocument/2006/bibliography"/>
  </ds:schemaRefs>
</ds:datastoreItem>
</file>

<file path=customXml/itemProps52.xml><?xml version="1.0" encoding="utf-8"?>
<ds:datastoreItem xmlns:ds="http://schemas.openxmlformats.org/officeDocument/2006/customXml" ds:itemID="{938CE6C0-F359-49F4-8615-B20382D4BE8F}">
  <ds:schemaRefs>
    <ds:schemaRef ds:uri="http://schemas.openxmlformats.org/officeDocument/2006/bibliography"/>
  </ds:schemaRefs>
</ds:datastoreItem>
</file>

<file path=customXml/itemProps53.xml><?xml version="1.0" encoding="utf-8"?>
<ds:datastoreItem xmlns:ds="http://schemas.openxmlformats.org/officeDocument/2006/customXml" ds:itemID="{D1C30AF0-A431-4997-B339-B2150D90AD41}">
  <ds:schemaRefs>
    <ds:schemaRef ds:uri="http://schemas.openxmlformats.org/officeDocument/2006/bibliography"/>
  </ds:schemaRefs>
</ds:datastoreItem>
</file>

<file path=customXml/itemProps54.xml><?xml version="1.0" encoding="utf-8"?>
<ds:datastoreItem xmlns:ds="http://schemas.openxmlformats.org/officeDocument/2006/customXml" ds:itemID="{546D855A-5DDA-4A67-BCCE-4C068D6D2F18}">
  <ds:schemaRefs>
    <ds:schemaRef ds:uri="http://schemas.openxmlformats.org/officeDocument/2006/bibliography"/>
  </ds:schemaRefs>
</ds:datastoreItem>
</file>

<file path=customXml/itemProps55.xml><?xml version="1.0" encoding="utf-8"?>
<ds:datastoreItem xmlns:ds="http://schemas.openxmlformats.org/officeDocument/2006/customXml" ds:itemID="{6B068910-B2D7-4FA5-B76A-BDEA3431EC31}">
  <ds:schemaRefs>
    <ds:schemaRef ds:uri="http://schemas.openxmlformats.org/officeDocument/2006/bibliography"/>
  </ds:schemaRefs>
</ds:datastoreItem>
</file>

<file path=customXml/itemProps56.xml><?xml version="1.0" encoding="utf-8"?>
<ds:datastoreItem xmlns:ds="http://schemas.openxmlformats.org/officeDocument/2006/customXml" ds:itemID="{BC10F602-88A3-4B14-95BF-02B9E78817D0}">
  <ds:schemaRefs>
    <ds:schemaRef ds:uri="http://schemas.openxmlformats.org/officeDocument/2006/bibliography"/>
  </ds:schemaRefs>
</ds:datastoreItem>
</file>

<file path=customXml/itemProps57.xml><?xml version="1.0" encoding="utf-8"?>
<ds:datastoreItem xmlns:ds="http://schemas.openxmlformats.org/officeDocument/2006/customXml" ds:itemID="{E2FC2405-DD81-47F0-B5A6-93604CAC5219}">
  <ds:schemaRefs>
    <ds:schemaRef ds:uri="http://schemas.openxmlformats.org/officeDocument/2006/bibliography"/>
  </ds:schemaRefs>
</ds:datastoreItem>
</file>

<file path=customXml/itemProps58.xml><?xml version="1.0" encoding="utf-8"?>
<ds:datastoreItem xmlns:ds="http://schemas.openxmlformats.org/officeDocument/2006/customXml" ds:itemID="{55D79B45-0718-42D0-8100-61DC7F8E7C1B}">
  <ds:schemaRefs>
    <ds:schemaRef ds:uri="http://schemas.openxmlformats.org/officeDocument/2006/bibliography"/>
  </ds:schemaRefs>
</ds:datastoreItem>
</file>

<file path=customXml/itemProps59.xml><?xml version="1.0" encoding="utf-8"?>
<ds:datastoreItem xmlns:ds="http://schemas.openxmlformats.org/officeDocument/2006/customXml" ds:itemID="{A5CC3B42-DF15-4C61-89BF-67E3AC4DC18D}">
  <ds:schemaRefs>
    <ds:schemaRef ds:uri="http://schemas.openxmlformats.org/officeDocument/2006/bibliography"/>
  </ds:schemaRefs>
</ds:datastoreItem>
</file>

<file path=customXml/itemProps6.xml><?xml version="1.0" encoding="utf-8"?>
<ds:datastoreItem xmlns:ds="http://schemas.openxmlformats.org/officeDocument/2006/customXml" ds:itemID="{D03F49C8-0799-45DC-90F6-1A8A1737F295}">
  <ds:schemaRefs>
    <ds:schemaRef ds:uri="http://schemas.openxmlformats.org/officeDocument/2006/bibliography"/>
  </ds:schemaRefs>
</ds:datastoreItem>
</file>

<file path=customXml/itemProps60.xml><?xml version="1.0" encoding="utf-8"?>
<ds:datastoreItem xmlns:ds="http://schemas.openxmlformats.org/officeDocument/2006/customXml" ds:itemID="{7DEE06AF-E7AE-443C-B1EC-2B578539D3F1}">
  <ds:schemaRefs>
    <ds:schemaRef ds:uri="http://schemas.openxmlformats.org/officeDocument/2006/bibliography"/>
  </ds:schemaRefs>
</ds:datastoreItem>
</file>

<file path=customXml/itemProps61.xml><?xml version="1.0" encoding="utf-8"?>
<ds:datastoreItem xmlns:ds="http://schemas.openxmlformats.org/officeDocument/2006/customXml" ds:itemID="{61C4292A-701B-4DC4-929A-073E9C8A72BD}">
  <ds:schemaRefs>
    <ds:schemaRef ds:uri="http://schemas.openxmlformats.org/officeDocument/2006/bibliography"/>
  </ds:schemaRefs>
</ds:datastoreItem>
</file>

<file path=customXml/itemProps62.xml><?xml version="1.0" encoding="utf-8"?>
<ds:datastoreItem xmlns:ds="http://schemas.openxmlformats.org/officeDocument/2006/customXml" ds:itemID="{6BF05034-7EF0-4449-9C7B-41FAAE7F4185}">
  <ds:schemaRefs>
    <ds:schemaRef ds:uri="http://schemas.openxmlformats.org/officeDocument/2006/bibliography"/>
  </ds:schemaRefs>
</ds:datastoreItem>
</file>

<file path=customXml/itemProps63.xml><?xml version="1.0" encoding="utf-8"?>
<ds:datastoreItem xmlns:ds="http://schemas.openxmlformats.org/officeDocument/2006/customXml" ds:itemID="{0C2B8E54-307A-4CD0-B0F4-AE4A6AD11B9F}">
  <ds:schemaRefs>
    <ds:schemaRef ds:uri="http://schemas.openxmlformats.org/officeDocument/2006/bibliography"/>
  </ds:schemaRefs>
</ds:datastoreItem>
</file>

<file path=customXml/itemProps64.xml><?xml version="1.0" encoding="utf-8"?>
<ds:datastoreItem xmlns:ds="http://schemas.openxmlformats.org/officeDocument/2006/customXml" ds:itemID="{AA911E1E-9738-4F69-9EE5-6995C8F84296}">
  <ds:schemaRefs>
    <ds:schemaRef ds:uri="http://schemas.openxmlformats.org/officeDocument/2006/bibliography"/>
  </ds:schemaRefs>
</ds:datastoreItem>
</file>

<file path=customXml/itemProps65.xml><?xml version="1.0" encoding="utf-8"?>
<ds:datastoreItem xmlns:ds="http://schemas.openxmlformats.org/officeDocument/2006/customXml" ds:itemID="{FF78477C-CC1F-4203-926D-CA6FDEE1EFBF}">
  <ds:schemaRefs>
    <ds:schemaRef ds:uri="http://schemas.openxmlformats.org/officeDocument/2006/bibliography"/>
  </ds:schemaRefs>
</ds:datastoreItem>
</file>

<file path=customXml/itemProps66.xml><?xml version="1.0" encoding="utf-8"?>
<ds:datastoreItem xmlns:ds="http://schemas.openxmlformats.org/officeDocument/2006/customXml" ds:itemID="{1BE943CB-FE9F-46D7-BA8F-80AEA09A82F0}">
  <ds:schemaRefs>
    <ds:schemaRef ds:uri="http://schemas.openxmlformats.org/officeDocument/2006/bibliography"/>
  </ds:schemaRefs>
</ds:datastoreItem>
</file>

<file path=customXml/itemProps67.xml><?xml version="1.0" encoding="utf-8"?>
<ds:datastoreItem xmlns:ds="http://schemas.openxmlformats.org/officeDocument/2006/customXml" ds:itemID="{530BA7CA-9D00-4459-A366-032F7297E8DA}">
  <ds:schemaRefs>
    <ds:schemaRef ds:uri="http://schemas.openxmlformats.org/officeDocument/2006/bibliography"/>
  </ds:schemaRefs>
</ds:datastoreItem>
</file>

<file path=customXml/itemProps68.xml><?xml version="1.0" encoding="utf-8"?>
<ds:datastoreItem xmlns:ds="http://schemas.openxmlformats.org/officeDocument/2006/customXml" ds:itemID="{BF9A606B-21A2-43E5-9D89-9FB34FE99ECA}">
  <ds:schemaRefs>
    <ds:schemaRef ds:uri="http://schemas.openxmlformats.org/officeDocument/2006/bibliography"/>
  </ds:schemaRefs>
</ds:datastoreItem>
</file>

<file path=customXml/itemProps69.xml><?xml version="1.0" encoding="utf-8"?>
<ds:datastoreItem xmlns:ds="http://schemas.openxmlformats.org/officeDocument/2006/customXml" ds:itemID="{83BE96C1-C70B-4AC9-A38D-DCDD43B3AA07}">
  <ds:schemaRefs>
    <ds:schemaRef ds:uri="http://schemas.openxmlformats.org/officeDocument/2006/bibliography"/>
  </ds:schemaRefs>
</ds:datastoreItem>
</file>

<file path=customXml/itemProps7.xml><?xml version="1.0" encoding="utf-8"?>
<ds:datastoreItem xmlns:ds="http://schemas.openxmlformats.org/officeDocument/2006/customXml" ds:itemID="{F23179B0-EB3A-4BB3-A9A4-5EB38A4130A5}">
  <ds:schemaRefs>
    <ds:schemaRef ds:uri="http://schemas.openxmlformats.org/officeDocument/2006/bibliography"/>
  </ds:schemaRefs>
</ds:datastoreItem>
</file>

<file path=customXml/itemProps70.xml><?xml version="1.0" encoding="utf-8"?>
<ds:datastoreItem xmlns:ds="http://schemas.openxmlformats.org/officeDocument/2006/customXml" ds:itemID="{8500B435-0CE7-4F7C-9196-239C64543D55}">
  <ds:schemaRefs>
    <ds:schemaRef ds:uri="http://schemas.openxmlformats.org/officeDocument/2006/bibliography"/>
  </ds:schemaRefs>
</ds:datastoreItem>
</file>

<file path=customXml/itemProps71.xml><?xml version="1.0" encoding="utf-8"?>
<ds:datastoreItem xmlns:ds="http://schemas.openxmlformats.org/officeDocument/2006/customXml" ds:itemID="{CBE418E6-A262-4D37-AB32-F4F3BFBB392B}">
  <ds:schemaRefs>
    <ds:schemaRef ds:uri="http://schemas.openxmlformats.org/officeDocument/2006/bibliography"/>
  </ds:schemaRefs>
</ds:datastoreItem>
</file>

<file path=customXml/itemProps72.xml><?xml version="1.0" encoding="utf-8"?>
<ds:datastoreItem xmlns:ds="http://schemas.openxmlformats.org/officeDocument/2006/customXml" ds:itemID="{2ED08A0C-EC86-48BF-9CA7-022010E1ABE6}">
  <ds:schemaRefs>
    <ds:schemaRef ds:uri="http://schemas.openxmlformats.org/officeDocument/2006/bibliography"/>
  </ds:schemaRefs>
</ds:datastoreItem>
</file>

<file path=customXml/itemProps73.xml><?xml version="1.0" encoding="utf-8"?>
<ds:datastoreItem xmlns:ds="http://schemas.openxmlformats.org/officeDocument/2006/customXml" ds:itemID="{551CB06F-3872-4778-A3EF-4892502643F0}">
  <ds:schemaRefs>
    <ds:schemaRef ds:uri="http://schemas.openxmlformats.org/officeDocument/2006/bibliography"/>
  </ds:schemaRefs>
</ds:datastoreItem>
</file>

<file path=customXml/itemProps74.xml><?xml version="1.0" encoding="utf-8"?>
<ds:datastoreItem xmlns:ds="http://schemas.openxmlformats.org/officeDocument/2006/customXml" ds:itemID="{5784AFC7-E90E-4C31-A3DE-C57C8B38DEF0}">
  <ds:schemaRefs>
    <ds:schemaRef ds:uri="http://schemas.openxmlformats.org/officeDocument/2006/bibliography"/>
  </ds:schemaRefs>
</ds:datastoreItem>
</file>

<file path=customXml/itemProps75.xml><?xml version="1.0" encoding="utf-8"?>
<ds:datastoreItem xmlns:ds="http://schemas.openxmlformats.org/officeDocument/2006/customXml" ds:itemID="{C55E3DF4-21E3-4A26-A84A-F86F6AD77906}">
  <ds:schemaRefs>
    <ds:schemaRef ds:uri="http://schemas.openxmlformats.org/officeDocument/2006/bibliography"/>
  </ds:schemaRefs>
</ds:datastoreItem>
</file>

<file path=customXml/itemProps76.xml><?xml version="1.0" encoding="utf-8"?>
<ds:datastoreItem xmlns:ds="http://schemas.openxmlformats.org/officeDocument/2006/customXml" ds:itemID="{CED096E1-121A-44C7-91C4-3D8731052A0F}">
  <ds:schemaRefs>
    <ds:schemaRef ds:uri="http://schemas.openxmlformats.org/officeDocument/2006/bibliography"/>
  </ds:schemaRefs>
</ds:datastoreItem>
</file>

<file path=customXml/itemProps77.xml><?xml version="1.0" encoding="utf-8"?>
<ds:datastoreItem xmlns:ds="http://schemas.openxmlformats.org/officeDocument/2006/customXml" ds:itemID="{9F441399-4BC7-4910-9F1A-683166EBF3EB}">
  <ds:schemaRefs>
    <ds:schemaRef ds:uri="http://schemas.openxmlformats.org/officeDocument/2006/bibliography"/>
  </ds:schemaRefs>
</ds:datastoreItem>
</file>

<file path=customXml/itemProps78.xml><?xml version="1.0" encoding="utf-8"?>
<ds:datastoreItem xmlns:ds="http://schemas.openxmlformats.org/officeDocument/2006/customXml" ds:itemID="{4549039E-A974-4395-9669-1EA047770CEF}">
  <ds:schemaRefs>
    <ds:schemaRef ds:uri="http://schemas.openxmlformats.org/officeDocument/2006/bibliography"/>
  </ds:schemaRefs>
</ds:datastoreItem>
</file>

<file path=customXml/itemProps79.xml><?xml version="1.0" encoding="utf-8"?>
<ds:datastoreItem xmlns:ds="http://schemas.openxmlformats.org/officeDocument/2006/customXml" ds:itemID="{F8CC37E1-2423-41E5-A05D-0A1772FDFA98}">
  <ds:schemaRefs>
    <ds:schemaRef ds:uri="http://schemas.openxmlformats.org/officeDocument/2006/bibliography"/>
  </ds:schemaRefs>
</ds:datastoreItem>
</file>

<file path=customXml/itemProps8.xml><?xml version="1.0" encoding="utf-8"?>
<ds:datastoreItem xmlns:ds="http://schemas.openxmlformats.org/officeDocument/2006/customXml" ds:itemID="{A0236B47-8E0C-48B8-ABA9-C7046D1AEEB6}">
  <ds:schemaRefs>
    <ds:schemaRef ds:uri="http://schemas.openxmlformats.org/officeDocument/2006/bibliography"/>
  </ds:schemaRefs>
</ds:datastoreItem>
</file>

<file path=customXml/itemProps80.xml><?xml version="1.0" encoding="utf-8"?>
<ds:datastoreItem xmlns:ds="http://schemas.openxmlformats.org/officeDocument/2006/customXml" ds:itemID="{D1F6529F-5B1C-4876-8B82-BFD847A3CE8A}">
  <ds:schemaRefs>
    <ds:schemaRef ds:uri="http://schemas.openxmlformats.org/officeDocument/2006/bibliography"/>
  </ds:schemaRefs>
</ds:datastoreItem>
</file>

<file path=customXml/itemProps81.xml><?xml version="1.0" encoding="utf-8"?>
<ds:datastoreItem xmlns:ds="http://schemas.openxmlformats.org/officeDocument/2006/customXml" ds:itemID="{D61B6F1A-1D28-45D1-871F-99FEAE39E6E7}">
  <ds:schemaRefs>
    <ds:schemaRef ds:uri="http://schemas.openxmlformats.org/officeDocument/2006/bibliography"/>
  </ds:schemaRefs>
</ds:datastoreItem>
</file>

<file path=customXml/itemProps82.xml><?xml version="1.0" encoding="utf-8"?>
<ds:datastoreItem xmlns:ds="http://schemas.openxmlformats.org/officeDocument/2006/customXml" ds:itemID="{1ACEEACA-397F-4CFC-BE96-08AD414C4272}">
  <ds:schemaRefs>
    <ds:schemaRef ds:uri="http://schemas.openxmlformats.org/officeDocument/2006/bibliography"/>
  </ds:schemaRefs>
</ds:datastoreItem>
</file>

<file path=customXml/itemProps83.xml><?xml version="1.0" encoding="utf-8"?>
<ds:datastoreItem xmlns:ds="http://schemas.openxmlformats.org/officeDocument/2006/customXml" ds:itemID="{D22D9E62-CAD9-40C5-BE44-AE3C478D715D}">
  <ds:schemaRefs>
    <ds:schemaRef ds:uri="http://schemas.openxmlformats.org/officeDocument/2006/bibliography"/>
  </ds:schemaRefs>
</ds:datastoreItem>
</file>

<file path=customXml/itemProps84.xml><?xml version="1.0" encoding="utf-8"?>
<ds:datastoreItem xmlns:ds="http://schemas.openxmlformats.org/officeDocument/2006/customXml" ds:itemID="{DCD60058-A8AB-4DDF-AEE3-B737A0DA71E6}">
  <ds:schemaRefs>
    <ds:schemaRef ds:uri="http://schemas.openxmlformats.org/officeDocument/2006/bibliography"/>
  </ds:schemaRefs>
</ds:datastoreItem>
</file>

<file path=customXml/itemProps85.xml><?xml version="1.0" encoding="utf-8"?>
<ds:datastoreItem xmlns:ds="http://schemas.openxmlformats.org/officeDocument/2006/customXml" ds:itemID="{818FB839-F62D-45BE-9B49-0407658EDDE3}">
  <ds:schemaRefs>
    <ds:schemaRef ds:uri="http://schemas.openxmlformats.org/officeDocument/2006/bibliography"/>
  </ds:schemaRefs>
</ds:datastoreItem>
</file>

<file path=customXml/itemProps86.xml><?xml version="1.0" encoding="utf-8"?>
<ds:datastoreItem xmlns:ds="http://schemas.openxmlformats.org/officeDocument/2006/customXml" ds:itemID="{FF6CBBF0-4F7D-41D7-8DDB-48D556092191}">
  <ds:schemaRefs>
    <ds:schemaRef ds:uri="http://schemas.openxmlformats.org/officeDocument/2006/bibliography"/>
  </ds:schemaRefs>
</ds:datastoreItem>
</file>

<file path=customXml/itemProps87.xml><?xml version="1.0" encoding="utf-8"?>
<ds:datastoreItem xmlns:ds="http://schemas.openxmlformats.org/officeDocument/2006/customXml" ds:itemID="{913948FD-843D-4C6F-BC63-3968D8FC4F21}">
  <ds:schemaRefs>
    <ds:schemaRef ds:uri="http://schemas.openxmlformats.org/officeDocument/2006/bibliography"/>
  </ds:schemaRefs>
</ds:datastoreItem>
</file>

<file path=customXml/itemProps88.xml><?xml version="1.0" encoding="utf-8"?>
<ds:datastoreItem xmlns:ds="http://schemas.openxmlformats.org/officeDocument/2006/customXml" ds:itemID="{1C523755-19D6-4B49-AEDA-87248ACD4FC5}">
  <ds:schemaRefs>
    <ds:schemaRef ds:uri="http://schemas.openxmlformats.org/officeDocument/2006/bibliography"/>
  </ds:schemaRefs>
</ds:datastoreItem>
</file>

<file path=customXml/itemProps89.xml><?xml version="1.0" encoding="utf-8"?>
<ds:datastoreItem xmlns:ds="http://schemas.openxmlformats.org/officeDocument/2006/customXml" ds:itemID="{6CE23BA3-5A04-4020-AFE8-A12020FCD8AC}">
  <ds:schemaRefs>
    <ds:schemaRef ds:uri="http://schemas.openxmlformats.org/officeDocument/2006/bibliography"/>
  </ds:schemaRefs>
</ds:datastoreItem>
</file>

<file path=customXml/itemProps9.xml><?xml version="1.0" encoding="utf-8"?>
<ds:datastoreItem xmlns:ds="http://schemas.openxmlformats.org/officeDocument/2006/customXml" ds:itemID="{29835F5F-6A7F-4F6B-A796-30EDDB143849}">
  <ds:schemaRefs>
    <ds:schemaRef ds:uri="http://schemas.openxmlformats.org/officeDocument/2006/bibliography"/>
  </ds:schemaRefs>
</ds:datastoreItem>
</file>

<file path=customXml/itemProps90.xml><?xml version="1.0" encoding="utf-8"?>
<ds:datastoreItem xmlns:ds="http://schemas.openxmlformats.org/officeDocument/2006/customXml" ds:itemID="{4795331E-D927-46E3-844E-920213E53209}">
  <ds:schemaRefs>
    <ds:schemaRef ds:uri="http://schemas.openxmlformats.org/officeDocument/2006/bibliography"/>
  </ds:schemaRefs>
</ds:datastoreItem>
</file>

<file path=customXml/itemProps91.xml><?xml version="1.0" encoding="utf-8"?>
<ds:datastoreItem xmlns:ds="http://schemas.openxmlformats.org/officeDocument/2006/customXml" ds:itemID="{B2743A6D-0EBE-4AE2-AAB3-A975B7937D6D}">
  <ds:schemaRefs>
    <ds:schemaRef ds:uri="http://schemas.openxmlformats.org/officeDocument/2006/bibliography"/>
  </ds:schemaRefs>
</ds:datastoreItem>
</file>

<file path=customXml/itemProps92.xml><?xml version="1.0" encoding="utf-8"?>
<ds:datastoreItem xmlns:ds="http://schemas.openxmlformats.org/officeDocument/2006/customXml" ds:itemID="{2F8DE526-D074-4D7C-BFD1-54AF21F9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9541</Words>
  <Characters>65834</Characters>
  <Application>Microsoft Office Word</Application>
  <DocSecurity>4</DocSecurity>
  <Lines>548</Lines>
  <Paragraphs>150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75225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Reka Mihola</dc:creator>
  <cp:lastModifiedBy>BOLF-GALAMB Zsófia (BKK)</cp:lastModifiedBy>
  <cp:revision>2</cp:revision>
  <cp:lastPrinted>2014-04-16T09:32:00Z</cp:lastPrinted>
  <dcterms:created xsi:type="dcterms:W3CDTF">2016-03-11T11:20:00Z</dcterms:created>
  <dcterms:modified xsi:type="dcterms:W3CDTF">2016-03-11T11:20:00Z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-1286191126</vt:i4>
  </property>
  <property fmtid="{D5CDD505-2E9C-101B-9397-08002B2CF9AE}" pid="3" name="_NewReviewCycle">
    <vt:lpwstr/>
  </property>
</Properties>
</file>