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4E831" w14:textId="3C158E91" w:rsidR="00B760D7" w:rsidRDefault="00B760D7" w:rsidP="002C0505">
      <w:pPr>
        <w:pStyle w:val="BPmegszlts"/>
      </w:pPr>
      <w:bookmarkStart w:id="0" w:name="_GoBack"/>
      <w:bookmarkEnd w:id="0"/>
    </w:p>
    <w:p w14:paraId="2FB3A49A" w14:textId="791B69F1" w:rsidR="00B760D7" w:rsidRPr="009509C3" w:rsidRDefault="00B760D7" w:rsidP="002C0505">
      <w:pPr>
        <w:pStyle w:val="BPelterjeszts"/>
      </w:pPr>
      <w:r>
        <w:t>Előterjesztés</w:t>
      </w:r>
      <w:r w:rsidR="004319D5">
        <w:t xml:space="preserve"> </w:t>
      </w:r>
    </w:p>
    <w:p w14:paraId="19BE62EB" w14:textId="77777777" w:rsidR="00B760D7" w:rsidRPr="001C4ABB" w:rsidRDefault="00B760D7" w:rsidP="002C0505">
      <w:pPr>
        <w:pStyle w:val="BPelterjesztskinek"/>
      </w:pPr>
      <w:r w:rsidRPr="001C4ABB">
        <w:t>a Közgyűlés részére</w:t>
      </w:r>
    </w:p>
    <w:p w14:paraId="7E34108A" w14:textId="448AE73C" w:rsidR="008D126A" w:rsidRDefault="001C4ABB" w:rsidP="002C0505">
      <w:pPr>
        <w:pStyle w:val="BPmegszlts"/>
      </w:pPr>
      <w:r w:rsidRPr="009509C3">
        <w:t xml:space="preserve">Tisztelt </w:t>
      </w:r>
      <w:r>
        <w:t>Közgyűlés</w:t>
      </w:r>
      <w:r w:rsidRPr="009509C3">
        <w:t>!</w:t>
      </w:r>
    </w:p>
    <w:p w14:paraId="7F365DFA" w14:textId="77777777" w:rsidR="000813DB" w:rsidRDefault="00D9439C" w:rsidP="002C0505">
      <w:pPr>
        <w:spacing w:before="240" w:after="240"/>
        <w:jc w:val="both"/>
        <w:rPr>
          <w:rFonts w:ascii="Arial" w:hAnsi="Arial" w:cs="Arial"/>
          <w:noProof/>
          <w:lang w:eastAsia="hu-HU"/>
        </w:rPr>
      </w:pPr>
      <w:r w:rsidRPr="00D9439C">
        <w:rPr>
          <w:rFonts w:ascii="Arial" w:hAnsi="Arial" w:cs="Arial"/>
          <w:noProof/>
          <w:lang w:eastAsia="hu-HU"/>
        </w:rPr>
        <w:t>A Fővárosi Közgyűlés 2014. június 30-ai ülésén elrendelte a 989/2014.(VI.30) Főv. Kgy. sz. határozatával a Fővárosi Önkormányzat egyszemélyes tulajdonában álló Budapesti Vidám Park Zrt. ( továbbiakban: Társaság) jogutód nélküli megszüntetését végleszámolás útján.</w:t>
      </w:r>
      <w:r w:rsidR="004319D5">
        <w:rPr>
          <w:rFonts w:ascii="Arial" w:hAnsi="Arial" w:cs="Arial"/>
          <w:noProof/>
          <w:lang w:eastAsia="hu-HU"/>
        </w:rPr>
        <w:t xml:space="preserve"> </w:t>
      </w:r>
      <w:r w:rsidRPr="00D9439C">
        <w:rPr>
          <w:rFonts w:ascii="Arial" w:hAnsi="Arial" w:cs="Arial"/>
          <w:noProof/>
          <w:lang w:eastAsia="hu-HU"/>
        </w:rPr>
        <w:t xml:space="preserve">A Fővárosi Közgyűlés a  társaság végelszámolásának kezdő időpontjaként 2014. szeptember 1. napját határozta meg, a végelszámolás kezdő időpontjától a Társaság önálló képviseleti joggal rendelkező vezető tisztségviselőjének dr. Kozó </w:t>
      </w:r>
      <w:r w:rsidR="00D163E4">
        <w:rPr>
          <w:rFonts w:ascii="Arial" w:hAnsi="Arial" w:cs="Arial"/>
          <w:noProof/>
          <w:lang w:eastAsia="hu-HU"/>
        </w:rPr>
        <w:t>L</w:t>
      </w:r>
      <w:r w:rsidRPr="00D9439C">
        <w:rPr>
          <w:rFonts w:ascii="Arial" w:hAnsi="Arial" w:cs="Arial"/>
          <w:noProof/>
          <w:lang w:eastAsia="hu-HU"/>
        </w:rPr>
        <w:t>ászló megválasztott végelszámoló minősül.</w:t>
      </w:r>
      <w:r w:rsidR="00D163E4">
        <w:rPr>
          <w:rFonts w:ascii="Arial" w:hAnsi="Arial" w:cs="Arial"/>
          <w:noProof/>
          <w:lang w:eastAsia="hu-HU"/>
        </w:rPr>
        <w:t xml:space="preserve"> </w:t>
      </w:r>
    </w:p>
    <w:p w14:paraId="2C4952B7" w14:textId="0F1A4E31" w:rsidR="00D9439C" w:rsidRDefault="00D163E4" w:rsidP="002C0505">
      <w:pPr>
        <w:spacing w:before="240" w:after="240"/>
        <w:jc w:val="both"/>
        <w:rPr>
          <w:rFonts w:ascii="Arial" w:hAnsi="Arial" w:cs="Arial"/>
          <w:noProof/>
          <w:lang w:eastAsia="hu-HU"/>
        </w:rPr>
      </w:pPr>
      <w:r>
        <w:rPr>
          <w:rFonts w:ascii="Arial" w:hAnsi="Arial" w:cs="Arial"/>
          <w:noProof/>
          <w:lang w:eastAsia="hu-HU"/>
        </w:rPr>
        <w:t>A Társaság végelszámolása folyamatban van</w:t>
      </w:r>
      <w:r w:rsidR="001E3629">
        <w:rPr>
          <w:rFonts w:ascii="Arial" w:hAnsi="Arial" w:cs="Arial"/>
          <w:noProof/>
          <w:lang w:eastAsia="hu-HU"/>
        </w:rPr>
        <w:t>, a Társaság gazdasági tevékenységet nem folytat, tényleges bevételei a végelszámolás kezdő időpontjától nincsennek.</w:t>
      </w:r>
    </w:p>
    <w:p w14:paraId="13F7084E" w14:textId="40331D7E" w:rsidR="00D9439C" w:rsidRDefault="00D9439C" w:rsidP="002C0505">
      <w:pPr>
        <w:spacing w:before="240" w:after="240"/>
        <w:jc w:val="both"/>
        <w:rPr>
          <w:rFonts w:ascii="Arial" w:hAnsi="Arial" w:cs="Arial"/>
          <w:noProof/>
          <w:lang w:eastAsia="hu-HU"/>
        </w:rPr>
      </w:pPr>
      <w:r w:rsidRPr="00D9439C">
        <w:rPr>
          <w:rFonts w:ascii="Arial" w:hAnsi="Arial" w:cs="Arial"/>
          <w:noProof/>
          <w:lang w:eastAsia="hu-HU"/>
        </w:rPr>
        <w:t>A végelszámolási eljárásról a cégnyilvánosságról, a bírósági eljárásról szóló 2006. évi V. törvény (továbbiakban: Ctv.) VIII. fejezete rendelkezik. A végelszámolás főbb eseményei: a végelszámolási nyitómérleg elkészítésének alapjául szolgáló, a Társaság tevékenységét lezáró beszámoló elfogadása; hitelezői igényekkel korrigált végelszámolási nyitómérleg elfogadása; végelszámolási záródokumentumok elfogadása; a Társaság cégjegyzékből való törlése és a vagyon kiadása.</w:t>
      </w:r>
    </w:p>
    <w:p w14:paraId="225D3D4D" w14:textId="7B4D13EC" w:rsidR="000813DB" w:rsidRDefault="000813DB" w:rsidP="002C0505">
      <w:pPr>
        <w:spacing w:before="240" w:after="240"/>
        <w:jc w:val="both"/>
        <w:rPr>
          <w:rFonts w:ascii="Arial" w:hAnsi="Arial" w:cs="Arial"/>
          <w:noProof/>
          <w:lang w:eastAsia="hu-HU"/>
        </w:rPr>
      </w:pPr>
      <w:r>
        <w:rPr>
          <w:rFonts w:ascii="Arial" w:hAnsi="Arial" w:cs="Arial"/>
          <w:noProof/>
          <w:lang w:eastAsia="hu-HU"/>
        </w:rPr>
        <w:t>A Fővárosi  Közgyűlés 2015. január 28-ai ülésén a 116-117/2015.(I.28.)</w:t>
      </w:r>
      <w:r w:rsidR="006F3DA8">
        <w:rPr>
          <w:rFonts w:ascii="Arial" w:hAnsi="Arial" w:cs="Arial"/>
          <w:noProof/>
          <w:lang w:eastAsia="hu-HU"/>
        </w:rPr>
        <w:t xml:space="preserve"> </w:t>
      </w:r>
      <w:r>
        <w:rPr>
          <w:rFonts w:ascii="Arial" w:hAnsi="Arial" w:cs="Arial"/>
          <w:noProof/>
          <w:lang w:eastAsia="hu-HU"/>
        </w:rPr>
        <w:t>Főv. Kgy. számú határozataival jóváhagyta a Társaság 2014. augusztus 31. napjával elkészített tevékenységet lezáró számviteli beszámolóját</w:t>
      </w:r>
      <w:r w:rsidR="000A0693">
        <w:rPr>
          <w:rFonts w:ascii="Arial" w:hAnsi="Arial" w:cs="Arial"/>
          <w:noProof/>
          <w:lang w:eastAsia="hu-HU"/>
        </w:rPr>
        <w:t xml:space="preserve"> </w:t>
      </w:r>
      <w:r>
        <w:rPr>
          <w:rFonts w:ascii="Arial" w:hAnsi="Arial" w:cs="Arial"/>
          <w:noProof/>
          <w:lang w:eastAsia="hu-HU"/>
        </w:rPr>
        <w:t>315.870 e Ft mérleg szerinti eredménnyel és egyidejűleg jóváhagyta a Társaság 2014. szeptember 1-jei fordulónappal elkész</w:t>
      </w:r>
      <w:r w:rsidR="000A0693">
        <w:rPr>
          <w:rFonts w:ascii="Arial" w:hAnsi="Arial" w:cs="Arial"/>
          <w:noProof/>
          <w:lang w:eastAsia="hu-HU"/>
        </w:rPr>
        <w:t>í</w:t>
      </w:r>
      <w:r>
        <w:rPr>
          <w:rFonts w:ascii="Arial" w:hAnsi="Arial" w:cs="Arial"/>
          <w:noProof/>
          <w:lang w:eastAsia="hu-HU"/>
        </w:rPr>
        <w:t>tett tevékenységet lezáró mérlegbeszámolóval megegyező mérlegfőösszeggel elkészített végelszámolási nyitómérleget.</w:t>
      </w:r>
    </w:p>
    <w:p w14:paraId="0251DB0D" w14:textId="1D181AC6" w:rsidR="00D163E4" w:rsidRDefault="00D163E4" w:rsidP="002C0505">
      <w:pPr>
        <w:spacing w:before="120" w:after="120"/>
        <w:jc w:val="both"/>
        <w:rPr>
          <w:rFonts w:ascii="Arial" w:hAnsi="Arial" w:cs="Arial"/>
          <w:b/>
          <w:i/>
          <w:noProof/>
          <w:lang w:eastAsia="hu-HU"/>
        </w:rPr>
      </w:pPr>
      <w:r w:rsidRPr="00936B30">
        <w:rPr>
          <w:rFonts w:ascii="Arial" w:hAnsi="Arial" w:cs="Arial"/>
          <w:b/>
          <w:i/>
          <w:noProof/>
          <w:lang w:eastAsia="hu-HU"/>
        </w:rPr>
        <w:lastRenderedPageBreak/>
        <w:t xml:space="preserve">Jelen előterjesztés egyrészt az eltelt végelszámolási időszak számviteli törvény szerinti </w:t>
      </w:r>
      <w:r w:rsidR="00296D83" w:rsidRPr="00936B30">
        <w:rPr>
          <w:rFonts w:ascii="Arial" w:hAnsi="Arial" w:cs="Arial"/>
          <w:b/>
          <w:i/>
          <w:noProof/>
          <w:lang w:eastAsia="hu-HU"/>
        </w:rPr>
        <w:t xml:space="preserve">számviteli </w:t>
      </w:r>
      <w:r w:rsidRPr="00936B30">
        <w:rPr>
          <w:rFonts w:ascii="Arial" w:hAnsi="Arial" w:cs="Arial"/>
          <w:b/>
          <w:i/>
          <w:noProof/>
          <w:lang w:eastAsia="hu-HU"/>
        </w:rPr>
        <w:t>beszámolóinak elfogadására, másrészt a végelszámolás folyamata alatt keletkezett költségek és kiadások finanszír</w:t>
      </w:r>
      <w:r w:rsidR="00296D83" w:rsidRPr="00936B30">
        <w:rPr>
          <w:rFonts w:ascii="Arial" w:hAnsi="Arial" w:cs="Arial"/>
          <w:b/>
          <w:i/>
          <w:noProof/>
          <w:lang w:eastAsia="hu-HU"/>
        </w:rPr>
        <w:t>o</w:t>
      </w:r>
      <w:r w:rsidRPr="00936B30">
        <w:rPr>
          <w:rFonts w:ascii="Arial" w:hAnsi="Arial" w:cs="Arial"/>
          <w:b/>
          <w:i/>
          <w:noProof/>
          <w:lang w:eastAsia="hu-HU"/>
        </w:rPr>
        <w:t>zására vonatkozó javaslatokat tartalmazza.</w:t>
      </w:r>
    </w:p>
    <w:p w14:paraId="40C7DDB2" w14:textId="169A0887" w:rsidR="000813DB" w:rsidRDefault="000813DB" w:rsidP="002C0505">
      <w:pPr>
        <w:spacing w:before="120" w:after="120"/>
        <w:jc w:val="both"/>
        <w:rPr>
          <w:rFonts w:ascii="Arial" w:hAnsi="Arial" w:cs="Arial"/>
          <w:b/>
          <w:i/>
          <w:noProof/>
          <w:lang w:eastAsia="hu-HU"/>
        </w:rPr>
      </w:pPr>
    </w:p>
    <w:p w14:paraId="0863300B" w14:textId="69406A76" w:rsidR="00BA17D3" w:rsidRDefault="00BA17D3" w:rsidP="002C0505">
      <w:pPr>
        <w:pStyle w:val="NormlWeb"/>
        <w:numPr>
          <w:ilvl w:val="0"/>
          <w:numId w:val="20"/>
        </w:num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BA17D3">
        <w:rPr>
          <w:rFonts w:ascii="Arial" w:hAnsi="Arial" w:cs="Arial"/>
          <w:b/>
          <w:sz w:val="22"/>
          <w:szCs w:val="22"/>
        </w:rPr>
        <w:t>Végelszámolás</w:t>
      </w:r>
      <w:r>
        <w:rPr>
          <w:rFonts w:ascii="Arial" w:hAnsi="Arial" w:cs="Arial"/>
          <w:b/>
          <w:sz w:val="22"/>
          <w:szCs w:val="22"/>
        </w:rPr>
        <w:t>i</w:t>
      </w:r>
      <w:r w:rsidRPr="00BA17D3">
        <w:rPr>
          <w:rFonts w:ascii="Arial" w:hAnsi="Arial" w:cs="Arial"/>
          <w:b/>
          <w:sz w:val="22"/>
          <w:szCs w:val="22"/>
        </w:rPr>
        <w:t xml:space="preserve"> időszak alatti beszámolók</w:t>
      </w:r>
    </w:p>
    <w:p w14:paraId="50CDF7CC" w14:textId="77777777" w:rsidR="00BA17D3" w:rsidRPr="00BA17D3" w:rsidRDefault="00BA17D3" w:rsidP="002C0505">
      <w:pPr>
        <w:pStyle w:val="NormlWeb"/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5842E5C5" w14:textId="16486082" w:rsidR="00EF3F04" w:rsidRDefault="00D00578" w:rsidP="002C0505">
      <w:pPr>
        <w:pStyle w:val="NormlWeb"/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F3F04" w:rsidRPr="00B77615">
        <w:rPr>
          <w:rFonts w:ascii="Arial" w:hAnsi="Arial" w:cs="Arial"/>
          <w:color w:val="000000"/>
          <w:sz w:val="22"/>
          <w:szCs w:val="22"/>
        </w:rPr>
        <w:t xml:space="preserve"> végelszámolás számviteli feladatairól szóló 72/2006. (IV. 3.) Korm. rendelet 5. § (1) bekezdésében foglaltak</w:t>
      </w:r>
      <w:r w:rsidR="00EF3F04">
        <w:rPr>
          <w:rFonts w:ascii="Arial" w:hAnsi="Arial" w:cs="Arial"/>
          <w:color w:val="000000"/>
          <w:sz w:val="22"/>
          <w:szCs w:val="22"/>
        </w:rPr>
        <w:t xml:space="preserve"> szerint: „</w:t>
      </w:r>
      <w:r w:rsidR="00EF3F04" w:rsidRPr="00B77615">
        <w:rPr>
          <w:rFonts w:ascii="Arial" w:hAnsi="Arial" w:cs="Arial"/>
          <w:color w:val="000000"/>
          <w:sz w:val="22"/>
          <w:szCs w:val="22"/>
        </w:rPr>
        <w:t xml:space="preserve">A végelszámolás időszaka alatt </w:t>
      </w:r>
      <w:r w:rsidR="00EF3F04" w:rsidRPr="00B77615">
        <w:rPr>
          <w:rStyle w:val="Kiemels2"/>
          <w:rFonts w:ascii="Arial" w:hAnsi="Arial" w:cs="Arial"/>
          <w:color w:val="000000"/>
          <w:sz w:val="22"/>
          <w:szCs w:val="22"/>
        </w:rPr>
        <w:t xml:space="preserve">a </w:t>
      </w:r>
      <w:r w:rsidR="00EF3F04" w:rsidRPr="000545EA">
        <w:rPr>
          <w:rStyle w:val="Kiemels2"/>
          <w:rFonts w:ascii="Arial" w:hAnsi="Arial" w:cs="Arial"/>
          <w:color w:val="000000"/>
          <w:sz w:val="22"/>
          <w:szCs w:val="22"/>
        </w:rPr>
        <w:t>végelszámoló</w:t>
      </w:r>
      <w:r w:rsidR="00EF3F04" w:rsidRPr="000545EA">
        <w:rPr>
          <w:rFonts w:ascii="Arial" w:hAnsi="Arial" w:cs="Arial"/>
          <w:b/>
          <w:color w:val="000000"/>
          <w:sz w:val="22"/>
          <w:szCs w:val="22"/>
        </w:rPr>
        <w:t xml:space="preserve"> a </w:t>
      </w:r>
      <w:r w:rsidR="00EF3F04" w:rsidRPr="000545EA">
        <w:rPr>
          <w:rFonts w:ascii="Arial" w:hAnsi="Arial" w:cs="Arial"/>
          <w:color w:val="000000"/>
          <w:sz w:val="22"/>
          <w:szCs w:val="22"/>
        </w:rPr>
        <w:t xml:space="preserve">számviteli törvény 11. §-ának (12) bekezdésében meghatározott </w:t>
      </w:r>
      <w:r w:rsidR="00EF3F04" w:rsidRPr="000545EA">
        <w:rPr>
          <w:rFonts w:ascii="Arial" w:hAnsi="Arial" w:cs="Arial"/>
          <w:bCs/>
          <w:color w:val="000000"/>
          <w:sz w:val="22"/>
          <w:szCs w:val="22"/>
        </w:rPr>
        <w:t>üzleti évenként</w:t>
      </w:r>
      <w:r w:rsidR="00EF3F04" w:rsidRPr="000545EA">
        <w:rPr>
          <w:rFonts w:ascii="Arial" w:hAnsi="Arial" w:cs="Arial"/>
          <w:color w:val="000000"/>
          <w:sz w:val="22"/>
          <w:szCs w:val="22"/>
        </w:rPr>
        <w:t xml:space="preserve"> a gazdálkodóra előírt számviteli beszámolót </w:t>
      </w:r>
      <w:r w:rsidR="00EF3F04" w:rsidRPr="000545EA">
        <w:rPr>
          <w:rFonts w:ascii="Arial" w:hAnsi="Arial" w:cs="Arial"/>
          <w:bCs/>
          <w:color w:val="000000"/>
          <w:sz w:val="22"/>
          <w:szCs w:val="22"/>
        </w:rPr>
        <w:t>köteles készíteni</w:t>
      </w:r>
      <w:r w:rsidR="00EF3F04" w:rsidRPr="00B77615">
        <w:rPr>
          <w:rFonts w:ascii="Arial" w:hAnsi="Arial" w:cs="Arial"/>
          <w:color w:val="000000"/>
          <w:sz w:val="22"/>
          <w:szCs w:val="22"/>
        </w:rPr>
        <w:t xml:space="preserve"> a számviteli törvény, illetve a vonatkozó számviteli kormányrendelet mérleg</w:t>
      </w:r>
      <w:r w:rsidR="00EF3F04">
        <w:rPr>
          <w:rFonts w:ascii="Arial" w:hAnsi="Arial" w:cs="Arial"/>
          <w:color w:val="000000"/>
          <w:sz w:val="22"/>
          <w:szCs w:val="22"/>
        </w:rPr>
        <w:t>-</w:t>
      </w:r>
      <w:r w:rsidR="00EF3F04" w:rsidRPr="00B77615">
        <w:rPr>
          <w:rFonts w:ascii="Arial" w:hAnsi="Arial" w:cs="Arial"/>
          <w:color w:val="000000"/>
          <w:sz w:val="22"/>
          <w:szCs w:val="22"/>
        </w:rPr>
        <w:t>fordulónapon hatályos előírásai szerint annak feltüntetésével, hogy a gazdálkodó végelszámolás alatt áll.</w:t>
      </w:r>
      <w:r w:rsidR="00EF3F04">
        <w:rPr>
          <w:rFonts w:ascii="Arial" w:hAnsi="Arial" w:cs="Arial"/>
          <w:color w:val="000000"/>
          <w:sz w:val="22"/>
          <w:szCs w:val="22"/>
        </w:rPr>
        <w:t>”</w:t>
      </w:r>
    </w:p>
    <w:p w14:paraId="499A4AFF" w14:textId="77777777" w:rsidR="00CB5DCC" w:rsidRDefault="00CB5DCC" w:rsidP="002C0505">
      <w:pPr>
        <w:pStyle w:val="Norml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FE636D1" w14:textId="77777777" w:rsidR="00296D83" w:rsidRDefault="00CB5DCC" w:rsidP="002C0505">
      <w:pPr>
        <w:pStyle w:val="Norml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3A4902">
        <w:rPr>
          <w:rFonts w:ascii="Arial" w:hAnsi="Arial" w:cs="Arial"/>
          <w:b/>
          <w:color w:val="000000"/>
          <w:sz w:val="22"/>
          <w:szCs w:val="22"/>
        </w:rPr>
        <w:t>A végelszámolás időszaka alatt készített számviteli beszámolóval egyidejűleg üzleti jelentést nem kell készíteni, de csatolni kell a független könyvvizsgáló jelentését és a felügyelőbizottság jelentését tartalmazó határozatot.</w:t>
      </w:r>
      <w:r>
        <w:rPr>
          <w:rFonts w:ascii="Arial" w:hAnsi="Arial" w:cs="Arial"/>
          <w:color w:val="000000"/>
          <w:sz w:val="22"/>
          <w:szCs w:val="22"/>
        </w:rPr>
        <w:t xml:space="preserve"> A jóváhagyásra jogosult testület által elfogadott beszámolót a számvitelről szóló 2000. évi C. törvény 153-154./B §-ai, illetve a vonatkozó kormányrendelet előírásai szerint letétbe kell helyezni és közzétenni.  </w:t>
      </w:r>
    </w:p>
    <w:p w14:paraId="1228E9C6" w14:textId="77777777" w:rsidR="00296D83" w:rsidRDefault="00296D83" w:rsidP="002C0505">
      <w:pPr>
        <w:pStyle w:val="Norml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01DCBF0" w14:textId="774199EC" w:rsidR="00CB5DCC" w:rsidRDefault="00296D83" w:rsidP="002C0505">
      <w:pPr>
        <w:pStyle w:val="Norml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Ctv. 104.§ (4) bekezdése szerint „A végelszámolás kezdő időpontját követően a végelszámoló évente tájékoztatót készít a legfőbb szerv és a cégbíróság részére, melyben be kell mutatnia a végelszámolás alatt álló cég helyzetét, annak okát, hogy az eljárás befejezésére miért került sor, továbbá tájékoztatást</w:t>
      </w:r>
      <w:r w:rsidR="007E2ABC">
        <w:rPr>
          <w:rFonts w:ascii="Arial" w:hAnsi="Arial" w:cs="Arial"/>
          <w:color w:val="000000"/>
          <w:sz w:val="22"/>
          <w:szCs w:val="22"/>
        </w:rPr>
        <w:t xml:space="preserve"> kell</w:t>
      </w:r>
      <w:r>
        <w:rPr>
          <w:rFonts w:ascii="Arial" w:hAnsi="Arial" w:cs="Arial"/>
          <w:color w:val="000000"/>
          <w:sz w:val="22"/>
          <w:szCs w:val="22"/>
        </w:rPr>
        <w:t xml:space="preserve"> adnia az eljárás befejezésének várható időpontjáról is.”     </w:t>
      </w:r>
      <w:r w:rsidR="00CB5DC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4B687EF" w14:textId="215B3627" w:rsidR="00EB048A" w:rsidRDefault="00EB048A" w:rsidP="002C0505">
      <w:pPr>
        <w:pStyle w:val="Norml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BD68DCB" w14:textId="6EC55351" w:rsidR="00B81293" w:rsidRDefault="00B81293" w:rsidP="002C0505">
      <w:pPr>
        <w:jc w:val="both"/>
        <w:rPr>
          <w:rFonts w:ascii="Arial" w:hAnsi="Arial" w:cs="Arial"/>
        </w:rPr>
      </w:pPr>
      <w:r w:rsidRPr="0086128E">
        <w:rPr>
          <w:rFonts w:ascii="Arial" w:hAnsi="Arial" w:cs="Arial"/>
        </w:rPr>
        <w:t>A Budapest Főváros Önkormányzata vagyonáról, a vagyonelemek feletti tulajdonosi jogok gyakorlásáról szóló 22/2012. (III.14.) Főv. Kgy. számú rendelet ( továbbiakban: Vagyonrendelet) 56. §-ának (1) bekezdése értelmében a Fővárosi Önkormányzat tulajdonában lévő gazdasági társaság (a továbbiakban</w:t>
      </w:r>
      <w:r w:rsidR="00FE6453">
        <w:rPr>
          <w:rFonts w:ascii="Arial" w:hAnsi="Arial" w:cs="Arial"/>
        </w:rPr>
        <w:t>:</w:t>
      </w:r>
      <w:r w:rsidR="00DF58A5">
        <w:rPr>
          <w:rFonts w:ascii="Arial" w:hAnsi="Arial" w:cs="Arial"/>
        </w:rPr>
        <w:t xml:space="preserve"> </w:t>
      </w:r>
      <w:r w:rsidR="00FE6453">
        <w:rPr>
          <w:rFonts w:ascii="Arial" w:hAnsi="Arial" w:cs="Arial"/>
        </w:rPr>
        <w:t>T</w:t>
      </w:r>
      <w:r w:rsidRPr="0086128E">
        <w:rPr>
          <w:rFonts w:ascii="Arial" w:hAnsi="Arial" w:cs="Arial"/>
        </w:rPr>
        <w:t>ársaság)</w:t>
      </w:r>
      <w:r w:rsidR="00DF58A5">
        <w:rPr>
          <w:rFonts w:ascii="Arial" w:hAnsi="Arial" w:cs="Arial"/>
        </w:rPr>
        <w:t xml:space="preserve"> </w:t>
      </w:r>
      <w:r w:rsidRPr="0086128E">
        <w:rPr>
          <w:rFonts w:ascii="Arial" w:hAnsi="Arial" w:cs="Arial"/>
        </w:rPr>
        <w:t>vonatkozásában a tulajdonosi pozícióból eredő tagi, részvényesi jogok gyakorlásáról  és kötelezettség</w:t>
      </w:r>
      <w:r>
        <w:rPr>
          <w:rFonts w:ascii="Arial" w:hAnsi="Arial" w:cs="Arial"/>
        </w:rPr>
        <w:t>ek teljesítéséről –</w:t>
      </w:r>
      <w:r w:rsidRPr="0086128E">
        <w:rPr>
          <w:rFonts w:ascii="Arial" w:hAnsi="Arial" w:cs="Arial"/>
        </w:rPr>
        <w:t xml:space="preserve"> a (3)</w:t>
      </w:r>
      <w:r>
        <w:rPr>
          <w:rFonts w:ascii="Arial" w:hAnsi="Arial" w:cs="Arial"/>
        </w:rPr>
        <w:t xml:space="preserve">-(5) </w:t>
      </w:r>
      <w:r w:rsidRPr="0086128E">
        <w:rPr>
          <w:rFonts w:ascii="Arial" w:hAnsi="Arial" w:cs="Arial"/>
        </w:rPr>
        <w:t>bekezdés</w:t>
      </w:r>
      <w:r>
        <w:rPr>
          <w:rFonts w:ascii="Arial" w:hAnsi="Arial" w:cs="Arial"/>
        </w:rPr>
        <w:t>ek</w:t>
      </w:r>
      <w:r w:rsidRPr="0086128E">
        <w:rPr>
          <w:rFonts w:ascii="Arial" w:hAnsi="Arial" w:cs="Arial"/>
        </w:rPr>
        <w:t xml:space="preserve">ben foglaltak kivételével – a Fővárosi Közgyűlés dönt. </w:t>
      </w:r>
    </w:p>
    <w:p w14:paraId="419A79E2" w14:textId="6FE4C8C4" w:rsidR="008D6D37" w:rsidRDefault="00D9439C" w:rsidP="002C0505">
      <w:pPr>
        <w:pStyle w:val="BPszvegtest"/>
        <w:spacing w:line="276" w:lineRule="auto"/>
      </w:pPr>
      <w:r w:rsidRPr="003D3F14">
        <w:t>A hivatkozott jogszabályi rendelkezés</w:t>
      </w:r>
      <w:r w:rsidR="00C17DE9" w:rsidRPr="003D3F14">
        <w:t>ek</w:t>
      </w:r>
      <w:r w:rsidRPr="003D3F14">
        <w:t xml:space="preserve"> alapján a Végelszámoló megküldte a Társaság 2014. szeptember 1- 2015. augusztus 31. közötti</w:t>
      </w:r>
      <w:r w:rsidR="00BA17D3">
        <w:t xml:space="preserve">, valamint a 2015. szeptember 1- 2016. augusztus 31. közötti </w:t>
      </w:r>
      <w:r w:rsidRPr="003D3F14">
        <w:t>végelszámolás</w:t>
      </w:r>
      <w:r w:rsidR="00BA17D3">
        <w:t>i</w:t>
      </w:r>
      <w:r w:rsidRPr="003D3F14">
        <w:t xml:space="preserve"> időszak alatti éves beszámoló</w:t>
      </w:r>
      <w:r w:rsidR="00BA17D3">
        <w:t>kat</w:t>
      </w:r>
      <w:r w:rsidR="00486EDB" w:rsidRPr="003D3F14">
        <w:t xml:space="preserve"> a </w:t>
      </w:r>
      <w:r w:rsidR="00936B30">
        <w:t xml:space="preserve">választott könyvvizsgáló </w:t>
      </w:r>
      <w:r w:rsidR="00486EDB" w:rsidRPr="003D3F14">
        <w:t>független könyvvizsgálói jelentés</w:t>
      </w:r>
      <w:r w:rsidR="00936B30">
        <w:t>ével</w:t>
      </w:r>
      <w:r w:rsidR="00486EDB" w:rsidRPr="003D3F14">
        <w:t xml:space="preserve"> együtt.</w:t>
      </w:r>
      <w:r w:rsidR="004319D5">
        <w:t xml:space="preserve"> (1</w:t>
      </w:r>
      <w:r w:rsidR="00BA17D3">
        <w:t>-2</w:t>
      </w:r>
      <w:r w:rsidR="004319D5">
        <w:t>. sz. melléklet)</w:t>
      </w:r>
    </w:p>
    <w:p w14:paraId="5D981EB0" w14:textId="77777777" w:rsidR="00BA17D3" w:rsidRPr="0064150C" w:rsidRDefault="00BA17D3" w:rsidP="002C0505">
      <w:pPr>
        <w:jc w:val="both"/>
        <w:rPr>
          <w:rFonts w:ascii="Arial" w:hAnsi="Arial" w:cs="Arial"/>
        </w:rPr>
      </w:pPr>
      <w:r w:rsidRPr="0064150C">
        <w:rPr>
          <w:rFonts w:ascii="Arial" w:hAnsi="Arial" w:cs="Arial"/>
        </w:rPr>
        <w:t>A Főpolgármesteri Hivatal Szervezeti és Működési Szabályzatáról, Ügyrendjéről szóló 6/2015.(II.3.) együttes utasítás 37.§ (2) bekezdésének 5. pontjában foglaltak alapján a gazdasági társaságok éves beszámolóinak és üzleti terveinek elemzését a Főjegyzői Iroda Monitoring-Controlling Referatúrája végzi.</w:t>
      </w:r>
    </w:p>
    <w:p w14:paraId="2FDE39A1" w14:textId="09B19BD9" w:rsidR="00BA17D3" w:rsidRDefault="00BA17D3" w:rsidP="002C0505">
      <w:pPr>
        <w:tabs>
          <w:tab w:val="left" w:pos="3740"/>
          <w:tab w:val="left" w:pos="5720"/>
        </w:tabs>
        <w:spacing w:after="0"/>
        <w:jc w:val="both"/>
        <w:rPr>
          <w:rFonts w:ascii="Arial" w:hAnsi="Arial" w:cs="Arial"/>
        </w:rPr>
      </w:pPr>
      <w:r w:rsidRPr="0064150C">
        <w:rPr>
          <w:rFonts w:ascii="Arial" w:hAnsi="Arial" w:cs="Arial"/>
        </w:rPr>
        <w:t>A fentiek alapján a</w:t>
      </w:r>
      <w:r>
        <w:rPr>
          <w:rFonts w:ascii="Arial" w:hAnsi="Arial" w:cs="Arial"/>
        </w:rPr>
        <w:t xml:space="preserve"> Budapesti Vidám Park Zrt. „v</w:t>
      </w:r>
      <w:r w:rsidR="000A0693">
        <w:rPr>
          <w:rFonts w:ascii="Arial" w:hAnsi="Arial" w:cs="Arial"/>
        </w:rPr>
        <w:t>.</w:t>
      </w:r>
      <w:r>
        <w:rPr>
          <w:rFonts w:ascii="Arial" w:hAnsi="Arial" w:cs="Arial"/>
        </w:rPr>
        <w:t>a.”</w:t>
      </w:r>
      <w:r w:rsidRPr="0064150C">
        <w:rPr>
          <w:rFonts w:ascii="Arial" w:hAnsi="Arial" w:cs="Arial"/>
        </w:rPr>
        <w:t xml:space="preserve"> beszámol</w:t>
      </w:r>
      <w:r w:rsidR="00A100E8">
        <w:rPr>
          <w:rFonts w:ascii="Arial" w:hAnsi="Arial" w:cs="Arial"/>
        </w:rPr>
        <w:t>ó</w:t>
      </w:r>
      <w:r>
        <w:rPr>
          <w:rFonts w:ascii="Arial" w:hAnsi="Arial" w:cs="Arial"/>
        </w:rPr>
        <w:t>ira</w:t>
      </w:r>
      <w:r w:rsidRPr="0064150C">
        <w:rPr>
          <w:rFonts w:ascii="Arial" w:hAnsi="Arial" w:cs="Arial"/>
        </w:rPr>
        <w:t xml:space="preserve"> vonatkozó gazdasági elemzéseket és az abból adódó következtetéseket a Főjegyzői Iroda Monitoring – Controlling Referatúrája készítette amely</w:t>
      </w:r>
      <w:r>
        <w:rPr>
          <w:rFonts w:ascii="Arial" w:hAnsi="Arial" w:cs="Arial"/>
        </w:rPr>
        <w:t xml:space="preserve">ek </w:t>
      </w:r>
      <w:r w:rsidRPr="0064150C">
        <w:rPr>
          <w:rFonts w:ascii="Arial" w:hAnsi="Arial" w:cs="Arial"/>
        </w:rPr>
        <w:t xml:space="preserve">az előterjesztés </w:t>
      </w:r>
      <w:r>
        <w:rPr>
          <w:rFonts w:ascii="Arial" w:hAnsi="Arial" w:cs="Arial"/>
        </w:rPr>
        <w:t>3. s</w:t>
      </w:r>
      <w:r w:rsidRPr="0064150C">
        <w:rPr>
          <w:rFonts w:ascii="Arial" w:hAnsi="Arial" w:cs="Arial"/>
        </w:rPr>
        <w:t>zámú melléklete</w:t>
      </w:r>
      <w:r>
        <w:rPr>
          <w:rFonts w:ascii="Arial" w:hAnsi="Arial" w:cs="Arial"/>
        </w:rPr>
        <w:t>ként került</w:t>
      </w:r>
      <w:r w:rsidR="000A0693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csatolásra.</w:t>
      </w:r>
    </w:p>
    <w:p w14:paraId="46E7788F" w14:textId="77777777" w:rsidR="002C0505" w:rsidRDefault="002C0505" w:rsidP="002C0505">
      <w:pPr>
        <w:tabs>
          <w:tab w:val="left" w:pos="3740"/>
          <w:tab w:val="left" w:pos="5720"/>
        </w:tabs>
        <w:spacing w:after="0"/>
        <w:jc w:val="both"/>
        <w:rPr>
          <w:rFonts w:ascii="Arial" w:hAnsi="Arial" w:cs="Arial"/>
        </w:rPr>
      </w:pPr>
    </w:p>
    <w:p w14:paraId="7B559A58" w14:textId="77777777" w:rsidR="00BA17D3" w:rsidRDefault="00BA17D3" w:rsidP="002C0505">
      <w:pPr>
        <w:tabs>
          <w:tab w:val="left" w:pos="3740"/>
          <w:tab w:val="left" w:pos="5720"/>
        </w:tabs>
        <w:spacing w:after="0"/>
        <w:jc w:val="both"/>
        <w:rPr>
          <w:rFonts w:ascii="Arial" w:hAnsi="Arial" w:cs="Arial"/>
        </w:rPr>
      </w:pPr>
    </w:p>
    <w:p w14:paraId="292BE0B0" w14:textId="28CD840C" w:rsidR="0016219E" w:rsidRDefault="004C15F8" w:rsidP="002C0505">
      <w:pPr>
        <w:pStyle w:val="BPszvegtest"/>
        <w:spacing w:line="276" w:lineRule="auto"/>
      </w:pPr>
      <w:r w:rsidRPr="00CD29CC">
        <w:rPr>
          <w:b/>
        </w:rPr>
        <w:lastRenderedPageBreak/>
        <w:t>1.)</w:t>
      </w:r>
      <w:r>
        <w:t xml:space="preserve"> </w:t>
      </w:r>
      <w:r w:rsidR="0058360A">
        <w:t xml:space="preserve">A </w:t>
      </w:r>
      <w:r w:rsidR="00F859C8">
        <w:t xml:space="preserve">2015. évi végelszámolási időszak 2014. szeptember 1-től – 2015. augusztus 31-ig tartott. A </w:t>
      </w:r>
      <w:r w:rsidR="0058360A">
        <w:t>Budapesti Vidám Park Zrt. „v.a.”</w:t>
      </w:r>
      <w:r w:rsidR="00F859C8">
        <w:t xml:space="preserve"> 2015. augusztus 31</w:t>
      </w:r>
      <w:r w:rsidR="0016219E">
        <w:t xml:space="preserve">-ei fordulónapra (2016. május 30-án) elkészített, a végelszámolás időszaka alatti éves beszámoló a könyvvizsgálói vélemény szerint „megbízható valós képet ad </w:t>
      </w:r>
      <w:r w:rsidR="0016219E" w:rsidRPr="00F16867">
        <w:t xml:space="preserve">a Társaság 2015. augusztus 31-én fennálló vagyoni és pénzügyi helyzetéről, valamint az ezen időponttal végződő évre vonatkozó jövedelmi helyzetéről a számviteli törvényben foglaltakkal összhangban. </w:t>
      </w:r>
    </w:p>
    <w:p w14:paraId="36F6F75F" w14:textId="69708F81" w:rsidR="00BA17D3" w:rsidRPr="003D3F14" w:rsidRDefault="0016219E" w:rsidP="00621316">
      <w:pPr>
        <w:pStyle w:val="BPszvegtest"/>
        <w:spacing w:before="120" w:after="120" w:line="276" w:lineRule="auto"/>
      </w:pPr>
      <w:r w:rsidRPr="00F16867">
        <w:t>A könyvvizsgáló figyelemfelhívásában megállapítja, hogy a Társaság végelszámolás alatt áll, ezért a vállalkozás folytatásának számviteli elve nem érvényesül és a jogszabályi előírásoknak megfelelően Üzleti jelentést sem készít</w:t>
      </w:r>
      <w:r w:rsidR="006F3DA8">
        <w:t>ett.</w:t>
      </w:r>
    </w:p>
    <w:p w14:paraId="471CCA46" w14:textId="23D0272A" w:rsidR="007F06B0" w:rsidRPr="0065625B" w:rsidRDefault="00583EBA" w:rsidP="00621316">
      <w:pPr>
        <w:spacing w:before="120" w:after="120"/>
        <w:jc w:val="both"/>
        <w:rPr>
          <w:rFonts w:ascii="Arial" w:hAnsi="Arial" w:cs="Arial"/>
        </w:rPr>
      </w:pPr>
      <w:r w:rsidRPr="00583EBA">
        <w:rPr>
          <w:rFonts w:ascii="Arial" w:hAnsi="Arial" w:cs="Arial"/>
        </w:rPr>
        <w:t>A beszámolóra vonatkozó elemzés főbb megállapításai:</w:t>
      </w:r>
      <w:r>
        <w:rPr>
          <w:rFonts w:ascii="Arial" w:hAnsi="Arial" w:cs="Arial"/>
        </w:rPr>
        <w:t xml:space="preserve"> </w:t>
      </w:r>
      <w:r w:rsidR="007F06B0">
        <w:rPr>
          <w:rFonts w:ascii="Arial" w:hAnsi="Arial" w:cs="Arial"/>
        </w:rPr>
        <w:t xml:space="preserve">A Társaság </w:t>
      </w:r>
      <w:r w:rsidR="007F06B0" w:rsidRPr="0065625B">
        <w:rPr>
          <w:rFonts w:ascii="Arial" w:hAnsi="Arial" w:cs="Arial"/>
        </w:rPr>
        <w:t>2015. augusztus 31-én már nem rendelkezik tárgyi eszközökkel, a forgóeszközök között egyéb követelése van 11,1 M Ft értékben (innovációs hozzájárulás 2,8 M Ft, 8,3 M Ft</w:t>
      </w:r>
      <w:r w:rsidR="00911961" w:rsidRPr="00911961">
        <w:rPr>
          <w:rFonts w:ascii="Arial" w:hAnsi="Arial" w:cs="Arial"/>
        </w:rPr>
        <w:t xml:space="preserve"> </w:t>
      </w:r>
      <w:r w:rsidR="00911961" w:rsidRPr="0065625B">
        <w:rPr>
          <w:rFonts w:ascii="Arial" w:hAnsi="Arial" w:cs="Arial"/>
        </w:rPr>
        <w:t>Á</w:t>
      </w:r>
      <w:r w:rsidR="00911961">
        <w:rPr>
          <w:rFonts w:ascii="Arial" w:hAnsi="Arial" w:cs="Arial"/>
        </w:rPr>
        <w:t>FA</w:t>
      </w:r>
      <w:r w:rsidR="007F06B0" w:rsidRPr="0065625B">
        <w:rPr>
          <w:rFonts w:ascii="Arial" w:hAnsi="Arial" w:cs="Arial"/>
        </w:rPr>
        <w:t xml:space="preserve">) és 196 e Ft a pénzeszköz állomány. </w:t>
      </w:r>
    </w:p>
    <w:p w14:paraId="36F33555" w14:textId="4FAA4601" w:rsidR="007F06B0" w:rsidRPr="007F06B0" w:rsidRDefault="007F06B0" w:rsidP="00621316">
      <w:pPr>
        <w:spacing w:before="120" w:after="120"/>
        <w:jc w:val="both"/>
        <w:rPr>
          <w:rFonts w:ascii="Arial" w:hAnsi="Arial" w:cs="Arial"/>
        </w:rPr>
      </w:pPr>
      <w:r w:rsidRPr="007F06B0">
        <w:rPr>
          <w:rFonts w:ascii="Arial" w:hAnsi="Arial" w:cs="Arial"/>
        </w:rPr>
        <w:t xml:space="preserve">A Társaság saját tőkéje - 4,4 M Ft, céltartalék 1,4 M Ft, rövid lejáratú kötelezettség 12,2 M Ft (ebből NAV illeték 11,7 M Ft), passzív időbeli elhatárolások összege 2,1 M Ft. A NAV illeték területátadáshoz kapcsolódik. </w:t>
      </w:r>
    </w:p>
    <w:p w14:paraId="68812CC2" w14:textId="6B6B274F" w:rsidR="004319D5" w:rsidRDefault="006F6F29" w:rsidP="00621316">
      <w:pPr>
        <w:spacing w:before="120" w:after="120"/>
        <w:jc w:val="both"/>
        <w:rPr>
          <w:rFonts w:ascii="Arial" w:eastAsiaTheme="minorHAnsi" w:hAnsi="Arial" w:cs="Arial"/>
        </w:rPr>
      </w:pPr>
      <w:r w:rsidRPr="006F6F29">
        <w:rPr>
          <w:rFonts w:ascii="Arial" w:eastAsiaTheme="minorHAnsi" w:hAnsi="Arial" w:cs="Arial"/>
        </w:rPr>
        <w:t>A végelszámolás kezdő időpontjában a Társaság</w:t>
      </w:r>
      <w:r w:rsidR="00581154">
        <w:rPr>
          <w:rFonts w:ascii="Arial" w:eastAsiaTheme="minorHAnsi" w:hAnsi="Arial" w:cs="Arial"/>
        </w:rPr>
        <w:t xml:space="preserve"> </w:t>
      </w:r>
      <w:r w:rsidRPr="006F6F29">
        <w:rPr>
          <w:rFonts w:ascii="Arial" w:eastAsiaTheme="minorHAnsi" w:hAnsi="Arial" w:cs="Arial"/>
        </w:rPr>
        <w:t xml:space="preserve">vezető tisztségviselőinek (az igazgatóság tagjainak) megbízatása megszűnt, a Társaság Felügyelő Bizottságának tagjai </w:t>
      </w:r>
      <w:r>
        <w:rPr>
          <w:rFonts w:ascii="Arial" w:eastAsiaTheme="minorHAnsi" w:hAnsi="Arial" w:cs="Arial"/>
        </w:rPr>
        <w:t>és a</w:t>
      </w:r>
      <w:r w:rsidRPr="006F6F29">
        <w:rPr>
          <w:rFonts w:ascii="Arial" w:eastAsiaTheme="minorHAnsi" w:hAnsi="Arial" w:cs="Arial"/>
        </w:rPr>
        <w:t xml:space="preserve"> megválasztott </w:t>
      </w:r>
      <w:r>
        <w:rPr>
          <w:rFonts w:ascii="Arial" w:eastAsiaTheme="minorHAnsi" w:hAnsi="Arial" w:cs="Arial"/>
        </w:rPr>
        <w:t>V</w:t>
      </w:r>
      <w:r w:rsidRPr="006F6F29">
        <w:rPr>
          <w:rFonts w:ascii="Arial" w:eastAsiaTheme="minorHAnsi" w:hAnsi="Arial" w:cs="Arial"/>
        </w:rPr>
        <w:t>égelszámoló díjazásban nem részesül</w:t>
      </w:r>
      <w:r>
        <w:rPr>
          <w:rFonts w:ascii="Arial" w:eastAsiaTheme="minorHAnsi" w:hAnsi="Arial" w:cs="Arial"/>
        </w:rPr>
        <w:t>nek.</w:t>
      </w:r>
    </w:p>
    <w:p w14:paraId="6874A946" w14:textId="767DC015" w:rsidR="00911961" w:rsidRDefault="00911961" w:rsidP="00621316">
      <w:pPr>
        <w:spacing w:before="120" w:after="120"/>
        <w:jc w:val="both"/>
        <w:rPr>
          <w:rFonts w:ascii="Arial" w:eastAsiaTheme="minorHAnsi" w:hAnsi="Arial" w:cs="Arial"/>
          <w:i/>
        </w:rPr>
      </w:pPr>
      <w:r w:rsidRPr="004C15F8">
        <w:rPr>
          <w:rFonts w:ascii="Arial" w:eastAsiaTheme="minorHAnsi" w:hAnsi="Arial" w:cs="Arial"/>
          <w:i/>
        </w:rPr>
        <w:t>A</w:t>
      </w:r>
      <w:r w:rsidR="007E2ABC" w:rsidRPr="004C15F8">
        <w:rPr>
          <w:rFonts w:ascii="Arial" w:eastAsiaTheme="minorHAnsi" w:hAnsi="Arial" w:cs="Arial"/>
          <w:i/>
        </w:rPr>
        <w:t xml:space="preserve"> Monitoring-Controlling </w:t>
      </w:r>
      <w:r w:rsidRPr="004C15F8">
        <w:rPr>
          <w:rFonts w:ascii="Arial" w:eastAsiaTheme="minorHAnsi" w:hAnsi="Arial" w:cs="Arial"/>
          <w:i/>
        </w:rPr>
        <w:t>Referatúra elemzése alapján a Társaság 2015. augusztus 31. fordulónappal készített 2014. szeptember 1-jétől 2015. augusztus 31-ig tartó végelszámolási időszak számviteli beszámolóját 11 305 ezer Ft mérlegfőösszeggel és -55 020 ezer Ft mérleg szerinti eredménnyel (veszteséggel) javaslom elfogadni.</w:t>
      </w:r>
    </w:p>
    <w:p w14:paraId="513ED798" w14:textId="77777777" w:rsidR="00621316" w:rsidRPr="004C15F8" w:rsidRDefault="00621316" w:rsidP="00621316">
      <w:pPr>
        <w:spacing w:before="120" w:after="120"/>
        <w:jc w:val="both"/>
        <w:rPr>
          <w:rFonts w:ascii="Arial" w:eastAsiaTheme="minorHAnsi" w:hAnsi="Arial" w:cs="Arial"/>
          <w:i/>
        </w:rPr>
      </w:pPr>
    </w:p>
    <w:p w14:paraId="4835D292" w14:textId="6924F6DF" w:rsidR="00CD29CC" w:rsidRDefault="004C15F8" w:rsidP="00621316">
      <w:pPr>
        <w:spacing w:before="120" w:after="120"/>
        <w:jc w:val="both"/>
        <w:rPr>
          <w:rFonts w:ascii="Arial" w:eastAsiaTheme="minorHAnsi" w:hAnsi="Arial" w:cs="Arial"/>
        </w:rPr>
      </w:pPr>
      <w:r w:rsidRPr="00CD29CC">
        <w:rPr>
          <w:rFonts w:ascii="Arial" w:eastAsiaTheme="minorHAnsi" w:hAnsi="Arial" w:cs="Arial"/>
          <w:b/>
        </w:rPr>
        <w:t>2.)</w:t>
      </w:r>
      <w:r>
        <w:rPr>
          <w:rFonts w:ascii="Arial" w:eastAsiaTheme="minorHAnsi" w:hAnsi="Arial" w:cs="Arial"/>
        </w:rPr>
        <w:t xml:space="preserve"> </w:t>
      </w:r>
      <w:r w:rsidR="00BD1F49" w:rsidRPr="003D5ADB">
        <w:rPr>
          <w:rFonts w:ascii="Arial" w:hAnsi="Arial" w:cs="Arial"/>
          <w:color w:val="000000"/>
        </w:rPr>
        <w:t>A 2016. évi végelszámolási időszak 2015. szeptember 1-től - 2016. augusztus 31-ig tartó időszak</w:t>
      </w:r>
      <w:r w:rsidR="009F3127" w:rsidRPr="003D5ADB">
        <w:rPr>
          <w:rFonts w:ascii="Arial" w:hAnsi="Arial" w:cs="Arial"/>
          <w:color w:val="000000"/>
        </w:rPr>
        <w:t>, 11.887 ezer Ft mérlegfőösszeggel és -2442 ezer Ft veszteséges eredménnyel zárult</w:t>
      </w:r>
      <w:r w:rsidR="00CD29CC" w:rsidRPr="003D5ADB">
        <w:rPr>
          <w:rFonts w:ascii="Arial" w:hAnsi="Arial" w:cs="Arial"/>
          <w:color w:val="000000"/>
        </w:rPr>
        <w:t>, a könyvvizsgálói vélemény szerint „</w:t>
      </w:r>
      <w:r w:rsidR="000A0693">
        <w:rPr>
          <w:rFonts w:ascii="Arial" w:hAnsi="Arial" w:cs="Arial"/>
          <w:color w:val="000000"/>
        </w:rPr>
        <w:t xml:space="preserve">a beszámoló </w:t>
      </w:r>
      <w:r w:rsidR="00CD29CC" w:rsidRPr="003D5ADB">
        <w:rPr>
          <w:rFonts w:ascii="Arial" w:hAnsi="Arial" w:cs="Arial"/>
          <w:color w:val="000000"/>
        </w:rPr>
        <w:t>megbízható és valós képet ad a Budapesti Vidám Park Zrt. „v.a.” 2016. augusztus 31-én fennálló vagyoni és pénzügyi helyzetéről, valamint az ezen időponttal végződő évre vonatkozó jövedelmi helyzetéről</w:t>
      </w:r>
      <w:r w:rsidR="00CD29CC" w:rsidRPr="00CD29CC">
        <w:rPr>
          <w:rFonts w:ascii="Arial" w:eastAsiaTheme="minorHAnsi" w:hAnsi="Arial" w:cs="Arial"/>
        </w:rPr>
        <w:t>”.</w:t>
      </w:r>
    </w:p>
    <w:p w14:paraId="2A682C54" w14:textId="61607332" w:rsidR="00AA1B3F" w:rsidRPr="00AA1B3F" w:rsidRDefault="003D5ADB" w:rsidP="00621316">
      <w:pPr>
        <w:spacing w:before="120" w:after="12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 beszámolóra vonatkozó elemzés főbb megállapításai</w:t>
      </w:r>
      <w:r w:rsidR="00AA1B3F">
        <w:rPr>
          <w:rFonts w:ascii="Arial" w:eastAsiaTheme="minorHAnsi" w:hAnsi="Arial" w:cs="Arial"/>
        </w:rPr>
        <w:t>:</w:t>
      </w:r>
      <w:r>
        <w:rPr>
          <w:rFonts w:ascii="Arial" w:eastAsiaTheme="minorHAnsi" w:hAnsi="Arial" w:cs="Arial"/>
        </w:rPr>
        <w:t xml:space="preserve">  </w:t>
      </w:r>
      <w:r w:rsidR="00AA1B3F" w:rsidRPr="00AA1B3F">
        <w:rPr>
          <w:rFonts w:ascii="Arial" w:eastAsiaTheme="minorHAnsi" w:hAnsi="Arial" w:cs="Arial"/>
        </w:rPr>
        <w:t>A Társaság végelszámolási időszak alatti 2016. évi beszámolója 2,4 M Ft-os veszteséget tartalmaz. A saját tőke értéke negatív: - 6 865 e Ft.</w:t>
      </w:r>
    </w:p>
    <w:p w14:paraId="3D2E4B0F" w14:textId="6C91C111" w:rsidR="00AA1B3F" w:rsidRPr="00AA1B3F" w:rsidRDefault="00AA1B3F" w:rsidP="002C0505">
      <w:pPr>
        <w:spacing w:after="120"/>
        <w:jc w:val="both"/>
        <w:rPr>
          <w:rFonts w:ascii="Arial" w:eastAsiaTheme="minorHAnsi" w:hAnsi="Arial" w:cs="Arial"/>
        </w:rPr>
      </w:pPr>
      <w:r w:rsidRPr="00AA1B3F">
        <w:rPr>
          <w:rFonts w:ascii="Arial" w:eastAsiaTheme="minorHAnsi" w:hAnsi="Arial" w:cs="Arial"/>
        </w:rPr>
        <w:t xml:space="preserve">A Társaság területátadással kapcsolatos vagyonszerzési illeték fizetési kötelezettségét bírósági döntés megerősítette. A Társaságnak a Nemzeti Adó- és Vámhivatalnál vezetett, 2016. október 11-i folyószámláján a követelései és kötelezettségei egyenlegeként 738 e Ft adózói tartozás szerepel. </w:t>
      </w:r>
    </w:p>
    <w:p w14:paraId="340242B6" w14:textId="6D62F099" w:rsidR="00AA1B3F" w:rsidRPr="00AA1B3F" w:rsidRDefault="00AA1B3F" w:rsidP="002C0505">
      <w:pPr>
        <w:spacing w:after="120"/>
        <w:jc w:val="both"/>
        <w:rPr>
          <w:rFonts w:ascii="Arial" w:eastAsiaTheme="minorHAnsi" w:hAnsi="Arial" w:cs="Arial"/>
          <w:highlight w:val="yellow"/>
        </w:rPr>
      </w:pPr>
      <w:r w:rsidRPr="00AA1B3F">
        <w:rPr>
          <w:rFonts w:ascii="Arial" w:eastAsiaTheme="minorHAnsi" w:hAnsi="Arial" w:cs="Arial"/>
        </w:rPr>
        <w:t>A még teljesítendő kötelezettségek a végelszámolás lezárásához kapcsolódnak. A végelszámoló 2016. október 11-i előrejelzése szerint 15,4 M Ft kiadás várható még, melyet a Társaság csak a Tulajdonos által biztosított forrásból tud fedezni.</w:t>
      </w:r>
    </w:p>
    <w:p w14:paraId="3289450F" w14:textId="4F2D9E90" w:rsidR="00CD29CC" w:rsidRPr="004C15F8" w:rsidRDefault="00CD29CC" w:rsidP="002C0505">
      <w:pPr>
        <w:spacing w:after="120"/>
        <w:jc w:val="both"/>
        <w:rPr>
          <w:rFonts w:ascii="Arial" w:eastAsiaTheme="minorHAnsi" w:hAnsi="Arial" w:cs="Arial"/>
          <w:i/>
        </w:rPr>
      </w:pPr>
      <w:r w:rsidRPr="004C15F8">
        <w:rPr>
          <w:rFonts w:ascii="Arial" w:eastAsiaTheme="minorHAnsi" w:hAnsi="Arial" w:cs="Arial"/>
          <w:i/>
        </w:rPr>
        <w:t>A Monitoring-Controlling Referatúra elemzése alapján a Társaság 2015. augusztus 31. fordulónappal készített 201</w:t>
      </w:r>
      <w:r>
        <w:rPr>
          <w:rFonts w:ascii="Arial" w:eastAsiaTheme="minorHAnsi" w:hAnsi="Arial" w:cs="Arial"/>
          <w:i/>
        </w:rPr>
        <w:t>5</w:t>
      </w:r>
      <w:r w:rsidRPr="004C15F8">
        <w:rPr>
          <w:rFonts w:ascii="Arial" w:eastAsiaTheme="minorHAnsi" w:hAnsi="Arial" w:cs="Arial"/>
          <w:i/>
        </w:rPr>
        <w:t>. szeptember 1-jétől 201</w:t>
      </w:r>
      <w:r>
        <w:rPr>
          <w:rFonts w:ascii="Arial" w:eastAsiaTheme="minorHAnsi" w:hAnsi="Arial" w:cs="Arial"/>
          <w:i/>
        </w:rPr>
        <w:t>6</w:t>
      </w:r>
      <w:r w:rsidRPr="004C15F8">
        <w:rPr>
          <w:rFonts w:ascii="Arial" w:eastAsiaTheme="minorHAnsi" w:hAnsi="Arial" w:cs="Arial"/>
          <w:i/>
        </w:rPr>
        <w:t>. augusztus 31-ig tartó végelszámolási időszak számviteli beszámolóját 11 </w:t>
      </w:r>
      <w:r w:rsidR="009A7B5B">
        <w:rPr>
          <w:rFonts w:ascii="Arial" w:eastAsiaTheme="minorHAnsi" w:hAnsi="Arial" w:cs="Arial"/>
          <w:i/>
        </w:rPr>
        <w:t>887</w:t>
      </w:r>
      <w:r w:rsidRPr="004C15F8">
        <w:rPr>
          <w:rFonts w:ascii="Arial" w:eastAsiaTheme="minorHAnsi" w:hAnsi="Arial" w:cs="Arial"/>
          <w:i/>
        </w:rPr>
        <w:t xml:space="preserve"> ezer Ft mérlegfőösszeggel és </w:t>
      </w:r>
      <w:r w:rsidR="009A7B5B">
        <w:rPr>
          <w:rFonts w:ascii="Arial" w:eastAsiaTheme="minorHAnsi" w:hAnsi="Arial" w:cs="Arial"/>
          <w:i/>
        </w:rPr>
        <w:t>– 2.442</w:t>
      </w:r>
      <w:r w:rsidRPr="004C15F8">
        <w:rPr>
          <w:rFonts w:ascii="Arial" w:eastAsiaTheme="minorHAnsi" w:hAnsi="Arial" w:cs="Arial"/>
          <w:i/>
        </w:rPr>
        <w:t xml:space="preserve"> ezer Ft mérleg szerinti eredménnyel (veszteséggel) javaslom elfogadni.</w:t>
      </w:r>
    </w:p>
    <w:p w14:paraId="798C32E9" w14:textId="47CE486B" w:rsidR="00A100E8" w:rsidRDefault="00A100E8" w:rsidP="002C0505">
      <w:pPr>
        <w:pStyle w:val="Norml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A végelszámolás alatt lévő Társaság helyzetét, az eltelt végelszámolási időszak eseményeit, a végelszámolás lezárása elhúzódásának okait a „Végelszámolói Tájékoztató” részletesen ismerteti, amely az előterjesztés 4. számú mellékletében kerül bemutatásra.</w:t>
      </w:r>
    </w:p>
    <w:p w14:paraId="4FBD052A" w14:textId="77777777" w:rsidR="00102268" w:rsidRDefault="00102268" w:rsidP="002C0505">
      <w:pPr>
        <w:pStyle w:val="Norml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E0C94B9" w14:textId="0AE761B9" w:rsidR="00A100E8" w:rsidRPr="00F4751F" w:rsidRDefault="00A100E8" w:rsidP="002C050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="00F41688" w:rsidRPr="00600840">
        <w:rPr>
          <w:rFonts w:ascii="Arial" w:hAnsi="Arial" w:cs="Arial"/>
          <w:b/>
        </w:rPr>
        <w:t>.</w:t>
      </w:r>
      <w:r w:rsidR="00276789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="00F4751F">
        <w:rPr>
          <w:rFonts w:ascii="Arial" w:hAnsi="Arial" w:cs="Arial"/>
          <w:b/>
        </w:rPr>
        <w:t xml:space="preserve">A </w:t>
      </w:r>
      <w:r w:rsidR="00F4751F" w:rsidRPr="00F4751F">
        <w:rPr>
          <w:rFonts w:ascii="Arial" w:hAnsi="Arial" w:cs="Arial"/>
          <w:b/>
          <w:noProof/>
          <w:lang w:eastAsia="hu-HU"/>
        </w:rPr>
        <w:t>végelszámolás</w:t>
      </w:r>
      <w:r w:rsidR="00F4751F">
        <w:rPr>
          <w:rFonts w:ascii="Arial" w:hAnsi="Arial" w:cs="Arial"/>
          <w:b/>
          <w:noProof/>
          <w:lang w:eastAsia="hu-HU"/>
        </w:rPr>
        <w:t>i eljárás a</w:t>
      </w:r>
      <w:r w:rsidR="00F4751F" w:rsidRPr="00F4751F">
        <w:rPr>
          <w:rFonts w:ascii="Arial" w:hAnsi="Arial" w:cs="Arial"/>
          <w:b/>
          <w:noProof/>
          <w:lang w:eastAsia="hu-HU"/>
        </w:rPr>
        <w:t xml:space="preserve">latt keletkezett </w:t>
      </w:r>
      <w:r w:rsidR="00F4751F">
        <w:rPr>
          <w:rFonts w:ascii="Arial" w:hAnsi="Arial" w:cs="Arial"/>
          <w:b/>
          <w:noProof/>
          <w:lang w:eastAsia="hu-HU"/>
        </w:rPr>
        <w:t xml:space="preserve">előre nem látható </w:t>
      </w:r>
      <w:r w:rsidR="00F4751F" w:rsidRPr="00F4751F">
        <w:rPr>
          <w:rFonts w:ascii="Arial" w:hAnsi="Arial" w:cs="Arial"/>
          <w:b/>
          <w:noProof/>
          <w:lang w:eastAsia="hu-HU"/>
        </w:rPr>
        <w:t>költségek és kiadások finanszírozására</w:t>
      </w:r>
    </w:p>
    <w:p w14:paraId="391E0262" w14:textId="77777777" w:rsidR="00A100E8" w:rsidRDefault="00A100E8" w:rsidP="002C0505">
      <w:pPr>
        <w:spacing w:after="0"/>
        <w:jc w:val="both"/>
        <w:rPr>
          <w:rFonts w:ascii="Arial" w:hAnsi="Arial" w:cs="Arial"/>
          <w:b/>
        </w:rPr>
      </w:pPr>
    </w:p>
    <w:p w14:paraId="18542B81" w14:textId="375932E1" w:rsidR="00EB048A" w:rsidRDefault="0092128B" w:rsidP="002C0505">
      <w:pPr>
        <w:spacing w:after="0"/>
        <w:jc w:val="both"/>
        <w:rPr>
          <w:rFonts w:ascii="Arial" w:hAnsi="Arial" w:cs="Arial"/>
        </w:rPr>
      </w:pPr>
      <w:r w:rsidRPr="00F41688">
        <w:rPr>
          <w:rFonts w:ascii="Arial" w:hAnsi="Arial" w:cs="Arial"/>
        </w:rPr>
        <w:t>A végelszámolás végrehajtása során a Társaság terhére olyan költségek és követelések jelentkeztek, amelyek a Társaság végelszámolásának elhatározásakor nem voltak ismertek</w:t>
      </w:r>
      <w:r w:rsidR="003E7217">
        <w:rPr>
          <w:rFonts w:ascii="Arial" w:hAnsi="Arial" w:cs="Arial"/>
        </w:rPr>
        <w:t>.</w:t>
      </w:r>
      <w:r w:rsidR="00334E22" w:rsidRPr="00F41688">
        <w:rPr>
          <w:rFonts w:ascii="Arial" w:hAnsi="Arial" w:cs="Arial"/>
        </w:rPr>
        <w:t xml:space="preserve"> </w:t>
      </w:r>
    </w:p>
    <w:p w14:paraId="773A64CC" w14:textId="77777777" w:rsidR="00276789" w:rsidRDefault="00276789" w:rsidP="002C0505">
      <w:pPr>
        <w:spacing w:after="0"/>
        <w:jc w:val="both"/>
        <w:rPr>
          <w:rFonts w:ascii="Arial" w:hAnsi="Arial" w:cs="Arial"/>
        </w:rPr>
      </w:pPr>
    </w:p>
    <w:p w14:paraId="1E53899A" w14:textId="41203C4C" w:rsidR="003E7217" w:rsidRDefault="00EB048A" w:rsidP="002C05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Ctv. 105.§ (1) bekezdésében foglaltak szerint a végelszámolást annak kezdő időpont</w:t>
      </w:r>
      <w:r w:rsidR="007F5163">
        <w:rPr>
          <w:rFonts w:ascii="Arial" w:hAnsi="Arial" w:cs="Arial"/>
        </w:rPr>
        <w:t>já</w:t>
      </w:r>
      <w:r>
        <w:rPr>
          <w:rFonts w:ascii="Arial" w:hAnsi="Arial" w:cs="Arial"/>
        </w:rPr>
        <w:t xml:space="preserve">tól számított három éven belül be kell fejezni, ellenkező esetben a végelszámolási eljárás a törvény erejénél fogva felszámolási eljárásba fordul át. </w:t>
      </w:r>
    </w:p>
    <w:p w14:paraId="0CB616F0" w14:textId="77777777" w:rsidR="003E7217" w:rsidRDefault="003E7217" w:rsidP="002C0505">
      <w:pPr>
        <w:spacing w:after="0"/>
        <w:jc w:val="both"/>
        <w:rPr>
          <w:rFonts w:ascii="Arial" w:hAnsi="Arial" w:cs="Arial"/>
        </w:rPr>
      </w:pPr>
    </w:p>
    <w:p w14:paraId="484A71DB" w14:textId="77777777" w:rsidR="00621316" w:rsidRDefault="003E7217" w:rsidP="002C0505">
      <w:pPr>
        <w:spacing w:after="0"/>
        <w:jc w:val="both"/>
        <w:rPr>
          <w:rFonts w:ascii="Arial" w:hAnsi="Arial" w:cs="Arial"/>
        </w:rPr>
      </w:pPr>
      <w:r w:rsidRPr="00F41688">
        <w:rPr>
          <w:rFonts w:ascii="Arial" w:hAnsi="Arial" w:cs="Arial"/>
        </w:rPr>
        <w:t xml:space="preserve">A Társaság végelszámolásának </w:t>
      </w:r>
      <w:r>
        <w:rPr>
          <w:rFonts w:ascii="Arial" w:hAnsi="Arial" w:cs="Arial"/>
        </w:rPr>
        <w:t xml:space="preserve">Ctv. </w:t>
      </w:r>
      <w:r w:rsidRPr="00F41688">
        <w:rPr>
          <w:rFonts w:ascii="Arial" w:hAnsi="Arial" w:cs="Arial"/>
        </w:rPr>
        <w:t>szerinti rendben történő befejezése</w:t>
      </w:r>
      <w:r>
        <w:rPr>
          <w:rFonts w:ascii="Arial" w:hAnsi="Arial" w:cs="Arial"/>
        </w:rPr>
        <w:t xml:space="preserve"> </w:t>
      </w:r>
      <w:r w:rsidRPr="00F41688">
        <w:rPr>
          <w:rFonts w:ascii="Arial" w:hAnsi="Arial" w:cs="Arial"/>
        </w:rPr>
        <w:t xml:space="preserve">támogatás nélkül nem biztosítható </w:t>
      </w:r>
      <w:r>
        <w:rPr>
          <w:rFonts w:ascii="Arial" w:hAnsi="Arial" w:cs="Arial"/>
        </w:rPr>
        <w:t>ezért a végelszámolás lezáráshoz szükséges várható kiadásokról és költségekről (vagyonszerzési illeték, kereseti illeték, perköltség, könyvelési és könyvvizsgálói díjazás, irattározási feladatok költsége, ügyvédi munkadíj és a részvények megsemmisítésével járó költségek)  a Társaság végelszámolója tételes kimutatást készített, amely a támogatás nyújtásáról szóló megállapodás melléklete.</w:t>
      </w:r>
      <w:r w:rsidR="00154335">
        <w:rPr>
          <w:rFonts w:ascii="Arial" w:hAnsi="Arial" w:cs="Arial"/>
        </w:rPr>
        <w:t xml:space="preserve"> </w:t>
      </w:r>
    </w:p>
    <w:p w14:paraId="1FA5490A" w14:textId="77777777" w:rsidR="00621316" w:rsidRDefault="00621316" w:rsidP="002C0505">
      <w:pPr>
        <w:spacing w:after="0"/>
        <w:jc w:val="both"/>
        <w:rPr>
          <w:rFonts w:ascii="Arial" w:hAnsi="Arial" w:cs="Arial"/>
        </w:rPr>
      </w:pPr>
    </w:p>
    <w:p w14:paraId="14D84990" w14:textId="090C8C09" w:rsidR="003E7217" w:rsidRDefault="00154335" w:rsidP="002C05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végelszámolás várható költségeinek tételein túl </w:t>
      </w:r>
      <w:r w:rsidR="00B0091C">
        <w:rPr>
          <w:rFonts w:ascii="Arial" w:hAnsi="Arial" w:cs="Arial"/>
        </w:rPr>
        <w:t>az előre nem ismert esetleges költségekre is</w:t>
      </w:r>
      <w:r>
        <w:rPr>
          <w:rFonts w:ascii="Arial" w:hAnsi="Arial" w:cs="Arial"/>
        </w:rPr>
        <w:t xml:space="preserve"> biztosításra kerül</w:t>
      </w:r>
      <w:r w:rsidR="00B0091C">
        <w:rPr>
          <w:rFonts w:ascii="Arial" w:hAnsi="Arial" w:cs="Arial"/>
        </w:rPr>
        <w:t xml:space="preserve"> egy összeg</w:t>
      </w:r>
      <w:r>
        <w:rPr>
          <w:rFonts w:ascii="Arial" w:hAnsi="Arial" w:cs="Arial"/>
        </w:rPr>
        <w:t>, amely szintén szerepel a megállapodás mellékletét képező kimutatásban, így a Fővárosi Önkormányzat által biztosítandó egyszeri támogatás összege 20 M Ft.</w:t>
      </w:r>
    </w:p>
    <w:p w14:paraId="0E936D0B" w14:textId="77777777" w:rsidR="00154335" w:rsidRDefault="00154335" w:rsidP="002C0505">
      <w:pPr>
        <w:spacing w:after="0"/>
        <w:jc w:val="both"/>
        <w:rPr>
          <w:rFonts w:ascii="Arial" w:hAnsi="Arial" w:cs="Arial"/>
        </w:rPr>
      </w:pPr>
    </w:p>
    <w:p w14:paraId="0E71439E" w14:textId="31160961" w:rsidR="003E7217" w:rsidRDefault="003E7217" w:rsidP="002C0505">
      <w:pPr>
        <w:spacing w:after="0"/>
        <w:jc w:val="both"/>
        <w:rPr>
          <w:rFonts w:ascii="Arial" w:hAnsi="Arial" w:cs="Arial"/>
        </w:rPr>
      </w:pPr>
      <w:r w:rsidRPr="00F41688">
        <w:rPr>
          <w:rFonts w:ascii="Arial" w:hAnsi="Arial" w:cs="Arial"/>
        </w:rPr>
        <w:t>A végelszámolás elhatározásakor nem ismert költségek finanszírozás</w:t>
      </w:r>
      <w:r w:rsidR="00154335">
        <w:rPr>
          <w:rFonts w:ascii="Arial" w:hAnsi="Arial" w:cs="Arial"/>
        </w:rPr>
        <w:t xml:space="preserve">a érdekében </w:t>
      </w:r>
      <w:r w:rsidRPr="00F41688">
        <w:rPr>
          <w:rFonts w:ascii="Arial" w:hAnsi="Arial" w:cs="Arial"/>
        </w:rPr>
        <w:t xml:space="preserve">a Fővárosi Önkormányzat </w:t>
      </w:r>
      <w:r w:rsidR="00154335">
        <w:rPr>
          <w:rFonts w:ascii="Arial" w:hAnsi="Arial" w:cs="Arial"/>
        </w:rPr>
        <w:t>által a Társaság részére biztosított támogatás</w:t>
      </w:r>
      <w:r w:rsidRPr="00F41688">
        <w:rPr>
          <w:rFonts w:ascii="Arial" w:hAnsi="Arial" w:cs="Arial"/>
        </w:rPr>
        <w:t xml:space="preserve"> felhasználásáról a végelszámolás befejezéséhez szükséges alapítói döntések meghozatala </w:t>
      </w:r>
      <w:r w:rsidR="00154335">
        <w:rPr>
          <w:rFonts w:ascii="Arial" w:hAnsi="Arial" w:cs="Arial"/>
        </w:rPr>
        <w:t xml:space="preserve">során köteles </w:t>
      </w:r>
      <w:r w:rsidRPr="00F41688">
        <w:rPr>
          <w:rFonts w:ascii="Arial" w:hAnsi="Arial" w:cs="Arial"/>
        </w:rPr>
        <w:t>számot a</w:t>
      </w:r>
      <w:r w:rsidR="00154335">
        <w:rPr>
          <w:rFonts w:ascii="Arial" w:hAnsi="Arial" w:cs="Arial"/>
        </w:rPr>
        <w:t>dni a</w:t>
      </w:r>
      <w:r w:rsidRPr="00F41688">
        <w:rPr>
          <w:rFonts w:ascii="Arial" w:hAnsi="Arial" w:cs="Arial"/>
        </w:rPr>
        <w:t xml:space="preserve"> végelszámoló. </w:t>
      </w:r>
    </w:p>
    <w:p w14:paraId="1CE576F2" w14:textId="77777777" w:rsidR="000813DB" w:rsidRDefault="000813DB" w:rsidP="002C0505">
      <w:pPr>
        <w:spacing w:after="0"/>
        <w:jc w:val="both"/>
        <w:rPr>
          <w:rFonts w:ascii="Arial" w:hAnsi="Arial" w:cs="Arial"/>
        </w:rPr>
      </w:pPr>
    </w:p>
    <w:p w14:paraId="13A42897" w14:textId="422C5670" w:rsidR="00F41688" w:rsidRDefault="007F5163" w:rsidP="002C05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319D5">
        <w:rPr>
          <w:rFonts w:ascii="Arial" w:hAnsi="Arial" w:cs="Arial"/>
        </w:rPr>
        <w:t>„</w:t>
      </w:r>
      <w:r>
        <w:rPr>
          <w:rFonts w:ascii="Arial" w:hAnsi="Arial" w:cs="Arial"/>
        </w:rPr>
        <w:t>Társaság jogutód nélküli megszűnése költségeinek biztosításáról szóló megállapodás</w:t>
      </w:r>
      <w:r w:rsidR="004319D5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tervezete</w:t>
      </w:r>
      <w:r w:rsidR="00A53C40">
        <w:rPr>
          <w:rFonts w:ascii="Arial" w:hAnsi="Arial" w:cs="Arial"/>
        </w:rPr>
        <w:t xml:space="preserve"> az előterjesztés </w:t>
      </w:r>
      <w:r w:rsidR="004319D5">
        <w:rPr>
          <w:rFonts w:ascii="Arial" w:hAnsi="Arial" w:cs="Arial"/>
        </w:rPr>
        <w:t xml:space="preserve">5. </w:t>
      </w:r>
      <w:r w:rsidR="00A53C40">
        <w:rPr>
          <w:rFonts w:ascii="Arial" w:hAnsi="Arial" w:cs="Arial"/>
        </w:rPr>
        <w:t>számú mellékleteként kerül becsatolásra</w:t>
      </w:r>
      <w:r>
        <w:rPr>
          <w:rFonts w:ascii="Arial" w:hAnsi="Arial" w:cs="Arial"/>
        </w:rPr>
        <w:t>, amely</w:t>
      </w:r>
      <w:r w:rsidR="004319D5">
        <w:rPr>
          <w:rFonts w:ascii="Arial" w:hAnsi="Arial" w:cs="Arial"/>
        </w:rPr>
        <w:t xml:space="preserve"> szerint a Fővárosi Önkormányzat</w:t>
      </w:r>
      <w:r>
        <w:rPr>
          <w:rFonts w:ascii="Arial" w:hAnsi="Arial" w:cs="Arial"/>
        </w:rPr>
        <w:t xml:space="preserve"> a Budapesti Vidám Park Zrt. „va.” számára a </w:t>
      </w:r>
      <w:r w:rsidR="00A53C40">
        <w:rPr>
          <w:rFonts w:ascii="Arial" w:hAnsi="Arial" w:cs="Arial"/>
        </w:rPr>
        <w:t>Társaság á</w:t>
      </w:r>
      <w:r>
        <w:rPr>
          <w:rFonts w:ascii="Arial" w:hAnsi="Arial" w:cs="Arial"/>
        </w:rPr>
        <w:t>ltal előkészített költségbecslést figyelembe véve</w:t>
      </w:r>
      <w:r w:rsidR="006F3DA8">
        <w:rPr>
          <w:rFonts w:ascii="Arial" w:hAnsi="Arial" w:cs="Arial"/>
        </w:rPr>
        <w:t xml:space="preserve"> 20 Millió </w:t>
      </w:r>
      <w:r>
        <w:rPr>
          <w:rFonts w:ascii="Arial" w:hAnsi="Arial" w:cs="Arial"/>
        </w:rPr>
        <w:t>Ft egyszeri és eseti jellegű támogatást biztosít a</w:t>
      </w:r>
      <w:r w:rsidR="00A53C40">
        <w:rPr>
          <w:rFonts w:ascii="Arial" w:hAnsi="Arial" w:cs="Arial"/>
        </w:rPr>
        <w:t xml:space="preserve"> Társaságnak utólagos elszámolási kötelezettséggel, amelyet a Társaság a végelszámolás során felmerülő költségek (tartozások és kötelezettségek) kifizetésére köteles fordítani.  </w:t>
      </w:r>
    </w:p>
    <w:p w14:paraId="462CB2D8" w14:textId="4875E32E" w:rsidR="00A53C40" w:rsidRDefault="00A53C40" w:rsidP="002C0505">
      <w:pPr>
        <w:spacing w:after="0"/>
        <w:jc w:val="both"/>
        <w:rPr>
          <w:rFonts w:ascii="Arial" w:hAnsi="Arial" w:cs="Arial"/>
        </w:rPr>
      </w:pPr>
    </w:p>
    <w:p w14:paraId="6D9945BB" w14:textId="7B3954C1" w:rsidR="00A53C40" w:rsidRDefault="00A53C40" w:rsidP="002C05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Társaság az utólagos elszámolási kötelezettsége keretében jelen megállapodás alapján a részére folyósított összeg felhasználásáról írásban</w:t>
      </w:r>
      <w:r w:rsidR="006F3D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kimutatást köteles készíteni, amelynek mellékletét képezik az összeg felhasználása vonatkozásában kiállított adóhatósági kötelezések, számlák, számviteli bizonylatok, illetve az összeg felhasználásának megalapozottságát igazoló egyéb dokumentumok. </w:t>
      </w:r>
    </w:p>
    <w:p w14:paraId="3167E5EF" w14:textId="77777777" w:rsidR="008944AF" w:rsidRDefault="008944AF" w:rsidP="002C0505">
      <w:pPr>
        <w:pStyle w:val="Norml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72748B6" w14:textId="177CFFA4" w:rsidR="0016219E" w:rsidRDefault="0016219E" w:rsidP="002C0505">
      <w:pPr>
        <w:pStyle w:val="Norml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4319D5">
        <w:rPr>
          <w:rFonts w:ascii="Arial" w:hAnsi="Arial" w:cs="Arial"/>
          <w:color w:val="000000"/>
          <w:sz w:val="22"/>
          <w:szCs w:val="22"/>
        </w:rPr>
        <w:t xml:space="preserve">A Társaság Felügyelő Bizottságának </w:t>
      </w:r>
      <w:r>
        <w:rPr>
          <w:rFonts w:ascii="Arial" w:hAnsi="Arial" w:cs="Arial"/>
          <w:color w:val="000000"/>
          <w:sz w:val="22"/>
          <w:szCs w:val="22"/>
        </w:rPr>
        <w:t>vonatkozó határozatai</w:t>
      </w:r>
      <w:r w:rsidRPr="004319D5">
        <w:rPr>
          <w:rFonts w:ascii="Arial" w:hAnsi="Arial" w:cs="Arial"/>
          <w:color w:val="000000"/>
          <w:sz w:val="22"/>
          <w:szCs w:val="22"/>
        </w:rPr>
        <w:t xml:space="preserve"> a Fővárosi Közgyűlés ülésének napjáig </w:t>
      </w:r>
      <w:r w:rsidR="009D05BE">
        <w:rPr>
          <w:rFonts w:ascii="Arial" w:hAnsi="Arial" w:cs="Arial"/>
          <w:color w:val="000000"/>
          <w:sz w:val="22"/>
          <w:szCs w:val="22"/>
        </w:rPr>
        <w:t>6.</w:t>
      </w:r>
      <w:r w:rsidRPr="004319D5">
        <w:rPr>
          <w:rFonts w:ascii="Arial" w:hAnsi="Arial" w:cs="Arial"/>
          <w:color w:val="000000"/>
          <w:sz w:val="22"/>
          <w:szCs w:val="22"/>
        </w:rPr>
        <w:t xml:space="preserve"> számú mellékletként kerül</w:t>
      </w:r>
      <w:r>
        <w:rPr>
          <w:rFonts w:ascii="Arial" w:hAnsi="Arial" w:cs="Arial"/>
          <w:color w:val="000000"/>
          <w:sz w:val="22"/>
          <w:szCs w:val="22"/>
        </w:rPr>
        <w:t>nek</w:t>
      </w:r>
      <w:r w:rsidRPr="004319D5">
        <w:rPr>
          <w:rFonts w:ascii="Arial" w:hAnsi="Arial" w:cs="Arial"/>
          <w:color w:val="000000"/>
          <w:sz w:val="22"/>
          <w:szCs w:val="22"/>
        </w:rPr>
        <w:t xml:space="preserve"> csatolásra.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BA401B8" w14:textId="58AF43E8" w:rsidR="00BF2903" w:rsidRDefault="00BF2903" w:rsidP="002C0505">
      <w:pPr>
        <w:pStyle w:val="BPmegszlts"/>
        <w:spacing w:before="120" w:after="120"/>
        <w:jc w:val="both"/>
      </w:pPr>
      <w:r w:rsidRPr="00F52FB0">
        <w:lastRenderedPageBreak/>
        <w:t>A  fentiek alapján az alábbi határozati javaslatokat terjesztem a T. Közgyűlés elé:</w:t>
      </w:r>
    </w:p>
    <w:p w14:paraId="7E34108C" w14:textId="77777777" w:rsidR="003D589A" w:rsidRDefault="003D589A" w:rsidP="002C0505">
      <w:pPr>
        <w:pStyle w:val="BPhatrozatijavaslat"/>
      </w:pPr>
      <w:r>
        <w:t>Határozati javaslat</w:t>
      </w:r>
    </w:p>
    <w:p w14:paraId="7E34108D" w14:textId="77777777" w:rsidR="003D589A" w:rsidRDefault="001C4ABB" w:rsidP="002C0505">
      <w:pPr>
        <w:pStyle w:val="BPszvegtest"/>
        <w:spacing w:line="276" w:lineRule="auto"/>
      </w:pPr>
      <w:r>
        <w:t>A Fővárosi Közgyűlés úgy dönt, hogy:</w:t>
      </w:r>
    </w:p>
    <w:p w14:paraId="7E34108E" w14:textId="3849F527" w:rsidR="003D589A" w:rsidRDefault="000E73BE" w:rsidP="002C0505">
      <w:pPr>
        <w:pStyle w:val="BPhatrozatlista"/>
        <w:spacing w:line="276" w:lineRule="auto"/>
      </w:pPr>
      <w:r>
        <w:t>1.</w:t>
      </w:r>
    </w:p>
    <w:p w14:paraId="3B251609" w14:textId="1340C7DC" w:rsidR="0029161F" w:rsidRPr="0029161F" w:rsidRDefault="0029161F" w:rsidP="002C0505">
      <w:pPr>
        <w:pStyle w:val="BPmegszlts"/>
        <w:jc w:val="both"/>
      </w:pPr>
      <w:r w:rsidRPr="0029161F">
        <w:t>A Budapest Főváros Önkormányzat</w:t>
      </w:r>
      <w:r w:rsidR="00A71BBC">
        <w:t>a</w:t>
      </w:r>
      <w:r w:rsidRPr="0029161F">
        <w:t xml:space="preserve"> vagyonáról, a vagyonelemek feletti tulajdonosi jogok gyakorlásáról szóló 22/2012. (III.14.) Főv. Kgy. számú rendelet 56. § (1) bekezdésében foglalt hatáskörében eljárva a Fővárosi Közgyűlés – a Budapesti Vidám Park Zrt.</w:t>
      </w:r>
      <w:r w:rsidR="00E71822">
        <w:t xml:space="preserve"> „v</w:t>
      </w:r>
      <w:r w:rsidR="000A0693">
        <w:t>.</w:t>
      </w:r>
      <w:r w:rsidR="00E71822">
        <w:t>a.”</w:t>
      </w:r>
      <w:r w:rsidRPr="0029161F">
        <w:t xml:space="preserve"> legfőbb szerveként eljárva </w:t>
      </w:r>
      <w:r w:rsidRPr="00F70D20">
        <w:t>jóváhagyja a Társaság 201</w:t>
      </w:r>
      <w:r w:rsidR="000D488D" w:rsidRPr="00F70D20">
        <w:t>5</w:t>
      </w:r>
      <w:r w:rsidRPr="00F70D20">
        <w:t xml:space="preserve">. augusztus 31. </w:t>
      </w:r>
      <w:r w:rsidR="000D488D" w:rsidRPr="00F70D20">
        <w:t>fordulónappal</w:t>
      </w:r>
      <w:r w:rsidRPr="00F70D20">
        <w:t xml:space="preserve"> készített</w:t>
      </w:r>
      <w:r w:rsidR="000D488D" w:rsidRPr="00F70D20">
        <w:t xml:space="preserve"> 2014. szeptember</w:t>
      </w:r>
      <w:r w:rsidR="00F70D20" w:rsidRPr="00F70D20">
        <w:t xml:space="preserve"> 1-jétől </w:t>
      </w:r>
      <w:r w:rsidR="000D488D" w:rsidRPr="00F70D20">
        <w:t>2015. augusztus  31</w:t>
      </w:r>
      <w:r w:rsidR="00F70D20" w:rsidRPr="00F70D20">
        <w:t xml:space="preserve">-ig tartó </w:t>
      </w:r>
      <w:r w:rsidR="000D488D" w:rsidRPr="00F70D20">
        <w:t xml:space="preserve">végelszámolási időszak </w:t>
      </w:r>
      <w:r w:rsidRPr="00F70D20">
        <w:t xml:space="preserve">számviteli beszámolóját </w:t>
      </w:r>
      <w:r w:rsidR="00F70D20">
        <w:t>11 305 ezer Ft mérlegfőösszeggel és -</w:t>
      </w:r>
      <w:r w:rsidR="00F70D20" w:rsidRPr="00F70D20">
        <w:t>55 020 ezer Ft</w:t>
      </w:r>
      <w:r w:rsidRPr="00F70D20">
        <w:t xml:space="preserve"> mérleg szerinti eredménnyel</w:t>
      </w:r>
      <w:r w:rsidR="00F70D20" w:rsidRPr="00F70D20">
        <w:t xml:space="preserve"> (veszteséggel)</w:t>
      </w:r>
      <w:r w:rsidR="000E73BE">
        <w:t xml:space="preserve"> a könyvvizsgáló és a Felügyelő Bizottság </w:t>
      </w:r>
      <w:r w:rsidRPr="00F70D20">
        <w:t>jelentésé</w:t>
      </w:r>
      <w:r w:rsidR="000E73BE">
        <w:t>vel együtt</w:t>
      </w:r>
      <w:r w:rsidRPr="00F70D20">
        <w:t>.</w:t>
      </w:r>
    </w:p>
    <w:p w14:paraId="18CB1F0E" w14:textId="77777777" w:rsidR="0029161F" w:rsidRPr="0029161F" w:rsidRDefault="0029161F" w:rsidP="002C0505">
      <w:pPr>
        <w:spacing w:after="0"/>
        <w:ind w:left="1146" w:hanging="862"/>
        <w:rPr>
          <w:rFonts w:ascii="Arial" w:hAnsi="Arial" w:cs="Arial"/>
          <w:sz w:val="16"/>
          <w:szCs w:val="16"/>
        </w:rPr>
      </w:pPr>
      <w:r w:rsidRPr="0029161F">
        <w:rPr>
          <w:rFonts w:ascii="Arial" w:hAnsi="Arial" w:cs="Arial"/>
          <w:sz w:val="16"/>
          <w:szCs w:val="16"/>
        </w:rPr>
        <w:t>határidő:</w:t>
      </w:r>
      <w:r w:rsidRPr="0029161F">
        <w:rPr>
          <w:rFonts w:ascii="Arial" w:hAnsi="Arial" w:cs="Arial"/>
          <w:sz w:val="16"/>
          <w:szCs w:val="16"/>
        </w:rPr>
        <w:tab/>
        <w:t>30 nap</w:t>
      </w:r>
    </w:p>
    <w:p w14:paraId="43731003" w14:textId="32BF4A39" w:rsidR="0029161F" w:rsidRDefault="0029161F" w:rsidP="002C0505">
      <w:pPr>
        <w:spacing w:after="0"/>
        <w:ind w:left="1146" w:hanging="862"/>
        <w:rPr>
          <w:rFonts w:ascii="Arial" w:hAnsi="Arial" w:cs="Arial"/>
          <w:sz w:val="16"/>
          <w:szCs w:val="16"/>
        </w:rPr>
      </w:pPr>
      <w:r w:rsidRPr="0029161F">
        <w:rPr>
          <w:rFonts w:ascii="Arial" w:hAnsi="Arial" w:cs="Arial"/>
          <w:sz w:val="16"/>
          <w:szCs w:val="16"/>
        </w:rPr>
        <w:t xml:space="preserve">felelős: </w:t>
      </w:r>
      <w:r w:rsidRPr="0029161F">
        <w:rPr>
          <w:rFonts w:ascii="Arial" w:hAnsi="Arial" w:cs="Arial"/>
          <w:sz w:val="16"/>
          <w:szCs w:val="16"/>
        </w:rPr>
        <w:tab/>
        <w:t xml:space="preserve">főpolgármester </w:t>
      </w:r>
    </w:p>
    <w:p w14:paraId="6F8F2B7F" w14:textId="4822DA5C" w:rsidR="000E73BE" w:rsidRDefault="000E73BE" w:rsidP="002C0505">
      <w:pPr>
        <w:spacing w:after="0"/>
        <w:ind w:left="1146" w:hanging="862"/>
        <w:rPr>
          <w:rFonts w:ascii="Arial" w:hAnsi="Arial" w:cs="Arial"/>
          <w:sz w:val="16"/>
          <w:szCs w:val="16"/>
        </w:rPr>
      </w:pPr>
    </w:p>
    <w:p w14:paraId="7C1FD602" w14:textId="101721DB" w:rsidR="002037AA" w:rsidRDefault="002037AA" w:rsidP="002C0505">
      <w:pPr>
        <w:spacing w:after="0"/>
        <w:ind w:left="1146" w:hanging="862"/>
        <w:rPr>
          <w:rFonts w:ascii="Arial" w:hAnsi="Arial" w:cs="Arial"/>
          <w:sz w:val="16"/>
          <w:szCs w:val="16"/>
        </w:rPr>
      </w:pPr>
    </w:p>
    <w:p w14:paraId="627A7C1D" w14:textId="77777777" w:rsidR="002C0505" w:rsidRDefault="002C0505" w:rsidP="002C0505">
      <w:pPr>
        <w:spacing w:after="0"/>
        <w:ind w:left="1146" w:hanging="862"/>
        <w:rPr>
          <w:rFonts w:ascii="Arial" w:hAnsi="Arial" w:cs="Arial"/>
          <w:sz w:val="16"/>
          <w:szCs w:val="16"/>
        </w:rPr>
      </w:pPr>
    </w:p>
    <w:p w14:paraId="39DC96C6" w14:textId="075D7508" w:rsidR="000E73BE" w:rsidRDefault="000E73BE" w:rsidP="002C0505">
      <w:pPr>
        <w:pStyle w:val="BPhatrozatlista"/>
        <w:spacing w:line="276" w:lineRule="auto"/>
      </w:pPr>
      <w:r>
        <w:t>2.</w:t>
      </w:r>
    </w:p>
    <w:p w14:paraId="5E910639" w14:textId="3BA1D76D" w:rsidR="000E73BE" w:rsidRPr="0029161F" w:rsidRDefault="000E73BE" w:rsidP="002C0505">
      <w:pPr>
        <w:pStyle w:val="BPmegszlts"/>
        <w:jc w:val="both"/>
      </w:pPr>
      <w:r w:rsidRPr="0029161F">
        <w:t>A Budapest Főváros Önkormányzat</w:t>
      </w:r>
      <w:r w:rsidR="00A71BBC">
        <w:t>a</w:t>
      </w:r>
      <w:r w:rsidRPr="0029161F">
        <w:t xml:space="preserve"> vagyonáról, a vagyonelemek feletti tulajdonosi jogok gyakorlásáról szóló 22/2012. (III.14.) Főv. Kgy. számú rendelet 56. § (1) bekezdésében foglalt hatáskörében eljárva a Fővárosi Közgyűlés – a Budapesti Vidám Park Zrt.</w:t>
      </w:r>
      <w:r>
        <w:t xml:space="preserve"> „v</w:t>
      </w:r>
      <w:r w:rsidR="000A0693">
        <w:t>.</w:t>
      </w:r>
      <w:r>
        <w:t>a.”</w:t>
      </w:r>
      <w:r w:rsidRPr="0029161F">
        <w:t xml:space="preserve"> legfőbb szerveként eljárva </w:t>
      </w:r>
      <w:r w:rsidRPr="00F70D20">
        <w:t>jóváhagyja a Társaság 201</w:t>
      </w:r>
      <w:r>
        <w:t>6</w:t>
      </w:r>
      <w:r w:rsidRPr="00F70D20">
        <w:t>. augusztus 31. fordulónappal készített 201</w:t>
      </w:r>
      <w:r>
        <w:t>5</w:t>
      </w:r>
      <w:r w:rsidRPr="00F70D20">
        <w:t>. szeptember 1-jétől 201</w:t>
      </w:r>
      <w:r>
        <w:t>6</w:t>
      </w:r>
      <w:r w:rsidRPr="00F70D20">
        <w:t xml:space="preserve">. augusztus  31-ig tartó végelszámolási időszak számviteli beszámolóját </w:t>
      </w:r>
      <w:r w:rsidRPr="006F3DA8">
        <w:t>11 </w:t>
      </w:r>
      <w:r w:rsidR="006F3DA8" w:rsidRPr="006F3DA8">
        <w:t>887</w:t>
      </w:r>
      <w:r w:rsidRPr="006F3DA8">
        <w:t xml:space="preserve"> ezer Ft mérlegfőösszeggel és</w:t>
      </w:r>
      <w:r w:rsidR="009D05BE">
        <w:t xml:space="preserve"> </w:t>
      </w:r>
      <w:r w:rsidRPr="006F3DA8">
        <w:t xml:space="preserve"> -</w:t>
      </w:r>
      <w:r w:rsidR="006F3DA8" w:rsidRPr="006F3DA8">
        <w:t>2.442</w:t>
      </w:r>
      <w:r w:rsidRPr="006F3DA8">
        <w:t xml:space="preserve"> ezer Ft mérleg szerinti eredménnyel (veszteséggel) a </w:t>
      </w:r>
      <w:r w:rsidR="009D05BE">
        <w:t>K</w:t>
      </w:r>
      <w:r w:rsidRPr="006F3DA8">
        <w:t>önyvvizsgáló és a Felügyelő Bizottság jelentésével együtt.</w:t>
      </w:r>
    </w:p>
    <w:p w14:paraId="7CA89205" w14:textId="77777777" w:rsidR="000E73BE" w:rsidRPr="0029161F" w:rsidRDefault="000E73BE" w:rsidP="002C0505">
      <w:pPr>
        <w:spacing w:after="0"/>
        <w:ind w:left="1146" w:hanging="862"/>
        <w:rPr>
          <w:rFonts w:ascii="Arial" w:hAnsi="Arial" w:cs="Arial"/>
          <w:sz w:val="16"/>
          <w:szCs w:val="16"/>
        </w:rPr>
      </w:pPr>
      <w:r w:rsidRPr="0029161F">
        <w:rPr>
          <w:rFonts w:ascii="Arial" w:hAnsi="Arial" w:cs="Arial"/>
          <w:sz w:val="16"/>
          <w:szCs w:val="16"/>
        </w:rPr>
        <w:t>határidő:</w:t>
      </w:r>
      <w:r w:rsidRPr="0029161F">
        <w:rPr>
          <w:rFonts w:ascii="Arial" w:hAnsi="Arial" w:cs="Arial"/>
          <w:sz w:val="16"/>
          <w:szCs w:val="16"/>
        </w:rPr>
        <w:tab/>
        <w:t>30 nap</w:t>
      </w:r>
    </w:p>
    <w:p w14:paraId="69F6B76F" w14:textId="77777777" w:rsidR="000E73BE" w:rsidRDefault="000E73BE" w:rsidP="002C0505">
      <w:pPr>
        <w:spacing w:after="0"/>
        <w:ind w:left="1146" w:hanging="862"/>
        <w:rPr>
          <w:rFonts w:ascii="Arial" w:hAnsi="Arial" w:cs="Arial"/>
          <w:sz w:val="16"/>
          <w:szCs w:val="16"/>
        </w:rPr>
      </w:pPr>
      <w:r w:rsidRPr="0029161F">
        <w:rPr>
          <w:rFonts w:ascii="Arial" w:hAnsi="Arial" w:cs="Arial"/>
          <w:sz w:val="16"/>
          <w:szCs w:val="16"/>
        </w:rPr>
        <w:t xml:space="preserve">felelős: </w:t>
      </w:r>
      <w:r w:rsidRPr="0029161F">
        <w:rPr>
          <w:rFonts w:ascii="Arial" w:hAnsi="Arial" w:cs="Arial"/>
          <w:sz w:val="16"/>
          <w:szCs w:val="16"/>
        </w:rPr>
        <w:tab/>
        <w:t xml:space="preserve">főpolgármester </w:t>
      </w:r>
    </w:p>
    <w:p w14:paraId="6BD4F19B" w14:textId="4BF736E0" w:rsidR="000E73BE" w:rsidRDefault="000E73BE" w:rsidP="002C0505">
      <w:pPr>
        <w:spacing w:after="0"/>
        <w:ind w:left="1146" w:hanging="862"/>
        <w:rPr>
          <w:rFonts w:ascii="Arial" w:hAnsi="Arial" w:cs="Arial"/>
          <w:sz w:val="16"/>
          <w:szCs w:val="16"/>
        </w:rPr>
      </w:pPr>
    </w:p>
    <w:p w14:paraId="65F708AE" w14:textId="77777777" w:rsidR="000E73BE" w:rsidRPr="0029161F" w:rsidRDefault="000E73BE" w:rsidP="002C0505">
      <w:pPr>
        <w:spacing w:after="0"/>
        <w:ind w:left="1146" w:hanging="862"/>
        <w:rPr>
          <w:rFonts w:ascii="Arial" w:hAnsi="Arial" w:cs="Arial"/>
          <w:sz w:val="16"/>
          <w:szCs w:val="16"/>
        </w:rPr>
      </w:pPr>
    </w:p>
    <w:p w14:paraId="7E341092" w14:textId="5D4BDAFF" w:rsidR="003D589A" w:rsidRDefault="000E73BE" w:rsidP="002C0505">
      <w:pPr>
        <w:pStyle w:val="BPhatrozatlista"/>
        <w:spacing w:line="276" w:lineRule="auto"/>
      </w:pPr>
      <w:r>
        <w:t>3.</w:t>
      </w:r>
    </w:p>
    <w:p w14:paraId="6CD0CB04" w14:textId="6F78E35E" w:rsidR="009362EC" w:rsidRPr="009362EC" w:rsidRDefault="009362EC" w:rsidP="002C0505">
      <w:pPr>
        <w:spacing w:after="0"/>
        <w:jc w:val="both"/>
        <w:rPr>
          <w:rFonts w:ascii="Arial" w:hAnsi="Arial" w:cs="Arial"/>
        </w:rPr>
      </w:pPr>
      <w:r w:rsidRPr="009362EC">
        <w:rPr>
          <w:rFonts w:ascii="Arial" w:hAnsi="Arial" w:cs="Arial"/>
        </w:rPr>
        <w:t>Felkéri a főpolgármestert, hogy az alapítói döntésekről az új Ptk. 3:109. § (3) bekezdése értelmében a Társaság vezető tisztségviselőjét (végelszámolóját) értesítse.</w:t>
      </w:r>
    </w:p>
    <w:p w14:paraId="2109591B" w14:textId="77777777" w:rsidR="009362EC" w:rsidRPr="009362EC" w:rsidRDefault="009362EC" w:rsidP="002C0505">
      <w:pPr>
        <w:spacing w:after="0"/>
        <w:ind w:left="1146" w:hanging="862"/>
        <w:rPr>
          <w:rFonts w:ascii="Arial" w:hAnsi="Arial" w:cs="Arial"/>
          <w:sz w:val="16"/>
          <w:szCs w:val="16"/>
        </w:rPr>
      </w:pPr>
    </w:p>
    <w:p w14:paraId="7EAC3600" w14:textId="77777777" w:rsidR="009362EC" w:rsidRPr="009362EC" w:rsidRDefault="009362EC" w:rsidP="002C0505">
      <w:pPr>
        <w:spacing w:after="0"/>
        <w:ind w:left="1146" w:hanging="862"/>
        <w:rPr>
          <w:rFonts w:ascii="Arial" w:hAnsi="Arial" w:cs="Arial"/>
          <w:sz w:val="16"/>
          <w:szCs w:val="16"/>
        </w:rPr>
      </w:pPr>
      <w:r w:rsidRPr="009362EC">
        <w:rPr>
          <w:rFonts w:ascii="Arial" w:hAnsi="Arial" w:cs="Arial"/>
          <w:sz w:val="16"/>
          <w:szCs w:val="16"/>
        </w:rPr>
        <w:t>határidő:</w:t>
      </w:r>
      <w:r w:rsidRPr="009362EC">
        <w:rPr>
          <w:rFonts w:ascii="Arial" w:hAnsi="Arial" w:cs="Arial"/>
          <w:sz w:val="16"/>
          <w:szCs w:val="16"/>
        </w:rPr>
        <w:tab/>
        <w:t>30 nap</w:t>
      </w:r>
    </w:p>
    <w:p w14:paraId="2FA08BFF" w14:textId="24C5102E" w:rsidR="009362EC" w:rsidRDefault="009362EC" w:rsidP="002C0505">
      <w:pPr>
        <w:spacing w:after="0"/>
        <w:ind w:left="1146" w:hanging="862"/>
        <w:rPr>
          <w:rFonts w:ascii="Arial" w:hAnsi="Arial" w:cs="Arial"/>
          <w:sz w:val="16"/>
          <w:szCs w:val="16"/>
        </w:rPr>
      </w:pPr>
      <w:r w:rsidRPr="009362EC">
        <w:rPr>
          <w:rFonts w:ascii="Arial" w:hAnsi="Arial" w:cs="Arial"/>
          <w:sz w:val="16"/>
          <w:szCs w:val="16"/>
        </w:rPr>
        <w:t xml:space="preserve">felelős: </w:t>
      </w:r>
      <w:r w:rsidRPr="009362EC">
        <w:rPr>
          <w:rFonts w:ascii="Arial" w:hAnsi="Arial" w:cs="Arial"/>
          <w:sz w:val="16"/>
          <w:szCs w:val="16"/>
        </w:rPr>
        <w:tab/>
        <w:t>Főpolgármester</w:t>
      </w:r>
    </w:p>
    <w:p w14:paraId="370A7AEB" w14:textId="2AFF000E" w:rsidR="0051729C" w:rsidRDefault="0051729C" w:rsidP="002C0505">
      <w:pPr>
        <w:spacing w:after="0"/>
        <w:ind w:left="1146" w:hanging="862"/>
        <w:rPr>
          <w:rFonts w:ascii="Arial" w:hAnsi="Arial" w:cs="Arial"/>
          <w:sz w:val="16"/>
          <w:szCs w:val="16"/>
        </w:rPr>
      </w:pPr>
    </w:p>
    <w:p w14:paraId="7E341097" w14:textId="791D71DA" w:rsidR="003D589A" w:rsidRDefault="000E73BE" w:rsidP="002C0505">
      <w:pPr>
        <w:pStyle w:val="BPhatrozatlista"/>
        <w:spacing w:line="276" w:lineRule="auto"/>
      </w:pPr>
      <w:r>
        <w:lastRenderedPageBreak/>
        <w:t>4.</w:t>
      </w:r>
    </w:p>
    <w:p w14:paraId="1C7351B2" w14:textId="4EB47B72" w:rsidR="00621316" w:rsidRDefault="00DC19B1" w:rsidP="00621316">
      <w:pPr>
        <w:pStyle w:val="BPszvegtest"/>
        <w:spacing w:line="276" w:lineRule="auto"/>
        <w:rPr>
          <w:sz w:val="20"/>
          <w:szCs w:val="20"/>
        </w:rPr>
      </w:pPr>
      <w:r>
        <w:t>A</w:t>
      </w:r>
      <w:r w:rsidR="00621316">
        <w:t xml:space="preserve"> Budapesti Vidám Park Zrt. „v</w:t>
      </w:r>
      <w:r w:rsidR="000A0693">
        <w:t>.</w:t>
      </w:r>
      <w:r w:rsidR="00621316">
        <w:t>a.” végelszámolásával kapcsolat</w:t>
      </w:r>
      <w:r w:rsidR="008944AF">
        <w:t xml:space="preserve">os költségek fedezetének biztosítása érdekében utólagos elszámolási kötelezettség mellett 20.000 ezer Ft-tal </w:t>
      </w:r>
      <w:r w:rsidR="00621316">
        <w:t xml:space="preserve">csökkenti a „844901 Önkormányzati feladatellátás működési kerete” cím kiadási azon belül </w:t>
      </w:r>
      <w:r w:rsidR="00555409">
        <w:t>a dologi kiadások</w:t>
      </w:r>
      <w:r w:rsidR="00621316">
        <w:t xml:space="preserve"> előirányzatát</w:t>
      </w:r>
      <w:r w:rsidR="008944AF">
        <w:t xml:space="preserve">, ezzel egyidejűleg azonos összeggel terve veszi az új „ 8…… </w:t>
      </w:r>
      <w:r w:rsidR="00621316">
        <w:t>.</w:t>
      </w:r>
      <w:r w:rsidR="008944AF" w:rsidRPr="008944AF">
        <w:t xml:space="preserve"> </w:t>
      </w:r>
      <w:r w:rsidR="008944AF">
        <w:t>Budapesti Vidám Park Zrt. „</w:t>
      </w:r>
      <w:r w:rsidR="00555409">
        <w:t xml:space="preserve">v.a.” végelszámolás költségei” </w:t>
      </w:r>
      <w:r w:rsidR="008944AF">
        <w:t xml:space="preserve">cím kiadási, azon belül </w:t>
      </w:r>
      <w:r w:rsidR="00555409">
        <w:t>az egyéb működési célú támogatások Áht-n kívülre és az eu-nak előirányzatát.</w:t>
      </w:r>
    </w:p>
    <w:p w14:paraId="7E34109B" w14:textId="078838F8" w:rsidR="003D589A" w:rsidRDefault="000E73BE" w:rsidP="002C0505">
      <w:pPr>
        <w:pStyle w:val="BPhatrozatlista"/>
        <w:spacing w:line="276" w:lineRule="auto"/>
      </w:pPr>
      <w:r>
        <w:t>5.</w:t>
      </w:r>
    </w:p>
    <w:p w14:paraId="7E34109C" w14:textId="06F4F6DF" w:rsidR="003D589A" w:rsidRDefault="00DC19B1" w:rsidP="002C0505">
      <w:pPr>
        <w:pStyle w:val="BPszvegtest"/>
        <w:spacing w:line="276" w:lineRule="auto"/>
      </w:pPr>
      <w:r>
        <w:t xml:space="preserve">Felkéri a főpolgármestert, hogy az előirányzat módosításokat vezesse át a költségvetési rendeleten. </w:t>
      </w:r>
    </w:p>
    <w:p w14:paraId="7E34109D" w14:textId="11B9ED7A" w:rsidR="003D589A" w:rsidRPr="004B3EE3" w:rsidRDefault="003D589A" w:rsidP="002C0505">
      <w:pPr>
        <w:pStyle w:val="BPhatrid-felels"/>
        <w:spacing w:line="276" w:lineRule="auto"/>
      </w:pPr>
      <w:r w:rsidRPr="004B3EE3">
        <w:t>határidő:</w:t>
      </w:r>
      <w:r w:rsidRPr="004B3EE3">
        <w:tab/>
      </w:r>
      <w:r w:rsidR="00DC19B1">
        <w:t xml:space="preserve">költségvetési rendelet soron </w:t>
      </w:r>
      <w:r w:rsidR="00064EDE">
        <w:t xml:space="preserve">következő </w:t>
      </w:r>
      <w:r w:rsidR="00DC19B1">
        <w:t>módosítása</w:t>
      </w:r>
    </w:p>
    <w:p w14:paraId="7E34109E" w14:textId="4380BBAD" w:rsidR="003D589A" w:rsidRDefault="003D589A" w:rsidP="002C0505">
      <w:pPr>
        <w:pStyle w:val="BPhatrid-felels"/>
        <w:spacing w:line="276" w:lineRule="auto"/>
      </w:pPr>
      <w:r w:rsidRPr="004B3EE3">
        <w:t xml:space="preserve">felelős: </w:t>
      </w:r>
      <w:r w:rsidRPr="004B3EE3">
        <w:tab/>
      </w:r>
      <w:r w:rsidR="00DC19B1">
        <w:t>Főpolgármester</w:t>
      </w:r>
    </w:p>
    <w:p w14:paraId="3CACBBD5" w14:textId="0D8D4342" w:rsidR="002037AA" w:rsidRDefault="002037AA" w:rsidP="002C0505">
      <w:pPr>
        <w:pStyle w:val="BPhatrid-felels"/>
        <w:spacing w:line="276" w:lineRule="auto"/>
      </w:pPr>
    </w:p>
    <w:p w14:paraId="7F5A05C0" w14:textId="4D1A7E80" w:rsidR="002037AA" w:rsidRDefault="002037AA" w:rsidP="002C0505">
      <w:pPr>
        <w:pStyle w:val="BPhatrid-felels"/>
        <w:spacing w:line="276" w:lineRule="auto"/>
      </w:pPr>
    </w:p>
    <w:p w14:paraId="7E3410A3" w14:textId="3764CD5C" w:rsidR="00F0402E" w:rsidRDefault="00555409" w:rsidP="002C0505">
      <w:pPr>
        <w:pStyle w:val="BPhatrozatlista"/>
        <w:spacing w:line="276" w:lineRule="auto"/>
      </w:pPr>
      <w:r>
        <w:t>6</w:t>
      </w:r>
      <w:r w:rsidR="000E73BE">
        <w:t xml:space="preserve">. </w:t>
      </w:r>
    </w:p>
    <w:p w14:paraId="7E3410A4" w14:textId="151642F7" w:rsidR="00F0402E" w:rsidRDefault="00F0402E" w:rsidP="002C0505">
      <w:pPr>
        <w:pStyle w:val="BPszvegtest"/>
        <w:spacing w:line="276" w:lineRule="auto"/>
      </w:pPr>
      <w:r>
        <w:t>J</w:t>
      </w:r>
      <w:r w:rsidR="00EB1893">
        <w:t>óváhagyja és megköti a Budapesti Vidám Park Zrt. „v</w:t>
      </w:r>
      <w:r w:rsidR="000A0693">
        <w:t>.</w:t>
      </w:r>
      <w:r w:rsidR="00EB1893">
        <w:t xml:space="preserve">a.” Társaság jogutód nélküli megszűnése költségeinek biztosításáról szóló megállapodást az előterjesztés </w:t>
      </w:r>
      <w:r w:rsidR="009D05BE">
        <w:t>5.</w:t>
      </w:r>
      <w:r w:rsidR="00EB1893">
        <w:t xml:space="preserve"> számú melléklete szerinti tartalommal és felkéri a főpolgármestert a megállapodás aláírására. </w:t>
      </w:r>
    </w:p>
    <w:p w14:paraId="4F9A721B" w14:textId="77777777" w:rsidR="00EB1893" w:rsidRDefault="00F0402E" w:rsidP="002C0505">
      <w:pPr>
        <w:pStyle w:val="BPhatrid-felels"/>
        <w:spacing w:line="276" w:lineRule="auto"/>
      </w:pPr>
      <w:r w:rsidRPr="004B3EE3">
        <w:t>határidő:</w:t>
      </w:r>
      <w:r w:rsidRPr="004B3EE3">
        <w:tab/>
      </w:r>
      <w:r w:rsidR="00EB1893">
        <w:t>30 nap</w:t>
      </w:r>
    </w:p>
    <w:p w14:paraId="7E3410A6" w14:textId="072A99D3" w:rsidR="00F0402E" w:rsidRPr="004B3EE3" w:rsidRDefault="00F0402E" w:rsidP="002C0505">
      <w:pPr>
        <w:pStyle w:val="BPhatrid-felels"/>
        <w:spacing w:line="276" w:lineRule="auto"/>
      </w:pPr>
      <w:r w:rsidRPr="004B3EE3">
        <w:t xml:space="preserve">felelős: </w:t>
      </w:r>
      <w:r w:rsidRPr="004B3EE3">
        <w:tab/>
      </w:r>
      <w:r w:rsidR="00EB1893">
        <w:t>Főpolgármester</w:t>
      </w:r>
    </w:p>
    <w:p w14:paraId="7E3410C0" w14:textId="19D26E51" w:rsidR="00FF6F8A" w:rsidRDefault="00FF6F8A" w:rsidP="002C0505">
      <w:pPr>
        <w:pStyle w:val="BPhatrozathozatalmdja"/>
      </w:pPr>
      <w:r w:rsidRPr="00B51C1C">
        <w:t>Határozathozatal módja:</w:t>
      </w:r>
      <w:r w:rsidR="00EB1893">
        <w:t xml:space="preserve"> </w:t>
      </w:r>
      <w:r w:rsidR="00EB1893" w:rsidRPr="00555409">
        <w:t>1</w:t>
      </w:r>
      <w:r w:rsidR="00555409" w:rsidRPr="00555409">
        <w:t>-3.,</w:t>
      </w:r>
      <w:r w:rsidR="00555409" w:rsidRPr="00555409">
        <w:rPr>
          <w:b w:val="0"/>
        </w:rPr>
        <w:t xml:space="preserve"> valamint </w:t>
      </w:r>
      <w:r w:rsidR="00555409" w:rsidRPr="00555409">
        <w:t>5-6</w:t>
      </w:r>
      <w:r w:rsidR="00EB1893" w:rsidRPr="00555409">
        <w:t>.</w:t>
      </w:r>
      <w:r w:rsidR="000E73BE" w:rsidRPr="00555409">
        <w:t xml:space="preserve"> </w:t>
      </w:r>
      <w:r w:rsidR="00EB1893" w:rsidRPr="00555409">
        <w:t>pontok</w:t>
      </w:r>
      <w:r w:rsidR="00EB1893" w:rsidRPr="00555409">
        <w:rPr>
          <w:b w:val="0"/>
        </w:rPr>
        <w:t xml:space="preserve"> esetében</w:t>
      </w:r>
      <w:r w:rsidR="00EB1893">
        <w:t xml:space="preserve"> egyszerű, </w:t>
      </w:r>
      <w:r w:rsidR="00EB1893" w:rsidRPr="00555409">
        <w:rPr>
          <w:b w:val="0"/>
        </w:rPr>
        <w:t>a</w:t>
      </w:r>
      <w:r w:rsidR="00EB1893">
        <w:t xml:space="preserve"> </w:t>
      </w:r>
      <w:r w:rsidR="000E73BE">
        <w:t>4</w:t>
      </w:r>
      <w:r w:rsidR="00323A9A">
        <w:t>.</w:t>
      </w:r>
      <w:r w:rsidR="00EB1893">
        <w:t xml:space="preserve"> pont </w:t>
      </w:r>
      <w:r w:rsidR="00EB1893" w:rsidRPr="00555409">
        <w:rPr>
          <w:b w:val="0"/>
        </w:rPr>
        <w:t>esetében</w:t>
      </w:r>
      <w:r w:rsidR="00EB1893">
        <w:t xml:space="preserve"> minősített szavazattöbbség</w:t>
      </w:r>
    </w:p>
    <w:p w14:paraId="378324AB" w14:textId="77777777" w:rsidR="00AA1B3F" w:rsidRDefault="00AA1B3F" w:rsidP="002C0505">
      <w:pPr>
        <w:pStyle w:val="BPdtum"/>
        <w:spacing w:line="276" w:lineRule="auto"/>
      </w:pPr>
    </w:p>
    <w:p w14:paraId="7E3410C3" w14:textId="472A2967" w:rsidR="00DF44B1" w:rsidRDefault="00451111" w:rsidP="002C0505">
      <w:pPr>
        <w:pStyle w:val="BPdtum"/>
        <w:spacing w:line="276" w:lineRule="auto"/>
      </w:pPr>
      <w:r>
        <w:t>Budapest,</w:t>
      </w:r>
      <w:r w:rsidR="005E0E23">
        <w:t xml:space="preserve"> </w:t>
      </w:r>
      <w:r>
        <w:t>20</w:t>
      </w:r>
      <w:r w:rsidR="007F0982">
        <w:t xml:space="preserve">16. </w:t>
      </w:r>
      <w:r w:rsidR="000E73BE">
        <w:t>október</w:t>
      </w:r>
      <w:r w:rsidR="007F0982">
        <w:t xml:space="preserve">   </w:t>
      </w:r>
      <w:r>
        <w:t>„    ”</w: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</w:tblGrid>
      <w:tr w:rsidR="003960AF" w:rsidRPr="009509C3" w14:paraId="7E3410C5" w14:textId="77777777" w:rsidTr="008944AF">
        <w:trPr>
          <w:trHeight w:val="138"/>
          <w:jc w:val="right"/>
        </w:trPr>
        <w:tc>
          <w:tcPr>
            <w:tcW w:w="0" w:type="auto"/>
            <w:noWrap/>
          </w:tcPr>
          <w:p w14:paraId="7E3410C4" w14:textId="77777777" w:rsidR="003960AF" w:rsidRPr="009509C3" w:rsidRDefault="003960AF" w:rsidP="002C0505">
            <w:pPr>
              <w:pStyle w:val="BPtisztelettel"/>
              <w:jc w:val="both"/>
            </w:pPr>
          </w:p>
        </w:tc>
      </w:tr>
      <w:tr w:rsidR="003960AF" w:rsidRPr="009509C3" w14:paraId="7E3410C8" w14:textId="77777777" w:rsidTr="008944AF">
        <w:trPr>
          <w:trHeight w:val="961"/>
          <w:jc w:val="right"/>
        </w:trPr>
        <w:tc>
          <w:tcPr>
            <w:tcW w:w="0" w:type="auto"/>
            <w:noWrap/>
          </w:tcPr>
          <w:p w14:paraId="7E3410C6" w14:textId="216E34AA" w:rsidR="00906A7B" w:rsidRPr="00501B95" w:rsidRDefault="00323A9A" w:rsidP="002C0505">
            <w:pPr>
              <w:pStyle w:val="BPalrs"/>
            </w:pPr>
            <w:r>
              <w:rPr>
                <w:rStyle w:val="Helyrzszveg"/>
                <w:color w:val="auto"/>
              </w:rPr>
              <w:t xml:space="preserve">  </w:t>
            </w:r>
            <w:r w:rsidR="00D3119B">
              <w:rPr>
                <w:rStyle w:val="Helyrzszveg"/>
                <w:color w:val="auto"/>
              </w:rPr>
              <w:t>Dr. Bagdy Gábor</w:t>
            </w:r>
          </w:p>
          <w:p w14:paraId="7E3410C7" w14:textId="41E35F4F" w:rsidR="003960AF" w:rsidRPr="009509C3" w:rsidRDefault="00D3119B" w:rsidP="002C0505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főpolgármester-helyettes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</w:tblGrid>
      <w:tr w:rsidR="00D3119B" w:rsidRPr="009509C3" w14:paraId="604DBCB0" w14:textId="77777777" w:rsidTr="008944AF">
        <w:trPr>
          <w:trHeight w:val="138"/>
        </w:trPr>
        <w:tc>
          <w:tcPr>
            <w:tcW w:w="0" w:type="auto"/>
            <w:noWrap/>
          </w:tcPr>
          <w:p w14:paraId="106A7D18" w14:textId="77777777" w:rsidR="00D3119B" w:rsidRPr="009509C3" w:rsidRDefault="00D3119B" w:rsidP="002C0505">
            <w:pPr>
              <w:pStyle w:val="BPtisztelettel"/>
              <w:jc w:val="both"/>
            </w:pPr>
            <w:r>
              <w:t>Láttam:</w:t>
            </w:r>
          </w:p>
        </w:tc>
      </w:tr>
      <w:tr w:rsidR="00D3119B" w:rsidRPr="009509C3" w14:paraId="674629DA" w14:textId="77777777" w:rsidTr="008944AF">
        <w:trPr>
          <w:trHeight w:val="961"/>
        </w:trPr>
        <w:tc>
          <w:tcPr>
            <w:tcW w:w="0" w:type="auto"/>
            <w:noWrap/>
          </w:tcPr>
          <w:p w14:paraId="214C83E8" w14:textId="77777777" w:rsidR="00D3119B" w:rsidRPr="007F6093" w:rsidRDefault="00D3119B" w:rsidP="002C0505">
            <w:pPr>
              <w:pStyle w:val="BPalrs"/>
            </w:pPr>
            <w:r>
              <w:rPr>
                <w:rStyle w:val="Helyrzszveg"/>
                <w:color w:val="auto"/>
              </w:rPr>
              <w:t>Sárádi Kálmánné dr.</w:t>
            </w:r>
          </w:p>
          <w:p w14:paraId="0F6D1834" w14:textId="77777777" w:rsidR="00D3119B" w:rsidRPr="00244DE0" w:rsidRDefault="00D3119B" w:rsidP="002C0505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14:paraId="7E3410CA" w14:textId="2892DD9D" w:rsidR="00523FE7" w:rsidRPr="009509C3" w:rsidRDefault="00053EFF" w:rsidP="002C0505">
      <w:pPr>
        <w:pStyle w:val="BPmellkletcm"/>
        <w:spacing w:line="276" w:lineRule="auto"/>
      </w:pPr>
      <w:r>
        <w:rPr>
          <w:noProof/>
          <w:lang w:eastAsia="hu-HU"/>
        </w:rPr>
        <w:lastRenderedPageBreak/>
        <mc:AlternateContent>
          <mc:Choice Requires="wps">
            <w:drawing>
              <wp:inline distT="0" distB="0" distL="0" distR="0" wp14:anchorId="7E3410CF" wp14:editId="3219F32D">
                <wp:extent cx="6047740" cy="635"/>
                <wp:effectExtent l="8890" t="5080" r="10795" b="13970"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straightConnector1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0DA0A8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76.2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HkHQIAADsEAAAOAAAAZHJzL2Uyb0RvYy54bWysU8GO2jAQvVfqP1i+QxI2Zd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" strokeweight=".3pt">
                <w10:anchorlock/>
              </v:shape>
            </w:pict>
          </mc:Fallback>
        </mc:AlternateContent>
      </w:r>
    </w:p>
    <w:p w14:paraId="7E3410CB" w14:textId="77777777" w:rsidR="00B20B0B" w:rsidRDefault="00213467" w:rsidP="002C0505">
      <w:pPr>
        <w:pStyle w:val="BPmellkletcm"/>
        <w:spacing w:line="276" w:lineRule="auto"/>
      </w:pPr>
      <w:r>
        <w:t>mellékletek</w:t>
      </w:r>
      <w:r w:rsidR="00FB3FA5" w:rsidRPr="009509C3">
        <w:t>:</w:t>
      </w:r>
    </w:p>
    <w:p w14:paraId="77316FEB" w14:textId="0D9AF3FA" w:rsidR="00EB1893" w:rsidRDefault="00EB1893" w:rsidP="002C0505">
      <w:pPr>
        <w:pStyle w:val="BPmellkletek"/>
        <w:numPr>
          <w:ilvl w:val="0"/>
          <w:numId w:val="19"/>
        </w:numPr>
        <w:spacing w:line="276" w:lineRule="auto"/>
        <w:jc w:val="both"/>
      </w:pPr>
      <w:r>
        <w:t>Budapesti Vidám Park Zrt. „va.”  2015. évi végelszámolás időszaka alatti éves beszámoló és független könyvvizsgálói jelentés (</w:t>
      </w:r>
      <w:r w:rsidRPr="003A1973">
        <w:t xml:space="preserve">megjegyzés: a </w:t>
      </w:r>
      <w:r>
        <w:t xml:space="preserve">vezetőség </w:t>
      </w:r>
      <w:r w:rsidRPr="003A1973">
        <w:t xml:space="preserve">teljességi </w:t>
      </w:r>
      <w:r>
        <w:t>n</w:t>
      </w:r>
      <w:r w:rsidRPr="003A1973">
        <w:t>yilatkozat</w:t>
      </w:r>
      <w:r>
        <w:t xml:space="preserve">a </w:t>
      </w:r>
      <w:r w:rsidRPr="003A1973">
        <w:t>a Vagyongazdálkodási Főosztályon megtekinthető</w:t>
      </w:r>
      <w:r>
        <w:t>)</w:t>
      </w:r>
    </w:p>
    <w:p w14:paraId="5B999CFE" w14:textId="2F417A52" w:rsidR="001108AE" w:rsidRDefault="001108AE" w:rsidP="002C0505">
      <w:pPr>
        <w:pStyle w:val="BPmellkletek"/>
        <w:numPr>
          <w:ilvl w:val="0"/>
          <w:numId w:val="19"/>
        </w:numPr>
        <w:spacing w:line="276" w:lineRule="auto"/>
        <w:jc w:val="both"/>
      </w:pPr>
      <w:r>
        <w:t>Budapesti Vidám Park Zrt. „va.”  2016. évi végelszámolás időszaka alatti éves beszámoló és független könyvvizsgálói jelentés (</w:t>
      </w:r>
      <w:r w:rsidRPr="003A1973">
        <w:t xml:space="preserve">megjegyzés: a </w:t>
      </w:r>
      <w:r>
        <w:t xml:space="preserve">vezetőség </w:t>
      </w:r>
      <w:r w:rsidRPr="003A1973">
        <w:t xml:space="preserve">teljességi </w:t>
      </w:r>
      <w:r>
        <w:t>n</w:t>
      </w:r>
      <w:r w:rsidRPr="003A1973">
        <w:t>yilatkozat</w:t>
      </w:r>
      <w:r>
        <w:t xml:space="preserve">a </w:t>
      </w:r>
      <w:r w:rsidRPr="003A1973">
        <w:t>a Vagyongazdálkodási Főosztályon megtekinthető</w:t>
      </w:r>
      <w:r>
        <w:t>)</w:t>
      </w:r>
    </w:p>
    <w:p w14:paraId="3F486AB6" w14:textId="77777777" w:rsidR="001108AE" w:rsidRDefault="00EB1893" w:rsidP="002C0505">
      <w:pPr>
        <w:pStyle w:val="BPmellkletek"/>
        <w:numPr>
          <w:ilvl w:val="0"/>
          <w:numId w:val="19"/>
        </w:numPr>
        <w:spacing w:line="276" w:lineRule="auto"/>
        <w:jc w:val="both"/>
      </w:pPr>
      <w:r>
        <w:t>Főjegyzői Iroda Monitoring-Controlling Referatúra elemzése</w:t>
      </w:r>
      <w:r w:rsidR="001108AE">
        <w:t>i</w:t>
      </w:r>
    </w:p>
    <w:p w14:paraId="7E3410CD" w14:textId="3DABE36B" w:rsidR="00723B8B" w:rsidRPr="009509C3" w:rsidRDefault="002406B1" w:rsidP="002C0505">
      <w:pPr>
        <w:pStyle w:val="BPmellkletek"/>
        <w:numPr>
          <w:ilvl w:val="0"/>
          <w:numId w:val="19"/>
        </w:numPr>
        <w:spacing w:line="276" w:lineRule="auto"/>
        <w:jc w:val="both"/>
      </w:pPr>
      <w:r>
        <w:t>Budapesti Vidám Park Zrt. „va.” Végelszámolói Tájékoztató</w:t>
      </w:r>
    </w:p>
    <w:p w14:paraId="7E3410CE" w14:textId="5283C929" w:rsidR="00723B8B" w:rsidRDefault="002406B1" w:rsidP="002C0505">
      <w:pPr>
        <w:pStyle w:val="BPmellkletek"/>
        <w:numPr>
          <w:ilvl w:val="0"/>
          <w:numId w:val="19"/>
        </w:numPr>
        <w:spacing w:line="276" w:lineRule="auto"/>
        <w:jc w:val="both"/>
      </w:pPr>
      <w:r>
        <w:t>Megállapodás a társaság jogutód nélküli megszűnése költségeinek biztosításáról</w:t>
      </w:r>
    </w:p>
    <w:p w14:paraId="24C90156" w14:textId="1E1375B9" w:rsidR="001108AE" w:rsidRPr="009509C3" w:rsidRDefault="001108AE" w:rsidP="002C0505">
      <w:pPr>
        <w:pStyle w:val="BPmellkletek"/>
        <w:numPr>
          <w:ilvl w:val="0"/>
          <w:numId w:val="19"/>
        </w:numPr>
        <w:spacing w:line="276" w:lineRule="auto"/>
        <w:jc w:val="both"/>
      </w:pPr>
      <w:r>
        <w:t>Budapesti Vidám Park Zrt. „va.” Felügyelő Bizottságának határozata</w:t>
      </w:r>
    </w:p>
    <w:sectPr w:rsidR="001108AE" w:rsidRPr="009509C3" w:rsidSect="000A0693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560" w:right="1077" w:bottom="1843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410D3" w14:textId="77777777" w:rsidR="008944AF" w:rsidRDefault="008944AF" w:rsidP="007D58FD">
      <w:pPr>
        <w:spacing w:after="0" w:line="240" w:lineRule="auto"/>
      </w:pPr>
      <w:r>
        <w:separator/>
      </w:r>
    </w:p>
  </w:endnote>
  <w:endnote w:type="continuationSeparator" w:id="0">
    <w:p w14:paraId="7E3410D4" w14:textId="77777777" w:rsidR="008944AF" w:rsidRDefault="008944AF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410D7" w14:textId="06EE7756" w:rsidR="008944AF" w:rsidRDefault="008944AF" w:rsidP="007F0AB2">
    <w:pPr>
      <w:pStyle w:val="BPoldalszm"/>
    </w:pPr>
    <w:r>
      <w:fldChar w:fldCharType="begin"/>
    </w:r>
    <w:r>
      <w:instrText xml:space="preserve"> PAGE </w:instrText>
    </w:r>
    <w:r>
      <w:fldChar w:fldCharType="separate"/>
    </w:r>
    <w:r w:rsidR="00577DD6">
      <w:rPr>
        <w:noProof/>
      </w:rPr>
      <w:t>4</w:t>
    </w:r>
    <w:r>
      <w:rPr>
        <w:noProof/>
      </w:rPr>
      <w:fldChar w:fldCharType="end"/>
    </w:r>
    <w:r w:rsidRPr="000B5409">
      <w:t xml:space="preserve"> / </w:t>
    </w:r>
    <w:fldSimple w:instr=" NUMPAGES  ">
      <w:r w:rsidR="00577DD6">
        <w:rPr>
          <w:noProof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410D8" w14:textId="4CB3AE1C" w:rsidR="008944AF" w:rsidRPr="004E7D10" w:rsidRDefault="008944AF" w:rsidP="004E7D10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577DD6">
      <w:rPr>
        <w:noProof/>
      </w:rPr>
      <w:t>5</w:t>
    </w:r>
    <w:r>
      <w:fldChar w:fldCharType="end"/>
    </w:r>
    <w:r w:rsidRPr="000B5409">
      <w:t xml:space="preserve"> / </w:t>
    </w:r>
    <w:fldSimple w:instr=" NUMPAGES  ">
      <w:r w:rsidR="00577DD6">
        <w:rPr>
          <w:noProof/>
        </w:rPr>
        <w:t>7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410F6" w14:textId="7847D53E" w:rsidR="008944AF" w:rsidRPr="00BA76BF" w:rsidRDefault="008944AF" w:rsidP="00125037">
    <w:pPr>
      <w:pStyle w:val="BPllb"/>
      <w:jc w:val="both"/>
    </w:pPr>
    <w:r>
      <mc:AlternateContent>
        <mc:Choice Requires="wps">
          <w:drawing>
            <wp:anchor distT="0" distB="0" distL="114300" distR="114300" simplePos="0" relativeHeight="251659776" behindDoc="1" locked="0" layoutInCell="1" allowOverlap="1" wp14:anchorId="7E3410FA" wp14:editId="2FFEC400">
              <wp:simplePos x="0" y="0"/>
              <wp:positionH relativeFrom="page">
                <wp:posOffset>6877050</wp:posOffset>
              </wp:positionH>
              <wp:positionV relativeFrom="page">
                <wp:posOffset>9973310</wp:posOffset>
              </wp:positionV>
              <wp:extent cx="0" cy="360045"/>
              <wp:effectExtent l="9525" t="10160" r="9525" b="10795"/>
              <wp:wrapNone/>
              <wp:docPr id="2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CF0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541.5pt;margin-top:785.3pt;width:0;height:28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" strokeweight=".3pt"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752" behindDoc="1" locked="0" layoutInCell="0" allowOverlap="1" wp14:anchorId="7E3410FB" wp14:editId="141BCE3A">
              <wp:simplePos x="0" y="0"/>
              <wp:positionH relativeFrom="page">
                <wp:posOffset>828040</wp:posOffset>
              </wp:positionH>
              <wp:positionV relativeFrom="page">
                <wp:posOffset>9973310</wp:posOffset>
              </wp:positionV>
              <wp:extent cx="6047740" cy="635"/>
              <wp:effectExtent l="8890" t="10160" r="10795" b="8255"/>
              <wp:wrapNone/>
              <wp:docPr id="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635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561ACE" id="AutoShape 16" o:spid="_x0000_s1026" type="#_x0000_t32" style="position:absolute;margin-left:65.2pt;margin-top:785.3pt;width:476.2pt;height: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FmS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" o:allowincell="f" strokeweight=".3pt">
              <w10:wrap anchorx="page" anchory="page"/>
            </v:shape>
          </w:pict>
        </mc:Fallback>
      </mc:AlternateContent>
    </w:r>
    <w:r w:rsidRPr="00501B95">
      <w:t>1052 Budapest, Városház utca 9-11. | levél</w:t>
    </w:r>
    <w:r>
      <w:t>cím: 1840 Budapest | telefon:+36 1 327-1952| fax: +</w:t>
    </w:r>
    <w:r w:rsidRPr="00542DEF">
      <w:rPr>
        <w:rStyle w:val="Helyrzszveg"/>
        <w:color w:val="auto"/>
      </w:rPr>
      <w:t>36 1</w:t>
    </w:r>
    <w:r>
      <w:rPr>
        <w:rStyle w:val="Helyrzszveg"/>
        <w:color w:val="auto"/>
      </w:rPr>
      <w:t xml:space="preserve"> </w:t>
    </w:r>
    <w:r w:rsidRPr="00542DEF">
      <w:rPr>
        <w:rStyle w:val="Helyrzszveg"/>
        <w:color w:val="auto"/>
      </w:rPr>
      <w:t>327-</w:t>
    </w:r>
    <w:r>
      <w:rPr>
        <w:rStyle w:val="Helyrzszveg"/>
        <w:color w:val="auto"/>
      </w:rPr>
      <w:t>1860</w:t>
    </w:r>
  </w:p>
  <w:p w14:paraId="7E3410F7" w14:textId="482A478D" w:rsidR="008944AF" w:rsidRPr="00BA76BF" w:rsidRDefault="008944AF" w:rsidP="00A51A0E">
    <w:pPr>
      <w:pStyle w:val="BPllb"/>
    </w:pPr>
    <w:r w:rsidRPr="00501B95">
      <w:t>e-mail:</w:t>
    </w:r>
    <w:r w:rsidRPr="00D3119B">
      <w:t xml:space="preserve"> </w:t>
    </w:r>
    <w:r>
      <w:t>bagdy.gabor@</w:t>
    </w:r>
    <w:r w:rsidRPr="00542DEF">
      <w:rPr>
        <w:rStyle w:val="Helyrzszveg"/>
        <w:color w:val="auto"/>
      </w:rPr>
      <w:t>budapest</w:t>
    </w:r>
    <w:r>
      <w:t>hu</w:t>
    </w:r>
    <w:r w:rsidRPr="00501B9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410D1" w14:textId="77777777" w:rsidR="008944AF" w:rsidRDefault="008944AF" w:rsidP="007D58FD">
      <w:pPr>
        <w:spacing w:after="0" w:line="240" w:lineRule="auto"/>
      </w:pPr>
      <w:r>
        <w:separator/>
      </w:r>
    </w:p>
  </w:footnote>
  <w:footnote w:type="continuationSeparator" w:id="0">
    <w:p w14:paraId="7E3410D2" w14:textId="77777777" w:rsidR="008944AF" w:rsidRDefault="008944AF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5301"/>
      <w:gridCol w:w="935"/>
      <w:gridCol w:w="57"/>
      <w:gridCol w:w="3231"/>
    </w:tblGrid>
    <w:tr w:rsidR="008944AF" w:rsidRPr="00D31FB3" w14:paraId="7E3410DC" w14:textId="77777777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14:paraId="7E3410D9" w14:textId="77777777" w:rsidR="008944AF" w:rsidRPr="00D37982" w:rsidRDefault="008944AF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14:paraId="1ED61595" w14:textId="77777777" w:rsidR="008944AF" w:rsidRDefault="008944AF" w:rsidP="004D6C3B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Főváros </w:t>
          </w:r>
          <w:r>
            <w:rPr>
              <w:szCs w:val="19"/>
            </w:rPr>
            <w:t>Önkormányzata</w:t>
          </w:r>
        </w:p>
        <w:p w14:paraId="7E3410DB" w14:textId="77777777" w:rsidR="008944AF" w:rsidRPr="00D31FB3" w:rsidRDefault="008944AF" w:rsidP="008D1187">
          <w:pPr>
            <w:pStyle w:val="BPhivatal"/>
          </w:pPr>
        </w:p>
      </w:tc>
    </w:tr>
    <w:tr w:rsidR="008944AF" w:rsidRPr="00BB3B91" w14:paraId="7E3410DF" w14:textId="77777777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7E3410DD" w14:textId="77777777" w:rsidR="008944AF" w:rsidRPr="00BB3B91" w:rsidRDefault="008944AF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14:paraId="7E3410DE" w14:textId="77777777" w:rsidR="008944AF" w:rsidRPr="00BB3B91" w:rsidRDefault="008944AF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8944AF" w:rsidRPr="000208F8" w14:paraId="7E3410E2" w14:textId="77777777" w:rsidTr="001158AD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7E3410E0" w14:textId="77777777" w:rsidR="008944AF" w:rsidRPr="00BB3B91" w:rsidRDefault="008944AF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14:paraId="7E3410E1" w14:textId="02C37C6E" w:rsidR="008944AF" w:rsidRPr="000208F8" w:rsidRDefault="008944AF" w:rsidP="008D1187">
          <w:pPr>
            <w:pStyle w:val="BPhivatal"/>
          </w:pPr>
          <w:r>
            <w:rPr>
              <w:szCs w:val="19"/>
            </w:rPr>
            <w:t>Pénzügyi Főpolgármester-helyettes</w:t>
          </w:r>
        </w:p>
      </w:tc>
    </w:tr>
    <w:tr w:rsidR="008944AF" w:rsidRPr="00BB3B91" w14:paraId="7E3410E7" w14:textId="77777777" w:rsidTr="0013219D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rPr>
              <w:rFonts w:ascii="Free 3 of 9" w:hAnsi="Free 3 of 9"/>
              <w:sz w:val="44"/>
            </w:rPr>
            <w:alias w:val="Vonalkód"/>
            <w:tag w:val="Vonalkód"/>
            <w:id w:val="-1829055639"/>
            <w:lock w:val="sdtLocked"/>
            <w:placeholder>
              <w:docPart w:val="5CBA31C7E3DC42ACA3112F500DC2D06A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EndPr/>
          <w:sdtContent>
            <w:p w14:paraId="7E3410E3" w14:textId="5FF39C62" w:rsidR="008944AF" w:rsidRPr="005E0E23" w:rsidRDefault="008944AF" w:rsidP="005E0E23">
              <w:pPr>
                <w:pStyle w:val="BPbarcode"/>
              </w:pPr>
              <w:r w:rsidRPr="00B0091C">
                <w:rPr>
                  <w:rFonts w:ascii="Free 3 of 9" w:hAnsi="Free 3 of 9"/>
                  <w:sz w:val="44"/>
                </w:rPr>
                <w:t>*1000078872146*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-1139032873"/>
            <w:lock w:val="sdtContentLocked"/>
            <w:placeholder>
              <w:docPart w:val="8B11FFEE3BA446A88ED30C6B1CCE2275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EndPr/>
          <w:sdtContent>
            <w:p w14:paraId="7E3410E4" w14:textId="64B9799D" w:rsidR="008944AF" w:rsidRPr="00FD7698" w:rsidRDefault="008944AF" w:rsidP="00DC7D86">
              <w:pPr>
                <w:pStyle w:val="BPbarcode"/>
                <w:rPr>
                  <w:rFonts w:ascii="Arial Narrow" w:hAnsi="Arial Narrow"/>
                </w:rPr>
              </w:pPr>
              <w:r>
                <w:rPr>
                  <w:rFonts w:ascii="Arial Narrow" w:hAnsi="Arial Narrow"/>
                  <w:color w:val="808080"/>
                </w:rPr>
                <w:t>*1000078872146*</w:t>
              </w:r>
            </w:p>
          </w:sdtContent>
        </w:sdt>
      </w:tc>
      <w:tc>
        <w:tcPr>
          <w:tcW w:w="521" w:type="pct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E3410E5" w14:textId="77777777" w:rsidR="008944AF" w:rsidRPr="008D1187" w:rsidRDefault="008944AF" w:rsidP="008D1187">
          <w:pPr>
            <w:pStyle w:val="BPiktatcm"/>
          </w:pPr>
          <w:r w:rsidRPr="009073EE">
            <w:t xml:space="preserve">ikt. </w:t>
          </w:r>
          <w:r w:rsidRPr="008D1187">
            <w:t>szám</w:t>
          </w:r>
          <w:r w:rsidRPr="009073EE">
            <w:t>:</w:t>
          </w:r>
        </w:p>
      </w:tc>
      <w:sdt>
        <w:sdtPr>
          <w:alias w:val="Iktatószám"/>
          <w:tag w:val="Iktatószám"/>
          <w:id w:val="-635485108"/>
          <w:lock w:val="sdtContentLocked"/>
          <w:placeholder>
            <w:docPart w:val="1DEE065150EA4A5B989FD8ECB4789477"/>
          </w:placeholder>
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<w:text/>
        </w:sdtPr>
        <w:sdtEndPr/>
        <w:sdtContent>
          <w:tc>
            <w:tcPr>
              <w:tcW w:w="1696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vAlign w:val="bottom"/>
            </w:tcPr>
            <w:p w14:paraId="7E3410E6" w14:textId="1FA31D4A" w:rsidR="008944AF" w:rsidRPr="008D1187" w:rsidRDefault="008944AF" w:rsidP="008D1187">
              <w:pPr>
                <w:pStyle w:val="BPiktatadat"/>
              </w:pPr>
              <w:r>
                <w:t>FPH058 /1237 - 10 /2016</w:t>
              </w:r>
            </w:p>
          </w:tc>
        </w:sdtContent>
      </w:sdt>
    </w:tr>
    <w:tr w:rsidR="008944AF" w:rsidRPr="00BB3B91" w14:paraId="7E3410EB" w14:textId="77777777" w:rsidTr="0013219D">
      <w:tblPrEx>
        <w:tblCellMar>
          <w:bottom w:w="0" w:type="dxa"/>
        </w:tblCellMar>
      </w:tblPrEx>
      <w:trPr>
        <w:trHeight w:val="56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</w:tcPr>
        <w:p w14:paraId="7E3410E8" w14:textId="77777777" w:rsidR="008944AF" w:rsidRPr="00BB3B91" w:rsidRDefault="008944AF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2" w:space="0" w:color="auto"/>
          </w:tcBorders>
          <w:tcMar>
            <w:top w:w="170" w:type="dxa"/>
          </w:tcMar>
        </w:tcPr>
        <w:p w14:paraId="7E3410E9" w14:textId="77777777" w:rsidR="008944AF" w:rsidRDefault="008944AF" w:rsidP="008D1187">
          <w:pPr>
            <w:pStyle w:val="BPiktatcm"/>
          </w:pPr>
          <w:r w:rsidRPr="008D1187">
            <w:t>tárgy</w:t>
          </w:r>
          <w:r w:rsidRPr="009073EE">
            <w:t>:</w:t>
          </w:r>
        </w:p>
        <w:sdt>
          <w:sdtPr>
            <w:alias w:val="Tárgy"/>
            <w:tag w:val="Tárgy"/>
            <w:id w:val="1543481423"/>
            <w:lock w:val="sdtLocked"/>
            <w:placeholder>
              <w:docPart w:val="6C59FC1C8B0048C08AF230E3343F3B62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targy[1]" w:storeItemID="{B34DECD4-EC0C-4C78-AE8E-9B52AB95084C}"/>
            <w:text w:multiLine="1"/>
          </w:sdtPr>
          <w:sdtEndPr/>
          <w:sdtContent>
            <w:p w14:paraId="7E3410EA" w14:textId="705BCC24" w:rsidR="008944AF" w:rsidRPr="008E6943" w:rsidRDefault="008944AF" w:rsidP="00977D5B">
              <w:pPr>
                <w:pStyle w:val="BPiktatadat"/>
              </w:pPr>
              <w:r>
                <w:t>Javaslat a Budapesti Vidám Park Zrt. „v.a.” -val kapcsolatos egyes tulajdonosi döntésekre</w:t>
              </w:r>
            </w:p>
          </w:sdtContent>
        </w:sdt>
      </w:tc>
    </w:tr>
    <w:tr w:rsidR="008944AF" w:rsidRPr="00BB3B91" w14:paraId="7E3410EF" w14:textId="77777777" w:rsidTr="000100D8">
      <w:tblPrEx>
        <w:tblCellMar>
          <w:bottom w:w="0" w:type="dxa"/>
        </w:tblCellMar>
      </w:tblPrEx>
      <w:trPr>
        <w:trHeight w:val="455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</w:tcPr>
        <w:p w14:paraId="7E3410EC" w14:textId="77777777" w:rsidR="008944AF" w:rsidRPr="00BB3B91" w:rsidRDefault="008944AF" w:rsidP="00BB70A0">
          <w:pPr>
            <w:rPr>
              <w:rFonts w:ascii="Arial" w:hAnsi="Arial" w:cs="Arial"/>
            </w:rPr>
          </w:pPr>
        </w:p>
      </w:tc>
      <w:tc>
        <w:tcPr>
          <w:tcW w:w="491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  <w:tcMar>
            <w:top w:w="170" w:type="dxa"/>
          </w:tcMar>
        </w:tcPr>
        <w:p w14:paraId="7E3410ED" w14:textId="77777777" w:rsidR="008944AF" w:rsidRPr="00C40C13" w:rsidRDefault="008944AF" w:rsidP="00E63602">
          <w:pPr>
            <w:pStyle w:val="BPiktatcm"/>
          </w:pPr>
          <w:r>
            <w:t>előkészítő:</w:t>
          </w:r>
        </w:p>
      </w:tc>
      <w:tc>
        <w:tcPr>
          <w:tcW w:w="1726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2" w:space="0" w:color="auto"/>
          </w:tcBorders>
        </w:tcPr>
        <w:p w14:paraId="7E3410EE" w14:textId="54688C35" w:rsidR="008944AF" w:rsidRPr="00C40C13" w:rsidRDefault="008944AF" w:rsidP="00977D5B">
          <w:pPr>
            <w:pStyle w:val="BPiktatadat"/>
          </w:pPr>
          <w:r>
            <w:t xml:space="preserve"> Vagyongazdálkodási Főosztály</w:t>
          </w:r>
        </w:p>
      </w:tc>
    </w:tr>
    <w:tr w:rsidR="008944AF" w:rsidRPr="00BB3B91" w14:paraId="7E3410F4" w14:textId="77777777" w:rsidTr="00E63602">
      <w:tblPrEx>
        <w:tblCellMar>
          <w:bottom w:w="0" w:type="dxa"/>
        </w:tblCellMar>
      </w:tblPrEx>
      <w:trPr>
        <w:trHeight w:val="56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</w:tcPr>
        <w:p w14:paraId="7E3410F0" w14:textId="77777777" w:rsidR="008944AF" w:rsidRPr="00BB3B91" w:rsidRDefault="008944AF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4" w:space="0" w:color="auto"/>
            <w:left w:val="nil"/>
            <w:bottom w:val="single" w:sz="12" w:space="0" w:color="auto"/>
            <w:right w:val="single" w:sz="2" w:space="0" w:color="auto"/>
          </w:tcBorders>
          <w:tcMar>
            <w:top w:w="170" w:type="dxa"/>
          </w:tcMar>
        </w:tcPr>
        <w:p w14:paraId="7E3410F1" w14:textId="77777777" w:rsidR="008944AF" w:rsidRPr="00715492" w:rsidRDefault="008944AF" w:rsidP="00E63602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14:paraId="7E3410F2" w14:textId="57F5A0A1" w:rsidR="008944AF" w:rsidRPr="001C4ABB" w:rsidRDefault="008944AF" w:rsidP="001C4ABB">
          <w:pPr>
            <w:pStyle w:val="Bpiktatadatlista"/>
          </w:pPr>
          <w:r>
            <w:t>Fővárosi Közgyűlés érintett bizottságai</w:t>
          </w:r>
        </w:p>
        <w:p w14:paraId="7E3410F3" w14:textId="45CB1FBF" w:rsidR="008944AF" w:rsidRPr="008D1187" w:rsidRDefault="008944AF" w:rsidP="00977D5B">
          <w:pPr>
            <w:pStyle w:val="Bpiktatadatlista"/>
          </w:pPr>
          <w:r>
            <w:t>Főváros Közgyűlés tanácsnoka</w:t>
          </w:r>
        </w:p>
      </w:tc>
    </w:tr>
  </w:tbl>
  <w:p w14:paraId="7E3410F5" w14:textId="77777777" w:rsidR="008944AF" w:rsidRDefault="008944AF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 wp14:anchorId="7E3410F8" wp14:editId="7E3410F9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6" name="Kép 6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08621EE"/>
    <w:multiLevelType w:val="hybridMultilevel"/>
    <w:tmpl w:val="2C8C7102"/>
    <w:lvl w:ilvl="0" w:tplc="DEAE490E">
      <w:start w:val="1"/>
      <w:numFmt w:val="bullet"/>
      <w:pStyle w:val="Bpiktatadatlista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1993565F"/>
    <w:multiLevelType w:val="hybridMultilevel"/>
    <w:tmpl w:val="567402D6"/>
    <w:lvl w:ilvl="0" w:tplc="0CB4CF8E">
      <w:start w:val="1"/>
      <w:numFmt w:val="decimal"/>
      <w:lvlText w:val="%1.)"/>
      <w:lvlJc w:val="left"/>
      <w:pPr>
        <w:ind w:left="36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E55CB"/>
    <w:multiLevelType w:val="hybridMultilevel"/>
    <w:tmpl w:val="71CE748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D648F"/>
    <w:multiLevelType w:val="hybridMultilevel"/>
    <w:tmpl w:val="0EEE10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045FE"/>
    <w:multiLevelType w:val="hybridMultilevel"/>
    <w:tmpl w:val="28E89CB4"/>
    <w:lvl w:ilvl="0" w:tplc="DF64A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75811"/>
    <w:multiLevelType w:val="hybridMultilevel"/>
    <w:tmpl w:val="8DB041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5"/>
  </w:num>
  <w:num w:numId="14">
    <w:abstractNumId w:val="14"/>
  </w:num>
  <w:num w:numId="15">
    <w:abstractNumId w:val="16"/>
  </w:num>
  <w:num w:numId="16">
    <w:abstractNumId w:val="11"/>
  </w:num>
  <w:num w:numId="17">
    <w:abstractNumId w:val="12"/>
  </w:num>
  <w:num w:numId="18">
    <w:abstractNumId w:val="17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FD"/>
    <w:rsid w:val="00003960"/>
    <w:rsid w:val="000100D8"/>
    <w:rsid w:val="00014506"/>
    <w:rsid w:val="000208F8"/>
    <w:rsid w:val="00020E73"/>
    <w:rsid w:val="0002146C"/>
    <w:rsid w:val="000238D4"/>
    <w:rsid w:val="00027E85"/>
    <w:rsid w:val="00031EE3"/>
    <w:rsid w:val="00044463"/>
    <w:rsid w:val="000523FA"/>
    <w:rsid w:val="00052F5F"/>
    <w:rsid w:val="00053EFF"/>
    <w:rsid w:val="0005599A"/>
    <w:rsid w:val="00064EB0"/>
    <w:rsid w:val="00064EDE"/>
    <w:rsid w:val="0007538F"/>
    <w:rsid w:val="0007707F"/>
    <w:rsid w:val="000813DB"/>
    <w:rsid w:val="00083DBB"/>
    <w:rsid w:val="0009613F"/>
    <w:rsid w:val="000A0693"/>
    <w:rsid w:val="000A1A1F"/>
    <w:rsid w:val="000A2D85"/>
    <w:rsid w:val="000A513C"/>
    <w:rsid w:val="000A6FCC"/>
    <w:rsid w:val="000B3908"/>
    <w:rsid w:val="000B5409"/>
    <w:rsid w:val="000C1E00"/>
    <w:rsid w:val="000D29D3"/>
    <w:rsid w:val="000D488D"/>
    <w:rsid w:val="000D497C"/>
    <w:rsid w:val="000D5002"/>
    <w:rsid w:val="000D7F5C"/>
    <w:rsid w:val="000E1C53"/>
    <w:rsid w:val="000E3CA8"/>
    <w:rsid w:val="000E73BE"/>
    <w:rsid w:val="000F1A9B"/>
    <w:rsid w:val="00100C5D"/>
    <w:rsid w:val="00102268"/>
    <w:rsid w:val="001045D7"/>
    <w:rsid w:val="00104A4C"/>
    <w:rsid w:val="00104BF8"/>
    <w:rsid w:val="00105D03"/>
    <w:rsid w:val="001108AE"/>
    <w:rsid w:val="00111D92"/>
    <w:rsid w:val="00111EAB"/>
    <w:rsid w:val="00112D11"/>
    <w:rsid w:val="001158AD"/>
    <w:rsid w:val="001214C0"/>
    <w:rsid w:val="00125037"/>
    <w:rsid w:val="001260A0"/>
    <w:rsid w:val="00126A06"/>
    <w:rsid w:val="0012711D"/>
    <w:rsid w:val="0013219D"/>
    <w:rsid w:val="0014023D"/>
    <w:rsid w:val="00140504"/>
    <w:rsid w:val="00143C16"/>
    <w:rsid w:val="00144569"/>
    <w:rsid w:val="0014547C"/>
    <w:rsid w:val="00145ECE"/>
    <w:rsid w:val="0015323B"/>
    <w:rsid w:val="00153351"/>
    <w:rsid w:val="00153851"/>
    <w:rsid w:val="00154335"/>
    <w:rsid w:val="0016219E"/>
    <w:rsid w:val="001634CF"/>
    <w:rsid w:val="0016425C"/>
    <w:rsid w:val="00174288"/>
    <w:rsid w:val="00180DFD"/>
    <w:rsid w:val="00181F81"/>
    <w:rsid w:val="0018646A"/>
    <w:rsid w:val="0019711C"/>
    <w:rsid w:val="001A2AA0"/>
    <w:rsid w:val="001A2FB7"/>
    <w:rsid w:val="001A32FC"/>
    <w:rsid w:val="001A5FC4"/>
    <w:rsid w:val="001A78E7"/>
    <w:rsid w:val="001B0AB0"/>
    <w:rsid w:val="001B2E61"/>
    <w:rsid w:val="001B3F26"/>
    <w:rsid w:val="001C4ABB"/>
    <w:rsid w:val="001C6175"/>
    <w:rsid w:val="001C662D"/>
    <w:rsid w:val="001D2C47"/>
    <w:rsid w:val="001D48D7"/>
    <w:rsid w:val="001D647A"/>
    <w:rsid w:val="001D74DB"/>
    <w:rsid w:val="001E0175"/>
    <w:rsid w:val="001E1EC8"/>
    <w:rsid w:val="001E2B86"/>
    <w:rsid w:val="001E3629"/>
    <w:rsid w:val="001E3D39"/>
    <w:rsid w:val="001E3E67"/>
    <w:rsid w:val="001E6D7F"/>
    <w:rsid w:val="001E7744"/>
    <w:rsid w:val="001E7A44"/>
    <w:rsid w:val="001F4240"/>
    <w:rsid w:val="001F63F5"/>
    <w:rsid w:val="001F76DA"/>
    <w:rsid w:val="00200539"/>
    <w:rsid w:val="00202B33"/>
    <w:rsid w:val="002037AA"/>
    <w:rsid w:val="00206801"/>
    <w:rsid w:val="00207F40"/>
    <w:rsid w:val="00211113"/>
    <w:rsid w:val="002111C7"/>
    <w:rsid w:val="002116EC"/>
    <w:rsid w:val="00212506"/>
    <w:rsid w:val="00213467"/>
    <w:rsid w:val="00215BB0"/>
    <w:rsid w:val="00217895"/>
    <w:rsid w:val="00220DB4"/>
    <w:rsid w:val="002216ED"/>
    <w:rsid w:val="0022576A"/>
    <w:rsid w:val="002311C7"/>
    <w:rsid w:val="0023647A"/>
    <w:rsid w:val="002406B1"/>
    <w:rsid w:val="00241DAB"/>
    <w:rsid w:val="002444CE"/>
    <w:rsid w:val="00254434"/>
    <w:rsid w:val="00254973"/>
    <w:rsid w:val="0026276C"/>
    <w:rsid w:val="00262C6F"/>
    <w:rsid w:val="002653D7"/>
    <w:rsid w:val="00275336"/>
    <w:rsid w:val="00276789"/>
    <w:rsid w:val="00276F5E"/>
    <w:rsid w:val="00281277"/>
    <w:rsid w:val="00283ADA"/>
    <w:rsid w:val="0028419C"/>
    <w:rsid w:val="0029161F"/>
    <w:rsid w:val="00296863"/>
    <w:rsid w:val="00296B73"/>
    <w:rsid w:val="00296D83"/>
    <w:rsid w:val="00297B2E"/>
    <w:rsid w:val="002A1647"/>
    <w:rsid w:val="002A2900"/>
    <w:rsid w:val="002B0552"/>
    <w:rsid w:val="002B16E9"/>
    <w:rsid w:val="002B3AB4"/>
    <w:rsid w:val="002C0505"/>
    <w:rsid w:val="002C060E"/>
    <w:rsid w:val="002C7AEE"/>
    <w:rsid w:val="002D2691"/>
    <w:rsid w:val="002D5708"/>
    <w:rsid w:val="002D57EC"/>
    <w:rsid w:val="002D7C44"/>
    <w:rsid w:val="002E0ADD"/>
    <w:rsid w:val="002E19D0"/>
    <w:rsid w:val="002F214C"/>
    <w:rsid w:val="002F545F"/>
    <w:rsid w:val="002F59A8"/>
    <w:rsid w:val="002F794E"/>
    <w:rsid w:val="0030144B"/>
    <w:rsid w:val="00305F29"/>
    <w:rsid w:val="00306018"/>
    <w:rsid w:val="003134C6"/>
    <w:rsid w:val="0031513F"/>
    <w:rsid w:val="00315BDA"/>
    <w:rsid w:val="0031703B"/>
    <w:rsid w:val="00323A9A"/>
    <w:rsid w:val="00334E22"/>
    <w:rsid w:val="00336B48"/>
    <w:rsid w:val="00336F81"/>
    <w:rsid w:val="0034056B"/>
    <w:rsid w:val="00341C40"/>
    <w:rsid w:val="003455AC"/>
    <w:rsid w:val="003550B8"/>
    <w:rsid w:val="00357C97"/>
    <w:rsid w:val="003701AF"/>
    <w:rsid w:val="003721BE"/>
    <w:rsid w:val="00375D5D"/>
    <w:rsid w:val="00385F13"/>
    <w:rsid w:val="00386BF0"/>
    <w:rsid w:val="003960AF"/>
    <w:rsid w:val="003A4902"/>
    <w:rsid w:val="003A5270"/>
    <w:rsid w:val="003A5670"/>
    <w:rsid w:val="003A770F"/>
    <w:rsid w:val="003A7B68"/>
    <w:rsid w:val="003B2031"/>
    <w:rsid w:val="003B485B"/>
    <w:rsid w:val="003C352D"/>
    <w:rsid w:val="003D3F14"/>
    <w:rsid w:val="003D589A"/>
    <w:rsid w:val="003D5ADB"/>
    <w:rsid w:val="003D6592"/>
    <w:rsid w:val="003D693F"/>
    <w:rsid w:val="003E19C7"/>
    <w:rsid w:val="003E624E"/>
    <w:rsid w:val="003E6B39"/>
    <w:rsid w:val="003E7217"/>
    <w:rsid w:val="003F36FB"/>
    <w:rsid w:val="003F4B9C"/>
    <w:rsid w:val="003F5C8A"/>
    <w:rsid w:val="00400A73"/>
    <w:rsid w:val="00400B1B"/>
    <w:rsid w:val="0040201B"/>
    <w:rsid w:val="00415F17"/>
    <w:rsid w:val="004212A8"/>
    <w:rsid w:val="00423897"/>
    <w:rsid w:val="00430D4B"/>
    <w:rsid w:val="004319D5"/>
    <w:rsid w:val="00431D09"/>
    <w:rsid w:val="00443DB4"/>
    <w:rsid w:val="00445C3D"/>
    <w:rsid w:val="004468C6"/>
    <w:rsid w:val="00451111"/>
    <w:rsid w:val="004526DB"/>
    <w:rsid w:val="00453356"/>
    <w:rsid w:val="004558FE"/>
    <w:rsid w:val="00460731"/>
    <w:rsid w:val="00463ECF"/>
    <w:rsid w:val="00467A7D"/>
    <w:rsid w:val="00473243"/>
    <w:rsid w:val="00480FA8"/>
    <w:rsid w:val="00485E46"/>
    <w:rsid w:val="00486EDB"/>
    <w:rsid w:val="00490854"/>
    <w:rsid w:val="00496A1A"/>
    <w:rsid w:val="004A0BC2"/>
    <w:rsid w:val="004A128B"/>
    <w:rsid w:val="004A3A23"/>
    <w:rsid w:val="004A3C59"/>
    <w:rsid w:val="004A423F"/>
    <w:rsid w:val="004B0B8D"/>
    <w:rsid w:val="004B103D"/>
    <w:rsid w:val="004B20B6"/>
    <w:rsid w:val="004C15F8"/>
    <w:rsid w:val="004C599C"/>
    <w:rsid w:val="004D49D4"/>
    <w:rsid w:val="004D6563"/>
    <w:rsid w:val="004D6C3B"/>
    <w:rsid w:val="004D7A73"/>
    <w:rsid w:val="004E6074"/>
    <w:rsid w:val="004E7D10"/>
    <w:rsid w:val="004F3C7D"/>
    <w:rsid w:val="004F780C"/>
    <w:rsid w:val="00500703"/>
    <w:rsid w:val="00505941"/>
    <w:rsid w:val="00507BA6"/>
    <w:rsid w:val="00511DEF"/>
    <w:rsid w:val="00512584"/>
    <w:rsid w:val="00514CB7"/>
    <w:rsid w:val="00515F5F"/>
    <w:rsid w:val="0051729C"/>
    <w:rsid w:val="00520C73"/>
    <w:rsid w:val="00523FE7"/>
    <w:rsid w:val="005302F8"/>
    <w:rsid w:val="005337D3"/>
    <w:rsid w:val="00534730"/>
    <w:rsid w:val="00535135"/>
    <w:rsid w:val="00535CCF"/>
    <w:rsid w:val="00540751"/>
    <w:rsid w:val="00540BBC"/>
    <w:rsid w:val="005466CE"/>
    <w:rsid w:val="00554E06"/>
    <w:rsid w:val="00555409"/>
    <w:rsid w:val="00560063"/>
    <w:rsid w:val="00560B96"/>
    <w:rsid w:val="0056374C"/>
    <w:rsid w:val="00571E6F"/>
    <w:rsid w:val="00577DD6"/>
    <w:rsid w:val="00581154"/>
    <w:rsid w:val="0058360A"/>
    <w:rsid w:val="00583EBA"/>
    <w:rsid w:val="00585530"/>
    <w:rsid w:val="005B2B60"/>
    <w:rsid w:val="005B3E0B"/>
    <w:rsid w:val="005C6311"/>
    <w:rsid w:val="005D107E"/>
    <w:rsid w:val="005D1CB4"/>
    <w:rsid w:val="005D7D2F"/>
    <w:rsid w:val="005E01A7"/>
    <w:rsid w:val="005E04C1"/>
    <w:rsid w:val="005E05CF"/>
    <w:rsid w:val="005E0E23"/>
    <w:rsid w:val="005E52DB"/>
    <w:rsid w:val="005F1E8F"/>
    <w:rsid w:val="005F52E2"/>
    <w:rsid w:val="005F6B64"/>
    <w:rsid w:val="00600840"/>
    <w:rsid w:val="006009C0"/>
    <w:rsid w:val="00604A54"/>
    <w:rsid w:val="00615143"/>
    <w:rsid w:val="00621316"/>
    <w:rsid w:val="00626218"/>
    <w:rsid w:val="00631F8F"/>
    <w:rsid w:val="00632DE4"/>
    <w:rsid w:val="00635A20"/>
    <w:rsid w:val="00640349"/>
    <w:rsid w:val="006411BC"/>
    <w:rsid w:val="006414CE"/>
    <w:rsid w:val="0064150C"/>
    <w:rsid w:val="0064310E"/>
    <w:rsid w:val="006433BC"/>
    <w:rsid w:val="0064681E"/>
    <w:rsid w:val="00650A97"/>
    <w:rsid w:val="0065625B"/>
    <w:rsid w:val="00663A42"/>
    <w:rsid w:val="006732F1"/>
    <w:rsid w:val="00675E69"/>
    <w:rsid w:val="00682CB9"/>
    <w:rsid w:val="006900CB"/>
    <w:rsid w:val="0069708E"/>
    <w:rsid w:val="006A7710"/>
    <w:rsid w:val="006B6295"/>
    <w:rsid w:val="006C122D"/>
    <w:rsid w:val="006C1FCB"/>
    <w:rsid w:val="006C4FE9"/>
    <w:rsid w:val="006C50E7"/>
    <w:rsid w:val="006D3E84"/>
    <w:rsid w:val="006D7F37"/>
    <w:rsid w:val="006F17FD"/>
    <w:rsid w:val="006F25AB"/>
    <w:rsid w:val="006F3DA8"/>
    <w:rsid w:val="006F6F29"/>
    <w:rsid w:val="00700F3B"/>
    <w:rsid w:val="00703E2E"/>
    <w:rsid w:val="00704E2E"/>
    <w:rsid w:val="007118BD"/>
    <w:rsid w:val="00715F0F"/>
    <w:rsid w:val="0072111A"/>
    <w:rsid w:val="00723A5C"/>
    <w:rsid w:val="00723B8B"/>
    <w:rsid w:val="00731E63"/>
    <w:rsid w:val="00735D1C"/>
    <w:rsid w:val="00740966"/>
    <w:rsid w:val="00746AD6"/>
    <w:rsid w:val="007514EA"/>
    <w:rsid w:val="0075227F"/>
    <w:rsid w:val="00752529"/>
    <w:rsid w:val="007544BC"/>
    <w:rsid w:val="00755F7E"/>
    <w:rsid w:val="00760019"/>
    <w:rsid w:val="007600A9"/>
    <w:rsid w:val="0076187B"/>
    <w:rsid w:val="00762648"/>
    <w:rsid w:val="00764E1B"/>
    <w:rsid w:val="0077035F"/>
    <w:rsid w:val="00770C74"/>
    <w:rsid w:val="00773716"/>
    <w:rsid w:val="00780907"/>
    <w:rsid w:val="00791C79"/>
    <w:rsid w:val="007A0F5D"/>
    <w:rsid w:val="007A1371"/>
    <w:rsid w:val="007A2A6C"/>
    <w:rsid w:val="007A5996"/>
    <w:rsid w:val="007A5DF7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E2ABC"/>
    <w:rsid w:val="007F06B0"/>
    <w:rsid w:val="007F0982"/>
    <w:rsid w:val="007F0AB2"/>
    <w:rsid w:val="007F2293"/>
    <w:rsid w:val="007F23C1"/>
    <w:rsid w:val="007F5163"/>
    <w:rsid w:val="007F5171"/>
    <w:rsid w:val="00801AC7"/>
    <w:rsid w:val="00804559"/>
    <w:rsid w:val="0080577E"/>
    <w:rsid w:val="0081491C"/>
    <w:rsid w:val="008149EB"/>
    <w:rsid w:val="00815EF9"/>
    <w:rsid w:val="00817CBB"/>
    <w:rsid w:val="008245A3"/>
    <w:rsid w:val="008278F8"/>
    <w:rsid w:val="008306E5"/>
    <w:rsid w:val="00835883"/>
    <w:rsid w:val="008433B2"/>
    <w:rsid w:val="008532DA"/>
    <w:rsid w:val="008557DB"/>
    <w:rsid w:val="00871FB5"/>
    <w:rsid w:val="00872130"/>
    <w:rsid w:val="008864EA"/>
    <w:rsid w:val="00890622"/>
    <w:rsid w:val="00891B4A"/>
    <w:rsid w:val="008944AF"/>
    <w:rsid w:val="008A05C9"/>
    <w:rsid w:val="008A762A"/>
    <w:rsid w:val="008B3B87"/>
    <w:rsid w:val="008B4645"/>
    <w:rsid w:val="008B524B"/>
    <w:rsid w:val="008B70FA"/>
    <w:rsid w:val="008C3F74"/>
    <w:rsid w:val="008D1187"/>
    <w:rsid w:val="008D126A"/>
    <w:rsid w:val="008D15A3"/>
    <w:rsid w:val="008D6D37"/>
    <w:rsid w:val="008E3CCC"/>
    <w:rsid w:val="008E6943"/>
    <w:rsid w:val="008F2174"/>
    <w:rsid w:val="008F2878"/>
    <w:rsid w:val="008F4649"/>
    <w:rsid w:val="008F5C37"/>
    <w:rsid w:val="00900390"/>
    <w:rsid w:val="00905A94"/>
    <w:rsid w:val="00906A7B"/>
    <w:rsid w:val="009073EE"/>
    <w:rsid w:val="0090741B"/>
    <w:rsid w:val="009074CA"/>
    <w:rsid w:val="00911296"/>
    <w:rsid w:val="00911961"/>
    <w:rsid w:val="00914318"/>
    <w:rsid w:val="00920F96"/>
    <w:rsid w:val="00920FE9"/>
    <w:rsid w:val="0092128B"/>
    <w:rsid w:val="009255CD"/>
    <w:rsid w:val="00925C2D"/>
    <w:rsid w:val="0093017A"/>
    <w:rsid w:val="009362EC"/>
    <w:rsid w:val="00936B30"/>
    <w:rsid w:val="00940027"/>
    <w:rsid w:val="009469AD"/>
    <w:rsid w:val="009509C3"/>
    <w:rsid w:val="00956D20"/>
    <w:rsid w:val="00961E40"/>
    <w:rsid w:val="009620C5"/>
    <w:rsid w:val="00964BBE"/>
    <w:rsid w:val="00964F1B"/>
    <w:rsid w:val="00966C02"/>
    <w:rsid w:val="00972920"/>
    <w:rsid w:val="00975B2E"/>
    <w:rsid w:val="00977D5B"/>
    <w:rsid w:val="00980950"/>
    <w:rsid w:val="00983086"/>
    <w:rsid w:val="009850AE"/>
    <w:rsid w:val="009A7B5B"/>
    <w:rsid w:val="009B3F92"/>
    <w:rsid w:val="009B516A"/>
    <w:rsid w:val="009C6F58"/>
    <w:rsid w:val="009D05BE"/>
    <w:rsid w:val="009D323F"/>
    <w:rsid w:val="009E010F"/>
    <w:rsid w:val="009E5B65"/>
    <w:rsid w:val="009F17D3"/>
    <w:rsid w:val="009F3127"/>
    <w:rsid w:val="009F340E"/>
    <w:rsid w:val="00A05A1D"/>
    <w:rsid w:val="00A07C1C"/>
    <w:rsid w:val="00A100E8"/>
    <w:rsid w:val="00A14C40"/>
    <w:rsid w:val="00A16065"/>
    <w:rsid w:val="00A1752C"/>
    <w:rsid w:val="00A23D88"/>
    <w:rsid w:val="00A32CD5"/>
    <w:rsid w:val="00A3400A"/>
    <w:rsid w:val="00A340A2"/>
    <w:rsid w:val="00A35E26"/>
    <w:rsid w:val="00A41827"/>
    <w:rsid w:val="00A4321B"/>
    <w:rsid w:val="00A5047A"/>
    <w:rsid w:val="00A506A3"/>
    <w:rsid w:val="00A51125"/>
    <w:rsid w:val="00A51339"/>
    <w:rsid w:val="00A51A0E"/>
    <w:rsid w:val="00A53C40"/>
    <w:rsid w:val="00A542DF"/>
    <w:rsid w:val="00A6143B"/>
    <w:rsid w:val="00A6191F"/>
    <w:rsid w:val="00A62E6D"/>
    <w:rsid w:val="00A65353"/>
    <w:rsid w:val="00A65679"/>
    <w:rsid w:val="00A66116"/>
    <w:rsid w:val="00A666D9"/>
    <w:rsid w:val="00A71BBC"/>
    <w:rsid w:val="00A77937"/>
    <w:rsid w:val="00A80A5F"/>
    <w:rsid w:val="00A82EEC"/>
    <w:rsid w:val="00A862C5"/>
    <w:rsid w:val="00A919EB"/>
    <w:rsid w:val="00AA1B3F"/>
    <w:rsid w:val="00AA6566"/>
    <w:rsid w:val="00AB11E1"/>
    <w:rsid w:val="00AC00DB"/>
    <w:rsid w:val="00AC0E1E"/>
    <w:rsid w:val="00AC2161"/>
    <w:rsid w:val="00AD0156"/>
    <w:rsid w:val="00AD0BFD"/>
    <w:rsid w:val="00AD16F4"/>
    <w:rsid w:val="00AD22FE"/>
    <w:rsid w:val="00AD2762"/>
    <w:rsid w:val="00AE1720"/>
    <w:rsid w:val="00AE4B65"/>
    <w:rsid w:val="00AE6952"/>
    <w:rsid w:val="00AF1C43"/>
    <w:rsid w:val="00AF31EB"/>
    <w:rsid w:val="00AF65BC"/>
    <w:rsid w:val="00AF6BA9"/>
    <w:rsid w:val="00B0091C"/>
    <w:rsid w:val="00B02F64"/>
    <w:rsid w:val="00B1031C"/>
    <w:rsid w:val="00B14DCA"/>
    <w:rsid w:val="00B20B0B"/>
    <w:rsid w:val="00B21F68"/>
    <w:rsid w:val="00B25416"/>
    <w:rsid w:val="00B27CA7"/>
    <w:rsid w:val="00B30C96"/>
    <w:rsid w:val="00B3138F"/>
    <w:rsid w:val="00B4516A"/>
    <w:rsid w:val="00B452CD"/>
    <w:rsid w:val="00B4769C"/>
    <w:rsid w:val="00B51C3F"/>
    <w:rsid w:val="00B53306"/>
    <w:rsid w:val="00B5487A"/>
    <w:rsid w:val="00B55D28"/>
    <w:rsid w:val="00B56856"/>
    <w:rsid w:val="00B62140"/>
    <w:rsid w:val="00B65754"/>
    <w:rsid w:val="00B66937"/>
    <w:rsid w:val="00B72AAA"/>
    <w:rsid w:val="00B760D7"/>
    <w:rsid w:val="00B80A14"/>
    <w:rsid w:val="00B81293"/>
    <w:rsid w:val="00B858E1"/>
    <w:rsid w:val="00BA14C1"/>
    <w:rsid w:val="00BA17D3"/>
    <w:rsid w:val="00BA562B"/>
    <w:rsid w:val="00BA76BF"/>
    <w:rsid w:val="00BB252D"/>
    <w:rsid w:val="00BB3934"/>
    <w:rsid w:val="00BB3B91"/>
    <w:rsid w:val="00BB6801"/>
    <w:rsid w:val="00BB70A0"/>
    <w:rsid w:val="00BC12D5"/>
    <w:rsid w:val="00BC19FD"/>
    <w:rsid w:val="00BC5C43"/>
    <w:rsid w:val="00BD079C"/>
    <w:rsid w:val="00BD11E6"/>
    <w:rsid w:val="00BD120E"/>
    <w:rsid w:val="00BD1F49"/>
    <w:rsid w:val="00BD5061"/>
    <w:rsid w:val="00BD7FCC"/>
    <w:rsid w:val="00BF15E3"/>
    <w:rsid w:val="00BF1CEA"/>
    <w:rsid w:val="00BF2903"/>
    <w:rsid w:val="00BF3952"/>
    <w:rsid w:val="00BF5BDD"/>
    <w:rsid w:val="00BF7D11"/>
    <w:rsid w:val="00C05EEB"/>
    <w:rsid w:val="00C066EF"/>
    <w:rsid w:val="00C17C89"/>
    <w:rsid w:val="00C17DE9"/>
    <w:rsid w:val="00C21963"/>
    <w:rsid w:val="00C31863"/>
    <w:rsid w:val="00C3246F"/>
    <w:rsid w:val="00C35940"/>
    <w:rsid w:val="00C35D0F"/>
    <w:rsid w:val="00C4092A"/>
    <w:rsid w:val="00C41A69"/>
    <w:rsid w:val="00C4365C"/>
    <w:rsid w:val="00C44870"/>
    <w:rsid w:val="00C46521"/>
    <w:rsid w:val="00C54458"/>
    <w:rsid w:val="00C638DE"/>
    <w:rsid w:val="00C71E01"/>
    <w:rsid w:val="00C72B7A"/>
    <w:rsid w:val="00C7528E"/>
    <w:rsid w:val="00C759D1"/>
    <w:rsid w:val="00C82BFF"/>
    <w:rsid w:val="00C8445F"/>
    <w:rsid w:val="00C9120F"/>
    <w:rsid w:val="00C915B8"/>
    <w:rsid w:val="00C92C7F"/>
    <w:rsid w:val="00CA0CCF"/>
    <w:rsid w:val="00CA16AF"/>
    <w:rsid w:val="00CA4E8E"/>
    <w:rsid w:val="00CA6D81"/>
    <w:rsid w:val="00CB0BC9"/>
    <w:rsid w:val="00CB1062"/>
    <w:rsid w:val="00CB5DCC"/>
    <w:rsid w:val="00CC76AA"/>
    <w:rsid w:val="00CD116B"/>
    <w:rsid w:val="00CD29CC"/>
    <w:rsid w:val="00CD34E4"/>
    <w:rsid w:val="00CD3598"/>
    <w:rsid w:val="00CD3DED"/>
    <w:rsid w:val="00CD6572"/>
    <w:rsid w:val="00CE73B7"/>
    <w:rsid w:val="00CF0FE9"/>
    <w:rsid w:val="00D00578"/>
    <w:rsid w:val="00D00EEB"/>
    <w:rsid w:val="00D01DB2"/>
    <w:rsid w:val="00D163E4"/>
    <w:rsid w:val="00D1666A"/>
    <w:rsid w:val="00D172CA"/>
    <w:rsid w:val="00D210EA"/>
    <w:rsid w:val="00D303AB"/>
    <w:rsid w:val="00D3119B"/>
    <w:rsid w:val="00D32584"/>
    <w:rsid w:val="00D32BF3"/>
    <w:rsid w:val="00D3395D"/>
    <w:rsid w:val="00D341CA"/>
    <w:rsid w:val="00D35F17"/>
    <w:rsid w:val="00D362D2"/>
    <w:rsid w:val="00D37982"/>
    <w:rsid w:val="00D41484"/>
    <w:rsid w:val="00D435FB"/>
    <w:rsid w:val="00D500F9"/>
    <w:rsid w:val="00D502C2"/>
    <w:rsid w:val="00D56CFF"/>
    <w:rsid w:val="00D57E42"/>
    <w:rsid w:val="00D61714"/>
    <w:rsid w:val="00D724D2"/>
    <w:rsid w:val="00D812C3"/>
    <w:rsid w:val="00D90A5A"/>
    <w:rsid w:val="00D938BC"/>
    <w:rsid w:val="00D9439C"/>
    <w:rsid w:val="00D97C4A"/>
    <w:rsid w:val="00DA47CD"/>
    <w:rsid w:val="00DB446F"/>
    <w:rsid w:val="00DB7EF1"/>
    <w:rsid w:val="00DC19B1"/>
    <w:rsid w:val="00DC798E"/>
    <w:rsid w:val="00DC7D86"/>
    <w:rsid w:val="00DD1FCA"/>
    <w:rsid w:val="00DD5242"/>
    <w:rsid w:val="00DD5A42"/>
    <w:rsid w:val="00DD7055"/>
    <w:rsid w:val="00DF44B1"/>
    <w:rsid w:val="00DF5844"/>
    <w:rsid w:val="00DF58A5"/>
    <w:rsid w:val="00DF7111"/>
    <w:rsid w:val="00E01D5F"/>
    <w:rsid w:val="00E02180"/>
    <w:rsid w:val="00E06D82"/>
    <w:rsid w:val="00E125D1"/>
    <w:rsid w:val="00E12BDC"/>
    <w:rsid w:val="00E157D7"/>
    <w:rsid w:val="00E20E4D"/>
    <w:rsid w:val="00E21E00"/>
    <w:rsid w:val="00E24BD7"/>
    <w:rsid w:val="00E25276"/>
    <w:rsid w:val="00E264B9"/>
    <w:rsid w:val="00E311F6"/>
    <w:rsid w:val="00E44B02"/>
    <w:rsid w:val="00E450DB"/>
    <w:rsid w:val="00E463A7"/>
    <w:rsid w:val="00E477B5"/>
    <w:rsid w:val="00E50CBF"/>
    <w:rsid w:val="00E52266"/>
    <w:rsid w:val="00E540A5"/>
    <w:rsid w:val="00E56246"/>
    <w:rsid w:val="00E57176"/>
    <w:rsid w:val="00E57D3C"/>
    <w:rsid w:val="00E6122D"/>
    <w:rsid w:val="00E63602"/>
    <w:rsid w:val="00E7039F"/>
    <w:rsid w:val="00E713F8"/>
    <w:rsid w:val="00E71822"/>
    <w:rsid w:val="00E766F4"/>
    <w:rsid w:val="00E774CA"/>
    <w:rsid w:val="00E84765"/>
    <w:rsid w:val="00E8529A"/>
    <w:rsid w:val="00E85FC1"/>
    <w:rsid w:val="00E86CB8"/>
    <w:rsid w:val="00E86EDB"/>
    <w:rsid w:val="00E87787"/>
    <w:rsid w:val="00E97CE9"/>
    <w:rsid w:val="00EB048A"/>
    <w:rsid w:val="00EB1893"/>
    <w:rsid w:val="00EB39CF"/>
    <w:rsid w:val="00EB7D55"/>
    <w:rsid w:val="00EE49B5"/>
    <w:rsid w:val="00EE4E6F"/>
    <w:rsid w:val="00EE5753"/>
    <w:rsid w:val="00EF320B"/>
    <w:rsid w:val="00EF3875"/>
    <w:rsid w:val="00EF3F04"/>
    <w:rsid w:val="00F01A8D"/>
    <w:rsid w:val="00F032A4"/>
    <w:rsid w:val="00F0402E"/>
    <w:rsid w:val="00F040B2"/>
    <w:rsid w:val="00F04ACF"/>
    <w:rsid w:val="00F10E34"/>
    <w:rsid w:val="00F14679"/>
    <w:rsid w:val="00F164D1"/>
    <w:rsid w:val="00F16867"/>
    <w:rsid w:val="00F33EA9"/>
    <w:rsid w:val="00F34466"/>
    <w:rsid w:val="00F345A6"/>
    <w:rsid w:val="00F348C2"/>
    <w:rsid w:val="00F34EB5"/>
    <w:rsid w:val="00F371BF"/>
    <w:rsid w:val="00F41688"/>
    <w:rsid w:val="00F472F8"/>
    <w:rsid w:val="00F473A3"/>
    <w:rsid w:val="00F4751F"/>
    <w:rsid w:val="00F6497C"/>
    <w:rsid w:val="00F65E92"/>
    <w:rsid w:val="00F662BC"/>
    <w:rsid w:val="00F70D20"/>
    <w:rsid w:val="00F73189"/>
    <w:rsid w:val="00F859C8"/>
    <w:rsid w:val="00F86EE1"/>
    <w:rsid w:val="00F87CDB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0839"/>
    <w:rsid w:val="00FC1E17"/>
    <w:rsid w:val="00FC2BE9"/>
    <w:rsid w:val="00FD2E8C"/>
    <w:rsid w:val="00FD4240"/>
    <w:rsid w:val="00FD5B40"/>
    <w:rsid w:val="00FD6881"/>
    <w:rsid w:val="00FE6453"/>
    <w:rsid w:val="00FF47F7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E341088"/>
  <w15:docId w15:val="{095727D3-EEC2-4D72-B697-63EBCA64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link w:val="BPszvegtestChar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rFonts w:ascii="Arial" w:hAnsi="Arial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  <w:rPr>
      <w:rFonts w:ascii="Arial" w:hAnsi="Arial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pBdr>
        <w:bottom w:val="single" w:sz="4" w:space="0" w:color="auto"/>
      </w:pBdr>
      <w:spacing w:before="360" w:after="360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paragraph" w:customStyle="1" w:styleId="Bpiktatadatlista">
    <w:name w:val="Bp_iktató_adat_lista"/>
    <w:basedOn w:val="BPiktatadat"/>
    <w:qFormat/>
    <w:rsid w:val="001C4ABB"/>
    <w:pPr>
      <w:numPr>
        <w:numId w:val="16"/>
      </w:numPr>
      <w:spacing w:before="8" w:after="40" w:line="276" w:lineRule="auto"/>
    </w:pPr>
  </w:style>
  <w:style w:type="paragraph" w:customStyle="1" w:styleId="BPhatrozathozatalmdja">
    <w:name w:val="BP_határozathozatal_módja"/>
    <w:basedOn w:val="BPszvegtest"/>
    <w:qFormat/>
    <w:rsid w:val="00FF6F8A"/>
    <w:pPr>
      <w:spacing w:before="720" w:line="276" w:lineRule="auto"/>
    </w:pPr>
    <w:rPr>
      <w:b/>
    </w:rPr>
  </w:style>
  <w:style w:type="character" w:styleId="Kiemels2">
    <w:name w:val="Strong"/>
    <w:basedOn w:val="Bekezdsalapbettpusa"/>
    <w:uiPriority w:val="22"/>
    <w:qFormat/>
    <w:rsid w:val="00EF3F04"/>
    <w:rPr>
      <w:b/>
      <w:bCs/>
    </w:rPr>
  </w:style>
  <w:style w:type="character" w:customStyle="1" w:styleId="BPszvegtestChar">
    <w:name w:val="BP_szövegtest Char"/>
    <w:basedOn w:val="Bekezdsalapbettpusa"/>
    <w:link w:val="BPszvegtest"/>
    <w:locked/>
    <w:rsid w:val="008D6D3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EE065150EA4A5B989FD8ECB47894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8EDEDA-281B-4121-97C0-0691FBE78656}"/>
      </w:docPartPr>
      <w:docPartBody>
        <w:p w:rsidR="006F4376" w:rsidRDefault="00A7357D" w:rsidP="00A7357D">
          <w:pPr>
            <w:pStyle w:val="1DEE065150EA4A5B989FD8ECB47894771"/>
          </w:pPr>
          <w:r w:rsidRPr="003F2748">
            <w:rPr>
              <w:rStyle w:val="Helyrzszveg"/>
            </w:rPr>
            <w:t>[Iktatószám]</w:t>
          </w:r>
        </w:p>
      </w:docPartBody>
    </w:docPart>
    <w:docPart>
      <w:docPartPr>
        <w:name w:val="6C59FC1C8B0048C08AF230E3343F3B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CF6325-6857-48BE-BAE5-4FD58EACCAFF}"/>
      </w:docPartPr>
      <w:docPartBody>
        <w:p w:rsidR="006F4376" w:rsidRDefault="00B67009">
          <w:r w:rsidRPr="003F2748">
            <w:rPr>
              <w:rStyle w:val="Helyrzszveg"/>
            </w:rPr>
            <w:t>[Tárgy]</w:t>
          </w:r>
        </w:p>
      </w:docPartBody>
    </w:docPart>
    <w:docPart>
      <w:docPartPr>
        <w:name w:val="8B11FFEE3BA446A88ED30C6B1CCE22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DC56CE-5FBD-4C9B-96BD-DCFE7958173B}"/>
      </w:docPartPr>
      <w:docPartBody>
        <w:p w:rsidR="006D6565" w:rsidRDefault="00A7357D" w:rsidP="00A7357D">
          <w:pPr>
            <w:pStyle w:val="8B11FFEE3BA446A88ED30C6B1CCE22751"/>
          </w:pPr>
          <w:r w:rsidRPr="007B05BE">
            <w:rPr>
              <w:rStyle w:val="Helyrzszveg"/>
            </w:rPr>
            <w:t>[Vonalkód]</w:t>
          </w:r>
        </w:p>
      </w:docPartBody>
    </w:docPart>
    <w:docPart>
      <w:docPartPr>
        <w:name w:val="5CBA31C7E3DC42ACA3112F500DC2D0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DCBADB-1525-4880-98FC-10D027514E88}"/>
      </w:docPartPr>
      <w:docPartBody>
        <w:p w:rsidR="00A7357D" w:rsidRDefault="00A7357D" w:rsidP="00A7357D">
          <w:pPr>
            <w:pStyle w:val="5CBA31C7E3DC42ACA3112F500DC2D06A"/>
          </w:pPr>
          <w:r w:rsidRPr="00C47094">
            <w:rPr>
              <w:rStyle w:val="Helyrzszveg"/>
            </w:rPr>
            <w:t>[Vonalkód]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7009"/>
    <w:rsid w:val="00237296"/>
    <w:rsid w:val="003176FF"/>
    <w:rsid w:val="00331BD2"/>
    <w:rsid w:val="003F75B4"/>
    <w:rsid w:val="005F2245"/>
    <w:rsid w:val="006D6565"/>
    <w:rsid w:val="006F4376"/>
    <w:rsid w:val="009540DB"/>
    <w:rsid w:val="00A7357D"/>
    <w:rsid w:val="00B67009"/>
    <w:rsid w:val="00EF4FFE"/>
    <w:rsid w:val="00F7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6F4376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7357D"/>
    <w:rPr>
      <w:color w:val="808080"/>
    </w:rPr>
  </w:style>
  <w:style w:type="paragraph" w:customStyle="1" w:styleId="A55AC8B3EA8C48FFA8DD094B35ACA5F9">
    <w:name w:val="A55AC8B3EA8C48FFA8DD094B35ACA5F9"/>
    <w:rsid w:val="006D6565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8B11FFEE3BA446A88ED30C6B1CCE2275">
    <w:name w:val="8B11FFEE3BA446A88ED30C6B1CCE2275"/>
    <w:rsid w:val="006D6565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1DEE065150EA4A5B989FD8ECB4789477">
    <w:name w:val="1DEE065150EA4A5B989FD8ECB4789477"/>
    <w:rsid w:val="006D6565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5CBA31C7E3DC42ACA3112F500DC2D06A">
    <w:name w:val="5CBA31C7E3DC42ACA3112F500DC2D06A"/>
    <w:rsid w:val="00A7357D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8B11FFEE3BA446A88ED30C6B1CCE22751">
    <w:name w:val="8B11FFEE3BA446A88ED30C6B1CCE22751"/>
    <w:rsid w:val="00A7357D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1DEE065150EA4A5B989FD8ECB47894771">
    <w:name w:val="1DEE065150EA4A5B989FD8ECB47894771"/>
    <w:rsid w:val="00A7357D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5a4e3671-0992-e611-943c-00155dce0f83</edok_w_dokumentum_id>
    <edok_w_alairosz_3 xmlns="http://schemas.microsoft.com/sharepoint/v3">3</edok_w_alairosz_3>
    <edok_w_alairobeo_2 xmlns="http://schemas.microsoft.com/sharepoint/v3" xsi:nil="true"/>
    <edok_w_ugyintezoemail xmlns="http://schemas.microsoft.com/sharepoint/v3">Gyorfine@budapest.hu</edok_w_ugyintezoemail>
    <edok_w_alairosz_1 xmlns="http://schemas.microsoft.com/sharepoint/v3">3</edok_w_alairosz_1>
    <edok_w_vegrehajto_nev xmlns="http://schemas.microsoft.com/sharepoint/v3" xsi:nil="true"/>
    <edok_w_url_rootdoktar xmlns="http://schemas.microsoft.com/sharepoint/v3">sites/</edok_w_url_rootdoktar>
    <edok_w_irat_id xmlns="http://schemas.microsoft.com/sharepoint/v3">534e3671-0992-e611-943c-00155dce0f83</edok_w_irat_id>
    <edok_w_alairo_1 xmlns="http://schemas.microsoft.com/sharepoint/v3">Bagdy Gábor József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http://spedok/sites/2016/IKTATOTTANYAGOK/FPH058/</edok_w_url_site>
    <edok_w_alairo_3 xmlns="http://schemas.microsoft.com/sharepoint/v3" xsi:nil="true"/>
    <edok_w_alairo_4 xmlns="http://schemas.microsoft.com/sharepoint/v3" xsi:nil="true"/>
    <edok_w_targy xmlns="http://schemas.microsoft.com/sharepoint/v3">Javaslat a Budapesti Vidám Park Zrt. „v.a.” -val kapcsolatos egyes tulajdonosi döntésekre</edok_w_targy>
    <edok_w_verziokiindulo xmlns="http://schemas.microsoft.com/sharepoint/v3" xsi:nil="true"/>
    <edok_w_url_doknev xmlns="http://schemas.microsoft.com/sharepoint/v3">KGYETVP-2016-1.docx</edok_w_url_doknev>
    <edok_w_vegrehajto_uid xmlns="http://schemas.microsoft.com/sharepoint/v3" xsi:nil="true"/>
    <edok_w_ugyintezo xmlns="http://schemas.microsoft.com/sharepoint/v3">Győrfiné Soós Irén dr.</edok_w_ugyintezo>
    <edok_w_ugyintezotel xmlns="http://schemas.microsoft.com/sharepoint/v3">+ 36 1 327-16-91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FPH058 /1237 - 10 /2016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1.2</edok_w_verzio>
    <edok_w_url_gep xmlns="http://schemas.microsoft.com/sharepoint/v3">http://spedok/</edok_w_url_gep>
    <edok_w_alairobeo_3 xmlns="http://schemas.microsoft.com/sharepoint/v3" xsi:nil="true"/>
    <edok_w_vonalkod xmlns="http://schemas.microsoft.com/sharepoint/v3">*1000078872146*</edok_w_vonalkod>
    <edok_w_alairo1_faxszam xmlns="http://schemas.microsoft.com/sharepoint/v3" xsi:nil="true"/>
    <edok_w_alairo1_telszam xmlns="http://schemas.microsoft.com/sharepoint/v3">+36 1 327-1952</edok_w_alairo1_telszam>
    <edok_w_alairo1_emailcime xmlns="http://schemas.microsoft.com/sharepoint/v3">bagdy.gabor@budapest.hu</edok_w_alairo1_emailcime>
    <edok_w_workflow_nev xmlns="http://schemas.microsoft.com/sharepoint/v3" xsi:nil="true"/>
    <edok_w_workflow_kod xmlns="http://schemas.microsoft.com/sharepoint/v3" xsi:nil="true"/>
    <edok_w_ellenorzesiszam xmlns="http://schemas.microsoft.com/sharepoint/v3" xsi:nil="true"/>
    <edok_w_hivatkozasiszam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3A0C14B29F837428C630C658D24696F" ma:contentTypeVersion="1" ma:contentTypeDescription="Új dokumentum létrehozása." ma:contentTypeScope="" ma:versionID="284f435913edbf552b79db3ae5a47c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32bf499e9b0a16ce04cacb0efe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DECD4-EC0C-4C78-AE8E-9B52AB95084C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7F16450-F6B4-4743-AF25-142222718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AFCC1C2-611B-499D-A86E-AA6CF266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1835</Words>
  <Characters>12664</Characters>
  <Application>Microsoft Office Word</Application>
  <DocSecurity>0</DocSecurity>
  <Lines>105</Lines>
  <Paragraphs>28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Győrfiné Soós Irén dr.</cp:lastModifiedBy>
  <cp:revision>2</cp:revision>
  <cp:lastPrinted>2016-10-15T09:12:00Z</cp:lastPrinted>
  <dcterms:created xsi:type="dcterms:W3CDTF">2016-10-17T07:14:00Z</dcterms:created>
  <dcterms:modified xsi:type="dcterms:W3CDTF">2016-10-17T07:14:00Z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0x0101003685BE14D0DA486792C1E617240A97220100F3A0C14B29F837428C630C658D24696F</vt:lpwstr>
  </property>
  <property fmtid="{D5CDD505-2E9C-101B-9397-08002B2CF9AE}" pid="3" name="ContentType">
    <vt:lpwstr>ALAPIKT</vt:lpwstr>
  </property>
</Properties>
</file>