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1405" w14:textId="77777777" w:rsidR="00462EBB" w:rsidRPr="009509C3" w:rsidRDefault="00462EBB" w:rsidP="00462EBB">
      <w:pPr>
        <w:pStyle w:val="BPelterjeszts"/>
      </w:pPr>
      <w:bookmarkStart w:id="0" w:name="_GoBack"/>
      <w:bookmarkEnd w:id="0"/>
      <w:r>
        <w:t>Előterjesztés</w:t>
      </w:r>
    </w:p>
    <w:p w14:paraId="2DB26B93" w14:textId="77777777"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14:paraId="149DBC05" w14:textId="77777777"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14:paraId="23103C04" w14:textId="13F65C41" w:rsidR="006977F9" w:rsidRDefault="006977F9" w:rsidP="00697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Budapest XI. kerület Újbuda Önkormányzat</w:t>
      </w:r>
      <w:r w:rsidRPr="00455EFC">
        <w:rPr>
          <w:rFonts w:ascii="Arial" w:hAnsi="Arial" w:cs="Arial"/>
        </w:rPr>
        <w:t xml:space="preserve"> a településfejlesztési koncepcióról, az integrált településfejlesztési stratégiáról és a településrendezési eszközökről, valamint egyes településrendezési sajátos jogintézményekről szóló 314/2012. (XI. 8.) Korm. rendelet 33. § (2)-(5) bekezdésében foglaltakra hivatkozva kezdeményezte az 50/2015 (I. 28.) Főv. Kgy. határozattal jóváhagyott Budapest főváros településszerkezeti terve (a továbbiakban: TSZT 2015) és a </w:t>
      </w:r>
      <w:r w:rsidRPr="000434BD">
        <w:rPr>
          <w:rFonts w:ascii="Arial" w:hAnsi="Arial" w:cs="Arial"/>
        </w:rPr>
        <w:t>Budapest főváros rendezési szabályzatáról szóló 5/2015. (II. 16.) Főv. Kgy. rendelet</w:t>
      </w:r>
      <w:r w:rsidRPr="00455EFC">
        <w:rPr>
          <w:rFonts w:ascii="Arial" w:hAnsi="Arial" w:cs="Arial"/>
        </w:rPr>
        <w:t xml:space="preserve"> (a to</w:t>
      </w:r>
      <w:r w:rsidR="00F120A9">
        <w:rPr>
          <w:rFonts w:ascii="Arial" w:hAnsi="Arial" w:cs="Arial"/>
        </w:rPr>
        <w:t>vábbiakban: FRSZ) módosítását a</w:t>
      </w:r>
      <w:r w:rsidRPr="006977F9">
        <w:rPr>
          <w:rFonts w:ascii="Arial" w:hAnsi="Arial" w:cs="Arial"/>
        </w:rPr>
        <w:t xml:space="preserve"> Budapest XI. kerület, Lá</w:t>
      </w:r>
      <w:r>
        <w:rPr>
          <w:rFonts w:ascii="Arial" w:hAnsi="Arial" w:cs="Arial"/>
        </w:rPr>
        <w:t>gymányosi-öböl melletti BudaPart</w:t>
      </w:r>
      <w:r w:rsidR="00C15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Kopaszi-gát fejlesztés</w:t>
      </w:r>
      <w:r w:rsidRPr="00455EFC">
        <w:rPr>
          <w:rFonts w:ascii="Arial" w:hAnsi="Arial" w:cs="Arial"/>
        </w:rPr>
        <w:t xml:space="preserve"> megvalósításával összefüggésben</w:t>
      </w:r>
      <w:r>
        <w:rPr>
          <w:rFonts w:ascii="Arial" w:hAnsi="Arial" w:cs="Arial"/>
        </w:rPr>
        <w:t>.</w:t>
      </w:r>
    </w:p>
    <w:p w14:paraId="2B015AC9" w14:textId="77777777" w:rsidR="006977F9" w:rsidRDefault="006977F9" w:rsidP="006977F9">
      <w:pPr>
        <w:pStyle w:val="BPszvegtest"/>
        <w:tabs>
          <w:tab w:val="clear" w:pos="3740"/>
          <w:tab w:val="clear" w:pos="5720"/>
        </w:tabs>
      </w:pPr>
      <w:r>
        <w:t xml:space="preserve">A rendezés alá vont terület a </w:t>
      </w:r>
      <w:r w:rsidRPr="005146C3">
        <w:t>Dombóvári út – Budafoki út – Hengermalom út – Duna folyam által határolt terület</w:t>
      </w:r>
      <w:r>
        <w:t xml:space="preserve">. </w:t>
      </w:r>
    </w:p>
    <w:p w14:paraId="3FDF4C17" w14:textId="339DED58" w:rsidR="006977F9" w:rsidRDefault="006977F9" w:rsidP="006977F9">
      <w:pPr>
        <w:pStyle w:val="BPszvegtest"/>
        <w:tabs>
          <w:tab w:val="clear" w:pos="3740"/>
          <w:tab w:val="clear" w:pos="5720"/>
        </w:tabs>
      </w:pPr>
      <w:r>
        <w:t xml:space="preserve">A </w:t>
      </w:r>
      <w:r w:rsidRPr="00BB5016">
        <w:t>105/2016. (V. 13</w:t>
      </w:r>
      <w:r>
        <w:t>.) Korm. rendelet</w:t>
      </w:r>
      <w:r w:rsidRPr="008966A7">
        <w:t xml:space="preserve"> </w:t>
      </w:r>
      <w:r w:rsidRPr="00BB5016">
        <w:t>a Budapest XI. kerület Kopaszi-gát környezetében megvalósuló i</w:t>
      </w:r>
      <w:r>
        <w:t xml:space="preserve">ngatlanfejlesztési beruházást nemzetgazdasági szempontból kiemelt jelentőségű üggyé nyilvánította, ezért a módosítás egyeztetése </w:t>
      </w:r>
      <w:r w:rsidRPr="001D68E7">
        <w:t xml:space="preserve">a </w:t>
      </w:r>
      <w:r w:rsidRPr="00455EFC">
        <w:t xml:space="preserve">314/2012. (XI. 8.) </w:t>
      </w:r>
      <w:r w:rsidRPr="001D68E7">
        <w:t>Korm</w:t>
      </w:r>
      <w:r>
        <w:t>. rendelet 42. §-ában</w:t>
      </w:r>
      <w:r w:rsidRPr="001D68E7">
        <w:t xml:space="preserve"> meghatározott </w:t>
      </w:r>
      <w:r>
        <w:t>tárgyalásos</w:t>
      </w:r>
      <w:r w:rsidRPr="001D68E7">
        <w:t xml:space="preserve"> el</w:t>
      </w:r>
      <w:r>
        <w:t>járás szerint történhet.</w:t>
      </w:r>
    </w:p>
    <w:p w14:paraId="384ECCEC" w14:textId="4D09B98C" w:rsidR="006977F9" w:rsidRDefault="006977F9" w:rsidP="006977F9">
      <w:pPr>
        <w:pStyle w:val="BPszvegtest"/>
      </w:pPr>
      <w:r w:rsidRPr="000B739A">
        <w:t>A</w:t>
      </w:r>
      <w:r w:rsidRPr="000B739A">
        <w:rPr>
          <w:iCs/>
        </w:rPr>
        <w:t xml:space="preserve"> környezet védelmének általános szabályairól szóló többször módosított 1995. évi LIII.</w:t>
      </w:r>
      <w:r w:rsidRPr="000B739A">
        <w:t xml:space="preserve"> </w:t>
      </w:r>
      <w:r w:rsidRPr="000B739A">
        <w:rPr>
          <w:iCs/>
        </w:rPr>
        <w:t>törvény</w:t>
      </w:r>
      <w:r w:rsidRPr="000B739A">
        <w:t xml:space="preserve"> (Kvt.) 43. § (4) és (5) bekezdése, valamint </w:t>
      </w:r>
      <w:r w:rsidRPr="000B739A">
        <w:rPr>
          <w:iCs/>
        </w:rPr>
        <w:t>az egyes tervek, illetve programok környezeti vizsgálatáról szóló 2/2005. (I. 11.) Korm. rendelet</w:t>
      </w:r>
      <w:r>
        <w:rPr>
          <w:iCs/>
        </w:rPr>
        <w:t xml:space="preserve"> (a továbbiakban: Korm. rendelet)</w:t>
      </w:r>
      <w:r w:rsidRPr="000B739A">
        <w:rPr>
          <w:iCs/>
        </w:rPr>
        <w:t xml:space="preserve"> </w:t>
      </w:r>
      <w:r>
        <w:t>1. § (3) </w:t>
      </w:r>
      <w:r w:rsidRPr="000B739A">
        <w:t>bekezdés</w:t>
      </w:r>
      <w:bookmarkStart w:id="1" w:name="pr8"/>
      <w:bookmarkEnd w:id="1"/>
      <w:r w:rsidRPr="000B739A">
        <w:t xml:space="preserve"> alapján a tárgyi fejlesztést megalapozó FRSZ és TSZT 2015 módosítás készítése során a várható környezeti hatás jelentőségének eseti meghatározása alapján dönthető el a környezeti vizsgálat szükségessége.</w:t>
      </w:r>
    </w:p>
    <w:p w14:paraId="42184590" w14:textId="0752CD7E" w:rsidR="006977F9" w:rsidRDefault="006977F9" w:rsidP="006977F9">
      <w:pPr>
        <w:pStyle w:val="BPszvegtest"/>
      </w:pPr>
      <w:r>
        <w:lastRenderedPageBreak/>
        <w:t xml:space="preserve">A Korm. rendelet 4. § (2) bekezdésében előírtak alapján a környezeti vizsgálat </w:t>
      </w:r>
      <w:r w:rsidRPr="004725DE">
        <w:t>szükségességének</w:t>
      </w:r>
      <w:r w:rsidR="00F120A9">
        <w:t xml:space="preserve"> </w:t>
      </w:r>
      <w:r>
        <w:t xml:space="preserve">megállapításához a környezet védelméért felelős szervek </w:t>
      </w:r>
      <w:r w:rsidR="00F120A9">
        <w:t xml:space="preserve">megkeresése </w:t>
      </w:r>
      <w:r>
        <w:t xml:space="preserve">szakmai </w:t>
      </w:r>
      <w:r w:rsidR="00F120A9">
        <w:t xml:space="preserve">állásfoglalás érdekében </w:t>
      </w:r>
      <w:r w:rsidR="006054DF">
        <w:t xml:space="preserve">2016. november 8-án </w:t>
      </w:r>
      <w:r>
        <w:t xml:space="preserve">megtörtént. </w:t>
      </w:r>
      <w:r w:rsidR="00CC089B">
        <w:t xml:space="preserve">A </w:t>
      </w:r>
      <w:r w:rsidR="00CC089B" w:rsidRPr="00BB5016">
        <w:t>105/2016. (V. 13</w:t>
      </w:r>
      <w:r w:rsidR="00CC089B">
        <w:t xml:space="preserve">.) Korm. rendelet 4. § (4) bekezdésében meghatározottak szerint a véleményadás határideje legfeljebb nyolc nap. </w:t>
      </w:r>
      <w:r w:rsidRPr="006054DF">
        <w:t>A véleményezők nyilatkozata alapján a tárgyi módosításhoz környezeti vizsgálat kidolgozása nem</w:t>
      </w:r>
      <w:r w:rsidR="006054DF" w:rsidRPr="006054DF">
        <w:t xml:space="preserve"> szükséges</w:t>
      </w:r>
      <w:r w:rsidR="00073AA9">
        <w:t xml:space="preserve"> </w:t>
      </w:r>
      <w:r w:rsidR="006054DF">
        <w:t>(</w:t>
      </w:r>
      <w:r w:rsidR="00DB2279">
        <w:t>2. sz melléklet</w:t>
      </w:r>
      <w:r w:rsidR="006054DF">
        <w:t>)</w:t>
      </w:r>
      <w:r w:rsidR="00DB2279">
        <w:t>.</w:t>
      </w:r>
    </w:p>
    <w:p w14:paraId="34A10E8D" w14:textId="77777777" w:rsidR="006977F9" w:rsidRDefault="006977F9" w:rsidP="006977F9">
      <w:pPr>
        <w:pStyle w:val="BPszvegtest"/>
        <w:rPr>
          <w:b/>
        </w:rPr>
      </w:pPr>
      <w:r w:rsidRPr="007726EB">
        <w:rPr>
          <w:b/>
        </w:rPr>
        <w:t>A fővárosi településrendezési eszközök (TSZT 2015, FRSZ) módosítási javaslata</w:t>
      </w:r>
    </w:p>
    <w:p w14:paraId="7D6B87A5" w14:textId="7271559A" w:rsidR="00F120A9" w:rsidRDefault="00AE0B5A" w:rsidP="00F120A9">
      <w:pPr>
        <w:pStyle w:val="BPszvegtest"/>
      </w:pPr>
      <w:r>
        <w:t xml:space="preserve">A </w:t>
      </w:r>
      <w:r w:rsidR="00F120A9" w:rsidRPr="00BB5016">
        <w:t>Budapest XI. kerület Kopaszi-gát környezetében megvalósuló i</w:t>
      </w:r>
      <w:r w:rsidR="00F120A9">
        <w:t xml:space="preserve">ngatlanfejlesztési beruházás a nemzetgazdasági szempontból kiemelt jelentőségű beruházások megvalósításának gyorsításáról és egyszerűsítéséről szóló 2006. évi LIII. törvény hatálya alá tartozik, ezért a módosítás a Korm. rendelet 42. §-ában szabályozottaknak megfelelően tárgyalásos eljárás keretében történik meg. Az eljárás a partnerségi egyeztetéssel indult, </w:t>
      </w:r>
      <w:r w:rsidR="00073AA9">
        <w:t>amelynek során az</w:t>
      </w:r>
      <w:r w:rsidR="00F120A9">
        <w:t xml:space="preserve"> elkészült településrendezési eszköz módosítás tervezete</w:t>
      </w:r>
      <w:r w:rsidR="00073AA9">
        <w:t xml:space="preserve"> véleményezhető volt</w:t>
      </w:r>
      <w:r w:rsidR="00F120A9">
        <w:t>.</w:t>
      </w:r>
    </w:p>
    <w:p w14:paraId="337F8CB9" w14:textId="664D1533" w:rsidR="00CC089B" w:rsidRDefault="00E92FA1" w:rsidP="00F120A9">
      <w:pPr>
        <w:pStyle w:val="BPszvegtest"/>
      </w:pPr>
      <w:r>
        <w:t xml:space="preserve">A módosítási javaslat legfőbb eleme egy 120 méteres toronyház elhelyezésének biztosítása. </w:t>
      </w:r>
      <w:r w:rsidR="00DB2279">
        <w:br/>
      </w:r>
      <w:r>
        <w:t>A jelenlegi szabályozás szerint erre a TSZT 2015 csak Csepel északi részén biztosít lehetőséget, a Lágymányosi-öböl melletti területen 65 méter a megengedett maximális magasság.</w:t>
      </w:r>
    </w:p>
    <w:p w14:paraId="67C67D16" w14:textId="79D8D25A" w:rsidR="00E92FA1" w:rsidRDefault="00E92FA1" w:rsidP="00F120A9">
      <w:pPr>
        <w:pStyle w:val="BPszvegtest"/>
      </w:pPr>
      <w:r>
        <w:t>A</w:t>
      </w:r>
      <w:r w:rsidR="00DB2279">
        <w:t xml:space="preserve"> fejlesztési területen a beépítési sűrűség a jelenlegi Vi-2 (intézményi, jellemzően szabadonálló jellegű terület): 3,5 (2,5+1,0) és Vi-2: 4,0 (2,75+1,25) helyett egységessé válik, Vi-2: 4,0 (2,75+1,25) sűrűségre változik.</w:t>
      </w:r>
    </w:p>
    <w:p w14:paraId="06FD0A81" w14:textId="33D9A1AD" w:rsidR="00E92FA1" w:rsidRDefault="00E92FA1" w:rsidP="00F120A9">
      <w:pPr>
        <w:pStyle w:val="BPszvegtest"/>
      </w:pPr>
      <w:r>
        <w:t xml:space="preserve">A módosítási </w:t>
      </w:r>
      <w:r w:rsidR="00DB2279">
        <w:t>tervezet</w:t>
      </w:r>
      <w:r>
        <w:t xml:space="preserve"> a Lágymányosi-öböl környezetében elhelyezkedő közpark (Zkp) övezetbe sorolt területet átstrukturálja, új zöldfelületi kapcsolatokat jelöl ki. A tervdokumentáció alapján a területfelhasználási egységek </w:t>
      </w:r>
      <w:r w:rsidR="00DB2279">
        <w:t>módosulásával</w:t>
      </w:r>
      <w:r>
        <w:t xml:space="preserve"> a biológiai aktivitás-érték nem </w:t>
      </w:r>
      <w:r w:rsidR="00DB2279">
        <w:t>változik</w:t>
      </w:r>
      <w:r>
        <w:t>.</w:t>
      </w:r>
    </w:p>
    <w:p w14:paraId="213FB4D0" w14:textId="77777777" w:rsidR="00F120A9" w:rsidRDefault="00F120A9" w:rsidP="00F120A9">
      <w:pPr>
        <w:pStyle w:val="BPszvegtest"/>
      </w:pPr>
      <w:r w:rsidRPr="00B67FBB">
        <w:t xml:space="preserve">A Fővárosi Önkormányzat a Korm. rendelet 42. § (1) bekezdésében foglaltak szerinti </w:t>
      </w:r>
      <w:r w:rsidRPr="00F120A9">
        <w:t>partnerségi egyeztetést lefolytatta.</w:t>
      </w:r>
      <w:r w:rsidRPr="00B67FBB">
        <w:t xml:space="preserve"> </w:t>
      </w:r>
    </w:p>
    <w:p w14:paraId="24084A62" w14:textId="099F56EE" w:rsidR="00F120A9" w:rsidRDefault="00F120A9" w:rsidP="00F120A9">
      <w:pPr>
        <w:pStyle w:val="BPszvegtest"/>
      </w:pPr>
      <w:r w:rsidRPr="00F51651">
        <w:t xml:space="preserve">A partnerségi egyeztetés a 369/2015. (III. 23.) Főv. Kgy. határozattal elfogadott partnerségi egyeztetés szabályai szerint </w:t>
      </w:r>
      <w:r w:rsidRPr="00903437">
        <w:t>2016. november 4. – november 19.</w:t>
      </w:r>
      <w:r w:rsidRPr="00F51651">
        <w:t xml:space="preserve"> között lezajlott, a településrendezési eszközök módosításának tervezete a Budapest Portálon a Közérdekű adatok\Tájékoztatások, hirdetmények menüpont alatt, és a Főpolgármesteri Hivatal Ügyfélszolgálati Irodáján megtekinthetőek voltak.</w:t>
      </w:r>
    </w:p>
    <w:p w14:paraId="6D1A5BA1" w14:textId="77777777" w:rsidR="00F120A9" w:rsidRPr="00B67FBB" w:rsidRDefault="00F120A9" w:rsidP="00F120A9">
      <w:pPr>
        <w:pStyle w:val="BPszvegtest"/>
      </w:pPr>
      <w:r w:rsidRPr="00B67FBB">
        <w:t>Az 53/2014. (XII.12.) Főv. Kgy. rendelettel elfogadott Szervezeti és Működési Szabályzat 6. melléklet 7.9. pontja értelmében a Városfejlesztési, Közlekedési és Környezetvédelmi Bizottság hatáskörébe tartozik a fővárosi önkormányzat által megállapításra kerülő településrendezési eszközök véleményezését követően a beérkezett vélemények, észrevételek elfogadásáról, vagy el nem fogadásáról szóló döntés meghozatala.</w:t>
      </w:r>
    </w:p>
    <w:p w14:paraId="273A1B03" w14:textId="40B57F28" w:rsidR="00F120A9" w:rsidRPr="00B67FBB" w:rsidRDefault="00F120A9" w:rsidP="00F120A9">
      <w:pPr>
        <w:pStyle w:val="BPszvegtest"/>
      </w:pPr>
      <w:r w:rsidRPr="00B67FBB">
        <w:t xml:space="preserve">A partnerségi egyeztetés szabályainak 3.2. pontjában foglaltaknak megfelelően a Városfejlesztési, Közlekedési és Környezetvédelmi Bizottság </w:t>
      </w:r>
      <w:r w:rsidR="006054DF" w:rsidRPr="006054DF">
        <w:t>259</w:t>
      </w:r>
      <w:r w:rsidRPr="006054DF">
        <w:t>/2016. (</w:t>
      </w:r>
      <w:r w:rsidR="006054DF" w:rsidRPr="006054DF">
        <w:t>11</w:t>
      </w:r>
      <w:r w:rsidR="004A3BED" w:rsidRPr="006054DF">
        <w:t>.22.)</w:t>
      </w:r>
      <w:r w:rsidRPr="006054DF">
        <w:t xml:space="preserve"> számú határozatával</w:t>
      </w:r>
      <w:r w:rsidRPr="00B67FBB">
        <w:t xml:space="preserve"> a TSZT 2015 és FRSZ módosításának partnerségi egyeztetése lezárult. </w:t>
      </w:r>
    </w:p>
    <w:p w14:paraId="31DC565E" w14:textId="77777777" w:rsidR="00CC089B" w:rsidRDefault="00F120A9" w:rsidP="00CC089B">
      <w:pPr>
        <w:pStyle w:val="BPszvegtest"/>
      </w:pPr>
      <w:r w:rsidRPr="00B67FBB">
        <w:t xml:space="preserve">A Korm. rendelet 42. § (2) bekezdése alapján a TSZT 2015 és FRSZ módosításának végső szakmai véleményezési szakaszát az állami főépítész hatáskörében eljáró Budapest Főváros Kormányhivatala egyeztető tárgyalás keretében folytatja le, amelyre </w:t>
      </w:r>
      <w:r w:rsidRPr="006054DF">
        <w:t xml:space="preserve">2016. </w:t>
      </w:r>
      <w:r w:rsidR="004A3BED" w:rsidRPr="006054DF">
        <w:t>december</w:t>
      </w:r>
      <w:r w:rsidR="006054DF" w:rsidRPr="006054DF">
        <w:t xml:space="preserve"> 1</w:t>
      </w:r>
      <w:r w:rsidRPr="006054DF">
        <w:t>-én kerül sor.</w:t>
      </w:r>
    </w:p>
    <w:p w14:paraId="0FE94AA4" w14:textId="6FC9F581" w:rsidR="00F120A9" w:rsidRPr="00F120A9" w:rsidRDefault="00F120A9" w:rsidP="00CC089B">
      <w:pPr>
        <w:pStyle w:val="BPszvegtest"/>
      </w:pPr>
      <w:r>
        <w:lastRenderedPageBreak/>
        <w:t>A</w:t>
      </w:r>
      <w:r w:rsidRPr="00F120A9">
        <w:t xml:space="preserve"> tárgyalásos eljárás eredményéről, illetve ennek megfelelően a</w:t>
      </w:r>
      <w:r>
        <w:t xml:space="preserve">z esetleges </w:t>
      </w:r>
      <w:r w:rsidRPr="00F120A9">
        <w:t>dön</w:t>
      </w:r>
      <w:r>
        <w:t xml:space="preserve">tési javaslatok </w:t>
      </w:r>
      <w:r w:rsidR="00C15E04">
        <w:t>módosításáról</w:t>
      </w:r>
      <w:r>
        <w:t xml:space="preserve"> e</w:t>
      </w:r>
      <w:r w:rsidRPr="00F120A9">
        <w:t>lőterjesztői kiegészítés készül</w:t>
      </w:r>
      <w:r>
        <w:t>.</w:t>
      </w:r>
    </w:p>
    <w:p w14:paraId="4F477D90" w14:textId="77777777" w:rsidR="00073AA9" w:rsidRPr="00CC089B" w:rsidRDefault="00073AA9" w:rsidP="00F120A9">
      <w:pPr>
        <w:pStyle w:val="BPszvegtest"/>
        <w:rPr>
          <w:b/>
        </w:rPr>
      </w:pPr>
      <w:r w:rsidRPr="00CC089B">
        <w:rPr>
          <w:b/>
        </w:rPr>
        <w:t>A terv tartalma:</w:t>
      </w:r>
    </w:p>
    <w:p w14:paraId="21D6E2D8" w14:textId="44D91CD6" w:rsidR="004A3BED" w:rsidRDefault="004A3BED" w:rsidP="004A3BED">
      <w:pPr>
        <w:pStyle w:val="BPszvegtest"/>
      </w:pPr>
      <w:r>
        <w:t>A Lágymányosi-öböl és környezetének fejlesztésére a dán ADEPT tervezőiroda készítette a Masterplant.  A beépítési koncepció célja a differenciált intenzitású, egyedi karakterű városias szerkezet létrehozása, változatos beépítési struktúrával, félprivát terek kialakításával.</w:t>
      </w:r>
    </w:p>
    <w:p w14:paraId="4BC9493E" w14:textId="2DB01EF8" w:rsidR="004A3BED" w:rsidRDefault="004A3BED" w:rsidP="004A3BED">
      <w:pPr>
        <w:pStyle w:val="BPszvegtest"/>
      </w:pPr>
      <w:r>
        <w:t>A terv a Dombóvári út és a Budafoki út mentén zárt és intenzív beépítéssel irodai, kereskedelmi és szolgáltatási funkció</w:t>
      </w:r>
      <w:r w:rsidR="00551CAE">
        <w:t>kat, míg a belső telkek tömbjeiben</w:t>
      </w:r>
      <w:r>
        <w:t xml:space="preserve"> − a beépítési sűrűség csökkentésével − jellemzően lakóépületek elhelyezését javasolja. </w:t>
      </w:r>
    </w:p>
    <w:p w14:paraId="040BAFA9" w14:textId="71AC78B9" w:rsidR="004A3BED" w:rsidRDefault="004A3BED" w:rsidP="004A3BED">
      <w:pPr>
        <w:pStyle w:val="BPszvegtest"/>
      </w:pPr>
      <w:r>
        <w:t>A beé</w:t>
      </w:r>
      <w:r w:rsidR="00551CAE">
        <w:t>pítési koncepció lényeges része</w:t>
      </w:r>
      <w:r>
        <w:t xml:space="preserve"> a 21 méter széles, vegyes funkciójú, hurokszerű feltáró </w:t>
      </w:r>
      <w:r w:rsidR="00551CAE">
        <w:t>ú</w:t>
      </w:r>
      <w:r>
        <w:t>t</w:t>
      </w:r>
      <w:r w:rsidR="00551CAE">
        <w:t>rendszer</w:t>
      </w:r>
      <w:r>
        <w:t xml:space="preserve">, amelynek fő megközelítési irányai </w:t>
      </w:r>
      <w:r w:rsidR="00551CAE">
        <w:t xml:space="preserve">az Infopark sétány felől </w:t>
      </w:r>
      <w:r>
        <w:t xml:space="preserve">a Dombóvári út, </w:t>
      </w:r>
      <w:r w:rsidR="00551CAE">
        <w:t xml:space="preserve">a Prielle Kornélia utca és a Hauszmann Alajos utca felől </w:t>
      </w:r>
      <w:r>
        <w:t xml:space="preserve">a </w:t>
      </w:r>
      <w:r w:rsidR="00551CAE">
        <w:t>Budafoki út</w:t>
      </w:r>
      <w:r>
        <w:t xml:space="preserve">. </w:t>
      </w:r>
    </w:p>
    <w:p w14:paraId="4F5E9B98" w14:textId="1BC59529" w:rsidR="004A3BED" w:rsidRDefault="004A3BED" w:rsidP="004A3BED">
      <w:pPr>
        <w:pStyle w:val="BPszvegtest"/>
      </w:pPr>
      <w:r>
        <w:t xml:space="preserve">A </w:t>
      </w:r>
      <w:r w:rsidR="00AE0B5A">
        <w:t xml:space="preserve">terv a </w:t>
      </w:r>
      <w:r>
        <w:t xml:space="preserve">tervezési terület súlypontjába, egyben a gyalogos közlekedési kapcsolatok csuklópontjába helyezi a 120 méteres magasházat, amelynek közelében további három, 30-65 méter közötti irodaépületet és nyolc, 30-45-65 méter közötti lakóépületet tervez. A magasház helyének kijelölését egy összetett szempontrendszer alapján </w:t>
      </w:r>
      <w:r w:rsidR="00551CAE">
        <w:t xml:space="preserve">szükséges </w:t>
      </w:r>
      <w:r>
        <w:t>vizsgálni, különös tekintettel a Budapest egészére hatással bíró városképi, turisztikai, ökológiai követelményekre. A magasház a tervezett helyzetéből és a magassági méreteiből adódóan minden jelentősebb</w:t>
      </w:r>
      <w:r w:rsidR="00551CAE">
        <w:t xml:space="preserve"> látványközpont</w:t>
      </w:r>
      <w:r w:rsidR="00AE0B5A">
        <w:t>ból jól kivehető.</w:t>
      </w:r>
    </w:p>
    <w:p w14:paraId="4E3A8D43" w14:textId="124969EE" w:rsidR="00073AA9" w:rsidRDefault="004A3BED" w:rsidP="004A3BED">
      <w:pPr>
        <w:pStyle w:val="BPszvegtest"/>
      </w:pPr>
      <w:r>
        <w:t>A módosítási javaslat a zöldfelületek átstrukturálását szorgalmazza: az öböl környezetében közkedvelt rekreációs területek megmaradnak, további zöldfelületeket jelöl ki a tervezett beépítés és a Kelenföldi Erőmű közötti területre. A gyalogos-zöldfelületi kapcsolatot a Hauszmann Alajos utca tengelyében is meg kívánj</w:t>
      </w:r>
      <w:r w:rsidR="00791F25">
        <w:t>a</w:t>
      </w:r>
      <w:r>
        <w:t xml:space="preserve"> tartani egy parksáv kialakításával.</w:t>
      </w:r>
    </w:p>
    <w:p w14:paraId="0A756423" w14:textId="122B56A6" w:rsidR="00F120A9" w:rsidRDefault="00F120A9" w:rsidP="00BF3EF8">
      <w:pPr>
        <w:pStyle w:val="BPszvegtest"/>
        <w:spacing w:after="240"/>
      </w:pPr>
      <w:r w:rsidRPr="00B67FBB">
        <w:t>Kérem a T. Közgyűlést az előterjesztés megvitatására és a döntési javaslatok elfogadására.</w:t>
      </w:r>
    </w:p>
    <w:p w14:paraId="7E57DD5B" w14:textId="5D3F1B1F" w:rsidR="00CC089B" w:rsidRPr="009509C3" w:rsidRDefault="00CC089B" w:rsidP="00CC089B">
      <w:pPr>
        <w:pStyle w:val="BPszvegtest"/>
      </w:pPr>
      <w:r>
        <w:rPr>
          <w:i/>
        </w:rPr>
        <w:t xml:space="preserve">A </w:t>
      </w:r>
      <w:r w:rsidRPr="00811F55">
        <w:rPr>
          <w:i/>
        </w:rPr>
        <w:t>tervdokumentáció</w:t>
      </w:r>
      <w:r w:rsidR="00AE0B5A">
        <w:rPr>
          <w:i/>
        </w:rPr>
        <w:t xml:space="preserve"> - </w:t>
      </w:r>
      <w:r w:rsidRPr="00811F55">
        <w:rPr>
          <w:i/>
        </w:rPr>
        <w:t xml:space="preserve"> terjedelme miatt </w:t>
      </w:r>
      <w:r w:rsidR="00AE0B5A">
        <w:rPr>
          <w:i/>
        </w:rPr>
        <w:t xml:space="preserve">- </w:t>
      </w:r>
      <w:r w:rsidRPr="00811F55">
        <w:rPr>
          <w:i/>
        </w:rPr>
        <w:t>az előterjesztéshez nem kerül c</w:t>
      </w:r>
      <w:r>
        <w:rPr>
          <w:i/>
        </w:rPr>
        <w:t xml:space="preserve">satolásra, elektronikusan a </w:t>
      </w:r>
      <w:r w:rsidRPr="00305BD6">
        <w:rPr>
          <w:i/>
        </w:rPr>
        <w:t>P:\VarosEpFo\Városrendezési Osztály\</w:t>
      </w:r>
      <w:r>
        <w:rPr>
          <w:i/>
        </w:rPr>
        <w:t>Lágymányosi_öböl  mappában megtalálható.</w:t>
      </w:r>
    </w:p>
    <w:p w14:paraId="15577D2D" w14:textId="46D42D07" w:rsidR="009B1D54" w:rsidRDefault="00D70714" w:rsidP="009B1D54">
      <w:pPr>
        <w:pStyle w:val="BPhatrozatijavaslat"/>
      </w:pPr>
      <w:r>
        <w:t>Döntési</w:t>
      </w:r>
      <w:r w:rsidR="009B1D54">
        <w:t xml:space="preserve"> javaslat</w:t>
      </w:r>
    </w:p>
    <w:p w14:paraId="5F4C5AFE" w14:textId="77777777" w:rsidR="009B1D54" w:rsidRDefault="009B1D54" w:rsidP="009B1D54">
      <w:pPr>
        <w:pStyle w:val="BPszvegtest"/>
      </w:pPr>
      <w:r>
        <w:t>A Fővárosi Közgyűlés úgy dönt, hogy:</w:t>
      </w:r>
    </w:p>
    <w:p w14:paraId="63E24B7C" w14:textId="77777777" w:rsidR="009B1D54" w:rsidRDefault="009B1D54" w:rsidP="009B1D54">
      <w:pPr>
        <w:pStyle w:val="BPhatrozatlista"/>
      </w:pPr>
    </w:p>
    <w:p w14:paraId="19D8FF9F" w14:textId="7FE340BD" w:rsidR="00F120A9" w:rsidRDefault="00C15E04" w:rsidP="00F120A9">
      <w:pPr>
        <w:pStyle w:val="BPszvegtest"/>
      </w:pPr>
      <w:r>
        <w:t>a</w:t>
      </w:r>
      <w:r w:rsidRPr="006977F9">
        <w:t xml:space="preserve"> Budapest XI. kerület, Lá</w:t>
      </w:r>
      <w:r>
        <w:t>gymányosi-öböl melletti BudaPart – Kopaszi-gát fejlesztés</w:t>
      </w:r>
      <w:r w:rsidRPr="00455EFC">
        <w:t xml:space="preserve"> megvalósításával összefüggésben</w:t>
      </w:r>
      <w:r>
        <w:t xml:space="preserve"> </w:t>
      </w:r>
      <w:r w:rsidR="00F120A9">
        <w:t xml:space="preserve">környezeti vizsgálat és értékelés kidolgozását </w:t>
      </w:r>
      <w:r w:rsidR="00F120A9" w:rsidRPr="003A67E6">
        <w:rPr>
          <w:b/>
        </w:rPr>
        <w:t>nem tartja szükségesnek.</w:t>
      </w:r>
      <w:r w:rsidR="00F120A9">
        <w:t xml:space="preserve"> </w:t>
      </w:r>
    </w:p>
    <w:p w14:paraId="1CABCAD5" w14:textId="165E2CCA" w:rsidR="009B1D54" w:rsidRPr="0054747F" w:rsidRDefault="009B1D54" w:rsidP="009B1D54">
      <w:pPr>
        <w:pStyle w:val="BPhatrid-felels"/>
      </w:pPr>
      <w:r w:rsidRPr="0054747F">
        <w:t>határidő:</w:t>
      </w:r>
      <w:r w:rsidRPr="0054747F">
        <w:tab/>
      </w:r>
      <w:r w:rsidR="00F120A9">
        <w:t>azonnal</w:t>
      </w:r>
    </w:p>
    <w:p w14:paraId="694E7185" w14:textId="37067D41" w:rsidR="00F120A9" w:rsidRDefault="009B1D54" w:rsidP="00073AA9">
      <w:pPr>
        <w:pStyle w:val="BPhatrid-felels"/>
        <w:spacing w:after="240"/>
      </w:pPr>
      <w:r w:rsidRPr="0054747F">
        <w:t xml:space="preserve">felelős: </w:t>
      </w:r>
      <w:r w:rsidRPr="0054747F">
        <w:tab/>
      </w:r>
      <w:r w:rsidR="00F120A9">
        <w:t>Főpolgármester</w:t>
      </w:r>
    </w:p>
    <w:p w14:paraId="0F000A32" w14:textId="77777777" w:rsidR="00DB2279" w:rsidRDefault="00DB2279" w:rsidP="00073AA9">
      <w:pPr>
        <w:pStyle w:val="BPhatrid-felels"/>
        <w:spacing w:after="240"/>
      </w:pPr>
    </w:p>
    <w:p w14:paraId="476AD73C" w14:textId="77777777" w:rsidR="009B1D54" w:rsidRDefault="009B1D54" w:rsidP="009B1D54">
      <w:pPr>
        <w:pStyle w:val="BPhatrozatlista"/>
      </w:pPr>
    </w:p>
    <w:p w14:paraId="33BFC322" w14:textId="17E07938" w:rsidR="00F120A9" w:rsidRDefault="005E14F0" w:rsidP="00F120A9">
      <w:pPr>
        <w:pStyle w:val="BPszvegtest"/>
      </w:pPr>
      <w:r>
        <w:t>F</w:t>
      </w:r>
      <w:r w:rsidR="00F120A9">
        <w:t>elkéri a főpolgármestert, hogy gondoskodjon a döntés környezet védelméért felelős érintett szervezeteknek történő megküldéséről, valamint annak közzétételéről.</w:t>
      </w:r>
      <w:r w:rsidR="00F120A9" w:rsidRPr="009509C3">
        <w:t xml:space="preserve"> </w:t>
      </w:r>
    </w:p>
    <w:p w14:paraId="5F374D14" w14:textId="16667EF7" w:rsidR="009B1D54" w:rsidRDefault="009B1D54" w:rsidP="009B1D54">
      <w:pPr>
        <w:pStyle w:val="BPszvegtest"/>
      </w:pPr>
    </w:p>
    <w:p w14:paraId="688A1307" w14:textId="577CC005" w:rsidR="009B1D54" w:rsidRPr="0054747F" w:rsidRDefault="009B1D54" w:rsidP="009B1D54">
      <w:pPr>
        <w:pStyle w:val="BPhatrid-felels"/>
      </w:pPr>
      <w:r w:rsidRPr="0054747F">
        <w:t>határidő:</w:t>
      </w:r>
      <w:r w:rsidRPr="0054747F">
        <w:tab/>
      </w:r>
      <w:r w:rsidR="00F120A9">
        <w:t>30 nap</w:t>
      </w:r>
    </w:p>
    <w:p w14:paraId="38AADBD7" w14:textId="3F11AD05" w:rsidR="009B1D54" w:rsidRDefault="00F120A9" w:rsidP="00073AA9">
      <w:pPr>
        <w:pStyle w:val="BPhatrid-felels"/>
        <w:spacing w:after="240"/>
      </w:pPr>
      <w:r>
        <w:t xml:space="preserve">felelős: </w:t>
      </w:r>
      <w:r>
        <w:tab/>
        <w:t>Főpolgármester</w:t>
      </w:r>
    </w:p>
    <w:p w14:paraId="36B5DF78" w14:textId="77777777" w:rsidR="009B1D54" w:rsidRDefault="009B1D54" w:rsidP="009B1D54">
      <w:pPr>
        <w:pStyle w:val="BPhatrozatlista"/>
      </w:pPr>
    </w:p>
    <w:p w14:paraId="2A4EB531" w14:textId="71326BD2" w:rsidR="00CC089B" w:rsidRDefault="00CC089B" w:rsidP="00CC089B">
      <w:pPr>
        <w:pStyle w:val="BPszvegtest"/>
      </w:pPr>
      <w:r>
        <w:t>Megalkotja</w:t>
      </w:r>
      <w:r w:rsidR="00F120A9" w:rsidRPr="00A26BD1">
        <w:t xml:space="preserve"> a </w:t>
      </w:r>
      <w:r w:rsidR="00F120A9" w:rsidRPr="006977F9">
        <w:t>Budapest XI. kerület, Lá</w:t>
      </w:r>
      <w:r w:rsidR="00F120A9">
        <w:t>gymányosi-öböl melletti BudaPart</w:t>
      </w:r>
      <w:r w:rsidR="00C15E04">
        <w:t xml:space="preserve"> </w:t>
      </w:r>
      <w:r w:rsidR="00F120A9">
        <w:t>– Kopaszi-gát fejlesztést</w:t>
      </w:r>
      <w:r w:rsidR="00F120A9" w:rsidRPr="00A26BD1">
        <w:t xml:space="preserve"> érintő területre vonatkozóan </w:t>
      </w:r>
      <w:r w:rsidRPr="00504DA7">
        <w:t>a Budapest főváros rendezési szabályzatáról szóló 5/2015. (II. 16.) Főv. Kgy. számú rendelet módosításáról szóló ……./201</w:t>
      </w:r>
      <w:r>
        <w:t>6</w:t>
      </w:r>
      <w:r w:rsidRPr="00504DA7">
        <w:t>. (……….) önkormányzati rendeletét a</w:t>
      </w:r>
      <w:r>
        <w:t>z</w:t>
      </w:r>
      <w:r w:rsidRPr="00504DA7">
        <w:t xml:space="preserve"> </w:t>
      </w:r>
      <w:r w:rsidR="00EF159A" w:rsidRPr="00CD172F">
        <w:t>3</w:t>
      </w:r>
      <w:r w:rsidRPr="00CD172F">
        <w:t>. melléklet</w:t>
      </w:r>
      <w:r w:rsidRPr="00504DA7">
        <w:t xml:space="preserve"> szerinti tartalommal.</w:t>
      </w:r>
    </w:p>
    <w:p w14:paraId="2BDC6A23" w14:textId="77777777" w:rsidR="00CC089B" w:rsidRPr="0054747F" w:rsidRDefault="00CC089B" w:rsidP="00CC089B">
      <w:pPr>
        <w:pStyle w:val="BPhatrid-felels"/>
      </w:pPr>
      <w:r w:rsidRPr="0054747F">
        <w:t>határidő:</w:t>
      </w:r>
      <w:r w:rsidRPr="0054747F">
        <w:tab/>
      </w:r>
      <w:r>
        <w:t>azonnal</w:t>
      </w:r>
    </w:p>
    <w:p w14:paraId="41E07EAE" w14:textId="77777777" w:rsidR="00CC089B" w:rsidRPr="0054747F" w:rsidRDefault="00CC089B" w:rsidP="00CC089B">
      <w:pPr>
        <w:pStyle w:val="BPhatrid-felels"/>
      </w:pPr>
      <w:r w:rsidRPr="0054747F">
        <w:t xml:space="preserve">felelős: </w:t>
      </w:r>
      <w:r w:rsidRPr="0054747F">
        <w:tab/>
      </w:r>
      <w:r>
        <w:t>főpolgármester</w:t>
      </w:r>
    </w:p>
    <w:p w14:paraId="5A59A972" w14:textId="77777777" w:rsidR="009B1D54" w:rsidRDefault="009B1D54" w:rsidP="009B1D54">
      <w:pPr>
        <w:pStyle w:val="BPhatrozatlista"/>
      </w:pPr>
    </w:p>
    <w:p w14:paraId="6A4CE815" w14:textId="09CC6927" w:rsidR="005E14F0" w:rsidRDefault="00CC089B" w:rsidP="005E14F0">
      <w:pPr>
        <w:pStyle w:val="BPszvegtest"/>
      </w:pPr>
      <w:r>
        <w:t xml:space="preserve">a </w:t>
      </w:r>
      <w:r w:rsidRPr="006977F9">
        <w:t>Budapest XI. kerület, Lá</w:t>
      </w:r>
      <w:r>
        <w:t>gymányosi-öböl melletti BudaPart – Kopaszi-gát fejlesztést</w:t>
      </w:r>
      <w:r w:rsidRPr="00A26BD1">
        <w:t xml:space="preserve"> érintő területre vonatkozóan</w:t>
      </w:r>
      <w:r>
        <w:t xml:space="preserve"> </w:t>
      </w:r>
      <w:r w:rsidR="00AE0B5A">
        <w:t xml:space="preserve">a tárgyi módosítási javaslatot, amely szerint </w:t>
      </w:r>
      <w:r>
        <w:t>az 50/2015. (I. 28.) Főv. Kgy. határozattal elfogadott Főv</w:t>
      </w:r>
      <w:r w:rsidR="005E14F0">
        <w:t xml:space="preserve">árosi településszerkezeti terv </w:t>
      </w:r>
      <w:r>
        <w:t xml:space="preserve">mellékletét képező 1:10 000 méretarányú Szerkezeti tervlap 1. Területfelhasználás  </w:t>
      </w:r>
      <w:r w:rsidR="005E14F0">
        <w:t xml:space="preserve">65-411 és 65-413 </w:t>
      </w:r>
      <w:r w:rsidR="005E14F0" w:rsidRPr="002975AE">
        <w:t>szelvény</w:t>
      </w:r>
      <w:r w:rsidR="005E14F0">
        <w:t>e</w:t>
      </w:r>
      <w:r w:rsidR="005E14F0" w:rsidRPr="002975AE">
        <w:t xml:space="preserve"> </w:t>
      </w:r>
      <w:r w:rsidR="005E14F0">
        <w:t xml:space="preserve">és az </w:t>
      </w:r>
      <w:r w:rsidR="00601CDF">
        <w:br/>
      </w:r>
      <w:r w:rsidR="005E14F0" w:rsidRPr="00A26BD1">
        <w:t xml:space="preserve">1:10 000 méretarányú Szerkezeti tervlap </w:t>
      </w:r>
      <w:r w:rsidR="005E14F0">
        <w:t>3b</w:t>
      </w:r>
      <w:r w:rsidR="005E14F0" w:rsidRPr="00A26BD1">
        <w:t xml:space="preserve">. </w:t>
      </w:r>
      <w:r w:rsidR="005E14F0">
        <w:t xml:space="preserve">Az épített környezet értékeinek védelme, Épített környezet védelmével kapcsolatos magassági korlátozások területi lehatárolása 65-411 és 65-413 </w:t>
      </w:r>
      <w:r w:rsidR="005E14F0" w:rsidRPr="002975AE">
        <w:t>szelvény</w:t>
      </w:r>
      <w:r w:rsidR="002B5E86">
        <w:t>e az el</w:t>
      </w:r>
      <w:r w:rsidR="00601CDF">
        <w:t xml:space="preserve">őterjesztés </w:t>
      </w:r>
      <w:r w:rsidR="00EF159A" w:rsidRPr="00CD172F">
        <w:t>4</w:t>
      </w:r>
      <w:r w:rsidR="005E14F0" w:rsidRPr="00CD172F">
        <w:t>. számú mellékletében</w:t>
      </w:r>
      <w:r w:rsidR="005E14F0">
        <w:t xml:space="preserve"> foglaltaknak megfelelően módosul.</w:t>
      </w:r>
    </w:p>
    <w:p w14:paraId="6AD7E254" w14:textId="77777777" w:rsidR="00CC089B" w:rsidRPr="0054747F" w:rsidRDefault="00CC089B" w:rsidP="00CC089B">
      <w:pPr>
        <w:pStyle w:val="BPhatrid-felels"/>
      </w:pPr>
      <w:r w:rsidRPr="0054747F">
        <w:t>határidő:</w:t>
      </w:r>
      <w:r w:rsidRPr="0054747F">
        <w:tab/>
      </w:r>
      <w:r>
        <w:t>azonnal</w:t>
      </w:r>
    </w:p>
    <w:p w14:paraId="463BE71F" w14:textId="45E24C65" w:rsidR="005E14F0" w:rsidRDefault="00CC089B" w:rsidP="00CC089B">
      <w:pPr>
        <w:pStyle w:val="BPhatrid-felels"/>
        <w:spacing w:after="240"/>
      </w:pPr>
      <w:r w:rsidRPr="0054747F">
        <w:t xml:space="preserve">felelős: </w:t>
      </w:r>
      <w:r w:rsidRPr="0054747F">
        <w:tab/>
      </w:r>
      <w:r>
        <w:t>Főpolgármester</w:t>
      </w:r>
    </w:p>
    <w:p w14:paraId="3A7D0F03" w14:textId="734B5977" w:rsidR="00CC089B" w:rsidRDefault="00CC089B" w:rsidP="005E14F0">
      <w:pPr>
        <w:pStyle w:val="BPhatrozatlista"/>
      </w:pPr>
    </w:p>
    <w:p w14:paraId="750D0979" w14:textId="053C7468" w:rsidR="00F120A9" w:rsidRDefault="00F120A9" w:rsidP="00F120A9">
      <w:pPr>
        <w:pStyle w:val="BPszvegtest"/>
        <w:keepNext/>
      </w:pPr>
      <w:r>
        <w:t>Felké</w:t>
      </w:r>
      <w:r w:rsidR="005E14F0">
        <w:t>ri a főpolgármestert, hogy a 3-4.</w:t>
      </w:r>
      <w:r>
        <w:t xml:space="preserve"> határozatban szereplő módosítások fővárosi nyilvántartáson történő átvezetéséről gondoskodjon.</w:t>
      </w:r>
    </w:p>
    <w:p w14:paraId="199C2973" w14:textId="1426147B" w:rsidR="009B1D54" w:rsidRPr="004B3EE3" w:rsidRDefault="009B1D54" w:rsidP="009B1D54">
      <w:pPr>
        <w:pStyle w:val="BPhatrid-felels"/>
      </w:pPr>
      <w:r w:rsidRPr="004B3EE3">
        <w:t>határidő:</w:t>
      </w:r>
      <w:r w:rsidRPr="004B3EE3">
        <w:tab/>
      </w:r>
      <w:r w:rsidR="00073AA9">
        <w:t>6</w:t>
      </w:r>
      <w:r w:rsidR="00F120A9">
        <w:t>0 nap</w:t>
      </w:r>
    </w:p>
    <w:p w14:paraId="518235FE" w14:textId="6A1CC87A" w:rsidR="009B1D54" w:rsidRDefault="009B1D54" w:rsidP="009B1D54">
      <w:pPr>
        <w:pStyle w:val="BPhatrid-felels"/>
      </w:pPr>
      <w:r w:rsidRPr="004B3EE3">
        <w:t xml:space="preserve">felelős: </w:t>
      </w:r>
      <w:r w:rsidRPr="004B3EE3">
        <w:tab/>
      </w:r>
      <w:r w:rsidR="00F120A9">
        <w:t>Főpolgármester</w:t>
      </w:r>
    </w:p>
    <w:p w14:paraId="6D43E7AE" w14:textId="0E255064" w:rsidR="00DB2279" w:rsidRDefault="00DB2279" w:rsidP="009B1D54">
      <w:pPr>
        <w:pStyle w:val="BPhatrid-felels"/>
      </w:pPr>
    </w:p>
    <w:p w14:paraId="4889BEAE" w14:textId="2A716418" w:rsidR="00DB2279" w:rsidRDefault="00DB2279" w:rsidP="009B1D54">
      <w:pPr>
        <w:pStyle w:val="BPhatrid-felels"/>
      </w:pPr>
    </w:p>
    <w:p w14:paraId="5B19C1F3" w14:textId="7F07D2BA" w:rsidR="00DB2279" w:rsidRDefault="00DB2279" w:rsidP="009B1D54">
      <w:pPr>
        <w:pStyle w:val="BPhatrid-felels"/>
      </w:pPr>
    </w:p>
    <w:p w14:paraId="6A2C3070" w14:textId="6FFECB2C" w:rsidR="00DB2279" w:rsidRDefault="00DB2279" w:rsidP="009B1D54">
      <w:pPr>
        <w:pStyle w:val="BPhatrid-felels"/>
      </w:pPr>
    </w:p>
    <w:p w14:paraId="1CC54DC0" w14:textId="2FCC88FD" w:rsidR="00DB2279" w:rsidRDefault="00DB2279" w:rsidP="009B1D54">
      <w:pPr>
        <w:pStyle w:val="BPhatrid-felels"/>
      </w:pPr>
    </w:p>
    <w:p w14:paraId="54B02DC5" w14:textId="77777777" w:rsidR="00DB2279" w:rsidRPr="004B3EE3" w:rsidRDefault="00DB2279" w:rsidP="009B1D54">
      <w:pPr>
        <w:pStyle w:val="BPhatrid-felels"/>
      </w:pPr>
    </w:p>
    <w:p w14:paraId="18F9C997" w14:textId="77777777" w:rsidR="00F120A9" w:rsidRDefault="00F120A9" w:rsidP="00F120A9">
      <w:pPr>
        <w:pStyle w:val="BPhatrozatlista"/>
      </w:pPr>
    </w:p>
    <w:p w14:paraId="70FC7824" w14:textId="2F6427A9" w:rsidR="00F120A9" w:rsidRDefault="00F120A9" w:rsidP="00F120A9">
      <w:pPr>
        <w:pStyle w:val="BPszvegtest"/>
        <w:keepNext/>
      </w:pPr>
      <w:r>
        <w:t>Felkéri</w:t>
      </w:r>
      <w:r w:rsidRPr="00522AFF">
        <w:t xml:space="preserve"> </w:t>
      </w:r>
      <w:r>
        <w:t>a főpolgármestert, hogy döntéséről az állami főépítész hatáskörében eljáró Budapest Főváros Kormányhivatalát, az eljárásban részt vevő összes államigazgatási szervet, valamint Budapest Főváros XI</w:t>
      </w:r>
      <w:r w:rsidRPr="00763379">
        <w:t>. </w:t>
      </w:r>
      <w:r>
        <w:t xml:space="preserve">kerület </w:t>
      </w:r>
      <w:r w:rsidR="00C15E04">
        <w:t>Újbuda</w:t>
      </w:r>
      <w:r>
        <w:t xml:space="preserve"> Önkormányzatának Polgármesterét tájékoztassa.</w:t>
      </w:r>
    </w:p>
    <w:p w14:paraId="59E736D9" w14:textId="6A9D2A91" w:rsidR="00F120A9" w:rsidRPr="004B3EE3" w:rsidRDefault="00F120A9" w:rsidP="00F120A9">
      <w:pPr>
        <w:pStyle w:val="BPhatrid-felels"/>
      </w:pPr>
      <w:r w:rsidRPr="004B3EE3">
        <w:t>határidő:</w:t>
      </w:r>
      <w:r w:rsidRPr="004B3EE3">
        <w:tab/>
      </w:r>
      <w:r w:rsidR="00073AA9">
        <w:t>30</w:t>
      </w:r>
      <w:r>
        <w:t xml:space="preserve"> nap</w:t>
      </w:r>
    </w:p>
    <w:p w14:paraId="16301780" w14:textId="0FE54CD5" w:rsidR="00F120A9" w:rsidRDefault="00F120A9" w:rsidP="00F120A9">
      <w:pPr>
        <w:pStyle w:val="BPhatrid-felels"/>
      </w:pPr>
      <w:r w:rsidRPr="004B3EE3">
        <w:t xml:space="preserve">felelős: </w:t>
      </w:r>
      <w:r w:rsidRPr="004B3EE3">
        <w:tab/>
      </w:r>
      <w:r>
        <w:t>Főpolgármester</w:t>
      </w:r>
    </w:p>
    <w:p w14:paraId="6AC14C03" w14:textId="51FCF152" w:rsidR="005E14F0" w:rsidRDefault="005E14F0" w:rsidP="00F120A9">
      <w:pPr>
        <w:pStyle w:val="BPhatrid-felels"/>
      </w:pPr>
    </w:p>
    <w:p w14:paraId="6FC2B5F2" w14:textId="5EA9912E" w:rsidR="005E14F0" w:rsidRDefault="005E14F0" w:rsidP="00F120A9">
      <w:pPr>
        <w:pStyle w:val="BPhatrid-felels"/>
      </w:pPr>
    </w:p>
    <w:p w14:paraId="2A338673" w14:textId="77777777" w:rsidR="005E14F0" w:rsidRPr="004B3EE3" w:rsidRDefault="005E14F0" w:rsidP="00F120A9">
      <w:pPr>
        <w:pStyle w:val="BPhatrid-felels"/>
      </w:pPr>
    </w:p>
    <w:p w14:paraId="4251D3AE" w14:textId="48CCB087" w:rsidR="00AA4ACA" w:rsidRDefault="00660742" w:rsidP="00BD6083">
      <w:pPr>
        <w:pStyle w:val="BPszvegtest"/>
        <w:rPr>
          <w:b/>
        </w:rPr>
      </w:pPr>
      <w:r>
        <w:rPr>
          <w:b/>
        </w:rPr>
        <w:t>Döntés</w:t>
      </w:r>
      <w:r w:rsidR="00AA4ACA" w:rsidRPr="00AA4ACA">
        <w:rPr>
          <w:b/>
        </w:rPr>
        <w:t>hozatal módja:</w:t>
      </w:r>
    </w:p>
    <w:p w14:paraId="6025D7C4" w14:textId="230C80CF" w:rsidR="006F3A84" w:rsidRPr="006F3A84" w:rsidRDefault="005E14F0" w:rsidP="00DF44B1">
      <w:pPr>
        <w:pStyle w:val="BPdtum"/>
        <w:rPr>
          <w:i w:val="0"/>
        </w:rPr>
      </w:pPr>
      <w:r>
        <w:rPr>
          <w:i w:val="0"/>
          <w:spacing w:val="0"/>
        </w:rPr>
        <w:t xml:space="preserve">A döntési javaslat </w:t>
      </w:r>
      <w:r w:rsidR="00F120A9">
        <w:rPr>
          <w:i w:val="0"/>
          <w:spacing w:val="0"/>
        </w:rPr>
        <w:t>3</w:t>
      </w:r>
      <w:r>
        <w:rPr>
          <w:i w:val="0"/>
          <w:spacing w:val="0"/>
        </w:rPr>
        <w:t>.</w:t>
      </w:r>
      <w:r w:rsidR="00F120A9" w:rsidRPr="00A87968">
        <w:rPr>
          <w:i w:val="0"/>
          <w:spacing w:val="0"/>
        </w:rPr>
        <w:t xml:space="preserve"> pontja </w:t>
      </w:r>
      <w:r>
        <w:rPr>
          <w:i w:val="0"/>
          <w:spacing w:val="0"/>
        </w:rPr>
        <w:t xml:space="preserve">minősített, </w:t>
      </w:r>
      <w:r w:rsidR="00CD172F">
        <w:rPr>
          <w:i w:val="0"/>
          <w:spacing w:val="0"/>
        </w:rPr>
        <w:t xml:space="preserve">az </w:t>
      </w:r>
      <w:r>
        <w:rPr>
          <w:i w:val="0"/>
          <w:spacing w:val="0"/>
        </w:rPr>
        <w:t>1-2., 4-6. pontjai egyszerű</w:t>
      </w:r>
      <w:r w:rsidR="00F120A9" w:rsidRPr="00A87968">
        <w:rPr>
          <w:i w:val="0"/>
          <w:spacing w:val="0"/>
        </w:rPr>
        <w:t xml:space="preserve"> szavazattöbbséget igényel</w:t>
      </w:r>
      <w:r>
        <w:rPr>
          <w:i w:val="0"/>
          <w:spacing w:val="0"/>
        </w:rPr>
        <w:t>.</w:t>
      </w:r>
    </w:p>
    <w:p w14:paraId="555B2EC3" w14:textId="4A78570A" w:rsidR="006F3A84" w:rsidRDefault="006F3A84" w:rsidP="00DF44B1">
      <w:pPr>
        <w:pStyle w:val="BPdtum"/>
        <w:rPr>
          <w:i w:val="0"/>
        </w:rPr>
      </w:pPr>
    </w:p>
    <w:p w14:paraId="18700CC4" w14:textId="14BB9623" w:rsidR="00DB2279" w:rsidRPr="006F3A84" w:rsidRDefault="00DB2279" w:rsidP="00DF44B1">
      <w:pPr>
        <w:pStyle w:val="BPdtum"/>
        <w:rPr>
          <w:i w:val="0"/>
        </w:rPr>
      </w:pPr>
    </w:p>
    <w:p w14:paraId="0EB0E5E7" w14:textId="4D5BC569"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F120A9">
        <w:t>16</w:t>
      </w:r>
      <w:r w:rsidRPr="009509C3">
        <w:t>.</w:t>
      </w:r>
      <w:r w:rsidR="007F6093">
        <w:t xml:space="preserve"> </w:t>
      </w:r>
      <w:r w:rsidR="00F120A9">
        <w:t>november</w:t>
      </w:r>
      <w:r w:rsidR="007F6093">
        <w:t xml:space="preserve"> „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</w:tblGrid>
      <w:tr w:rsidR="00715F0F" w:rsidRPr="009509C3" w14:paraId="665DF965" w14:textId="77777777" w:rsidTr="00ED6427">
        <w:trPr>
          <w:trHeight w:val="138"/>
          <w:jc w:val="right"/>
        </w:trPr>
        <w:tc>
          <w:tcPr>
            <w:tcW w:w="0" w:type="auto"/>
            <w:noWrap/>
          </w:tcPr>
          <w:p w14:paraId="5BDD4F79" w14:textId="77777777"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14:paraId="148A8DC1" w14:textId="77777777" w:rsidTr="00ED6427">
        <w:trPr>
          <w:trHeight w:val="961"/>
          <w:jc w:val="right"/>
        </w:trPr>
        <w:tc>
          <w:tcPr>
            <w:tcW w:w="0" w:type="auto"/>
            <w:noWrap/>
          </w:tcPr>
          <w:p w14:paraId="396FA406" w14:textId="77777777" w:rsidR="00715F0F" w:rsidRPr="007F6093" w:rsidRDefault="008E534B" w:rsidP="007F6093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="00F74B15" w:rsidRPr="00F74B15">
              <w:rPr>
                <w:rStyle w:val="Helyrzszveg"/>
                <w:color w:val="auto"/>
              </w:rPr>
              <w:t>Szeneczey Balázs</w:t>
            </w:r>
          </w:p>
          <w:p w14:paraId="1B92C2E9" w14:textId="77777777"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14:paraId="68E1FC13" w14:textId="77777777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14:paraId="758B94F2" w14:textId="77777777"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14:paraId="54ACCEC3" w14:textId="77777777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14:paraId="78FE5250" w14:textId="77777777" w:rsidR="007F6093" w:rsidRPr="007F6093" w:rsidRDefault="00C14D49" w:rsidP="006F4E9B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14:paraId="3DADF0EC" w14:textId="77777777"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14:paraId="2AE6A082" w14:textId="77777777" w:rsidR="007F6093" w:rsidRDefault="007F6093" w:rsidP="00FB3FA5">
      <w:pPr>
        <w:pStyle w:val="BPmellkletcm"/>
      </w:pPr>
    </w:p>
    <w:p w14:paraId="13653B91" w14:textId="77777777" w:rsidR="007F6093" w:rsidRDefault="007F6093" w:rsidP="00FB3FA5">
      <w:pPr>
        <w:pStyle w:val="BPmellkletcm"/>
      </w:pPr>
    </w:p>
    <w:p w14:paraId="1727A717" w14:textId="77777777" w:rsidR="007F6093" w:rsidRDefault="007F6093" w:rsidP="00FB3FA5">
      <w:pPr>
        <w:pStyle w:val="BPmellkletcm"/>
      </w:pPr>
    </w:p>
    <w:p w14:paraId="0DEC9565" w14:textId="77777777" w:rsidR="007F6093" w:rsidRDefault="007F6093" w:rsidP="00FB3FA5">
      <w:pPr>
        <w:pStyle w:val="BPmellkletcm"/>
      </w:pPr>
    </w:p>
    <w:p w14:paraId="0F21DF7A" w14:textId="791B6EF4" w:rsidR="00F120A9" w:rsidRDefault="00457E63" w:rsidP="00F120A9">
      <w:pPr>
        <w:pStyle w:val="BPmellkletcm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40DA3B4D" wp14:editId="131A7587">
                <wp:extent cx="6047740" cy="635"/>
                <wp:effectExtent l="8890" t="10160" r="10795" b="8890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CE1B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kHQIAADs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" strokeweight=".3pt">
                <w10:anchorlock/>
              </v:shape>
            </w:pict>
          </mc:Fallback>
        </mc:AlternateContent>
      </w:r>
    </w:p>
    <w:p w14:paraId="21871161" w14:textId="77777777" w:rsidR="00F120A9" w:rsidRPr="00EF159A" w:rsidRDefault="00F120A9" w:rsidP="00F120A9">
      <w:pPr>
        <w:pStyle w:val="BPmellkletcm"/>
      </w:pPr>
      <w:r w:rsidRPr="00EF159A">
        <w:t>mellékletek:</w:t>
      </w:r>
    </w:p>
    <w:p w14:paraId="55B289B5" w14:textId="77777777" w:rsidR="00F120A9" w:rsidRPr="00EF159A" w:rsidRDefault="00F120A9" w:rsidP="00F120A9">
      <w:pPr>
        <w:pStyle w:val="BPmellkletek"/>
      </w:pPr>
      <w:r w:rsidRPr="00EF159A">
        <w:t>Előzetes tájékoztató levél</w:t>
      </w:r>
    </w:p>
    <w:p w14:paraId="38F147DF" w14:textId="2B13F4B7" w:rsidR="00F120A9" w:rsidRPr="00EF159A" w:rsidRDefault="00F120A9" w:rsidP="00F120A9">
      <w:pPr>
        <w:pStyle w:val="BPmellkletek"/>
      </w:pPr>
      <w:r w:rsidRPr="00EF159A">
        <w:t>Összefoglaló táblázat</w:t>
      </w:r>
    </w:p>
    <w:p w14:paraId="4099CFF0" w14:textId="4743C0ED" w:rsidR="005E14F0" w:rsidRDefault="005E14F0" w:rsidP="005E14F0">
      <w:pPr>
        <w:pStyle w:val="BPmellkletek"/>
      </w:pPr>
      <w:r>
        <w:t>Ren</w:t>
      </w:r>
      <w:r w:rsidR="00AE0B5A">
        <w:t>delettervezet rajzi mellékle</w:t>
      </w:r>
      <w:r w:rsidR="00EF159A">
        <w:t>tekkel</w:t>
      </w:r>
    </w:p>
    <w:p w14:paraId="67CAFDBB" w14:textId="3335BED5" w:rsidR="005E14F0" w:rsidRPr="009509C3" w:rsidRDefault="005E14F0" w:rsidP="005E14F0">
      <w:pPr>
        <w:pStyle w:val="BPmellkletek"/>
      </w:pPr>
      <w:r>
        <w:t xml:space="preserve">TSZT 2015 </w:t>
      </w:r>
      <w:r w:rsidR="00CD172F">
        <w:t>tervlapok</w:t>
      </w:r>
      <w:r w:rsidR="00AE0B5A">
        <w:t xml:space="preserve"> (módosítási javaslat)</w:t>
      </w:r>
    </w:p>
    <w:p w14:paraId="7174DD13" w14:textId="77777777" w:rsidR="005E14F0" w:rsidRPr="009509C3" w:rsidRDefault="005E14F0" w:rsidP="005E14F0">
      <w:pPr>
        <w:pStyle w:val="BPmellkletek"/>
      </w:pPr>
      <w:r>
        <w:t>Előzetes hatásvizsgálat</w:t>
      </w:r>
    </w:p>
    <w:p w14:paraId="0B02F7E8" w14:textId="7F630639" w:rsidR="00723B8B" w:rsidRPr="009509C3" w:rsidRDefault="00723B8B" w:rsidP="00F120A9">
      <w:pPr>
        <w:pStyle w:val="BPmellkletcm"/>
      </w:pPr>
    </w:p>
    <w:sectPr w:rsidR="00723B8B" w:rsidRPr="009509C3" w:rsidSect="00DB2279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006D" w14:textId="77777777" w:rsidR="00E92FA1" w:rsidRDefault="00E92FA1" w:rsidP="007D58FD">
      <w:pPr>
        <w:spacing w:after="0" w:line="240" w:lineRule="auto"/>
      </w:pPr>
      <w:r>
        <w:separator/>
      </w:r>
    </w:p>
  </w:endnote>
  <w:endnote w:type="continuationSeparator" w:id="0">
    <w:p w14:paraId="54C928B2" w14:textId="77777777" w:rsidR="00E92FA1" w:rsidRDefault="00E92FA1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6830" w14:textId="77777777" w:rsidR="00E92FA1" w:rsidRDefault="00E92FA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8DCF" w14:textId="4EE8CE9C" w:rsidR="00E92FA1" w:rsidRPr="004E7D10" w:rsidRDefault="00E92FA1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457E63">
      <w:rPr>
        <w:noProof/>
      </w:rPr>
      <w:t>2</w:t>
    </w:r>
    <w:r>
      <w:rPr>
        <w:noProof/>
      </w:rPr>
      <w:fldChar w:fldCharType="end"/>
    </w:r>
    <w:r w:rsidRPr="000B5409">
      <w:t xml:space="preserve"> / </w:t>
    </w:r>
    <w:fldSimple w:instr=" NUMPAGES  ">
      <w:r w:rsidR="00457E63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33C6" w14:textId="35BE2759" w:rsidR="00E92FA1" w:rsidRPr="00542DEF" w:rsidRDefault="00E92FA1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457E63">
      <w:rPr>
        <w:rFonts w:cs="Times New Roman"/>
        <w:szCs w:val="2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FBC83D8" wp14:editId="6D6AD018">
              <wp:simplePos x="0" y="0"/>
              <wp:positionH relativeFrom="page">
                <wp:posOffset>6877050</wp:posOffset>
              </wp:positionH>
              <wp:positionV relativeFrom="page">
                <wp:posOffset>9973310</wp:posOffset>
              </wp:positionV>
              <wp:extent cx="0" cy="360045"/>
              <wp:effectExtent l="9525" t="10160" r="9525" b="1079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45C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41.5pt;margin-top:785.3pt;width:0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" strokeweight=".3pt">
              <w10:wrap anchorx="page" anchory="page"/>
            </v:shape>
          </w:pict>
        </mc:Fallback>
      </mc:AlternateContent>
    </w:r>
    <w:r w:rsidR="00457E63">
      <w:rPr>
        <w:rFonts w:cs="Times New Roman"/>
        <w:szCs w:val="22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898CEC7" wp14:editId="09B0631D">
              <wp:simplePos x="0" y="0"/>
              <wp:positionH relativeFrom="page">
                <wp:posOffset>828040</wp:posOffset>
              </wp:positionH>
              <wp:positionV relativeFrom="page">
                <wp:posOffset>9973310</wp:posOffset>
              </wp:positionV>
              <wp:extent cx="6047740" cy="635"/>
              <wp:effectExtent l="8890" t="10160" r="10795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259C2" id="AutoShape 5" o:spid="_x0000_s1026" type="#_x0000_t32" style="position:absolute;margin-left:65.2pt;margin-top:785.3pt;width:476.2pt;height: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j7IQIAAD0EAAAOAAAAZHJzL2Uyb0RvYy54bWysU02P2jAQvVfqf7B8hySQBTY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" o:allowincell="f" strokeweight=".3pt">
              <w10:wrap anchorx="page" anchory="page"/>
            </v:shape>
          </w:pict>
        </mc:Fallback>
      </mc:AlternateContent>
    </w:r>
    <w:r>
      <w:t>SzeneczeyB</w:t>
    </w:r>
    <w:r w:rsidRPr="008A0320">
      <w:t>@Budapest.hu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D624" w14:textId="77777777" w:rsidR="00E92FA1" w:rsidRDefault="00E92FA1" w:rsidP="007D58FD">
      <w:pPr>
        <w:spacing w:after="0" w:line="240" w:lineRule="auto"/>
      </w:pPr>
      <w:r>
        <w:separator/>
      </w:r>
    </w:p>
  </w:footnote>
  <w:footnote w:type="continuationSeparator" w:id="0">
    <w:p w14:paraId="0A4D5874" w14:textId="77777777" w:rsidR="00E92FA1" w:rsidRDefault="00E92FA1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415"/>
      <w:gridCol w:w="57"/>
      <w:gridCol w:w="3232"/>
    </w:tblGrid>
    <w:tr w:rsidR="00E92FA1" w:rsidRPr="00D31FB3" w14:paraId="6451DE06" w14:textId="77777777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7942C591" w14:textId="77777777" w:rsidR="00E92FA1" w:rsidRPr="00983086" w:rsidRDefault="00E92FA1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719833F3" w14:textId="77777777" w:rsidR="00E92FA1" w:rsidRDefault="00E92FA1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14:paraId="695A3600" w14:textId="77777777" w:rsidR="00E92FA1" w:rsidRPr="00D31FB3" w:rsidRDefault="00E92FA1" w:rsidP="00173620">
          <w:pPr>
            <w:pStyle w:val="BPhivatal"/>
          </w:pPr>
        </w:p>
      </w:tc>
    </w:tr>
    <w:tr w:rsidR="00E92FA1" w:rsidRPr="00BB3B91" w14:paraId="3531A568" w14:textId="77777777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9F12C3B" w14:textId="77777777" w:rsidR="00E92FA1" w:rsidRPr="00BB3B91" w:rsidRDefault="00E92FA1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55316595" w14:textId="77777777" w:rsidR="00E92FA1" w:rsidRPr="00BB3B91" w:rsidRDefault="00E92FA1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E92FA1" w:rsidRPr="000208F8" w14:paraId="4BD3472B" w14:textId="77777777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40CE7B5B" w14:textId="77777777" w:rsidR="00E92FA1" w:rsidRPr="00BB3B91" w:rsidRDefault="00E92FA1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4D984193" w14:textId="77777777" w:rsidR="00E92FA1" w:rsidRPr="000208F8" w:rsidRDefault="00E92FA1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E92FA1" w:rsidRPr="00BB3B91" w14:paraId="0DFB3336" w14:textId="77777777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3A48A2B" w14:textId="08BCAFCD" w:rsidR="00E92FA1" w:rsidRPr="002E3E9E" w:rsidRDefault="00457E63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E92FA1" w:rsidRPr="00F120A9">
                <w:rPr>
                  <w:rFonts w:ascii="Free 3 of 9" w:hAnsi="Free 3 of 9" w:cs="Arial"/>
                  <w:sz w:val="44"/>
                  <w:szCs w:val="22"/>
                </w:rPr>
                <w:t>*1000079000953*</w:t>
              </w:r>
            </w:sdtContent>
          </w:sdt>
        </w:p>
        <w:p w14:paraId="7FA816F3" w14:textId="5CFA2C55" w:rsidR="00E92FA1" w:rsidRPr="00FD7698" w:rsidRDefault="00E92FA1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/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*1000079000953*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14:paraId="431F46E4" w14:textId="77777777" w:rsidR="00E92FA1" w:rsidRPr="009073EE" w:rsidRDefault="00E92FA1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14:paraId="620910B4" w14:textId="04B824E0" w:rsidR="00E92FA1" w:rsidRPr="00A506A3" w:rsidRDefault="00E92FA1" w:rsidP="00966B9A">
              <w:pPr>
                <w:pStyle w:val="BPiktatadat"/>
              </w:pPr>
              <w:r>
                <w:t>FPH059 /1027 - 13 /2016</w:t>
              </w:r>
            </w:p>
          </w:tc>
        </w:sdtContent>
      </w:sdt>
    </w:tr>
    <w:tr w:rsidR="00E92FA1" w:rsidRPr="00BB3B91" w14:paraId="717812DE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20ABF919" w14:textId="77777777" w:rsidR="00E92FA1" w:rsidRPr="00BB3B91" w:rsidRDefault="00E92FA1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14:paraId="6145C8BF" w14:textId="77777777" w:rsidR="00E92FA1" w:rsidRDefault="00E92FA1" w:rsidP="00995934">
          <w:pPr>
            <w:pStyle w:val="BPiktatcm"/>
            <w:ind w:left="425" w:hanging="425"/>
          </w:pPr>
          <w:r w:rsidRPr="009073EE">
            <w:t>tárgy:</w:t>
          </w:r>
        </w:p>
        <w:p w14:paraId="46F46DE1" w14:textId="2FDC346E" w:rsidR="00E92FA1" w:rsidRPr="009073EE" w:rsidRDefault="00457E63" w:rsidP="00995934">
          <w:pPr>
            <w:pStyle w:val="BPiktatcm"/>
          </w:pPr>
          <w:sdt>
            <w:sdtPr>
              <w:rPr>
                <w:rFonts w:ascii="Arial Narrow" w:eastAsia="Times New Roman" w:hAnsi="Arial Narrow"/>
                <w:bCs/>
                <w:sz w:val="20"/>
                <w:szCs w:val="20"/>
                <w:lang w:eastAsia="hu-HU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/>
            <w:sdtContent>
              <w:r w:rsidR="00E92FA1" w:rsidRPr="00D06A06">
                <w:rPr>
                  <w:rFonts w:ascii="Arial Narrow" w:eastAsia="Times New Roman" w:hAnsi="Arial Narrow"/>
                  <w:bCs/>
                  <w:sz w:val="20"/>
                  <w:szCs w:val="20"/>
                  <w:lang w:eastAsia="hu-HU"/>
                </w:rPr>
                <w:t>Javaslat a Budapest főváros településszerkezeti terve (TSZT 2015) és Budapest főváros rendezési szabályzata (FRSZ) - a BudaPart – Kopaszi-gát fejlesztés megvalósításával összefüggő - eseti módosításához kapcsolódó környezeti vizsgálat szükségességének eldöntésére</w:t>
              </w:r>
              <w:r w:rsidR="00E92FA1">
                <w:rPr>
                  <w:rFonts w:ascii="Arial Narrow" w:eastAsia="Times New Roman" w:hAnsi="Arial Narrow"/>
                  <w:bCs/>
                  <w:sz w:val="20"/>
                  <w:szCs w:val="20"/>
                  <w:lang w:eastAsia="hu-HU"/>
                </w:rPr>
                <w:t xml:space="preserve"> és az eseti módosítás elfogadására</w:t>
              </w:r>
            </w:sdtContent>
          </w:sdt>
        </w:p>
      </w:tc>
    </w:tr>
    <w:tr w:rsidR="00E92FA1" w:rsidRPr="00BB3B91" w14:paraId="4536B062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0BAF940E" w14:textId="77777777" w:rsidR="00E92FA1" w:rsidRPr="00BB3B91" w:rsidRDefault="00E92FA1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14:paraId="329D7460" w14:textId="77777777" w:rsidR="00E92FA1" w:rsidRPr="00C40C13" w:rsidRDefault="00E92FA1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14:paraId="033AA696" w14:textId="7D6E75F3" w:rsidR="00E92FA1" w:rsidRPr="00C40C13" w:rsidRDefault="00E92FA1" w:rsidP="004927D8">
          <w:pPr>
            <w:pStyle w:val="BPiktatadat"/>
          </w:pPr>
          <w:r>
            <w:t>Városépítési Főosztály</w:t>
          </w:r>
        </w:p>
      </w:tc>
    </w:tr>
    <w:tr w:rsidR="00E92FA1" w:rsidRPr="00BB3B91" w14:paraId="73490438" w14:textId="77777777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29B904E7" w14:textId="77777777" w:rsidR="00E92FA1" w:rsidRPr="00BB3B91" w:rsidRDefault="00E92FA1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14:paraId="377D6FBA" w14:textId="77777777" w:rsidR="00E92FA1" w:rsidRPr="00715492" w:rsidRDefault="00E92FA1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14:paraId="258B5817" w14:textId="5D7D059C" w:rsidR="00E92FA1" w:rsidRPr="00D06A06" w:rsidRDefault="00E92FA1" w:rsidP="00D06A06">
          <w:pPr>
            <w:pStyle w:val="Bpiktatadatlista"/>
            <w:ind w:firstLine="0"/>
            <w:rPr>
              <w:rFonts w:ascii="Arial Narrow" w:hAnsi="Arial Narrow"/>
            </w:rPr>
          </w:pPr>
          <w:r w:rsidRPr="00D06A06">
            <w:rPr>
              <w:rFonts w:ascii="Arial Narrow" w:hAnsi="Arial Narrow"/>
            </w:rPr>
            <w:t>A Közgyűlés állandó bizottságai és tanácsnokai részére</w:t>
          </w:r>
        </w:p>
      </w:tc>
    </w:tr>
  </w:tbl>
  <w:p w14:paraId="7BFB9134" w14:textId="77777777" w:rsidR="00E92FA1" w:rsidRDefault="00E92FA1" w:rsidP="00B53306">
    <w:pPr>
      <w:pStyle w:val="lfej"/>
    </w:pPr>
  </w:p>
  <w:p w14:paraId="59D44F0C" w14:textId="1DBB5932" w:rsidR="00E92FA1" w:rsidRDefault="00457E6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1" layoutInCell="0" allowOverlap="1" wp14:anchorId="28A8680A" wp14:editId="31F1A107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0" b="0"/>
          <wp:wrapNone/>
          <wp:docPr id="12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3AA9"/>
    <w:rsid w:val="0007538F"/>
    <w:rsid w:val="0007707F"/>
    <w:rsid w:val="0009613F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D7F68"/>
    <w:rsid w:val="000E1C53"/>
    <w:rsid w:val="000E3CA8"/>
    <w:rsid w:val="000E46F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160B"/>
    <w:rsid w:val="00143C16"/>
    <w:rsid w:val="0014547C"/>
    <w:rsid w:val="00145964"/>
    <w:rsid w:val="00145ECE"/>
    <w:rsid w:val="00153351"/>
    <w:rsid w:val="00153851"/>
    <w:rsid w:val="001634CF"/>
    <w:rsid w:val="001678C6"/>
    <w:rsid w:val="00173620"/>
    <w:rsid w:val="00180DFD"/>
    <w:rsid w:val="00181F81"/>
    <w:rsid w:val="0018646A"/>
    <w:rsid w:val="00186F50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B5E86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33A1"/>
    <w:rsid w:val="00415F17"/>
    <w:rsid w:val="00430D4B"/>
    <w:rsid w:val="00431D09"/>
    <w:rsid w:val="004349EC"/>
    <w:rsid w:val="0044064F"/>
    <w:rsid w:val="004526DB"/>
    <w:rsid w:val="00453356"/>
    <w:rsid w:val="004558FE"/>
    <w:rsid w:val="00457E63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3BED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4F644B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248E8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1CAE"/>
    <w:rsid w:val="00554E06"/>
    <w:rsid w:val="00560B96"/>
    <w:rsid w:val="00571E6F"/>
    <w:rsid w:val="005840C5"/>
    <w:rsid w:val="00585530"/>
    <w:rsid w:val="00591E6F"/>
    <w:rsid w:val="005B2B60"/>
    <w:rsid w:val="005B4BA1"/>
    <w:rsid w:val="005D1CB4"/>
    <w:rsid w:val="005D7D2F"/>
    <w:rsid w:val="005E01A7"/>
    <w:rsid w:val="005E14F0"/>
    <w:rsid w:val="005E52DB"/>
    <w:rsid w:val="005F52E2"/>
    <w:rsid w:val="006009C0"/>
    <w:rsid w:val="00601CDF"/>
    <w:rsid w:val="00602DC2"/>
    <w:rsid w:val="006054DF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0742"/>
    <w:rsid w:val="00661156"/>
    <w:rsid w:val="00662984"/>
    <w:rsid w:val="00663913"/>
    <w:rsid w:val="006732F1"/>
    <w:rsid w:val="00675E69"/>
    <w:rsid w:val="00682CB9"/>
    <w:rsid w:val="006900CB"/>
    <w:rsid w:val="0069708E"/>
    <w:rsid w:val="006977F9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71B3D"/>
    <w:rsid w:val="00780907"/>
    <w:rsid w:val="00791F25"/>
    <w:rsid w:val="007A5996"/>
    <w:rsid w:val="007A5DF7"/>
    <w:rsid w:val="007A6C31"/>
    <w:rsid w:val="007B2185"/>
    <w:rsid w:val="007B34B0"/>
    <w:rsid w:val="007B3F70"/>
    <w:rsid w:val="007B5662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A0320"/>
    <w:rsid w:val="008A05C9"/>
    <w:rsid w:val="008B3B87"/>
    <w:rsid w:val="008B524B"/>
    <w:rsid w:val="008C3F74"/>
    <w:rsid w:val="008E2F06"/>
    <w:rsid w:val="008E3CCC"/>
    <w:rsid w:val="008E534B"/>
    <w:rsid w:val="008E5C1F"/>
    <w:rsid w:val="008E7AD1"/>
    <w:rsid w:val="008F4649"/>
    <w:rsid w:val="008F5C37"/>
    <w:rsid w:val="00900390"/>
    <w:rsid w:val="00903437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270F9"/>
    <w:rsid w:val="0093017A"/>
    <w:rsid w:val="009469AD"/>
    <w:rsid w:val="00946BD9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0B5A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010C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BF3EF8"/>
    <w:rsid w:val="00C05EEB"/>
    <w:rsid w:val="00C14D49"/>
    <w:rsid w:val="00C14E25"/>
    <w:rsid w:val="00C15E04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C089B"/>
    <w:rsid w:val="00CD116B"/>
    <w:rsid w:val="00CD172F"/>
    <w:rsid w:val="00CD34E4"/>
    <w:rsid w:val="00CD6572"/>
    <w:rsid w:val="00CE73B7"/>
    <w:rsid w:val="00CF0FE9"/>
    <w:rsid w:val="00CF3643"/>
    <w:rsid w:val="00D00EEB"/>
    <w:rsid w:val="00D058E4"/>
    <w:rsid w:val="00D06A06"/>
    <w:rsid w:val="00D07240"/>
    <w:rsid w:val="00D115D1"/>
    <w:rsid w:val="00D1666A"/>
    <w:rsid w:val="00D172CA"/>
    <w:rsid w:val="00D22ADE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639D6"/>
    <w:rsid w:val="00D70714"/>
    <w:rsid w:val="00D724D2"/>
    <w:rsid w:val="00D73FFA"/>
    <w:rsid w:val="00D77C19"/>
    <w:rsid w:val="00D812C3"/>
    <w:rsid w:val="00D90A5A"/>
    <w:rsid w:val="00D97C4A"/>
    <w:rsid w:val="00DA47CD"/>
    <w:rsid w:val="00DB2279"/>
    <w:rsid w:val="00DB446F"/>
    <w:rsid w:val="00DB7EF1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4707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2FA1"/>
    <w:rsid w:val="00E97CE9"/>
    <w:rsid w:val="00EB39CF"/>
    <w:rsid w:val="00EB7D55"/>
    <w:rsid w:val="00EC44E0"/>
    <w:rsid w:val="00ED6427"/>
    <w:rsid w:val="00EE49B5"/>
    <w:rsid w:val="00EE4E6F"/>
    <w:rsid w:val="00EE5753"/>
    <w:rsid w:val="00EF0EBF"/>
    <w:rsid w:val="00EF159A"/>
    <w:rsid w:val="00EF320B"/>
    <w:rsid w:val="00F01A8D"/>
    <w:rsid w:val="00F032A4"/>
    <w:rsid w:val="00F040B2"/>
    <w:rsid w:val="00F10E34"/>
    <w:rsid w:val="00F120A9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0BB46CE"/>
  <w15:docId w15:val="{793E2299-5800-428B-A2AE-70C8E0D2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103"/>
    <w:rsid w:val="00094103"/>
    <w:rsid w:val="000E35E7"/>
    <w:rsid w:val="001029E7"/>
    <w:rsid w:val="001368EA"/>
    <w:rsid w:val="00242359"/>
    <w:rsid w:val="00371566"/>
    <w:rsid w:val="004B7662"/>
    <w:rsid w:val="005074B4"/>
    <w:rsid w:val="0059133D"/>
    <w:rsid w:val="005A00C2"/>
    <w:rsid w:val="006A25D0"/>
    <w:rsid w:val="00705020"/>
    <w:rsid w:val="00753869"/>
    <w:rsid w:val="0079153E"/>
    <w:rsid w:val="007A743D"/>
    <w:rsid w:val="00845B70"/>
    <w:rsid w:val="0086309C"/>
    <w:rsid w:val="008F10AB"/>
    <w:rsid w:val="00994BBE"/>
    <w:rsid w:val="009F66AE"/>
    <w:rsid w:val="00A17550"/>
    <w:rsid w:val="00A221B4"/>
    <w:rsid w:val="00B45198"/>
    <w:rsid w:val="00BF421B"/>
    <w:rsid w:val="00D0460A"/>
    <w:rsid w:val="00DD1159"/>
    <w:rsid w:val="00E14E12"/>
    <w:rsid w:val="00E33328"/>
    <w:rsid w:val="00E67E17"/>
    <w:rsid w:val="00EA036C"/>
    <w:rsid w:val="00EC0B63"/>
    <w:rsid w:val="00F124E7"/>
    <w:rsid w:val="00F12DA2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46d09299-53aa-e611-943e-00155d1098e0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Batovszki.Agnes@budapest.hu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7b1b9893-53aa-e611-943e-00155d1098e0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 Budapest főváros településszerkezeti terve (TSZT 2015) és Budapest főváros rendezési szabályzata (FRSZ) - a BudaPart – Kopaszi-gát fejlesztés megvalósításával összefüggő - eseti módosításához kapcsolódó környezeti vizsgálat szükségességének eldöntésére és az eseti módosítás elfogadására</edok_w_targy>
    <edok_w_verziokiindulo xmlns="http://schemas.microsoft.com/sharepoint/v3" xsi:nil="true"/>
    <edok_w_url_doknev xmlns="http://schemas.microsoft.com/sharepoint/v3">Lágymányosi_öböl.docx</edok_w_url_doknev>
    <edok_w_vegrehajto_uid xmlns="http://schemas.microsoft.com/sharepoint/v3" xsi:nil="true"/>
    <edok_w_ugyintezo xmlns="http://schemas.microsoft.com/sharepoint/v3">Bátovszki Ágnes</edok_w_ugyintezo>
    <edok_w_ugyintezotel xmlns="http://schemas.microsoft.com/sharepoint/v3">+36 1 327-1607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FPH059 /1027 - 13 /2016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1.12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*1000079000953*</edok_w_vonalkod>
    <edok_w_alairo1_faxszam xmlns="http://schemas.microsoft.com/sharepoint/v3" xsi:nil="true"/>
    <edok_w_alairo1_telszam xmlns="http://schemas.microsoft.com/sharepoint/v3">+36 1 327-1036</edok_w_alairo1_telszam>
    <edok_w_alairo1_emailcime xmlns="http://schemas.microsoft.com/sharepoint/v3">szeneczeyb@budapest.hu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04F8D28C0A9F54480F68A306B8E16FA" ma:contentTypeVersion="1" ma:contentTypeDescription="Új dokumentum létrehozása." ma:contentTypeScope="" ma:versionID="731db2444e4932284eeeb40057a801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87C98-6BA5-457D-A101-10AE1993AB4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917C24-2C60-450E-9A48-CCD3B4E1E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571E4E-F637-4AF7-A04D-D24EEB54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8343</Characters>
  <Application>Microsoft Office Word</Application>
  <DocSecurity>4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Bátovszki Ágnes</cp:lastModifiedBy>
  <cp:revision>2</cp:revision>
  <cp:lastPrinted>2016-11-14T10:42:00Z</cp:lastPrinted>
  <dcterms:created xsi:type="dcterms:W3CDTF">2016-11-28T09:47:00Z</dcterms:created>
  <dcterms:modified xsi:type="dcterms:W3CDTF">2016-11-28T09:47:00Z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0x0101003685BE14D0DA486792C1E617240A97220100B04F8D28C0A9F54480F68A306B8E16FA</vt:lpwstr>
  </property>
  <property fmtid="{D5CDD505-2E9C-101B-9397-08002B2CF9AE}" pid="3" name="ContentType">
    <vt:lpwstr>ALAPIKT</vt:lpwstr>
  </property>
</Properties>
</file>