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59F" w:rsidRPr="00E913F7" w:rsidRDefault="005379C1" w:rsidP="00E913F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913F7">
        <w:rPr>
          <w:rFonts w:ascii="Arial" w:hAnsi="Arial" w:cs="Arial"/>
          <w:b/>
          <w:sz w:val="20"/>
          <w:szCs w:val="20"/>
        </w:rPr>
        <w:t>Forgalomkorlátozással járó szmoghelyzeti hatósági intézkedésekhez</w:t>
      </w:r>
    </w:p>
    <w:p w:rsidR="0085059F" w:rsidRPr="00E913F7" w:rsidRDefault="0085059F" w:rsidP="00E913F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E913F7">
        <w:rPr>
          <w:rFonts w:ascii="Arial" w:hAnsi="Arial" w:cs="Arial"/>
          <w:b/>
          <w:sz w:val="20"/>
          <w:szCs w:val="20"/>
        </w:rPr>
        <w:t>és</w:t>
      </w:r>
      <w:proofErr w:type="gramEnd"/>
      <w:r w:rsidRPr="00E913F7">
        <w:rPr>
          <w:rFonts w:ascii="Arial" w:hAnsi="Arial" w:cs="Arial"/>
          <w:b/>
          <w:sz w:val="20"/>
          <w:szCs w:val="20"/>
        </w:rPr>
        <w:t xml:space="preserve"> az</w:t>
      </w:r>
    </w:p>
    <w:p w:rsidR="005379C1" w:rsidRPr="00E913F7" w:rsidRDefault="0094771F" w:rsidP="00E913F7">
      <w:pPr>
        <w:spacing w:after="100"/>
        <w:jc w:val="center"/>
        <w:rPr>
          <w:rFonts w:ascii="Arial" w:hAnsi="Arial" w:cs="Arial"/>
          <w:sz w:val="20"/>
          <w:szCs w:val="20"/>
        </w:rPr>
      </w:pPr>
      <w:proofErr w:type="gramStart"/>
      <w:r w:rsidRPr="00E913F7">
        <w:rPr>
          <w:rFonts w:ascii="Arial" w:hAnsi="Arial" w:cs="Arial"/>
          <w:b/>
          <w:sz w:val="20"/>
          <w:szCs w:val="20"/>
        </w:rPr>
        <w:t>avar-</w:t>
      </w:r>
      <w:proofErr w:type="gramEnd"/>
      <w:r w:rsidRPr="00E913F7">
        <w:rPr>
          <w:rFonts w:ascii="Arial" w:hAnsi="Arial" w:cs="Arial"/>
          <w:b/>
          <w:sz w:val="20"/>
          <w:szCs w:val="20"/>
        </w:rPr>
        <w:t xml:space="preserve"> és kerti hulladék égetési tilalmához</w:t>
      </w:r>
      <w:r w:rsidR="0085059F" w:rsidRPr="00E913F7">
        <w:rPr>
          <w:rFonts w:ascii="Arial" w:hAnsi="Arial" w:cs="Arial"/>
          <w:b/>
          <w:sz w:val="20"/>
          <w:szCs w:val="20"/>
        </w:rPr>
        <w:br/>
      </w:r>
      <w:r w:rsidR="005379C1" w:rsidRPr="00E913F7">
        <w:rPr>
          <w:rFonts w:ascii="Arial" w:hAnsi="Arial" w:cs="Arial"/>
          <w:b/>
          <w:sz w:val="20"/>
          <w:szCs w:val="20"/>
        </w:rPr>
        <w:t>kapcsolódó észrevételek, javaslatok</w:t>
      </w:r>
    </w:p>
    <w:tbl>
      <w:tblPr>
        <w:tblStyle w:val="Rcsostblzat"/>
        <w:tblW w:w="10207" w:type="dxa"/>
        <w:tblInd w:w="-431" w:type="dxa"/>
        <w:tblLook w:val="04A0" w:firstRow="1" w:lastRow="0" w:firstColumn="1" w:lastColumn="0" w:noHBand="0" w:noVBand="1"/>
      </w:tblPr>
      <w:tblGrid>
        <w:gridCol w:w="2877"/>
        <w:gridCol w:w="7330"/>
      </w:tblGrid>
      <w:tr w:rsidR="00543530" w:rsidRPr="00E913F7" w:rsidTr="0001005B">
        <w:trPr>
          <w:tblHeader/>
        </w:trPr>
        <w:tc>
          <w:tcPr>
            <w:tcW w:w="2877" w:type="dxa"/>
          </w:tcPr>
          <w:p w:rsidR="00543530" w:rsidRPr="00E913F7" w:rsidRDefault="006F3AEA" w:rsidP="00E913F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913F7">
              <w:rPr>
                <w:rFonts w:ascii="Arial" w:hAnsi="Arial" w:cs="Arial"/>
                <w:b/>
              </w:rPr>
              <w:t>Észrevételek, javaslatok</w:t>
            </w:r>
            <w:r w:rsidR="00091F87" w:rsidRPr="00E913F7">
              <w:rPr>
                <w:rFonts w:ascii="Arial" w:hAnsi="Arial" w:cs="Arial"/>
                <w:b/>
              </w:rPr>
              <w:br/>
            </w:r>
            <w:r w:rsidR="00DD523B" w:rsidRPr="00E913F7">
              <w:rPr>
                <w:rFonts w:ascii="Arial" w:hAnsi="Arial" w:cs="Arial"/>
                <w:b/>
              </w:rPr>
              <w:t>főbb témakörei</w:t>
            </w:r>
          </w:p>
        </w:tc>
        <w:tc>
          <w:tcPr>
            <w:tcW w:w="7330" w:type="dxa"/>
          </w:tcPr>
          <w:p w:rsidR="00543530" w:rsidRPr="00E913F7" w:rsidRDefault="00083774" w:rsidP="00E913F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913F7">
              <w:rPr>
                <w:rFonts w:ascii="Arial" w:hAnsi="Arial" w:cs="Arial"/>
                <w:b/>
              </w:rPr>
              <w:t>Alkalmazhatóság korlátjai,</w:t>
            </w:r>
            <w:r w:rsidRPr="00E913F7">
              <w:rPr>
                <w:rFonts w:ascii="Arial" w:hAnsi="Arial" w:cs="Arial"/>
                <w:b/>
              </w:rPr>
              <w:br/>
              <w:t>a figyelembevétel lehetősége</w:t>
            </w:r>
          </w:p>
        </w:tc>
      </w:tr>
      <w:tr w:rsidR="00543530" w:rsidRPr="00E913F7" w:rsidTr="0001005B">
        <w:tc>
          <w:tcPr>
            <w:tcW w:w="2877" w:type="dxa"/>
            <w:tcBorders>
              <w:bottom w:val="nil"/>
            </w:tcBorders>
          </w:tcPr>
          <w:p w:rsidR="00543530" w:rsidRPr="00E913F7" w:rsidRDefault="007B4D16" w:rsidP="00E913F7">
            <w:pPr>
              <w:spacing w:line="276" w:lineRule="auto"/>
              <w:rPr>
                <w:rFonts w:ascii="Arial" w:hAnsi="Arial" w:cs="Arial"/>
              </w:rPr>
            </w:pPr>
            <w:r w:rsidRPr="00E913F7">
              <w:rPr>
                <w:rFonts w:ascii="Arial" w:hAnsi="Arial" w:cs="Arial"/>
              </w:rPr>
              <w:t>Orvosi vizsgálatra, kezelésre, műtétre, felülvizsgálatra kell menniük</w:t>
            </w:r>
          </w:p>
        </w:tc>
        <w:tc>
          <w:tcPr>
            <w:tcW w:w="7330" w:type="dxa"/>
          </w:tcPr>
          <w:p w:rsidR="00B055C9" w:rsidRPr="00E913F7" w:rsidRDefault="00B055C9" w:rsidP="00E913F7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E913F7">
              <w:rPr>
                <w:rFonts w:ascii="Arial" w:hAnsi="Arial" w:cs="Arial"/>
                <w:bCs/>
              </w:rPr>
              <w:t xml:space="preserve">A </w:t>
            </w:r>
            <w:r w:rsidR="00B1538D" w:rsidRPr="00E913F7">
              <w:rPr>
                <w:rFonts w:ascii="Arial" w:hAnsi="Arial" w:cs="Arial"/>
                <w:bCs/>
              </w:rPr>
              <w:t>riasztási fokozatában</w:t>
            </w:r>
            <w:r w:rsidRPr="00E913F7">
              <w:rPr>
                <w:rFonts w:ascii="Arial" w:hAnsi="Arial" w:cs="Arial"/>
                <w:bCs/>
              </w:rPr>
              <w:t xml:space="preserve"> alkalmazott hatósági intézkedés</w:t>
            </w:r>
            <w:r w:rsidR="00D23EB7" w:rsidRPr="00E913F7">
              <w:rPr>
                <w:rFonts w:ascii="Arial" w:hAnsi="Arial" w:cs="Arial"/>
                <w:bCs/>
              </w:rPr>
              <w:t>ek</w:t>
            </w:r>
            <w:r w:rsidRPr="00E913F7">
              <w:rPr>
                <w:rFonts w:ascii="Arial" w:hAnsi="Arial" w:cs="Arial"/>
                <w:bCs/>
              </w:rPr>
              <w:t xml:space="preserve"> egyik célja, hogy az </w:t>
            </w:r>
            <w:r w:rsidR="005022A5" w:rsidRPr="00E913F7">
              <w:rPr>
                <w:rFonts w:ascii="Arial" w:hAnsi="Arial" w:cs="Arial"/>
                <w:bCs/>
              </w:rPr>
              <w:t xml:space="preserve">emberi </w:t>
            </w:r>
            <w:r w:rsidR="005022A5" w:rsidRPr="00E913F7">
              <w:rPr>
                <w:rFonts w:ascii="Arial" w:hAnsi="Arial" w:cs="Arial"/>
                <w:b/>
                <w:bCs/>
              </w:rPr>
              <w:t>egészségre veszélyt jelent</w:t>
            </w:r>
            <w:r w:rsidR="00D23EB7" w:rsidRPr="00E913F7">
              <w:rPr>
                <w:rFonts w:ascii="Arial" w:hAnsi="Arial" w:cs="Arial"/>
                <w:b/>
                <w:bCs/>
              </w:rPr>
              <w:t>ő helyzetben</w:t>
            </w:r>
            <w:r w:rsidR="00D23EB7" w:rsidRPr="00E913F7">
              <w:rPr>
                <w:rFonts w:ascii="Arial" w:hAnsi="Arial" w:cs="Arial"/>
                <w:bCs/>
              </w:rPr>
              <w:t xml:space="preserve"> </w:t>
            </w:r>
            <w:r w:rsidR="00CC376D" w:rsidRPr="00E913F7">
              <w:rPr>
                <w:rFonts w:ascii="Arial" w:hAnsi="Arial" w:cs="Arial"/>
                <w:bCs/>
              </w:rPr>
              <w:t xml:space="preserve">a szmoghelyzet megszüntetéséhez, vagy hatásainak enyhítéséhez </w:t>
            </w:r>
            <w:r w:rsidR="00D23EB7" w:rsidRPr="00E913F7">
              <w:rPr>
                <w:rFonts w:ascii="Arial" w:hAnsi="Arial" w:cs="Arial"/>
                <w:b/>
                <w:bCs/>
              </w:rPr>
              <w:t>szükséges mértékű és alkalmas módon korlátozó</w:t>
            </w:r>
            <w:r w:rsidR="00D23EB7" w:rsidRPr="00E913F7">
              <w:rPr>
                <w:rFonts w:ascii="Arial" w:hAnsi="Arial" w:cs="Arial"/>
                <w:bCs/>
              </w:rPr>
              <w:t xml:space="preserve"> intézkedések kerüljenek bevezetésre.</w:t>
            </w:r>
            <w:r w:rsidR="004D34FF" w:rsidRPr="00E913F7">
              <w:rPr>
                <w:rFonts w:ascii="Arial" w:hAnsi="Arial" w:cs="Arial"/>
                <w:bCs/>
              </w:rPr>
              <w:t xml:space="preserve"> </w:t>
            </w:r>
          </w:p>
          <w:p w:rsidR="00A308C1" w:rsidRPr="00E913F7" w:rsidRDefault="00532836" w:rsidP="00E913F7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E913F7">
              <w:rPr>
                <w:rFonts w:ascii="Arial" w:hAnsi="Arial" w:cs="Arial"/>
                <w:bCs/>
              </w:rPr>
              <w:t xml:space="preserve">A szennyező anyagonként </w:t>
            </w:r>
            <w:r w:rsidR="00410417" w:rsidRPr="00E913F7">
              <w:rPr>
                <w:rFonts w:ascii="Arial" w:hAnsi="Arial" w:cs="Arial"/>
                <w:bCs/>
              </w:rPr>
              <w:t xml:space="preserve">elrendelhető intézkedéseket, így a </w:t>
            </w:r>
            <w:r w:rsidR="00410417" w:rsidRPr="00E913F7">
              <w:rPr>
                <w:rFonts w:ascii="Arial" w:hAnsi="Arial" w:cs="Arial"/>
                <w:b/>
                <w:bCs/>
              </w:rPr>
              <w:t>gépjárműforgalom korlátozás</w:t>
            </w:r>
            <w:r w:rsidR="00A223D9" w:rsidRPr="00E913F7">
              <w:rPr>
                <w:rFonts w:ascii="Arial" w:hAnsi="Arial" w:cs="Arial"/>
                <w:b/>
                <w:bCs/>
              </w:rPr>
              <w:t>át</w:t>
            </w:r>
            <w:r w:rsidR="00410417" w:rsidRPr="00E913F7">
              <w:rPr>
                <w:rFonts w:ascii="Arial" w:hAnsi="Arial" w:cs="Arial"/>
                <w:b/>
                <w:bCs/>
              </w:rPr>
              <w:t xml:space="preserve"> és</w:t>
            </w:r>
            <w:r w:rsidR="00410417" w:rsidRPr="00E913F7">
              <w:rPr>
                <w:rFonts w:ascii="Arial" w:hAnsi="Arial" w:cs="Arial"/>
                <w:bCs/>
              </w:rPr>
              <w:t xml:space="preserve"> az ahhoz kapcsolódó</w:t>
            </w:r>
            <w:r w:rsidR="00A172CC" w:rsidRPr="00E913F7">
              <w:rPr>
                <w:rFonts w:ascii="Arial" w:hAnsi="Arial" w:cs="Arial"/>
                <w:bCs/>
              </w:rPr>
              <w:t>,</w:t>
            </w:r>
            <w:r w:rsidR="00410417" w:rsidRPr="00E913F7">
              <w:rPr>
                <w:rFonts w:ascii="Arial" w:hAnsi="Arial" w:cs="Arial"/>
                <w:bCs/>
              </w:rPr>
              <w:t xml:space="preserve"> az egészségügyi szolgáltatókra, </w:t>
            </w:r>
            <w:r w:rsidR="00410417" w:rsidRPr="00E913F7">
              <w:rPr>
                <w:rFonts w:ascii="Arial" w:hAnsi="Arial" w:cs="Arial"/>
                <w:b/>
                <w:bCs/>
              </w:rPr>
              <w:t xml:space="preserve">az egészségügy, az egészség-védelem érdekében meghatározott kivételek körét a </w:t>
            </w:r>
            <w:r w:rsidR="00A308C1" w:rsidRPr="00E913F7">
              <w:rPr>
                <w:rFonts w:ascii="Arial" w:hAnsi="Arial" w:cs="Arial"/>
                <w:b/>
                <w:bCs/>
              </w:rPr>
              <w:t>levegő védelméről szóló 306/2010. (XII. 23.) Korm. rendelet</w:t>
            </w:r>
            <w:r w:rsidR="00C050BA" w:rsidRPr="00E913F7">
              <w:rPr>
                <w:rFonts w:ascii="Arial" w:hAnsi="Arial" w:cs="Arial"/>
                <w:b/>
                <w:bCs/>
              </w:rPr>
              <w:t xml:space="preserve"> </w:t>
            </w:r>
            <w:r w:rsidR="00A308C1" w:rsidRPr="00E913F7">
              <w:rPr>
                <w:rFonts w:ascii="Arial" w:hAnsi="Arial" w:cs="Arial"/>
                <w:bCs/>
              </w:rPr>
              <w:t xml:space="preserve">(a továbbiakban: </w:t>
            </w:r>
            <w:proofErr w:type="spellStart"/>
            <w:r w:rsidR="00A308C1" w:rsidRPr="00E913F7">
              <w:rPr>
                <w:rFonts w:ascii="Arial" w:hAnsi="Arial" w:cs="Arial"/>
                <w:b/>
                <w:bCs/>
              </w:rPr>
              <w:t>Lr</w:t>
            </w:r>
            <w:proofErr w:type="spellEnd"/>
            <w:r w:rsidR="00A308C1" w:rsidRPr="00E913F7">
              <w:rPr>
                <w:rFonts w:ascii="Arial" w:hAnsi="Arial" w:cs="Arial"/>
                <w:b/>
                <w:bCs/>
              </w:rPr>
              <w:t>.</w:t>
            </w:r>
            <w:r w:rsidR="00C050BA" w:rsidRPr="00E913F7">
              <w:rPr>
                <w:rFonts w:ascii="Arial" w:hAnsi="Arial" w:cs="Arial"/>
                <w:bCs/>
              </w:rPr>
              <w:t>)</w:t>
            </w:r>
            <w:r w:rsidR="00C050BA" w:rsidRPr="00E913F7">
              <w:rPr>
                <w:rFonts w:ascii="Arial" w:hAnsi="Arial" w:cs="Arial"/>
                <w:bCs/>
              </w:rPr>
              <w:br/>
            </w:r>
            <w:r w:rsidR="00E67015" w:rsidRPr="00E913F7">
              <w:rPr>
                <w:rFonts w:ascii="Arial" w:hAnsi="Arial" w:cs="Arial"/>
                <w:bCs/>
              </w:rPr>
              <w:t xml:space="preserve">3. melléklet, B) fejezet, 7.3. pont </w:t>
            </w:r>
            <w:r w:rsidR="00410417" w:rsidRPr="00E913F7">
              <w:rPr>
                <w:rFonts w:ascii="Arial" w:hAnsi="Arial" w:cs="Arial"/>
                <w:b/>
                <w:bCs/>
              </w:rPr>
              <w:t>szabályozza</w:t>
            </w:r>
            <w:r w:rsidR="00410417" w:rsidRPr="00E913F7">
              <w:rPr>
                <w:rFonts w:ascii="Arial" w:hAnsi="Arial" w:cs="Arial"/>
                <w:bCs/>
              </w:rPr>
              <w:t>.</w:t>
            </w:r>
          </w:p>
          <w:p w:rsidR="005709A7" w:rsidRPr="00E913F7" w:rsidRDefault="00A223D9" w:rsidP="00E913F7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E913F7">
              <w:rPr>
                <w:rFonts w:ascii="Arial" w:hAnsi="Arial" w:cs="Arial"/>
                <w:bCs/>
              </w:rPr>
              <w:t xml:space="preserve">Annak eldöntése, hogy </w:t>
            </w:r>
            <w:r w:rsidR="00833968" w:rsidRPr="00E913F7">
              <w:rPr>
                <w:rFonts w:ascii="Arial" w:hAnsi="Arial" w:cs="Arial"/>
                <w:bCs/>
              </w:rPr>
              <w:t>egy</w:t>
            </w:r>
            <w:r w:rsidRPr="00E913F7">
              <w:rPr>
                <w:rFonts w:ascii="Arial" w:hAnsi="Arial" w:cs="Arial"/>
                <w:bCs/>
              </w:rPr>
              <w:t xml:space="preserve"> orvosi vizsgálatra, kezelésre, műtétre, felülvizsgálatra történő megjelenés érdekében az érintetteknek, illetve az őket </w:t>
            </w:r>
            <w:r w:rsidR="0009443B" w:rsidRPr="00E913F7">
              <w:rPr>
                <w:rFonts w:ascii="Arial" w:hAnsi="Arial" w:cs="Arial"/>
                <w:bCs/>
              </w:rPr>
              <w:t xml:space="preserve">szállító </w:t>
            </w:r>
            <w:r w:rsidRPr="00E913F7">
              <w:rPr>
                <w:rFonts w:ascii="Arial" w:hAnsi="Arial" w:cs="Arial"/>
                <w:bCs/>
              </w:rPr>
              <w:t>gépjármű</w:t>
            </w:r>
            <w:r w:rsidR="0009443B" w:rsidRPr="00E913F7">
              <w:rPr>
                <w:rFonts w:ascii="Arial" w:hAnsi="Arial" w:cs="Arial"/>
                <w:bCs/>
              </w:rPr>
              <w:t>nek, az üzemeltetőnek</w:t>
            </w:r>
            <w:r w:rsidRPr="00E913F7">
              <w:rPr>
                <w:rFonts w:ascii="Arial" w:hAnsi="Arial" w:cs="Arial"/>
                <w:bCs/>
              </w:rPr>
              <w:t xml:space="preserve"> az emberi egészségre veszélyt jelentő </w:t>
            </w:r>
            <w:r w:rsidR="00A35B3C" w:rsidRPr="00E913F7">
              <w:rPr>
                <w:rFonts w:ascii="Arial" w:hAnsi="Arial" w:cs="Arial"/>
                <w:bCs/>
              </w:rPr>
              <w:t>vész</w:t>
            </w:r>
            <w:r w:rsidRPr="00E913F7">
              <w:rPr>
                <w:rFonts w:ascii="Arial" w:hAnsi="Arial" w:cs="Arial"/>
                <w:bCs/>
              </w:rPr>
              <w:t xml:space="preserve">helyzetben </w:t>
            </w:r>
            <w:r w:rsidRPr="00E913F7">
              <w:rPr>
                <w:rFonts w:ascii="Arial" w:hAnsi="Arial" w:cs="Arial"/>
                <w:b/>
                <w:bCs/>
              </w:rPr>
              <w:t>indokolt-e kivételi körbe tartozniuk</w:t>
            </w:r>
            <w:r w:rsidR="009B011A" w:rsidRPr="00E913F7">
              <w:rPr>
                <w:rFonts w:ascii="Arial" w:hAnsi="Arial" w:cs="Arial"/>
                <w:bCs/>
              </w:rPr>
              <w:t xml:space="preserve"> (</w:t>
            </w:r>
            <w:r w:rsidR="00512E32" w:rsidRPr="00E913F7">
              <w:rPr>
                <w:rFonts w:ascii="Arial" w:hAnsi="Arial" w:cs="Arial"/>
                <w:bCs/>
              </w:rPr>
              <w:t xml:space="preserve">másképp: </w:t>
            </w:r>
            <w:r w:rsidR="00572A91" w:rsidRPr="00E913F7">
              <w:rPr>
                <w:rFonts w:ascii="Arial" w:hAnsi="Arial" w:cs="Arial"/>
                <w:b/>
                <w:bCs/>
              </w:rPr>
              <w:t>az egyéni vs. a társadalmi szintű egészségvédelem</w:t>
            </w:r>
            <w:r w:rsidR="00572A91" w:rsidRPr="00E913F7">
              <w:rPr>
                <w:rFonts w:ascii="Arial" w:hAnsi="Arial" w:cs="Arial"/>
                <w:bCs/>
              </w:rPr>
              <w:t xml:space="preserve"> érdekében </w:t>
            </w:r>
            <w:r w:rsidR="009B011A" w:rsidRPr="00E913F7">
              <w:rPr>
                <w:rFonts w:ascii="Arial" w:hAnsi="Arial" w:cs="Arial"/>
                <w:bCs/>
              </w:rPr>
              <w:t>mi</w:t>
            </w:r>
            <w:r w:rsidR="00B01A09" w:rsidRPr="00E913F7">
              <w:rPr>
                <w:rFonts w:ascii="Arial" w:hAnsi="Arial" w:cs="Arial"/>
                <w:bCs/>
              </w:rPr>
              <w:t>lyen</w:t>
            </w:r>
            <w:r w:rsidR="009B011A" w:rsidRPr="00E913F7">
              <w:rPr>
                <w:rFonts w:ascii="Arial" w:hAnsi="Arial" w:cs="Arial"/>
                <w:bCs/>
              </w:rPr>
              <w:t xml:space="preserve"> a szükséges mértékű és alkalmas módú gépjárműforgalom korlátozás)</w:t>
            </w:r>
            <w:r w:rsidR="00BE2DAA" w:rsidRPr="00E913F7">
              <w:rPr>
                <w:rFonts w:ascii="Arial" w:hAnsi="Arial" w:cs="Arial"/>
                <w:bCs/>
              </w:rPr>
              <w:t>,</w:t>
            </w:r>
            <w:r w:rsidRPr="00E913F7">
              <w:rPr>
                <w:rFonts w:ascii="Arial" w:hAnsi="Arial" w:cs="Arial"/>
                <w:bCs/>
              </w:rPr>
              <w:t xml:space="preserve"> </w:t>
            </w:r>
            <w:r w:rsidR="00BE2DAA" w:rsidRPr="00E913F7">
              <w:rPr>
                <w:rFonts w:ascii="Arial" w:hAnsi="Arial" w:cs="Arial"/>
                <w:bCs/>
              </w:rPr>
              <w:t xml:space="preserve">az a </w:t>
            </w:r>
            <w:r w:rsidRPr="00E913F7">
              <w:rPr>
                <w:rFonts w:ascii="Arial" w:hAnsi="Arial" w:cs="Arial"/>
                <w:bCs/>
              </w:rPr>
              <w:t>–</w:t>
            </w:r>
            <w:r w:rsidR="00BE2DAA" w:rsidRPr="00E913F7">
              <w:rPr>
                <w:rFonts w:ascii="Arial" w:hAnsi="Arial" w:cs="Arial"/>
                <w:bCs/>
              </w:rPr>
              <w:t xml:space="preserve"> </w:t>
            </w:r>
            <w:r w:rsidRPr="00E913F7">
              <w:rPr>
                <w:rFonts w:ascii="Arial" w:hAnsi="Arial" w:cs="Arial"/>
                <w:bCs/>
              </w:rPr>
              <w:t>jogalkotásról szóló 2010. évi CXXX. törvény 3.</w:t>
            </w:r>
            <w:r w:rsidR="004D6669" w:rsidRPr="00E913F7">
              <w:rPr>
                <w:rFonts w:ascii="Arial" w:hAnsi="Arial" w:cs="Arial"/>
                <w:bCs/>
              </w:rPr>
              <w:t xml:space="preserve"> </w:t>
            </w:r>
            <w:r w:rsidRPr="00E913F7">
              <w:rPr>
                <w:rFonts w:ascii="Arial" w:hAnsi="Arial" w:cs="Arial"/>
                <w:bCs/>
              </w:rPr>
              <w:t>§ rendelkezésére</w:t>
            </w:r>
            <w:r w:rsidRPr="00E913F7">
              <w:rPr>
                <w:rFonts w:ascii="Arial" w:hAnsi="Arial" w:cs="Arial"/>
                <w:bCs/>
                <w:vertAlign w:val="superscript"/>
              </w:rPr>
              <w:footnoteReference w:id="1"/>
            </w:r>
            <w:r w:rsidRPr="00E913F7">
              <w:rPr>
                <w:rFonts w:ascii="Arial" w:hAnsi="Arial" w:cs="Arial"/>
                <w:bCs/>
              </w:rPr>
              <w:t xml:space="preserve"> </w:t>
            </w:r>
            <w:r w:rsidR="00543F35" w:rsidRPr="00E913F7">
              <w:rPr>
                <w:rFonts w:ascii="Arial" w:hAnsi="Arial" w:cs="Arial"/>
                <w:bCs/>
              </w:rPr>
              <w:t>alapján –</w:t>
            </w:r>
            <w:r w:rsidR="005F239A" w:rsidRPr="00E913F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913F7">
              <w:rPr>
                <w:rFonts w:ascii="Arial" w:hAnsi="Arial" w:cs="Arial"/>
                <w:b/>
                <w:bCs/>
              </w:rPr>
              <w:t>Lr</w:t>
            </w:r>
            <w:proofErr w:type="spellEnd"/>
            <w:r w:rsidRPr="00E913F7">
              <w:rPr>
                <w:rFonts w:ascii="Arial" w:hAnsi="Arial" w:cs="Arial"/>
                <w:b/>
                <w:bCs/>
              </w:rPr>
              <w:t>. szabályozási körébe tartozó kérdés</w:t>
            </w:r>
            <w:r w:rsidRPr="00E913F7">
              <w:rPr>
                <w:rFonts w:ascii="Arial" w:hAnsi="Arial" w:cs="Arial"/>
                <w:bCs/>
              </w:rPr>
              <w:t xml:space="preserve">, </w:t>
            </w:r>
            <w:r w:rsidRPr="00E913F7">
              <w:rPr>
                <w:rFonts w:ascii="Arial" w:hAnsi="Arial" w:cs="Arial"/>
                <w:b/>
                <w:bCs/>
              </w:rPr>
              <w:t>mert</w:t>
            </w:r>
            <w:r w:rsidRPr="00E913F7">
              <w:rPr>
                <w:rFonts w:ascii="Arial" w:hAnsi="Arial" w:cs="Arial"/>
                <w:bCs/>
              </w:rPr>
              <w:t xml:space="preserve"> ennek eldöntése </w:t>
            </w:r>
            <w:r w:rsidRPr="00E913F7">
              <w:rPr>
                <w:rFonts w:ascii="Arial" w:hAnsi="Arial" w:cs="Arial"/>
                <w:b/>
                <w:bCs/>
              </w:rPr>
              <w:t>független a</w:t>
            </w:r>
            <w:r w:rsidRPr="00E913F7">
              <w:rPr>
                <w:rFonts w:ascii="Arial" w:hAnsi="Arial" w:cs="Arial"/>
                <w:bCs/>
              </w:rPr>
              <w:t xml:space="preserve"> </w:t>
            </w:r>
            <w:r w:rsidR="006A3252" w:rsidRPr="00E913F7">
              <w:rPr>
                <w:rFonts w:ascii="Arial" w:hAnsi="Arial" w:cs="Arial"/>
                <w:bCs/>
              </w:rPr>
              <w:t xml:space="preserve">– </w:t>
            </w:r>
            <w:proofErr w:type="spellStart"/>
            <w:r w:rsidR="006A3252" w:rsidRPr="00E913F7">
              <w:rPr>
                <w:rFonts w:ascii="Arial" w:hAnsi="Arial" w:cs="Arial"/>
                <w:bCs/>
              </w:rPr>
              <w:t>Lr</w:t>
            </w:r>
            <w:proofErr w:type="spellEnd"/>
            <w:r w:rsidR="006A3252" w:rsidRPr="00E913F7">
              <w:rPr>
                <w:rFonts w:ascii="Arial" w:hAnsi="Arial" w:cs="Arial"/>
                <w:bCs/>
              </w:rPr>
              <w:t>. 3. melléklet, B) fejezet, 1. pont</w:t>
            </w:r>
            <w:r w:rsidRPr="00E913F7">
              <w:rPr>
                <w:rFonts w:ascii="Arial" w:hAnsi="Arial" w:cs="Arial"/>
                <w:bCs/>
              </w:rPr>
              <w:t xml:space="preserve"> </w:t>
            </w:r>
            <w:r w:rsidR="006A3252" w:rsidRPr="00E913F7">
              <w:rPr>
                <w:rFonts w:ascii="Arial" w:hAnsi="Arial" w:cs="Arial"/>
                <w:bCs/>
              </w:rPr>
              <w:t>szerinti – „</w:t>
            </w:r>
            <w:r w:rsidRPr="00E913F7">
              <w:rPr>
                <w:rFonts w:ascii="Arial" w:hAnsi="Arial" w:cs="Arial"/>
                <w:b/>
                <w:bCs/>
                <w:i/>
              </w:rPr>
              <w:t xml:space="preserve">helyi viszonyokhoz történő </w:t>
            </w:r>
            <w:proofErr w:type="gramStart"/>
            <w:r w:rsidRPr="00E913F7">
              <w:rPr>
                <w:rFonts w:ascii="Arial" w:hAnsi="Arial" w:cs="Arial"/>
                <w:b/>
                <w:bCs/>
                <w:i/>
              </w:rPr>
              <w:t>adaptálás</w:t>
            </w:r>
            <w:proofErr w:type="gramEnd"/>
            <w:r w:rsidR="006A3252" w:rsidRPr="00E913F7">
              <w:rPr>
                <w:rFonts w:ascii="Arial" w:hAnsi="Arial" w:cs="Arial"/>
                <w:bCs/>
              </w:rPr>
              <w:t>”-</w:t>
            </w:r>
            <w:proofErr w:type="spellStart"/>
            <w:r w:rsidR="00AF7BD7" w:rsidRPr="00E913F7">
              <w:rPr>
                <w:rFonts w:ascii="Arial" w:hAnsi="Arial" w:cs="Arial"/>
                <w:bCs/>
              </w:rPr>
              <w:t>tól</w:t>
            </w:r>
            <w:proofErr w:type="spellEnd"/>
            <w:r w:rsidR="00AF7BD7" w:rsidRPr="00E913F7">
              <w:rPr>
                <w:rFonts w:ascii="Arial" w:hAnsi="Arial" w:cs="Arial"/>
                <w:bCs/>
              </w:rPr>
              <w:t>.</w:t>
            </w:r>
          </w:p>
          <w:p w:rsidR="00543530" w:rsidRPr="00E913F7" w:rsidRDefault="00456811" w:rsidP="00E913F7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E913F7">
              <w:rPr>
                <w:rFonts w:ascii="Arial" w:hAnsi="Arial" w:cs="Arial"/>
                <w:bCs/>
              </w:rPr>
              <w:t>Megjegyezzük, hogy a</w:t>
            </w:r>
            <w:r w:rsidR="008140E3" w:rsidRPr="00E913F7">
              <w:rPr>
                <w:rFonts w:ascii="Arial" w:hAnsi="Arial" w:cs="Arial"/>
                <w:bCs/>
              </w:rPr>
              <w:t xml:space="preserve"> </w:t>
            </w:r>
            <w:r w:rsidR="00E77813" w:rsidRPr="00E913F7">
              <w:rPr>
                <w:rFonts w:ascii="Arial" w:hAnsi="Arial" w:cs="Arial"/>
                <w:bCs/>
              </w:rPr>
              <w:t xml:space="preserve">budapesti </w:t>
            </w:r>
            <w:r w:rsidR="008140E3" w:rsidRPr="00E913F7">
              <w:rPr>
                <w:rFonts w:ascii="Arial" w:hAnsi="Arial" w:cs="Arial"/>
                <w:bCs/>
              </w:rPr>
              <w:t>gépjármű</w:t>
            </w:r>
            <w:r w:rsidR="00A85C16" w:rsidRPr="00E913F7">
              <w:rPr>
                <w:rFonts w:ascii="Arial" w:hAnsi="Arial" w:cs="Arial"/>
                <w:bCs/>
              </w:rPr>
              <w:t xml:space="preserve">forgalom szmoghelyzeti </w:t>
            </w:r>
            <w:r w:rsidR="008140E3" w:rsidRPr="00E913F7">
              <w:rPr>
                <w:rFonts w:ascii="Arial" w:hAnsi="Arial" w:cs="Arial"/>
                <w:bCs/>
              </w:rPr>
              <w:t>korlátozás</w:t>
            </w:r>
            <w:r w:rsidR="00A85C16" w:rsidRPr="00E913F7">
              <w:rPr>
                <w:rFonts w:ascii="Arial" w:hAnsi="Arial" w:cs="Arial"/>
                <w:bCs/>
              </w:rPr>
              <w:t>á</w:t>
            </w:r>
            <w:r w:rsidR="008140E3" w:rsidRPr="00E913F7">
              <w:rPr>
                <w:rFonts w:ascii="Arial" w:hAnsi="Arial" w:cs="Arial"/>
                <w:bCs/>
              </w:rPr>
              <w:t xml:space="preserve">ra történő </w:t>
            </w:r>
            <w:r w:rsidR="008140E3" w:rsidRPr="00E913F7">
              <w:rPr>
                <w:rFonts w:ascii="Arial" w:hAnsi="Arial" w:cs="Arial"/>
                <w:b/>
                <w:bCs/>
              </w:rPr>
              <w:t>felkészülés</w:t>
            </w:r>
            <w:r w:rsidRPr="00E913F7">
              <w:rPr>
                <w:rFonts w:ascii="Arial" w:hAnsi="Arial" w:cs="Arial"/>
                <w:b/>
                <w:bCs/>
              </w:rPr>
              <w:t>t</w:t>
            </w:r>
            <w:r w:rsidR="008140E3" w:rsidRPr="00E913F7">
              <w:rPr>
                <w:rFonts w:ascii="Arial" w:hAnsi="Arial" w:cs="Arial"/>
                <w:bCs/>
              </w:rPr>
              <w:t xml:space="preserve"> </w:t>
            </w:r>
            <w:r w:rsidRPr="00E913F7">
              <w:rPr>
                <w:rFonts w:ascii="Arial" w:hAnsi="Arial" w:cs="Arial"/>
                <w:bCs/>
              </w:rPr>
              <w:t xml:space="preserve">egy </w:t>
            </w:r>
            <w:r w:rsidR="008140E3" w:rsidRPr="00E913F7">
              <w:rPr>
                <w:rFonts w:ascii="Arial" w:hAnsi="Arial" w:cs="Arial"/>
                <w:b/>
                <w:bCs/>
              </w:rPr>
              <w:t>előzetes tájékoztatás</w:t>
            </w:r>
            <w:r w:rsidR="008140E3" w:rsidRPr="00E913F7">
              <w:rPr>
                <w:rFonts w:ascii="Arial" w:hAnsi="Arial" w:cs="Arial"/>
                <w:vertAlign w:val="superscript"/>
              </w:rPr>
              <w:footnoteReference w:id="2"/>
            </w:r>
            <w:r w:rsidR="008140E3" w:rsidRPr="00E913F7">
              <w:rPr>
                <w:rFonts w:ascii="Arial" w:hAnsi="Arial" w:cs="Arial"/>
                <w:bCs/>
              </w:rPr>
              <w:t xml:space="preserve">, </w:t>
            </w:r>
            <w:r w:rsidR="008140E3" w:rsidRPr="00E913F7">
              <w:rPr>
                <w:rFonts w:ascii="Arial" w:hAnsi="Arial" w:cs="Arial"/>
                <w:b/>
                <w:bCs/>
              </w:rPr>
              <w:t>továbbá</w:t>
            </w:r>
            <w:r w:rsidR="008140E3" w:rsidRPr="00E913F7">
              <w:rPr>
                <w:rFonts w:ascii="Arial" w:hAnsi="Arial" w:cs="Arial"/>
                <w:bCs/>
              </w:rPr>
              <w:t xml:space="preserve"> a </w:t>
            </w:r>
            <w:r w:rsidR="004F30EE" w:rsidRPr="00E913F7">
              <w:rPr>
                <w:rFonts w:ascii="Arial" w:hAnsi="Arial" w:cs="Arial"/>
                <w:bCs/>
              </w:rPr>
              <w:t>forgalom</w:t>
            </w:r>
            <w:r w:rsidR="008140E3" w:rsidRPr="00E913F7">
              <w:rPr>
                <w:rFonts w:ascii="Arial" w:hAnsi="Arial" w:cs="Arial"/>
                <w:bCs/>
              </w:rPr>
              <w:t xml:space="preserve">korlátozó intézkedés bevezetésének további </w:t>
            </w:r>
            <w:r w:rsidR="008140E3" w:rsidRPr="00E913F7">
              <w:rPr>
                <w:rFonts w:ascii="Arial" w:hAnsi="Arial" w:cs="Arial"/>
                <w:b/>
                <w:bCs/>
              </w:rPr>
              <w:t>késleltetés</w:t>
            </w:r>
            <w:r w:rsidR="008140E3" w:rsidRPr="00E913F7">
              <w:rPr>
                <w:rFonts w:ascii="Arial" w:hAnsi="Arial" w:cs="Arial"/>
                <w:bCs/>
              </w:rPr>
              <w:t>e</w:t>
            </w:r>
            <w:r w:rsidR="008140E3" w:rsidRPr="00E913F7">
              <w:rPr>
                <w:rFonts w:ascii="Arial" w:hAnsi="Arial" w:cs="Arial"/>
                <w:vertAlign w:val="superscript"/>
              </w:rPr>
              <w:footnoteReference w:id="3"/>
            </w:r>
            <w:r w:rsidR="008140E3" w:rsidRPr="00E913F7">
              <w:rPr>
                <w:rFonts w:ascii="Arial" w:hAnsi="Arial" w:cs="Arial"/>
                <w:bCs/>
              </w:rPr>
              <w:t xml:space="preserve"> </w:t>
            </w:r>
            <w:r w:rsidR="004F30EE" w:rsidRPr="00E913F7">
              <w:rPr>
                <w:rFonts w:ascii="Arial" w:hAnsi="Arial" w:cs="Arial"/>
                <w:b/>
                <w:bCs/>
              </w:rPr>
              <w:t xml:space="preserve">is </w:t>
            </w:r>
            <w:r w:rsidR="00BB47BA" w:rsidRPr="00E913F7">
              <w:rPr>
                <w:rFonts w:ascii="Arial" w:hAnsi="Arial" w:cs="Arial"/>
                <w:b/>
                <w:bCs/>
              </w:rPr>
              <w:t>segíti</w:t>
            </w:r>
            <w:r w:rsidR="00DA2DFF" w:rsidRPr="00E913F7">
              <w:rPr>
                <w:rFonts w:ascii="Arial" w:hAnsi="Arial" w:cs="Arial"/>
                <w:bCs/>
              </w:rPr>
              <w:t xml:space="preserve">, továbbá a betegszállító </w:t>
            </w:r>
            <w:r w:rsidR="00980EAA" w:rsidRPr="00E913F7">
              <w:rPr>
                <w:rFonts w:ascii="Arial" w:hAnsi="Arial" w:cs="Arial"/>
                <w:bCs/>
              </w:rPr>
              <w:t>gép</w:t>
            </w:r>
            <w:r w:rsidR="00DA2DFF" w:rsidRPr="00E913F7">
              <w:rPr>
                <w:rFonts w:ascii="Arial" w:hAnsi="Arial" w:cs="Arial"/>
                <w:bCs/>
              </w:rPr>
              <w:t xml:space="preserve">jármű fogalmát a </w:t>
            </w:r>
            <w:r w:rsidR="00980EAA" w:rsidRPr="00E913F7">
              <w:rPr>
                <w:rFonts w:ascii="Arial" w:hAnsi="Arial" w:cs="Arial"/>
                <w:bCs/>
              </w:rPr>
              <w:t xml:space="preserve">betegszállítástól szóló </w:t>
            </w:r>
            <w:r w:rsidR="00DA2DFF" w:rsidRPr="00E913F7">
              <w:rPr>
                <w:rFonts w:ascii="Arial" w:hAnsi="Arial" w:cs="Arial"/>
                <w:bCs/>
              </w:rPr>
              <w:t xml:space="preserve">19/1998. (VI.3.) NM rendelet 2. §. </w:t>
            </w:r>
            <w:r w:rsidR="00DA2DFF" w:rsidRPr="00E913F7">
              <w:rPr>
                <w:rFonts w:ascii="Arial" w:hAnsi="Arial" w:cs="Arial"/>
                <w:bCs/>
                <w:i/>
              </w:rPr>
              <w:t>h)</w:t>
            </w:r>
            <w:r w:rsidR="00DA2DFF" w:rsidRPr="00E913F7">
              <w:rPr>
                <w:rFonts w:ascii="Arial" w:hAnsi="Arial" w:cs="Arial"/>
                <w:bCs/>
              </w:rPr>
              <w:t xml:space="preserve"> pontja határozza meg.</w:t>
            </w:r>
          </w:p>
          <w:p w:rsidR="00114192" w:rsidRPr="00E913F7" w:rsidRDefault="00114192" w:rsidP="00E913F7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E913F7">
              <w:rPr>
                <w:rFonts w:ascii="Arial" w:hAnsi="Arial" w:cs="Arial"/>
                <w:bCs/>
              </w:rPr>
              <w:t xml:space="preserve">A veszélyhelyzet kezelését az állami szervek kommunikációja, állásfoglalása </w:t>
            </w:r>
            <w:r w:rsidR="003C3F71" w:rsidRPr="00E913F7">
              <w:rPr>
                <w:rFonts w:ascii="Arial" w:hAnsi="Arial" w:cs="Arial"/>
                <w:bCs/>
              </w:rPr>
              <w:t xml:space="preserve">is nagymértékben segítené </w:t>
            </w:r>
            <w:r w:rsidRPr="00E913F7">
              <w:rPr>
                <w:rFonts w:ascii="Arial" w:hAnsi="Arial" w:cs="Arial"/>
                <w:bCs/>
              </w:rPr>
              <w:t>(</w:t>
            </w:r>
            <w:r w:rsidR="003C3F71" w:rsidRPr="00E913F7">
              <w:rPr>
                <w:rFonts w:ascii="Arial" w:hAnsi="Arial" w:cs="Arial"/>
                <w:bCs/>
              </w:rPr>
              <w:t>többek között</w:t>
            </w:r>
            <w:r w:rsidRPr="00E913F7">
              <w:rPr>
                <w:rFonts w:ascii="Arial" w:hAnsi="Arial" w:cs="Arial"/>
                <w:bCs/>
              </w:rPr>
              <w:t xml:space="preserve"> az </w:t>
            </w:r>
            <w:r w:rsidR="004B176B" w:rsidRPr="00E913F7">
              <w:rPr>
                <w:rFonts w:ascii="Arial" w:hAnsi="Arial" w:cs="Arial"/>
                <w:bCs/>
              </w:rPr>
              <w:t>illetékes egészségügyi államigazgatási szerv</w:t>
            </w:r>
            <w:r w:rsidRPr="00E913F7">
              <w:rPr>
                <w:rFonts w:ascii="Arial" w:hAnsi="Arial" w:cs="Arial"/>
                <w:bCs/>
              </w:rPr>
              <w:t xml:space="preserve"> álláspontja a gyermek- és oktatási intézmények szabadba tervezett programjával kapcsolatban, vagy további szakmai javaslata – </w:t>
            </w:r>
            <w:r w:rsidR="003C3F71" w:rsidRPr="00E913F7">
              <w:rPr>
                <w:rFonts w:ascii="Arial" w:hAnsi="Arial" w:cs="Arial"/>
                <w:bCs/>
              </w:rPr>
              <w:t>különösen</w:t>
            </w:r>
            <w:r w:rsidRPr="00E913F7">
              <w:rPr>
                <w:rFonts w:ascii="Arial" w:hAnsi="Arial" w:cs="Arial"/>
                <w:bCs/>
              </w:rPr>
              <w:t xml:space="preserve"> az egészségügyi –</w:t>
            </w:r>
            <w:r w:rsidR="003C3F71" w:rsidRPr="00E913F7">
              <w:rPr>
                <w:rFonts w:ascii="Arial" w:hAnsi="Arial" w:cs="Arial"/>
                <w:bCs/>
              </w:rPr>
              <w:t xml:space="preserve"> </w:t>
            </w:r>
            <w:r w:rsidRPr="00E913F7">
              <w:rPr>
                <w:rFonts w:ascii="Arial" w:hAnsi="Arial" w:cs="Arial"/>
                <w:bCs/>
              </w:rPr>
              <w:t>intézményvezetők felé, például a betegszállítás átszervezésével kapcsolatban).</w:t>
            </w:r>
          </w:p>
        </w:tc>
      </w:tr>
      <w:tr w:rsidR="00822258" w:rsidRPr="00E913F7" w:rsidTr="0001005B">
        <w:tc>
          <w:tcPr>
            <w:tcW w:w="2877" w:type="dxa"/>
            <w:tcBorders>
              <w:top w:val="nil"/>
            </w:tcBorders>
          </w:tcPr>
          <w:p w:rsidR="00822258" w:rsidRPr="00E913F7" w:rsidRDefault="00822258" w:rsidP="00E913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330" w:type="dxa"/>
          </w:tcPr>
          <w:p w:rsidR="00822258" w:rsidRPr="00E913F7" w:rsidRDefault="00822258" w:rsidP="00E913F7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E913F7">
              <w:rPr>
                <w:rFonts w:ascii="Arial" w:hAnsi="Arial" w:cs="Arial"/>
                <w:b/>
                <w:bCs/>
              </w:rPr>
              <w:t>Megoldási javaslat:</w:t>
            </w:r>
            <w:r w:rsidRPr="00E913F7">
              <w:rPr>
                <w:rFonts w:ascii="Arial" w:hAnsi="Arial" w:cs="Arial"/>
                <w:bCs/>
              </w:rPr>
              <w:t xml:space="preserve"> </w:t>
            </w:r>
            <w:r w:rsidRPr="00E913F7">
              <w:rPr>
                <w:rFonts w:ascii="Arial" w:hAnsi="Arial" w:cs="Arial"/>
                <w:b/>
                <w:bCs/>
              </w:rPr>
              <w:t xml:space="preserve">indokolt esetben a </w:t>
            </w:r>
            <w:proofErr w:type="spellStart"/>
            <w:r w:rsidRPr="00E913F7">
              <w:rPr>
                <w:rFonts w:ascii="Arial" w:hAnsi="Arial" w:cs="Arial"/>
                <w:b/>
                <w:bCs/>
              </w:rPr>
              <w:t>Lr</w:t>
            </w:r>
            <w:proofErr w:type="spellEnd"/>
            <w:r w:rsidRPr="00E913F7">
              <w:rPr>
                <w:rFonts w:ascii="Arial" w:hAnsi="Arial" w:cs="Arial"/>
                <w:b/>
                <w:bCs/>
              </w:rPr>
              <w:t>.</w:t>
            </w:r>
            <w:r w:rsidRPr="00E913F7">
              <w:rPr>
                <w:rFonts w:ascii="Arial" w:hAnsi="Arial" w:cs="Arial"/>
                <w:bCs/>
              </w:rPr>
              <w:t xml:space="preserve"> 3. melléklet,</w:t>
            </w:r>
            <w:r w:rsidRPr="00E913F7">
              <w:rPr>
                <w:rFonts w:ascii="Arial" w:hAnsi="Arial" w:cs="Arial"/>
                <w:bCs/>
              </w:rPr>
              <w:br/>
              <w:t xml:space="preserve">B) fejezet, 7.3. pont </w:t>
            </w:r>
            <w:r w:rsidRPr="00E913F7">
              <w:rPr>
                <w:rFonts w:ascii="Arial" w:hAnsi="Arial" w:cs="Arial"/>
                <w:b/>
                <w:bCs/>
              </w:rPr>
              <w:t>módosítása</w:t>
            </w:r>
            <w:r w:rsidR="006B36BB" w:rsidRPr="00E913F7">
              <w:rPr>
                <w:rFonts w:ascii="Arial" w:hAnsi="Arial" w:cs="Arial"/>
                <w:bCs/>
              </w:rPr>
              <w:t>, kiegészítése.</w:t>
            </w:r>
          </w:p>
        </w:tc>
      </w:tr>
    </w:tbl>
    <w:p w:rsidR="0001005B" w:rsidRDefault="0001005B">
      <w:r>
        <w:br w:type="page"/>
      </w:r>
    </w:p>
    <w:tbl>
      <w:tblPr>
        <w:tblStyle w:val="Rcsostblzat"/>
        <w:tblW w:w="10207" w:type="dxa"/>
        <w:tblInd w:w="-431" w:type="dxa"/>
        <w:tblLook w:val="04A0" w:firstRow="1" w:lastRow="0" w:firstColumn="1" w:lastColumn="0" w:noHBand="0" w:noVBand="1"/>
      </w:tblPr>
      <w:tblGrid>
        <w:gridCol w:w="2877"/>
        <w:gridCol w:w="7330"/>
      </w:tblGrid>
      <w:tr w:rsidR="00963C21" w:rsidRPr="0001005B" w:rsidTr="0001005B">
        <w:trPr>
          <w:tblHeader/>
        </w:trPr>
        <w:tc>
          <w:tcPr>
            <w:tcW w:w="2877" w:type="dxa"/>
          </w:tcPr>
          <w:p w:rsidR="00963C21" w:rsidRPr="0001005B" w:rsidRDefault="00963C21" w:rsidP="0001005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005B">
              <w:rPr>
                <w:rFonts w:ascii="Arial" w:hAnsi="Arial" w:cs="Arial"/>
                <w:b/>
                <w:sz w:val="20"/>
                <w:szCs w:val="20"/>
              </w:rPr>
              <w:lastRenderedPageBreak/>
              <w:t>Észrevételek, javaslatok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br/>
              <w:t>főbb témakörei</w:t>
            </w:r>
          </w:p>
        </w:tc>
        <w:tc>
          <w:tcPr>
            <w:tcW w:w="7330" w:type="dxa"/>
          </w:tcPr>
          <w:p w:rsidR="00963C21" w:rsidRPr="0001005B" w:rsidRDefault="00963C21" w:rsidP="0001005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005B">
              <w:rPr>
                <w:rFonts w:ascii="Arial" w:hAnsi="Arial" w:cs="Arial"/>
                <w:b/>
                <w:sz w:val="20"/>
                <w:szCs w:val="20"/>
              </w:rPr>
              <w:t>Alkalmazhatóság korlátjai,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br/>
              <w:t>a figyelembevétel lehetősége</w:t>
            </w:r>
          </w:p>
        </w:tc>
      </w:tr>
      <w:tr w:rsidR="00543530" w:rsidRPr="0001005B" w:rsidTr="0001005B">
        <w:tc>
          <w:tcPr>
            <w:tcW w:w="2877" w:type="dxa"/>
            <w:tcBorders>
              <w:bottom w:val="nil"/>
            </w:tcBorders>
          </w:tcPr>
          <w:p w:rsidR="00543530" w:rsidRPr="0001005B" w:rsidRDefault="001A0C89" w:rsidP="000100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t>Külföldi rendszámú gépjárművekre vonatkozik-e a korlátozás?</w:t>
            </w:r>
          </w:p>
        </w:tc>
        <w:tc>
          <w:tcPr>
            <w:tcW w:w="7330" w:type="dxa"/>
          </w:tcPr>
          <w:p w:rsidR="006124D5" w:rsidRPr="0001005B" w:rsidRDefault="00D948DA" w:rsidP="000100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t xml:space="preserve">A forgalomkorlátozó intézkedés 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t>csak a Magyarországon forgalomba helyezett járművekre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 vonatkozik.</w:t>
            </w:r>
            <w:r w:rsidR="006124D5" w:rsidRPr="000100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35B9" w:rsidRPr="0001005B">
              <w:rPr>
                <w:rFonts w:ascii="Arial" w:hAnsi="Arial" w:cs="Arial"/>
                <w:sz w:val="20"/>
                <w:szCs w:val="20"/>
              </w:rPr>
              <w:t xml:space="preserve">Külföldön forgalomba helyezett járművekre akkor vonatkozhatna, ha </w:t>
            </w:r>
            <w:r w:rsidR="00E035B9" w:rsidRPr="0001005B">
              <w:rPr>
                <w:rFonts w:ascii="Arial" w:hAnsi="Arial" w:cs="Arial"/>
                <w:b/>
                <w:sz w:val="20"/>
                <w:szCs w:val="20"/>
              </w:rPr>
              <w:t>állami szinten szabályozott</w:t>
            </w:r>
            <w:r w:rsidR="00E035B9" w:rsidRPr="000100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623B" w:rsidRPr="0001005B">
              <w:rPr>
                <w:rFonts w:ascii="Arial" w:hAnsi="Arial" w:cs="Arial"/>
                <w:sz w:val="20"/>
                <w:szCs w:val="20"/>
              </w:rPr>
              <w:t>(</w:t>
            </w:r>
            <w:r w:rsidR="00E035B9" w:rsidRPr="0001005B">
              <w:rPr>
                <w:rFonts w:ascii="Arial" w:hAnsi="Arial" w:cs="Arial"/>
                <w:sz w:val="20"/>
                <w:szCs w:val="20"/>
              </w:rPr>
              <w:t>például a németországi megoldáshoz hasonló</w:t>
            </w:r>
            <w:r w:rsidR="004D623B" w:rsidRPr="0001005B">
              <w:rPr>
                <w:rFonts w:ascii="Arial" w:hAnsi="Arial" w:cs="Arial"/>
                <w:sz w:val="20"/>
                <w:szCs w:val="20"/>
              </w:rPr>
              <w:t>)</w:t>
            </w:r>
            <w:r w:rsidR="00E035B9" w:rsidRPr="0001005B">
              <w:rPr>
                <w:rFonts w:ascii="Arial" w:hAnsi="Arial" w:cs="Arial"/>
                <w:sz w:val="20"/>
                <w:szCs w:val="20"/>
              </w:rPr>
              <w:t xml:space="preserve"> matricás-rendszer kerülne bevezetésre, aminek alkalmazásáról az önkormányzatok dönthetnének. </w:t>
            </w:r>
            <w:r w:rsidR="006E3A76" w:rsidRPr="0001005B">
              <w:rPr>
                <w:rFonts w:ascii="Arial" w:hAnsi="Arial" w:cs="Arial"/>
                <w:sz w:val="20"/>
                <w:szCs w:val="20"/>
              </w:rPr>
              <w:t>Megjegyezzük, hogy a</w:t>
            </w:r>
            <w:r w:rsidR="00E035B9" w:rsidRPr="0001005B">
              <w:rPr>
                <w:rFonts w:ascii="Arial" w:hAnsi="Arial" w:cs="Arial"/>
                <w:sz w:val="20"/>
                <w:szCs w:val="20"/>
              </w:rPr>
              <w:t xml:space="preserve"> 2016-tól megszüntetett magyarországi matricás</w:t>
            </w:r>
            <w:r w:rsidR="004D623B" w:rsidRPr="000100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35B9" w:rsidRPr="0001005B">
              <w:rPr>
                <w:rFonts w:ascii="Arial" w:hAnsi="Arial" w:cs="Arial"/>
                <w:sz w:val="20"/>
                <w:szCs w:val="20"/>
              </w:rPr>
              <w:t xml:space="preserve">rendszer hátrányairól, a németországi megoldás előnyeiről a </w:t>
            </w:r>
            <w:r w:rsidR="006E3A76" w:rsidRPr="0001005B">
              <w:rPr>
                <w:rFonts w:ascii="Arial" w:hAnsi="Arial" w:cs="Arial"/>
                <w:sz w:val="20"/>
                <w:szCs w:val="20"/>
              </w:rPr>
              <w:t>Rendelet legutóbbi módosításá</w:t>
            </w:r>
            <w:r w:rsidR="004D623B" w:rsidRPr="0001005B">
              <w:rPr>
                <w:rFonts w:ascii="Arial" w:hAnsi="Arial" w:cs="Arial"/>
                <w:sz w:val="20"/>
                <w:szCs w:val="20"/>
              </w:rPr>
              <w:t>val</w:t>
            </w:r>
            <w:r w:rsidR="006E3A76" w:rsidRPr="0001005B">
              <w:rPr>
                <w:rFonts w:ascii="Arial" w:hAnsi="Arial" w:cs="Arial"/>
                <w:sz w:val="20"/>
                <w:szCs w:val="20"/>
              </w:rPr>
              <w:t xml:space="preserve"> (2016. február) </w:t>
            </w:r>
            <w:r w:rsidR="004D623B" w:rsidRPr="0001005B">
              <w:rPr>
                <w:rFonts w:ascii="Arial" w:hAnsi="Arial" w:cs="Arial"/>
                <w:sz w:val="20"/>
                <w:szCs w:val="20"/>
              </w:rPr>
              <w:t>kapcsolatos</w:t>
            </w:r>
            <w:r w:rsidR="006E3A76" w:rsidRPr="0001005B">
              <w:rPr>
                <w:rFonts w:ascii="Arial" w:hAnsi="Arial" w:cs="Arial"/>
                <w:sz w:val="20"/>
                <w:szCs w:val="20"/>
              </w:rPr>
              <w:t xml:space="preserve"> közgyűlési előterjesztés</w:t>
            </w:r>
            <w:r w:rsidR="009C6CDC" w:rsidRPr="0001005B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4"/>
            </w:r>
            <w:r w:rsidR="006E3A76" w:rsidRPr="0001005B">
              <w:rPr>
                <w:rFonts w:ascii="Arial" w:hAnsi="Arial" w:cs="Arial"/>
                <w:sz w:val="20"/>
                <w:szCs w:val="20"/>
              </w:rPr>
              <w:t xml:space="preserve"> Előzetes hatásvizsgálati lapja (6. mellékelt) tartalmaz részletesebb tájékoztatást.</w:t>
            </w:r>
          </w:p>
        </w:tc>
      </w:tr>
      <w:tr w:rsidR="00543530" w:rsidRPr="0001005B" w:rsidTr="0001005B">
        <w:tc>
          <w:tcPr>
            <w:tcW w:w="2877" w:type="dxa"/>
            <w:tcBorders>
              <w:top w:val="nil"/>
            </w:tcBorders>
          </w:tcPr>
          <w:p w:rsidR="00543530" w:rsidRPr="0001005B" w:rsidRDefault="00543530" w:rsidP="000100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0" w:type="dxa"/>
          </w:tcPr>
          <w:p w:rsidR="00543530" w:rsidRPr="0001005B" w:rsidRDefault="00C85911" w:rsidP="000100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Megoldási javaslat: </w:t>
            </w:r>
            <w:r w:rsidRPr="0001005B">
              <w:rPr>
                <w:rFonts w:ascii="Arial" w:hAnsi="Arial" w:cs="Arial"/>
                <w:sz w:val="20"/>
                <w:szCs w:val="20"/>
              </w:rPr>
              <w:t>mivel a légszennyezettségi helyzetet leginkább tartós (állandó</w:t>
            </w:r>
            <w:r w:rsidR="004124B8" w:rsidRPr="0001005B">
              <w:rPr>
                <w:rFonts w:ascii="Arial" w:hAnsi="Arial" w:cs="Arial"/>
                <w:sz w:val="20"/>
                <w:szCs w:val="20"/>
              </w:rPr>
              <w:t>, hosszú távú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) és nem rendkívüli (rövid időszakhoz kötött) intézkedésekkel lehet </w:t>
            </w:r>
            <w:r w:rsidR="004124B8" w:rsidRPr="0001005B">
              <w:rPr>
                <w:rFonts w:ascii="Arial" w:hAnsi="Arial" w:cs="Arial"/>
                <w:sz w:val="20"/>
                <w:szCs w:val="20"/>
              </w:rPr>
              <w:t>alapvetően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 javítani, ezért</w:t>
            </w:r>
            <w:r w:rsidR="004124B8" w:rsidRPr="0001005B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t>közlekedésügyért felelős miniszter számára javasolt a németországi megoldás átvételének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, illetve </w:t>
            </w:r>
            <w:r w:rsidR="0086409B" w:rsidRPr="0001005B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01005B">
              <w:rPr>
                <w:rFonts w:ascii="Arial" w:hAnsi="Arial" w:cs="Arial"/>
                <w:sz w:val="20"/>
                <w:szCs w:val="20"/>
              </w:rPr>
              <w:t>kölcsönös elfogadás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t xml:space="preserve"> vizsgálata</w:t>
            </w:r>
            <w:r w:rsidRPr="000100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43530" w:rsidRPr="0001005B" w:rsidTr="0001005B">
        <w:tc>
          <w:tcPr>
            <w:tcW w:w="2877" w:type="dxa"/>
            <w:tcBorders>
              <w:bottom w:val="nil"/>
            </w:tcBorders>
          </w:tcPr>
          <w:p w:rsidR="00543530" w:rsidRPr="0001005B" w:rsidRDefault="0065678D" w:rsidP="000100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t>Motorokra, robogóra, mopedautókra vonatkozó kérdések</w:t>
            </w:r>
          </w:p>
        </w:tc>
        <w:tc>
          <w:tcPr>
            <w:tcW w:w="7330" w:type="dxa"/>
          </w:tcPr>
          <w:p w:rsidR="00DC3973" w:rsidRPr="0001005B" w:rsidRDefault="00DC3973" w:rsidP="000100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t xml:space="preserve">Több panasz érkezett a 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t>motorkerékpárok hiányos, illetve pontatlan környezetvédelmi osztályba sorolásá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val kapcsolatban. </w:t>
            </w:r>
            <w:r w:rsidR="00F02011" w:rsidRPr="0001005B">
              <w:rPr>
                <w:rFonts w:ascii="Arial" w:hAnsi="Arial" w:cs="Arial"/>
                <w:sz w:val="20"/>
                <w:szCs w:val="20"/>
              </w:rPr>
              <w:t>Megalapozott panasz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 eset</w:t>
            </w:r>
            <w:r w:rsidR="00F02011" w:rsidRPr="0001005B">
              <w:rPr>
                <w:rFonts w:ascii="Arial" w:hAnsi="Arial" w:cs="Arial"/>
                <w:sz w:val="20"/>
                <w:szCs w:val="20"/>
              </w:rPr>
              <w:t>é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ben az </w:t>
            </w:r>
            <w:r w:rsidR="00F02011" w:rsidRPr="0001005B">
              <w:rPr>
                <w:rFonts w:ascii="Arial" w:hAnsi="Arial" w:cs="Arial"/>
                <w:sz w:val="20"/>
                <w:szCs w:val="20"/>
              </w:rPr>
              <w:t xml:space="preserve">üzembentartóknak – az 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államigazgatási eljárás során elkövetett hiba </w:t>
            </w:r>
            <w:r w:rsidR="00F02011" w:rsidRPr="0001005B">
              <w:rPr>
                <w:rFonts w:ascii="Arial" w:hAnsi="Arial" w:cs="Arial"/>
                <w:sz w:val="20"/>
                <w:szCs w:val="20"/>
              </w:rPr>
              <w:t>javítá</w:t>
            </w:r>
            <w:r w:rsidRPr="0001005B">
              <w:rPr>
                <w:rFonts w:ascii="Arial" w:hAnsi="Arial" w:cs="Arial"/>
                <w:sz w:val="20"/>
                <w:szCs w:val="20"/>
              </w:rPr>
              <w:t>s</w:t>
            </w:r>
            <w:r w:rsidR="00F02011" w:rsidRPr="0001005B">
              <w:rPr>
                <w:rFonts w:ascii="Arial" w:hAnsi="Arial" w:cs="Arial"/>
                <w:sz w:val="20"/>
                <w:szCs w:val="20"/>
              </w:rPr>
              <w:t>ának költség és időigényén túl – a forgalomkorlátozás időtartama alatti jogkövető magatartás</w:t>
            </w:r>
            <w:r w:rsidR="00A31025" w:rsidRPr="0001005B">
              <w:rPr>
                <w:rFonts w:ascii="Arial" w:hAnsi="Arial" w:cs="Arial"/>
                <w:sz w:val="20"/>
                <w:szCs w:val="20"/>
              </w:rPr>
              <w:t>uk</w:t>
            </w:r>
            <w:r w:rsidR="00F02011" w:rsidRPr="0001005B">
              <w:rPr>
                <w:rFonts w:ascii="Arial" w:hAnsi="Arial" w:cs="Arial"/>
                <w:sz w:val="20"/>
                <w:szCs w:val="20"/>
              </w:rPr>
              <w:t xml:space="preserve"> esetén további hátrányuk származik.</w:t>
            </w:r>
          </w:p>
          <w:p w:rsidR="00543530" w:rsidRPr="0001005B" w:rsidRDefault="003725E2" w:rsidP="000100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t xml:space="preserve">Több javaslat vonatkozott a </w:t>
            </w:r>
            <w:r w:rsidR="00F92BB5" w:rsidRPr="0001005B">
              <w:rPr>
                <w:rFonts w:ascii="Arial" w:hAnsi="Arial" w:cs="Arial"/>
                <w:b/>
                <w:sz w:val="20"/>
                <w:szCs w:val="20"/>
              </w:rPr>
              <w:t xml:space="preserve">belső égésű motorral hajtott, 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t>rendszámtábla nélküli segédmotoros kerékpárok, robogók forgalmának tilalmára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00087" w:rsidRPr="0001005B">
              <w:rPr>
                <w:rFonts w:ascii="Arial" w:hAnsi="Arial" w:cs="Arial"/>
                <w:sz w:val="20"/>
                <w:szCs w:val="20"/>
              </w:rPr>
              <w:t>Természetesen ez a tilalmi javaslat a kizárólag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 elektromos </w:t>
            </w:r>
            <w:r w:rsidR="00600087" w:rsidRPr="0001005B">
              <w:rPr>
                <w:rFonts w:ascii="Arial" w:hAnsi="Arial" w:cs="Arial"/>
                <w:sz w:val="20"/>
                <w:szCs w:val="20"/>
              </w:rPr>
              <w:t xml:space="preserve">üzemű </w:t>
            </w:r>
            <w:r w:rsidRPr="0001005B">
              <w:rPr>
                <w:rFonts w:ascii="Arial" w:hAnsi="Arial" w:cs="Arial"/>
                <w:sz w:val="20"/>
                <w:szCs w:val="20"/>
              </w:rPr>
              <w:t>robogó</w:t>
            </w:r>
            <w:r w:rsidR="00600087" w:rsidRPr="0001005B">
              <w:rPr>
                <w:rFonts w:ascii="Arial" w:hAnsi="Arial" w:cs="Arial"/>
                <w:sz w:val="20"/>
                <w:szCs w:val="20"/>
              </w:rPr>
              <w:t>kra nem vonatkozik.</w:t>
            </w:r>
          </w:p>
        </w:tc>
      </w:tr>
      <w:tr w:rsidR="00543530" w:rsidRPr="0001005B" w:rsidTr="0001005B">
        <w:tc>
          <w:tcPr>
            <w:tcW w:w="2877" w:type="dxa"/>
            <w:tcBorders>
              <w:top w:val="nil"/>
              <w:bottom w:val="single" w:sz="4" w:space="0" w:color="auto"/>
            </w:tcBorders>
          </w:tcPr>
          <w:p w:rsidR="00543530" w:rsidRPr="0001005B" w:rsidRDefault="00543530" w:rsidP="000100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0" w:type="dxa"/>
            <w:tcBorders>
              <w:bottom w:val="single" w:sz="4" w:space="0" w:color="auto"/>
            </w:tcBorders>
          </w:tcPr>
          <w:p w:rsidR="00543530" w:rsidRPr="0001005B" w:rsidRDefault="00C7088F" w:rsidP="000100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Megoldási javaslat: 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t>közlekedésügyért felelős miniszter számára javasolt a motorkerékpárok hiányos, illetve pontatlan környezetvédelmi osztályba sorolásá</w:t>
            </w:r>
            <w:r w:rsidRPr="0001005B">
              <w:rPr>
                <w:rFonts w:ascii="Arial" w:hAnsi="Arial" w:cs="Arial"/>
                <w:sz w:val="20"/>
                <w:szCs w:val="20"/>
              </w:rPr>
              <w:t>nak</w:t>
            </w:r>
            <w:r w:rsidR="001A15D4" w:rsidRPr="0001005B">
              <w:rPr>
                <w:rFonts w:ascii="Arial" w:hAnsi="Arial" w:cs="Arial"/>
                <w:sz w:val="20"/>
                <w:szCs w:val="20"/>
              </w:rPr>
              <w:t xml:space="preserve"> ügyfélbarát általános rendezése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A15D4" w:rsidRPr="0001005B">
              <w:rPr>
                <w:rFonts w:ascii="Arial" w:hAnsi="Arial" w:cs="Arial"/>
                <w:sz w:val="20"/>
                <w:szCs w:val="20"/>
              </w:rPr>
              <w:t>továbbá a segédmotoros kerékpárok, robogók rendszámkötelezettségének, a rendszámozás bevezetésének vizsgálata.</w:t>
            </w:r>
          </w:p>
          <w:p w:rsidR="00F92BB5" w:rsidRPr="0001005B" w:rsidRDefault="00F92BB5" w:rsidP="000100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b/>
                <w:bCs/>
                <w:sz w:val="20"/>
                <w:szCs w:val="20"/>
              </w:rPr>
              <w:t>Rendelet kiegészítési javaslata:</w:t>
            </w:r>
            <w:r w:rsidRPr="0001005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a kormányzati intézkedési lehetőségeken túl, </w:t>
            </w:r>
            <w:r w:rsidR="00F50A5F" w:rsidRPr="0001005B">
              <w:rPr>
                <w:rFonts w:ascii="Arial" w:hAnsi="Arial" w:cs="Arial"/>
                <w:sz w:val="20"/>
                <w:szCs w:val="20"/>
              </w:rPr>
              <w:t>a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 benyújtott rendelet-módosító javaslat alapján a Rendelet erre vonatkozó módosítása, a korlátozás kiterjesztése.</w:t>
            </w:r>
          </w:p>
        </w:tc>
      </w:tr>
      <w:tr w:rsidR="00600A29" w:rsidRPr="0001005B" w:rsidTr="0001005B">
        <w:tc>
          <w:tcPr>
            <w:tcW w:w="2877" w:type="dxa"/>
            <w:tcBorders>
              <w:top w:val="single" w:sz="4" w:space="0" w:color="auto"/>
              <w:bottom w:val="nil"/>
            </w:tcBorders>
          </w:tcPr>
          <w:p w:rsidR="00600A29" w:rsidRPr="0001005B" w:rsidRDefault="00600A29" w:rsidP="000100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t>Ingyenes tömegközlekedéssel kapcsolatban</w:t>
            </w:r>
          </w:p>
        </w:tc>
        <w:tc>
          <w:tcPr>
            <w:tcW w:w="7330" w:type="dxa"/>
            <w:tcBorders>
              <w:top w:val="single" w:sz="4" w:space="0" w:color="auto"/>
              <w:bottom w:val="single" w:sz="4" w:space="0" w:color="auto"/>
            </w:tcBorders>
          </w:tcPr>
          <w:p w:rsidR="00F965B2" w:rsidRPr="0001005B" w:rsidRDefault="00600A29" w:rsidP="000100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t>A Fővárosi Közgyűlés 14/2017. (01.25.) Főv. Kgy. határozatával döntött Főpolgármester úr javaslatára arról, hogy „</w:t>
            </w:r>
            <w:r w:rsidRPr="0001005B">
              <w:rPr>
                <w:rFonts w:ascii="Arial" w:hAnsi="Arial" w:cs="Arial"/>
                <w:i/>
                <w:sz w:val="20"/>
                <w:szCs w:val="20"/>
              </w:rPr>
              <w:t>2017. január 25-től a riasztási fokozat érvényességének idejére Budapest közigazgatási határán belülre vonatkozóan elrendeli, hogy a Budapest közigazgatási határán belül BKK Budapest bérlettel igénybe vehető személyszállítási közszolgáltatásokat 0-4 közötti környezetvédelmi besorolású jármű forgalmi engedélyének felmutatásával ingyenesen vehető igénybe</w:t>
            </w:r>
            <w:r w:rsidR="00567A0E" w:rsidRPr="0001005B">
              <w:rPr>
                <w:rFonts w:ascii="Arial" w:hAnsi="Arial" w:cs="Arial"/>
                <w:sz w:val="20"/>
                <w:szCs w:val="20"/>
              </w:rPr>
              <w:t>”.</w:t>
            </w:r>
          </w:p>
        </w:tc>
      </w:tr>
      <w:tr w:rsidR="00600A29" w:rsidRPr="0001005B" w:rsidTr="0001005B">
        <w:tc>
          <w:tcPr>
            <w:tcW w:w="2877" w:type="dxa"/>
            <w:tcBorders>
              <w:top w:val="nil"/>
              <w:bottom w:val="single" w:sz="4" w:space="0" w:color="auto"/>
            </w:tcBorders>
          </w:tcPr>
          <w:p w:rsidR="00600A29" w:rsidRPr="0001005B" w:rsidRDefault="00600A29" w:rsidP="000100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0" w:type="dxa"/>
            <w:tcBorders>
              <w:top w:val="single" w:sz="4" w:space="0" w:color="auto"/>
            </w:tcBorders>
          </w:tcPr>
          <w:p w:rsidR="00600A29" w:rsidRPr="0001005B" w:rsidRDefault="00E913F7" w:rsidP="00A02F2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00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Megoldási javaslat: </w:t>
            </w:r>
            <w:r w:rsidR="00600A29" w:rsidRPr="0001005B"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r w:rsidR="00600A29" w:rsidRPr="0001005B">
              <w:rPr>
                <w:rFonts w:ascii="Arial" w:hAnsi="Arial" w:cs="Arial"/>
                <w:sz w:val="20"/>
                <w:szCs w:val="20"/>
              </w:rPr>
              <w:t xml:space="preserve">14/2017. (01.25.) Főv. Kgy. határozat </w:t>
            </w:r>
            <w:r w:rsidRPr="0001005B">
              <w:rPr>
                <w:rFonts w:ascii="Arial" w:eastAsia="Calibri" w:hAnsi="Arial" w:cs="Arial"/>
                <w:sz w:val="20"/>
                <w:szCs w:val="20"/>
              </w:rPr>
              <w:t>hatályon kívülre helyezése az előterjesztésben részletezett körülményekre tekintettel</w:t>
            </w:r>
            <w:r w:rsidR="00A02F20">
              <w:rPr>
                <w:rFonts w:ascii="Arial" w:eastAsia="Calibri" w:hAnsi="Arial" w:cs="Arial"/>
                <w:sz w:val="20"/>
                <w:szCs w:val="20"/>
              </w:rPr>
              <w:t xml:space="preserve">, illetve </w:t>
            </w:r>
            <w:r w:rsidR="006722BB" w:rsidRPr="006722BB">
              <w:rPr>
                <w:rFonts w:ascii="Arial" w:eastAsia="Calibri" w:hAnsi="Arial" w:cs="Arial"/>
                <w:sz w:val="20"/>
                <w:szCs w:val="20"/>
              </w:rPr>
              <w:t>állami szintű intézkedés</w:t>
            </w:r>
            <w:r w:rsidR="006722BB">
              <w:rPr>
                <w:rFonts w:ascii="Arial" w:eastAsia="Calibri" w:hAnsi="Arial" w:cs="Arial"/>
                <w:sz w:val="20"/>
                <w:szCs w:val="20"/>
              </w:rPr>
              <w:t>ként</w:t>
            </w:r>
            <w:r w:rsidR="006722BB" w:rsidRPr="006722B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02F20">
              <w:rPr>
                <w:rFonts w:ascii="Arial" w:eastAsia="Calibri" w:hAnsi="Arial" w:cs="Arial"/>
                <w:sz w:val="20"/>
                <w:szCs w:val="20"/>
              </w:rPr>
              <w:t>megvizsg</w:t>
            </w:r>
            <w:bookmarkStart w:id="0" w:name="_GoBack"/>
            <w:bookmarkEnd w:id="0"/>
            <w:r w:rsidR="00A02F20">
              <w:rPr>
                <w:rFonts w:ascii="Arial" w:eastAsia="Calibri" w:hAnsi="Arial" w:cs="Arial"/>
                <w:sz w:val="20"/>
                <w:szCs w:val="20"/>
              </w:rPr>
              <w:t>álható az országos szinten egységes ingyenes használat lehetősége.</w:t>
            </w:r>
          </w:p>
        </w:tc>
      </w:tr>
      <w:tr w:rsidR="00AF050C" w:rsidRPr="0001005B" w:rsidTr="0001005B">
        <w:trPr>
          <w:cantSplit/>
        </w:trPr>
        <w:tc>
          <w:tcPr>
            <w:tcW w:w="2877" w:type="dxa"/>
            <w:tcBorders>
              <w:bottom w:val="nil"/>
            </w:tcBorders>
          </w:tcPr>
          <w:p w:rsidR="00AF050C" w:rsidRPr="0001005B" w:rsidRDefault="00AF050C" w:rsidP="000100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lastRenderedPageBreak/>
              <w:t>A rendszeresen, akár menetrend szerinti közlekedő, de nem közszolgáltató közösségi közlekedés gépjárművei bele értendők-e a kiviteli körbe?</w:t>
            </w:r>
          </w:p>
        </w:tc>
        <w:tc>
          <w:tcPr>
            <w:tcW w:w="7330" w:type="dxa"/>
          </w:tcPr>
          <w:p w:rsidR="00AF050C" w:rsidRPr="0001005B" w:rsidRDefault="00AF050C" w:rsidP="000100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t>A Rendelet 10. § a) pontja szerint mentesülnek a forgalomkorlátozás alól „</w:t>
            </w:r>
            <w:r w:rsidRPr="0001005B">
              <w:rPr>
                <w:rFonts w:ascii="Arial" w:hAnsi="Arial" w:cs="Arial"/>
                <w:i/>
                <w:sz w:val="20"/>
                <w:szCs w:val="20"/>
              </w:rPr>
              <w:t>a helyi, helyközi és távolsági közúti közösségi közlekedés - valamint a személytaxi-szolgáltatás – gépjárművei</w:t>
            </w:r>
            <w:r w:rsidRPr="0001005B">
              <w:rPr>
                <w:rFonts w:ascii="Arial" w:hAnsi="Arial" w:cs="Arial"/>
                <w:sz w:val="20"/>
                <w:szCs w:val="20"/>
              </w:rPr>
              <w:t>”.</w:t>
            </w:r>
          </w:p>
          <w:p w:rsidR="00AF050C" w:rsidRPr="0001005B" w:rsidRDefault="00AF050C" w:rsidP="000100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t>A jogalkotó szándéka szerint ez a kivételi kör gyakorlatilag a BKV</w:t>
            </w:r>
            <w:r w:rsidR="00EB5D93" w:rsidRPr="0001005B">
              <w:rPr>
                <w:rFonts w:ascii="Arial" w:hAnsi="Arial" w:cs="Arial"/>
                <w:sz w:val="20"/>
                <w:szCs w:val="20"/>
              </w:rPr>
              <w:t xml:space="preserve"> és a korábbi VOLÁN-</w:t>
            </w:r>
            <w:r w:rsidRPr="0001005B">
              <w:rPr>
                <w:rFonts w:ascii="Arial" w:hAnsi="Arial" w:cs="Arial"/>
                <w:sz w:val="20"/>
                <w:szCs w:val="20"/>
              </w:rPr>
              <w:t>társaságok által működtetett, közszolgáltatásra alkalmas gépjárműveit jelent</w:t>
            </w:r>
            <w:r w:rsidR="007973C3" w:rsidRPr="0001005B">
              <w:rPr>
                <w:rFonts w:ascii="Arial" w:hAnsi="Arial" w:cs="Arial"/>
                <w:sz w:val="20"/>
                <w:szCs w:val="20"/>
              </w:rPr>
              <w:t>i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k, </w:t>
            </w:r>
            <w:r w:rsidR="007973C3" w:rsidRPr="0001005B">
              <w:rPr>
                <w:rFonts w:ascii="Arial" w:hAnsi="Arial" w:cs="Arial"/>
                <w:b/>
                <w:sz w:val="20"/>
                <w:szCs w:val="20"/>
              </w:rPr>
              <w:t>és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t xml:space="preserve"> nem jelentik az egyéb személygépkocsis, vagy autóbuszos személyszállító szolgáltatások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 – repülőtéri járatok, </w:t>
            </w:r>
            <w:proofErr w:type="spellStart"/>
            <w:r w:rsidRPr="0001005B">
              <w:rPr>
                <w:rFonts w:ascii="Arial" w:hAnsi="Arial" w:cs="Arial"/>
                <w:sz w:val="20"/>
                <w:szCs w:val="20"/>
              </w:rPr>
              <w:t>u.n</w:t>
            </w:r>
            <w:proofErr w:type="spellEnd"/>
            <w:r w:rsidRPr="0001005B">
              <w:rPr>
                <w:rFonts w:ascii="Arial" w:hAnsi="Arial" w:cs="Arial"/>
                <w:sz w:val="20"/>
                <w:szCs w:val="20"/>
              </w:rPr>
              <w:t xml:space="preserve">. munkásjáratok, </w:t>
            </w:r>
            <w:r w:rsidR="007973C3" w:rsidRPr="0001005B">
              <w:rPr>
                <w:rFonts w:ascii="Arial" w:hAnsi="Arial" w:cs="Arial"/>
                <w:sz w:val="20"/>
                <w:szCs w:val="20"/>
              </w:rPr>
              <w:t xml:space="preserve">iskolabuszok, 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taxinak is értelmezhető, de nem a taxirendelet alapján üzemeltetett – 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t>gépjárműveit</w:t>
            </w:r>
            <w:r w:rsidRPr="0001005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F050C" w:rsidRPr="0001005B" w:rsidRDefault="00AF050C" w:rsidP="000100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t xml:space="preserve">Az eredeti célkitűzés pontosítását a személyszállítási szolgáltatásokról szóló 2012. évi XLI. törvény megalkotása, az azzal való összhang megteremtése is időszerűvé tette, miszerint 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t>a hatályos személyszállítási közszolgáltatási szerződéssel rendelkező országos, regionális, elővárosi és helyi személyszállítási szolgáltatók közszolgáltatásra alkalmas gépjárművei tartozhatnak a kivételi körbe</w:t>
            </w:r>
            <w:r w:rsidRPr="0001005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F050C" w:rsidRPr="0001005B" w:rsidRDefault="00AF050C" w:rsidP="000100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t>Budapesten személytaxi-szolgáltatás már jelenleg is csak legalább EURO 4 környezetvédelmi besorolású (azaz legalább 9-11 környezetvédelmi osztályú</w:t>
            </w:r>
            <w:r w:rsidRPr="0001005B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"/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) személygépkocsival folytatható, a személytaxival végzett személyszállítási szolgáltatás és a személytaxi-szolgáltatást közvetítő és szervező szolgálat működtetésének feltételeiről, a taxiállomások létesítésének és igénybevételének rendjéről és a személytaxi-szolgáltatás hatósági áráról szóló 31/2013. (IV. 18.) Főv. Kgy. rendelet 3. § (8) bekezdése szerint. Ez a követelmény 2018. január 1-től szigorodik, EURO 5 besorolásra, azaz legalább 12-es környezetvédelmi osztályra. Fenti jogszabályok alapján a 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t>taxikra vonatkozó környezetvédelmi feltételek már lényegesen szigorúbbakká váltak, ezért a taxik kivételi körbe sorolása már nem indokolt</w:t>
            </w:r>
            <w:r w:rsidRPr="000100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F050C" w:rsidRPr="0001005B" w:rsidTr="0001005B">
        <w:tc>
          <w:tcPr>
            <w:tcW w:w="2877" w:type="dxa"/>
            <w:tcBorders>
              <w:top w:val="nil"/>
            </w:tcBorders>
          </w:tcPr>
          <w:p w:rsidR="00AF050C" w:rsidRPr="0001005B" w:rsidRDefault="00AF050C" w:rsidP="000100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0" w:type="dxa"/>
          </w:tcPr>
          <w:p w:rsidR="00AF050C" w:rsidRPr="0001005B" w:rsidRDefault="00AF050C" w:rsidP="000100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b/>
                <w:sz w:val="20"/>
                <w:szCs w:val="20"/>
              </w:rPr>
              <w:t>Megoldási javaslat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: a Rendelet 10. § </w:t>
            </w:r>
            <w:r w:rsidRPr="0001005B">
              <w:rPr>
                <w:rFonts w:ascii="Arial" w:hAnsi="Arial" w:cs="Arial"/>
                <w:i/>
                <w:sz w:val="20"/>
                <w:szCs w:val="20"/>
              </w:rPr>
              <w:t>a)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 pontjának megfelelő módosítása.</w:t>
            </w:r>
          </w:p>
        </w:tc>
      </w:tr>
      <w:tr w:rsidR="00962075" w:rsidRPr="0001005B" w:rsidTr="0001005B">
        <w:tc>
          <w:tcPr>
            <w:tcW w:w="2877" w:type="dxa"/>
            <w:tcBorders>
              <w:top w:val="nil"/>
            </w:tcBorders>
          </w:tcPr>
          <w:p w:rsidR="00962075" w:rsidRPr="0001005B" w:rsidRDefault="00962075" w:rsidP="000100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t>Mozgássérültek mentességére vonatkozó kérdések</w:t>
            </w:r>
          </w:p>
        </w:tc>
        <w:tc>
          <w:tcPr>
            <w:tcW w:w="7330" w:type="dxa"/>
          </w:tcPr>
          <w:p w:rsidR="00962075" w:rsidRPr="0001005B" w:rsidRDefault="00962075" w:rsidP="0001005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1005B">
              <w:rPr>
                <w:rFonts w:ascii="Arial" w:hAnsi="Arial" w:cs="Arial"/>
                <w:bCs/>
                <w:sz w:val="20"/>
                <w:szCs w:val="20"/>
              </w:rPr>
              <w:t xml:space="preserve">A forgalomkorlátozás alól mentesülők körét – </w:t>
            </w:r>
            <w:proofErr w:type="spellStart"/>
            <w:r w:rsidRPr="0001005B">
              <w:rPr>
                <w:rFonts w:ascii="Arial" w:hAnsi="Arial" w:cs="Arial"/>
                <w:bCs/>
                <w:sz w:val="20"/>
                <w:szCs w:val="20"/>
              </w:rPr>
              <w:t>Lr</w:t>
            </w:r>
            <w:proofErr w:type="spellEnd"/>
            <w:r w:rsidRPr="0001005B">
              <w:rPr>
                <w:rFonts w:ascii="Arial" w:hAnsi="Arial" w:cs="Arial"/>
                <w:bCs/>
                <w:sz w:val="20"/>
                <w:szCs w:val="20"/>
              </w:rPr>
              <w:t>. 3. melléklet,</w:t>
            </w:r>
            <w:r w:rsidRPr="0001005B">
              <w:rPr>
                <w:rFonts w:ascii="Arial" w:hAnsi="Arial" w:cs="Arial"/>
                <w:bCs/>
                <w:sz w:val="20"/>
                <w:szCs w:val="20"/>
              </w:rPr>
              <w:br/>
              <w:t>B) fejezet, 7.3. pontban foglaltakon túl – kiegészíti a Rendelet 10. §-</w:t>
            </w:r>
            <w:proofErr w:type="gramStart"/>
            <w:r w:rsidRPr="0001005B">
              <w:rPr>
                <w:rFonts w:ascii="Arial" w:hAnsi="Arial" w:cs="Arial"/>
                <w:bCs/>
                <w:sz w:val="20"/>
                <w:szCs w:val="20"/>
              </w:rPr>
              <w:t>a.</w:t>
            </w:r>
            <w:proofErr w:type="gramEnd"/>
            <w:r w:rsidRPr="0001005B">
              <w:rPr>
                <w:rFonts w:ascii="Arial" w:hAnsi="Arial" w:cs="Arial"/>
                <w:bCs/>
                <w:sz w:val="20"/>
                <w:szCs w:val="20"/>
              </w:rPr>
              <w:t xml:space="preserve"> Ezen szakasz </w:t>
            </w:r>
            <w:r w:rsidRPr="0001005B">
              <w:rPr>
                <w:rFonts w:ascii="Arial" w:hAnsi="Arial" w:cs="Arial"/>
                <w:bCs/>
                <w:i/>
                <w:sz w:val="20"/>
                <w:szCs w:val="20"/>
              </w:rPr>
              <w:t>d)</w:t>
            </w:r>
            <w:r w:rsidRPr="0001005B">
              <w:rPr>
                <w:rFonts w:ascii="Arial" w:hAnsi="Arial" w:cs="Arial"/>
                <w:bCs/>
                <w:sz w:val="20"/>
                <w:szCs w:val="20"/>
              </w:rPr>
              <w:t xml:space="preserve"> pontja a mozgáskorlátozott személyt szállító gépjármű mentességét szabályozza.</w:t>
            </w:r>
          </w:p>
          <w:p w:rsidR="00962075" w:rsidRPr="0001005B" w:rsidRDefault="00962075" w:rsidP="0001005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1005B">
              <w:rPr>
                <w:rFonts w:ascii="Arial" w:hAnsi="Arial" w:cs="Arial"/>
                <w:bCs/>
                <w:sz w:val="20"/>
                <w:szCs w:val="20"/>
              </w:rPr>
              <w:t>A mozgássérültek mentességére vonatkozó kérdések eldöntéséhez a mozgásában korlátozott személy parkolási igazolványáról szóló 218/2003. (XII. 11.) Korm. rendelet 8. § (4) bekezdésének rendelkezése nyújt értelmezési segítséget, miszerint „</w:t>
            </w:r>
            <w:r w:rsidRPr="0001005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az igazolvány nem adható át</w:t>
            </w:r>
            <w:r w:rsidRPr="0001005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használatra az arra jogosulatlan személynek”</w:t>
            </w:r>
            <w:r w:rsidRPr="0001005B">
              <w:rPr>
                <w:rFonts w:ascii="Arial" w:hAnsi="Arial" w:cs="Arial"/>
                <w:bCs/>
                <w:sz w:val="20"/>
                <w:szCs w:val="20"/>
              </w:rPr>
              <w:t>, valamint „</w:t>
            </w:r>
            <w:r w:rsidRPr="0001005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a jogosultat szállító </w:t>
            </w:r>
            <w:r w:rsidRPr="0001005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jármű vezetője</w:t>
            </w:r>
            <w:r w:rsidRPr="0001005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az igazolvány által biztosított </w:t>
            </w:r>
            <w:r w:rsidRPr="0001005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kedvezményekkel csak a jogosult szállítása esetén élhet</w:t>
            </w:r>
            <w:r w:rsidRPr="0001005B">
              <w:rPr>
                <w:rFonts w:ascii="Arial" w:hAnsi="Arial" w:cs="Arial"/>
                <w:bCs/>
                <w:sz w:val="20"/>
                <w:szCs w:val="20"/>
              </w:rPr>
              <w:t>”.</w:t>
            </w:r>
          </w:p>
        </w:tc>
      </w:tr>
      <w:tr w:rsidR="00962075" w:rsidRPr="0001005B" w:rsidTr="0001005B">
        <w:tc>
          <w:tcPr>
            <w:tcW w:w="2877" w:type="dxa"/>
            <w:tcBorders>
              <w:bottom w:val="nil"/>
            </w:tcBorders>
          </w:tcPr>
          <w:p w:rsidR="00962075" w:rsidRPr="0001005B" w:rsidRDefault="00962075" w:rsidP="000100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t>Az élelmiszer-áruszállító gépjárművek célforgalma</w:t>
            </w:r>
          </w:p>
        </w:tc>
        <w:tc>
          <w:tcPr>
            <w:tcW w:w="7330" w:type="dxa"/>
          </w:tcPr>
          <w:p w:rsidR="00962075" w:rsidRPr="0001005B" w:rsidRDefault="00962075" w:rsidP="0001005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t xml:space="preserve">Az élelmiszer-áruszállító gépjárművek célforgalma </w:t>
            </w:r>
            <w:r w:rsidRPr="0001005B">
              <w:rPr>
                <w:rFonts w:ascii="Arial" w:hAnsi="Arial" w:cs="Arial"/>
                <w:bCs/>
                <w:sz w:val="20"/>
                <w:szCs w:val="20"/>
              </w:rPr>
              <w:t xml:space="preserve">jelenleg a budapesti szmoghelyzeti forgalomkorlátozás során a kivételi körbe tartozik, a Rendelet 10. § </w:t>
            </w:r>
            <w:r w:rsidRPr="0001005B">
              <w:rPr>
                <w:rFonts w:ascii="Arial" w:hAnsi="Arial" w:cs="Arial"/>
                <w:bCs/>
                <w:i/>
                <w:sz w:val="20"/>
                <w:szCs w:val="20"/>
              </w:rPr>
              <w:t>j)</w:t>
            </w:r>
            <w:r w:rsidRPr="0001005B">
              <w:rPr>
                <w:rFonts w:ascii="Arial" w:hAnsi="Arial" w:cs="Arial"/>
                <w:bCs/>
                <w:sz w:val="20"/>
                <w:szCs w:val="20"/>
              </w:rPr>
              <w:t xml:space="preserve"> pontja szerint.</w:t>
            </w:r>
          </w:p>
          <w:p w:rsidR="00962075" w:rsidRPr="0001005B" w:rsidRDefault="00962075" w:rsidP="0001005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1005B">
              <w:rPr>
                <w:rFonts w:ascii="Arial" w:hAnsi="Arial" w:cs="Arial"/>
                <w:bCs/>
                <w:sz w:val="20"/>
                <w:szCs w:val="20"/>
              </w:rPr>
              <w:t>E kivételi kör meghatározásakor a jogalkotó szándéka az volt, hogy</w:t>
            </w:r>
            <w:r w:rsidRPr="0001005B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01005B">
              <w:rPr>
                <w:rFonts w:ascii="Arial" w:hAnsi="Arial" w:cs="Arial"/>
                <w:b/>
                <w:bCs/>
                <w:sz w:val="20"/>
                <w:szCs w:val="20"/>
              </w:rPr>
              <w:t>a lakosság élelmiszer ellátása</w:t>
            </w:r>
            <w:r w:rsidRPr="0001005B">
              <w:rPr>
                <w:rFonts w:ascii="Arial" w:hAnsi="Arial" w:cs="Arial"/>
                <w:bCs/>
                <w:sz w:val="20"/>
                <w:szCs w:val="20"/>
              </w:rPr>
              <w:t xml:space="preserve"> – elsősorban az élelmiszert forgalmazó üzletek árufeltöltése, az oktatási, egészségügyi intézmények közétkeztetése, élelmiszer-ellátása, továbbá az önkormányzatok által biztosított szociális ételszállítás (különösen a mozgáskorlátozottak, otthonápoltak ellátása) – </w:t>
            </w:r>
            <w:r w:rsidRPr="0001005B">
              <w:rPr>
                <w:rFonts w:ascii="Arial" w:hAnsi="Arial" w:cs="Arial"/>
                <w:b/>
                <w:bCs/>
                <w:sz w:val="20"/>
                <w:szCs w:val="20"/>
              </w:rPr>
              <w:t>zavartalan</w:t>
            </w:r>
            <w:r w:rsidRPr="0001005B">
              <w:rPr>
                <w:rFonts w:ascii="Arial" w:hAnsi="Arial" w:cs="Arial"/>
                <w:bCs/>
                <w:sz w:val="20"/>
                <w:szCs w:val="20"/>
              </w:rPr>
              <w:t xml:space="preserve"> legyen. Ettől a célkitűzéstől indokolt megkülönböztetni különösen az olyan készétel kiszállítókat, futárokat, akik szolgáltatásukat korlátozással érintett gépjárművel, főleg a délutáni, esti időszakban végzik.</w:t>
            </w:r>
          </w:p>
          <w:p w:rsidR="00962075" w:rsidRPr="0001005B" w:rsidRDefault="00962075" w:rsidP="0001005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1005B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Egy szmoghelyzeti budapesti közúti ellenőrzés alkalmával a gépjármű üzemeltetője – az általános forgalmi ellenőrzésre vonatkozó szabályokon túl – a következő okiratok </w:t>
            </w:r>
            <w:r w:rsidRPr="0001005B">
              <w:rPr>
                <w:rFonts w:ascii="Arial" w:hAnsi="Arial" w:cs="Arial"/>
                <w:b/>
                <w:bCs/>
                <w:sz w:val="20"/>
                <w:szCs w:val="20"/>
              </w:rPr>
              <w:t>egyidejű bemutatásával</w:t>
            </w:r>
            <w:r w:rsidRPr="0001005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1005B">
              <w:rPr>
                <w:rFonts w:ascii="Arial" w:hAnsi="Arial" w:cs="Arial"/>
                <w:b/>
                <w:bCs/>
                <w:sz w:val="20"/>
                <w:szCs w:val="20"/>
              </w:rPr>
              <w:t>igazolhatják mentességüket</w:t>
            </w:r>
            <w:r w:rsidRPr="0001005B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962075" w:rsidRPr="0001005B" w:rsidRDefault="00962075" w:rsidP="0001005B">
            <w:pPr>
              <w:pStyle w:val="Listaszerbekezds"/>
              <w:numPr>
                <w:ilvl w:val="0"/>
                <w:numId w:val="6"/>
              </w:numPr>
              <w:spacing w:line="276" w:lineRule="auto"/>
              <w:ind w:left="457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1005B">
              <w:rPr>
                <w:rFonts w:ascii="Arial" w:hAnsi="Arial" w:cs="Arial"/>
                <w:b/>
                <w:bCs/>
                <w:sz w:val="20"/>
                <w:szCs w:val="20"/>
              </w:rPr>
              <w:t>szállítólevél</w:t>
            </w:r>
            <w:r w:rsidRPr="0001005B">
              <w:rPr>
                <w:rFonts w:ascii="Arial" w:hAnsi="Arial" w:cs="Arial"/>
                <w:bCs/>
                <w:sz w:val="20"/>
                <w:szCs w:val="20"/>
              </w:rPr>
              <w:t>, amely tartalmazza a szállított élelmiszer megnevezését, mennyiségét, a kiindulás és az úticél címét; az áru átvétele után az átvétel időpontját, az átvevő nyilatkozatát az átvételről, nevét és aláírását;</w:t>
            </w:r>
          </w:p>
          <w:p w:rsidR="00962075" w:rsidRPr="0001005B" w:rsidRDefault="00962075" w:rsidP="0001005B">
            <w:pPr>
              <w:pStyle w:val="Listaszerbekezds"/>
              <w:numPr>
                <w:ilvl w:val="0"/>
                <w:numId w:val="6"/>
              </w:numPr>
              <w:spacing w:line="276" w:lineRule="auto"/>
              <w:ind w:left="457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1005B">
              <w:rPr>
                <w:rFonts w:ascii="Arial" w:hAnsi="Arial" w:cs="Arial"/>
                <w:b/>
                <w:bCs/>
                <w:sz w:val="20"/>
                <w:szCs w:val="20"/>
              </w:rPr>
              <w:t>forgalmi engedély</w:t>
            </w:r>
            <w:r w:rsidRPr="0001005B">
              <w:rPr>
                <w:rFonts w:ascii="Arial" w:hAnsi="Arial" w:cs="Arial"/>
                <w:bCs/>
                <w:sz w:val="20"/>
                <w:szCs w:val="20"/>
              </w:rPr>
              <w:t>, amelyben a gépjármű tulajdonosa, illetve üzembentartója a szállítólevelet kiállító szervezet, vagy a gépjárművet vezető személy;</w:t>
            </w:r>
          </w:p>
          <w:p w:rsidR="00962075" w:rsidRPr="0001005B" w:rsidRDefault="00962075" w:rsidP="0001005B">
            <w:pPr>
              <w:pStyle w:val="Listaszerbekezds"/>
              <w:numPr>
                <w:ilvl w:val="0"/>
                <w:numId w:val="6"/>
              </w:numPr>
              <w:spacing w:line="276" w:lineRule="auto"/>
              <w:ind w:left="457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1005B">
              <w:rPr>
                <w:rFonts w:ascii="Arial" w:hAnsi="Arial" w:cs="Arial"/>
                <w:bCs/>
                <w:sz w:val="20"/>
                <w:szCs w:val="20"/>
              </w:rPr>
              <w:t xml:space="preserve">ha a forgalmi engedélyben a gépjármű tulajdonosa, illetve üzembentartója a gépjárművet vezető személy, akkor olyan </w:t>
            </w:r>
            <w:r w:rsidRPr="0001005B">
              <w:rPr>
                <w:rFonts w:ascii="Arial" w:hAnsi="Arial" w:cs="Arial"/>
                <w:b/>
                <w:bCs/>
                <w:sz w:val="20"/>
                <w:szCs w:val="20"/>
              </w:rPr>
              <w:t>munkaszerződés</w:t>
            </w:r>
            <w:r w:rsidRPr="0001005B">
              <w:rPr>
                <w:rFonts w:ascii="Arial" w:hAnsi="Arial" w:cs="Arial"/>
                <w:bCs/>
                <w:sz w:val="20"/>
                <w:szCs w:val="20"/>
              </w:rPr>
              <w:t xml:space="preserve"> (vagy az ezt helyettesítő bármely okirat), mely igazolja, hogy a magánszemély 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az élelmiszer-áruszállító </w:t>
            </w:r>
            <w:r w:rsidRPr="0001005B">
              <w:rPr>
                <w:rFonts w:ascii="Arial" w:hAnsi="Arial" w:cs="Arial"/>
                <w:bCs/>
                <w:sz w:val="20"/>
                <w:szCs w:val="20"/>
              </w:rPr>
              <w:t>tevékenységet – a szállítólevelet kiállító szervezet megbízása alapján – a saját tulajdonában lévő gépjárművével végzi.</w:t>
            </w:r>
          </w:p>
        </w:tc>
      </w:tr>
      <w:tr w:rsidR="00962075" w:rsidRPr="0001005B" w:rsidTr="0001005B">
        <w:tc>
          <w:tcPr>
            <w:tcW w:w="2877" w:type="dxa"/>
            <w:tcBorders>
              <w:top w:val="nil"/>
            </w:tcBorders>
          </w:tcPr>
          <w:p w:rsidR="00962075" w:rsidRPr="0001005B" w:rsidRDefault="00962075" w:rsidP="000100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0" w:type="dxa"/>
          </w:tcPr>
          <w:p w:rsidR="00962075" w:rsidRPr="0001005B" w:rsidRDefault="00962075" w:rsidP="0001005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1005B">
              <w:rPr>
                <w:rFonts w:ascii="Arial" w:hAnsi="Arial" w:cs="Arial"/>
                <w:b/>
                <w:bCs/>
                <w:sz w:val="20"/>
                <w:szCs w:val="20"/>
              </w:rPr>
              <w:t>Megoldási javaslat</w:t>
            </w:r>
            <w:r w:rsidRPr="0001005B">
              <w:rPr>
                <w:rFonts w:ascii="Arial" w:hAnsi="Arial" w:cs="Arial"/>
                <w:bCs/>
                <w:sz w:val="20"/>
                <w:szCs w:val="20"/>
              </w:rPr>
              <w:t xml:space="preserve">: A teherforgalmi rendelettel összhangban a Rendelet 10. § </w:t>
            </w:r>
            <w:r w:rsidRPr="0001005B">
              <w:rPr>
                <w:rFonts w:ascii="Arial" w:hAnsi="Arial" w:cs="Arial"/>
                <w:bCs/>
                <w:i/>
                <w:sz w:val="20"/>
                <w:szCs w:val="20"/>
              </w:rPr>
              <w:t>j)</w:t>
            </w:r>
            <w:r w:rsidRPr="0001005B">
              <w:rPr>
                <w:rFonts w:ascii="Arial" w:hAnsi="Arial" w:cs="Arial"/>
                <w:bCs/>
                <w:sz w:val="20"/>
                <w:szCs w:val="20"/>
              </w:rPr>
              <w:t xml:space="preserve"> pontjának megfelelő módosítása, az élelmiszer-áruszállító gépjárművek célforgalmának időbeli korlátozása.</w:t>
            </w:r>
          </w:p>
        </w:tc>
      </w:tr>
      <w:tr w:rsidR="00962075" w:rsidRPr="0001005B" w:rsidTr="0001005B">
        <w:tc>
          <w:tcPr>
            <w:tcW w:w="2877" w:type="dxa"/>
            <w:tcBorders>
              <w:top w:val="single" w:sz="4" w:space="0" w:color="auto"/>
              <w:bottom w:val="nil"/>
            </w:tcBorders>
          </w:tcPr>
          <w:p w:rsidR="00962075" w:rsidRPr="0001005B" w:rsidRDefault="00962075" w:rsidP="000100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t>Ingyenes parkolást!</w:t>
            </w:r>
          </w:p>
        </w:tc>
        <w:tc>
          <w:tcPr>
            <w:tcW w:w="7330" w:type="dxa"/>
            <w:tcBorders>
              <w:top w:val="single" w:sz="4" w:space="0" w:color="auto"/>
              <w:bottom w:val="single" w:sz="4" w:space="0" w:color="auto"/>
            </w:tcBorders>
          </w:tcPr>
          <w:p w:rsidR="00962075" w:rsidRPr="0001005B" w:rsidRDefault="00962075" w:rsidP="0001005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00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Ingyenesség helyett </w:t>
            </w:r>
            <w:r w:rsidRPr="0001005B">
              <w:rPr>
                <w:rFonts w:ascii="Arial" w:hAnsi="Arial" w:cs="Arial"/>
                <w:bCs/>
                <w:sz w:val="20"/>
                <w:szCs w:val="20"/>
              </w:rPr>
              <w:t xml:space="preserve">a Budapest főváros közigazgatási területén a járművel várakozás rendjének egységes kialakításáról, a várakozás díjáról és az üzemképtelen járművek tárolásának szabályozásáról szóló 30/2010. (VI. 4.) Főv. Kgy. rendelet (a továbbiakban: Parkolási rendelet) </w:t>
            </w:r>
            <w:r w:rsidRPr="0001005B">
              <w:rPr>
                <w:rFonts w:ascii="Arial" w:hAnsi="Arial" w:cs="Arial"/>
                <w:b/>
                <w:bCs/>
                <w:sz w:val="20"/>
                <w:szCs w:val="20"/>
              </w:rPr>
              <w:t>idejétmúlt</w:t>
            </w:r>
            <w:r w:rsidRPr="0001005B">
              <w:rPr>
                <w:rFonts w:ascii="Arial" w:hAnsi="Arial" w:cs="Arial"/>
                <w:bCs/>
                <w:sz w:val="20"/>
                <w:szCs w:val="20"/>
              </w:rPr>
              <w:t xml:space="preserve"> rendelkezésének </w:t>
            </w:r>
            <w:r w:rsidRPr="0001005B">
              <w:rPr>
                <w:rFonts w:ascii="Arial" w:hAnsi="Arial" w:cs="Arial"/>
                <w:b/>
                <w:bCs/>
                <w:sz w:val="20"/>
                <w:szCs w:val="20"/>
              </w:rPr>
              <w:t>hatályon kívül helyezése indokolt</w:t>
            </w:r>
            <w:r w:rsidRPr="0001005B">
              <w:rPr>
                <w:rFonts w:ascii="Arial" w:hAnsi="Arial" w:cs="Arial"/>
                <w:bCs/>
                <w:sz w:val="20"/>
                <w:szCs w:val="20"/>
              </w:rPr>
              <w:t xml:space="preserve">. A korábbi időszakban szmogriadó esetére a páros-páratlan rendszámú gépjárművek forgalmának korlátozásához kötődött a Parkolási rendelet azon szabálya, hogy a kihirdetéssel azonnal hatályba lépő korlátozás miatt a városban bennrekedt járművek ingyen parkolhassanak addig, amíg a korlátozást fel nem oldják. Mivel a jelenlegi szmogriadó-szabályozásban – </w:t>
            </w:r>
            <w:r w:rsidRPr="0001005B">
              <w:rPr>
                <w:rFonts w:ascii="Arial" w:hAnsi="Arial" w:cs="Arial"/>
                <w:b/>
                <w:bCs/>
                <w:sz w:val="20"/>
                <w:szCs w:val="20"/>
              </w:rPr>
              <w:t>tekintettel</w:t>
            </w:r>
            <w:r w:rsidRPr="0001005B">
              <w:rPr>
                <w:rFonts w:ascii="Arial" w:hAnsi="Arial" w:cs="Arial"/>
                <w:bCs/>
                <w:sz w:val="20"/>
                <w:szCs w:val="20"/>
              </w:rPr>
              <w:t xml:space="preserve"> az MTI-hez eljuttatott </w:t>
            </w:r>
            <w:r w:rsidRPr="0001005B">
              <w:rPr>
                <w:rFonts w:ascii="Arial" w:hAnsi="Arial" w:cs="Arial"/>
                <w:b/>
                <w:bCs/>
                <w:sz w:val="20"/>
                <w:szCs w:val="20"/>
              </w:rPr>
              <w:t>előzetes tájékoztatásra</w:t>
            </w:r>
            <w:r w:rsidRPr="0001005B">
              <w:rPr>
                <w:rFonts w:ascii="Arial" w:hAnsi="Arial" w:cs="Arial"/>
                <w:bCs/>
                <w:sz w:val="20"/>
                <w:szCs w:val="20"/>
              </w:rPr>
              <w:t xml:space="preserve"> (Rendelet 2. § (2) bekezdés a) pontja szerint), majd </w:t>
            </w:r>
            <w:r w:rsidRPr="0001005B">
              <w:rPr>
                <w:rFonts w:ascii="Arial" w:hAnsi="Arial" w:cs="Arial"/>
                <w:b/>
                <w:bCs/>
                <w:sz w:val="20"/>
                <w:szCs w:val="20"/>
              </w:rPr>
              <w:t>a kihirdetést követő hatálybalépésre</w:t>
            </w:r>
            <w:r w:rsidRPr="0001005B">
              <w:rPr>
                <w:rFonts w:ascii="Arial" w:hAnsi="Arial" w:cs="Arial"/>
                <w:bCs/>
                <w:sz w:val="20"/>
                <w:szCs w:val="20"/>
              </w:rPr>
              <w:t xml:space="preserve"> (Rendelet 5. § (3) bekezdése szerint), valamint a forgalomkorlátozások általános, </w:t>
            </w:r>
            <w:r w:rsidRPr="0001005B">
              <w:rPr>
                <w:rFonts w:ascii="Arial" w:hAnsi="Arial" w:cs="Arial"/>
                <w:b/>
                <w:bCs/>
                <w:sz w:val="20"/>
                <w:szCs w:val="20"/>
              </w:rPr>
              <w:t>jellemzően nappali időszakaira</w:t>
            </w:r>
            <w:r w:rsidRPr="0001005B">
              <w:rPr>
                <w:rFonts w:ascii="Arial" w:hAnsi="Arial" w:cs="Arial"/>
                <w:bCs/>
                <w:sz w:val="20"/>
                <w:szCs w:val="20"/>
              </w:rPr>
              <w:t xml:space="preserve"> (Rendelet 5. § (4) bekezdése szerint) – </w:t>
            </w:r>
            <w:r w:rsidRPr="0001005B">
              <w:rPr>
                <w:rFonts w:ascii="Arial" w:hAnsi="Arial" w:cs="Arial"/>
                <w:b/>
                <w:bCs/>
                <w:sz w:val="20"/>
                <w:szCs w:val="20"/>
              </w:rPr>
              <w:t>már kellő idő áll rendelkezésre</w:t>
            </w:r>
            <w:r w:rsidRPr="0001005B">
              <w:rPr>
                <w:rFonts w:ascii="Arial" w:hAnsi="Arial" w:cs="Arial"/>
                <w:bCs/>
                <w:sz w:val="20"/>
                <w:szCs w:val="20"/>
              </w:rPr>
              <w:t xml:space="preserve"> a korlátozással érintett gépjárműtulajdonosok számára a gépjárművel történő </w:t>
            </w:r>
            <w:r w:rsidRPr="0001005B">
              <w:rPr>
                <w:rFonts w:ascii="Arial" w:hAnsi="Arial" w:cs="Arial"/>
                <w:b/>
                <w:bCs/>
                <w:sz w:val="20"/>
                <w:szCs w:val="20"/>
              </w:rPr>
              <w:t>távozásra, illetve a jövőbeli utazások áttervezésére</w:t>
            </w:r>
            <w:r w:rsidRPr="0001005B">
              <w:rPr>
                <w:rFonts w:ascii="Arial" w:hAnsi="Arial" w:cs="Arial"/>
                <w:bCs/>
                <w:sz w:val="20"/>
                <w:szCs w:val="20"/>
              </w:rPr>
              <w:t xml:space="preserve">, ráadásul a tömegközlekedés is ingyenes lesz számukra, így kifejezetten </w:t>
            </w:r>
            <w:r w:rsidRPr="0001005B">
              <w:rPr>
                <w:rFonts w:ascii="Arial" w:hAnsi="Arial" w:cs="Arial"/>
                <w:b/>
                <w:bCs/>
                <w:sz w:val="20"/>
                <w:szCs w:val="20"/>
              </w:rPr>
              <w:t>a forgalomcsökkentési cél ellen hatna</w:t>
            </w:r>
            <w:r w:rsidRPr="0001005B">
              <w:rPr>
                <w:rFonts w:ascii="Arial" w:hAnsi="Arial" w:cs="Arial"/>
                <w:bCs/>
                <w:sz w:val="20"/>
                <w:szCs w:val="20"/>
              </w:rPr>
              <w:t xml:space="preserve"> szmogriadó esetén, ha a korlátozás alá eső járművek továbbra is ingyenesen parkolhatnának.</w:t>
            </w:r>
          </w:p>
        </w:tc>
      </w:tr>
      <w:tr w:rsidR="00962075" w:rsidRPr="0001005B" w:rsidTr="0001005B">
        <w:tc>
          <w:tcPr>
            <w:tcW w:w="2877" w:type="dxa"/>
            <w:tcBorders>
              <w:top w:val="nil"/>
              <w:bottom w:val="single" w:sz="4" w:space="0" w:color="auto"/>
            </w:tcBorders>
          </w:tcPr>
          <w:p w:rsidR="00962075" w:rsidRPr="0001005B" w:rsidRDefault="00962075" w:rsidP="0001005B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330" w:type="dxa"/>
            <w:tcBorders>
              <w:top w:val="single" w:sz="4" w:space="0" w:color="auto"/>
              <w:bottom w:val="single" w:sz="4" w:space="0" w:color="auto"/>
            </w:tcBorders>
          </w:tcPr>
          <w:p w:rsidR="00962075" w:rsidRPr="0001005B" w:rsidRDefault="00962075" w:rsidP="000100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b/>
                <w:sz w:val="20"/>
                <w:szCs w:val="20"/>
              </w:rPr>
              <w:t>Megoldási javaslat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D48B0" w:rsidRPr="0001005B">
              <w:rPr>
                <w:rFonts w:ascii="Arial" w:hAnsi="Arial" w:cs="Arial"/>
                <w:sz w:val="20"/>
                <w:szCs w:val="20"/>
              </w:rPr>
              <w:t>Fővárosi p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arkolási </w:t>
            </w:r>
            <w:proofErr w:type="gramStart"/>
            <w:r w:rsidRPr="0001005B">
              <w:rPr>
                <w:rFonts w:ascii="Arial" w:hAnsi="Arial" w:cs="Arial"/>
                <w:sz w:val="20"/>
                <w:szCs w:val="20"/>
              </w:rPr>
              <w:t>rendelet vonatkozó</w:t>
            </w:r>
            <w:proofErr w:type="gramEnd"/>
            <w:r w:rsidRPr="0001005B">
              <w:rPr>
                <w:rFonts w:ascii="Arial" w:hAnsi="Arial" w:cs="Arial"/>
                <w:sz w:val="20"/>
                <w:szCs w:val="20"/>
              </w:rPr>
              <w:t xml:space="preserve"> szakaszának hatályon kívülre helyezése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962075" w:rsidRPr="0001005B" w:rsidTr="0001005B">
        <w:tc>
          <w:tcPr>
            <w:tcW w:w="2877" w:type="dxa"/>
            <w:tcBorders>
              <w:top w:val="nil"/>
              <w:bottom w:val="single" w:sz="4" w:space="0" w:color="auto"/>
            </w:tcBorders>
          </w:tcPr>
          <w:p w:rsidR="00962075" w:rsidRPr="0001005B" w:rsidRDefault="00962075" w:rsidP="000100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t>A páros-páratlan forgalomkorlátozási elv alkalmazásának visszaállítása</w:t>
            </w:r>
          </w:p>
        </w:tc>
        <w:tc>
          <w:tcPr>
            <w:tcW w:w="7330" w:type="dxa"/>
            <w:tcBorders>
              <w:top w:val="nil"/>
              <w:bottom w:val="single" w:sz="4" w:space="0" w:color="auto"/>
            </w:tcBorders>
          </w:tcPr>
          <w:p w:rsidR="00962075" w:rsidRPr="0001005B" w:rsidRDefault="00962075" w:rsidP="000100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b/>
                <w:sz w:val="20"/>
                <w:szCs w:val="20"/>
              </w:rPr>
              <w:t>Egy rendkívüli légszennyezettségi helyzetet rövid távú, rendkívüli intézkedésekkel megoldani nem lehet</w:t>
            </w:r>
            <w:r w:rsidRPr="0001005B">
              <w:rPr>
                <w:rFonts w:ascii="Arial" w:hAnsi="Arial" w:cs="Arial"/>
                <w:sz w:val="20"/>
                <w:szCs w:val="20"/>
              </w:rPr>
              <w:t>, a szmoghelyzeti – szokatlanul nagyfokú lakossági együttműködést igénylő – intézkedések célja a lakossági alkalmazkodást segítő tájékoztatáson túl, legfeljebb a további romlás megelőzése.</w:t>
            </w:r>
          </w:p>
          <w:p w:rsidR="00962075" w:rsidRPr="0001005B" w:rsidRDefault="00962075" w:rsidP="000100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b/>
                <w:sz w:val="20"/>
                <w:szCs w:val="20"/>
              </w:rPr>
              <w:t>A levegő minősége alapvetően az energiapolitikai döntések közép- és hosszútávú következményeként alakul ki</w:t>
            </w:r>
            <w:r w:rsidRPr="0001005B">
              <w:rPr>
                <w:rFonts w:ascii="Arial" w:hAnsi="Arial" w:cs="Arial"/>
                <w:sz w:val="20"/>
                <w:szCs w:val="20"/>
              </w:rPr>
              <w:t>. Budapest levegőjének legjelentősebb korábbi javulását is a ’80-as évek második felétől tapasztalhattuk, ami a ’60-as évek közepétől indított földgázprogram – a széntüzelésről a földgáz alapú tüzelésre történő átállást lehetővé tevő energiapolitikai döntés több évtizedes végrehajtásának – eredménye.</w:t>
            </w:r>
          </w:p>
          <w:p w:rsidR="00962075" w:rsidRPr="0001005B" w:rsidRDefault="00962075" w:rsidP="000100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t>Az energiapolitikai döntések következményei a levegő állapotának alapvető alakítása mellett egyszerre jelennek meg például a gépjárművekkel (mozgó pontforrásokkal) és a kéményekkel (helyhez kötött lakossági és ipari pontforrásokkal) kapcsolatos szabályozásokban is.</w:t>
            </w:r>
          </w:p>
          <w:p w:rsidR="00962075" w:rsidRPr="0001005B" w:rsidRDefault="00962075" w:rsidP="000100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lastRenderedPageBreak/>
              <w:t xml:space="preserve">Ennek megfelelően az EU is régóta alkalmazza a forgalomba hozható termékek, például a gépjárművek környezetvédelmi tulajdonságainak szabályozását is. A 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t>’90-es évek eleje óta alkalmazott európai kibocsátási normák jelentősen csökkentették a gépjárművek kibocsátási szintjét, ezért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 a Fővárosi Önkormányzat a rendeletalkotása során, a hatékony szmoghelyzeti intézkedések érdekében – 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t>a kevesebb több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 (a páros-páratlan elv alkalmazásához képest így kevesebb gépjármű korlátozásával több kibocsátás-csökkenés érhető el) 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t>elv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 alapján – a </w:t>
            </w:r>
            <w:r w:rsidR="00017A77" w:rsidRPr="0001005B">
              <w:rPr>
                <w:rFonts w:ascii="Arial" w:hAnsi="Arial" w:cs="Arial"/>
                <w:sz w:val="20"/>
                <w:szCs w:val="20"/>
              </w:rPr>
              <w:t xml:space="preserve">kormányzat 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közlekedési jogszabályai alapján kialakított környezetvédelmi osztályba sorolás rendszerét használja. Jelenleg 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t>a gépjárművek gyakorlatilag egyharmada kerül korlátozás alá, amelyek a közlekedési kibocsátás többszörösét okozzák, mind a korszerűbbek</w:t>
            </w:r>
            <w:r w:rsidRPr="0001005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62075" w:rsidRPr="0001005B" w:rsidRDefault="00962075" w:rsidP="000100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t xml:space="preserve">Az alkalmazott szabályozási elvnek megfelelően a fővárosi szmogriadóval kapcsolatos önkormányzati rendeletünk módosításakor – a legutóbbi tapasztalatokon és Főpolgármester úr által már jelzett, a kormányzati hatáskörbe tartozó jogszabályok módosítására vonatkozó fővárosi javaslatokon túl – azt 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t>kell majd mérlegelni</w:t>
            </w:r>
            <w:r w:rsidRPr="0001005B">
              <w:rPr>
                <w:rFonts w:ascii="Arial" w:hAnsi="Arial" w:cs="Arial"/>
                <w:sz w:val="20"/>
                <w:szCs w:val="20"/>
              </w:rPr>
              <w:t>, hogy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t xml:space="preserve"> mikor és mikori hatályba lépéssel kerüljenek </w:t>
            </w:r>
            <w:r w:rsidRPr="0001005B">
              <w:rPr>
                <w:rFonts w:ascii="Arial" w:hAnsi="Arial" w:cs="Arial"/>
                <w:sz w:val="20"/>
                <w:szCs w:val="20"/>
              </w:rPr>
              <w:t>majd szmoghelyzeti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t xml:space="preserve"> korlátozás alá az EURO 3-as dízel </w:t>
            </w:r>
            <w:r w:rsidRPr="0001005B">
              <w:rPr>
                <w:rFonts w:ascii="Arial" w:hAnsi="Arial" w:cs="Arial"/>
                <w:sz w:val="20"/>
                <w:szCs w:val="20"/>
              </w:rPr>
              <w:t>üzemű gépjárművek, amelyeket a hazai közlekedési jogszabály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t xml:space="preserve"> a 7-es és 8-as jelű környezetvédelmi osztályokba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 sorolt. Ha ez a korlátozás is hatályba lépne, akkor is csak a gépjárművek gyakorlatilag 40%-a kerülne korlátozás alá. A 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t>7-es és 8-as jelű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 környezetvédelmi osztályokba sorolt jelenleg nem korlátozott gépjárművek is 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t>akár 15-16 évesek is lehetnek</w:t>
            </w:r>
            <w:r w:rsidRPr="0001005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62075" w:rsidRPr="0001005B" w:rsidRDefault="00962075" w:rsidP="000100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t xml:space="preserve">Megjegyezzük, hogy a levegőminőség javítása érdekében 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t>hosszú távra tervezett intézkedések bevezetése előtt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 érdemes 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t>figyelembe venni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 a megvalósított intézkedések tapasztalatait, mint például a londoni belváros forgalomcsillapítási övezethez rendelt behajtási díj</w:t>
            </w:r>
            <w:r w:rsidR="00F30FEA" w:rsidRPr="000100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(a „dugódíj”) 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t>nem várt vagy elmaradt környezeti hatásait</w:t>
            </w:r>
            <w:r w:rsidRPr="0001005B">
              <w:rPr>
                <w:rStyle w:val="Lbjegyzet-hivatkozs"/>
                <w:rFonts w:ascii="Arial" w:hAnsi="Arial" w:cs="Arial"/>
                <w:b/>
                <w:sz w:val="20"/>
                <w:szCs w:val="20"/>
              </w:rPr>
              <w:footnoteReference w:id="6"/>
            </w:r>
            <w:r w:rsidRPr="000100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B3F71" w:rsidRPr="0001005B" w:rsidTr="0001005B">
        <w:tc>
          <w:tcPr>
            <w:tcW w:w="2877" w:type="dxa"/>
            <w:tcBorders>
              <w:top w:val="single" w:sz="4" w:space="0" w:color="auto"/>
              <w:bottom w:val="single" w:sz="4" w:space="0" w:color="auto"/>
            </w:tcBorders>
          </w:tcPr>
          <w:p w:rsidR="002B3F71" w:rsidRPr="0001005B" w:rsidRDefault="002B3F71" w:rsidP="000100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lastRenderedPageBreak/>
              <w:t>Egyedi engedélyek, felmentések, behajtási engedélyek kérése, továbbá a ki szeretne jutni városból</w:t>
            </w:r>
          </w:p>
        </w:tc>
        <w:tc>
          <w:tcPr>
            <w:tcW w:w="7330" w:type="dxa"/>
            <w:tcBorders>
              <w:top w:val="single" w:sz="4" w:space="0" w:color="auto"/>
              <w:bottom w:val="single" w:sz="4" w:space="0" w:color="auto"/>
            </w:tcBorders>
          </w:tcPr>
          <w:p w:rsidR="002B3F71" w:rsidRPr="0001005B" w:rsidRDefault="002B3F71" w:rsidP="000100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t xml:space="preserve">A rendkívüli, alkalmi jellegű és párnapos (legfeljebb egy hetes) veszélyhelyzeti intézkedéshez 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t>nem indokolt egyedi engedély, behajtási engedély eljárás kialakítása, megvalósítása</w:t>
            </w:r>
            <w:r w:rsidRPr="0001005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3F71" w:rsidRPr="0001005B" w:rsidRDefault="002B3F71" w:rsidP="0001005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005B">
              <w:rPr>
                <w:rFonts w:ascii="Arial" w:hAnsi="Arial" w:cs="Arial"/>
                <w:bCs/>
                <w:sz w:val="20"/>
                <w:szCs w:val="20"/>
              </w:rPr>
              <w:t xml:space="preserve">Ismét megjegyezzük, hogy a budapesti gépjárműforgalom szmoghelyzeti korlátozására történő </w:t>
            </w:r>
            <w:r w:rsidRPr="0001005B">
              <w:rPr>
                <w:rFonts w:ascii="Arial" w:hAnsi="Arial" w:cs="Arial"/>
                <w:b/>
                <w:bCs/>
                <w:sz w:val="20"/>
                <w:szCs w:val="20"/>
              </w:rPr>
              <w:t>felkészülést</w:t>
            </w:r>
            <w:r w:rsidRPr="0001005B">
              <w:rPr>
                <w:rFonts w:ascii="Arial" w:hAnsi="Arial" w:cs="Arial"/>
                <w:bCs/>
                <w:sz w:val="20"/>
                <w:szCs w:val="20"/>
              </w:rPr>
              <w:t xml:space="preserve"> egy </w:t>
            </w:r>
            <w:r w:rsidRPr="0001005B">
              <w:rPr>
                <w:rFonts w:ascii="Arial" w:hAnsi="Arial" w:cs="Arial"/>
                <w:b/>
                <w:bCs/>
                <w:sz w:val="20"/>
                <w:szCs w:val="20"/>
              </w:rPr>
              <w:t>előzetes tájékoztatás</w:t>
            </w:r>
            <w:r w:rsidRPr="0001005B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01005B">
              <w:rPr>
                <w:rFonts w:ascii="Arial" w:hAnsi="Arial" w:cs="Arial"/>
                <w:b/>
                <w:bCs/>
                <w:sz w:val="20"/>
                <w:szCs w:val="20"/>
              </w:rPr>
              <w:t>továbbá</w:t>
            </w:r>
            <w:r w:rsidRPr="0001005B">
              <w:rPr>
                <w:rFonts w:ascii="Arial" w:hAnsi="Arial" w:cs="Arial"/>
                <w:bCs/>
                <w:sz w:val="20"/>
                <w:szCs w:val="20"/>
              </w:rPr>
              <w:t xml:space="preserve"> a forgalomkorlátozó intézkedés bevezetésének további </w:t>
            </w:r>
            <w:r w:rsidRPr="0001005B">
              <w:rPr>
                <w:rFonts w:ascii="Arial" w:hAnsi="Arial" w:cs="Arial"/>
                <w:b/>
                <w:bCs/>
                <w:sz w:val="20"/>
                <w:szCs w:val="20"/>
              </w:rPr>
              <w:t>késleltetés</w:t>
            </w:r>
            <w:r w:rsidRPr="0001005B">
              <w:rPr>
                <w:rFonts w:ascii="Arial" w:hAnsi="Arial" w:cs="Arial"/>
                <w:bCs/>
                <w:sz w:val="20"/>
                <w:szCs w:val="20"/>
              </w:rPr>
              <w:t xml:space="preserve">e </w:t>
            </w:r>
            <w:r w:rsidRPr="0001005B">
              <w:rPr>
                <w:rFonts w:ascii="Arial" w:hAnsi="Arial" w:cs="Arial"/>
                <w:b/>
                <w:bCs/>
                <w:sz w:val="20"/>
                <w:szCs w:val="20"/>
              </w:rPr>
              <w:t>is segíti</w:t>
            </w:r>
            <w:r w:rsidRPr="0001005B">
              <w:rPr>
                <w:rFonts w:ascii="Arial" w:hAnsi="Arial" w:cs="Arial"/>
                <w:bCs/>
                <w:sz w:val="20"/>
                <w:szCs w:val="20"/>
              </w:rPr>
              <w:t>. A forgalomkorlátozó intézkedések PM10 miatt elrendelt riasztási fokozatban 6-22 óráig vannak érvényben</w:t>
            </w:r>
            <w:r w:rsidR="00D2253A" w:rsidRPr="0001005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1005B">
              <w:rPr>
                <w:rFonts w:ascii="Arial" w:hAnsi="Arial" w:cs="Arial"/>
                <w:bCs/>
                <w:sz w:val="20"/>
                <w:szCs w:val="20"/>
              </w:rPr>
              <w:t>(22-6 óra között nem), míg az ózon esetében a korlátozott időszak</w:t>
            </w:r>
            <w:r w:rsidR="00D2253A" w:rsidRPr="0001005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1005B">
              <w:rPr>
                <w:rFonts w:ascii="Arial" w:hAnsi="Arial" w:cs="Arial"/>
                <w:bCs/>
                <w:sz w:val="20"/>
                <w:szCs w:val="20"/>
              </w:rPr>
              <w:t>10-18 óráig.</w:t>
            </w:r>
          </w:p>
        </w:tc>
      </w:tr>
      <w:tr w:rsidR="002B3F71" w:rsidRPr="0001005B" w:rsidTr="0001005B">
        <w:tc>
          <w:tcPr>
            <w:tcW w:w="2877" w:type="dxa"/>
            <w:tcBorders>
              <w:top w:val="single" w:sz="4" w:space="0" w:color="auto"/>
              <w:bottom w:val="single" w:sz="4" w:space="0" w:color="auto"/>
            </w:tcBorders>
          </w:tcPr>
          <w:p w:rsidR="002B3F71" w:rsidRPr="0001005B" w:rsidRDefault="002B3F71" w:rsidP="000100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t>A lakossági szilárd tüzelőanyag égetés ellenőrzéséért, visszaszorításáért miért nem történik megfelelő intézkedés?</w:t>
            </w:r>
          </w:p>
        </w:tc>
        <w:tc>
          <w:tcPr>
            <w:tcW w:w="7330" w:type="dxa"/>
            <w:tcBorders>
              <w:top w:val="single" w:sz="4" w:space="0" w:color="auto"/>
              <w:bottom w:val="single" w:sz="4" w:space="0" w:color="auto"/>
            </w:tcBorders>
          </w:tcPr>
          <w:p w:rsidR="002B3F71" w:rsidRPr="0001005B" w:rsidRDefault="002B3F71" w:rsidP="000100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t xml:space="preserve">Budapesten 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t>a háztartási tevékenységgel okozott légszennyezésre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 vonatkozó egyes sajátos szabályok rendelettel történő megállapítása a – </w:t>
            </w:r>
            <w:proofErr w:type="spellStart"/>
            <w:r w:rsidRPr="0001005B">
              <w:rPr>
                <w:rFonts w:ascii="Arial" w:hAnsi="Arial" w:cs="Arial"/>
                <w:sz w:val="20"/>
                <w:szCs w:val="20"/>
              </w:rPr>
              <w:t>Kvt</w:t>
            </w:r>
            <w:proofErr w:type="spellEnd"/>
            <w:r w:rsidRPr="0001005B">
              <w:rPr>
                <w:rFonts w:ascii="Arial" w:hAnsi="Arial" w:cs="Arial"/>
                <w:sz w:val="20"/>
                <w:szCs w:val="20"/>
              </w:rPr>
              <w:t xml:space="preserve">. 48. § (4) bekezdés </w:t>
            </w:r>
            <w:r w:rsidRPr="0001005B">
              <w:rPr>
                <w:rFonts w:ascii="Arial" w:hAnsi="Arial" w:cs="Arial"/>
                <w:i/>
                <w:sz w:val="20"/>
                <w:szCs w:val="20"/>
              </w:rPr>
              <w:t>b)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 pontja szerint – Fővárosi Közgyűlés hatásköre. A hatáskör gyakorlása során a következő kérdésekre olyan választ szükséges adni, amelyből a hatékony, arányos és jogszerű intézkedés lehetősége következhetne:</w:t>
            </w:r>
          </w:p>
          <w:p w:rsidR="002B3F71" w:rsidRPr="0001005B" w:rsidRDefault="002B3F71" w:rsidP="0001005B">
            <w:pPr>
              <w:pStyle w:val="Listaszerbekezds"/>
              <w:numPr>
                <w:ilvl w:val="0"/>
                <w:numId w:val="7"/>
              </w:numPr>
              <w:spacing w:line="276" w:lineRule="auto"/>
              <w:ind w:left="315" w:hanging="26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t>ha a hulladékok égetése tiltott, akkor megtiltható-e a kereskedelmi forgalomban megvásárolható tüzelőanyag jogszerűen működtetett tüzelőberendezésben történő elégetése?</w:t>
            </w:r>
          </w:p>
          <w:p w:rsidR="002B3F71" w:rsidRPr="0001005B" w:rsidRDefault="002B3F71" w:rsidP="0001005B">
            <w:pPr>
              <w:spacing w:line="276" w:lineRule="auto"/>
              <w:ind w:left="3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t>(Erre nincs f</w:t>
            </w:r>
            <w:r w:rsidR="00B10D4F" w:rsidRPr="0001005B">
              <w:rPr>
                <w:rFonts w:ascii="Arial" w:hAnsi="Arial" w:cs="Arial"/>
                <w:sz w:val="20"/>
                <w:szCs w:val="20"/>
              </w:rPr>
              <w:t>e</w:t>
            </w:r>
            <w:r w:rsidRPr="0001005B">
              <w:rPr>
                <w:rFonts w:ascii="Arial" w:hAnsi="Arial" w:cs="Arial"/>
                <w:sz w:val="20"/>
                <w:szCs w:val="20"/>
              </w:rPr>
              <w:t>lhatalmazása az önkormányzatnak.)</w:t>
            </w:r>
          </w:p>
          <w:p w:rsidR="002B3F71" w:rsidRPr="0001005B" w:rsidRDefault="002B3F71" w:rsidP="0001005B">
            <w:pPr>
              <w:pStyle w:val="Listaszerbekezds"/>
              <w:numPr>
                <w:ilvl w:val="0"/>
                <w:numId w:val="7"/>
              </w:numPr>
              <w:spacing w:line="276" w:lineRule="auto"/>
              <w:ind w:left="315" w:hanging="26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lastRenderedPageBreak/>
              <w:t>kötelezhető-e bárki arra, hogy jogszerűen működő csak szilárdtüzelésű fűtési rendszerét, más jellegű, módú hőforrásra állítsa át? (Erre nincs fölhatalmazása az önkormányzatnak.)</w:t>
            </w:r>
          </w:p>
          <w:p w:rsidR="002B3F71" w:rsidRPr="0001005B" w:rsidRDefault="002B3F71" w:rsidP="0001005B">
            <w:pPr>
              <w:pStyle w:val="Listaszerbekezds"/>
              <w:numPr>
                <w:ilvl w:val="0"/>
                <w:numId w:val="7"/>
              </w:numPr>
              <w:spacing w:line="276" w:lineRule="auto"/>
              <w:ind w:left="315" w:hanging="26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t>önkormányzati rendeletben előírható-e az országos szinten engedélyezett tüzelőanyag összetevőinek, a tüzelőanyagok minőségének helyi szintű szigorítása?</w:t>
            </w:r>
          </w:p>
          <w:p w:rsidR="002B3F71" w:rsidRPr="0001005B" w:rsidRDefault="002B3F71" w:rsidP="0001005B">
            <w:pPr>
              <w:spacing w:line="276" w:lineRule="auto"/>
              <w:ind w:left="3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t>(Erre nincs f</w:t>
            </w:r>
            <w:r w:rsidR="00B10D4F" w:rsidRPr="0001005B">
              <w:rPr>
                <w:rFonts w:ascii="Arial" w:hAnsi="Arial" w:cs="Arial"/>
                <w:sz w:val="20"/>
                <w:szCs w:val="20"/>
              </w:rPr>
              <w:t>e</w:t>
            </w:r>
            <w:r w:rsidRPr="0001005B">
              <w:rPr>
                <w:rFonts w:ascii="Arial" w:hAnsi="Arial" w:cs="Arial"/>
                <w:sz w:val="20"/>
                <w:szCs w:val="20"/>
              </w:rPr>
              <w:t>lhatalmazása az önkormányzatnak.)</w:t>
            </w:r>
          </w:p>
          <w:p w:rsidR="002B3F71" w:rsidRPr="0001005B" w:rsidRDefault="002B3F71" w:rsidP="0001005B">
            <w:pPr>
              <w:pStyle w:val="Listaszerbekezds"/>
              <w:numPr>
                <w:ilvl w:val="0"/>
                <w:numId w:val="7"/>
              </w:numPr>
              <w:spacing w:line="276" w:lineRule="auto"/>
              <w:ind w:left="315" w:hanging="26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t>régebben (már hatályon kívülre helyezett rendelkezéssel</w:t>
            </w:r>
            <w:r w:rsidRPr="0001005B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7"/>
            </w:r>
            <w:r w:rsidRPr="0001005B">
              <w:rPr>
                <w:rFonts w:ascii="Arial" w:hAnsi="Arial" w:cs="Arial"/>
                <w:sz w:val="20"/>
                <w:szCs w:val="20"/>
              </w:rPr>
              <w:t>) határértéket írtak elő „</w:t>
            </w:r>
            <w:r w:rsidRPr="0001005B">
              <w:rPr>
                <w:rFonts w:ascii="Arial" w:hAnsi="Arial" w:cs="Arial"/>
                <w:i/>
                <w:sz w:val="20"/>
                <w:szCs w:val="20"/>
              </w:rPr>
              <w:t>az állandó tartózkodásra szolgáló helyiségek hőmérséklet-</w:t>
            </w:r>
            <w:r w:rsidRPr="0001005B">
              <w:rPr>
                <w:rFonts w:ascii="Arial" w:hAnsi="Arial" w:cs="Arial"/>
                <w:sz w:val="20"/>
                <w:szCs w:val="20"/>
              </w:rPr>
              <w:t>”ére, ami egy ellenőrizhetetlen, illetve aránytalan műszaki és jogi eszközöket igénylő követelmény, ezért nem alkalmazható.</w:t>
            </w:r>
          </w:p>
          <w:p w:rsidR="002B3F71" w:rsidRPr="0001005B" w:rsidRDefault="002B3F71" w:rsidP="0001005B">
            <w:pPr>
              <w:pStyle w:val="Listaszerbekezds"/>
              <w:numPr>
                <w:ilvl w:val="0"/>
                <w:numId w:val="7"/>
              </w:numPr>
              <w:spacing w:line="276" w:lineRule="auto"/>
              <w:ind w:left="315" w:hanging="26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t>ha Budapesten a kerületi kormányhivatal vezetője jogsértést tapasztal (például hulladékot égetnek kizárólag szilárdtüzelésű kályhában, kazánban) egy tiltó és büntető tartalmú hatósági döntés fellebbezése esetén arányosnak tekinthető-e, ha télen (jellemzően ekkor nagy hidegben) így már nem biztosított az ottlakók fűtése?</w:t>
            </w:r>
            <w:r w:rsidR="000100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005B">
              <w:rPr>
                <w:rFonts w:ascii="Arial" w:hAnsi="Arial" w:cs="Arial"/>
                <w:sz w:val="20"/>
                <w:szCs w:val="20"/>
              </w:rPr>
              <w:t>A fellebbezés ideje alatt halasztó, vagy nem halasztható hatályú a hatósági döntés?</w:t>
            </w:r>
          </w:p>
          <w:p w:rsidR="00F07C5C" w:rsidRPr="0001005B" w:rsidRDefault="002B3F71" w:rsidP="000100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t xml:space="preserve">Fenti helyzetek alapján is belátható, hogy bár a helyzet megoldására a törvény az önkormányzatok számára látszólag hatáskört ad, ugyanakkor 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t>a megalapozott, hatékony és arányos műszaki helyi intézkedések meghozatala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 – különösen a budapesti levegőtisztaság-védelmi </w:t>
            </w:r>
            <w:proofErr w:type="gramStart"/>
            <w:r w:rsidRPr="0001005B">
              <w:rPr>
                <w:rFonts w:ascii="Arial" w:hAnsi="Arial" w:cs="Arial"/>
                <w:b/>
                <w:sz w:val="20"/>
                <w:szCs w:val="20"/>
              </w:rPr>
              <w:t>agglomeráció</w:t>
            </w:r>
            <w:proofErr w:type="gramEnd"/>
            <w:r w:rsidRPr="0001005B">
              <w:rPr>
                <w:rFonts w:ascii="Arial" w:hAnsi="Arial" w:cs="Arial"/>
                <w:b/>
                <w:sz w:val="20"/>
                <w:szCs w:val="20"/>
              </w:rPr>
              <w:t xml:space="preserve"> településeit</w:t>
            </w:r>
            <w:r w:rsidRPr="0001005B">
              <w:rPr>
                <w:rStyle w:val="Lbjegyzet-hivatkozs"/>
                <w:rFonts w:ascii="Arial" w:hAnsi="Arial" w:cs="Arial"/>
                <w:b/>
                <w:sz w:val="20"/>
                <w:szCs w:val="20"/>
              </w:rPr>
              <w:footnoteReference w:id="8"/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t xml:space="preserve"> együtt 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tekintve – 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t>nem lehetséges.</w:t>
            </w:r>
            <w:r w:rsidR="000100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16B92" w:rsidRPr="0001005B">
              <w:rPr>
                <w:rFonts w:ascii="Arial" w:hAnsi="Arial" w:cs="Arial"/>
                <w:sz w:val="20"/>
                <w:szCs w:val="20"/>
              </w:rPr>
              <w:t>A települési szintű döntéshozatal</w:t>
            </w:r>
            <w:r w:rsidR="00E079D5" w:rsidRPr="0001005B">
              <w:rPr>
                <w:rFonts w:ascii="Arial" w:hAnsi="Arial" w:cs="Arial"/>
                <w:sz w:val="20"/>
                <w:szCs w:val="20"/>
              </w:rPr>
              <w:t xml:space="preserve"> – amelynek eredménye az </w:t>
            </w:r>
            <w:proofErr w:type="gramStart"/>
            <w:r w:rsidR="00E079D5" w:rsidRPr="0001005B">
              <w:rPr>
                <w:rFonts w:ascii="Arial" w:hAnsi="Arial" w:cs="Arial"/>
                <w:sz w:val="20"/>
                <w:szCs w:val="20"/>
              </w:rPr>
              <w:t>agglomeráció</w:t>
            </w:r>
            <w:proofErr w:type="gramEnd"/>
            <w:r w:rsidR="00E079D5" w:rsidRPr="0001005B">
              <w:rPr>
                <w:rFonts w:ascii="Arial" w:hAnsi="Arial" w:cs="Arial"/>
                <w:sz w:val="20"/>
                <w:szCs w:val="20"/>
              </w:rPr>
              <w:t xml:space="preserve"> településeinek légszennyezettségi állapotára is hatással van – </w:t>
            </w:r>
            <w:r w:rsidR="00B16B92" w:rsidRPr="0001005B">
              <w:rPr>
                <w:rFonts w:ascii="Arial" w:hAnsi="Arial" w:cs="Arial"/>
                <w:sz w:val="20"/>
                <w:szCs w:val="20"/>
              </w:rPr>
              <w:t xml:space="preserve"> nagyon eltérő környezetvédelmi eredményű intézkedéseket eredményeznek, amit például a </w:t>
            </w:r>
            <w:r w:rsidR="00760E15" w:rsidRPr="0001005B">
              <w:rPr>
                <w:rFonts w:ascii="Arial" w:hAnsi="Arial" w:cs="Arial"/>
                <w:sz w:val="20"/>
                <w:szCs w:val="20"/>
              </w:rPr>
              <w:t>Környezeti Tanácsadó Irodák Hálózata által végzett felmérésben közölt térkép is jól szemléltet:</w:t>
            </w:r>
          </w:p>
          <w:p w:rsidR="00F07C5C" w:rsidRPr="0001005B" w:rsidRDefault="00320E17" w:rsidP="000100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noProof/>
                <w:sz w:val="20"/>
                <w:szCs w:val="20"/>
                <w:lang w:eastAsia="hu-HU"/>
              </w:rPr>
              <w:drawing>
                <wp:inline distT="0" distB="0" distL="0" distR="0">
                  <wp:extent cx="4518000" cy="3427200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8000" cy="34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F71" w:rsidRPr="0001005B" w:rsidRDefault="002B3F71" w:rsidP="000100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lastRenderedPageBreak/>
              <w:t>Mivel a levegő minősége az energiapolitikai döntések közép- és hosszútávú következményeként alakul ki</w:t>
            </w:r>
            <w:r w:rsidR="00133627" w:rsidRPr="0001005B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9"/>
            </w:r>
            <w:r w:rsidRPr="0001005B">
              <w:rPr>
                <w:rFonts w:ascii="Arial" w:hAnsi="Arial" w:cs="Arial"/>
                <w:sz w:val="20"/>
                <w:szCs w:val="20"/>
              </w:rPr>
              <w:t>, ezért az elvárt hatékonyság hiányában a rövidtávú, azonnali hatósági eszközök alkalmazása folyamatosan felülvizsgálatra fog szorulni.</w:t>
            </w:r>
          </w:p>
          <w:p w:rsidR="002B3F71" w:rsidRPr="0001005B" w:rsidRDefault="002B3F71" w:rsidP="000100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t xml:space="preserve">Fenti műszaki és jogi körülmények – és állami szinten hozott, hosszú távú, felelős energiapolitikai (elsősorban energiatakarékosságot és –hatékonyságot eredményező) intézkedések – mellett legfeljebb önkormányzati, helyi szintű – 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t>Budapesten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 főpolgármesteri – 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t>ajánlásokat lehet tenni</w:t>
            </w:r>
            <w:r w:rsidRPr="0001005B">
              <w:rPr>
                <w:rFonts w:ascii="Arial" w:hAnsi="Arial" w:cs="Arial"/>
                <w:sz w:val="20"/>
                <w:szCs w:val="20"/>
              </w:rPr>
              <w:t>. Ezeket az ajánlásokat a hatósági határozatokon túl a fővárosi sajtóközlemények is tartalmazzák. Ehhez hasonló tartalmú ajánlásokat – további általános tájékoztatáson túl – a Földművelésügyi Minisztérium "Fűts okosan!" kampánya is tartalmaz (</w:t>
            </w:r>
            <w:hyperlink r:id="rId9" w:history="1">
              <w:r w:rsidRPr="0001005B">
                <w:rPr>
                  <w:rStyle w:val="Hiperhivatkozs"/>
                  <w:rFonts w:ascii="Arial" w:hAnsi="Arial" w:cs="Arial"/>
                  <w:sz w:val="20"/>
                  <w:szCs w:val="20"/>
                </w:rPr>
                <w:t>http://www.futsokosankampany.hu</w:t>
              </w:r>
            </w:hyperlink>
            <w:r w:rsidRPr="0001005B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2B3F71" w:rsidRPr="0001005B" w:rsidTr="0001005B">
        <w:tc>
          <w:tcPr>
            <w:tcW w:w="2877" w:type="dxa"/>
            <w:tcBorders>
              <w:top w:val="single" w:sz="4" w:space="0" w:color="auto"/>
              <w:bottom w:val="single" w:sz="4" w:space="0" w:color="auto"/>
            </w:tcBorders>
          </w:tcPr>
          <w:p w:rsidR="002B3F71" w:rsidRPr="0001005B" w:rsidRDefault="002B3F71" w:rsidP="000100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lastRenderedPageBreak/>
              <w:t xml:space="preserve">A </w:t>
            </w:r>
            <w:r w:rsidR="00E14F77" w:rsidRPr="0001005B">
              <w:rPr>
                <w:rFonts w:ascii="Arial" w:hAnsi="Arial" w:cs="Arial"/>
                <w:sz w:val="20"/>
                <w:szCs w:val="20"/>
              </w:rPr>
              <w:t xml:space="preserve">gépjárművek forgalmának korlátozásával a </w:t>
            </w:r>
            <w:r w:rsidRPr="0001005B">
              <w:rPr>
                <w:rFonts w:ascii="Arial" w:hAnsi="Arial" w:cs="Arial"/>
                <w:sz w:val="20"/>
                <w:szCs w:val="20"/>
              </w:rPr>
              <w:t>munkába járás, ezért a munkavégzés akadályozott (nem tudnak szerszámokat szállítani, nem tudnak kimenni a városból munkavégzésre)</w:t>
            </w:r>
            <w:r w:rsidR="00E14F77" w:rsidRPr="000100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30" w:type="dxa"/>
            <w:tcBorders>
              <w:top w:val="single" w:sz="4" w:space="0" w:color="auto"/>
              <w:bottom w:val="single" w:sz="4" w:space="0" w:color="auto"/>
            </w:tcBorders>
          </w:tcPr>
          <w:p w:rsidR="002B3F71" w:rsidRPr="0001005B" w:rsidRDefault="002B3F71" w:rsidP="000100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t>Ismét megjegyezzük, hogy a budapesti gépjárműforgalom szmoghelyzeti korlátozására történő felkészülést egy előzetes tájékoztatás, továbbá a forgalomkorlátozó intézkedés bevezetésének további késleltetése is segíti. A forgalomkorlátozó intézkedések PM10 miatt elrendelt riasztási fokozatban 6-22 óráig vannak érvényben</w:t>
            </w:r>
            <w:r w:rsidR="00150985" w:rsidRPr="000100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005B">
              <w:rPr>
                <w:rFonts w:ascii="Arial" w:hAnsi="Arial" w:cs="Arial"/>
                <w:sz w:val="20"/>
                <w:szCs w:val="20"/>
              </w:rPr>
              <w:t>(22-6 óra között nem), míg az ózon esetében a korlátozott időszak</w:t>
            </w:r>
          </w:p>
          <w:p w:rsidR="002B3F71" w:rsidRPr="0001005B" w:rsidRDefault="002B3F71" w:rsidP="000100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t>10-18 óráig. Tehát az éjszakai órákban a legszükségesebb gépkocsimozgások elvégezhetők. Kívánatos lenne, hogy a kedvezőbb környezetvédelmi tulajdonságú járművek használói is csökkentsék mozgásukat. Másik javasolt lehetőség a lakosság önszerveződése a „telekocsi” gyakorlat alkalmazásával.</w:t>
            </w:r>
          </w:p>
        </w:tc>
      </w:tr>
      <w:tr w:rsidR="002B3F71" w:rsidRPr="0001005B" w:rsidTr="0001005B">
        <w:trPr>
          <w:cantSplit/>
        </w:trPr>
        <w:tc>
          <w:tcPr>
            <w:tcW w:w="2877" w:type="dxa"/>
            <w:tcBorders>
              <w:top w:val="single" w:sz="4" w:space="0" w:color="auto"/>
              <w:bottom w:val="single" w:sz="4" w:space="0" w:color="auto"/>
            </w:tcBorders>
          </w:tcPr>
          <w:p w:rsidR="002B3F71" w:rsidRPr="0001005B" w:rsidRDefault="002B3F71" w:rsidP="000100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t>A meglévő P+R parkolási lehetőségekről célszerű lenne részletesebb előzetes tájékoztatást kapni. Javasolt további P+R parkoló létesítése.</w:t>
            </w:r>
          </w:p>
        </w:tc>
        <w:tc>
          <w:tcPr>
            <w:tcW w:w="7330" w:type="dxa"/>
            <w:tcBorders>
              <w:top w:val="single" w:sz="4" w:space="0" w:color="auto"/>
              <w:bottom w:val="single" w:sz="4" w:space="0" w:color="auto"/>
            </w:tcBorders>
          </w:tcPr>
          <w:p w:rsidR="002B3F71" w:rsidRPr="0001005B" w:rsidRDefault="002B3F71" w:rsidP="000100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t>A jelenleg igénybe vehető P+R parkolókkal kapcsolatos részletes tájékoztatás a Budapest Közút Zrt. honlapján meg fog jelenni, továbbá az ezekre történő hivatkozást a szmoghelyzetben kiadott sajtóközlemények is tartalmazni fogják.</w:t>
            </w:r>
          </w:p>
          <w:p w:rsidR="002B3F71" w:rsidRPr="0001005B" w:rsidRDefault="002B3F71" w:rsidP="000100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t>További P+R parkoló létesítése az anyagi források függvényében lehetséges.</w:t>
            </w:r>
          </w:p>
        </w:tc>
      </w:tr>
    </w:tbl>
    <w:p w:rsidR="000A64FC" w:rsidRPr="0001005B" w:rsidRDefault="000A64FC" w:rsidP="000A64FC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1D1BC3" w:rsidRPr="0001005B" w:rsidRDefault="001D1BC3" w:rsidP="001D1BC3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1005B">
        <w:rPr>
          <w:rFonts w:ascii="Arial" w:hAnsi="Arial" w:cs="Arial"/>
          <w:b/>
          <w:sz w:val="20"/>
          <w:szCs w:val="20"/>
        </w:rPr>
        <w:t>Az avar- és kerti hulladék égetési tilalmához kapcsolatos észrevétel, javaslat</w:t>
      </w:r>
    </w:p>
    <w:p w:rsidR="00C6737C" w:rsidRPr="0001005B" w:rsidRDefault="00C6737C" w:rsidP="001D1BC3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Rcsostblzat"/>
        <w:tblW w:w="10207" w:type="dxa"/>
        <w:tblInd w:w="-431" w:type="dxa"/>
        <w:tblLook w:val="04A0" w:firstRow="1" w:lastRow="0" w:firstColumn="1" w:lastColumn="0" w:noHBand="0" w:noVBand="1"/>
      </w:tblPr>
      <w:tblGrid>
        <w:gridCol w:w="2877"/>
        <w:gridCol w:w="7330"/>
      </w:tblGrid>
      <w:tr w:rsidR="001D1BC3" w:rsidRPr="0001005B" w:rsidTr="004C3278">
        <w:trPr>
          <w:cantSplit/>
          <w:tblHeader/>
        </w:trPr>
        <w:tc>
          <w:tcPr>
            <w:tcW w:w="2877" w:type="dxa"/>
          </w:tcPr>
          <w:p w:rsidR="001D1BC3" w:rsidRPr="0001005B" w:rsidRDefault="001D1BC3" w:rsidP="0001005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005B">
              <w:rPr>
                <w:rFonts w:ascii="Arial" w:hAnsi="Arial" w:cs="Arial"/>
                <w:b/>
                <w:sz w:val="20"/>
                <w:szCs w:val="20"/>
              </w:rPr>
              <w:t>Észrevételek, javaslatok</w:t>
            </w:r>
            <w:r w:rsidRPr="0001005B">
              <w:rPr>
                <w:rStyle w:val="Lbjegyzet-hivatkozs"/>
                <w:rFonts w:ascii="Arial" w:hAnsi="Arial" w:cs="Arial"/>
                <w:b/>
                <w:sz w:val="20"/>
                <w:szCs w:val="20"/>
              </w:rPr>
              <w:footnoteReference w:id="10"/>
            </w:r>
          </w:p>
        </w:tc>
        <w:tc>
          <w:tcPr>
            <w:tcW w:w="7330" w:type="dxa"/>
          </w:tcPr>
          <w:p w:rsidR="001D1BC3" w:rsidRPr="0001005B" w:rsidRDefault="001D1BC3" w:rsidP="0001005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005B">
              <w:rPr>
                <w:rFonts w:ascii="Arial" w:hAnsi="Arial" w:cs="Arial"/>
                <w:b/>
                <w:sz w:val="20"/>
                <w:szCs w:val="20"/>
              </w:rPr>
              <w:t>Alkalmazhatóság korlátjai,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br/>
              <w:t>a figyelembevétel lehetősége</w:t>
            </w:r>
          </w:p>
        </w:tc>
      </w:tr>
      <w:tr w:rsidR="001D1BC3" w:rsidRPr="00781CFF" w:rsidTr="001D1BC3">
        <w:tc>
          <w:tcPr>
            <w:tcW w:w="2877" w:type="dxa"/>
            <w:tcBorders>
              <w:top w:val="single" w:sz="4" w:space="0" w:color="auto"/>
              <w:bottom w:val="single" w:sz="4" w:space="0" w:color="auto"/>
            </w:tcBorders>
          </w:tcPr>
          <w:p w:rsidR="001D1BC3" w:rsidRPr="0001005B" w:rsidRDefault="001D1BC3" w:rsidP="000100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t>A Rendelet „</w:t>
            </w:r>
            <w:r w:rsidRPr="0001005B">
              <w:rPr>
                <w:rFonts w:ascii="Arial" w:hAnsi="Arial" w:cs="Arial"/>
                <w:i/>
                <w:sz w:val="20"/>
                <w:szCs w:val="20"/>
              </w:rPr>
              <w:t>4/A. §-</w:t>
            </w:r>
            <w:proofErr w:type="gramStart"/>
            <w:r w:rsidRPr="0001005B">
              <w:rPr>
                <w:rFonts w:ascii="Arial" w:hAnsi="Arial" w:cs="Arial"/>
                <w:i/>
                <w:sz w:val="20"/>
                <w:szCs w:val="20"/>
              </w:rPr>
              <w:t>a</w:t>
            </w:r>
            <w:proofErr w:type="gramEnd"/>
            <w:r w:rsidRPr="0001005B">
              <w:rPr>
                <w:rFonts w:ascii="Arial" w:hAnsi="Arial" w:cs="Arial"/>
                <w:i/>
                <w:sz w:val="20"/>
                <w:szCs w:val="20"/>
              </w:rPr>
              <w:t xml:space="preserve"> alapján Budapest területén az avar és kerti hulladék elégetése egész évben tilos.</w:t>
            </w:r>
            <w:r w:rsidR="00ED40E3" w:rsidRPr="0001005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1005B">
              <w:rPr>
                <w:rFonts w:ascii="Arial" w:hAnsi="Arial" w:cs="Arial"/>
                <w:i/>
                <w:sz w:val="20"/>
                <w:szCs w:val="20"/>
              </w:rPr>
              <w:t xml:space="preserve">A gyakorlatban ez komoly </w:t>
            </w:r>
            <w:proofErr w:type="gramStart"/>
            <w:r w:rsidRPr="0001005B">
              <w:rPr>
                <w:rFonts w:ascii="Arial" w:hAnsi="Arial" w:cs="Arial"/>
                <w:i/>
                <w:sz w:val="20"/>
                <w:szCs w:val="20"/>
              </w:rPr>
              <w:t>problémát</w:t>
            </w:r>
            <w:proofErr w:type="gramEnd"/>
            <w:r w:rsidRPr="0001005B">
              <w:rPr>
                <w:rFonts w:ascii="Arial" w:hAnsi="Arial" w:cs="Arial"/>
                <w:i/>
                <w:sz w:val="20"/>
                <w:szCs w:val="20"/>
              </w:rPr>
              <w:t xml:space="preserve"> okoz a fővárosi lakosoknak, tekintettel arra, hogy bizonyos növényeket sem komposztálni, sem a forgalmazott és</w:t>
            </w:r>
            <w:r w:rsidR="00ED40E3" w:rsidRPr="0001005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01005B">
              <w:rPr>
                <w:rFonts w:ascii="Arial" w:hAnsi="Arial" w:cs="Arial"/>
                <w:sz w:val="20"/>
                <w:szCs w:val="20"/>
              </w:rPr>
              <w:t>[a Rendelet]</w:t>
            </w:r>
            <w:r w:rsidRPr="0001005B">
              <w:rPr>
                <w:rFonts w:ascii="Arial" w:hAnsi="Arial" w:cs="Arial"/>
                <w:i/>
                <w:sz w:val="20"/>
                <w:szCs w:val="20"/>
              </w:rPr>
              <w:t>-</w:t>
            </w:r>
            <w:proofErr w:type="spellStart"/>
            <w:r w:rsidRPr="0001005B">
              <w:rPr>
                <w:rFonts w:ascii="Arial" w:hAnsi="Arial" w:cs="Arial"/>
                <w:i/>
                <w:sz w:val="20"/>
                <w:szCs w:val="20"/>
              </w:rPr>
              <w:t>ben</w:t>
            </w:r>
            <w:proofErr w:type="spellEnd"/>
            <w:r w:rsidRPr="0001005B">
              <w:rPr>
                <w:rFonts w:ascii="Arial" w:hAnsi="Arial" w:cs="Arial"/>
                <w:i/>
                <w:sz w:val="20"/>
                <w:szCs w:val="20"/>
              </w:rPr>
              <w:t xml:space="preserve"> nevesített FKF zsákban sem lehet elszállítani</w:t>
            </w:r>
            <w:r w:rsidR="00CA3CDB" w:rsidRPr="0001005B">
              <w:rPr>
                <w:rFonts w:ascii="Arial" w:hAnsi="Arial" w:cs="Arial"/>
                <w:sz w:val="20"/>
                <w:szCs w:val="20"/>
              </w:rPr>
              <w:t>”.</w:t>
            </w:r>
          </w:p>
        </w:tc>
        <w:tc>
          <w:tcPr>
            <w:tcW w:w="7330" w:type="dxa"/>
            <w:tcBorders>
              <w:top w:val="single" w:sz="4" w:space="0" w:color="auto"/>
              <w:bottom w:val="single" w:sz="4" w:space="0" w:color="auto"/>
            </w:tcBorders>
          </w:tcPr>
          <w:p w:rsidR="000E2B7D" w:rsidRPr="0001005B" w:rsidRDefault="000E2B7D" w:rsidP="000100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t xml:space="preserve">Az avar- és kertihulladék-égetés fővárosi 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t>tilalmának fenntartása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 továbbra is azért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t xml:space="preserve"> indokolt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 (a Magyarországgal szemben tartó 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t>kötelezettségszegési eljáráson túl</w:t>
            </w:r>
            <w:r w:rsidRPr="0001005B">
              <w:rPr>
                <w:rFonts w:ascii="Arial" w:hAnsi="Arial" w:cs="Arial"/>
                <w:sz w:val="20"/>
                <w:szCs w:val="20"/>
              </w:rPr>
              <w:t>), mert ez a tevékenység nem csak a szálló por (PM10) légszennyező anyaggal, hanem további, még veszélyesebb légszennyezőkkel terheli a környezetet – a további megoldási lehetőségekhez képest aránytalanul nagyobb mértékben – veszélyeztetve a nyílt téri égetés környezetében tartózkodók egészségét.</w:t>
            </w:r>
          </w:p>
          <w:p w:rsidR="000E2B7D" w:rsidRPr="0001005B" w:rsidRDefault="000E2B7D" w:rsidP="000100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t xml:space="preserve">A 2009 novemberében megkezdett és jelenleg is tartó eljárást az EU azért indított el, mert – több magyarországi települést, azon belül Budapestet és </w:t>
            </w:r>
            <w:proofErr w:type="gramStart"/>
            <w:r w:rsidRPr="0001005B">
              <w:rPr>
                <w:rFonts w:ascii="Arial" w:hAnsi="Arial" w:cs="Arial"/>
                <w:sz w:val="20"/>
                <w:szCs w:val="20"/>
              </w:rPr>
              <w:t>agglomerációját</w:t>
            </w:r>
            <w:proofErr w:type="gramEnd"/>
            <w:r w:rsidRPr="0001005B">
              <w:rPr>
                <w:rFonts w:ascii="Arial" w:hAnsi="Arial" w:cs="Arial"/>
                <w:sz w:val="20"/>
                <w:szCs w:val="20"/>
              </w:rPr>
              <w:t xml:space="preserve"> is érintve – a szálló por (PM</w:t>
            </w:r>
            <w:r w:rsidRPr="0001005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t xml:space="preserve">egészségügyi 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(éves és 24 órás, és 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t>nem a szmogriadó esetén alkalmazott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 tájékoztatási és riasztási küszöbértékek) 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t>határértékei nem teljesültek</w:t>
            </w:r>
            <w:r w:rsidRPr="0001005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E2B7D" w:rsidRPr="0001005B" w:rsidRDefault="000E2B7D" w:rsidP="000100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lastRenderedPageBreak/>
              <w:t xml:space="preserve">Az avar- és kerti hulladékok égetésének tilalmára vonatkozó rendelkezést a Fővárosi Önkormányzat a budapesti szmoghelyzet kialakulásának megelőzésére 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t>általános intézkedésként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 állapította meg.</w:t>
            </w:r>
          </w:p>
          <w:p w:rsidR="000E2B7D" w:rsidRPr="0001005B" w:rsidRDefault="00C8077D" w:rsidP="000100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E2B7D" w:rsidRPr="0001005B">
              <w:rPr>
                <w:rFonts w:ascii="Arial" w:hAnsi="Arial" w:cs="Arial"/>
                <w:b/>
                <w:sz w:val="20"/>
                <w:szCs w:val="20"/>
              </w:rPr>
              <w:t xml:space="preserve"> hulladékok nyílt téri égetésének országosan általános tilalmát</w:t>
            </w:r>
            <w:r w:rsidR="004F2ABB" w:rsidRPr="0001005B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4F2ABB" w:rsidRPr="0001005B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0E2B7D" w:rsidRPr="0001005B">
              <w:rPr>
                <w:rFonts w:ascii="Arial" w:hAnsi="Arial" w:cs="Arial"/>
                <w:sz w:val="20"/>
                <w:szCs w:val="20"/>
              </w:rPr>
              <w:t>Lr</w:t>
            </w:r>
            <w:proofErr w:type="spellEnd"/>
            <w:r w:rsidR="000E2B7D" w:rsidRPr="0001005B">
              <w:rPr>
                <w:rFonts w:ascii="Arial" w:hAnsi="Arial" w:cs="Arial"/>
                <w:sz w:val="20"/>
                <w:szCs w:val="20"/>
              </w:rPr>
              <w:t>. 27. (2) bekezdése állapítja meg</w:t>
            </w:r>
            <w:r w:rsidR="0081781A" w:rsidRPr="0001005B">
              <w:rPr>
                <w:rFonts w:ascii="Arial" w:hAnsi="Arial" w:cs="Arial"/>
                <w:sz w:val="20"/>
                <w:szCs w:val="20"/>
              </w:rPr>
              <w:t>, szabályozva egyúttal a tilalom megsértésének hatósági szankcionálását is</w:t>
            </w:r>
            <w:r w:rsidR="000E2B7D" w:rsidRPr="0001005B">
              <w:rPr>
                <w:rFonts w:ascii="Arial" w:hAnsi="Arial" w:cs="Arial"/>
                <w:sz w:val="20"/>
                <w:szCs w:val="20"/>
              </w:rPr>
              <w:t>. A hulladékok szűkebb csoportjára, az avar- és kerti hulladékok égetésére vonatkozó szabályokat Budapesten rendelettel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2825" w:rsidRPr="0001005B">
              <w:rPr>
                <w:rFonts w:ascii="Arial" w:hAnsi="Arial" w:cs="Arial"/>
                <w:sz w:val="20"/>
                <w:szCs w:val="20"/>
              </w:rPr>
              <w:t xml:space="preserve">– a </w:t>
            </w:r>
            <w:proofErr w:type="spellStart"/>
            <w:r w:rsidR="00232825" w:rsidRPr="0001005B">
              <w:rPr>
                <w:rFonts w:ascii="Arial" w:hAnsi="Arial" w:cs="Arial"/>
                <w:sz w:val="20"/>
                <w:szCs w:val="20"/>
              </w:rPr>
              <w:t>Kvt</w:t>
            </w:r>
            <w:proofErr w:type="spellEnd"/>
            <w:r w:rsidR="00232825" w:rsidRPr="0001005B">
              <w:rPr>
                <w:rFonts w:ascii="Arial" w:hAnsi="Arial" w:cs="Arial"/>
                <w:sz w:val="20"/>
                <w:szCs w:val="20"/>
              </w:rPr>
              <w:t>.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B7D" w:rsidRPr="0001005B">
              <w:rPr>
                <w:rFonts w:ascii="Arial" w:hAnsi="Arial" w:cs="Arial"/>
                <w:sz w:val="20"/>
                <w:szCs w:val="20"/>
              </w:rPr>
              <w:t xml:space="preserve">48. § (5) bekezdése </w:t>
            </w:r>
            <w:r w:rsidR="000E2B7D" w:rsidRPr="0001005B">
              <w:rPr>
                <w:rFonts w:ascii="Arial" w:hAnsi="Arial" w:cs="Arial"/>
                <w:i/>
                <w:sz w:val="20"/>
                <w:szCs w:val="20"/>
              </w:rPr>
              <w:t>a)</w:t>
            </w:r>
            <w:r w:rsidR="000E2B7D" w:rsidRPr="0001005B">
              <w:rPr>
                <w:rFonts w:ascii="Arial" w:hAnsi="Arial" w:cs="Arial"/>
                <w:sz w:val="20"/>
                <w:szCs w:val="20"/>
              </w:rPr>
              <w:t xml:space="preserve"> pontjában kapott felhatalmazás alapján,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B7D" w:rsidRPr="0001005B">
              <w:rPr>
                <w:rFonts w:ascii="Arial" w:hAnsi="Arial" w:cs="Arial"/>
                <w:sz w:val="20"/>
                <w:szCs w:val="20"/>
              </w:rPr>
              <w:t>és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B7D" w:rsidRPr="0001005B">
              <w:rPr>
                <w:rFonts w:ascii="Arial" w:hAnsi="Arial" w:cs="Arial"/>
                <w:sz w:val="20"/>
                <w:szCs w:val="20"/>
              </w:rPr>
              <w:t>a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B7D" w:rsidRPr="0001005B">
              <w:rPr>
                <w:rFonts w:ascii="Arial" w:hAnsi="Arial" w:cs="Arial"/>
                <w:sz w:val="20"/>
                <w:szCs w:val="20"/>
              </w:rPr>
              <w:t xml:space="preserve">(4) bekezdés </w:t>
            </w:r>
            <w:r w:rsidR="000E2B7D" w:rsidRPr="0001005B">
              <w:rPr>
                <w:rFonts w:ascii="Arial" w:hAnsi="Arial" w:cs="Arial"/>
                <w:i/>
                <w:sz w:val="20"/>
                <w:szCs w:val="20"/>
              </w:rPr>
              <w:t>b)</w:t>
            </w:r>
            <w:r w:rsidR="000E2B7D" w:rsidRPr="0001005B">
              <w:rPr>
                <w:rFonts w:ascii="Arial" w:hAnsi="Arial" w:cs="Arial"/>
                <w:sz w:val="20"/>
                <w:szCs w:val="20"/>
              </w:rPr>
              <w:t xml:space="preserve"> pontjában meghatározott feladatkörében – a Fővárosi Önkormányzat állapítja meg.</w:t>
            </w:r>
          </w:p>
          <w:p w:rsidR="001D1BC3" w:rsidRPr="0001005B" w:rsidRDefault="0081781A" w:rsidP="000100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t>A</w:t>
            </w:r>
            <w:r w:rsidR="000E2B7D" w:rsidRPr="0001005B">
              <w:rPr>
                <w:rFonts w:ascii="Arial" w:hAnsi="Arial" w:cs="Arial"/>
                <w:sz w:val="20"/>
                <w:szCs w:val="20"/>
              </w:rPr>
              <w:t xml:space="preserve"> Rendelet 4/</w:t>
            </w:r>
            <w:proofErr w:type="gramStart"/>
            <w:r w:rsidR="000E2B7D" w:rsidRPr="0001005B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="000E2B7D" w:rsidRPr="0001005B">
              <w:rPr>
                <w:rFonts w:ascii="Arial" w:hAnsi="Arial" w:cs="Arial"/>
                <w:sz w:val="20"/>
                <w:szCs w:val="20"/>
              </w:rPr>
              <w:t xml:space="preserve">. § </w:t>
            </w:r>
            <w:r w:rsidRPr="0001005B">
              <w:rPr>
                <w:rFonts w:ascii="Arial" w:hAnsi="Arial" w:cs="Arial"/>
                <w:sz w:val="20"/>
                <w:szCs w:val="20"/>
              </w:rPr>
              <w:t>tehát összhangban van</w:t>
            </w:r>
            <w:r w:rsidR="000E2B7D" w:rsidRPr="0001005B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="000E2B7D" w:rsidRPr="0001005B">
              <w:rPr>
                <w:rFonts w:ascii="Arial" w:hAnsi="Arial" w:cs="Arial"/>
                <w:sz w:val="20"/>
                <w:szCs w:val="20"/>
              </w:rPr>
              <w:t>Lr</w:t>
            </w:r>
            <w:proofErr w:type="spellEnd"/>
            <w:r w:rsidR="000E2B7D" w:rsidRPr="0001005B">
              <w:rPr>
                <w:rFonts w:ascii="Arial" w:hAnsi="Arial" w:cs="Arial"/>
                <w:sz w:val="20"/>
                <w:szCs w:val="20"/>
              </w:rPr>
              <w:t>. 27. (2) bekezdés rendelkezésé</w:t>
            </w:r>
            <w:r w:rsidRPr="0001005B">
              <w:rPr>
                <w:rFonts w:ascii="Arial" w:hAnsi="Arial" w:cs="Arial"/>
                <w:sz w:val="20"/>
                <w:szCs w:val="20"/>
              </w:rPr>
              <w:t>vel</w:t>
            </w:r>
            <w:r w:rsidR="000E2B7D" w:rsidRPr="0001005B">
              <w:rPr>
                <w:rFonts w:ascii="Arial" w:hAnsi="Arial" w:cs="Arial"/>
                <w:sz w:val="20"/>
                <w:szCs w:val="20"/>
              </w:rPr>
              <w:t xml:space="preserve">, és 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az abban foglalt 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t>tilalom főváros területén való enyhítése</w:t>
            </w:r>
            <w:r w:rsidR="000E2B7D" w:rsidRPr="0001005B">
              <w:rPr>
                <w:rFonts w:ascii="Arial" w:hAnsi="Arial" w:cs="Arial"/>
                <w:b/>
                <w:sz w:val="20"/>
                <w:szCs w:val="20"/>
              </w:rPr>
              <w:t xml:space="preserve"> jelenleg</w:t>
            </w:r>
            <w:r w:rsidR="000E2B7D" w:rsidRPr="0001005B">
              <w:rPr>
                <w:rFonts w:ascii="Arial" w:hAnsi="Arial" w:cs="Arial"/>
                <w:sz w:val="20"/>
                <w:szCs w:val="20"/>
              </w:rPr>
              <w:t xml:space="preserve"> – tekintettel jelen előterjesztés 5. mellékletében található főpolgármesteri észrevételekre, jogszabálymódosítási javaslatokra 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0E2B7D" w:rsidRPr="0001005B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t xml:space="preserve">szakmailag </w:t>
            </w:r>
            <w:r w:rsidR="000E2B7D" w:rsidRPr="0001005B">
              <w:rPr>
                <w:rFonts w:ascii="Arial" w:hAnsi="Arial" w:cs="Arial"/>
                <w:b/>
                <w:sz w:val="20"/>
                <w:szCs w:val="20"/>
              </w:rPr>
              <w:t xml:space="preserve">nem 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t>indokolt</w:t>
            </w:r>
            <w:r w:rsidR="000E2B7D" w:rsidRPr="000100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E2B7D" w:rsidRPr="00781CFF" w:rsidTr="001D1BC3">
        <w:tc>
          <w:tcPr>
            <w:tcW w:w="2877" w:type="dxa"/>
            <w:tcBorders>
              <w:top w:val="single" w:sz="4" w:space="0" w:color="auto"/>
              <w:bottom w:val="single" w:sz="4" w:space="0" w:color="auto"/>
            </w:tcBorders>
          </w:tcPr>
          <w:p w:rsidR="000E2B7D" w:rsidRPr="0001005B" w:rsidRDefault="000E2B7D" w:rsidP="000100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lastRenderedPageBreak/>
              <w:t>A Rendelet „</w:t>
            </w:r>
            <w:r w:rsidRPr="0001005B">
              <w:rPr>
                <w:rFonts w:ascii="Arial" w:hAnsi="Arial" w:cs="Arial"/>
                <w:i/>
                <w:sz w:val="20"/>
                <w:szCs w:val="20"/>
              </w:rPr>
              <w:t>4/</w:t>
            </w:r>
            <w:proofErr w:type="gramStart"/>
            <w:r w:rsidRPr="0001005B">
              <w:rPr>
                <w:rFonts w:ascii="Arial" w:hAnsi="Arial" w:cs="Arial"/>
                <w:i/>
                <w:sz w:val="20"/>
                <w:szCs w:val="20"/>
              </w:rPr>
              <w:t>A</w:t>
            </w:r>
            <w:proofErr w:type="gramEnd"/>
            <w:r w:rsidRPr="0001005B">
              <w:rPr>
                <w:rFonts w:ascii="Arial" w:hAnsi="Arial" w:cs="Arial"/>
                <w:i/>
                <w:sz w:val="20"/>
                <w:szCs w:val="20"/>
              </w:rPr>
              <w:t>. § tiltását a 11. § (1) alapján a kerületi jegyző jogosult ellenőrizni, azonban ez a rendelet sem tartalmaz szankciót</w:t>
            </w:r>
            <w:r w:rsidRPr="0001005B">
              <w:rPr>
                <w:rFonts w:ascii="Arial" w:hAnsi="Arial" w:cs="Arial"/>
                <w:sz w:val="20"/>
                <w:szCs w:val="20"/>
              </w:rPr>
              <w:t>”.</w:t>
            </w:r>
          </w:p>
        </w:tc>
        <w:tc>
          <w:tcPr>
            <w:tcW w:w="7330" w:type="dxa"/>
            <w:tcBorders>
              <w:top w:val="single" w:sz="4" w:space="0" w:color="auto"/>
              <w:bottom w:val="single" w:sz="4" w:space="0" w:color="auto"/>
            </w:tcBorders>
          </w:tcPr>
          <w:p w:rsidR="000E2B7D" w:rsidRPr="0001005B" w:rsidRDefault="000E2B7D" w:rsidP="000100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Pr="0001005B">
              <w:rPr>
                <w:rFonts w:ascii="Arial" w:hAnsi="Arial" w:cs="Arial"/>
                <w:sz w:val="20"/>
                <w:szCs w:val="20"/>
              </w:rPr>
              <w:t>Lr</w:t>
            </w:r>
            <w:proofErr w:type="spellEnd"/>
            <w:r w:rsidRPr="0001005B">
              <w:rPr>
                <w:rFonts w:ascii="Arial" w:hAnsi="Arial" w:cs="Arial"/>
                <w:sz w:val="20"/>
                <w:szCs w:val="20"/>
              </w:rPr>
              <w:t xml:space="preserve">. 36. § (2) bekezdés </w:t>
            </w:r>
            <w:r w:rsidRPr="0001005B">
              <w:rPr>
                <w:rFonts w:ascii="Arial" w:hAnsi="Arial" w:cs="Arial"/>
                <w:i/>
                <w:sz w:val="20"/>
                <w:szCs w:val="20"/>
              </w:rPr>
              <w:t>e)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 pontja alapján a nem gazdálkodó szervezet által működtetett </w:t>
            </w:r>
            <w:proofErr w:type="gramStart"/>
            <w:r w:rsidRPr="0001005B">
              <w:rPr>
                <w:rFonts w:ascii="Arial" w:hAnsi="Arial" w:cs="Arial"/>
                <w:sz w:val="20"/>
                <w:szCs w:val="20"/>
              </w:rPr>
              <w:t>diffúz</w:t>
            </w:r>
            <w:proofErr w:type="gramEnd"/>
            <w:r w:rsidRPr="0001005B">
              <w:rPr>
                <w:rFonts w:ascii="Arial" w:hAnsi="Arial" w:cs="Arial"/>
                <w:sz w:val="20"/>
                <w:szCs w:val="20"/>
              </w:rPr>
              <w:t xml:space="preserve"> légszennyező forrással kapcsolatos levegőtisztaság-védelmi hatósági ügyben a megyei kormányhivatal környezetvédelmi hatáskörben eljáró járási hivatala – jelen esetben Budapest Főváros Kormányhivatal III. Kerületi Hivatala, ahogy erről az óbudai önkormányzat honlapján</w:t>
            </w:r>
            <w:r w:rsidRPr="0001005B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1"/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 is tájékozódhatunk – jár el első fokon. A szankció (bírság) lehetőségét – a </w:t>
            </w:r>
            <w:proofErr w:type="spellStart"/>
            <w:r w:rsidRPr="0001005B">
              <w:rPr>
                <w:rFonts w:ascii="Arial" w:hAnsi="Arial" w:cs="Arial"/>
                <w:sz w:val="20"/>
                <w:szCs w:val="20"/>
              </w:rPr>
              <w:t>Lr</w:t>
            </w:r>
            <w:proofErr w:type="spellEnd"/>
            <w:r w:rsidRPr="0001005B">
              <w:rPr>
                <w:rFonts w:ascii="Arial" w:hAnsi="Arial" w:cs="Arial"/>
                <w:sz w:val="20"/>
                <w:szCs w:val="20"/>
              </w:rPr>
              <w:t xml:space="preserve">. 27. § (2) bekezdésének rendelkezésének megsértése alapján – a </w:t>
            </w:r>
            <w:proofErr w:type="spellStart"/>
            <w:r w:rsidRPr="0001005B">
              <w:rPr>
                <w:rFonts w:ascii="Arial" w:hAnsi="Arial" w:cs="Arial"/>
                <w:sz w:val="20"/>
                <w:szCs w:val="20"/>
              </w:rPr>
              <w:t>Lr</w:t>
            </w:r>
            <w:proofErr w:type="spellEnd"/>
            <w:r w:rsidRPr="0001005B">
              <w:rPr>
                <w:rFonts w:ascii="Arial" w:hAnsi="Arial" w:cs="Arial"/>
                <w:sz w:val="20"/>
                <w:szCs w:val="20"/>
              </w:rPr>
              <w:t>. 9. mellékletének 18. pontja biztosítja.</w:t>
            </w:r>
          </w:p>
        </w:tc>
      </w:tr>
      <w:tr w:rsidR="000E2B7D" w:rsidRPr="004118B7" w:rsidTr="001D1BC3">
        <w:tc>
          <w:tcPr>
            <w:tcW w:w="2877" w:type="dxa"/>
            <w:tcBorders>
              <w:top w:val="single" w:sz="4" w:space="0" w:color="auto"/>
              <w:bottom w:val="single" w:sz="4" w:space="0" w:color="auto"/>
            </w:tcBorders>
          </w:tcPr>
          <w:p w:rsidR="000E2B7D" w:rsidRPr="0001005B" w:rsidRDefault="000E2B7D" w:rsidP="000100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t>„</w:t>
            </w:r>
            <w:r w:rsidRPr="0001005B">
              <w:rPr>
                <w:rFonts w:ascii="Arial" w:hAnsi="Arial" w:cs="Arial"/>
                <w:i/>
                <w:sz w:val="20"/>
                <w:szCs w:val="20"/>
              </w:rPr>
              <w:t xml:space="preserve">Tovább nehezíti a szabályozás gyakorlati alkalmazását az a tény, hogy a 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[Rendelet] </w:t>
            </w:r>
            <w:r w:rsidRPr="0001005B">
              <w:rPr>
                <w:rFonts w:ascii="Arial" w:hAnsi="Arial" w:cs="Arial"/>
                <w:i/>
                <w:sz w:val="20"/>
                <w:szCs w:val="20"/>
              </w:rPr>
              <w:t>nincs összhangban a levegő védelméről szóló 306/2010. (XII. 23.) Korm. rendelet</w:t>
            </w:r>
            <w:r w:rsidRPr="0001005B">
              <w:rPr>
                <w:rFonts w:ascii="Arial" w:hAnsi="Arial" w:cs="Arial"/>
                <w:i/>
                <w:sz w:val="20"/>
                <w:szCs w:val="20"/>
              </w:rPr>
              <w:br/>
              <w:t>(a továbbiakban: Korm. rend.) füstköd-riadó</w:t>
            </w:r>
            <w:r w:rsidR="0061068B" w:rsidRPr="0001005B">
              <w:rPr>
                <w:rFonts w:ascii="Arial" w:hAnsi="Arial" w:cs="Arial"/>
                <w:i/>
                <w:sz w:val="20"/>
                <w:szCs w:val="20"/>
              </w:rPr>
              <w:t xml:space="preserve"> tervre vonatkozó előírásaival.</w:t>
            </w:r>
            <w:r w:rsidR="0061068B" w:rsidRPr="0001005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01005B">
              <w:rPr>
                <w:rFonts w:ascii="Arial" w:hAnsi="Arial" w:cs="Arial"/>
                <w:sz w:val="20"/>
                <w:szCs w:val="20"/>
              </w:rPr>
              <w:t>[A Rendelet]</w:t>
            </w:r>
            <w:r w:rsidRPr="0001005B">
              <w:rPr>
                <w:rFonts w:ascii="Arial" w:hAnsi="Arial" w:cs="Arial"/>
                <w:i/>
                <w:sz w:val="20"/>
                <w:szCs w:val="20"/>
              </w:rPr>
              <w:t xml:space="preserve"> enyhébb – kérés formájában megnyilvánuló önkorlátozás – intézkedési lehetőséget biztosít, míg a Korm. rend. </w:t>
            </w:r>
            <w:proofErr w:type="gramStart"/>
            <w:r w:rsidRPr="0001005B">
              <w:rPr>
                <w:rFonts w:ascii="Arial" w:hAnsi="Arial" w:cs="Arial"/>
                <w:i/>
                <w:sz w:val="20"/>
                <w:szCs w:val="20"/>
              </w:rPr>
              <w:t>konkrét</w:t>
            </w:r>
            <w:proofErr w:type="gramEnd"/>
            <w:r w:rsidRPr="0001005B">
              <w:rPr>
                <w:rFonts w:ascii="Arial" w:hAnsi="Arial" w:cs="Arial"/>
                <w:i/>
                <w:sz w:val="20"/>
                <w:szCs w:val="20"/>
              </w:rPr>
              <w:t xml:space="preserve"> tiltást </w:t>
            </w:r>
            <w:proofErr w:type="spellStart"/>
            <w:r w:rsidRPr="0001005B">
              <w:rPr>
                <w:rFonts w:ascii="Arial" w:hAnsi="Arial" w:cs="Arial"/>
                <w:i/>
                <w:sz w:val="20"/>
                <w:szCs w:val="20"/>
              </w:rPr>
              <w:t>nevesít</w:t>
            </w:r>
            <w:proofErr w:type="spellEnd"/>
            <w:r w:rsidRPr="0001005B">
              <w:rPr>
                <w:rFonts w:ascii="Arial" w:hAnsi="Arial" w:cs="Arial"/>
                <w:i/>
                <w:sz w:val="20"/>
                <w:szCs w:val="20"/>
              </w:rPr>
              <w:t>. A Korm. rend. ehhez hozzárendeli a tilalom betartását biztosító eszközöket is, de ez a gyakorlatban nem tud érvényesülni, hiszen az önkorlátozás betartása nem kikényszeríthető.”</w:t>
            </w:r>
          </w:p>
        </w:tc>
        <w:tc>
          <w:tcPr>
            <w:tcW w:w="7330" w:type="dxa"/>
            <w:tcBorders>
              <w:top w:val="single" w:sz="4" w:space="0" w:color="auto"/>
              <w:bottom w:val="single" w:sz="4" w:space="0" w:color="auto"/>
            </w:tcBorders>
          </w:tcPr>
          <w:p w:rsidR="008E3D88" w:rsidRPr="0001005B" w:rsidRDefault="008D32D7" w:rsidP="000100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1005B">
              <w:rPr>
                <w:rFonts w:ascii="Arial" w:hAnsi="Arial" w:cs="Arial"/>
                <w:sz w:val="20"/>
                <w:szCs w:val="20"/>
              </w:rPr>
              <w:t>Konkrét</w:t>
            </w:r>
            <w:proofErr w:type="gramEnd"/>
            <w:r w:rsidRPr="0001005B">
              <w:rPr>
                <w:rFonts w:ascii="Arial" w:hAnsi="Arial" w:cs="Arial"/>
                <w:sz w:val="20"/>
                <w:szCs w:val="20"/>
              </w:rPr>
              <w:t xml:space="preserve"> hivatkozás hiányában </w:t>
            </w:r>
            <w:r w:rsidR="0081781A" w:rsidRPr="0001005B">
              <w:rPr>
                <w:rFonts w:ascii="Arial" w:hAnsi="Arial" w:cs="Arial"/>
                <w:sz w:val="20"/>
                <w:szCs w:val="20"/>
              </w:rPr>
              <w:t xml:space="preserve">sajnos </w:t>
            </w:r>
            <w:r w:rsidRPr="0001005B">
              <w:rPr>
                <w:rFonts w:ascii="Arial" w:hAnsi="Arial" w:cs="Arial"/>
                <w:sz w:val="20"/>
                <w:szCs w:val="20"/>
              </w:rPr>
              <w:t>nem értelmezhető</w:t>
            </w:r>
            <w:r w:rsidR="0081781A" w:rsidRPr="0001005B">
              <w:rPr>
                <w:rFonts w:ascii="Arial" w:hAnsi="Arial" w:cs="Arial"/>
                <w:sz w:val="20"/>
                <w:szCs w:val="20"/>
              </w:rPr>
              <w:t xml:space="preserve"> a kerületi felvetés. Álláspontunk szerint a Rendelet összhangban van a </w:t>
            </w:r>
            <w:proofErr w:type="spellStart"/>
            <w:r w:rsidR="0081781A" w:rsidRPr="0001005B">
              <w:rPr>
                <w:rFonts w:ascii="Arial" w:hAnsi="Arial" w:cs="Arial"/>
                <w:sz w:val="20"/>
                <w:szCs w:val="20"/>
              </w:rPr>
              <w:t>Lr</w:t>
            </w:r>
            <w:proofErr w:type="spellEnd"/>
            <w:r w:rsidR="0081781A" w:rsidRPr="0001005B">
              <w:rPr>
                <w:rFonts w:ascii="Arial" w:hAnsi="Arial" w:cs="Arial"/>
                <w:sz w:val="20"/>
                <w:szCs w:val="20"/>
              </w:rPr>
              <w:t xml:space="preserve">. jelenleg hatályos szabályaival, ezt támasztja alá az is, hogy a Rendelet </w:t>
            </w:r>
            <w:r w:rsidR="008D3BDC" w:rsidRPr="0001005B">
              <w:rPr>
                <w:rFonts w:ascii="Arial" w:hAnsi="Arial" w:cs="Arial"/>
                <w:sz w:val="20"/>
                <w:szCs w:val="20"/>
              </w:rPr>
              <w:t>megalkotásához, módosításához előírt környezetvédelmi hatósági véleményezés során sem merült fel kifogás az illetékes hatóság részéről.</w:t>
            </w:r>
          </w:p>
          <w:p w:rsidR="008D32D7" w:rsidRPr="0001005B" w:rsidRDefault="008D3BDC" w:rsidP="000100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05B">
              <w:rPr>
                <w:rFonts w:ascii="Arial" w:hAnsi="Arial" w:cs="Arial"/>
                <w:sz w:val="20"/>
                <w:szCs w:val="20"/>
              </w:rPr>
              <w:t>Egyebekben változatlanul az a véleményünk, hogy</w:t>
            </w:r>
            <w:r w:rsidRPr="0001005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t>az avar és kerti hulladék elégetésének tilalma</w:t>
            </w:r>
            <w:r w:rsidRPr="0001005B">
              <w:rPr>
                <w:rFonts w:ascii="Arial" w:hAnsi="Arial" w:cs="Arial"/>
                <w:sz w:val="20"/>
                <w:szCs w:val="20"/>
              </w:rPr>
              <w:t xml:space="preserve"> – az országos szabályozással összhangban – </w:t>
            </w:r>
            <w:r w:rsidRPr="0001005B">
              <w:rPr>
                <w:rFonts w:ascii="Arial" w:hAnsi="Arial" w:cs="Arial"/>
                <w:b/>
                <w:sz w:val="20"/>
                <w:szCs w:val="20"/>
              </w:rPr>
              <w:t>változatlanul fenntartandó</w:t>
            </w:r>
            <w:r w:rsidRPr="0001005B">
              <w:rPr>
                <w:rFonts w:ascii="Arial" w:hAnsi="Arial" w:cs="Arial"/>
                <w:sz w:val="20"/>
                <w:szCs w:val="20"/>
              </w:rPr>
              <w:t>, mert</w:t>
            </w:r>
            <w:r w:rsidR="00B3526A" w:rsidRPr="0001005B">
              <w:rPr>
                <w:rFonts w:ascii="Arial" w:hAnsi="Arial" w:cs="Arial"/>
                <w:sz w:val="20"/>
                <w:szCs w:val="20"/>
              </w:rPr>
              <w:t xml:space="preserve"> az a kerületi felvetés, hogy</w:t>
            </w:r>
            <w:r w:rsidR="00B3526A" w:rsidRPr="0001005B">
              <w:rPr>
                <w:rFonts w:ascii="Arial" w:hAnsi="Arial" w:cs="Arial"/>
                <w:i/>
                <w:sz w:val="20"/>
                <w:szCs w:val="20"/>
              </w:rPr>
              <w:t xml:space="preserve"> „bizonyos növényeket sem komposztálni, sem a forgalmazott és</w:t>
            </w:r>
            <w:r w:rsidR="00B3526A" w:rsidRPr="0001005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B3526A" w:rsidRPr="0001005B">
              <w:rPr>
                <w:rFonts w:ascii="Arial" w:hAnsi="Arial" w:cs="Arial"/>
                <w:sz w:val="20"/>
                <w:szCs w:val="20"/>
              </w:rPr>
              <w:t>[a Rendelet]</w:t>
            </w:r>
            <w:r w:rsidR="00B3526A" w:rsidRPr="0001005B">
              <w:rPr>
                <w:rFonts w:ascii="Arial" w:hAnsi="Arial" w:cs="Arial"/>
                <w:i/>
                <w:sz w:val="20"/>
                <w:szCs w:val="20"/>
              </w:rPr>
              <w:t>-</w:t>
            </w:r>
            <w:proofErr w:type="spellStart"/>
            <w:r w:rsidR="00B3526A" w:rsidRPr="0001005B">
              <w:rPr>
                <w:rFonts w:ascii="Arial" w:hAnsi="Arial" w:cs="Arial"/>
                <w:i/>
                <w:sz w:val="20"/>
                <w:szCs w:val="20"/>
              </w:rPr>
              <w:t>ben</w:t>
            </w:r>
            <w:proofErr w:type="spellEnd"/>
            <w:r w:rsidR="00B3526A" w:rsidRPr="0001005B">
              <w:rPr>
                <w:rFonts w:ascii="Arial" w:hAnsi="Arial" w:cs="Arial"/>
                <w:i/>
                <w:sz w:val="20"/>
                <w:szCs w:val="20"/>
              </w:rPr>
              <w:t xml:space="preserve"> nevesített FKF zsákban sem lehet elszállítani</w:t>
            </w:r>
            <w:r w:rsidR="00B3526A" w:rsidRPr="0001005B">
              <w:rPr>
                <w:rFonts w:ascii="Arial" w:hAnsi="Arial" w:cs="Arial"/>
                <w:sz w:val="20"/>
                <w:szCs w:val="20"/>
              </w:rPr>
              <w:t xml:space="preserve">”, környezetvédelmi és hulladékgazdálkodási </w:t>
            </w:r>
            <w:r w:rsidR="004D449A" w:rsidRPr="0001005B">
              <w:rPr>
                <w:rFonts w:ascii="Arial" w:hAnsi="Arial" w:cs="Arial"/>
                <w:sz w:val="20"/>
                <w:szCs w:val="20"/>
              </w:rPr>
              <w:t xml:space="preserve">szempontból sem alátámasztott. A komposztálási és az FKF zsákban történő elszállításon túl </w:t>
            </w:r>
            <w:r w:rsidR="00752F1B" w:rsidRPr="0001005B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4D449A" w:rsidRPr="0001005B">
              <w:rPr>
                <w:rFonts w:ascii="Arial" w:hAnsi="Arial" w:cs="Arial"/>
                <w:sz w:val="20"/>
                <w:szCs w:val="20"/>
              </w:rPr>
              <w:t xml:space="preserve">növényi maradványokat </w:t>
            </w:r>
            <w:r w:rsidR="00752F1B" w:rsidRPr="0001005B">
              <w:rPr>
                <w:rFonts w:ascii="Arial" w:hAnsi="Arial" w:cs="Arial"/>
                <w:sz w:val="20"/>
                <w:szCs w:val="20"/>
              </w:rPr>
              <w:t>egy méteresre vágva, majd kötegelve az FKF a zsákba rakott növényi hulladékokkal együtt elszállítja, a még nagyobb maradványok térítésmentes elszállítása az évente egyszeri lomtalanítással biztosított. Ezen túlmenően a karácsonyfákat szintén elszállítja a közszolgáltató.</w:t>
            </w:r>
          </w:p>
        </w:tc>
      </w:tr>
    </w:tbl>
    <w:p w:rsidR="0094771F" w:rsidRPr="006E7AEB" w:rsidRDefault="0094771F" w:rsidP="000E2B7D">
      <w:pPr>
        <w:spacing w:after="120"/>
        <w:jc w:val="both"/>
        <w:rPr>
          <w:rFonts w:ascii="Arial" w:hAnsi="Arial" w:cs="Arial"/>
          <w:sz w:val="20"/>
          <w:szCs w:val="20"/>
        </w:rPr>
      </w:pPr>
    </w:p>
    <w:sectPr w:rsidR="0094771F" w:rsidRPr="006E7AEB" w:rsidSect="0001005B">
      <w:headerReference w:type="default" r:id="rId10"/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138" w:rsidRDefault="005C7138" w:rsidP="005379C1">
      <w:pPr>
        <w:spacing w:after="0" w:line="240" w:lineRule="auto"/>
      </w:pPr>
      <w:r>
        <w:separator/>
      </w:r>
    </w:p>
  </w:endnote>
  <w:endnote w:type="continuationSeparator" w:id="0">
    <w:p w:rsidR="005C7138" w:rsidRDefault="005C7138" w:rsidP="0053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ED" w:rsidRPr="006E7AEB" w:rsidRDefault="00525F2E" w:rsidP="00525F2E">
    <w:pPr>
      <w:pStyle w:val="llb"/>
      <w:jc w:val="right"/>
      <w:rPr>
        <w:rFonts w:ascii="Arial" w:hAnsi="Arial" w:cs="Arial"/>
        <w:sz w:val="16"/>
        <w:szCs w:val="16"/>
      </w:rPr>
    </w:pPr>
    <w:r w:rsidRPr="006E7AEB">
      <w:rPr>
        <w:rFonts w:ascii="Arial" w:hAnsi="Arial" w:cs="Arial"/>
        <w:bCs/>
        <w:sz w:val="16"/>
        <w:szCs w:val="16"/>
      </w:rPr>
      <w:fldChar w:fldCharType="begin"/>
    </w:r>
    <w:r w:rsidRPr="006E7AEB">
      <w:rPr>
        <w:rFonts w:ascii="Arial" w:hAnsi="Arial" w:cs="Arial"/>
        <w:bCs/>
        <w:sz w:val="16"/>
        <w:szCs w:val="16"/>
      </w:rPr>
      <w:instrText>PAGE</w:instrText>
    </w:r>
    <w:r w:rsidRPr="006E7AEB">
      <w:rPr>
        <w:rFonts w:ascii="Arial" w:hAnsi="Arial" w:cs="Arial"/>
        <w:bCs/>
        <w:sz w:val="16"/>
        <w:szCs w:val="16"/>
      </w:rPr>
      <w:fldChar w:fldCharType="separate"/>
    </w:r>
    <w:r w:rsidR="006722BB">
      <w:rPr>
        <w:rFonts w:ascii="Arial" w:hAnsi="Arial" w:cs="Arial"/>
        <w:bCs/>
        <w:noProof/>
        <w:sz w:val="16"/>
        <w:szCs w:val="16"/>
      </w:rPr>
      <w:t>8</w:t>
    </w:r>
    <w:r w:rsidRPr="006E7AEB">
      <w:rPr>
        <w:rFonts w:ascii="Arial" w:hAnsi="Arial" w:cs="Arial"/>
        <w:bCs/>
        <w:sz w:val="16"/>
        <w:szCs w:val="16"/>
      </w:rPr>
      <w:fldChar w:fldCharType="end"/>
    </w:r>
    <w:r w:rsidRPr="006E7AEB">
      <w:rPr>
        <w:rFonts w:ascii="Arial" w:hAnsi="Arial" w:cs="Arial"/>
        <w:sz w:val="16"/>
        <w:szCs w:val="16"/>
      </w:rPr>
      <w:t>/</w:t>
    </w:r>
    <w:r w:rsidRPr="006E7AEB">
      <w:rPr>
        <w:rFonts w:ascii="Arial" w:hAnsi="Arial" w:cs="Arial"/>
        <w:bCs/>
        <w:sz w:val="16"/>
        <w:szCs w:val="16"/>
      </w:rPr>
      <w:fldChar w:fldCharType="begin"/>
    </w:r>
    <w:r w:rsidRPr="006E7AEB">
      <w:rPr>
        <w:rFonts w:ascii="Arial" w:hAnsi="Arial" w:cs="Arial"/>
        <w:bCs/>
        <w:sz w:val="16"/>
        <w:szCs w:val="16"/>
      </w:rPr>
      <w:instrText>NUMPAGES</w:instrText>
    </w:r>
    <w:r w:rsidRPr="006E7AEB">
      <w:rPr>
        <w:rFonts w:ascii="Arial" w:hAnsi="Arial" w:cs="Arial"/>
        <w:bCs/>
        <w:sz w:val="16"/>
        <w:szCs w:val="16"/>
      </w:rPr>
      <w:fldChar w:fldCharType="separate"/>
    </w:r>
    <w:r w:rsidR="006722BB">
      <w:rPr>
        <w:rFonts w:ascii="Arial" w:hAnsi="Arial" w:cs="Arial"/>
        <w:bCs/>
        <w:noProof/>
        <w:sz w:val="16"/>
        <w:szCs w:val="16"/>
      </w:rPr>
      <w:t>8</w:t>
    </w:r>
    <w:r w:rsidRPr="006E7AEB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138" w:rsidRDefault="005C7138" w:rsidP="005379C1">
      <w:pPr>
        <w:spacing w:after="0" w:line="240" w:lineRule="auto"/>
      </w:pPr>
      <w:r>
        <w:separator/>
      </w:r>
    </w:p>
  </w:footnote>
  <w:footnote w:type="continuationSeparator" w:id="0">
    <w:p w:rsidR="005C7138" w:rsidRDefault="005C7138" w:rsidP="005379C1">
      <w:pPr>
        <w:spacing w:after="0" w:line="240" w:lineRule="auto"/>
      </w:pPr>
      <w:r>
        <w:continuationSeparator/>
      </w:r>
    </w:p>
  </w:footnote>
  <w:footnote w:id="1">
    <w:p w:rsidR="00A223D9" w:rsidRPr="00E913F7" w:rsidRDefault="00A223D9" w:rsidP="001F48F5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E913F7">
        <w:rPr>
          <w:rStyle w:val="Lbjegyzet-hivatkozs"/>
          <w:rFonts w:ascii="Arial" w:hAnsi="Arial" w:cs="Arial"/>
          <w:sz w:val="16"/>
          <w:szCs w:val="16"/>
        </w:rPr>
        <w:footnoteRef/>
      </w:r>
      <w:r w:rsidRPr="00E913F7">
        <w:rPr>
          <w:rFonts w:ascii="Arial" w:hAnsi="Arial" w:cs="Arial"/>
          <w:sz w:val="16"/>
          <w:szCs w:val="16"/>
        </w:rPr>
        <w:t xml:space="preserve"> „</w:t>
      </w:r>
      <w:r w:rsidRPr="00E913F7">
        <w:rPr>
          <w:rFonts w:ascii="Arial" w:hAnsi="Arial" w:cs="Arial"/>
          <w:bCs/>
          <w:i/>
          <w:sz w:val="16"/>
          <w:szCs w:val="16"/>
        </w:rPr>
        <w:t xml:space="preserve">3.§ </w:t>
      </w:r>
      <w:r w:rsidRPr="00E913F7">
        <w:rPr>
          <w:rFonts w:ascii="Arial" w:hAnsi="Arial" w:cs="Arial"/>
          <w:i/>
          <w:sz w:val="16"/>
          <w:szCs w:val="16"/>
        </w:rPr>
        <w:t xml:space="preserve">Az azonos vagy hasonló életviszonyokat azonos vagy hasonló módon, szabályozási szintenként lehetőleg </w:t>
      </w:r>
      <w:r w:rsidRPr="00E913F7">
        <w:rPr>
          <w:rFonts w:ascii="Arial" w:hAnsi="Arial" w:cs="Arial"/>
          <w:b/>
          <w:i/>
          <w:sz w:val="16"/>
          <w:szCs w:val="16"/>
        </w:rPr>
        <w:t>ugyanabban a jogszabályban</w:t>
      </w:r>
      <w:r w:rsidRPr="00E913F7">
        <w:rPr>
          <w:rFonts w:ascii="Arial" w:hAnsi="Arial" w:cs="Arial"/>
          <w:i/>
          <w:sz w:val="16"/>
          <w:szCs w:val="16"/>
        </w:rPr>
        <w:t xml:space="preserve"> kell szabályozni. A szabályozás </w:t>
      </w:r>
      <w:r w:rsidRPr="00E913F7">
        <w:rPr>
          <w:rFonts w:ascii="Arial" w:hAnsi="Arial" w:cs="Arial"/>
          <w:b/>
          <w:i/>
          <w:sz w:val="16"/>
          <w:szCs w:val="16"/>
        </w:rPr>
        <w:t>nem lehet indokolatlanul</w:t>
      </w:r>
      <w:r w:rsidRPr="00E913F7">
        <w:rPr>
          <w:rFonts w:ascii="Arial" w:hAnsi="Arial" w:cs="Arial"/>
          <w:i/>
          <w:sz w:val="16"/>
          <w:szCs w:val="16"/>
        </w:rPr>
        <w:t xml:space="preserve"> párhuzamos vagy </w:t>
      </w:r>
      <w:r w:rsidRPr="00E913F7">
        <w:rPr>
          <w:rFonts w:ascii="Arial" w:hAnsi="Arial" w:cs="Arial"/>
          <w:b/>
          <w:i/>
          <w:sz w:val="16"/>
          <w:szCs w:val="16"/>
        </w:rPr>
        <w:t>többszintű</w:t>
      </w:r>
      <w:r w:rsidRPr="00E913F7">
        <w:rPr>
          <w:rFonts w:ascii="Arial" w:hAnsi="Arial" w:cs="Arial"/>
          <w:i/>
          <w:sz w:val="16"/>
          <w:szCs w:val="16"/>
        </w:rPr>
        <w:t>. A jogszabályban nem ismételhető meg az Alaptörvény vagy olyan jogszabály rendelkezése, amellyel a jogszabály az Alaptörvény alapján nem lehet ellentétes.</w:t>
      </w:r>
      <w:r w:rsidRPr="00E913F7">
        <w:rPr>
          <w:rFonts w:ascii="Arial" w:hAnsi="Arial" w:cs="Arial"/>
          <w:sz w:val="16"/>
          <w:szCs w:val="16"/>
        </w:rPr>
        <w:t>”</w:t>
      </w:r>
    </w:p>
  </w:footnote>
  <w:footnote w:id="2">
    <w:p w:rsidR="008140E3" w:rsidRPr="00E913F7" w:rsidRDefault="008140E3" w:rsidP="001F48F5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E913F7">
        <w:rPr>
          <w:rStyle w:val="Lbjegyzet-hivatkozs"/>
          <w:rFonts w:ascii="Arial" w:hAnsi="Arial" w:cs="Arial"/>
          <w:sz w:val="16"/>
          <w:szCs w:val="16"/>
        </w:rPr>
        <w:footnoteRef/>
      </w:r>
      <w:r w:rsidRPr="00E913F7">
        <w:rPr>
          <w:rFonts w:ascii="Arial" w:hAnsi="Arial" w:cs="Arial"/>
          <w:sz w:val="16"/>
          <w:szCs w:val="16"/>
        </w:rPr>
        <w:t xml:space="preserve"> </w:t>
      </w:r>
      <w:r w:rsidRPr="00E913F7">
        <w:rPr>
          <w:rFonts w:ascii="Arial" w:hAnsi="Arial" w:cs="Arial"/>
          <w:bCs/>
          <w:sz w:val="16"/>
          <w:szCs w:val="16"/>
        </w:rPr>
        <w:t xml:space="preserve">A riasztási fokozat </w:t>
      </w:r>
      <w:r w:rsidRPr="00E913F7">
        <w:rPr>
          <w:rFonts w:ascii="Arial" w:hAnsi="Arial" w:cs="Arial"/>
          <w:b/>
          <w:bCs/>
          <w:sz w:val="16"/>
          <w:szCs w:val="16"/>
        </w:rPr>
        <w:t>elrendelését megelőző nap</w:t>
      </w:r>
      <w:r w:rsidRPr="00E913F7">
        <w:rPr>
          <w:rFonts w:ascii="Arial" w:hAnsi="Arial" w:cs="Arial"/>
          <w:bCs/>
          <w:sz w:val="16"/>
          <w:szCs w:val="16"/>
        </w:rPr>
        <w:t xml:space="preserve"> 18 óráig kiadott </w:t>
      </w:r>
      <w:r w:rsidRPr="00E913F7">
        <w:rPr>
          <w:rFonts w:ascii="Arial" w:hAnsi="Arial" w:cs="Arial"/>
          <w:b/>
          <w:bCs/>
          <w:sz w:val="16"/>
          <w:szCs w:val="16"/>
        </w:rPr>
        <w:t>előzetes tájékoztatás</w:t>
      </w:r>
      <w:r w:rsidRPr="00E913F7">
        <w:rPr>
          <w:rFonts w:ascii="Arial" w:hAnsi="Arial" w:cs="Arial"/>
          <w:bCs/>
          <w:sz w:val="16"/>
          <w:szCs w:val="16"/>
        </w:rPr>
        <w:t>ról (</w:t>
      </w:r>
      <w:r w:rsidRPr="00E913F7">
        <w:rPr>
          <w:rFonts w:ascii="Arial" w:hAnsi="Arial" w:cs="Arial"/>
          <w:sz w:val="16"/>
          <w:szCs w:val="16"/>
        </w:rPr>
        <w:t xml:space="preserve">lásd: </w:t>
      </w:r>
      <w:r w:rsidR="0025121E" w:rsidRPr="00E913F7">
        <w:rPr>
          <w:rFonts w:ascii="Arial" w:hAnsi="Arial" w:cs="Arial"/>
          <w:bCs/>
          <w:sz w:val="16"/>
          <w:szCs w:val="16"/>
        </w:rPr>
        <w:t>Rendelet 2. §</w:t>
      </w:r>
      <w:r w:rsidR="0025121E" w:rsidRPr="00E913F7">
        <w:rPr>
          <w:rFonts w:ascii="Arial" w:hAnsi="Arial" w:cs="Arial"/>
          <w:bCs/>
          <w:sz w:val="16"/>
          <w:szCs w:val="16"/>
        </w:rPr>
        <w:br/>
      </w:r>
      <w:r w:rsidRPr="00E913F7">
        <w:rPr>
          <w:rFonts w:ascii="Arial" w:hAnsi="Arial" w:cs="Arial"/>
          <w:bCs/>
          <w:sz w:val="16"/>
          <w:szCs w:val="16"/>
        </w:rPr>
        <w:t xml:space="preserve">(2) </w:t>
      </w:r>
      <w:r w:rsidR="0025121E" w:rsidRPr="00E913F7">
        <w:rPr>
          <w:rFonts w:ascii="Arial" w:hAnsi="Arial" w:cs="Arial"/>
          <w:bCs/>
          <w:sz w:val="16"/>
          <w:szCs w:val="16"/>
        </w:rPr>
        <w:t xml:space="preserve">bekezdés </w:t>
      </w:r>
      <w:r w:rsidRPr="00E913F7">
        <w:rPr>
          <w:rFonts w:ascii="Arial" w:hAnsi="Arial" w:cs="Arial"/>
          <w:bCs/>
          <w:i/>
          <w:sz w:val="16"/>
          <w:szCs w:val="16"/>
        </w:rPr>
        <w:t>a)</w:t>
      </w:r>
      <w:r w:rsidRPr="00E913F7">
        <w:rPr>
          <w:rFonts w:ascii="Arial" w:hAnsi="Arial" w:cs="Arial"/>
          <w:bCs/>
          <w:sz w:val="16"/>
          <w:szCs w:val="16"/>
        </w:rPr>
        <w:t xml:space="preserve"> pont).</w:t>
      </w:r>
    </w:p>
  </w:footnote>
  <w:footnote w:id="3">
    <w:p w:rsidR="008140E3" w:rsidRPr="00E913F7" w:rsidRDefault="008140E3" w:rsidP="001F48F5">
      <w:pPr>
        <w:pStyle w:val="Lbjegyzetszveg"/>
        <w:jc w:val="both"/>
        <w:rPr>
          <w:rFonts w:ascii="Arial" w:hAnsi="Arial" w:cs="Arial"/>
          <w:bCs/>
          <w:sz w:val="16"/>
          <w:szCs w:val="16"/>
        </w:rPr>
      </w:pPr>
      <w:r w:rsidRPr="00E913F7">
        <w:rPr>
          <w:rStyle w:val="Lbjegyzet-hivatkozs"/>
          <w:rFonts w:ascii="Arial" w:hAnsi="Arial" w:cs="Arial"/>
          <w:sz w:val="16"/>
          <w:szCs w:val="16"/>
        </w:rPr>
        <w:footnoteRef/>
      </w:r>
      <w:r w:rsidRPr="00E913F7">
        <w:rPr>
          <w:rFonts w:ascii="Arial" w:hAnsi="Arial" w:cs="Arial"/>
          <w:sz w:val="16"/>
          <w:szCs w:val="16"/>
        </w:rPr>
        <w:t xml:space="preserve"> </w:t>
      </w:r>
      <w:r w:rsidRPr="00E913F7">
        <w:rPr>
          <w:rFonts w:ascii="Arial" w:hAnsi="Arial" w:cs="Arial"/>
          <w:bCs/>
          <w:sz w:val="16"/>
          <w:szCs w:val="16"/>
        </w:rPr>
        <w:t xml:space="preserve">A riasztási fokozat esetében alkalmazott </w:t>
      </w:r>
      <w:r w:rsidRPr="00E913F7">
        <w:rPr>
          <w:rFonts w:ascii="Arial" w:hAnsi="Arial" w:cs="Arial"/>
          <w:b/>
          <w:bCs/>
          <w:sz w:val="16"/>
          <w:szCs w:val="16"/>
        </w:rPr>
        <w:t>forgalomkorlátozó intézkedések</w:t>
      </w:r>
      <w:r w:rsidRPr="00E913F7">
        <w:rPr>
          <w:rFonts w:ascii="Arial" w:hAnsi="Arial" w:cs="Arial"/>
          <w:bCs/>
          <w:sz w:val="16"/>
          <w:szCs w:val="16"/>
        </w:rPr>
        <w:t xml:space="preserve"> a riasztási fokozat </w:t>
      </w:r>
      <w:r w:rsidRPr="00E913F7">
        <w:rPr>
          <w:rFonts w:ascii="Arial" w:hAnsi="Arial" w:cs="Arial"/>
          <w:b/>
          <w:bCs/>
          <w:sz w:val="16"/>
          <w:szCs w:val="16"/>
        </w:rPr>
        <w:t>elrendelését követő nap</w:t>
      </w:r>
      <w:r w:rsidRPr="00E913F7">
        <w:rPr>
          <w:rFonts w:ascii="Arial" w:hAnsi="Arial" w:cs="Arial"/>
          <w:bCs/>
          <w:sz w:val="16"/>
          <w:szCs w:val="16"/>
        </w:rPr>
        <w:t xml:space="preserve"> 6 órától lépnek életbe (</w:t>
      </w:r>
      <w:r w:rsidRPr="00E913F7">
        <w:rPr>
          <w:rFonts w:ascii="Arial" w:hAnsi="Arial" w:cs="Arial"/>
          <w:sz w:val="16"/>
          <w:szCs w:val="16"/>
        </w:rPr>
        <w:t xml:space="preserve">lásd: </w:t>
      </w:r>
      <w:r w:rsidRPr="00E913F7">
        <w:rPr>
          <w:rFonts w:ascii="Arial" w:hAnsi="Arial" w:cs="Arial"/>
          <w:bCs/>
          <w:sz w:val="16"/>
          <w:szCs w:val="16"/>
        </w:rPr>
        <w:t>Rendelet 5. § (3) bekezdés).</w:t>
      </w:r>
    </w:p>
  </w:footnote>
  <w:footnote w:id="4">
    <w:p w:rsidR="009C6CDC" w:rsidRPr="0001005B" w:rsidRDefault="009C6CDC">
      <w:pPr>
        <w:pStyle w:val="Lbjegyzetszveg"/>
        <w:rPr>
          <w:rFonts w:ascii="Arial" w:hAnsi="Arial" w:cs="Arial"/>
          <w:sz w:val="16"/>
          <w:szCs w:val="16"/>
        </w:rPr>
      </w:pPr>
      <w:r w:rsidRPr="0001005B">
        <w:rPr>
          <w:rStyle w:val="Lbjegyzet-hivatkozs"/>
          <w:rFonts w:ascii="Arial" w:hAnsi="Arial" w:cs="Arial"/>
          <w:sz w:val="16"/>
          <w:szCs w:val="16"/>
        </w:rPr>
        <w:footnoteRef/>
      </w:r>
      <w:r w:rsidRPr="0001005B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Pr="0001005B">
          <w:rPr>
            <w:rStyle w:val="Hiperhivatkozs"/>
            <w:rFonts w:ascii="Arial" w:hAnsi="Arial" w:cs="Arial"/>
            <w:sz w:val="16"/>
            <w:szCs w:val="16"/>
          </w:rPr>
          <w:t>http://infoszab.budapest.hu:8080/akl/tva/Tir.aspx?scope=kozgyules&amp;sessionid=6753&amp;agendaitemid=90836</w:t>
        </w:r>
      </w:hyperlink>
      <w:r w:rsidRPr="0001005B">
        <w:rPr>
          <w:rFonts w:ascii="Arial" w:hAnsi="Arial" w:cs="Arial"/>
          <w:sz w:val="16"/>
          <w:szCs w:val="16"/>
        </w:rPr>
        <w:t xml:space="preserve"> </w:t>
      </w:r>
    </w:p>
  </w:footnote>
  <w:footnote w:id="5">
    <w:p w:rsidR="00AF050C" w:rsidRPr="0001005B" w:rsidRDefault="00AF050C" w:rsidP="00AF050C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01005B">
        <w:rPr>
          <w:rFonts w:ascii="Arial" w:hAnsi="Arial" w:cs="Arial"/>
          <w:sz w:val="16"/>
          <w:szCs w:val="16"/>
          <w:vertAlign w:val="superscript"/>
        </w:rPr>
        <w:footnoteRef/>
      </w:r>
      <w:r w:rsidRPr="0001005B">
        <w:rPr>
          <w:rFonts w:ascii="Arial" w:hAnsi="Arial" w:cs="Arial"/>
          <w:sz w:val="16"/>
          <w:szCs w:val="16"/>
        </w:rPr>
        <w:t xml:space="preserve"> L.: a közúti járművek forgalomba helyezésének és forgalomban tartásának műszaki feltételeiről szóló</w:t>
      </w:r>
      <w:r w:rsidRPr="0001005B">
        <w:rPr>
          <w:rFonts w:ascii="Arial" w:hAnsi="Arial" w:cs="Arial"/>
          <w:sz w:val="16"/>
          <w:szCs w:val="16"/>
        </w:rPr>
        <w:br/>
        <w:t xml:space="preserve">6/1990. (IV. 12.) </w:t>
      </w:r>
      <w:proofErr w:type="spellStart"/>
      <w:r w:rsidRPr="0001005B">
        <w:rPr>
          <w:rFonts w:ascii="Arial" w:hAnsi="Arial" w:cs="Arial"/>
          <w:sz w:val="16"/>
          <w:szCs w:val="16"/>
        </w:rPr>
        <w:t>KöHÉM</w:t>
      </w:r>
      <w:proofErr w:type="spellEnd"/>
      <w:r w:rsidRPr="0001005B">
        <w:rPr>
          <w:rFonts w:ascii="Arial" w:hAnsi="Arial" w:cs="Arial"/>
          <w:sz w:val="16"/>
          <w:szCs w:val="16"/>
        </w:rPr>
        <w:t xml:space="preserve"> rendelet 5. számú melléklet II. fejezete alapján.</w:t>
      </w:r>
    </w:p>
  </w:footnote>
  <w:footnote w:id="6">
    <w:p w:rsidR="00962075" w:rsidRPr="0001005B" w:rsidRDefault="00962075" w:rsidP="0001005B">
      <w:pPr>
        <w:pStyle w:val="Lbjegyzetszveg"/>
        <w:rPr>
          <w:rFonts w:ascii="Arial" w:hAnsi="Arial" w:cs="Arial"/>
          <w:sz w:val="16"/>
          <w:szCs w:val="16"/>
        </w:rPr>
      </w:pPr>
      <w:r w:rsidRPr="0001005B">
        <w:rPr>
          <w:rStyle w:val="Lbjegyzet-hivatkozs"/>
          <w:rFonts w:ascii="Arial" w:hAnsi="Arial" w:cs="Arial"/>
          <w:sz w:val="16"/>
          <w:szCs w:val="16"/>
        </w:rPr>
        <w:footnoteRef/>
      </w:r>
      <w:r w:rsidRPr="0001005B">
        <w:rPr>
          <w:rFonts w:ascii="Arial" w:hAnsi="Arial" w:cs="Arial"/>
          <w:sz w:val="16"/>
          <w:szCs w:val="16"/>
        </w:rPr>
        <w:t xml:space="preserve"> </w:t>
      </w:r>
      <w:hyperlink r:id="rId2" w:history="1">
        <w:r w:rsidRPr="0001005B">
          <w:rPr>
            <w:rStyle w:val="Hiperhivatkozs"/>
            <w:rFonts w:ascii="Arial" w:hAnsi="Arial" w:cs="Arial"/>
            <w:sz w:val="16"/>
            <w:szCs w:val="16"/>
          </w:rPr>
          <w:t>https://stuff.mit.edu/afs/athena/dept/cron/Backup/project/urban-sustainability/Discouraging%20Driving_Patrick%20Lynch/Misc/Atkinson%20et%20al%20(2008)%20The%20impacts%20of%20the%20congestion%20charging%20scheme%20on%20ambient%20air%20pollution%20concetrations%20in%20London.pdf</w:t>
        </w:r>
      </w:hyperlink>
    </w:p>
    <w:p w:rsidR="00962075" w:rsidRPr="0001005B" w:rsidRDefault="00962075" w:rsidP="0001005B">
      <w:pPr>
        <w:pStyle w:val="Lbjegyzetszveg"/>
        <w:rPr>
          <w:rFonts w:ascii="Arial" w:hAnsi="Arial" w:cs="Arial"/>
          <w:sz w:val="16"/>
          <w:szCs w:val="16"/>
        </w:rPr>
      </w:pPr>
      <w:proofErr w:type="spellStart"/>
      <w:r w:rsidRPr="0001005B">
        <w:rPr>
          <w:rFonts w:ascii="Arial" w:hAnsi="Arial" w:cs="Arial"/>
          <w:sz w:val="16"/>
          <w:szCs w:val="16"/>
        </w:rPr>
        <w:t>Atkinson</w:t>
      </w:r>
      <w:proofErr w:type="spellEnd"/>
      <w:r w:rsidRPr="0001005B">
        <w:rPr>
          <w:rFonts w:ascii="Arial" w:hAnsi="Arial" w:cs="Arial"/>
          <w:sz w:val="16"/>
          <w:szCs w:val="16"/>
        </w:rPr>
        <w:t xml:space="preserve"> és munkatársainak 2009. júliusi tanulmánya részletesen ismerteti a londoni „dugódíj” levegőszennyezettségre gyakorolt hatását. A tanulmány összefoglalója – a londoni dugódíj bevezetése előtti két év és az utáni kétéves időszak adatainak elemzése alapján – megállapítja, hogy </w:t>
      </w:r>
      <w:r w:rsidRPr="0001005B">
        <w:rPr>
          <w:rFonts w:ascii="Arial" w:hAnsi="Arial" w:cs="Arial"/>
          <w:b/>
          <w:sz w:val="16"/>
          <w:szCs w:val="16"/>
        </w:rPr>
        <w:t>az intézkedéseknek és a tapasztalt változásoknak nem lehet ok-okozati összefüggést tulajdonítani</w:t>
      </w:r>
      <w:r w:rsidRPr="0001005B">
        <w:rPr>
          <w:rFonts w:ascii="Arial" w:hAnsi="Arial" w:cs="Arial"/>
          <w:sz w:val="16"/>
          <w:szCs w:val="16"/>
        </w:rPr>
        <w:t xml:space="preserve">, továbbá azt is megállapítja, hogy a dugódíj bevezetésének környezeti </w:t>
      </w:r>
      <w:r w:rsidRPr="0001005B">
        <w:rPr>
          <w:rFonts w:ascii="Arial" w:hAnsi="Arial" w:cs="Arial"/>
          <w:b/>
          <w:sz w:val="16"/>
          <w:szCs w:val="16"/>
        </w:rPr>
        <w:t>eredményei váratlanok és nem teljesen kedvezőek is lehetnek</w:t>
      </w:r>
      <w:r w:rsidRPr="0001005B">
        <w:rPr>
          <w:rFonts w:ascii="Arial" w:hAnsi="Arial" w:cs="Arial"/>
          <w:sz w:val="16"/>
          <w:szCs w:val="16"/>
        </w:rPr>
        <w:t>. A tanulmány részletesen bemutatta a nem várt vagy elmaradt környezeti hatásokat.</w:t>
      </w:r>
    </w:p>
  </w:footnote>
  <w:footnote w:id="7">
    <w:p w:rsidR="002B3F71" w:rsidRPr="0001005B" w:rsidRDefault="002B3F71" w:rsidP="00FE3AAE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01005B">
        <w:rPr>
          <w:rStyle w:val="Lbjegyzet-hivatkozs"/>
          <w:rFonts w:ascii="Arial" w:hAnsi="Arial" w:cs="Arial"/>
          <w:sz w:val="16"/>
          <w:szCs w:val="16"/>
        </w:rPr>
        <w:footnoteRef/>
      </w:r>
      <w:r w:rsidRPr="0001005B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01005B">
        <w:rPr>
          <w:rFonts w:ascii="Arial" w:hAnsi="Arial" w:cs="Arial"/>
          <w:sz w:val="16"/>
          <w:szCs w:val="16"/>
        </w:rPr>
        <w:t>a</w:t>
      </w:r>
      <w:proofErr w:type="gramEnd"/>
      <w:r w:rsidRPr="0001005B">
        <w:rPr>
          <w:rFonts w:ascii="Arial" w:hAnsi="Arial" w:cs="Arial"/>
          <w:sz w:val="16"/>
          <w:szCs w:val="16"/>
        </w:rPr>
        <w:t xml:space="preserve"> füstködriadó-tervről szóló 48/2003. (IX. 19.) Főv. Kgy. </w:t>
      </w:r>
      <w:proofErr w:type="gramStart"/>
      <w:r w:rsidRPr="0001005B">
        <w:rPr>
          <w:rFonts w:ascii="Arial" w:hAnsi="Arial" w:cs="Arial"/>
          <w:sz w:val="16"/>
          <w:szCs w:val="16"/>
        </w:rPr>
        <w:t>rendelet</w:t>
      </w:r>
      <w:proofErr w:type="gramEnd"/>
      <w:r w:rsidRPr="0001005B">
        <w:rPr>
          <w:rFonts w:ascii="Arial" w:hAnsi="Arial" w:cs="Arial"/>
          <w:sz w:val="16"/>
          <w:szCs w:val="16"/>
        </w:rPr>
        <w:t xml:space="preserve"> 1. számú melléklet II. fejezet 1.1. pont: „</w:t>
      </w:r>
      <w:r w:rsidRPr="0001005B">
        <w:rPr>
          <w:rFonts w:ascii="Arial" w:hAnsi="Arial" w:cs="Arial"/>
          <w:i/>
          <w:sz w:val="16"/>
          <w:szCs w:val="16"/>
        </w:rPr>
        <w:t>Ha a korlátozást e rendelet 7. § (3) bekezdésében leírtak miatt kell bevezetni, akkor a lakosság és a közintézmények</w:t>
      </w:r>
      <w:r w:rsidRPr="0001005B">
        <w:rPr>
          <w:rFonts w:ascii="Arial" w:hAnsi="Arial" w:cs="Arial"/>
          <w:i/>
          <w:sz w:val="16"/>
          <w:szCs w:val="16"/>
        </w:rPr>
        <w:br/>
        <w:t>(az egészségügyi, a szociális és az oktatási intézmények, valamint az óvodák és bölcsődék kivételével) a főváros teljes területén kötelesek a szilárd- és olajtüzelésű berendezések használatát oly módon mérsékelni, hogy az állandó tartózkodásra szolgáló helyiségek hőmérséklete legfeljebb 18 °C legyen.</w:t>
      </w:r>
      <w:r w:rsidRPr="0001005B">
        <w:rPr>
          <w:rFonts w:ascii="Arial" w:hAnsi="Arial" w:cs="Arial"/>
          <w:sz w:val="16"/>
          <w:szCs w:val="16"/>
        </w:rPr>
        <w:t xml:space="preserve">” L. még: hasonló tartalommal a füstködriadó-tervről szóló 22/1994. (IV. 29.) Főv. Kgy. </w:t>
      </w:r>
      <w:proofErr w:type="gramStart"/>
      <w:r w:rsidRPr="0001005B">
        <w:rPr>
          <w:rFonts w:ascii="Arial" w:hAnsi="Arial" w:cs="Arial"/>
          <w:sz w:val="16"/>
          <w:szCs w:val="16"/>
        </w:rPr>
        <w:t>rendelet</w:t>
      </w:r>
      <w:proofErr w:type="gramEnd"/>
      <w:r w:rsidRPr="0001005B">
        <w:rPr>
          <w:rFonts w:ascii="Arial" w:hAnsi="Arial" w:cs="Arial"/>
          <w:sz w:val="16"/>
          <w:szCs w:val="16"/>
        </w:rPr>
        <w:t xml:space="preserve"> 1. számú mellékletet is.</w:t>
      </w:r>
    </w:p>
  </w:footnote>
  <w:footnote w:id="8">
    <w:p w:rsidR="002B3F71" w:rsidRPr="0001005B" w:rsidRDefault="002B3F71" w:rsidP="00BB3B0C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01005B">
        <w:rPr>
          <w:rStyle w:val="Lbjegyzet-hivatkozs"/>
          <w:rFonts w:ascii="Arial" w:hAnsi="Arial" w:cs="Arial"/>
          <w:sz w:val="16"/>
          <w:szCs w:val="16"/>
        </w:rPr>
        <w:footnoteRef/>
      </w:r>
      <w:r w:rsidRPr="0001005B">
        <w:rPr>
          <w:rFonts w:ascii="Arial" w:hAnsi="Arial" w:cs="Arial"/>
          <w:sz w:val="16"/>
          <w:szCs w:val="16"/>
        </w:rPr>
        <w:t xml:space="preserve"> A légszennyezettségi </w:t>
      </w:r>
      <w:proofErr w:type="gramStart"/>
      <w:r w:rsidRPr="0001005B">
        <w:rPr>
          <w:rFonts w:ascii="Arial" w:hAnsi="Arial" w:cs="Arial"/>
          <w:sz w:val="16"/>
          <w:szCs w:val="16"/>
        </w:rPr>
        <w:t>agglomerációk</w:t>
      </w:r>
      <w:proofErr w:type="gramEnd"/>
      <w:r w:rsidRPr="0001005B">
        <w:rPr>
          <w:rFonts w:ascii="Arial" w:hAnsi="Arial" w:cs="Arial"/>
          <w:sz w:val="16"/>
          <w:szCs w:val="16"/>
        </w:rPr>
        <w:t xml:space="preserve"> és zónák kijelöléséről szóló 4/2002. (X. 7.) </w:t>
      </w:r>
      <w:proofErr w:type="spellStart"/>
      <w:r w:rsidRPr="0001005B">
        <w:rPr>
          <w:rFonts w:ascii="Arial" w:hAnsi="Arial" w:cs="Arial"/>
          <w:sz w:val="16"/>
          <w:szCs w:val="16"/>
        </w:rPr>
        <w:t>KvVM</w:t>
      </w:r>
      <w:proofErr w:type="spellEnd"/>
      <w:r w:rsidRPr="0001005B">
        <w:rPr>
          <w:rFonts w:ascii="Arial" w:hAnsi="Arial" w:cs="Arial"/>
          <w:sz w:val="16"/>
          <w:szCs w:val="16"/>
        </w:rPr>
        <w:t xml:space="preserve"> rendelet 2. számú melléklet alapján.</w:t>
      </w:r>
    </w:p>
  </w:footnote>
  <w:footnote w:id="9">
    <w:p w:rsidR="00133627" w:rsidRPr="0001005B" w:rsidRDefault="00133627" w:rsidP="0001005B">
      <w:pPr>
        <w:pStyle w:val="Lbjegyzetszveg"/>
        <w:rPr>
          <w:rFonts w:ascii="Arial" w:hAnsi="Arial" w:cs="Arial"/>
          <w:sz w:val="16"/>
          <w:szCs w:val="16"/>
        </w:rPr>
      </w:pPr>
      <w:r w:rsidRPr="0001005B">
        <w:rPr>
          <w:rStyle w:val="Lbjegyzet-hivatkozs"/>
          <w:rFonts w:ascii="Arial" w:hAnsi="Arial" w:cs="Arial"/>
          <w:sz w:val="16"/>
          <w:szCs w:val="16"/>
        </w:rPr>
        <w:footnoteRef/>
      </w:r>
      <w:r w:rsidRPr="0001005B">
        <w:rPr>
          <w:rFonts w:ascii="Arial" w:hAnsi="Arial" w:cs="Arial"/>
          <w:sz w:val="16"/>
          <w:szCs w:val="16"/>
        </w:rPr>
        <w:t xml:space="preserve"> Bécs hosszú távú intézkedéseiről (a </w:t>
      </w:r>
      <w:r w:rsidRPr="0001005B">
        <w:rPr>
          <w:rFonts w:ascii="Arial" w:hAnsi="Arial" w:cs="Arial"/>
          <w:b/>
          <w:sz w:val="16"/>
          <w:szCs w:val="16"/>
        </w:rPr>
        <w:t>lakóházak hőszigetelésének korszerűsítéséről</w:t>
      </w:r>
      <w:r w:rsidRPr="0001005B">
        <w:rPr>
          <w:rFonts w:ascii="Arial" w:hAnsi="Arial" w:cs="Arial"/>
          <w:sz w:val="16"/>
          <w:szCs w:val="16"/>
        </w:rPr>
        <w:t xml:space="preserve">, valamint a </w:t>
      </w:r>
      <w:r w:rsidRPr="0001005B">
        <w:rPr>
          <w:rFonts w:ascii="Arial" w:hAnsi="Arial" w:cs="Arial"/>
          <w:b/>
          <w:sz w:val="16"/>
          <w:szCs w:val="16"/>
        </w:rPr>
        <w:t>távhőrendszer</w:t>
      </w:r>
      <w:r w:rsidRPr="0001005B">
        <w:rPr>
          <w:rFonts w:ascii="Arial" w:hAnsi="Arial" w:cs="Arial"/>
          <w:sz w:val="16"/>
          <w:szCs w:val="16"/>
        </w:rPr>
        <w:t xml:space="preserve"> folyamatos </w:t>
      </w:r>
      <w:r w:rsidRPr="0001005B">
        <w:rPr>
          <w:rFonts w:ascii="Arial" w:hAnsi="Arial" w:cs="Arial"/>
          <w:b/>
          <w:sz w:val="16"/>
          <w:szCs w:val="16"/>
        </w:rPr>
        <w:t>bővítésé</w:t>
      </w:r>
      <w:r w:rsidR="00BA7C30" w:rsidRPr="0001005B">
        <w:rPr>
          <w:rFonts w:ascii="Arial" w:hAnsi="Arial" w:cs="Arial"/>
          <w:b/>
          <w:sz w:val="16"/>
          <w:szCs w:val="16"/>
        </w:rPr>
        <w:t>ről</w:t>
      </w:r>
      <w:r w:rsidR="00BA7C30" w:rsidRPr="0001005B">
        <w:rPr>
          <w:rFonts w:ascii="Arial" w:hAnsi="Arial" w:cs="Arial"/>
          <w:sz w:val="16"/>
          <w:szCs w:val="16"/>
        </w:rPr>
        <w:t xml:space="preserve">), illetve annak </w:t>
      </w:r>
      <w:r w:rsidR="00BA7C30" w:rsidRPr="0001005B">
        <w:rPr>
          <w:rFonts w:ascii="Arial" w:hAnsi="Arial" w:cs="Arial"/>
          <w:b/>
          <w:sz w:val="16"/>
          <w:szCs w:val="16"/>
        </w:rPr>
        <w:t>levegőtisztasági összefüggéseiről</w:t>
      </w:r>
      <w:r w:rsidR="00BA7C30" w:rsidRPr="0001005B">
        <w:rPr>
          <w:rFonts w:ascii="Arial" w:hAnsi="Arial" w:cs="Arial"/>
          <w:sz w:val="16"/>
          <w:szCs w:val="16"/>
        </w:rPr>
        <w:t xml:space="preserve"> itt is olvashatunk: </w:t>
      </w:r>
      <w:hyperlink r:id="rId3" w:history="1">
        <w:r w:rsidRPr="0001005B">
          <w:rPr>
            <w:rStyle w:val="Hiperhivatkozs"/>
            <w:rFonts w:ascii="Arial" w:hAnsi="Arial" w:cs="Arial"/>
            <w:sz w:val="16"/>
            <w:szCs w:val="16"/>
          </w:rPr>
          <w:t>https://www.eurocommpr.at/assets/uploads/Szmog_240117.pdf</w:t>
        </w:r>
      </w:hyperlink>
      <w:r w:rsidRPr="0001005B">
        <w:rPr>
          <w:rFonts w:ascii="Arial" w:hAnsi="Arial" w:cs="Arial"/>
          <w:sz w:val="16"/>
          <w:szCs w:val="16"/>
        </w:rPr>
        <w:t xml:space="preserve"> </w:t>
      </w:r>
    </w:p>
  </w:footnote>
  <w:footnote w:id="10">
    <w:p w:rsidR="001D1BC3" w:rsidRPr="0001005B" w:rsidRDefault="001D1BC3" w:rsidP="0001005B">
      <w:pPr>
        <w:pStyle w:val="Lbjegyzetszveg"/>
        <w:rPr>
          <w:rFonts w:ascii="Arial" w:hAnsi="Arial" w:cs="Arial"/>
          <w:sz w:val="16"/>
          <w:szCs w:val="16"/>
        </w:rPr>
      </w:pPr>
      <w:r w:rsidRPr="0001005B">
        <w:rPr>
          <w:rStyle w:val="Lbjegyzet-hivatkozs"/>
          <w:rFonts w:ascii="Arial" w:hAnsi="Arial" w:cs="Arial"/>
          <w:sz w:val="16"/>
          <w:szCs w:val="16"/>
        </w:rPr>
        <w:footnoteRef/>
      </w:r>
      <w:r w:rsidRPr="0001005B">
        <w:rPr>
          <w:rFonts w:ascii="Arial" w:hAnsi="Arial" w:cs="Arial"/>
          <w:sz w:val="16"/>
          <w:szCs w:val="16"/>
        </w:rPr>
        <w:t xml:space="preserve"> Budapest Főváros III. Kerület Óbuda-Békásmegyer Önkormányzat képviselőtestületének 158//2017 (III.29.) számú határozata alapján</w:t>
      </w:r>
    </w:p>
  </w:footnote>
  <w:footnote w:id="11">
    <w:p w:rsidR="000E2B7D" w:rsidRPr="006E7AEB" w:rsidRDefault="000E2B7D" w:rsidP="000E2B7D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6E7AEB">
        <w:rPr>
          <w:rStyle w:val="Lbjegyzet-hivatkozs"/>
          <w:rFonts w:ascii="Arial" w:hAnsi="Arial" w:cs="Arial"/>
          <w:sz w:val="16"/>
          <w:szCs w:val="16"/>
        </w:rPr>
        <w:footnoteRef/>
      </w:r>
      <w:r w:rsidRPr="006E7AEB">
        <w:rPr>
          <w:rFonts w:ascii="Arial" w:hAnsi="Arial" w:cs="Arial"/>
          <w:sz w:val="16"/>
          <w:szCs w:val="16"/>
        </w:rPr>
        <w:t xml:space="preserve"> </w:t>
      </w:r>
      <w:hyperlink r:id="rId4" w:history="1">
        <w:r w:rsidRPr="006E7AEB">
          <w:rPr>
            <w:rStyle w:val="Hiperhivatkozs"/>
            <w:rFonts w:ascii="Arial" w:hAnsi="Arial" w:cs="Arial"/>
            <w:sz w:val="16"/>
            <w:szCs w:val="16"/>
          </w:rPr>
          <w:t>https://obuda.hu/ugyek/levegotisztasag-vedelem/</w:t>
        </w:r>
      </w:hyperlink>
      <w:r w:rsidRPr="006E7AEB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96C" w:rsidRPr="00982C1C" w:rsidRDefault="005379C1" w:rsidP="00211BCB">
    <w:pPr>
      <w:pStyle w:val="lfej"/>
      <w:numPr>
        <w:ilvl w:val="0"/>
        <w:numId w:val="14"/>
      </w:numPr>
      <w:tabs>
        <w:tab w:val="clear" w:pos="4536"/>
        <w:tab w:val="clear" w:pos="9072"/>
      </w:tabs>
      <w:jc w:val="right"/>
      <w:rPr>
        <w:rFonts w:ascii="Arial" w:hAnsi="Arial" w:cs="Arial"/>
        <w:b/>
        <w:sz w:val="20"/>
        <w:szCs w:val="20"/>
      </w:rPr>
    </w:pPr>
    <w:r w:rsidRPr="00982C1C">
      <w:rPr>
        <w:rFonts w:ascii="Arial" w:hAnsi="Arial" w:cs="Arial"/>
        <w:b/>
        <w:sz w:val="20"/>
        <w:szCs w:val="20"/>
      </w:rPr>
      <w:t>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3B2"/>
    <w:multiLevelType w:val="hybridMultilevel"/>
    <w:tmpl w:val="D546714C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271C5"/>
    <w:multiLevelType w:val="hybridMultilevel"/>
    <w:tmpl w:val="C8785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9450A"/>
    <w:multiLevelType w:val="hybridMultilevel"/>
    <w:tmpl w:val="8996BCB8"/>
    <w:lvl w:ilvl="0" w:tplc="25A0C84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932B88"/>
    <w:multiLevelType w:val="hybridMultilevel"/>
    <w:tmpl w:val="C854D5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6222E"/>
    <w:multiLevelType w:val="hybridMultilevel"/>
    <w:tmpl w:val="0532925E"/>
    <w:lvl w:ilvl="0" w:tplc="5FD26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2972C4"/>
    <w:multiLevelType w:val="hybridMultilevel"/>
    <w:tmpl w:val="F7EE0CAE"/>
    <w:lvl w:ilvl="0" w:tplc="F8D21354">
      <w:start w:val="2009"/>
      <w:numFmt w:val="bullet"/>
      <w:lvlText w:val="-"/>
      <w:lvlJc w:val="left"/>
      <w:pPr>
        <w:ind w:left="536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6" w15:restartNumberingAfterBreak="0">
    <w:nsid w:val="33CA10D2"/>
    <w:multiLevelType w:val="hybridMultilevel"/>
    <w:tmpl w:val="06AE8A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053AB"/>
    <w:multiLevelType w:val="hybridMultilevel"/>
    <w:tmpl w:val="7A8CED1C"/>
    <w:lvl w:ilvl="0" w:tplc="23B05B98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BAB5793"/>
    <w:multiLevelType w:val="hybridMultilevel"/>
    <w:tmpl w:val="F2809F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C25D7"/>
    <w:multiLevelType w:val="hybridMultilevel"/>
    <w:tmpl w:val="A47E1E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562FA"/>
    <w:multiLevelType w:val="hybridMultilevel"/>
    <w:tmpl w:val="B45C9B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41775"/>
    <w:multiLevelType w:val="hybridMultilevel"/>
    <w:tmpl w:val="5010DF5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2195F96"/>
    <w:multiLevelType w:val="hybridMultilevel"/>
    <w:tmpl w:val="B178F798"/>
    <w:lvl w:ilvl="0" w:tplc="F8D21354">
      <w:start w:val="2009"/>
      <w:numFmt w:val="bullet"/>
      <w:lvlText w:val="-"/>
      <w:lvlJc w:val="left"/>
      <w:pPr>
        <w:ind w:left="536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37E0E"/>
    <w:multiLevelType w:val="hybridMultilevel"/>
    <w:tmpl w:val="81AC07FA"/>
    <w:lvl w:ilvl="0" w:tplc="23B05B98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3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  <w:num w:numId="11">
    <w:abstractNumId w:val="5"/>
  </w:num>
  <w:num w:numId="12">
    <w:abstractNumId w:val="12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8F"/>
    <w:rsid w:val="000062B1"/>
    <w:rsid w:val="0001005B"/>
    <w:rsid w:val="000115EB"/>
    <w:rsid w:val="00013ECB"/>
    <w:rsid w:val="00017A77"/>
    <w:rsid w:val="000229DF"/>
    <w:rsid w:val="00026AA3"/>
    <w:rsid w:val="00030478"/>
    <w:rsid w:val="00033CB6"/>
    <w:rsid w:val="00033D88"/>
    <w:rsid w:val="000366B2"/>
    <w:rsid w:val="00036E1D"/>
    <w:rsid w:val="00037001"/>
    <w:rsid w:val="00040A06"/>
    <w:rsid w:val="00046045"/>
    <w:rsid w:val="00047221"/>
    <w:rsid w:val="00055D8E"/>
    <w:rsid w:val="00055ED1"/>
    <w:rsid w:val="000577E1"/>
    <w:rsid w:val="0006258F"/>
    <w:rsid w:val="00062A9A"/>
    <w:rsid w:val="0006354D"/>
    <w:rsid w:val="0006369C"/>
    <w:rsid w:val="00065FB6"/>
    <w:rsid w:val="00066853"/>
    <w:rsid w:val="00072D24"/>
    <w:rsid w:val="000741F5"/>
    <w:rsid w:val="00081128"/>
    <w:rsid w:val="00081240"/>
    <w:rsid w:val="00083774"/>
    <w:rsid w:val="000845D6"/>
    <w:rsid w:val="00086C3D"/>
    <w:rsid w:val="00090F09"/>
    <w:rsid w:val="00091F87"/>
    <w:rsid w:val="00093708"/>
    <w:rsid w:val="0009443B"/>
    <w:rsid w:val="00094982"/>
    <w:rsid w:val="000A64FC"/>
    <w:rsid w:val="000A6B95"/>
    <w:rsid w:val="000A6F10"/>
    <w:rsid w:val="000B21F9"/>
    <w:rsid w:val="000B264C"/>
    <w:rsid w:val="000B7540"/>
    <w:rsid w:val="000C0BEE"/>
    <w:rsid w:val="000D3A09"/>
    <w:rsid w:val="000D4F91"/>
    <w:rsid w:val="000D5847"/>
    <w:rsid w:val="000D7165"/>
    <w:rsid w:val="000E2B7D"/>
    <w:rsid w:val="000E76E4"/>
    <w:rsid w:val="001066AE"/>
    <w:rsid w:val="00114192"/>
    <w:rsid w:val="001172C6"/>
    <w:rsid w:val="00120669"/>
    <w:rsid w:val="00133627"/>
    <w:rsid w:val="00135291"/>
    <w:rsid w:val="00147BB8"/>
    <w:rsid w:val="00150985"/>
    <w:rsid w:val="001537AE"/>
    <w:rsid w:val="00166F34"/>
    <w:rsid w:val="00170BC9"/>
    <w:rsid w:val="0017747F"/>
    <w:rsid w:val="00177DEC"/>
    <w:rsid w:val="00180870"/>
    <w:rsid w:val="00182C60"/>
    <w:rsid w:val="00183B1E"/>
    <w:rsid w:val="001855C8"/>
    <w:rsid w:val="00186ECF"/>
    <w:rsid w:val="001875E8"/>
    <w:rsid w:val="00193EBC"/>
    <w:rsid w:val="001A0C89"/>
    <w:rsid w:val="001A15D4"/>
    <w:rsid w:val="001A1F91"/>
    <w:rsid w:val="001B2A39"/>
    <w:rsid w:val="001B36D2"/>
    <w:rsid w:val="001C0DE1"/>
    <w:rsid w:val="001C4D6C"/>
    <w:rsid w:val="001C51D9"/>
    <w:rsid w:val="001C5D04"/>
    <w:rsid w:val="001C5D58"/>
    <w:rsid w:val="001D1BC3"/>
    <w:rsid w:val="001D1D13"/>
    <w:rsid w:val="001D3625"/>
    <w:rsid w:val="001E1515"/>
    <w:rsid w:val="001F48F5"/>
    <w:rsid w:val="001F5F05"/>
    <w:rsid w:val="001F77F0"/>
    <w:rsid w:val="002005B2"/>
    <w:rsid w:val="00204535"/>
    <w:rsid w:val="00211BCB"/>
    <w:rsid w:val="00212293"/>
    <w:rsid w:val="00212EA7"/>
    <w:rsid w:val="002165DD"/>
    <w:rsid w:val="00217417"/>
    <w:rsid w:val="00223C13"/>
    <w:rsid w:val="00225AA6"/>
    <w:rsid w:val="00227DAC"/>
    <w:rsid w:val="00232825"/>
    <w:rsid w:val="00242886"/>
    <w:rsid w:val="0025121E"/>
    <w:rsid w:val="00251896"/>
    <w:rsid w:val="002568E9"/>
    <w:rsid w:val="002639EE"/>
    <w:rsid w:val="002642A6"/>
    <w:rsid w:val="002678E7"/>
    <w:rsid w:val="0027028F"/>
    <w:rsid w:val="002712EC"/>
    <w:rsid w:val="00272E27"/>
    <w:rsid w:val="00272EAF"/>
    <w:rsid w:val="00273200"/>
    <w:rsid w:val="00275D55"/>
    <w:rsid w:val="00280E6C"/>
    <w:rsid w:val="00281C8B"/>
    <w:rsid w:val="0028420D"/>
    <w:rsid w:val="002864C4"/>
    <w:rsid w:val="00295669"/>
    <w:rsid w:val="002B3F71"/>
    <w:rsid w:val="002C3119"/>
    <w:rsid w:val="002C4E47"/>
    <w:rsid w:val="002C7AE2"/>
    <w:rsid w:val="002D48B0"/>
    <w:rsid w:val="002D7ACD"/>
    <w:rsid w:val="002E2A54"/>
    <w:rsid w:val="002F1F85"/>
    <w:rsid w:val="002F29C3"/>
    <w:rsid w:val="002F5088"/>
    <w:rsid w:val="00305BED"/>
    <w:rsid w:val="00306290"/>
    <w:rsid w:val="00314043"/>
    <w:rsid w:val="00314CBB"/>
    <w:rsid w:val="0031624B"/>
    <w:rsid w:val="00316DCD"/>
    <w:rsid w:val="00317E15"/>
    <w:rsid w:val="00320E17"/>
    <w:rsid w:val="0032136D"/>
    <w:rsid w:val="00322838"/>
    <w:rsid w:val="0033285A"/>
    <w:rsid w:val="00335586"/>
    <w:rsid w:val="00335732"/>
    <w:rsid w:val="00341E64"/>
    <w:rsid w:val="00354B51"/>
    <w:rsid w:val="00356C95"/>
    <w:rsid w:val="0035743F"/>
    <w:rsid w:val="0036038A"/>
    <w:rsid w:val="00360F66"/>
    <w:rsid w:val="00362375"/>
    <w:rsid w:val="00365BBA"/>
    <w:rsid w:val="003725E2"/>
    <w:rsid w:val="00372999"/>
    <w:rsid w:val="00375D54"/>
    <w:rsid w:val="00377F8C"/>
    <w:rsid w:val="00384248"/>
    <w:rsid w:val="00385983"/>
    <w:rsid w:val="00393658"/>
    <w:rsid w:val="003A0064"/>
    <w:rsid w:val="003A4FA6"/>
    <w:rsid w:val="003A5954"/>
    <w:rsid w:val="003B32D1"/>
    <w:rsid w:val="003B6ED5"/>
    <w:rsid w:val="003C1F31"/>
    <w:rsid w:val="003C356F"/>
    <w:rsid w:val="003C36A4"/>
    <w:rsid w:val="003C3F71"/>
    <w:rsid w:val="003C42EC"/>
    <w:rsid w:val="003C4FBC"/>
    <w:rsid w:val="003C555B"/>
    <w:rsid w:val="003C6DD5"/>
    <w:rsid w:val="003D1198"/>
    <w:rsid w:val="003D21C0"/>
    <w:rsid w:val="003D258F"/>
    <w:rsid w:val="003D6336"/>
    <w:rsid w:val="003D7CE6"/>
    <w:rsid w:val="003E5204"/>
    <w:rsid w:val="003F2607"/>
    <w:rsid w:val="003F687F"/>
    <w:rsid w:val="004002A8"/>
    <w:rsid w:val="00400F65"/>
    <w:rsid w:val="00410417"/>
    <w:rsid w:val="004118B7"/>
    <w:rsid w:val="004124B8"/>
    <w:rsid w:val="00413634"/>
    <w:rsid w:val="00425378"/>
    <w:rsid w:val="004318B0"/>
    <w:rsid w:val="00431CCC"/>
    <w:rsid w:val="00432E54"/>
    <w:rsid w:val="004355B7"/>
    <w:rsid w:val="00436226"/>
    <w:rsid w:val="004377A3"/>
    <w:rsid w:val="00444FD2"/>
    <w:rsid w:val="00445E21"/>
    <w:rsid w:val="0045081D"/>
    <w:rsid w:val="00451C48"/>
    <w:rsid w:val="00453B0F"/>
    <w:rsid w:val="00455BD5"/>
    <w:rsid w:val="00456811"/>
    <w:rsid w:val="0045728D"/>
    <w:rsid w:val="00460286"/>
    <w:rsid w:val="004630A3"/>
    <w:rsid w:val="00466AD5"/>
    <w:rsid w:val="004670C7"/>
    <w:rsid w:val="004678FD"/>
    <w:rsid w:val="004752F4"/>
    <w:rsid w:val="00477004"/>
    <w:rsid w:val="00477123"/>
    <w:rsid w:val="00482EE9"/>
    <w:rsid w:val="004920B9"/>
    <w:rsid w:val="00492182"/>
    <w:rsid w:val="00492D98"/>
    <w:rsid w:val="00496D32"/>
    <w:rsid w:val="004A0484"/>
    <w:rsid w:val="004A094E"/>
    <w:rsid w:val="004A1641"/>
    <w:rsid w:val="004B0DA2"/>
    <w:rsid w:val="004B176B"/>
    <w:rsid w:val="004C3278"/>
    <w:rsid w:val="004C5CC8"/>
    <w:rsid w:val="004D34FF"/>
    <w:rsid w:val="004D449A"/>
    <w:rsid w:val="004D53CA"/>
    <w:rsid w:val="004D623B"/>
    <w:rsid w:val="004D6669"/>
    <w:rsid w:val="004D7C57"/>
    <w:rsid w:val="004E02AA"/>
    <w:rsid w:val="004E356E"/>
    <w:rsid w:val="004E50ED"/>
    <w:rsid w:val="004F0B5A"/>
    <w:rsid w:val="004F2282"/>
    <w:rsid w:val="004F2ABB"/>
    <w:rsid w:val="004F30EE"/>
    <w:rsid w:val="004F53DD"/>
    <w:rsid w:val="00500F6A"/>
    <w:rsid w:val="0050137C"/>
    <w:rsid w:val="0050151B"/>
    <w:rsid w:val="005022A5"/>
    <w:rsid w:val="00503786"/>
    <w:rsid w:val="00505767"/>
    <w:rsid w:val="00512E32"/>
    <w:rsid w:val="005229A6"/>
    <w:rsid w:val="00525F2E"/>
    <w:rsid w:val="005315E7"/>
    <w:rsid w:val="00532836"/>
    <w:rsid w:val="005342D8"/>
    <w:rsid w:val="00534ED2"/>
    <w:rsid w:val="005367DC"/>
    <w:rsid w:val="0053771D"/>
    <w:rsid w:val="005379C1"/>
    <w:rsid w:val="00543530"/>
    <w:rsid w:val="005438C2"/>
    <w:rsid w:val="00543F35"/>
    <w:rsid w:val="005472F0"/>
    <w:rsid w:val="0055468B"/>
    <w:rsid w:val="00557E33"/>
    <w:rsid w:val="005602D6"/>
    <w:rsid w:val="0056118B"/>
    <w:rsid w:val="00566720"/>
    <w:rsid w:val="00567A0E"/>
    <w:rsid w:val="005709A7"/>
    <w:rsid w:val="00571434"/>
    <w:rsid w:val="00572A91"/>
    <w:rsid w:val="00576474"/>
    <w:rsid w:val="00581F7B"/>
    <w:rsid w:val="00582BBB"/>
    <w:rsid w:val="0058336F"/>
    <w:rsid w:val="00590B56"/>
    <w:rsid w:val="005A1097"/>
    <w:rsid w:val="005A1104"/>
    <w:rsid w:val="005A3AB4"/>
    <w:rsid w:val="005A60C8"/>
    <w:rsid w:val="005A6A47"/>
    <w:rsid w:val="005A72D2"/>
    <w:rsid w:val="005C1B2B"/>
    <w:rsid w:val="005C34E5"/>
    <w:rsid w:val="005C528C"/>
    <w:rsid w:val="005C7138"/>
    <w:rsid w:val="005D1117"/>
    <w:rsid w:val="005D1C1D"/>
    <w:rsid w:val="005D50CC"/>
    <w:rsid w:val="005E1EE4"/>
    <w:rsid w:val="005E450C"/>
    <w:rsid w:val="005E5B22"/>
    <w:rsid w:val="005E6BE3"/>
    <w:rsid w:val="005F2162"/>
    <w:rsid w:val="005F239A"/>
    <w:rsid w:val="005F264E"/>
    <w:rsid w:val="00600087"/>
    <w:rsid w:val="00600A29"/>
    <w:rsid w:val="006051E2"/>
    <w:rsid w:val="0061068B"/>
    <w:rsid w:val="006124D5"/>
    <w:rsid w:val="006218CF"/>
    <w:rsid w:val="00624C00"/>
    <w:rsid w:val="0062652C"/>
    <w:rsid w:val="00631CCC"/>
    <w:rsid w:val="00632432"/>
    <w:rsid w:val="00632693"/>
    <w:rsid w:val="00632D27"/>
    <w:rsid w:val="00635C0D"/>
    <w:rsid w:val="0063785F"/>
    <w:rsid w:val="0064039C"/>
    <w:rsid w:val="00642797"/>
    <w:rsid w:val="006436C4"/>
    <w:rsid w:val="00644D21"/>
    <w:rsid w:val="0064602A"/>
    <w:rsid w:val="00650622"/>
    <w:rsid w:val="00651B5E"/>
    <w:rsid w:val="006553AC"/>
    <w:rsid w:val="00655B96"/>
    <w:rsid w:val="0065678D"/>
    <w:rsid w:val="006579B0"/>
    <w:rsid w:val="006620E2"/>
    <w:rsid w:val="006627E8"/>
    <w:rsid w:val="00663EE2"/>
    <w:rsid w:val="006663D5"/>
    <w:rsid w:val="00670339"/>
    <w:rsid w:val="006719B0"/>
    <w:rsid w:val="006722BB"/>
    <w:rsid w:val="00675BD5"/>
    <w:rsid w:val="006816FE"/>
    <w:rsid w:val="0068614A"/>
    <w:rsid w:val="00686FDA"/>
    <w:rsid w:val="0069218E"/>
    <w:rsid w:val="006968C7"/>
    <w:rsid w:val="006A022C"/>
    <w:rsid w:val="006A3252"/>
    <w:rsid w:val="006A657B"/>
    <w:rsid w:val="006B061A"/>
    <w:rsid w:val="006B36BB"/>
    <w:rsid w:val="006B6338"/>
    <w:rsid w:val="006C05B3"/>
    <w:rsid w:val="006C13BC"/>
    <w:rsid w:val="006C353B"/>
    <w:rsid w:val="006C6FA3"/>
    <w:rsid w:val="006D1B48"/>
    <w:rsid w:val="006D38C3"/>
    <w:rsid w:val="006D4A79"/>
    <w:rsid w:val="006D4E73"/>
    <w:rsid w:val="006E3A76"/>
    <w:rsid w:val="006E46D8"/>
    <w:rsid w:val="006E75BD"/>
    <w:rsid w:val="006E7AEB"/>
    <w:rsid w:val="006F17AC"/>
    <w:rsid w:val="006F3AEA"/>
    <w:rsid w:val="006F43ED"/>
    <w:rsid w:val="006F7E40"/>
    <w:rsid w:val="00703B67"/>
    <w:rsid w:val="007059B2"/>
    <w:rsid w:val="007139EB"/>
    <w:rsid w:val="00714378"/>
    <w:rsid w:val="00721BF0"/>
    <w:rsid w:val="00722F3D"/>
    <w:rsid w:val="007246E8"/>
    <w:rsid w:val="00725FEE"/>
    <w:rsid w:val="00727A45"/>
    <w:rsid w:val="0073059F"/>
    <w:rsid w:val="007367F4"/>
    <w:rsid w:val="00741D05"/>
    <w:rsid w:val="00752F1B"/>
    <w:rsid w:val="007571EC"/>
    <w:rsid w:val="00760E15"/>
    <w:rsid w:val="00761C10"/>
    <w:rsid w:val="00763A7A"/>
    <w:rsid w:val="007727F3"/>
    <w:rsid w:val="00775204"/>
    <w:rsid w:val="00777575"/>
    <w:rsid w:val="00781CFF"/>
    <w:rsid w:val="00784793"/>
    <w:rsid w:val="007927A1"/>
    <w:rsid w:val="0079496C"/>
    <w:rsid w:val="00796A86"/>
    <w:rsid w:val="007973C3"/>
    <w:rsid w:val="007A35EF"/>
    <w:rsid w:val="007A47D3"/>
    <w:rsid w:val="007A49AD"/>
    <w:rsid w:val="007B4D16"/>
    <w:rsid w:val="007B779A"/>
    <w:rsid w:val="007D1053"/>
    <w:rsid w:val="007D504F"/>
    <w:rsid w:val="007D7F12"/>
    <w:rsid w:val="007E1AEF"/>
    <w:rsid w:val="007E2466"/>
    <w:rsid w:val="007E462B"/>
    <w:rsid w:val="007F0360"/>
    <w:rsid w:val="008041A6"/>
    <w:rsid w:val="00812949"/>
    <w:rsid w:val="008140E3"/>
    <w:rsid w:val="00814A7C"/>
    <w:rsid w:val="008153FC"/>
    <w:rsid w:val="0081781A"/>
    <w:rsid w:val="00822258"/>
    <w:rsid w:val="0082277F"/>
    <w:rsid w:val="0082307E"/>
    <w:rsid w:val="008270F4"/>
    <w:rsid w:val="00832740"/>
    <w:rsid w:val="00833968"/>
    <w:rsid w:val="00842F52"/>
    <w:rsid w:val="00846554"/>
    <w:rsid w:val="00847375"/>
    <w:rsid w:val="0085059F"/>
    <w:rsid w:val="0085197A"/>
    <w:rsid w:val="0086409B"/>
    <w:rsid w:val="008649FC"/>
    <w:rsid w:val="0087637A"/>
    <w:rsid w:val="008763D2"/>
    <w:rsid w:val="00876FE3"/>
    <w:rsid w:val="00877286"/>
    <w:rsid w:val="008777DA"/>
    <w:rsid w:val="008807BF"/>
    <w:rsid w:val="00887467"/>
    <w:rsid w:val="00887887"/>
    <w:rsid w:val="008A4C18"/>
    <w:rsid w:val="008A7552"/>
    <w:rsid w:val="008B3E33"/>
    <w:rsid w:val="008B5324"/>
    <w:rsid w:val="008B678F"/>
    <w:rsid w:val="008C412F"/>
    <w:rsid w:val="008C4D09"/>
    <w:rsid w:val="008C6392"/>
    <w:rsid w:val="008D32D7"/>
    <w:rsid w:val="008D3BDC"/>
    <w:rsid w:val="008D479C"/>
    <w:rsid w:val="008D6E9C"/>
    <w:rsid w:val="008E109F"/>
    <w:rsid w:val="008E3D88"/>
    <w:rsid w:val="008F0621"/>
    <w:rsid w:val="008F0BFA"/>
    <w:rsid w:val="008F2509"/>
    <w:rsid w:val="008F590F"/>
    <w:rsid w:val="008F5D1F"/>
    <w:rsid w:val="00905C9D"/>
    <w:rsid w:val="009156D9"/>
    <w:rsid w:val="00921EA5"/>
    <w:rsid w:val="00927D6D"/>
    <w:rsid w:val="009304EB"/>
    <w:rsid w:val="0093438B"/>
    <w:rsid w:val="009343C0"/>
    <w:rsid w:val="00941A7D"/>
    <w:rsid w:val="009467FD"/>
    <w:rsid w:val="00946B2C"/>
    <w:rsid w:val="0094768F"/>
    <w:rsid w:val="0094771F"/>
    <w:rsid w:val="00950E30"/>
    <w:rsid w:val="00951973"/>
    <w:rsid w:val="00955ABA"/>
    <w:rsid w:val="00955D36"/>
    <w:rsid w:val="0096084E"/>
    <w:rsid w:val="00961A4D"/>
    <w:rsid w:val="00962075"/>
    <w:rsid w:val="0096378A"/>
    <w:rsid w:val="00963C21"/>
    <w:rsid w:val="0096769B"/>
    <w:rsid w:val="00972001"/>
    <w:rsid w:val="0097567C"/>
    <w:rsid w:val="00980EAA"/>
    <w:rsid w:val="00982C1C"/>
    <w:rsid w:val="00982C71"/>
    <w:rsid w:val="00992085"/>
    <w:rsid w:val="00992CC7"/>
    <w:rsid w:val="0099664E"/>
    <w:rsid w:val="0099795C"/>
    <w:rsid w:val="009A26FB"/>
    <w:rsid w:val="009A5558"/>
    <w:rsid w:val="009B011A"/>
    <w:rsid w:val="009B079B"/>
    <w:rsid w:val="009B2454"/>
    <w:rsid w:val="009B3B73"/>
    <w:rsid w:val="009C0921"/>
    <w:rsid w:val="009C2C7B"/>
    <w:rsid w:val="009C3767"/>
    <w:rsid w:val="009C4091"/>
    <w:rsid w:val="009C6974"/>
    <w:rsid w:val="009C6CDC"/>
    <w:rsid w:val="009D0671"/>
    <w:rsid w:val="009D117C"/>
    <w:rsid w:val="009D3D27"/>
    <w:rsid w:val="009D6EB2"/>
    <w:rsid w:val="009D7110"/>
    <w:rsid w:val="009E57BD"/>
    <w:rsid w:val="009F225B"/>
    <w:rsid w:val="009F59FB"/>
    <w:rsid w:val="009F5BF3"/>
    <w:rsid w:val="009F6E84"/>
    <w:rsid w:val="00A02F20"/>
    <w:rsid w:val="00A154A7"/>
    <w:rsid w:val="00A15CB8"/>
    <w:rsid w:val="00A172CC"/>
    <w:rsid w:val="00A20804"/>
    <w:rsid w:val="00A223D9"/>
    <w:rsid w:val="00A22D4A"/>
    <w:rsid w:val="00A25B01"/>
    <w:rsid w:val="00A308C1"/>
    <w:rsid w:val="00A31025"/>
    <w:rsid w:val="00A31F76"/>
    <w:rsid w:val="00A332FA"/>
    <w:rsid w:val="00A35B3C"/>
    <w:rsid w:val="00A426B7"/>
    <w:rsid w:val="00A46A0A"/>
    <w:rsid w:val="00A5342A"/>
    <w:rsid w:val="00A53D3C"/>
    <w:rsid w:val="00A53EBC"/>
    <w:rsid w:val="00A562F7"/>
    <w:rsid w:val="00A5633B"/>
    <w:rsid w:val="00A56573"/>
    <w:rsid w:val="00A6149D"/>
    <w:rsid w:val="00A65E33"/>
    <w:rsid w:val="00A6643F"/>
    <w:rsid w:val="00A67E7A"/>
    <w:rsid w:val="00A85C16"/>
    <w:rsid w:val="00A864B2"/>
    <w:rsid w:val="00A868D1"/>
    <w:rsid w:val="00A9026F"/>
    <w:rsid w:val="00A917BA"/>
    <w:rsid w:val="00A92B94"/>
    <w:rsid w:val="00A92E70"/>
    <w:rsid w:val="00A93437"/>
    <w:rsid w:val="00A93BED"/>
    <w:rsid w:val="00A95C3D"/>
    <w:rsid w:val="00A975AD"/>
    <w:rsid w:val="00AA0FE9"/>
    <w:rsid w:val="00AA1DD5"/>
    <w:rsid w:val="00AB6516"/>
    <w:rsid w:val="00AC3E9E"/>
    <w:rsid w:val="00AC4FB6"/>
    <w:rsid w:val="00AC6F98"/>
    <w:rsid w:val="00AC7A2E"/>
    <w:rsid w:val="00AD335A"/>
    <w:rsid w:val="00AD4CFB"/>
    <w:rsid w:val="00AD768F"/>
    <w:rsid w:val="00AE18A6"/>
    <w:rsid w:val="00AE5301"/>
    <w:rsid w:val="00AE6E96"/>
    <w:rsid w:val="00AE7CE4"/>
    <w:rsid w:val="00AF050C"/>
    <w:rsid w:val="00AF7BD7"/>
    <w:rsid w:val="00B01A09"/>
    <w:rsid w:val="00B021A9"/>
    <w:rsid w:val="00B04937"/>
    <w:rsid w:val="00B054E5"/>
    <w:rsid w:val="00B055C9"/>
    <w:rsid w:val="00B1076D"/>
    <w:rsid w:val="00B10D4F"/>
    <w:rsid w:val="00B11F8F"/>
    <w:rsid w:val="00B13A07"/>
    <w:rsid w:val="00B1538D"/>
    <w:rsid w:val="00B16B92"/>
    <w:rsid w:val="00B16D52"/>
    <w:rsid w:val="00B26028"/>
    <w:rsid w:val="00B30989"/>
    <w:rsid w:val="00B3107F"/>
    <w:rsid w:val="00B3324F"/>
    <w:rsid w:val="00B3526A"/>
    <w:rsid w:val="00B352BE"/>
    <w:rsid w:val="00B378FD"/>
    <w:rsid w:val="00B42AB0"/>
    <w:rsid w:val="00B56F77"/>
    <w:rsid w:val="00B61455"/>
    <w:rsid w:val="00B6225E"/>
    <w:rsid w:val="00B647C0"/>
    <w:rsid w:val="00B647C5"/>
    <w:rsid w:val="00B6728D"/>
    <w:rsid w:val="00B672EC"/>
    <w:rsid w:val="00B733CB"/>
    <w:rsid w:val="00B75EF3"/>
    <w:rsid w:val="00B80DAE"/>
    <w:rsid w:val="00B8272D"/>
    <w:rsid w:val="00B8418B"/>
    <w:rsid w:val="00B843F0"/>
    <w:rsid w:val="00B90456"/>
    <w:rsid w:val="00B90E8F"/>
    <w:rsid w:val="00B926BA"/>
    <w:rsid w:val="00B945CE"/>
    <w:rsid w:val="00B95739"/>
    <w:rsid w:val="00BA4EA3"/>
    <w:rsid w:val="00BA7C30"/>
    <w:rsid w:val="00BB138F"/>
    <w:rsid w:val="00BB3B0C"/>
    <w:rsid w:val="00BB47BA"/>
    <w:rsid w:val="00BB4EAF"/>
    <w:rsid w:val="00BB57DF"/>
    <w:rsid w:val="00BB7BB5"/>
    <w:rsid w:val="00BC0D90"/>
    <w:rsid w:val="00BC26C4"/>
    <w:rsid w:val="00BC64B7"/>
    <w:rsid w:val="00BD2126"/>
    <w:rsid w:val="00BD2B58"/>
    <w:rsid w:val="00BD55F5"/>
    <w:rsid w:val="00BE2DAA"/>
    <w:rsid w:val="00BF27EA"/>
    <w:rsid w:val="00BF33E6"/>
    <w:rsid w:val="00BF697F"/>
    <w:rsid w:val="00C01249"/>
    <w:rsid w:val="00C050BA"/>
    <w:rsid w:val="00C069F4"/>
    <w:rsid w:val="00C12D2D"/>
    <w:rsid w:val="00C20BAE"/>
    <w:rsid w:val="00C22336"/>
    <w:rsid w:val="00C22D06"/>
    <w:rsid w:val="00C34EB3"/>
    <w:rsid w:val="00C443FB"/>
    <w:rsid w:val="00C44F59"/>
    <w:rsid w:val="00C460ED"/>
    <w:rsid w:val="00C52C82"/>
    <w:rsid w:val="00C53525"/>
    <w:rsid w:val="00C5460F"/>
    <w:rsid w:val="00C56183"/>
    <w:rsid w:val="00C6560F"/>
    <w:rsid w:val="00C664A4"/>
    <w:rsid w:val="00C6737C"/>
    <w:rsid w:val="00C7088F"/>
    <w:rsid w:val="00C75DDD"/>
    <w:rsid w:val="00C806E5"/>
    <w:rsid w:val="00C8077D"/>
    <w:rsid w:val="00C81CD1"/>
    <w:rsid w:val="00C856B5"/>
    <w:rsid w:val="00C85911"/>
    <w:rsid w:val="00C91352"/>
    <w:rsid w:val="00CA1F50"/>
    <w:rsid w:val="00CA3CDB"/>
    <w:rsid w:val="00CA7030"/>
    <w:rsid w:val="00CB47A8"/>
    <w:rsid w:val="00CB51BB"/>
    <w:rsid w:val="00CC1D78"/>
    <w:rsid w:val="00CC376D"/>
    <w:rsid w:val="00CD4C82"/>
    <w:rsid w:val="00CD5EA9"/>
    <w:rsid w:val="00CD6981"/>
    <w:rsid w:val="00CD6F64"/>
    <w:rsid w:val="00CD75D4"/>
    <w:rsid w:val="00CD778C"/>
    <w:rsid w:val="00CE19C0"/>
    <w:rsid w:val="00CE1CB3"/>
    <w:rsid w:val="00CF07A9"/>
    <w:rsid w:val="00CF2F74"/>
    <w:rsid w:val="00CF6B84"/>
    <w:rsid w:val="00D072D0"/>
    <w:rsid w:val="00D1668A"/>
    <w:rsid w:val="00D2253A"/>
    <w:rsid w:val="00D229F1"/>
    <w:rsid w:val="00D23EB7"/>
    <w:rsid w:val="00D3114C"/>
    <w:rsid w:val="00D3472D"/>
    <w:rsid w:val="00D40709"/>
    <w:rsid w:val="00D41560"/>
    <w:rsid w:val="00D43327"/>
    <w:rsid w:val="00D45002"/>
    <w:rsid w:val="00D4510B"/>
    <w:rsid w:val="00D4658C"/>
    <w:rsid w:val="00D472E5"/>
    <w:rsid w:val="00D47424"/>
    <w:rsid w:val="00D50CEC"/>
    <w:rsid w:val="00D5394A"/>
    <w:rsid w:val="00D60BC6"/>
    <w:rsid w:val="00D67944"/>
    <w:rsid w:val="00D7012B"/>
    <w:rsid w:val="00D70FA8"/>
    <w:rsid w:val="00D74FD3"/>
    <w:rsid w:val="00D80B1E"/>
    <w:rsid w:val="00D82FD2"/>
    <w:rsid w:val="00D90F95"/>
    <w:rsid w:val="00D92080"/>
    <w:rsid w:val="00D92F0B"/>
    <w:rsid w:val="00D948DA"/>
    <w:rsid w:val="00D97781"/>
    <w:rsid w:val="00DA1031"/>
    <w:rsid w:val="00DA2DFF"/>
    <w:rsid w:val="00DB2627"/>
    <w:rsid w:val="00DB2E8A"/>
    <w:rsid w:val="00DB3504"/>
    <w:rsid w:val="00DB6C02"/>
    <w:rsid w:val="00DC09AE"/>
    <w:rsid w:val="00DC3973"/>
    <w:rsid w:val="00DC4F6C"/>
    <w:rsid w:val="00DC5464"/>
    <w:rsid w:val="00DD407C"/>
    <w:rsid w:val="00DD51C9"/>
    <w:rsid w:val="00DD523B"/>
    <w:rsid w:val="00DE0424"/>
    <w:rsid w:val="00DE1C5A"/>
    <w:rsid w:val="00DE2223"/>
    <w:rsid w:val="00DE59F7"/>
    <w:rsid w:val="00DF181D"/>
    <w:rsid w:val="00DF7201"/>
    <w:rsid w:val="00E025EC"/>
    <w:rsid w:val="00E03563"/>
    <w:rsid w:val="00E035B9"/>
    <w:rsid w:val="00E036CD"/>
    <w:rsid w:val="00E06472"/>
    <w:rsid w:val="00E079D5"/>
    <w:rsid w:val="00E13089"/>
    <w:rsid w:val="00E14D6B"/>
    <w:rsid w:val="00E14F77"/>
    <w:rsid w:val="00E20895"/>
    <w:rsid w:val="00E221E8"/>
    <w:rsid w:val="00E25C74"/>
    <w:rsid w:val="00E26D34"/>
    <w:rsid w:val="00E27884"/>
    <w:rsid w:val="00E33189"/>
    <w:rsid w:val="00E334F9"/>
    <w:rsid w:val="00E358CB"/>
    <w:rsid w:val="00E450E2"/>
    <w:rsid w:val="00E4512E"/>
    <w:rsid w:val="00E52FEA"/>
    <w:rsid w:val="00E5321F"/>
    <w:rsid w:val="00E57312"/>
    <w:rsid w:val="00E57B83"/>
    <w:rsid w:val="00E60467"/>
    <w:rsid w:val="00E67015"/>
    <w:rsid w:val="00E717C9"/>
    <w:rsid w:val="00E72702"/>
    <w:rsid w:val="00E753DD"/>
    <w:rsid w:val="00E76AAC"/>
    <w:rsid w:val="00E77813"/>
    <w:rsid w:val="00E77C78"/>
    <w:rsid w:val="00E83E7A"/>
    <w:rsid w:val="00E913F7"/>
    <w:rsid w:val="00E91AAA"/>
    <w:rsid w:val="00EA0E70"/>
    <w:rsid w:val="00EA2566"/>
    <w:rsid w:val="00EA4ECD"/>
    <w:rsid w:val="00EA64F2"/>
    <w:rsid w:val="00EA7852"/>
    <w:rsid w:val="00EA7F90"/>
    <w:rsid w:val="00EB4CBA"/>
    <w:rsid w:val="00EB5D93"/>
    <w:rsid w:val="00EB7C4B"/>
    <w:rsid w:val="00EC0DC9"/>
    <w:rsid w:val="00EC2A4A"/>
    <w:rsid w:val="00EC3435"/>
    <w:rsid w:val="00EC3F32"/>
    <w:rsid w:val="00EC56F1"/>
    <w:rsid w:val="00ED3F10"/>
    <w:rsid w:val="00ED40E3"/>
    <w:rsid w:val="00ED75A8"/>
    <w:rsid w:val="00EE0CB3"/>
    <w:rsid w:val="00EE1BD8"/>
    <w:rsid w:val="00EE7AE9"/>
    <w:rsid w:val="00EF4CED"/>
    <w:rsid w:val="00F013DD"/>
    <w:rsid w:val="00F02011"/>
    <w:rsid w:val="00F07C5C"/>
    <w:rsid w:val="00F124C5"/>
    <w:rsid w:val="00F128C9"/>
    <w:rsid w:val="00F259B2"/>
    <w:rsid w:val="00F271C8"/>
    <w:rsid w:val="00F30FEA"/>
    <w:rsid w:val="00F36703"/>
    <w:rsid w:val="00F37A9B"/>
    <w:rsid w:val="00F43D17"/>
    <w:rsid w:val="00F50A5F"/>
    <w:rsid w:val="00F61774"/>
    <w:rsid w:val="00F67BC2"/>
    <w:rsid w:val="00F838BB"/>
    <w:rsid w:val="00F8575D"/>
    <w:rsid w:val="00F922B5"/>
    <w:rsid w:val="00F92BB5"/>
    <w:rsid w:val="00F92F9E"/>
    <w:rsid w:val="00F93511"/>
    <w:rsid w:val="00F965B2"/>
    <w:rsid w:val="00F97C4A"/>
    <w:rsid w:val="00FA2291"/>
    <w:rsid w:val="00FA4E55"/>
    <w:rsid w:val="00FA5167"/>
    <w:rsid w:val="00FA7FDB"/>
    <w:rsid w:val="00FB034D"/>
    <w:rsid w:val="00FC1456"/>
    <w:rsid w:val="00FC74D9"/>
    <w:rsid w:val="00FD00B4"/>
    <w:rsid w:val="00FD0378"/>
    <w:rsid w:val="00FD3A1C"/>
    <w:rsid w:val="00FD535E"/>
    <w:rsid w:val="00FE243D"/>
    <w:rsid w:val="00FE3AAE"/>
    <w:rsid w:val="00FE4B15"/>
    <w:rsid w:val="00FE555D"/>
    <w:rsid w:val="00FE60D7"/>
    <w:rsid w:val="00FE65BC"/>
    <w:rsid w:val="00FF028A"/>
    <w:rsid w:val="00FF043B"/>
    <w:rsid w:val="00FF17DC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3A839"/>
  <w15:chartTrackingRefBased/>
  <w15:docId w15:val="{F2BF651C-F302-4A3F-99CF-738F035F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229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7028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21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1EA5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537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379C1"/>
  </w:style>
  <w:style w:type="paragraph" w:styleId="llb">
    <w:name w:val="footer"/>
    <w:basedOn w:val="Norml"/>
    <w:link w:val="llbChar"/>
    <w:uiPriority w:val="99"/>
    <w:unhideWhenUsed/>
    <w:rsid w:val="00537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379C1"/>
  </w:style>
  <w:style w:type="table" w:styleId="Rcsostblzat">
    <w:name w:val="Table Grid"/>
    <w:basedOn w:val="Normltblzat"/>
    <w:uiPriority w:val="59"/>
    <w:rsid w:val="00543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8D6E9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D6E9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D6E9C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9C6CDC"/>
    <w:rPr>
      <w:color w:val="0000FF" w:themeColor="hyperlink"/>
      <w:u w:val="single"/>
    </w:rPr>
  </w:style>
  <w:style w:type="paragraph" w:customStyle="1" w:styleId="BPmegszlts">
    <w:name w:val="BP_megszólítás"/>
    <w:basedOn w:val="Norml"/>
    <w:qFormat/>
    <w:rsid w:val="0094771F"/>
    <w:pPr>
      <w:spacing w:before="440" w:after="320"/>
    </w:pPr>
    <w:rPr>
      <w:rFonts w:ascii="Arial" w:eastAsia="Calibri" w:hAnsi="Arial" w:cs="Arial"/>
      <w:noProof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utsokosankampany.h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urocommpr.at/assets/uploads/Szmog_240117.pdf" TargetMode="External"/><Relationship Id="rId2" Type="http://schemas.openxmlformats.org/officeDocument/2006/relationships/hyperlink" Target="https://stuff.mit.edu/afs/athena/dept/cron/Backup/project/urban-sustainability/Discouraging%20Driving_Patrick%20Lynch/Misc/Atkinson%20et%20al%20(2008)%20The%20impacts%20of%20the%20congestion%20charging%20scheme%20on%20ambient%20air%20pollution%20concetrations%20in%20London.pdf" TargetMode="External"/><Relationship Id="rId1" Type="http://schemas.openxmlformats.org/officeDocument/2006/relationships/hyperlink" Target="http://infoszab.budapest.hu:8080/akl/tva/Tir.aspx?scope=kozgyules&amp;sessionid=6753&amp;agendaitemid=90836" TargetMode="External"/><Relationship Id="rId4" Type="http://schemas.openxmlformats.org/officeDocument/2006/relationships/hyperlink" Target="https://obuda.hu/ugyek/levegotisztasag-vedelem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8B510-9928-46C0-8203-7CE84742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3077</Words>
  <Characters>21234</Characters>
  <Application>Microsoft Office Word</Application>
  <DocSecurity>0</DocSecurity>
  <Lines>176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Katona Tamás Tibor</dc:creator>
  <cp:keywords/>
  <dc:description/>
  <cp:lastModifiedBy>Molnár Zsolt</cp:lastModifiedBy>
  <cp:revision>22</cp:revision>
  <cp:lastPrinted>2017-05-23T06:22:00Z</cp:lastPrinted>
  <dcterms:created xsi:type="dcterms:W3CDTF">2017-06-01T06:25:00Z</dcterms:created>
  <dcterms:modified xsi:type="dcterms:W3CDTF">2017-09-22T14:38:00Z</dcterms:modified>
</cp:coreProperties>
</file>