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DADF6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1F7A6145" w14:textId="1504F5C8" w:rsidR="00842BB7" w:rsidRPr="000705D9" w:rsidRDefault="00842BB7" w:rsidP="000705D9">
      <w:pPr>
        <w:pStyle w:val="BPmegszlts"/>
        <w:spacing w:before="240" w:after="0"/>
        <w:rPr>
          <w:sz w:val="20"/>
          <w:szCs w:val="20"/>
        </w:rPr>
      </w:pPr>
      <w:r w:rsidRPr="000705D9">
        <w:rPr>
          <w:sz w:val="20"/>
          <w:szCs w:val="20"/>
        </w:rPr>
        <w:t>Tisztelt Közgyűlés!</w:t>
      </w:r>
    </w:p>
    <w:p w14:paraId="1D60A733" w14:textId="4BC4ED2A" w:rsidR="00CA4C86" w:rsidRPr="00847FC1" w:rsidRDefault="00CA4C86" w:rsidP="000705D9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 Fővárosi Közgyűlés </w:t>
      </w:r>
      <w:r w:rsidR="00735F1C">
        <w:rPr>
          <w:sz w:val="20"/>
          <w:szCs w:val="20"/>
        </w:rPr>
        <w:t xml:space="preserve">az </w:t>
      </w:r>
      <w:r w:rsidRPr="00847FC1">
        <w:rPr>
          <w:sz w:val="20"/>
          <w:szCs w:val="20"/>
        </w:rPr>
        <w:t xml:space="preserve">109/2017.(I.25.) határozatában az ”Építészeti Értékvédelmi Támogatás 2016” pályázat, </w:t>
      </w:r>
      <w:r w:rsidR="00735F1C">
        <w:rPr>
          <w:sz w:val="20"/>
          <w:szCs w:val="20"/>
        </w:rPr>
        <w:t xml:space="preserve">a </w:t>
      </w:r>
      <w:r w:rsidRPr="00847FC1">
        <w:rPr>
          <w:sz w:val="20"/>
          <w:szCs w:val="20"/>
        </w:rPr>
        <w:t>379/2017. (IV.5.) határozatában pedig a ”Műemléki Keret 2016” pályázat odaítéléséről döntött.</w:t>
      </w:r>
    </w:p>
    <w:p w14:paraId="1FFB034E" w14:textId="4523C228" w:rsidR="00CA4C86" w:rsidRPr="00847FC1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Az </w:t>
      </w:r>
      <w:r w:rsidRPr="00A409E3">
        <w:rPr>
          <w:sz w:val="20"/>
          <w:szCs w:val="20"/>
        </w:rPr>
        <w:t>”Építészeti Értékvédelmi Támogatás 2016” keretéb</w:t>
      </w:r>
      <w:r w:rsidR="00A409E3" w:rsidRPr="00A409E3">
        <w:rPr>
          <w:sz w:val="20"/>
          <w:szCs w:val="20"/>
        </w:rPr>
        <w:t>ől a támogatott pályázók közül 8</w:t>
      </w:r>
      <w:r w:rsidRPr="00A409E3">
        <w:rPr>
          <w:sz w:val="20"/>
          <w:szCs w:val="20"/>
        </w:rPr>
        <w:t xml:space="preserve"> pályázó, a ”Műemléki Keret 2016” keretébő</w:t>
      </w:r>
      <w:r w:rsidR="006F1CBA">
        <w:rPr>
          <w:sz w:val="20"/>
          <w:szCs w:val="20"/>
        </w:rPr>
        <w:t>l a támogatott pályázók közül 16</w:t>
      </w:r>
      <w:r w:rsidRPr="00A409E3">
        <w:rPr>
          <w:sz w:val="20"/>
          <w:szCs w:val="20"/>
        </w:rPr>
        <w:t xml:space="preserve"> pályázó</w:t>
      </w:r>
      <w:r w:rsidRPr="00847FC1">
        <w:rPr>
          <w:sz w:val="20"/>
          <w:szCs w:val="20"/>
        </w:rPr>
        <w:t xml:space="preserve"> a szerződésben vállalt eredeti határidőre, az alábbiakban részletezett indokok alapján nem tudja elkészíteni a támogatással segített felújítási munkákat, ezért kérelemmel fordult a Főpolgármesteri Hivatal Városépítési Főosztályához az eredeti határidő módosítása érdekében. </w:t>
      </w:r>
    </w:p>
    <w:p w14:paraId="16F450EF" w14:textId="412FA5D8" w:rsidR="00842BB7" w:rsidRPr="00847FC1" w:rsidRDefault="00842BB7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Az előző évek gyakorlatához képest általánosságban megállapítható, hogy a 2016-ban támogatást kapott munkák közül várhatóan lényegesen kevesebb valósul meg az eredeti határidőre, mivel az építőipar fellendülésével egyidejűleg a kivitelezők </w:t>
      </w:r>
      <w:r w:rsidR="0011589A">
        <w:rPr>
          <w:sz w:val="20"/>
          <w:szCs w:val="20"/>
        </w:rPr>
        <w:t xml:space="preserve">szakipari </w:t>
      </w:r>
      <w:r w:rsidRPr="00847FC1">
        <w:rPr>
          <w:sz w:val="20"/>
          <w:szCs w:val="20"/>
        </w:rPr>
        <w:t>kapacitása a felújítási munkákra jelentősen beszűkült. A késő őszi időszakra halasztott munkákat pedig a bizonytalan időjá</w:t>
      </w:r>
      <w:r w:rsidR="00735F1C">
        <w:rPr>
          <w:sz w:val="20"/>
          <w:szCs w:val="20"/>
        </w:rPr>
        <w:t>rási körülmények hátráltatták</w:t>
      </w:r>
      <w:r w:rsidRPr="00847FC1">
        <w:rPr>
          <w:sz w:val="20"/>
          <w:szCs w:val="20"/>
        </w:rPr>
        <w:t>.</w:t>
      </w:r>
    </w:p>
    <w:p w14:paraId="35D1A935" w14:textId="77777777" w:rsidR="00842BB7" w:rsidRPr="00847FC1" w:rsidRDefault="00842BB7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A Szerződő felek által aláírt Megállapodás 9) pontja szerint </w:t>
      </w:r>
      <w:r w:rsidRPr="00847FC1">
        <w:rPr>
          <w:i/>
          <w:sz w:val="20"/>
          <w:szCs w:val="20"/>
        </w:rPr>
        <w:t>„Támogatott jelen Megállapodás aláírásával tudomásul veszi, hogy a munka elvégzése határidejének módosítására csak egy alkalommal és legfeljebb egy évvel való meghosszabbítására csak jelen Megállapodás módosításával van lehetőség, és a határidő ismételt elmulasztása esetén a Támogató jogosult a jelen megállapodást azonnali hatállyal felmondani”</w:t>
      </w:r>
      <w:r w:rsidRPr="00847FC1">
        <w:rPr>
          <w:sz w:val="20"/>
          <w:szCs w:val="20"/>
        </w:rPr>
        <w:t xml:space="preserve">. </w:t>
      </w:r>
    </w:p>
    <w:p w14:paraId="318392EC" w14:textId="01EEBFBE" w:rsidR="00CA4C86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 xml:space="preserve">Szakmai szempontok figyelembevételével a pályázók által ismertetett indokok </w:t>
      </w:r>
      <w:r w:rsidRPr="00A409E3">
        <w:rPr>
          <w:sz w:val="20"/>
          <w:szCs w:val="20"/>
        </w:rPr>
        <w:t>(1.1., 2.1., 3.1., 4.1., 5.1., 6.1., 7.1., 8.1., 9.1., 10.1., 11.1., 12.1., 13.1., 14.1., 15.1., 16.1., 17.1.</w:t>
      </w:r>
      <w:r w:rsidR="00A409E3" w:rsidRPr="00A409E3">
        <w:rPr>
          <w:sz w:val="20"/>
          <w:szCs w:val="20"/>
        </w:rPr>
        <w:t>, 18.1., 19.1., 20.1</w:t>
      </w:r>
      <w:r w:rsidR="00F2787B">
        <w:rPr>
          <w:sz w:val="20"/>
          <w:szCs w:val="20"/>
        </w:rPr>
        <w:t>., 21.1.</w:t>
      </w:r>
      <w:r w:rsidR="006F1CBA">
        <w:rPr>
          <w:sz w:val="20"/>
          <w:szCs w:val="20"/>
        </w:rPr>
        <w:t>, 22.1., 23.1., 24.1.</w:t>
      </w:r>
      <w:r w:rsidRPr="00A409E3">
        <w:rPr>
          <w:sz w:val="20"/>
          <w:szCs w:val="20"/>
        </w:rPr>
        <w:t xml:space="preserve"> mellékletek)</w:t>
      </w:r>
      <w:r w:rsidRPr="00847FC1">
        <w:rPr>
          <w:sz w:val="20"/>
          <w:szCs w:val="20"/>
        </w:rPr>
        <w:t xml:space="preserve"> elfogadhatók, ezért a kért határidő módosításokat támogatom. A módosítások lehetővé teszik, hogy az ”Építészeti Értékvédelmi Támogatás 2016”, illetve a ”Műemléki Keret 2016” segítségével az eredeti </w:t>
      </w:r>
      <w:r w:rsidRPr="00847FC1">
        <w:rPr>
          <w:sz w:val="20"/>
          <w:szCs w:val="20"/>
        </w:rPr>
        <w:lastRenderedPageBreak/>
        <w:t>támogatási célnak megfelelően az épületek építészeti értéket hordozó részeinek felújítása a Támogató szándéka szerint megvalósuljon.</w:t>
      </w:r>
    </w:p>
    <w:p w14:paraId="7E8FD7A1" w14:textId="35F415D4" w:rsidR="000705D9" w:rsidRPr="00E23C9A" w:rsidRDefault="000705D9" w:rsidP="000705D9">
      <w:pPr>
        <w:tabs>
          <w:tab w:val="left" w:pos="3740"/>
          <w:tab w:val="left" w:pos="5720"/>
        </w:tabs>
        <w:spacing w:before="240" w:line="276" w:lineRule="auto"/>
        <w:jc w:val="both"/>
        <w:rPr>
          <w:rFonts w:eastAsia="Calibri" w:cs="Arial"/>
          <w:szCs w:val="20"/>
        </w:rPr>
      </w:pPr>
      <w:r>
        <w:rPr>
          <w:szCs w:val="20"/>
        </w:rPr>
        <w:t xml:space="preserve">Néhány támogatott </w:t>
      </w:r>
      <w:r w:rsidRPr="007D1BA8">
        <w:rPr>
          <w:rFonts w:eastAsia="Calibri" w:cs="Arial"/>
          <w:szCs w:val="20"/>
        </w:rPr>
        <w:t>a kivitelezési munkák elvégzéséhez</w:t>
      </w:r>
      <w:r>
        <w:rPr>
          <w:szCs w:val="20"/>
        </w:rPr>
        <w:t xml:space="preserve"> nem kívánt élni az</w:t>
      </w:r>
      <w:r w:rsidR="00C46E09">
        <w:rPr>
          <w:szCs w:val="20"/>
        </w:rPr>
        <w:t xml:space="preserve"> egy éves határidő módosítással. A</w:t>
      </w:r>
      <w:r w:rsidR="0029764D">
        <w:rPr>
          <w:rFonts w:eastAsia="Calibri" w:cs="Arial"/>
          <w:szCs w:val="20"/>
        </w:rPr>
        <w:t xml:space="preserve"> korábbi tapasztalatok alapján</w:t>
      </w:r>
      <w:r w:rsidRPr="007D1BA8">
        <w:rPr>
          <w:rFonts w:eastAsia="Calibri" w:cs="Arial"/>
          <w:szCs w:val="20"/>
        </w:rPr>
        <w:t xml:space="preserve"> </w:t>
      </w:r>
      <w:r w:rsidR="00C46E09">
        <w:rPr>
          <w:rFonts w:eastAsia="Calibri" w:cs="Arial"/>
          <w:szCs w:val="20"/>
        </w:rPr>
        <w:t>azonban</w:t>
      </w:r>
      <w:r w:rsidRPr="007D1BA8">
        <w:rPr>
          <w:rFonts w:eastAsia="Calibri" w:cs="Arial"/>
          <w:szCs w:val="20"/>
        </w:rPr>
        <w:t xml:space="preserve"> az esetleges újbóli határidő hosszabbítás megelőzése érdekében</w:t>
      </w:r>
      <w:r w:rsidR="0011589A">
        <w:rPr>
          <w:rFonts w:eastAsia="Calibri" w:cs="Arial"/>
          <w:szCs w:val="20"/>
        </w:rPr>
        <w:t>,</w:t>
      </w:r>
      <w:r w:rsidRPr="007D1BA8">
        <w:rPr>
          <w:rFonts w:eastAsia="Calibri" w:cs="Arial"/>
          <w:szCs w:val="20"/>
        </w:rPr>
        <w:t xml:space="preserve"> javasolt az eredeti határidő egy évvel történő me</w:t>
      </w:r>
      <w:r>
        <w:rPr>
          <w:rFonts w:eastAsia="Calibri" w:cs="Arial"/>
          <w:szCs w:val="20"/>
        </w:rPr>
        <w:t>ghosszabbítása</w:t>
      </w:r>
      <w:r w:rsidRPr="007D1BA8">
        <w:rPr>
          <w:rFonts w:eastAsia="Calibri" w:cs="Arial"/>
          <w:szCs w:val="20"/>
        </w:rPr>
        <w:t>.</w:t>
      </w:r>
    </w:p>
    <w:p w14:paraId="237E9363" w14:textId="43547A28" w:rsidR="00847FC1" w:rsidRPr="00847FC1" w:rsidRDefault="00847FC1" w:rsidP="00847FC1">
      <w:pPr>
        <w:pStyle w:val="BPmegszlts"/>
        <w:spacing w:before="240" w:after="0"/>
        <w:jc w:val="both"/>
        <w:rPr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403"/>
        <w:gridCol w:w="2430"/>
        <w:gridCol w:w="1681"/>
        <w:gridCol w:w="1985"/>
      </w:tblGrid>
      <w:tr w:rsidR="00847FC1" w:rsidRPr="00A409E3" w14:paraId="5A801078" w14:textId="77777777" w:rsidTr="00A409E3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69006" w14:textId="77777777" w:rsidR="00847FC1" w:rsidRPr="00A409E3" w:rsidRDefault="00847FC1" w:rsidP="00847FC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409E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>Építészeti Értékvédelmi Támogatás 2016</w:t>
            </w:r>
          </w:p>
        </w:tc>
      </w:tr>
      <w:tr w:rsidR="00847FC1" w:rsidRPr="00A409E3" w14:paraId="43BA79DD" w14:textId="77777777" w:rsidTr="00A409E3">
        <w:trPr>
          <w:trHeight w:val="5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0B5" w14:textId="77777777" w:rsidR="00847FC1" w:rsidRPr="00A409E3" w:rsidRDefault="00847FC1" w:rsidP="004D2824">
            <w:pPr>
              <w:jc w:val="center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Megállapodás tárgya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D26" w14:textId="77777777" w:rsidR="00847FC1" w:rsidRPr="00A409E3" w:rsidRDefault="00847FC1" w:rsidP="00847FC1">
            <w:pPr>
              <w:jc w:val="center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Támogatás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54FE" w14:textId="77777777" w:rsidR="00847FC1" w:rsidRPr="00A409E3" w:rsidRDefault="00847FC1" w:rsidP="00847FC1">
            <w:pPr>
              <w:jc w:val="center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Támogatott munka tárgya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51DE" w14:textId="77777777" w:rsidR="00847FC1" w:rsidRPr="00A409E3" w:rsidRDefault="00847FC1" w:rsidP="00847FC1">
            <w:pPr>
              <w:jc w:val="center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0F6" w14:textId="77777777" w:rsidR="00847FC1" w:rsidRPr="00A409E3" w:rsidRDefault="00847FC1" w:rsidP="00847FC1">
            <w:pPr>
              <w:jc w:val="center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Kért határidő módosítás</w:t>
            </w:r>
          </w:p>
        </w:tc>
      </w:tr>
      <w:tr w:rsidR="00847FC1" w:rsidRPr="00A409E3" w14:paraId="3CE07CC6" w14:textId="77777777" w:rsidTr="00A409E3">
        <w:trPr>
          <w:trHeight w:val="58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EDB9" w14:textId="04B95706" w:rsidR="00847FC1" w:rsidRPr="00A409E3" w:rsidRDefault="00C01B63" w:rsidP="00847FC1">
            <w:pPr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1.</w:t>
            </w:r>
            <w:r w:rsidR="00847FC1" w:rsidRPr="00A409E3">
              <w:rPr>
                <w:rFonts w:eastAsia="Calibri" w:cs="Arial"/>
                <w:noProof/>
                <w:szCs w:val="20"/>
                <w:lang w:eastAsia="hu-HU"/>
              </w:rPr>
              <w:br/>
              <w:t>II. kerület, Margit körút 29/A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B543" w14:textId="77777777" w:rsidR="00847FC1" w:rsidRPr="00A409E3" w:rsidRDefault="00847FC1" w:rsidP="00847FC1">
            <w:pPr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14.000.000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AA21" w14:textId="77777777" w:rsidR="00847FC1" w:rsidRPr="00A409E3" w:rsidRDefault="00847FC1" w:rsidP="0011589A">
            <w:pPr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lépcsőházi üvegfal felújítása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5EEC" w14:textId="732E2C83" w:rsidR="00847FC1" w:rsidRPr="00A409E3" w:rsidRDefault="00847FC1" w:rsidP="00847FC1">
            <w:pPr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2018.04.06</w:t>
            </w:r>
            <w:r w:rsidR="004435FF">
              <w:rPr>
                <w:rFonts w:eastAsia="Calibri" w:cs="Arial"/>
                <w:noProof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60A4" w14:textId="023B99AC" w:rsidR="00847FC1" w:rsidRPr="00A409E3" w:rsidRDefault="00847FC1" w:rsidP="00847FC1">
            <w:pPr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2019.04.06</w:t>
            </w:r>
            <w:r w:rsidR="004435FF">
              <w:rPr>
                <w:rFonts w:eastAsia="Calibri" w:cs="Arial"/>
                <w:noProof/>
                <w:szCs w:val="20"/>
                <w:lang w:eastAsia="hu-HU"/>
              </w:rPr>
              <w:t>.</w:t>
            </w:r>
          </w:p>
        </w:tc>
      </w:tr>
      <w:tr w:rsidR="00847FC1" w:rsidRPr="00A409E3" w14:paraId="28E7C0BB" w14:textId="77777777" w:rsidTr="00A409E3">
        <w:trPr>
          <w:trHeight w:val="1050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1E3" w14:textId="77777777" w:rsidR="00847FC1" w:rsidRPr="00A409E3" w:rsidRDefault="00847FC1" w:rsidP="00847FC1">
            <w:pPr>
              <w:rPr>
                <w:rFonts w:eastAsia="Calibri" w:cs="Arial"/>
                <w:noProof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C69FA8" w14:textId="4A778988" w:rsidR="00847FC1" w:rsidRPr="00A409E3" w:rsidRDefault="00847FC1" w:rsidP="0011589A">
            <w:pPr>
              <w:jc w:val="both"/>
              <w:rPr>
                <w:rFonts w:eastAsia="Calibri" w:cs="Arial"/>
                <w:noProof/>
                <w:szCs w:val="20"/>
                <w:lang w:eastAsia="hu-HU"/>
              </w:rPr>
            </w:pPr>
            <w:r w:rsidRPr="00A409E3">
              <w:rPr>
                <w:rFonts w:eastAsia="Calibri" w:cs="Arial"/>
                <w:noProof/>
                <w:szCs w:val="20"/>
                <w:lang w:eastAsia="hu-HU"/>
              </w:rPr>
              <w:t>A lépcsőházi üvegfal felújításának megkezdése elhúzódott, mert az eredeti kivitelező visszalépett. Jelenleg tárgyal</w:t>
            </w:r>
            <w:r w:rsidR="0029764D">
              <w:rPr>
                <w:rFonts w:eastAsia="Calibri" w:cs="Arial"/>
                <w:noProof/>
                <w:szCs w:val="20"/>
                <w:lang w:eastAsia="hu-HU"/>
              </w:rPr>
              <w:t>ások folynak más kivitelezőkkel</w:t>
            </w:r>
            <w:r w:rsidR="008162E2"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 a munka elvégzésésről.</w:t>
            </w:r>
            <w:r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 A Társasház a fent említett okok miatt kéri a megáll</w:t>
            </w:r>
            <w:r w:rsidR="008162E2" w:rsidRPr="00A409E3">
              <w:rPr>
                <w:rFonts w:eastAsia="Calibri" w:cs="Arial"/>
                <w:noProof/>
                <w:szCs w:val="20"/>
                <w:lang w:eastAsia="hu-HU"/>
              </w:rPr>
              <w:t>apodás határidejének módosításá</w:t>
            </w:r>
            <w:r w:rsidRPr="00A409E3">
              <w:rPr>
                <w:rFonts w:eastAsia="Calibri" w:cs="Arial"/>
                <w:noProof/>
                <w:szCs w:val="20"/>
                <w:lang w:eastAsia="hu-HU"/>
              </w:rPr>
              <w:t>t.</w:t>
            </w:r>
          </w:p>
        </w:tc>
      </w:tr>
      <w:tr w:rsidR="00847FC1" w:rsidRPr="00A409E3" w14:paraId="48020FD5" w14:textId="77777777" w:rsidTr="00A409E3">
        <w:trPr>
          <w:trHeight w:val="58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176" w14:textId="0AB44DF3" w:rsidR="00847FC1" w:rsidRPr="00A409E3" w:rsidRDefault="00575F3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2.</w:t>
            </w:r>
            <w:r w:rsidR="00847FC1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II. kerület, Margit körút 41.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394D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8.000.000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2C37" w14:textId="77777777" w:rsidR="00847FC1" w:rsidRPr="00A409E3" w:rsidRDefault="00847FC1" w:rsidP="00847FC1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Margit körúti és Mechwart ligeti homlokzat felújítása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33E4" w14:textId="143E8476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79AF" w14:textId="7099D990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847FC1" w:rsidRPr="00A409E3" w14:paraId="02AB39C0" w14:textId="77777777" w:rsidTr="00DD62E4">
        <w:trPr>
          <w:trHeight w:val="1079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F61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45D46" w14:textId="10C17DE9" w:rsidR="00847FC1" w:rsidRPr="00A409E3" w:rsidRDefault="00575F31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Az épület teljes felújításához a Társasház más pályázatokon is nyert támogatást, így a munka megkezdését összehangoltan, egy időpontban szeretnék megkezdeni. </w:t>
            </w:r>
            <w:r w:rsidR="0029764D">
              <w:rPr>
                <w:rFonts w:eastAsia="Calibri" w:cs="Arial"/>
                <w:noProof/>
                <w:szCs w:val="20"/>
                <w:lang w:eastAsia="hu-HU"/>
              </w:rPr>
              <w:t>A Társasház a fent említett okból kifolyólag</w:t>
            </w:r>
            <w:r w:rsidRPr="00A409E3">
              <w:rPr>
                <w:rFonts w:eastAsia="Calibri" w:cs="Arial"/>
                <w:noProof/>
                <w:szCs w:val="20"/>
                <w:lang w:eastAsia="hu-HU"/>
              </w:rPr>
              <w:t xml:space="preserve"> kéri a megállapodás határidejének módosítását.</w:t>
            </w:r>
          </w:p>
        </w:tc>
      </w:tr>
      <w:tr w:rsidR="00847FC1" w:rsidRPr="00A409E3" w14:paraId="24ADA1C0" w14:textId="77777777" w:rsidTr="00A409E3">
        <w:trPr>
          <w:trHeight w:val="40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85CD" w14:textId="030D6C81" w:rsidR="008162E2" w:rsidRPr="00A409E3" w:rsidRDefault="00575F3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3.</w:t>
            </w:r>
          </w:p>
          <w:p w14:paraId="7DD31CC4" w14:textId="64EED3DC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III. kerület, Templom utca 19.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76E1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700.000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60E4" w14:textId="77777777" w:rsidR="00847FC1" w:rsidRPr="00A409E3" w:rsidRDefault="00847FC1" w:rsidP="00847FC1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utcai homlokzat felújítása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EBCA" w14:textId="3115348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5981" w14:textId="7478EB3D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847FC1" w:rsidRPr="00A409E3" w14:paraId="445B0F6D" w14:textId="77777777" w:rsidTr="00A409E3">
        <w:trPr>
          <w:trHeight w:val="106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E34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4B75C" w14:textId="27311FD6" w:rsidR="00847FC1" w:rsidRPr="00A409E3" w:rsidRDefault="00847FC1" w:rsidP="008162E2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homlokzatfelújítás előkészítő munkái után a kivitelező elállt a további munkák elvégzésétől. Jelenleg tárgyalások folynak</w:t>
            </w:r>
            <w:r w:rsidR="0011589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más kivitelezőkkel</w:t>
            </w:r>
            <w:r w:rsidR="008162E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r w:rsidR="008162E2" w:rsidRPr="00A409E3">
              <w:rPr>
                <w:rFonts w:eastAsia="Calibri" w:cs="Arial"/>
                <w:noProof/>
                <w:szCs w:val="20"/>
                <w:lang w:eastAsia="hu-HU"/>
              </w:rPr>
              <w:t>a munka elvégzésésről.</w:t>
            </w:r>
            <w:r w:rsidR="0011589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Pályázó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fent említett okok miatt kéri a megállapodás határidejének módosítását.</w:t>
            </w:r>
          </w:p>
        </w:tc>
      </w:tr>
      <w:tr w:rsidR="00847FC1" w:rsidRPr="00A409E3" w14:paraId="4F5E1E68" w14:textId="77777777" w:rsidTr="00A409E3">
        <w:trPr>
          <w:trHeight w:val="690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22E" w14:textId="38B43604" w:rsidR="008162E2" w:rsidRPr="00A409E3" w:rsidRDefault="00575F3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4.</w:t>
            </w:r>
          </w:p>
          <w:p w14:paraId="746B9B9E" w14:textId="5E7233BE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IV. kerület, Görgey Artúr utca 26.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E020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1.900.000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22D6" w14:textId="77777777" w:rsidR="00847FC1" w:rsidRPr="00A409E3" w:rsidRDefault="00847FC1" w:rsidP="00847FC1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a déli főhomlokzaton címer pótlása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4535" w14:textId="71FB6EAA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D773" w14:textId="66F62716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847FC1" w:rsidRPr="00A409E3" w14:paraId="51C97D6A" w14:textId="77777777" w:rsidTr="00DD62E4">
        <w:trPr>
          <w:trHeight w:val="798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E7F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B8DB7F" w14:textId="63750A1A" w:rsidR="00847FC1" w:rsidRPr="00A409E3" w:rsidRDefault="00037064" w:rsidP="00FC490E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 címer felújítását végző szakrestaurátorok más projekteken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, többek között a Párizsi Udvar felújításán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is dolgoznak, így a vártnál tovább tart a címer pótlása. 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A Pályázó a fent említett indok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 kéri a megállapodás határidejének módosítását.</w:t>
            </w:r>
          </w:p>
        </w:tc>
      </w:tr>
      <w:tr w:rsidR="00847FC1" w:rsidRPr="00A409E3" w14:paraId="6A2D9E14" w14:textId="77777777" w:rsidTr="00A409E3">
        <w:trPr>
          <w:trHeight w:val="139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190" w14:textId="01C705B8" w:rsidR="008162E2" w:rsidRPr="00A409E3" w:rsidRDefault="00575F3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5.</w:t>
            </w:r>
          </w:p>
          <w:p w14:paraId="39DD2306" w14:textId="4C27D152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VIII. kerület, Szűz utca 5-7.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7D03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2.900.000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C224" w14:textId="77777777" w:rsidR="00847FC1" w:rsidRPr="00A409E3" w:rsidRDefault="00847FC1" w:rsidP="0011589A">
            <w:pPr>
              <w:jc w:val="both"/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az első és hátsó lépcsőház és bejárati kapu felújítása, valamint a belső oldalon található nyílászárók restaurálása, cseréje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C834" w14:textId="4A80B541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46A9" w14:textId="3E18BA75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847FC1" w:rsidRPr="00A409E3" w14:paraId="4A200B8D" w14:textId="77777777" w:rsidTr="00A409E3">
        <w:trPr>
          <w:trHeight w:val="1095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98D" w14:textId="77777777" w:rsidR="00847FC1" w:rsidRPr="00A409E3" w:rsidRDefault="00847FC1" w:rsidP="00847FC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672D4" w14:textId="7152A899" w:rsidR="00847FC1" w:rsidRPr="00A409E3" w:rsidRDefault="00847FC1" w:rsidP="0011589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kivitel</w:t>
            </w:r>
            <w:r w:rsidR="00C46E09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ez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és költségeinek finanszírozásához a társasháznak hite</w:t>
            </w:r>
            <w:r w:rsidR="0011589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lt kellett felvenni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e</w:t>
            </w:r>
            <w:r w:rsidR="0011589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, amelynek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ügyintézése a vártnál több időt vett igénybe, így a felújítási munkák az eredeti határidőn belül nem tudnak megvalósulni. A Társasház a fent említett okok miatt kéri a megállapodás határidejének módosítását.</w:t>
            </w:r>
          </w:p>
        </w:tc>
      </w:tr>
      <w:tr w:rsidR="00455959" w:rsidRPr="00A409E3" w14:paraId="747D70A8" w14:textId="77777777" w:rsidTr="00A409E3">
        <w:trPr>
          <w:trHeight w:val="555"/>
        </w:trPr>
        <w:tc>
          <w:tcPr>
            <w:tcW w:w="1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CF80C" w14:textId="6DD9917A" w:rsidR="00455959" w:rsidRPr="00A409E3" w:rsidRDefault="00575F31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6.</w:t>
            </w:r>
          </w:p>
          <w:p w14:paraId="7AB428B3" w14:textId="3C94D2BB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IX. kerület, Ipar utca 15-21.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5874" w14:textId="346518D7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10.000.000 Ft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5D0B" w14:textId="2576BFD5" w:rsidR="00455959" w:rsidRPr="00A409E3" w:rsidRDefault="00455959" w:rsidP="00455959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utcai homlokzat középső szakaszának felújítása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2F0E" w14:textId="480AA41A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37E6" w14:textId="3E43D57C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455959" w:rsidRPr="00A409E3" w14:paraId="47442E9A" w14:textId="77777777" w:rsidTr="00A409E3">
        <w:trPr>
          <w:trHeight w:val="835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2DF1" w14:textId="77777777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5D048" w14:textId="27E16801" w:rsidR="00455959" w:rsidRPr="00A409E3" w:rsidRDefault="00455959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kedvez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őtlen időjárási viszonyok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már megkezdett kivitelezési munka várhatóan nem fog elkészülni az eredetileg vállalt határidő végéig. 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A Társasház a fent említett okból kifolyólag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kéri a megállapodás határidejének módosítását.</w:t>
            </w:r>
          </w:p>
        </w:tc>
      </w:tr>
    </w:tbl>
    <w:p w14:paraId="66BAFFBD" w14:textId="77777777" w:rsidR="00D421A7" w:rsidRDefault="00D421A7">
      <w: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403"/>
        <w:gridCol w:w="2430"/>
        <w:gridCol w:w="1681"/>
        <w:gridCol w:w="1985"/>
      </w:tblGrid>
      <w:tr w:rsidR="00455959" w:rsidRPr="00A409E3" w14:paraId="5CD7DB31" w14:textId="77777777" w:rsidTr="00D421A7">
        <w:trPr>
          <w:trHeight w:val="555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AA8" w14:textId="442BFDF9" w:rsidR="00455959" w:rsidRPr="00A409E3" w:rsidRDefault="00575F31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lastRenderedPageBreak/>
              <w:t>7.</w:t>
            </w:r>
          </w:p>
          <w:p w14:paraId="4A680693" w14:textId="3CB85094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IX. kerület, Vámház körút 7.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13E4" w14:textId="06257145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10.900.000 Ft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C72D" w14:textId="48603F38" w:rsidR="00455959" w:rsidRPr="00A409E3" w:rsidRDefault="00455959" w:rsidP="00455959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belső udvari homlokzatok felújítására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EFC7" w14:textId="2BAAD706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6462" w14:textId="1F1A0145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4435FF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455959" w:rsidRPr="00847FC1" w14:paraId="389670BA" w14:textId="77777777" w:rsidTr="00A409E3">
        <w:trPr>
          <w:trHeight w:val="840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D9A" w14:textId="77777777" w:rsidR="00455959" w:rsidRPr="00A409E3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C6EE1" w14:textId="239B6FA5" w:rsidR="00455959" w:rsidRPr="00A409E3" w:rsidRDefault="00455959" w:rsidP="00455959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kedvez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őtlen időjárási viszonyok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már megkezdett kivitelezési munka várhatóan nem fog elkészülni az eredetileg vállalt határidő végéig. 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A Társasház a fent említett indok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 kéri a megállapodás határidejének módosítását.</w:t>
            </w:r>
          </w:p>
        </w:tc>
      </w:tr>
      <w:tr w:rsidR="00455959" w:rsidRPr="00847FC1" w14:paraId="3CD99697" w14:textId="77777777" w:rsidTr="00455959">
        <w:trPr>
          <w:trHeight w:val="60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B56" w14:textId="6B084900" w:rsidR="00455959" w:rsidRDefault="00575F31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8.</w:t>
            </w:r>
          </w:p>
          <w:p w14:paraId="7E6F51E1" w14:textId="34AFDB2F" w:rsidR="00455959" w:rsidRPr="00847FC1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XXII. Kerület, Kossuth Lajos utca 78-94.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1B6E" w14:textId="77777777" w:rsidR="00455959" w:rsidRPr="00847FC1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6.000.000 Ft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F3A6" w14:textId="77777777" w:rsidR="00455959" w:rsidRPr="00847FC1" w:rsidRDefault="00455959" w:rsidP="00455959">
            <w:pPr>
              <w:rPr>
                <w:rFonts w:eastAsia="Times New Roman" w:cs="Arial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szCs w:val="20"/>
                <w:lang w:eastAsia="hu-HU"/>
              </w:rPr>
              <w:t xml:space="preserve">borárverési csarnok homlokzatának felújítására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F2FC" w14:textId="25069033" w:rsidR="00455959" w:rsidRPr="00847FC1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2018.04.06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728E" w14:textId="631FD9A9" w:rsidR="00455959" w:rsidRPr="00847FC1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2019.04.06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455959" w:rsidRPr="00847FC1" w14:paraId="6D9BCAF1" w14:textId="77777777" w:rsidTr="00847FC1">
        <w:trPr>
          <w:trHeight w:val="1140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01" w14:textId="77777777" w:rsidR="00455959" w:rsidRPr="00847FC1" w:rsidRDefault="00455959" w:rsidP="00455959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1202B" w14:textId="2C615063" w:rsidR="00455959" w:rsidRPr="00847FC1" w:rsidRDefault="00455959" w:rsidP="00FC490E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A kivitelezés alatt több, nem várt m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unka elvégzése is szükségessé vált</w:t>
            </w: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, így a pályázó k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éri a határidő hosszabbításá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t 2018.06.</w:t>
            </w:r>
            <w:r w:rsidRPr="00847FC1">
              <w:rPr>
                <w:rFonts w:eastAsia="Times New Roman" w:cs="Arial"/>
                <w:color w:val="000000"/>
                <w:szCs w:val="20"/>
                <w:lang w:eastAsia="hu-HU"/>
              </w:rPr>
              <w:t>30-ig. Mivel a határidő hosszabbítására csak egy alkalommal van lehetőség, így javasoljuk a határidő egy évvel való meghosszabbítását.</w:t>
            </w:r>
          </w:p>
        </w:tc>
      </w:tr>
    </w:tbl>
    <w:p w14:paraId="2D818A59" w14:textId="6F159DCA" w:rsidR="00555B84" w:rsidRDefault="00555B84" w:rsidP="00847FC1">
      <w:pPr>
        <w:pStyle w:val="BPmegszlts"/>
        <w:spacing w:before="240" w:after="0"/>
        <w:jc w:val="both"/>
        <w:rPr>
          <w:sz w:val="20"/>
          <w:szCs w:val="20"/>
        </w:rPr>
      </w:pPr>
    </w:p>
    <w:p w14:paraId="2B534419" w14:textId="4A1FE3BF" w:rsidR="00555B84" w:rsidRDefault="00555B84">
      <w:pPr>
        <w:rPr>
          <w:rFonts w:eastAsia="Calibri" w:cs="Arial"/>
          <w:noProof/>
          <w:szCs w:val="20"/>
          <w:lang w:eastAsia="hu-HU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1701"/>
        <w:gridCol w:w="1985"/>
      </w:tblGrid>
      <w:tr w:rsidR="00555B84" w:rsidRPr="00A409E3" w14:paraId="73A3EB6E" w14:textId="77777777" w:rsidTr="00A409E3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0198" w14:textId="77777777" w:rsidR="00555B84" w:rsidRPr="00A409E3" w:rsidRDefault="00555B84" w:rsidP="00555B84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409E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>Műemléki Keret 2016</w:t>
            </w:r>
          </w:p>
        </w:tc>
      </w:tr>
      <w:tr w:rsidR="00555B84" w:rsidRPr="00A409E3" w14:paraId="2B2C9336" w14:textId="77777777" w:rsidTr="00A409E3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94A" w14:textId="77777777" w:rsidR="00555B84" w:rsidRPr="00A409E3" w:rsidRDefault="00555B84" w:rsidP="00555B8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Megállapodás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F4F" w14:textId="77777777" w:rsidR="00555B84" w:rsidRPr="00A409E3" w:rsidRDefault="00555B84" w:rsidP="00555B8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B67" w14:textId="77777777" w:rsidR="00555B84" w:rsidRPr="00A409E3" w:rsidRDefault="00555B84" w:rsidP="00555B8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213" w14:textId="77777777" w:rsidR="00555B84" w:rsidRPr="00A409E3" w:rsidRDefault="00555B84" w:rsidP="00555B8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3EE" w14:textId="77777777" w:rsidR="00555B84" w:rsidRPr="00A409E3" w:rsidRDefault="00555B84" w:rsidP="00555B84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Kért határidő módosítás</w:t>
            </w:r>
          </w:p>
        </w:tc>
      </w:tr>
      <w:tr w:rsidR="00555B84" w:rsidRPr="00A409E3" w14:paraId="3F9CB216" w14:textId="77777777" w:rsidTr="00A409E3">
        <w:trPr>
          <w:trHeight w:val="5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389C" w14:textId="79A36A30" w:rsidR="00555B84" w:rsidRPr="00A409E3" w:rsidRDefault="00575F31" w:rsidP="00555B8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9</w:t>
            </w:r>
            <w:r w:rsidR="00555B84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555B84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I. kerület, Lánchíd utca 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A925" w14:textId="77777777" w:rsidR="00555B84" w:rsidRPr="00A409E3" w:rsidRDefault="00555B84" w:rsidP="00555B8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4.800.000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9635" w14:textId="77777777" w:rsidR="00555B84" w:rsidRPr="00A409E3" w:rsidRDefault="00555B84" w:rsidP="00555B84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Öntőház utcai homlokzat és erkélyek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37B6" w14:textId="45CD4DC8" w:rsidR="00555B84" w:rsidRPr="00A409E3" w:rsidRDefault="00555B84" w:rsidP="00555B8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0D65" w14:textId="2A62ADC3" w:rsidR="00555B84" w:rsidRPr="00A409E3" w:rsidRDefault="00555B84" w:rsidP="00555B8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555B84" w:rsidRPr="00A409E3" w14:paraId="69709E00" w14:textId="77777777" w:rsidTr="001C3CDD">
        <w:trPr>
          <w:trHeight w:val="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A06" w14:textId="77777777" w:rsidR="00555B84" w:rsidRPr="00A409E3" w:rsidRDefault="00555B84" w:rsidP="00555B8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575AF" w14:textId="34272D14" w:rsidR="00555B84" w:rsidRPr="00A409E3" w:rsidRDefault="00555B84" w:rsidP="0011589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Az ép</w:t>
            </w:r>
            <w:r w:rsidR="001963EE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ítőipar gyors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kapacitáshiányát ere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dményezte. Az említett probléma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Lánchíd utcai homlokzat</w:t>
            </w:r>
            <w:r w:rsidR="00550351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felújítása sor</w:t>
            </w:r>
            <w:r w:rsidR="001963EE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án is jelentkezett. A Társasház emiatt kéri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</w:t>
            </w:r>
            <w:r w:rsidR="00573936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apodás határidejének módosításá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t.</w:t>
            </w:r>
          </w:p>
        </w:tc>
      </w:tr>
      <w:tr w:rsidR="004D2824" w:rsidRPr="00A409E3" w14:paraId="56D03FD0" w14:textId="77777777" w:rsidTr="006F1CBA">
        <w:trPr>
          <w:trHeight w:val="6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2CF58" w14:textId="77777777" w:rsidR="004D2824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10.</w:t>
            </w:r>
          </w:p>
          <w:p w14:paraId="7771825F" w14:textId="500A5772" w:rsidR="004D2824" w:rsidRPr="00A409E3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I. kerület, Vám utca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6601" w14:textId="7390997C" w:rsidR="004D2824" w:rsidRPr="00A409E3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4.500.000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18FF" w14:textId="375AA141" w:rsidR="004D2824" w:rsidRPr="00A409E3" w:rsidRDefault="004D2824" w:rsidP="00506C77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Vám utca és Bem rakpart felőli homlokzatok, függönyfal és bejárati kapu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49FF1" w14:textId="59A7DA92" w:rsidR="004D2824" w:rsidRPr="00A409E3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A7F5" w14:textId="2BDFAD98" w:rsidR="004D2824" w:rsidRPr="00A409E3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2019.06.26.</w:t>
            </w:r>
          </w:p>
        </w:tc>
      </w:tr>
      <w:tr w:rsidR="004D2824" w:rsidRPr="00A409E3" w14:paraId="7792926A" w14:textId="77777777" w:rsidTr="001C3CDD">
        <w:trPr>
          <w:trHeight w:val="104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F84A" w14:textId="77777777" w:rsidR="004D2824" w:rsidRPr="00A409E3" w:rsidRDefault="004D2824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B5E3" w14:textId="14D69CA1" w:rsidR="004D2824" w:rsidRPr="00A409E3" w:rsidRDefault="004D2824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 kivitelezőkkel történő egyeztetések elhúzódása, illetve a munkálatok elvégzéséhez szükséges állvány bérlésének nehézségei révén a Pályázó nem tudta időben megkezdeni a felújítást. A Társasház a fent említett okok miatt kéri a megállapodás határidejének módosítását.</w:t>
            </w:r>
          </w:p>
        </w:tc>
      </w:tr>
      <w:tr w:rsidR="00123292" w:rsidRPr="00A409E3" w14:paraId="429D26F1" w14:textId="77777777" w:rsidTr="004D2824">
        <w:trPr>
          <w:trHeight w:val="6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F6B0" w14:textId="1E2D3EB0" w:rsidR="00123292" w:rsidRPr="00A409E3" w:rsidRDefault="00A27750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11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6AE386BF" w14:textId="5E0AB666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I. kerület, Várkert rakpart 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2E45" w14:textId="39DB3752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5.300.000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E1AA" w14:textId="46F1273B" w:rsidR="00123292" w:rsidRPr="00A409E3" w:rsidRDefault="00123292" w:rsidP="00123292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az épület Várkert rakpart felőli homlokzatának és mellvédének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ED02" w14:textId="5F73C08F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2CB0" w14:textId="21820B4F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123292" w:rsidRPr="00A409E3" w14:paraId="00961A4D" w14:textId="77777777" w:rsidTr="00DD62E4">
        <w:trPr>
          <w:trHeight w:val="85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8AC" w14:textId="77777777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C04C" w14:textId="234E5410" w:rsidR="00123292" w:rsidRPr="00A409E3" w:rsidRDefault="00123292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társasházban történt közös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képviselő váltás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 kiválasztása elhúzódo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tt. A Pályázó fent említett indok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 kéri a megállapodás határidejének módosítását.</w:t>
            </w:r>
          </w:p>
        </w:tc>
      </w:tr>
      <w:tr w:rsidR="00123292" w:rsidRPr="00A409E3" w14:paraId="0DD9BA5F" w14:textId="77777777" w:rsidTr="00A409E3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67A1" w14:textId="16834FBE" w:rsidR="00123292" w:rsidRPr="00A409E3" w:rsidRDefault="00A27750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12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II. kerület, Felvinci út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481B" w14:textId="3BDC706B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10.000.000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0BA0" w14:textId="12D19E54" w:rsidR="00123292" w:rsidRPr="00A409E3" w:rsidRDefault="00123292" w:rsidP="00123292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épület összes homlokzatának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CE79" w14:textId="46C5190F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A72A" w14:textId="641BF624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123292" w:rsidRPr="00A409E3" w14:paraId="3A29F95D" w14:textId="77777777" w:rsidTr="00A409E3">
        <w:trPr>
          <w:trHeight w:val="7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641" w14:textId="77777777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E7136" w14:textId="5204A7BC" w:rsidR="00123292" w:rsidRPr="00A409E3" w:rsidRDefault="00123292" w:rsidP="00123292">
            <w:pPr>
              <w:jc w:val="both"/>
              <w:rPr>
                <w:rFonts w:eastAsia="Times New Roman" w:cs="Arial"/>
                <w:color w:val="FFFFFF" w:themeColor="background1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kedvez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őtlen időjárási viszonyok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már megkezdett kivitel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ez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ési munka várhatóan nem fog elkészülni az eredetileg vállalt határidő végéig. A Pályázó a fent említett okok miatt kéri a megállapodás határidejének módosítását.</w:t>
            </w:r>
          </w:p>
        </w:tc>
      </w:tr>
      <w:tr w:rsidR="00123292" w:rsidRPr="00A409E3" w14:paraId="393E375F" w14:textId="77777777" w:rsidTr="00A409E3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28F8" w14:textId="20CE70A3" w:rsidR="00123292" w:rsidRPr="00A409E3" w:rsidRDefault="00A27750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13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II. kerület, Margit körút 41.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972C" w14:textId="74BCF1FE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3.000.000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4E2D" w14:textId="0F9C93F7" w:rsidR="00123292" w:rsidRPr="00A409E3" w:rsidRDefault="00123292" w:rsidP="00123292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Margit körúti portálok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C9FF" w14:textId="08658F50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1792" w14:textId="21FFBADB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2019.06.16.</w:t>
            </w:r>
          </w:p>
        </w:tc>
      </w:tr>
      <w:tr w:rsidR="00123292" w:rsidRPr="00A409E3" w14:paraId="4C2E7BA1" w14:textId="77777777" w:rsidTr="00A409E3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09B" w14:textId="77777777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CBCA9" w14:textId="5FF5D53B" w:rsidR="00123292" w:rsidRPr="00A409E3" w:rsidRDefault="00123292" w:rsidP="00123292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Az épület teljes felújításához a Társasház más pályázatokon is nyert támogatást, így a munka megkezdését összehangoltan, egy időpontban szeretnék megkezdeni. </w:t>
            </w:r>
            <w:r w:rsidRPr="00A409E3">
              <w:rPr>
                <w:rFonts w:eastAsia="Calibri" w:cs="Arial"/>
                <w:noProof/>
                <w:szCs w:val="20"/>
                <w:lang w:eastAsia="hu-HU"/>
              </w:rPr>
              <w:t>A Társasház a fent említett okok miatt kéri a megállapodás határidejének módosítását.</w:t>
            </w:r>
          </w:p>
        </w:tc>
      </w:tr>
    </w:tbl>
    <w:p w14:paraId="1A72AB29" w14:textId="77777777" w:rsidR="00D421A7" w:rsidRDefault="00D421A7">
      <w:r>
        <w:br w:type="page"/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1701"/>
        <w:gridCol w:w="1985"/>
      </w:tblGrid>
      <w:tr w:rsidR="00123292" w:rsidRPr="00A409E3" w14:paraId="0DA1A40D" w14:textId="77777777" w:rsidTr="00D421A7">
        <w:trPr>
          <w:trHeight w:val="15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055" w14:textId="28FD5A01" w:rsidR="00123292" w:rsidRPr="00A409E3" w:rsidRDefault="00A27750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14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123292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III. kerület, Kálvin köz 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457C" w14:textId="77777777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2.000.000 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8043" w14:textId="77777777" w:rsidR="00123292" w:rsidRPr="00A409E3" w:rsidRDefault="00123292" w:rsidP="00123292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Kós Károly által erdélyi fafaragással, ácsolással készült pince előtér fa szerkezeteinek, és az udvari homlokzat fa szerkezetű mellvédjének felújítása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587E" w14:textId="178A64A5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2018.05.22.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9E8F" w14:textId="71C6988A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2019.05.22.</w:t>
            </w:r>
          </w:p>
        </w:tc>
      </w:tr>
      <w:tr w:rsidR="00123292" w:rsidRPr="00A409E3" w14:paraId="72D8B62F" w14:textId="77777777" w:rsidTr="001C3CDD">
        <w:trPr>
          <w:trHeight w:val="77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0DF" w14:textId="77777777" w:rsidR="00123292" w:rsidRPr="00A409E3" w:rsidRDefault="00123292" w:rsidP="00123292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85CB1" w14:textId="505C2701" w:rsidR="00123292" w:rsidRPr="00A409E3" w:rsidRDefault="00123292" w:rsidP="00123292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kapacitáshiányát eredményezte, amely miatt a megfelelő kivitelező kiválaszt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ása elhúzódott. Az Egyházközség emiatt kéri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megállapodás határidejének módosítását.</w:t>
            </w:r>
          </w:p>
        </w:tc>
      </w:tr>
      <w:tr w:rsidR="00AF15FA" w:rsidRPr="00A409E3" w14:paraId="5EFEE0FD" w14:textId="77777777" w:rsidTr="00A409E3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8A4" w14:textId="77C2F4AE" w:rsidR="00AF15FA" w:rsidRPr="00A409E3" w:rsidRDefault="00A27750" w:rsidP="00AF15FA">
            <w:pPr>
              <w:spacing w:after="240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15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V. kerület, Papnövelde utca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4E2D" w14:textId="61199601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10.000.000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544" w14:textId="32B7FA78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Az épület Papnövelde utcai homlokzatának, illetve az íves teraszszakasz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147" w14:textId="59F3B15C" w:rsidR="00AF15FA" w:rsidRPr="00A409E3" w:rsidRDefault="00AF15FA" w:rsidP="00AF15FA">
            <w:pPr>
              <w:spacing w:before="100" w:beforeAutospacing="1" w:after="720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2018.04.28.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6E3" w14:textId="2F4628A7" w:rsidR="00AF15FA" w:rsidRPr="00A409E3" w:rsidRDefault="00AF15FA" w:rsidP="00AF15FA">
            <w:pPr>
              <w:spacing w:after="720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2019.04.28.</w:t>
            </w:r>
          </w:p>
        </w:tc>
      </w:tr>
      <w:tr w:rsidR="00AF15FA" w:rsidRPr="00A409E3" w14:paraId="540B7AA8" w14:textId="77777777" w:rsidTr="001C3CDD">
        <w:trPr>
          <w:trHeight w:val="1196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188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1B36A0" w14:textId="51EB09B0" w:rsidR="00AF15FA" w:rsidRPr="00A409E3" w:rsidRDefault="00AF15FA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Társasház a kerületi pályázaton is részt vett, amelynek kiírása és értékelése elhúzódott. A felújítás megkezdése után többletköltségek merültek fel, amelyet a lakóközösségnek közgyűlésen kellett jóváhagyni. Továbbá a kedvezőtlen téli időjárás is hátráltatta a már megkezdett munkát. A Társasház a fent említett okok miatt kéri a megállapodás határidejének módosítását.</w:t>
            </w:r>
          </w:p>
        </w:tc>
      </w:tr>
      <w:tr w:rsidR="00AF15FA" w:rsidRPr="00A409E3" w14:paraId="7C46CB27" w14:textId="77777777" w:rsidTr="00A409E3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5366" w14:textId="43515D84" w:rsidR="00AF15FA" w:rsidRPr="00A409E3" w:rsidRDefault="00A27750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16</w:t>
            </w:r>
            <w:r w:rsidR="00226ED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VI. kerület, Andrássy út 15.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5E21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13.200.000 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C4F1" w14:textId="77777777" w:rsidR="00AF15FA" w:rsidRPr="00A409E3" w:rsidRDefault="00AF15FA" w:rsidP="00AF15FA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Andrássy úti homlokzat felújítása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5127" w14:textId="4631C678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2BE6" w14:textId="697FA6A8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AF15FA" w:rsidRPr="00A409E3" w14:paraId="277900AC" w14:textId="77777777" w:rsidTr="001C3CDD">
        <w:trPr>
          <w:trHeight w:val="12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4A3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A94998" w14:textId="6440172D" w:rsidR="00AF15FA" w:rsidRPr="00A409E3" w:rsidRDefault="00AF15FA" w:rsidP="00AF15F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Társasház által megkeresett építési vállalkozó sajn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álatos módon jelentős kapacitáshiánnyal küszködi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k. A kiválasztott kivitelező csak 2018-ra tudta elvállalni a homlokzat teljeskörű felújítását. A megkezdett munkát a téli időjárás is hátráltatta, így a felújítási munka az eredeti határidőre nem tud megvalósulni. A Pályázó a fent említett okok miatt kéri a megállapodás határidejének módosítását.</w:t>
            </w:r>
          </w:p>
        </w:tc>
      </w:tr>
      <w:tr w:rsidR="00A27750" w:rsidRPr="00A409E3" w14:paraId="700C9193" w14:textId="77777777" w:rsidTr="006F1CBA">
        <w:trPr>
          <w:trHeight w:val="52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BF96" w14:textId="77777777" w:rsidR="00A27750" w:rsidRDefault="00A27750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17.</w:t>
            </w:r>
          </w:p>
          <w:p w14:paraId="492B2F29" w14:textId="5343D5FE" w:rsidR="00A27750" w:rsidRPr="00A409E3" w:rsidRDefault="00A27750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VI. kerület, Hajós utca 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0E5D" w14:textId="6BE0EFC3" w:rsidR="00A27750" w:rsidRPr="00A409E3" w:rsidRDefault="00D421A7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0CA" w14:textId="41E97107" w:rsidR="00A27750" w:rsidRPr="00A409E3" w:rsidRDefault="00D421A7" w:rsidP="00AF15FA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bejárati kapu, Hajós utcai és Ó utcai eredeti portálok felújítása, a korábban átépített portálok újragyártása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A867" w14:textId="54099AE9" w:rsidR="00A27750" w:rsidRPr="00A409E3" w:rsidRDefault="00D421A7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2018.05.17.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5B25" w14:textId="1906B11A" w:rsidR="00A27750" w:rsidRPr="00A409E3" w:rsidRDefault="00D421A7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2019.05.17.</w:t>
            </w:r>
          </w:p>
        </w:tc>
      </w:tr>
      <w:tr w:rsidR="00A27750" w:rsidRPr="00A409E3" w14:paraId="083F4E0C" w14:textId="77777777" w:rsidTr="001C3CDD">
        <w:trPr>
          <w:trHeight w:val="74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D43" w14:textId="77777777" w:rsidR="00A27750" w:rsidRPr="00A409E3" w:rsidRDefault="00A27750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FC49" w14:textId="67250DF7" w:rsidR="00A27750" w:rsidRPr="00A409E3" w:rsidRDefault="001C3CDD" w:rsidP="00FC490E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 fellendülése a kivitelezők szakipari kapacitáshiányát eredményezte, így a kivitelező kiválasztása elhúzódott. A Társasház a fent említett okok miatt kéri a megállapodás határidejének módosítását.</w:t>
            </w:r>
          </w:p>
        </w:tc>
      </w:tr>
      <w:tr w:rsidR="00AF15FA" w:rsidRPr="00A409E3" w14:paraId="495EDAEF" w14:textId="77777777" w:rsidTr="00A409E3">
        <w:trPr>
          <w:trHeight w:val="52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7FA7" w14:textId="6036125B" w:rsidR="00AF15FA" w:rsidRPr="00A409E3" w:rsidRDefault="00DD62E4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18</w:t>
            </w:r>
            <w:r w:rsidR="00226ED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br/>
              <w:t>VI. kerület, Nagymező utca 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1A37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500.000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5CB6" w14:textId="77777777" w:rsidR="00AF15FA" w:rsidRPr="00A409E3" w:rsidRDefault="00AF15FA" w:rsidP="00AF15FA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kapualj felújítás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9CD1" w14:textId="1AE909C6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E194" w14:textId="11F9546D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AF15FA" w:rsidRPr="00A409E3" w14:paraId="637CF0F1" w14:textId="77777777" w:rsidTr="00DD62E4">
        <w:trPr>
          <w:trHeight w:val="84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984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27CDC" w14:textId="145A305B" w:rsidR="00AF15FA" w:rsidRPr="00A409E3" w:rsidRDefault="00AF15FA" w:rsidP="00AF15F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kivitelező a munkálatok megkezdése előtt elállt a felújítástól, a társasház ezt követően nem talált olyan kivitelezőt, aki vállalta volna a kapualj rekonstrukcióját. A Társasház a fent említett okok miatt kéri a megállapodás határidejének módosítását.</w:t>
            </w:r>
          </w:p>
        </w:tc>
      </w:tr>
      <w:tr w:rsidR="00AF15FA" w:rsidRPr="00A409E3" w14:paraId="63A00BFA" w14:textId="77777777" w:rsidTr="00A409E3">
        <w:trPr>
          <w:trHeight w:val="109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92BC" w14:textId="006AB461" w:rsidR="00AF15FA" w:rsidRPr="00A409E3" w:rsidRDefault="00DD62E4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19</w:t>
            </w:r>
            <w:r w:rsidR="00226ED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195726DE" w14:textId="62155700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XIII. kerület, Pannónia utca 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D3C3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1.000.000 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B3C2" w14:textId="77777777" w:rsidR="00AF15FA" w:rsidRPr="00A409E3" w:rsidRDefault="00AF15FA" w:rsidP="00AF15FA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bejárat körüli kőburkolat és csatlakozó szerkezetek felülettisztítása illetve homlokzat felújítása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041A" w14:textId="6779532F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F21" w14:textId="6635B7FB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AF15FA" w:rsidRPr="00A409E3" w14:paraId="7F4B3E08" w14:textId="77777777" w:rsidTr="001C3CDD">
        <w:trPr>
          <w:trHeight w:val="74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19B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AFD7C" w14:textId="6C35491D" w:rsidR="00AF15FA" w:rsidRPr="00A409E3" w:rsidRDefault="00AF15FA" w:rsidP="00AF15F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z építőipar gyors fellendülése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szakipari kapacitáshiányát eredményezte, így a kivitelező kiválasztása elhúzódott. A Társasház a fent említett okok miatt kéri a megállapodás határidejének módosítását.</w:t>
            </w:r>
          </w:p>
        </w:tc>
      </w:tr>
      <w:tr w:rsidR="00AF15FA" w:rsidRPr="00A409E3" w14:paraId="062FEF80" w14:textId="77777777" w:rsidTr="00A409E3">
        <w:trPr>
          <w:trHeight w:val="9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5FC" w14:textId="6DD491F2" w:rsidR="00AF15FA" w:rsidRPr="00A409E3" w:rsidRDefault="00DD62E4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</w:t>
            </w:r>
            <w:r w:rsidR="00226ED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0497BDC2" w14:textId="679CD6B5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XIII. kerület, Pozsonyi út 44-46.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70E6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18.000.000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14F3" w14:textId="77777777" w:rsidR="00AF15FA" w:rsidRPr="00A409E3" w:rsidRDefault="00AF15FA" w:rsidP="00AF15FA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 xml:space="preserve">Szent István parki és Pozsonyi úti homlokzatok felújítása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8F9D" w14:textId="7194507E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2BA3" w14:textId="4D207B51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AF15FA" w:rsidRPr="00A409E3" w14:paraId="45F1237F" w14:textId="77777777" w:rsidTr="00A409E3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876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2A217" w14:textId="6D221B59" w:rsidR="00AF15FA" w:rsidRPr="00A409E3" w:rsidRDefault="00AF15FA" w:rsidP="00AF15FA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társasházban történt közös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képviselő váltás miatt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 kiválasztása elhúzódo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tt. A Pályázó fent említett okból kifolyólag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kéri a megállapodás határidejének módosítását.</w:t>
            </w:r>
          </w:p>
        </w:tc>
      </w:tr>
    </w:tbl>
    <w:p w14:paraId="095C3E34" w14:textId="77777777" w:rsidR="00DD62E4" w:rsidRDefault="00DD62E4">
      <w:r>
        <w:br w:type="page"/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410"/>
        <w:gridCol w:w="1701"/>
        <w:gridCol w:w="1985"/>
      </w:tblGrid>
      <w:tr w:rsidR="00F2787B" w:rsidRPr="00A409E3" w14:paraId="0B43C06A" w14:textId="77777777" w:rsidTr="00DD62E4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3E1E" w14:textId="68185AB2" w:rsidR="00F2787B" w:rsidRDefault="00DD62E4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21</w:t>
            </w:r>
            <w:r w:rsidR="00F2787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0CCCC881" w14:textId="3E80AD06" w:rsidR="00F2787B" w:rsidRPr="00A409E3" w:rsidRDefault="00F2787B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XIV. kerület, Hermina út 47.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B237" w14:textId="6583025E" w:rsidR="00F2787B" w:rsidRPr="00A409E3" w:rsidRDefault="00F2787B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8.000.000 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1801" w14:textId="68FB6CC1" w:rsidR="00F2787B" w:rsidRPr="00A409E3" w:rsidRDefault="00F2787B" w:rsidP="00F2787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Hermina utcai homlokzat teljeskörű felújítása</w:t>
            </w:r>
          </w:p>
          <w:p w14:paraId="2BA5BF0A" w14:textId="77777777" w:rsidR="00F2787B" w:rsidRPr="00A409E3" w:rsidRDefault="00F2787B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AFC6" w14:textId="2D1AE289" w:rsidR="00F2787B" w:rsidRPr="00A409E3" w:rsidRDefault="00F2787B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2018.05.17.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058D" w14:textId="41AFFFFF" w:rsidR="00F2787B" w:rsidRPr="00A409E3" w:rsidRDefault="00F2787B" w:rsidP="00AF15FA">
            <w:pPr>
              <w:spacing w:line="720" w:lineRule="auto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F2787B" w:rsidRPr="00A409E3" w14:paraId="14FDC47A" w14:textId="77777777" w:rsidTr="00DD62E4">
        <w:trPr>
          <w:trHeight w:val="127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DB1E" w14:textId="77777777" w:rsidR="00F2787B" w:rsidRPr="00A409E3" w:rsidRDefault="00F2787B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254D9" w14:textId="055C2AED" w:rsidR="00F2787B" w:rsidRPr="00A409E3" w:rsidRDefault="004316CC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4316CC">
              <w:rPr>
                <w:rFonts w:eastAsia="Times New Roman" w:cs="Arial"/>
                <w:color w:val="000000"/>
                <w:szCs w:val="20"/>
                <w:lang w:eastAsia="hu-HU"/>
              </w:rPr>
              <w:t>A pályázat előkészítése során közreműködő kivitelező a megvalósítást nem vállalta. Az új ki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vitelező a felmérés során olyan,</w:t>
            </w:r>
            <w:r w:rsidRPr="004316CC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korább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an nem észlelt hibákat tárt fel</w:t>
            </w:r>
            <w:r w:rsidRPr="004316CC">
              <w:rPr>
                <w:rFonts w:eastAsia="Times New Roman" w:cs="Arial"/>
                <w:color w:val="000000"/>
                <w:szCs w:val="20"/>
                <w:lang w:eastAsia="hu-HU"/>
              </w:rPr>
              <w:t>, amelyek javítása nélkülözhetetlen, de a kivitelezés költségét jelentősen növeli. A hiányzó forrás előteremtése folyam</w:t>
            </w:r>
            <w:r w:rsidR="00FC490E">
              <w:rPr>
                <w:rFonts w:eastAsia="Times New Roman" w:cs="Arial"/>
                <w:color w:val="000000"/>
                <w:szCs w:val="20"/>
                <w:lang w:eastAsia="hu-HU"/>
              </w:rPr>
              <w:t>at</w:t>
            </w:r>
            <w:r w:rsidRPr="004316CC">
              <w:rPr>
                <w:rFonts w:eastAsia="Times New Roman" w:cs="Arial"/>
                <w:color w:val="000000"/>
                <w:szCs w:val="20"/>
                <w:lang w:eastAsia="hu-HU"/>
              </w:rPr>
              <w:t>ban van. A Pályázó a fent említett okok miatt kéri a megállapodás határidejének módosítását.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 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</w:p>
        </w:tc>
      </w:tr>
      <w:tr w:rsidR="00AF15FA" w:rsidRPr="00A409E3" w14:paraId="68F8A48C" w14:textId="77777777" w:rsidTr="00DD62E4">
        <w:trPr>
          <w:trHeight w:val="55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723" w14:textId="725865D8" w:rsidR="00AF15FA" w:rsidRPr="00A409E3" w:rsidRDefault="00DD62E4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22</w:t>
            </w:r>
            <w:r w:rsidR="00226EDF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3EA60B3F" w14:textId="44EE5815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XIV. kerület, Róna utca 117.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3BA5" w14:textId="468011EE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2.000.000 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CE8E" w14:textId="05E7FF98" w:rsidR="00AF15FA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Róna utcai homlokzat felújítása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FE78" w14:textId="529F2898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2018.05.17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D1D" w14:textId="40C710DF" w:rsidR="00AF15FA" w:rsidRPr="00A409E3" w:rsidRDefault="00AF15FA" w:rsidP="00AF15FA">
            <w:pPr>
              <w:spacing w:line="720" w:lineRule="auto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2019.05.17.</w:t>
            </w:r>
          </w:p>
        </w:tc>
      </w:tr>
      <w:tr w:rsidR="00AF15FA" w:rsidRPr="00A409E3" w14:paraId="327AA27F" w14:textId="77777777" w:rsidTr="00DD62E4">
        <w:trPr>
          <w:trHeight w:val="70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82C" w14:textId="77777777" w:rsidR="00AF15FA" w:rsidRPr="00A409E3" w:rsidRDefault="00AF15FA" w:rsidP="00AF15FA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662" w14:textId="4EACB1EE" w:rsidR="00AF15FA" w:rsidRPr="00A409E3" w:rsidRDefault="00FC490E" w:rsidP="00506C77">
            <w:pPr>
              <w:spacing w:after="240"/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Az építőipar gyors fellendülése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kivitelezők szakipari kapacitáshiányát eredményezte, így a kivitelező kiválasztása elhúzódott. A Pályázó a fent említet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t indok</w:t>
            </w:r>
            <w:r w:rsidR="00AF15FA"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miatt kéri a megállapodás határidejének módosítását. </w:t>
            </w:r>
          </w:p>
        </w:tc>
      </w:tr>
      <w:tr w:rsidR="00DD62E4" w:rsidRPr="00A409E3" w14:paraId="6E6478F1" w14:textId="77777777" w:rsidTr="00B87C61">
        <w:trPr>
          <w:trHeight w:val="7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BF37" w14:textId="77777777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23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2A71DB09" w14:textId="688E88AE" w:rsidR="00DD62E4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XIV. kerület, Telepes utca 32.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CB73E" w14:textId="3F1E6409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37.000.000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B098" w14:textId="0BF08B88" w:rsidR="00DD62E4" w:rsidRPr="00A409E3" w:rsidRDefault="00DD62E4" w:rsidP="00DD62E4">
            <w:pPr>
              <w:rPr>
                <w:rFonts w:eastAsia="Times New Roman" w:cs="Arial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szCs w:val="20"/>
                <w:lang w:eastAsia="hu-HU"/>
              </w:rPr>
              <w:t>Telepes utcai homlokzat ablakainak cseréje és a homlokzat felújítása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A6CA" w14:textId="2625A737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2018.06.16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589D" w14:textId="0D8CB569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2019.06.16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DD62E4" w:rsidRPr="00A409E3" w14:paraId="7C28A6F6" w14:textId="77777777" w:rsidTr="00DD62E4">
        <w:trPr>
          <w:trHeight w:val="9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A3B3" w14:textId="77777777" w:rsidR="00DD62E4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38BF" w14:textId="79A71C19" w:rsidR="00DD62E4" w:rsidRPr="00A409E3" w:rsidRDefault="00DD62E4" w:rsidP="00506C77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A tervezési, egyeztetési és közbeszerzési eljárás előkészítése elhúzódott. A közbeszerzés április elején kerül kiírásra, í</w:t>
            </w:r>
            <w:r w:rsidR="00506C77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gy a munkálatok várhatóan 2018 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júniusában kezdődnek meg. A fentiekre való tekintettel kéri a Pályázó a megállapodás határidejének meghosszabbítását.</w:t>
            </w:r>
          </w:p>
        </w:tc>
      </w:tr>
      <w:tr w:rsidR="00DD62E4" w:rsidRPr="00A409E3" w14:paraId="1034A817" w14:textId="77777777" w:rsidTr="00DD62E4">
        <w:trPr>
          <w:trHeight w:val="126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86E6" w14:textId="7AD0612A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24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25B8B443" w14:textId="1B81052C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XIX. kerület, Kós Károly tér 4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24D0" w14:textId="4C6BB38A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3</w:t>
            </w:r>
            <w:r w:rsidRPr="00A409E3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B6D" w14:textId="6A7AE2C6" w:rsidR="00DD62E4" w:rsidRPr="00A409E3" w:rsidRDefault="00DD62E4" w:rsidP="00DD62E4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a toronyfelépítmény konzolosan túlnyújtott faragott végű taréjszelemenének újragyártása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F299" w14:textId="40138196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2018.05.17.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B4CC" w14:textId="4C67BE19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2019.05.17.</w:t>
            </w:r>
          </w:p>
        </w:tc>
      </w:tr>
      <w:tr w:rsidR="00DD62E4" w:rsidRPr="00555B84" w14:paraId="5A16B3A9" w14:textId="77777777" w:rsidTr="009A1CB9">
        <w:trPr>
          <w:trHeight w:val="8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3C0" w14:textId="77777777" w:rsidR="00DD62E4" w:rsidRPr="00A409E3" w:rsidRDefault="00DD62E4" w:rsidP="00DD62E4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CB3756" w14:textId="4D5BD676" w:rsidR="00DD62E4" w:rsidRPr="00555B84" w:rsidRDefault="00DD62E4" w:rsidP="00DD62E4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tetőn végzendő felújítási munkálatokat a bizonytalan időjárási körülmények </w:t>
            </w:r>
            <w:r w:rsidR="009A1CB9">
              <w:rPr>
                <w:rFonts w:eastAsia="Times New Roman" w:cs="Arial"/>
                <w:color w:val="000000"/>
                <w:szCs w:val="20"/>
                <w:lang w:eastAsia="hu-HU"/>
              </w:rPr>
              <w:t>hátráltatták. A Társasház a fent említett okból kifolyólag kéri a megállapodás határidejének meghosszabbítását.</w:t>
            </w:r>
          </w:p>
        </w:tc>
      </w:tr>
    </w:tbl>
    <w:p w14:paraId="47B5687D" w14:textId="77777777" w:rsidR="00E91B54" w:rsidRDefault="00E91B54" w:rsidP="00847FC1">
      <w:pPr>
        <w:pStyle w:val="BPmegszlts"/>
        <w:spacing w:before="240" w:after="0"/>
        <w:jc w:val="both"/>
        <w:rPr>
          <w:b/>
          <w:sz w:val="20"/>
          <w:szCs w:val="20"/>
        </w:rPr>
      </w:pPr>
    </w:p>
    <w:p w14:paraId="55E6CAE9" w14:textId="595DC34D" w:rsidR="00CA4C86" w:rsidRPr="00F531C0" w:rsidRDefault="00CA4C86" w:rsidP="00847FC1">
      <w:pPr>
        <w:pStyle w:val="BPmegszlts"/>
        <w:spacing w:before="240" w:after="0"/>
        <w:jc w:val="both"/>
        <w:rPr>
          <w:b/>
          <w:sz w:val="20"/>
          <w:szCs w:val="20"/>
        </w:rPr>
      </w:pPr>
      <w:r w:rsidRPr="00F531C0">
        <w:rPr>
          <w:b/>
          <w:sz w:val="20"/>
          <w:szCs w:val="20"/>
        </w:rPr>
        <w:t>”</w:t>
      </w:r>
      <w:r w:rsidR="00F531C0" w:rsidRPr="00F531C0">
        <w:rPr>
          <w:b/>
          <w:sz w:val="20"/>
          <w:szCs w:val="20"/>
        </w:rPr>
        <w:t>Építészeti Értékvédelmi Támogat</w:t>
      </w:r>
      <w:r w:rsidR="00405283">
        <w:rPr>
          <w:b/>
          <w:sz w:val="20"/>
          <w:szCs w:val="20"/>
        </w:rPr>
        <w:t>ás 2015”,</w:t>
      </w:r>
      <w:r w:rsidR="00F531C0" w:rsidRPr="00F531C0">
        <w:rPr>
          <w:b/>
          <w:sz w:val="20"/>
          <w:szCs w:val="20"/>
        </w:rPr>
        <w:t xml:space="preserve"> „Műemléki Keret 2015</w:t>
      </w:r>
      <w:r w:rsidRPr="00F531C0">
        <w:rPr>
          <w:b/>
          <w:sz w:val="20"/>
          <w:szCs w:val="20"/>
        </w:rPr>
        <w:t>”</w:t>
      </w:r>
      <w:r w:rsidR="00405283">
        <w:rPr>
          <w:b/>
          <w:sz w:val="20"/>
          <w:szCs w:val="20"/>
        </w:rPr>
        <w:t xml:space="preserve"> és az</w:t>
      </w:r>
      <w:r w:rsidRPr="00F531C0">
        <w:rPr>
          <w:b/>
          <w:sz w:val="20"/>
          <w:szCs w:val="20"/>
        </w:rPr>
        <w:t xml:space="preserve"> </w:t>
      </w:r>
      <w:r w:rsidR="00405283" w:rsidRPr="00F531C0">
        <w:rPr>
          <w:b/>
          <w:sz w:val="20"/>
          <w:szCs w:val="20"/>
        </w:rPr>
        <w:t>”Építészeti Értékvédelmi Támogat</w:t>
      </w:r>
      <w:r w:rsidR="00405283">
        <w:rPr>
          <w:b/>
          <w:sz w:val="20"/>
          <w:szCs w:val="20"/>
        </w:rPr>
        <w:t>ás 2016” e</w:t>
      </w:r>
      <w:r w:rsidR="00F531C0" w:rsidRPr="00F531C0">
        <w:rPr>
          <w:b/>
          <w:sz w:val="20"/>
          <w:szCs w:val="20"/>
        </w:rPr>
        <w:t>gyes m</w:t>
      </w:r>
      <w:r w:rsidRPr="00F531C0">
        <w:rPr>
          <w:b/>
          <w:sz w:val="20"/>
          <w:szCs w:val="20"/>
        </w:rPr>
        <w:t>egállapodás</w:t>
      </w:r>
      <w:r w:rsidR="00F531C0" w:rsidRPr="00F531C0">
        <w:rPr>
          <w:b/>
          <w:sz w:val="20"/>
          <w:szCs w:val="20"/>
        </w:rPr>
        <w:t>ainak</w:t>
      </w:r>
      <w:r w:rsidRPr="00F531C0">
        <w:rPr>
          <w:b/>
          <w:sz w:val="20"/>
          <w:szCs w:val="20"/>
        </w:rPr>
        <w:t xml:space="preserve"> felmondása</w:t>
      </w:r>
    </w:p>
    <w:p w14:paraId="1203292F" w14:textId="32119C29" w:rsidR="00CA4C86" w:rsidRPr="00F531C0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F531C0">
        <w:rPr>
          <w:sz w:val="20"/>
          <w:szCs w:val="20"/>
        </w:rPr>
        <w:t xml:space="preserve">A Fővárosi Közgyűlés </w:t>
      </w:r>
      <w:r w:rsidR="00550351">
        <w:rPr>
          <w:sz w:val="20"/>
          <w:szCs w:val="20"/>
        </w:rPr>
        <w:t xml:space="preserve">az </w:t>
      </w:r>
      <w:r w:rsidR="00F531C0" w:rsidRPr="00F531C0">
        <w:rPr>
          <w:sz w:val="20"/>
          <w:szCs w:val="20"/>
        </w:rPr>
        <w:t>1761/2015.(XII.2</w:t>
      </w:r>
      <w:r w:rsidRPr="00F531C0">
        <w:rPr>
          <w:sz w:val="20"/>
          <w:szCs w:val="20"/>
        </w:rPr>
        <w:t>.) határozatában a</w:t>
      </w:r>
      <w:r w:rsidR="00F531C0" w:rsidRPr="00F531C0">
        <w:rPr>
          <w:sz w:val="20"/>
          <w:szCs w:val="20"/>
        </w:rPr>
        <w:t xml:space="preserve">z „Építészeti Értékvédelmi Támogatás 2015” pályázat, </w:t>
      </w:r>
      <w:r w:rsidR="00550351">
        <w:rPr>
          <w:sz w:val="20"/>
          <w:szCs w:val="20"/>
        </w:rPr>
        <w:t xml:space="preserve">az </w:t>
      </w:r>
      <w:r w:rsidR="00F531C0" w:rsidRPr="00F531C0">
        <w:rPr>
          <w:sz w:val="20"/>
          <w:szCs w:val="20"/>
        </w:rPr>
        <w:t>1762/2015</w:t>
      </w:r>
      <w:r w:rsidR="00405283">
        <w:rPr>
          <w:sz w:val="20"/>
          <w:szCs w:val="20"/>
        </w:rPr>
        <w:t>. (XII.2.) határozatában</w:t>
      </w:r>
      <w:r w:rsidR="00C01B63">
        <w:rPr>
          <w:sz w:val="20"/>
          <w:szCs w:val="20"/>
        </w:rPr>
        <w:t xml:space="preserve"> a</w:t>
      </w:r>
      <w:r w:rsidRPr="00F531C0">
        <w:rPr>
          <w:sz w:val="20"/>
          <w:szCs w:val="20"/>
        </w:rPr>
        <w:t xml:space="preserve"> ”Műemléki Keret</w:t>
      </w:r>
      <w:r w:rsidR="00F531C0" w:rsidRPr="00F531C0">
        <w:rPr>
          <w:sz w:val="20"/>
          <w:szCs w:val="20"/>
        </w:rPr>
        <w:t xml:space="preserve"> 2015</w:t>
      </w:r>
      <w:r w:rsidRPr="00F531C0">
        <w:rPr>
          <w:sz w:val="20"/>
          <w:szCs w:val="20"/>
        </w:rPr>
        <w:t>” pályázat</w:t>
      </w:r>
      <w:r w:rsidR="00405283">
        <w:rPr>
          <w:sz w:val="20"/>
          <w:szCs w:val="20"/>
        </w:rPr>
        <w:t xml:space="preserve">, a 109/2017. (I.25.) határozatában pedig az </w:t>
      </w:r>
      <w:r w:rsidR="00405283" w:rsidRPr="00F531C0">
        <w:rPr>
          <w:sz w:val="20"/>
          <w:szCs w:val="20"/>
        </w:rPr>
        <w:t>„Építés</w:t>
      </w:r>
      <w:r w:rsidR="00405283">
        <w:rPr>
          <w:sz w:val="20"/>
          <w:szCs w:val="20"/>
        </w:rPr>
        <w:t>zeti Értékvédelmi Támogatás 2016</w:t>
      </w:r>
      <w:r w:rsidR="00405283" w:rsidRPr="00F531C0">
        <w:rPr>
          <w:sz w:val="20"/>
          <w:szCs w:val="20"/>
        </w:rPr>
        <w:t>”</w:t>
      </w:r>
      <w:r w:rsidR="00405283">
        <w:rPr>
          <w:sz w:val="20"/>
          <w:szCs w:val="20"/>
        </w:rPr>
        <w:t xml:space="preserve"> pályázat</w:t>
      </w:r>
      <w:r w:rsidRPr="00F531C0">
        <w:rPr>
          <w:sz w:val="20"/>
          <w:szCs w:val="20"/>
        </w:rPr>
        <w:t xml:space="preserve"> odaítéléséről döntött.</w:t>
      </w:r>
    </w:p>
    <w:p w14:paraId="1E4FB011" w14:textId="58993616" w:rsidR="00CA4C86" w:rsidRPr="00F531C0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F531C0">
        <w:rPr>
          <w:sz w:val="20"/>
          <w:szCs w:val="20"/>
        </w:rPr>
        <w:t>A</w:t>
      </w:r>
      <w:r w:rsidR="00F531C0" w:rsidRPr="00F531C0">
        <w:rPr>
          <w:sz w:val="20"/>
          <w:szCs w:val="20"/>
        </w:rPr>
        <w:t>z</w:t>
      </w:r>
      <w:r w:rsidRPr="00F531C0">
        <w:rPr>
          <w:sz w:val="20"/>
          <w:szCs w:val="20"/>
        </w:rPr>
        <w:t xml:space="preserve"> </w:t>
      </w:r>
      <w:r w:rsidR="00F531C0" w:rsidRPr="00F531C0">
        <w:rPr>
          <w:sz w:val="20"/>
          <w:szCs w:val="20"/>
        </w:rPr>
        <w:t xml:space="preserve">„Építészeti Értékvédelmi Támogatás 2015” keretéből a támogatott pályázók </w:t>
      </w:r>
      <w:r w:rsidR="00F531C0" w:rsidRPr="00A409E3">
        <w:rPr>
          <w:sz w:val="20"/>
          <w:szCs w:val="20"/>
        </w:rPr>
        <w:t>közül egy pályázó</w:t>
      </w:r>
      <w:r w:rsidR="0094273C">
        <w:rPr>
          <w:sz w:val="20"/>
          <w:szCs w:val="20"/>
        </w:rPr>
        <w:t>, a</w:t>
      </w:r>
      <w:r w:rsidR="00F531C0" w:rsidRPr="00F531C0">
        <w:rPr>
          <w:sz w:val="20"/>
          <w:szCs w:val="20"/>
        </w:rPr>
        <w:t xml:space="preserve"> </w:t>
      </w:r>
      <w:r w:rsidRPr="00F531C0">
        <w:rPr>
          <w:sz w:val="20"/>
          <w:szCs w:val="20"/>
        </w:rPr>
        <w:t>”</w:t>
      </w:r>
      <w:r w:rsidR="00F531C0" w:rsidRPr="00F531C0">
        <w:rPr>
          <w:sz w:val="20"/>
          <w:szCs w:val="20"/>
        </w:rPr>
        <w:t>Műemléki Keret 2015</w:t>
      </w:r>
      <w:r w:rsidRPr="00F531C0">
        <w:rPr>
          <w:sz w:val="20"/>
          <w:szCs w:val="20"/>
        </w:rPr>
        <w:t xml:space="preserve">” keretéből a támogatott pályázók közül </w:t>
      </w:r>
      <w:r w:rsidR="00BC1DF8" w:rsidRPr="00A409E3">
        <w:rPr>
          <w:sz w:val="20"/>
          <w:szCs w:val="20"/>
        </w:rPr>
        <w:t>két</w:t>
      </w:r>
      <w:r w:rsidRPr="00A409E3">
        <w:rPr>
          <w:sz w:val="20"/>
          <w:szCs w:val="20"/>
        </w:rPr>
        <w:t xml:space="preserve"> pályázó</w:t>
      </w:r>
      <w:r w:rsidR="0094273C">
        <w:rPr>
          <w:sz w:val="20"/>
          <w:szCs w:val="20"/>
        </w:rPr>
        <w:t xml:space="preserve">, illetve az </w:t>
      </w:r>
      <w:r w:rsidR="0094273C" w:rsidRPr="00F531C0">
        <w:rPr>
          <w:sz w:val="20"/>
          <w:szCs w:val="20"/>
        </w:rPr>
        <w:t>„Építés</w:t>
      </w:r>
      <w:r w:rsidR="0094273C">
        <w:rPr>
          <w:sz w:val="20"/>
          <w:szCs w:val="20"/>
        </w:rPr>
        <w:t>zeti Értékvédelmi Támogatás 2016</w:t>
      </w:r>
      <w:r w:rsidR="0094273C" w:rsidRPr="00F531C0">
        <w:rPr>
          <w:sz w:val="20"/>
          <w:szCs w:val="20"/>
        </w:rPr>
        <w:t>”</w:t>
      </w:r>
      <w:r w:rsidR="0094273C">
        <w:rPr>
          <w:sz w:val="20"/>
          <w:szCs w:val="20"/>
        </w:rPr>
        <w:t xml:space="preserve"> keretéből támogatott pályázók közül egy pályázó</w:t>
      </w:r>
      <w:r w:rsidRPr="00F531C0">
        <w:rPr>
          <w:sz w:val="20"/>
          <w:szCs w:val="20"/>
        </w:rPr>
        <w:t xml:space="preserve"> a szerződésben vállalt eredeti</w:t>
      </w:r>
      <w:r w:rsidR="00C26BA5">
        <w:rPr>
          <w:sz w:val="20"/>
          <w:szCs w:val="20"/>
        </w:rPr>
        <w:t>,</w:t>
      </w:r>
      <w:r w:rsidRPr="00F531C0">
        <w:rPr>
          <w:sz w:val="20"/>
          <w:szCs w:val="20"/>
        </w:rPr>
        <w:t xml:space="preserve"> </w:t>
      </w:r>
      <w:r w:rsidR="00550351">
        <w:rPr>
          <w:sz w:val="20"/>
          <w:szCs w:val="20"/>
        </w:rPr>
        <w:t>majd a</w:t>
      </w:r>
      <w:r w:rsidR="0094273C">
        <w:rPr>
          <w:sz w:val="20"/>
          <w:szCs w:val="20"/>
        </w:rPr>
        <w:t>z esetlegesen módosított határidőre</w:t>
      </w:r>
      <w:r w:rsidR="00550351">
        <w:rPr>
          <w:sz w:val="20"/>
          <w:szCs w:val="20"/>
        </w:rPr>
        <w:t xml:space="preserve"> sem</w:t>
      </w:r>
      <w:r w:rsidRPr="00F531C0">
        <w:rPr>
          <w:sz w:val="20"/>
          <w:szCs w:val="20"/>
        </w:rPr>
        <w:t xml:space="preserve"> tudta elkészíteni a támogatással érintett munkát,</w:t>
      </w:r>
      <w:r w:rsidR="00550351" w:rsidRPr="00550351">
        <w:rPr>
          <w:sz w:val="20"/>
          <w:szCs w:val="20"/>
        </w:rPr>
        <w:t xml:space="preserve"> </w:t>
      </w:r>
      <w:r w:rsidR="00550351" w:rsidRPr="00F531C0">
        <w:rPr>
          <w:sz w:val="20"/>
          <w:szCs w:val="20"/>
        </w:rPr>
        <w:t>az alábbiakban részletezett indok</w:t>
      </w:r>
      <w:r w:rsidR="00582FAD">
        <w:rPr>
          <w:sz w:val="20"/>
          <w:szCs w:val="20"/>
        </w:rPr>
        <w:t>ok</w:t>
      </w:r>
      <w:r w:rsidR="00550351" w:rsidRPr="00F531C0">
        <w:rPr>
          <w:sz w:val="20"/>
          <w:szCs w:val="20"/>
        </w:rPr>
        <w:t xml:space="preserve"> alapján</w:t>
      </w:r>
      <w:r w:rsidR="00550351">
        <w:rPr>
          <w:sz w:val="20"/>
          <w:szCs w:val="20"/>
        </w:rPr>
        <w:t>,</w:t>
      </w:r>
      <w:r w:rsidRPr="00F531C0">
        <w:rPr>
          <w:sz w:val="20"/>
          <w:szCs w:val="20"/>
        </w:rPr>
        <w:t xml:space="preserve"> ezért a Megállapodás felmondása szükséges. </w:t>
      </w:r>
    </w:p>
    <w:p w14:paraId="7222344B" w14:textId="3958FB0A" w:rsidR="00CA4C86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  <w:r w:rsidRPr="00F531C0">
        <w:rPr>
          <w:sz w:val="20"/>
          <w:szCs w:val="20"/>
        </w:rPr>
        <w:t>A Szerződő felek által aláírt Megállapodá</w:t>
      </w:r>
      <w:r w:rsidR="00F531C0" w:rsidRPr="00F531C0">
        <w:rPr>
          <w:sz w:val="20"/>
          <w:szCs w:val="20"/>
        </w:rPr>
        <w:t>s 9</w:t>
      </w:r>
      <w:r w:rsidRPr="00F531C0">
        <w:rPr>
          <w:sz w:val="20"/>
          <w:szCs w:val="20"/>
        </w:rPr>
        <w:t>) pontja szerint „a munkálatok elvégzése határidejének módosítására csak egy alkalommal és legfeljebb egy évvel való meghosszabbítására csak a Támogató írásbeli hozzájárulásával van lehetőség</w:t>
      </w:r>
      <w:r w:rsidR="00F531C0" w:rsidRPr="00F531C0">
        <w:rPr>
          <w:sz w:val="20"/>
          <w:szCs w:val="20"/>
        </w:rPr>
        <w:t>”. A Megállapodás 19</w:t>
      </w:r>
      <w:r w:rsidRPr="00F531C0">
        <w:rPr>
          <w:sz w:val="20"/>
          <w:szCs w:val="20"/>
        </w:rPr>
        <w:t>) pontja értelmében pedig „E szerződésnek az együttműködési, tájékoztatási, értesítési, ellenőrzés-tűrési és elszámolási kötelezettségre vonatkozó</w:t>
      </w:r>
      <w:r w:rsidRPr="00F531C0">
        <w:rPr>
          <w:i/>
          <w:spacing w:val="20"/>
          <w:szCs w:val="20"/>
        </w:rPr>
        <w:t xml:space="preserve"> </w:t>
      </w:r>
      <w:r w:rsidRPr="00F531C0">
        <w:rPr>
          <w:sz w:val="20"/>
          <w:szCs w:val="20"/>
        </w:rPr>
        <w:t>rendelkezéseinek … Támogatott által történő megszegése esetén Támogató jogosult a szerződést azonnali hatállyal felmondani.”</w:t>
      </w:r>
    </w:p>
    <w:p w14:paraId="25A38CBF" w14:textId="77777777" w:rsidR="0094273C" w:rsidRPr="00847FC1" w:rsidRDefault="0094273C" w:rsidP="00847FC1">
      <w:pPr>
        <w:pStyle w:val="BPmegszlts"/>
        <w:spacing w:before="240" w:after="0"/>
        <w:jc w:val="both"/>
        <w:rPr>
          <w:sz w:val="20"/>
          <w:szCs w:val="20"/>
        </w:rPr>
      </w:pPr>
    </w:p>
    <w:p w14:paraId="0B52F8C4" w14:textId="0F2E1BAE" w:rsidR="00CA4C86" w:rsidRDefault="00CA4C86" w:rsidP="00847FC1">
      <w:pPr>
        <w:pStyle w:val="BPmegszlts"/>
        <w:spacing w:before="240" w:after="0"/>
        <w:jc w:val="both"/>
        <w:rPr>
          <w:sz w:val="20"/>
          <w:szCs w:val="20"/>
        </w:rPr>
      </w:pPr>
    </w:p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319"/>
        <w:gridCol w:w="1796"/>
        <w:gridCol w:w="1985"/>
      </w:tblGrid>
      <w:tr w:rsidR="00610AFB" w:rsidRPr="00610AFB" w14:paraId="4979EE8C" w14:textId="77777777" w:rsidTr="00610AFB">
        <w:trPr>
          <w:trHeight w:val="30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A2FD6" w14:textId="281F0F62" w:rsidR="00610AFB" w:rsidRPr="00610AFB" w:rsidRDefault="00610AFB" w:rsidP="00610AFB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10AF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>Építészeti Értékvé</w:t>
            </w:r>
            <w:r w:rsidR="0094273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 xml:space="preserve">delmi Támogatás 2015 </w:t>
            </w:r>
          </w:p>
        </w:tc>
      </w:tr>
      <w:tr w:rsidR="00610AFB" w:rsidRPr="00610AFB" w14:paraId="13A653BF" w14:textId="77777777" w:rsidTr="00610AFB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4779" w14:textId="77777777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Felmondás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C43" w14:textId="77777777" w:rsidR="00610AFB" w:rsidRPr="00610AFB" w:rsidRDefault="00610AFB" w:rsidP="00610AF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11F" w14:textId="77777777" w:rsidR="00610AFB" w:rsidRPr="00610AFB" w:rsidRDefault="00610AFB" w:rsidP="00610AF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1061" w14:textId="77777777" w:rsidR="00610AFB" w:rsidRPr="00610AFB" w:rsidRDefault="00610AFB" w:rsidP="00610AF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2F8" w14:textId="77777777" w:rsidR="00610AFB" w:rsidRPr="00610AFB" w:rsidRDefault="00610AFB" w:rsidP="00610AF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Módosítás határidő</w:t>
            </w:r>
          </w:p>
        </w:tc>
      </w:tr>
      <w:tr w:rsidR="00610AFB" w:rsidRPr="00610AFB" w14:paraId="24D59FC9" w14:textId="77777777" w:rsidTr="00610AFB">
        <w:trPr>
          <w:trHeight w:val="153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DF3A" w14:textId="201D0CB1" w:rsidR="00AC47CC" w:rsidRDefault="0094273C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25</w:t>
            </w:r>
            <w:r w:rsidR="00AC47CC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6EE77D15" w14:textId="321B8C4B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IX. kerü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e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t, Török Pál utca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7F65" w14:textId="77777777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6.500.000 Ft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2DC5" w14:textId="4C09D4B0" w:rsidR="00610AFB" w:rsidRPr="00610AFB" w:rsidRDefault="00610AFB" w:rsidP="00610AFB">
            <w:pPr>
              <w:rPr>
                <w:rFonts w:eastAsia="Times New Roman" w:cs="Arial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szCs w:val="20"/>
                <w:lang w:eastAsia="hu-HU"/>
              </w:rPr>
              <w:t xml:space="preserve">Lónyai és </w:t>
            </w:r>
            <w:r w:rsidR="00C26BA5">
              <w:rPr>
                <w:rFonts w:eastAsia="Times New Roman" w:cs="Arial"/>
                <w:szCs w:val="20"/>
                <w:lang w:eastAsia="hu-HU"/>
              </w:rPr>
              <w:t xml:space="preserve">a </w:t>
            </w:r>
            <w:r w:rsidRPr="00610AFB">
              <w:rPr>
                <w:rFonts w:eastAsia="Times New Roman" w:cs="Arial"/>
                <w:szCs w:val="20"/>
                <w:lang w:eastAsia="hu-HU"/>
              </w:rPr>
              <w:t xml:space="preserve">Török Pál utca sarkán lévő sarokrizalit négy oldali homlokzatán a díszes téglaburkolat javítására, a hiányok pótlására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9D82" w14:textId="4B47DC61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2017.03.02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4DE2" w14:textId="28E5B4C6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2018.03.02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610AFB" w:rsidRPr="00610AFB" w14:paraId="2FF539E0" w14:textId="77777777" w:rsidTr="0094273C">
        <w:trPr>
          <w:trHeight w:val="104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9CD7" w14:textId="77777777" w:rsidR="00610AFB" w:rsidRPr="00610AFB" w:rsidRDefault="00610AFB" w:rsidP="00610AF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0AE23" w14:textId="6F8C4922" w:rsidR="00610AFB" w:rsidRPr="00610AFB" w:rsidRDefault="00610AFB" w:rsidP="0094273C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Megállapodás </w:t>
            </w:r>
            <w:r w:rsidR="00C26BA5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Lónyai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utca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és </w:t>
            </w:r>
            <w:r w:rsidR="00C26BA5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Török Pál utca sarkán lévő sarokrizalit négy oldali homlokzatán a díszes téglaburkolat javítására, a hiányok pótlására vonatkozik. A pályázó a fe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lújításhoz szüksé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ges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speciális téglák újra</w:t>
            </w:r>
            <w:r w:rsidR="00C26BA5">
              <w:rPr>
                <w:rFonts w:eastAsia="Times New Roman" w:cs="Arial"/>
                <w:color w:val="000000"/>
                <w:szCs w:val="20"/>
                <w:lang w:eastAsia="hu-HU"/>
              </w:rPr>
              <w:t>gyártásához és a homlokzat felújításához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módosított </w:t>
            </w:r>
            <w:r w:rsidR="00C26BA5">
              <w:rPr>
                <w:rFonts w:eastAsia="Times New Roman" w:cs="Arial"/>
                <w:color w:val="000000"/>
                <w:szCs w:val="20"/>
                <w:lang w:eastAsia="hu-HU"/>
              </w:rPr>
              <w:t>határidő lejártáig sem kezdett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hozzá.</w:t>
            </w:r>
          </w:p>
        </w:tc>
      </w:tr>
    </w:tbl>
    <w:p w14:paraId="0DB72E06" w14:textId="743A4E71" w:rsidR="00610AFB" w:rsidRDefault="00610AFB" w:rsidP="00847FC1">
      <w:pPr>
        <w:pStyle w:val="BPmegszlts"/>
        <w:spacing w:before="240" w:after="0"/>
        <w:jc w:val="both"/>
        <w:rPr>
          <w:sz w:val="20"/>
          <w:szCs w:val="20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357"/>
        <w:gridCol w:w="1754"/>
        <w:gridCol w:w="1985"/>
      </w:tblGrid>
      <w:tr w:rsidR="0022100B" w:rsidRPr="0022100B" w14:paraId="12FDD390" w14:textId="77777777" w:rsidTr="0022100B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95D5" w14:textId="095BCC89" w:rsidR="0022100B" w:rsidRPr="0022100B" w:rsidRDefault="0094273C" w:rsidP="0022100B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 xml:space="preserve">Műemléki Keret 2015 </w:t>
            </w:r>
          </w:p>
        </w:tc>
      </w:tr>
      <w:tr w:rsidR="0022100B" w:rsidRPr="0022100B" w14:paraId="55951D54" w14:textId="77777777" w:rsidTr="0022100B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0438" w14:textId="7777777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Felmondás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811" w14:textId="77777777" w:rsidR="0022100B" w:rsidRPr="0022100B" w:rsidRDefault="0022100B" w:rsidP="0022100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835" w14:textId="77777777" w:rsidR="0022100B" w:rsidRPr="0022100B" w:rsidRDefault="0022100B" w:rsidP="0022100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F89" w14:textId="77777777" w:rsidR="0022100B" w:rsidRPr="0022100B" w:rsidRDefault="0022100B" w:rsidP="0022100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325" w14:textId="77777777" w:rsidR="0022100B" w:rsidRPr="0022100B" w:rsidRDefault="0022100B" w:rsidP="0022100B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Módosítás határidő</w:t>
            </w:r>
          </w:p>
        </w:tc>
      </w:tr>
      <w:tr w:rsidR="0022100B" w:rsidRPr="0022100B" w14:paraId="7AE7CD70" w14:textId="77777777" w:rsidTr="0022100B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1544" w14:textId="028D180D" w:rsidR="00AC47CC" w:rsidRDefault="0094273C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26</w:t>
            </w:r>
            <w:r w:rsidR="00AC47CC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54930604" w14:textId="16DC07C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V. kerület, Belgrád rakpart 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B3E0" w14:textId="7777777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2.500.000 Ft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BD8" w14:textId="77777777" w:rsidR="0022100B" w:rsidRPr="0022100B" w:rsidRDefault="0022100B" w:rsidP="0022100B">
            <w:pPr>
              <w:rPr>
                <w:rFonts w:eastAsia="Times New Roman" w:cs="Arial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szCs w:val="20"/>
                <w:lang w:eastAsia="hu-HU"/>
              </w:rPr>
              <w:t>főpárkány feletti pártafal felújítása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24A5" w14:textId="454F96FC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2017.01.28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3AC5B" w14:textId="65F5EAEA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2018.01.28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22100B" w:rsidRPr="0022100B" w14:paraId="6BDAD23A" w14:textId="77777777" w:rsidTr="0094273C">
        <w:trPr>
          <w:trHeight w:val="8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2C3D" w14:textId="7777777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ADF06" w14:textId="30FCEAEA" w:rsidR="0022100B" w:rsidRPr="0022100B" w:rsidRDefault="0022100B" w:rsidP="0094273C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A közös képviselő telefonon jelezte, hogy a t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>ársasház nem várt kiadása miatt</w:t>
            </w: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főpárkány feletti pártafal felújításár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>a elkülönített összeget</w:t>
            </w:r>
            <w:r w:rsidR="00C40914">
              <w:rPr>
                <w:rFonts w:eastAsia="Times New Roman" w:cs="Arial"/>
                <w:color w:val="000000"/>
                <w:szCs w:val="20"/>
                <w:lang w:eastAsia="hu-HU"/>
              </w:rPr>
              <w:t>. A munka elvégzésére</w:t>
            </w: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í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>gy már nem maradt elegendő saját forrás</w:t>
            </w: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22100B" w:rsidRPr="0022100B" w14:paraId="711EE045" w14:textId="77777777" w:rsidTr="0022100B">
        <w:trPr>
          <w:trHeight w:val="12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EDFE" w14:textId="2A33A28F" w:rsidR="00AC47CC" w:rsidRDefault="0094273C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27</w:t>
            </w:r>
            <w:r w:rsidR="00AC47CC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  <w:p w14:paraId="44BFEE63" w14:textId="4748F2C3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VI. kerület, Teréz körút 36.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146C" w14:textId="7777777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15.000.000 Ft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3F83" w14:textId="77777777" w:rsidR="0022100B" w:rsidRPr="0022100B" w:rsidRDefault="0022100B" w:rsidP="0022100B">
            <w:pPr>
              <w:rPr>
                <w:rFonts w:eastAsia="Times New Roman" w:cs="Arial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szCs w:val="20"/>
                <w:lang w:eastAsia="hu-HU"/>
              </w:rPr>
              <w:t xml:space="preserve">Teréz körúti homlokzat és Dessewffy utcai sarokrizalit földszinti sávjának felújítása a portálok helyreállításával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5AFB" w14:textId="1A0FE131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2017.03.03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3995" w14:textId="2B90217D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2018.03.03</w:t>
            </w:r>
            <w:r w:rsidR="005F0690">
              <w:rPr>
                <w:rFonts w:eastAsia="Times New Roman" w:cs="Arial"/>
                <w:color w:val="000000"/>
                <w:szCs w:val="20"/>
                <w:lang w:eastAsia="hu-HU"/>
              </w:rPr>
              <w:t>.</w:t>
            </w:r>
          </w:p>
        </w:tc>
      </w:tr>
      <w:tr w:rsidR="0022100B" w:rsidRPr="0022100B" w14:paraId="68CBE2E2" w14:textId="77777777" w:rsidTr="0022100B">
        <w:trPr>
          <w:trHeight w:val="7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9A6C" w14:textId="77777777" w:rsidR="0022100B" w:rsidRPr="0022100B" w:rsidRDefault="0022100B" w:rsidP="0022100B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6F5AE" w14:textId="46E9BB43" w:rsidR="0022100B" w:rsidRPr="0022100B" w:rsidRDefault="0022100B" w:rsidP="0094273C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>A közös képviselő 2017. 12. 13-án érkezett levelében tájékoztatta Budapest Főváros Önkormányz</w:t>
            </w:r>
            <w:r w:rsidR="00582FAD">
              <w:rPr>
                <w:rFonts w:eastAsia="Times New Roman" w:cs="Arial"/>
                <w:color w:val="000000"/>
                <w:szCs w:val="20"/>
                <w:lang w:eastAsia="hu-HU"/>
              </w:rPr>
              <w:t>atát, hogy kivitelező hiányában</w:t>
            </w:r>
            <w:r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a módosított határidőre sem tudja el</w:t>
            </w:r>
            <w:r w:rsidR="00A05E1A">
              <w:rPr>
                <w:rFonts w:eastAsia="Times New Roman" w:cs="Arial"/>
                <w:color w:val="000000"/>
                <w:szCs w:val="20"/>
                <w:lang w:eastAsia="hu-HU"/>
              </w:rPr>
              <w:t>készíteni a homlokzatfelújítást, így k</w:t>
            </w:r>
            <w:r w:rsidR="0017159D">
              <w:rPr>
                <w:rFonts w:eastAsia="Times New Roman" w:cs="Arial"/>
                <w:color w:val="000000"/>
                <w:szCs w:val="20"/>
                <w:lang w:eastAsia="hu-HU"/>
              </w:rPr>
              <w:t>éri a megállapodás felmondását.</w:t>
            </w:r>
            <w:r w:rsidR="00A05E1A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</w:t>
            </w:r>
          </w:p>
        </w:tc>
      </w:tr>
    </w:tbl>
    <w:p w14:paraId="7BE041E1" w14:textId="5F964D6D" w:rsidR="0022100B" w:rsidRDefault="0022100B" w:rsidP="00847FC1">
      <w:pPr>
        <w:pStyle w:val="BPmegszlts"/>
        <w:spacing w:before="240" w:after="0"/>
        <w:jc w:val="both"/>
        <w:rPr>
          <w:sz w:val="20"/>
          <w:szCs w:val="20"/>
        </w:rPr>
      </w:pPr>
    </w:p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2319"/>
        <w:gridCol w:w="1796"/>
        <w:gridCol w:w="1985"/>
      </w:tblGrid>
      <w:tr w:rsidR="0094273C" w:rsidRPr="00610AFB" w14:paraId="4FD3DF8B" w14:textId="77777777" w:rsidTr="004D21D1">
        <w:trPr>
          <w:trHeight w:val="30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32E2" w14:textId="2B7F5A22" w:rsidR="0094273C" w:rsidRPr="00610AFB" w:rsidRDefault="0094273C" w:rsidP="004D21D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10AF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>Építészeti Értékvé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hu-HU"/>
              </w:rPr>
              <w:t xml:space="preserve">delmi Támogatás 2016 </w:t>
            </w:r>
          </w:p>
        </w:tc>
      </w:tr>
      <w:tr w:rsidR="0094273C" w:rsidRPr="00610AFB" w14:paraId="2AB4E3D7" w14:textId="77777777" w:rsidTr="004D21D1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05D" w14:textId="77777777" w:rsidR="0094273C" w:rsidRPr="00610AFB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Felmondás tárgya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398" w14:textId="77777777" w:rsidR="0094273C" w:rsidRPr="00610AFB" w:rsidRDefault="0094273C" w:rsidP="004D21D1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Támogatás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6D3" w14:textId="77777777" w:rsidR="0094273C" w:rsidRPr="00610AFB" w:rsidRDefault="0094273C" w:rsidP="004D21D1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Támogatott munka tárgya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CFA6" w14:textId="77777777" w:rsidR="0094273C" w:rsidRPr="00610AFB" w:rsidRDefault="0094273C" w:rsidP="004D21D1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Eredeti határidő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01D" w14:textId="77777777" w:rsidR="0094273C" w:rsidRPr="00610AFB" w:rsidRDefault="0094273C" w:rsidP="004D21D1">
            <w:pPr>
              <w:jc w:val="center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Módosítás határidő</w:t>
            </w:r>
          </w:p>
        </w:tc>
      </w:tr>
      <w:tr w:rsidR="0094273C" w:rsidRPr="00610AFB" w14:paraId="66537B91" w14:textId="77777777" w:rsidTr="0094273C">
        <w:trPr>
          <w:trHeight w:val="11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77A2" w14:textId="52B10B7A" w:rsidR="0094273C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28.</w:t>
            </w:r>
          </w:p>
          <w:p w14:paraId="191B7B76" w14:textId="255FB727" w:rsidR="0094273C" w:rsidRPr="00610AFB" w:rsidRDefault="0094273C" w:rsidP="0094273C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II. kerület, Szilágyi Erzsébet fasor 17-21.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3036" w14:textId="1F0AE4BC" w:rsidR="0094273C" w:rsidRPr="00610AFB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4</w:t>
            </w: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00.000 Ft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795C" w14:textId="34446217" w:rsidR="0094273C" w:rsidRPr="00610AFB" w:rsidRDefault="0094273C" w:rsidP="0094273C">
            <w:pPr>
              <w:rPr>
                <w:rFonts w:eastAsia="Times New Roman" w:cs="Arial"/>
                <w:szCs w:val="20"/>
                <w:lang w:eastAsia="hu-HU"/>
              </w:rPr>
            </w:pPr>
            <w:r>
              <w:rPr>
                <w:rFonts w:eastAsia="Times New Roman" w:cs="Arial"/>
                <w:szCs w:val="20"/>
                <w:lang w:eastAsia="hu-HU"/>
              </w:rPr>
              <w:t>Szilágyi Erzsébet fasori két kovácsoltvas kapu (fő- és mellékkapu) felújítása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8DEB" w14:textId="0098D80A" w:rsidR="0094273C" w:rsidRPr="00610AFB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hu-HU"/>
              </w:rPr>
              <w:t>018.05.16.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65DD" w14:textId="79FD38AE" w:rsidR="0094273C" w:rsidRPr="00610AFB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  <w:r>
              <w:rPr>
                <w:rFonts w:eastAsia="Times New Roman" w:cs="Arial"/>
                <w:color w:val="000000"/>
                <w:szCs w:val="20"/>
                <w:lang w:eastAsia="hu-HU"/>
              </w:rPr>
              <w:t>2019.05.16.</w:t>
            </w:r>
          </w:p>
        </w:tc>
      </w:tr>
      <w:tr w:rsidR="0094273C" w:rsidRPr="00610AFB" w14:paraId="42120DF1" w14:textId="77777777" w:rsidTr="00C40914">
        <w:trPr>
          <w:trHeight w:val="1274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50EE" w14:textId="77777777" w:rsidR="0094273C" w:rsidRPr="00610AFB" w:rsidRDefault="0094273C" w:rsidP="004D21D1">
            <w:pPr>
              <w:rPr>
                <w:rFonts w:eastAsia="Times New Roman" w:cs="Arial"/>
                <w:color w:val="000000"/>
                <w:szCs w:val="20"/>
                <w:lang w:eastAsia="hu-HU"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57979" w14:textId="069BD0CF" w:rsidR="0094273C" w:rsidRPr="00610AFB" w:rsidRDefault="0094273C" w:rsidP="0094273C">
            <w:pPr>
              <w:jc w:val="both"/>
              <w:rPr>
                <w:rFonts w:eastAsia="Times New Roman" w:cs="Arial"/>
                <w:color w:val="000000"/>
                <w:szCs w:val="20"/>
                <w:lang w:eastAsia="hu-HU"/>
              </w:rPr>
            </w:pPr>
            <w:r w:rsidRPr="00610AF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A </w:t>
            </w:r>
            <w:r w:rsidR="008D7ABE">
              <w:rPr>
                <w:rFonts w:eastAsia="Times New Roman" w:cs="Arial"/>
                <w:color w:val="000000"/>
                <w:szCs w:val="20"/>
                <w:lang w:eastAsia="hu-HU"/>
              </w:rPr>
              <w:t>közös képviselő 2018. április 4-én érkezett levelében</w:t>
            </w:r>
            <w:r w:rsidR="008D7ABE" w:rsidRPr="0022100B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tájékoztatta Budapest Főváros Önkormányzatát</w:t>
            </w:r>
            <w:r w:rsidR="008D7ABE">
              <w:rPr>
                <w:rFonts w:eastAsia="Times New Roman" w:cs="Arial"/>
                <w:color w:val="000000"/>
                <w:szCs w:val="20"/>
                <w:lang w:eastAsia="hu-HU"/>
              </w:rPr>
              <w:t>, hogy a Társasházban</w:t>
            </w:r>
            <w:r w:rsidR="00C40914">
              <w:rPr>
                <w:rFonts w:eastAsia="Times New Roman" w:cs="Arial"/>
                <w:color w:val="000000"/>
                <w:szCs w:val="20"/>
                <w:lang w:eastAsia="hu-HU"/>
              </w:rPr>
              <w:t xml:space="preserve"> fellépő elektromos problémák a hálózat teljeskörű felújítását teszik szükségessé, a nem várt kiadás miatt azonban a támogatott munka elvégzésére nem marad elegendő összeg. A Pályázó a fent említett okból kifolyólag kéri a megállapodás felmondását.</w:t>
            </w:r>
          </w:p>
        </w:tc>
      </w:tr>
    </w:tbl>
    <w:p w14:paraId="007FA9E0" w14:textId="77777777" w:rsidR="0094273C" w:rsidRDefault="0094273C" w:rsidP="00EF2902">
      <w:pPr>
        <w:pStyle w:val="BPmegszlts"/>
        <w:spacing w:before="240" w:after="0"/>
        <w:jc w:val="both"/>
        <w:rPr>
          <w:sz w:val="20"/>
          <w:szCs w:val="20"/>
        </w:rPr>
      </w:pPr>
    </w:p>
    <w:p w14:paraId="0F7E2385" w14:textId="47D63A19" w:rsidR="0022100B" w:rsidRDefault="00842BB7" w:rsidP="00EF2902">
      <w:pPr>
        <w:pStyle w:val="BPmegszlts"/>
        <w:spacing w:before="240" w:after="0"/>
        <w:jc w:val="both"/>
        <w:rPr>
          <w:sz w:val="20"/>
          <w:szCs w:val="20"/>
        </w:rPr>
      </w:pPr>
      <w:r w:rsidRPr="00847FC1">
        <w:rPr>
          <w:sz w:val="20"/>
          <w:szCs w:val="20"/>
        </w:rPr>
        <w:t>Kérem a Tisztelt Közgyűlést, hogy az előterjesztést megtárgyalni és a határozati javaslatot elfogadni szíveskedjék.</w:t>
      </w:r>
    </w:p>
    <w:p w14:paraId="1C449E37" w14:textId="77777777" w:rsidR="005724CE" w:rsidRPr="005724CE" w:rsidRDefault="005724CE" w:rsidP="00847FC1">
      <w:pPr>
        <w:pStyle w:val="BPhatrozatijavaslat"/>
        <w:keepNext/>
        <w:tabs>
          <w:tab w:val="left" w:pos="3740"/>
        </w:tabs>
        <w:jc w:val="both"/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77777777" w:rsidR="005724CE" w:rsidRPr="005724CE" w:rsidRDefault="005724CE" w:rsidP="00847FC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14:paraId="1C449E39" w14:textId="77777777" w:rsidR="005724CE" w:rsidRPr="005724CE" w:rsidRDefault="005724CE" w:rsidP="00847FC1">
      <w:pPr>
        <w:pStyle w:val="BPhatrozatlista"/>
        <w:keepNext/>
        <w:rPr>
          <w:szCs w:val="20"/>
        </w:rPr>
      </w:pPr>
    </w:p>
    <w:p w14:paraId="1C449E3A" w14:textId="5A8B58C7" w:rsidR="005724CE" w:rsidRPr="005724CE" w:rsidRDefault="00842BB7" w:rsidP="00847FC1">
      <w:pPr>
        <w:pStyle w:val="BPszvegtest"/>
        <w:spacing w:before="240" w:after="240" w:line="276" w:lineRule="auto"/>
        <w:rPr>
          <w:sz w:val="20"/>
          <w:szCs w:val="20"/>
        </w:rPr>
      </w:pPr>
      <w:r w:rsidRPr="00C01BAC">
        <w:rPr>
          <w:sz w:val="20"/>
          <w:szCs w:val="20"/>
        </w:rPr>
        <w:t>a</w:t>
      </w:r>
      <w:r w:rsidR="00FF3415">
        <w:rPr>
          <w:sz w:val="20"/>
          <w:szCs w:val="20"/>
        </w:rPr>
        <w:t>z</w:t>
      </w:r>
      <w:r w:rsidRPr="00C01BAC">
        <w:rPr>
          <w:sz w:val="20"/>
          <w:szCs w:val="20"/>
        </w:rPr>
        <w:t xml:space="preserve"> ”</w:t>
      </w:r>
      <w:r w:rsidR="00C01BAC" w:rsidRPr="00C01BAC">
        <w:rPr>
          <w:sz w:val="20"/>
          <w:szCs w:val="20"/>
        </w:rPr>
        <w:t>Építészeti Értékvédelmi Támogatás</w:t>
      </w:r>
      <w:r w:rsidRPr="00C01BAC">
        <w:rPr>
          <w:sz w:val="20"/>
          <w:szCs w:val="20"/>
        </w:rPr>
        <w:t xml:space="preserve"> 2016” terhére a Budapest Főváros Önkormányzata és a </w:t>
      </w:r>
      <w:r w:rsidR="00C01BAC" w:rsidRPr="00C01BAC">
        <w:rPr>
          <w:b/>
          <w:sz w:val="20"/>
          <w:szCs w:val="20"/>
        </w:rPr>
        <w:t xml:space="preserve">Budapest </w:t>
      </w:r>
      <w:r w:rsidRPr="00C01BAC">
        <w:rPr>
          <w:b/>
          <w:sz w:val="20"/>
          <w:szCs w:val="20"/>
        </w:rPr>
        <w:t xml:space="preserve">II. kerület, </w:t>
      </w:r>
      <w:r w:rsidR="00C01BAC" w:rsidRPr="00C01BAC">
        <w:rPr>
          <w:b/>
          <w:sz w:val="20"/>
          <w:szCs w:val="20"/>
        </w:rPr>
        <w:t>Margit körút 29/A</w:t>
      </w:r>
      <w:r w:rsidRPr="00C01BAC">
        <w:rPr>
          <w:b/>
          <w:sz w:val="20"/>
          <w:szCs w:val="20"/>
        </w:rPr>
        <w:t xml:space="preserve"> szám alatti Társasház</w:t>
      </w:r>
      <w:r w:rsidRPr="00C01BAC">
        <w:rPr>
          <w:sz w:val="20"/>
          <w:szCs w:val="20"/>
        </w:rPr>
        <w:t xml:space="preserve"> (</w:t>
      </w:r>
      <w:r w:rsidR="00C01BAC" w:rsidRPr="00C01BAC">
        <w:rPr>
          <w:sz w:val="20"/>
          <w:szCs w:val="20"/>
        </w:rPr>
        <w:t>képviseli</w:t>
      </w:r>
      <w:r w:rsidR="00C01BAC" w:rsidRPr="00BB6448">
        <w:rPr>
          <w:sz w:val="20"/>
          <w:szCs w:val="20"/>
        </w:rPr>
        <w:t>: Kulcsárné Csuka Gabriella</w:t>
      </w:r>
      <w:r w:rsidR="003A2405">
        <w:rPr>
          <w:sz w:val="20"/>
          <w:szCs w:val="20"/>
        </w:rPr>
        <w:t>,</w:t>
      </w:r>
      <w:r w:rsidR="00C01BAC" w:rsidRPr="00C01BAC">
        <w:rPr>
          <w:b/>
          <w:sz w:val="20"/>
          <w:szCs w:val="20"/>
        </w:rPr>
        <w:t xml:space="preserve"> </w:t>
      </w:r>
      <w:r w:rsidR="00C01BAC" w:rsidRPr="00C01BAC">
        <w:rPr>
          <w:sz w:val="20"/>
          <w:szCs w:val="20"/>
        </w:rPr>
        <w:t xml:space="preserve">egyéni </w:t>
      </w:r>
      <w:r w:rsidR="003A2405">
        <w:rPr>
          <w:sz w:val="20"/>
          <w:szCs w:val="20"/>
        </w:rPr>
        <w:t>vállalkozó</w:t>
      </w:r>
      <w:r w:rsidRPr="00C01BAC">
        <w:rPr>
          <w:sz w:val="20"/>
          <w:szCs w:val="20"/>
        </w:rPr>
        <w:t xml:space="preserve">) </w:t>
      </w:r>
      <w:r w:rsidR="00C01BAC" w:rsidRPr="00C01BAC">
        <w:rPr>
          <w:sz w:val="20"/>
          <w:szCs w:val="20"/>
        </w:rPr>
        <w:t>között 2017. április 6. napján megkötött, FPH059/390</w:t>
      </w:r>
      <w:r w:rsidRPr="00C01BAC">
        <w:rPr>
          <w:sz w:val="20"/>
          <w:szCs w:val="20"/>
        </w:rPr>
        <w:t xml:space="preserve">-3/2017 iktatószámú Megállapodásban szereplő teljesítési határidő </w:t>
      </w:r>
      <w:r w:rsidR="00C01BAC" w:rsidRPr="00C01BAC">
        <w:rPr>
          <w:sz w:val="20"/>
          <w:szCs w:val="20"/>
        </w:rPr>
        <w:t>2019. április 6</w:t>
      </w:r>
      <w:r w:rsidRPr="00C01BAC">
        <w:rPr>
          <w:sz w:val="20"/>
          <w:szCs w:val="20"/>
        </w:rPr>
        <w:t xml:space="preserve">-ra történő módosításához hozzájárul. Ezzel egyidejűleg jóváhagyja és megköti a Budapest </w:t>
      </w:r>
      <w:r w:rsidR="00C01BAC" w:rsidRPr="00C01BAC">
        <w:rPr>
          <w:sz w:val="20"/>
          <w:szCs w:val="20"/>
        </w:rPr>
        <w:t>II. kerület, Margit k</w:t>
      </w:r>
      <w:r w:rsidR="00C26BA5">
        <w:rPr>
          <w:sz w:val="20"/>
          <w:szCs w:val="20"/>
        </w:rPr>
        <w:t>örút 29/A</w:t>
      </w:r>
      <w:r w:rsidR="003A2405">
        <w:rPr>
          <w:sz w:val="20"/>
          <w:szCs w:val="20"/>
        </w:rPr>
        <w:t xml:space="preserve"> szám alatti </w:t>
      </w:r>
      <w:r w:rsidR="003A2405" w:rsidRPr="006738F9">
        <w:rPr>
          <w:sz w:val="20"/>
          <w:szCs w:val="20"/>
        </w:rPr>
        <w:t>Társasház</w:t>
      </w:r>
      <w:r w:rsidR="006738F9">
        <w:rPr>
          <w:sz w:val="20"/>
          <w:szCs w:val="20"/>
        </w:rPr>
        <w:t>zal</w:t>
      </w:r>
      <w:r w:rsidRPr="00C01BAC">
        <w:rPr>
          <w:sz w:val="20"/>
          <w:szCs w:val="20"/>
        </w:rPr>
        <w:t xml:space="preserve"> az </w:t>
      </w:r>
      <w:r w:rsidRPr="00C01BAC">
        <w:rPr>
          <w:b/>
          <w:sz w:val="20"/>
          <w:szCs w:val="20"/>
        </w:rPr>
        <w:t>1.3. melléklet</w:t>
      </w:r>
      <w:r w:rsidRPr="00C01BAC">
        <w:rPr>
          <w:sz w:val="20"/>
          <w:szCs w:val="20"/>
        </w:rPr>
        <w:t xml:space="preserve"> szerinti tartalmú Megállapodás-módosítást és felkéri a főpolgármestert annak aláírására</w:t>
      </w:r>
      <w:r w:rsidR="005724CE" w:rsidRPr="00C01BAC">
        <w:rPr>
          <w:sz w:val="20"/>
          <w:szCs w:val="20"/>
        </w:rPr>
        <w:t>.</w:t>
      </w:r>
    </w:p>
    <w:p w14:paraId="1C449E3B" w14:textId="75F8C1FE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="00842BB7" w:rsidRPr="00842BB7">
        <w:t>Megállapodás módosítás aláírására a közgyűlés határozatától számított két hónapon belül</w:t>
      </w:r>
    </w:p>
    <w:p w14:paraId="1C449E3C" w14:textId="43FE1633" w:rsidR="005724CE" w:rsidRDefault="005724CE" w:rsidP="008E3511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="00842BB7" w:rsidRPr="00842BB7">
        <w:t>Tarlós István főpolgármester</w:t>
      </w:r>
    </w:p>
    <w:p w14:paraId="59AF853D" w14:textId="77777777" w:rsidR="00842BB7" w:rsidRDefault="00842BB7" w:rsidP="00842BB7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05A68E94" w14:textId="3D974FAD" w:rsidR="00842BB7" w:rsidRPr="004377D3" w:rsidRDefault="00842BB7" w:rsidP="00842BB7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1C449E3D" w14:textId="500B8594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2A80556" w14:textId="007B6592" w:rsidR="00BB6448" w:rsidRPr="005724CE" w:rsidRDefault="00BB6448" w:rsidP="00BB6448">
      <w:pPr>
        <w:pStyle w:val="BPszvegtest"/>
        <w:spacing w:before="240" w:after="240" w:line="276" w:lineRule="auto"/>
        <w:rPr>
          <w:sz w:val="20"/>
          <w:szCs w:val="20"/>
        </w:rPr>
      </w:pPr>
      <w:r w:rsidRPr="00C01BAC">
        <w:rPr>
          <w:sz w:val="20"/>
          <w:szCs w:val="20"/>
        </w:rPr>
        <w:t>a</w:t>
      </w:r>
      <w:r w:rsidR="00FF3415">
        <w:rPr>
          <w:sz w:val="20"/>
          <w:szCs w:val="20"/>
        </w:rPr>
        <w:t>z</w:t>
      </w:r>
      <w:r w:rsidRPr="00C01BAC">
        <w:rPr>
          <w:sz w:val="20"/>
          <w:szCs w:val="20"/>
        </w:rPr>
        <w:t xml:space="preserve"> ”Építészeti Értékvédelmi Támogatás 2016” terhére a Budapest Főváros Önkormányzata és a </w:t>
      </w:r>
      <w:r w:rsidRPr="00C01BAC">
        <w:rPr>
          <w:b/>
          <w:sz w:val="20"/>
          <w:szCs w:val="20"/>
        </w:rPr>
        <w:t xml:space="preserve">Budapest II. kerület, Margit körút </w:t>
      </w:r>
      <w:r>
        <w:rPr>
          <w:b/>
          <w:sz w:val="20"/>
          <w:szCs w:val="20"/>
        </w:rPr>
        <w:t>41</w:t>
      </w:r>
      <w:r w:rsidRPr="00C01BAC">
        <w:rPr>
          <w:b/>
          <w:sz w:val="20"/>
          <w:szCs w:val="20"/>
        </w:rPr>
        <w:t>. szám alatti Társasház</w:t>
      </w:r>
      <w:r w:rsidRPr="00C01BAC">
        <w:rPr>
          <w:sz w:val="20"/>
          <w:szCs w:val="20"/>
        </w:rPr>
        <w:t xml:space="preserve"> </w:t>
      </w:r>
      <w:r w:rsidRPr="008C1FCE">
        <w:rPr>
          <w:sz w:val="20"/>
          <w:szCs w:val="20"/>
        </w:rPr>
        <w:t xml:space="preserve">(képviseli: </w:t>
      </w:r>
      <w:r w:rsidR="008C1FCE" w:rsidRPr="008C1FCE">
        <w:rPr>
          <w:sz w:val="20"/>
          <w:szCs w:val="20"/>
        </w:rPr>
        <w:t>Schei Éva</w:t>
      </w:r>
      <w:r w:rsidRPr="008C1FCE">
        <w:rPr>
          <w:sz w:val="20"/>
          <w:szCs w:val="20"/>
        </w:rPr>
        <w:t>) között 2017. április 6. napján megkötött, FPH059/391-3/2017 iktatószámú Megállapodásban szereplő teljesítési határidő 2019. április 6-ra történő módosításához hozzájárul. Ezzel egyidejűleg jóváhagyja és megköti a Budapest II. kerület, Margit körút 41. szám alatti Társasházzal</w:t>
      </w:r>
      <w:r w:rsidRPr="00C01BAC">
        <w:rPr>
          <w:sz w:val="20"/>
          <w:szCs w:val="20"/>
        </w:rPr>
        <w:t xml:space="preserve"> az </w:t>
      </w:r>
      <w:r>
        <w:rPr>
          <w:b/>
          <w:sz w:val="20"/>
          <w:szCs w:val="20"/>
        </w:rPr>
        <w:t>2</w:t>
      </w:r>
      <w:r w:rsidRPr="00C01BAC">
        <w:rPr>
          <w:b/>
          <w:sz w:val="20"/>
          <w:szCs w:val="20"/>
        </w:rPr>
        <w:t>.3. melléklet</w:t>
      </w:r>
      <w:r w:rsidRPr="00C01BAC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03A85991" w14:textId="77777777" w:rsidR="00BB6448" w:rsidRPr="004377D3" w:rsidRDefault="004377D3" w:rsidP="00BB6448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="00BB6448" w:rsidRPr="00842BB7">
        <w:t>Megállapodás módosítás aláírására a közgyűlés határozatától számított két hónapon belül</w:t>
      </w:r>
    </w:p>
    <w:p w14:paraId="6C80C373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212FB85E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1C449E41" w14:textId="6C86443D" w:rsidR="005724CE" w:rsidRPr="00BB6448" w:rsidRDefault="00BB6448" w:rsidP="00BB6448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1C449E45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20A454F3" w14:textId="1F6809B1" w:rsidR="00BB6448" w:rsidRPr="005724CE" w:rsidRDefault="00BB6448" w:rsidP="00BB6448">
      <w:pPr>
        <w:pStyle w:val="BPszvegtest"/>
        <w:spacing w:before="240" w:after="240" w:line="276" w:lineRule="auto"/>
        <w:rPr>
          <w:sz w:val="20"/>
          <w:szCs w:val="20"/>
        </w:rPr>
      </w:pPr>
      <w:r w:rsidRPr="00BB6448">
        <w:rPr>
          <w:sz w:val="20"/>
          <w:szCs w:val="20"/>
        </w:rPr>
        <w:t>a</w:t>
      </w:r>
      <w:r w:rsidR="00FF3415">
        <w:rPr>
          <w:sz w:val="20"/>
          <w:szCs w:val="20"/>
        </w:rPr>
        <w:t>z</w:t>
      </w:r>
      <w:r w:rsidRPr="00BB6448">
        <w:rPr>
          <w:sz w:val="20"/>
          <w:szCs w:val="20"/>
        </w:rPr>
        <w:t xml:space="preserve"> ”Építészeti Értékvédelmi Támogatás 2016” terhére a Budapest Főváros Önkormányzata és a </w:t>
      </w:r>
      <w:r w:rsidRPr="00BB6448">
        <w:rPr>
          <w:b/>
          <w:sz w:val="20"/>
          <w:szCs w:val="20"/>
        </w:rPr>
        <w:t>Budapest III. kerület, Templom utca 19. szám alatti Lakóház</w:t>
      </w:r>
      <w:r w:rsidRPr="00BB6448">
        <w:rPr>
          <w:sz w:val="20"/>
          <w:szCs w:val="20"/>
        </w:rPr>
        <w:t xml:space="preserve"> (képvisel</w:t>
      </w:r>
      <w:r w:rsidR="003A2405">
        <w:rPr>
          <w:sz w:val="20"/>
          <w:szCs w:val="20"/>
        </w:rPr>
        <w:t xml:space="preserve">i: </w:t>
      </w:r>
      <w:r w:rsidR="003A2405" w:rsidRPr="000A1AC5">
        <w:rPr>
          <w:color w:val="F2F2F2" w:themeColor="background1" w:themeShade="F2"/>
          <w:sz w:val="20"/>
          <w:szCs w:val="20"/>
        </w:rPr>
        <w:t>Medvés Tímea</w:t>
      </w:r>
      <w:r w:rsidRPr="00BB6448">
        <w:rPr>
          <w:sz w:val="20"/>
          <w:szCs w:val="20"/>
        </w:rPr>
        <w:t>) között 2017. április 6. napján megkötött, FPH059/394-3/2017 iktatószámú Megállapodásban szereplő teljesítési határidő 2019. április 6-ra történő módosításához hozzájárul. Ezzel egyidejűleg jóváhagyja és megköti a Budapest III. kerület, Templom ut</w:t>
      </w:r>
      <w:r w:rsidR="006738F9">
        <w:rPr>
          <w:sz w:val="20"/>
          <w:szCs w:val="20"/>
        </w:rPr>
        <w:t>ca 19. szám alatti Lakóházz</w:t>
      </w:r>
      <w:r w:rsidR="006738F9" w:rsidRPr="006738F9">
        <w:rPr>
          <w:sz w:val="20"/>
          <w:szCs w:val="20"/>
        </w:rPr>
        <w:t>a</w:t>
      </w:r>
      <w:r w:rsidR="003A2405" w:rsidRPr="006738F9">
        <w:rPr>
          <w:sz w:val="20"/>
          <w:szCs w:val="20"/>
        </w:rPr>
        <w:t>l</w:t>
      </w:r>
      <w:r w:rsidR="003A2405">
        <w:rPr>
          <w:sz w:val="20"/>
          <w:szCs w:val="20"/>
        </w:rPr>
        <w:t xml:space="preserve"> a</w:t>
      </w:r>
      <w:r w:rsidRPr="00BB6448">
        <w:rPr>
          <w:sz w:val="20"/>
          <w:szCs w:val="20"/>
        </w:rPr>
        <w:t xml:space="preserve"> </w:t>
      </w:r>
      <w:r w:rsidRPr="00BB6448">
        <w:rPr>
          <w:b/>
          <w:sz w:val="20"/>
          <w:szCs w:val="20"/>
        </w:rPr>
        <w:t>3.3. melléklet</w:t>
      </w:r>
      <w:r w:rsidRPr="00BB6448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3B7B8A71" w14:textId="77777777" w:rsidR="00BB6448" w:rsidRPr="004377D3" w:rsidRDefault="00BB6448" w:rsidP="00BB6448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D7AF05D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4063D50F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0F17FE8" w14:textId="77777777" w:rsidR="00BB6448" w:rsidRPr="00BB6448" w:rsidRDefault="00BB6448" w:rsidP="00BB6448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1C449E49" w14:textId="5DCEEDF6" w:rsidR="00162456" w:rsidRDefault="00162456">
      <w:pPr>
        <w:rPr>
          <w:rFonts w:eastAsia="Calibri" w:cs="Arial"/>
          <w:b/>
          <w:szCs w:val="20"/>
        </w:rPr>
      </w:pPr>
      <w:r>
        <w:rPr>
          <w:szCs w:val="20"/>
        </w:rPr>
        <w:br w:type="page"/>
      </w:r>
    </w:p>
    <w:p w14:paraId="668BE8EE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211339C7" w14:textId="2D210218" w:rsidR="00BB6448" w:rsidRPr="005724CE" w:rsidRDefault="00BB6448" w:rsidP="00BB6448">
      <w:pPr>
        <w:pStyle w:val="BPszvegtest"/>
        <w:spacing w:before="240" w:after="240" w:line="276" w:lineRule="auto"/>
        <w:rPr>
          <w:sz w:val="20"/>
          <w:szCs w:val="20"/>
        </w:rPr>
      </w:pPr>
      <w:r w:rsidRPr="00FF3415">
        <w:rPr>
          <w:sz w:val="20"/>
          <w:szCs w:val="20"/>
        </w:rPr>
        <w:t>a</w:t>
      </w:r>
      <w:r w:rsidR="00FF3415">
        <w:rPr>
          <w:sz w:val="20"/>
          <w:szCs w:val="20"/>
        </w:rPr>
        <w:t>z</w:t>
      </w:r>
      <w:r w:rsidRPr="00FF3415">
        <w:rPr>
          <w:sz w:val="20"/>
          <w:szCs w:val="20"/>
        </w:rPr>
        <w:t xml:space="preserve"> ”Építészeti Értékvédelmi Támogatás 2016” terhére a Budapest Főváros Önkormányzata és a </w:t>
      </w:r>
      <w:r w:rsidR="00FF3415" w:rsidRPr="00FF3415">
        <w:rPr>
          <w:b/>
          <w:sz w:val="20"/>
          <w:szCs w:val="20"/>
        </w:rPr>
        <w:t>Budapesti Műszaki Szakképzési Centrum, Újpesti Két Tanítási Nyelvű Műszaki Szakgimnázium és Szakközépiskola</w:t>
      </w:r>
      <w:r w:rsidRPr="00FF3415">
        <w:rPr>
          <w:sz w:val="20"/>
          <w:szCs w:val="20"/>
        </w:rPr>
        <w:t xml:space="preserve"> (képviseli: </w:t>
      </w:r>
      <w:r w:rsidR="00FF3415" w:rsidRPr="00FF3415">
        <w:rPr>
          <w:sz w:val="20"/>
          <w:szCs w:val="20"/>
        </w:rPr>
        <w:t>Hackné Nyerges Rita</w:t>
      </w:r>
      <w:r w:rsidR="003D318D">
        <w:rPr>
          <w:sz w:val="20"/>
          <w:szCs w:val="20"/>
        </w:rPr>
        <w:t>, igazgató</w:t>
      </w:r>
      <w:r w:rsidRPr="00FF3415">
        <w:rPr>
          <w:sz w:val="20"/>
          <w:szCs w:val="20"/>
        </w:rPr>
        <w:t>) között 2017. április 6</w:t>
      </w:r>
      <w:r w:rsidR="00FF3415" w:rsidRPr="00FF3415">
        <w:rPr>
          <w:sz w:val="20"/>
          <w:szCs w:val="20"/>
        </w:rPr>
        <w:t>. napján megkötött, FPH059/395</w:t>
      </w:r>
      <w:r w:rsidRPr="00FF3415">
        <w:rPr>
          <w:sz w:val="20"/>
          <w:szCs w:val="20"/>
        </w:rPr>
        <w:t xml:space="preserve">-3/2017 iktatószámú Megállapodásban szereplő teljesítési határidő 2019. április 6-ra történő módosításához hozzájárul. Ezzel egyidejűleg jóváhagyja és megköti a Budapest </w:t>
      </w:r>
      <w:r w:rsidR="00FF3415" w:rsidRPr="00FF3415">
        <w:rPr>
          <w:sz w:val="20"/>
          <w:szCs w:val="20"/>
        </w:rPr>
        <w:t>IV. kerület, Görgey Artúr utca 26</w:t>
      </w:r>
      <w:r w:rsidRPr="00FF3415">
        <w:rPr>
          <w:sz w:val="20"/>
          <w:szCs w:val="20"/>
        </w:rPr>
        <w:t xml:space="preserve">. szám alatti </w:t>
      </w:r>
      <w:r w:rsidR="006738F9">
        <w:rPr>
          <w:sz w:val="20"/>
          <w:szCs w:val="20"/>
        </w:rPr>
        <w:t>Iskolával</w:t>
      </w:r>
      <w:r w:rsidR="003D318D">
        <w:rPr>
          <w:sz w:val="20"/>
          <w:szCs w:val="20"/>
        </w:rPr>
        <w:t xml:space="preserve"> a</w:t>
      </w:r>
      <w:r w:rsidRPr="00FF3415">
        <w:rPr>
          <w:sz w:val="20"/>
          <w:szCs w:val="20"/>
        </w:rPr>
        <w:t xml:space="preserve"> </w:t>
      </w:r>
      <w:r w:rsidR="00FF3415" w:rsidRPr="00FF3415">
        <w:rPr>
          <w:b/>
          <w:sz w:val="20"/>
          <w:szCs w:val="20"/>
        </w:rPr>
        <w:t>4</w:t>
      </w:r>
      <w:r w:rsidRPr="00FF3415">
        <w:rPr>
          <w:b/>
          <w:sz w:val="20"/>
          <w:szCs w:val="20"/>
        </w:rPr>
        <w:t>.3. melléklet</w:t>
      </w:r>
      <w:r w:rsidRPr="00FF3415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7F056367" w14:textId="77777777" w:rsidR="00BB6448" w:rsidRPr="004377D3" w:rsidRDefault="00BB6448" w:rsidP="00BB6448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CC35983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D4DAA11" w14:textId="77777777" w:rsidR="00BB6448" w:rsidRDefault="00BB6448" w:rsidP="00BB6448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7821FD8" w14:textId="77777777" w:rsidR="00BB6448" w:rsidRPr="00BB6448" w:rsidRDefault="00BB6448" w:rsidP="00BB6448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1C449E4D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4E" w14:textId="04200892" w:rsidR="005724CE" w:rsidRPr="005724CE" w:rsidRDefault="005C4969" w:rsidP="005C4969">
      <w:pPr>
        <w:pStyle w:val="BPszvegtest"/>
        <w:spacing w:before="240" w:after="240" w:line="276" w:lineRule="auto"/>
        <w:rPr>
          <w:sz w:val="20"/>
          <w:szCs w:val="20"/>
        </w:rPr>
      </w:pPr>
      <w:r w:rsidRPr="00B97319">
        <w:rPr>
          <w:sz w:val="20"/>
          <w:szCs w:val="20"/>
        </w:rPr>
        <w:t xml:space="preserve">az ”Építészeti Értékvédelmi Támogatás 2016” terhére a Budapest Főváros Önkormányzata és a </w:t>
      </w:r>
      <w:r w:rsidRPr="00B97319">
        <w:rPr>
          <w:b/>
          <w:sz w:val="20"/>
          <w:szCs w:val="20"/>
        </w:rPr>
        <w:t>Budapest VIII. kerület, Szűz utca 5-7. szám alatti Társasház</w:t>
      </w:r>
      <w:r w:rsidRPr="00B97319">
        <w:rPr>
          <w:sz w:val="20"/>
          <w:szCs w:val="20"/>
        </w:rPr>
        <w:t xml:space="preserve"> (képviseli: Breuer András) között 2017. április 6. napján megkötött, FPH059/400-3/2017 iktatószámú Megállapodásban szereplő teljesítési határidő 2019. április 6-ra történő módosításához hozzájárul. Ezzel egyidejűleg jóváhagyja és megköti a Budapest VIII. kerület, Szűz utca 5-7. szám alatti Társasházzal az </w:t>
      </w:r>
      <w:r w:rsidRPr="006738F9">
        <w:rPr>
          <w:b/>
          <w:sz w:val="20"/>
          <w:szCs w:val="20"/>
        </w:rPr>
        <w:t>5.</w:t>
      </w:r>
      <w:r w:rsidRPr="00B97319">
        <w:rPr>
          <w:b/>
          <w:sz w:val="20"/>
          <w:szCs w:val="20"/>
        </w:rPr>
        <w:t>3. melléklet</w:t>
      </w:r>
      <w:r w:rsidRPr="00B97319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671E1AE7" w14:textId="77777777" w:rsidR="005C4969" w:rsidRPr="004377D3" w:rsidRDefault="005C4969" w:rsidP="005C4969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8FB057C" w14:textId="77777777" w:rsidR="005C4969" w:rsidRDefault="005C4969" w:rsidP="005C4969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210E194D" w14:textId="77777777" w:rsidR="005C4969" w:rsidRDefault="005C4969" w:rsidP="005C4969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34ED5BBE" w14:textId="002F276C" w:rsidR="005C4969" w:rsidRDefault="005C4969" w:rsidP="005C4969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244C7F1" w14:textId="2DFEEAE3" w:rsidR="007C3597" w:rsidRPr="005724CE" w:rsidRDefault="007C3597" w:rsidP="007C3597">
      <w:pPr>
        <w:pStyle w:val="BPhatrozatlista"/>
      </w:pPr>
    </w:p>
    <w:p w14:paraId="13B737D4" w14:textId="403D8E5A" w:rsidR="007C3597" w:rsidRPr="005724CE" w:rsidRDefault="007C3597" w:rsidP="007C3597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 xml:space="preserve">az ”Építészeti Értékvédelmi Támogatás 2016” terhére a Budapest Főváros Önkormányzata és a </w:t>
      </w:r>
      <w:r w:rsidRPr="00B8711D">
        <w:rPr>
          <w:b/>
          <w:sz w:val="20"/>
          <w:szCs w:val="20"/>
        </w:rPr>
        <w:t>Budapest IX. kerület, Ipar utca 15-21. szám alatti Társasház</w:t>
      </w:r>
      <w:r w:rsidRPr="00B8711D">
        <w:rPr>
          <w:sz w:val="20"/>
          <w:szCs w:val="20"/>
        </w:rPr>
        <w:t xml:space="preserve"> (képviseli: </w:t>
      </w:r>
      <w:r w:rsidRPr="000A1AC5">
        <w:rPr>
          <w:color w:val="F2F2F2" w:themeColor="background1" w:themeShade="F2"/>
          <w:sz w:val="20"/>
          <w:szCs w:val="20"/>
        </w:rPr>
        <w:t>Papp Gábor</w:t>
      </w:r>
      <w:r w:rsidRPr="00B8711D">
        <w:rPr>
          <w:sz w:val="20"/>
          <w:szCs w:val="20"/>
        </w:rPr>
        <w:t>) között 2017. április 6. napján megkötött, FPH059/402-3/2017 iktatószámú Megállapodásban szereplő teljesítési határidő 2019. április 6-ra történő módosításához hozzájárul. Ezzel egyidejűleg jóváhagyja és megköti a Budapest IX. kerület, Ipar utca 15</w:t>
      </w:r>
      <w:r w:rsidR="006738F9">
        <w:rPr>
          <w:sz w:val="20"/>
          <w:szCs w:val="20"/>
        </w:rPr>
        <w:t>-21. szám alatti Társasházzal a</w:t>
      </w:r>
      <w:r w:rsidRPr="00B8711D">
        <w:rPr>
          <w:sz w:val="20"/>
          <w:szCs w:val="20"/>
        </w:rPr>
        <w:t xml:space="preserve"> </w:t>
      </w:r>
      <w:r w:rsidRPr="006738F9">
        <w:rPr>
          <w:b/>
          <w:sz w:val="20"/>
          <w:szCs w:val="20"/>
        </w:rPr>
        <w:t>6.</w:t>
      </w:r>
      <w:r w:rsidRPr="00B8711D">
        <w:rPr>
          <w:b/>
          <w:sz w:val="20"/>
          <w:szCs w:val="20"/>
        </w:rPr>
        <w:t>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76E57A3B" w14:textId="77777777" w:rsidR="007C3597" w:rsidRPr="004377D3" w:rsidRDefault="007C3597" w:rsidP="007C3597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C8F2ECE" w14:textId="77777777" w:rsidR="007C3597" w:rsidRDefault="007C3597" w:rsidP="007C3597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7C037AF6" w14:textId="77777777" w:rsidR="007C3597" w:rsidRDefault="007C3597" w:rsidP="007C3597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2C911F50" w14:textId="77777777" w:rsidR="007C3597" w:rsidRDefault="007C3597" w:rsidP="007C3597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5BD540C2" w14:textId="77777777" w:rsidR="00455959" w:rsidRPr="005724CE" w:rsidRDefault="00455959" w:rsidP="00455959">
      <w:pPr>
        <w:pStyle w:val="BPhatrozatlista"/>
      </w:pPr>
    </w:p>
    <w:p w14:paraId="1F224472" w14:textId="7D77CD55" w:rsidR="00455959" w:rsidRPr="005724CE" w:rsidRDefault="00455959" w:rsidP="00455959">
      <w:pPr>
        <w:pStyle w:val="BPszvegtest"/>
        <w:spacing w:before="240" w:after="240" w:line="276" w:lineRule="auto"/>
        <w:rPr>
          <w:sz w:val="20"/>
          <w:szCs w:val="20"/>
        </w:rPr>
      </w:pPr>
      <w:r w:rsidRPr="00455959">
        <w:rPr>
          <w:sz w:val="20"/>
          <w:szCs w:val="20"/>
        </w:rPr>
        <w:t xml:space="preserve">az ”Építészeti Értékvédelmi Támogatás 2016” terhére a Budapest Főváros Önkormányzata és a </w:t>
      </w:r>
      <w:r w:rsidRPr="00455959">
        <w:rPr>
          <w:b/>
          <w:sz w:val="20"/>
          <w:szCs w:val="20"/>
        </w:rPr>
        <w:t>Budapest IX. kerület, Vámház körút 7. szám alatti Társasház</w:t>
      </w:r>
      <w:r w:rsidRPr="00455959">
        <w:rPr>
          <w:sz w:val="20"/>
          <w:szCs w:val="20"/>
        </w:rPr>
        <w:t xml:space="preserve"> (képviseli: Zdravics János Gábor) között 2017. április 6. napján megkötött, FPH059/404-3/2017 iktatószámú Megállapodásban szereplő teljesítési határidő 2019. április 6-ra történő módosításához hozzájárul. Ezzel egyidejűleg jóváhagyja és megköti a Budapest IX. kerület, Vámház körút 7. szám alatti Társasházzal a </w:t>
      </w:r>
      <w:r w:rsidRPr="00455959">
        <w:rPr>
          <w:b/>
          <w:sz w:val="20"/>
          <w:szCs w:val="20"/>
        </w:rPr>
        <w:t>7.3. melléklet</w:t>
      </w:r>
      <w:r w:rsidRPr="00455959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00A88775" w14:textId="77777777" w:rsidR="00455959" w:rsidRPr="004377D3" w:rsidRDefault="00455959" w:rsidP="00455959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C615643" w14:textId="77777777" w:rsidR="00455959" w:rsidRDefault="00455959" w:rsidP="00455959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1D37427A" w14:textId="77777777" w:rsidR="00455959" w:rsidRDefault="00455959" w:rsidP="00455959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461B503C" w14:textId="66E24CDB" w:rsidR="002A40CC" w:rsidRPr="00162456" w:rsidRDefault="00455959" w:rsidP="00162456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</w:t>
      </w:r>
      <w:r w:rsidR="00162456">
        <w:t>ós István főpolgármester</w:t>
      </w:r>
    </w:p>
    <w:p w14:paraId="208774D7" w14:textId="77777777" w:rsidR="00B97319" w:rsidRPr="005724CE" w:rsidRDefault="00B97319" w:rsidP="00B97319">
      <w:pPr>
        <w:pStyle w:val="BPhatrozatlista"/>
      </w:pPr>
    </w:p>
    <w:p w14:paraId="111EA3C1" w14:textId="4886E7FA" w:rsidR="00B97319" w:rsidRPr="005724CE" w:rsidRDefault="00B97319" w:rsidP="00B97319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 xml:space="preserve">az ”Építészeti Értékvédelmi Támogatás 2016” terhére a Budapest Főváros Önkormányzata és a </w:t>
      </w:r>
      <w:r w:rsidRPr="00B8711D">
        <w:rPr>
          <w:b/>
          <w:sz w:val="20"/>
          <w:szCs w:val="20"/>
        </w:rPr>
        <w:t>Budapest XXII. kerület, Kossuth Lajos utca 78-94. szám alatti Borárverési csarnok</w:t>
      </w:r>
      <w:r w:rsidRPr="00B8711D">
        <w:rPr>
          <w:sz w:val="20"/>
          <w:szCs w:val="20"/>
        </w:rPr>
        <w:t xml:space="preserve"> (képviseli: </w:t>
      </w:r>
      <w:r w:rsidR="00B8711D" w:rsidRPr="000A1AC5">
        <w:rPr>
          <w:color w:val="F2F2F2" w:themeColor="background1" w:themeShade="F2"/>
          <w:sz w:val="20"/>
          <w:szCs w:val="20"/>
        </w:rPr>
        <w:t>Dr. Horváth Mihály</w:t>
      </w:r>
      <w:r w:rsidRPr="00B8711D">
        <w:rPr>
          <w:sz w:val="20"/>
          <w:szCs w:val="20"/>
        </w:rPr>
        <w:t>) között 2017. április 6</w:t>
      </w:r>
      <w:r w:rsidR="00B8711D" w:rsidRPr="00B8711D">
        <w:rPr>
          <w:sz w:val="20"/>
          <w:szCs w:val="20"/>
        </w:rPr>
        <w:t>. napján megkötött, FPH059/410</w:t>
      </w:r>
      <w:r w:rsidRPr="00B8711D">
        <w:rPr>
          <w:sz w:val="20"/>
          <w:szCs w:val="20"/>
        </w:rPr>
        <w:t xml:space="preserve">-3/2017 iktatószámú Megállapodásban szereplő teljesítési határidő 2019. április 6-ra történő módosításához hozzájárul. Ezzel egyidejűleg jóváhagyja és megköti a Budapest </w:t>
      </w:r>
      <w:r w:rsidR="00B8711D" w:rsidRPr="00B8711D">
        <w:rPr>
          <w:sz w:val="20"/>
          <w:szCs w:val="20"/>
        </w:rPr>
        <w:t>XXII. kerület, Kossuth Lajos utca 78-94. szám alatti Borárverési csarnok</w:t>
      </w:r>
      <w:r w:rsidR="009E1D43">
        <w:rPr>
          <w:sz w:val="20"/>
          <w:szCs w:val="20"/>
        </w:rPr>
        <w:t>kal</w:t>
      </w:r>
      <w:r w:rsidR="00B8711D" w:rsidRPr="00B8711D">
        <w:rPr>
          <w:sz w:val="20"/>
          <w:szCs w:val="20"/>
        </w:rPr>
        <w:t xml:space="preserve"> </w:t>
      </w:r>
      <w:r w:rsidR="006738F9"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911BF0">
        <w:rPr>
          <w:b/>
          <w:sz w:val="20"/>
          <w:szCs w:val="20"/>
        </w:rPr>
        <w:t>8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5F7CE619" w14:textId="77777777" w:rsidR="00B97319" w:rsidRPr="004377D3" w:rsidRDefault="00B97319" w:rsidP="00B97319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59435C2" w14:textId="77777777" w:rsidR="00B97319" w:rsidRDefault="00B97319" w:rsidP="00B97319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1DF23CD" w14:textId="77777777" w:rsidR="00B97319" w:rsidRDefault="00B97319" w:rsidP="00B97319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86D3E85" w14:textId="21FCA80D" w:rsidR="0022100B" w:rsidRDefault="00B97319" w:rsidP="00B97319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E2AFBE3" w14:textId="77777777" w:rsidR="00B8711D" w:rsidRPr="005724CE" w:rsidRDefault="00B8711D" w:rsidP="00B8711D">
      <w:pPr>
        <w:pStyle w:val="BPhatrozatlista"/>
      </w:pPr>
    </w:p>
    <w:p w14:paraId="120DF99A" w14:textId="0BF10A2E" w:rsidR="00B8711D" w:rsidRPr="005724CE" w:rsidRDefault="00B8711D" w:rsidP="00B8711D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 xml:space="preserve">I. kerület, </w:t>
      </w:r>
      <w:r>
        <w:rPr>
          <w:b/>
          <w:sz w:val="20"/>
          <w:szCs w:val="20"/>
        </w:rPr>
        <w:t>Lánchíd utca 13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Szabó Dezső László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május 17. napján megkötött, FPH059/661</w:t>
      </w:r>
      <w:r w:rsidRPr="00B8711D">
        <w:rPr>
          <w:sz w:val="20"/>
          <w:szCs w:val="20"/>
        </w:rPr>
        <w:t xml:space="preserve">-3/2017 iktatószámú Megállapodásban szereplő teljesítési határidő 2019. </w:t>
      </w:r>
      <w:r>
        <w:rPr>
          <w:sz w:val="20"/>
          <w:szCs w:val="20"/>
        </w:rPr>
        <w:t>május 17-re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I. kerület, Lánchíd utca 13. szám alatti Társasház</w:t>
      </w:r>
      <w:r w:rsidR="006738F9">
        <w:rPr>
          <w:sz w:val="20"/>
          <w:szCs w:val="20"/>
        </w:rPr>
        <w:t>zal a</w:t>
      </w:r>
      <w:r w:rsidRPr="00B8711D">
        <w:rPr>
          <w:sz w:val="20"/>
          <w:szCs w:val="20"/>
        </w:rPr>
        <w:t xml:space="preserve"> </w:t>
      </w:r>
      <w:r w:rsidR="00911BF0">
        <w:rPr>
          <w:b/>
          <w:sz w:val="20"/>
          <w:szCs w:val="20"/>
        </w:rPr>
        <w:t>9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39E312D1" w14:textId="77777777" w:rsidR="00B8711D" w:rsidRPr="004377D3" w:rsidRDefault="00B8711D" w:rsidP="00B8711D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755B072" w14:textId="77777777" w:rsidR="00B8711D" w:rsidRDefault="00B8711D" w:rsidP="00B8711D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0D5EDB0F" w14:textId="77777777" w:rsidR="00B8711D" w:rsidRDefault="00B8711D" w:rsidP="00B8711D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BDE3EFE" w14:textId="2695CD8B" w:rsidR="00EA2A2B" w:rsidRDefault="00B8711D" w:rsidP="00EA2A2B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639D424E" w14:textId="6AA4F835" w:rsidR="00EA2A2B" w:rsidRPr="005724CE" w:rsidRDefault="00EA2A2B" w:rsidP="00EA2A2B">
      <w:pPr>
        <w:pStyle w:val="BPhatrozatlista"/>
        <w:numPr>
          <w:ilvl w:val="0"/>
          <w:numId w:val="0"/>
        </w:numPr>
        <w:ind w:left="357" w:hanging="357"/>
      </w:pPr>
      <w:r>
        <w:t>10.</w:t>
      </w:r>
    </w:p>
    <w:p w14:paraId="23059E41" w14:textId="40148544" w:rsidR="00EA2A2B" w:rsidRPr="008C1FCE" w:rsidRDefault="00EA2A2B" w:rsidP="00EA2A2B">
      <w:pPr>
        <w:pStyle w:val="BPszvegtest"/>
        <w:spacing w:before="240" w:after="240" w:line="276" w:lineRule="auto"/>
        <w:rPr>
          <w:sz w:val="20"/>
          <w:szCs w:val="20"/>
        </w:rPr>
      </w:pPr>
      <w:r w:rsidRPr="008C1FCE">
        <w:rPr>
          <w:sz w:val="20"/>
          <w:szCs w:val="20"/>
        </w:rPr>
        <w:t xml:space="preserve">a ”Műemléki Keret 2016” terhére a Budapest Főváros Önkormányzata és a </w:t>
      </w:r>
      <w:r>
        <w:rPr>
          <w:b/>
          <w:sz w:val="20"/>
          <w:szCs w:val="20"/>
        </w:rPr>
        <w:t>Budapest I. kerület, Vám utca 2</w:t>
      </w:r>
      <w:r w:rsidRPr="008C1FCE">
        <w:rPr>
          <w:b/>
          <w:sz w:val="20"/>
          <w:szCs w:val="20"/>
        </w:rPr>
        <w:t>. szám alatti Társasház</w:t>
      </w:r>
      <w:r>
        <w:rPr>
          <w:sz w:val="20"/>
          <w:szCs w:val="20"/>
        </w:rPr>
        <w:t xml:space="preserve"> (képviseli: Géczyné Deák Szilvia</w:t>
      </w:r>
      <w:r w:rsidRPr="008C1FCE">
        <w:rPr>
          <w:sz w:val="20"/>
          <w:szCs w:val="20"/>
        </w:rPr>
        <w:t xml:space="preserve">) között 2017. június </w:t>
      </w:r>
      <w:r>
        <w:rPr>
          <w:sz w:val="20"/>
          <w:szCs w:val="20"/>
        </w:rPr>
        <w:t>16. napján megkötött, FPH059/686</w:t>
      </w:r>
      <w:r w:rsidRPr="008C1FCE">
        <w:rPr>
          <w:sz w:val="20"/>
          <w:szCs w:val="20"/>
        </w:rPr>
        <w:t>-3/2017 iktatószámú Megállapodásban szereplő telje</w:t>
      </w:r>
      <w:r w:rsidR="00722A3F">
        <w:rPr>
          <w:sz w:val="20"/>
          <w:szCs w:val="20"/>
        </w:rPr>
        <w:t>sítési határidő 2019. június 16</w:t>
      </w:r>
      <w:r w:rsidRPr="008C1FCE">
        <w:rPr>
          <w:sz w:val="20"/>
          <w:szCs w:val="20"/>
        </w:rPr>
        <w:t>-ra történő módosításához hozzájárul. Ezzel egyidejűleg jóváhagyja és megköti a Budapes</w:t>
      </w:r>
      <w:r w:rsidR="00722A3F">
        <w:rPr>
          <w:sz w:val="20"/>
          <w:szCs w:val="20"/>
        </w:rPr>
        <w:t>t I. kerület, Vám utca 2</w:t>
      </w:r>
      <w:r w:rsidRPr="008C1FCE">
        <w:rPr>
          <w:sz w:val="20"/>
          <w:szCs w:val="20"/>
        </w:rPr>
        <w:t xml:space="preserve">. szám alatti Társasházzal a </w:t>
      </w:r>
      <w:r w:rsidRPr="008C1FCE">
        <w:rPr>
          <w:b/>
          <w:sz w:val="20"/>
          <w:szCs w:val="20"/>
        </w:rPr>
        <w:t>10.3. melléklet</w:t>
      </w:r>
      <w:r w:rsidRPr="008C1FCE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2994D704" w14:textId="77777777" w:rsidR="00EA2A2B" w:rsidRPr="004377D3" w:rsidRDefault="00EA2A2B" w:rsidP="00EA2A2B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4E097F28" w14:textId="77777777" w:rsidR="00EA2A2B" w:rsidRDefault="00EA2A2B" w:rsidP="00EA2A2B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5D5FFF0A" w14:textId="77777777" w:rsidR="00EA2A2B" w:rsidRDefault="00EA2A2B" w:rsidP="00EA2A2B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0BBB55F9" w14:textId="4B123989" w:rsidR="00EA2A2B" w:rsidRDefault="00EA2A2B" w:rsidP="00EA2A2B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  <w:bookmarkStart w:id="0" w:name="_GoBack"/>
      <w:bookmarkEnd w:id="0"/>
    </w:p>
    <w:p w14:paraId="72746548" w14:textId="2117EFA4" w:rsidR="00EA2A2B" w:rsidRPr="005724CE" w:rsidRDefault="00EA2A2B" w:rsidP="00EA2A2B">
      <w:pPr>
        <w:pStyle w:val="BPhatrozatlista"/>
        <w:numPr>
          <w:ilvl w:val="0"/>
          <w:numId w:val="0"/>
        </w:numPr>
        <w:ind w:left="357" w:hanging="357"/>
      </w:pPr>
      <w:r>
        <w:t>11.</w:t>
      </w:r>
    </w:p>
    <w:p w14:paraId="470B824A" w14:textId="2A8DCB4C" w:rsidR="008C1FCE" w:rsidRPr="008C1FCE" w:rsidRDefault="008C1FCE" w:rsidP="008C1FCE">
      <w:pPr>
        <w:pStyle w:val="BPszvegtest"/>
        <w:spacing w:before="240" w:after="240" w:line="276" w:lineRule="auto"/>
        <w:rPr>
          <w:sz w:val="20"/>
          <w:szCs w:val="20"/>
        </w:rPr>
      </w:pPr>
      <w:r w:rsidRPr="008C1FCE">
        <w:rPr>
          <w:sz w:val="20"/>
          <w:szCs w:val="20"/>
        </w:rPr>
        <w:t xml:space="preserve">a ”Műemléki Keret 2016” terhére a Budapest Főváros Önkormányzata és a </w:t>
      </w:r>
      <w:r w:rsidRPr="008C1FCE">
        <w:rPr>
          <w:b/>
          <w:sz w:val="20"/>
          <w:szCs w:val="20"/>
        </w:rPr>
        <w:t>Budapest I. kerület, Várkert rakpart 17. szám alatti Társasház</w:t>
      </w:r>
      <w:r w:rsidRPr="008C1FCE">
        <w:rPr>
          <w:sz w:val="20"/>
          <w:szCs w:val="20"/>
        </w:rPr>
        <w:t xml:space="preserve"> (képviseli: </w:t>
      </w:r>
      <w:r w:rsidRPr="000A1AC5">
        <w:rPr>
          <w:sz w:val="20"/>
          <w:szCs w:val="20"/>
        </w:rPr>
        <w:t>Darai Imre</w:t>
      </w:r>
      <w:r w:rsidRPr="008C1FCE">
        <w:rPr>
          <w:sz w:val="20"/>
          <w:szCs w:val="20"/>
        </w:rPr>
        <w:t xml:space="preserve">) között 2017. június </w:t>
      </w:r>
      <w:r w:rsidR="00202892">
        <w:rPr>
          <w:sz w:val="20"/>
          <w:szCs w:val="20"/>
        </w:rPr>
        <w:t>16. napján megkötött, FPH059/687</w:t>
      </w:r>
      <w:r w:rsidRPr="008C1FCE">
        <w:rPr>
          <w:sz w:val="20"/>
          <w:szCs w:val="20"/>
        </w:rPr>
        <w:t>-3/2017 iktatószámú Megállapodásban szereplő telje</w:t>
      </w:r>
      <w:r w:rsidR="003D0918">
        <w:rPr>
          <w:sz w:val="20"/>
          <w:szCs w:val="20"/>
        </w:rPr>
        <w:t>sítési határidő 2019. június 16</w:t>
      </w:r>
      <w:r w:rsidRPr="008C1FCE">
        <w:rPr>
          <w:sz w:val="20"/>
          <w:szCs w:val="20"/>
        </w:rPr>
        <w:t xml:space="preserve">-ra történő módosításához hozzájárul. Ezzel egyidejűleg jóváhagyja és megköti a Budapest I. kerület, Várkert rakpart 17. szám alatti Társasházzal a </w:t>
      </w:r>
      <w:r w:rsidR="00D8326C">
        <w:rPr>
          <w:b/>
          <w:sz w:val="20"/>
          <w:szCs w:val="20"/>
        </w:rPr>
        <w:t>11</w:t>
      </w:r>
      <w:r w:rsidRPr="008C1FCE">
        <w:rPr>
          <w:b/>
          <w:sz w:val="20"/>
          <w:szCs w:val="20"/>
        </w:rPr>
        <w:t>.3. melléklet</w:t>
      </w:r>
      <w:r w:rsidRPr="008C1FCE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1F922CF9" w14:textId="77777777" w:rsidR="008C1FCE" w:rsidRPr="004377D3" w:rsidRDefault="008C1FCE" w:rsidP="008C1FCE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45D40900" w14:textId="77777777" w:rsidR="008C1FCE" w:rsidRDefault="008C1FCE" w:rsidP="008C1FCE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726A15D8" w14:textId="77777777" w:rsidR="008C1FCE" w:rsidRDefault="008C1FCE" w:rsidP="008C1FCE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AD4FF4B" w14:textId="77777777" w:rsidR="008C1FCE" w:rsidRDefault="008C1FCE" w:rsidP="008C1FCE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00226C8B" w14:textId="47C36142" w:rsidR="00202892" w:rsidRPr="005724CE" w:rsidRDefault="00D8326C" w:rsidP="00D8326C">
      <w:pPr>
        <w:pStyle w:val="BPhatrozatlista"/>
        <w:numPr>
          <w:ilvl w:val="0"/>
          <w:numId w:val="0"/>
        </w:numPr>
      </w:pPr>
      <w:r>
        <w:t>12.</w:t>
      </w:r>
    </w:p>
    <w:p w14:paraId="43AACCE3" w14:textId="778F491A" w:rsidR="00202892" w:rsidRDefault="00202892" w:rsidP="00202892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Felvinci út 2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épület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Haris György Erik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május 17. napján megkötött, FPH059/689</w:t>
      </w:r>
      <w:r w:rsidRPr="00B8711D">
        <w:rPr>
          <w:sz w:val="20"/>
          <w:szCs w:val="20"/>
        </w:rPr>
        <w:t xml:space="preserve">-3/2017 iktatószámú Megállapodásban szereplő teljesítési határidő 2019. </w:t>
      </w:r>
      <w:r>
        <w:rPr>
          <w:sz w:val="20"/>
          <w:szCs w:val="20"/>
        </w:rPr>
        <w:t>május 17-re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Pr="00D9081A">
        <w:rPr>
          <w:sz w:val="20"/>
          <w:szCs w:val="20"/>
        </w:rPr>
        <w:t>II. kerület, Felvinci út 2. szám alatti épület</w:t>
      </w:r>
      <w:r>
        <w:rPr>
          <w:sz w:val="20"/>
          <w:szCs w:val="20"/>
        </w:rPr>
        <w:t>tel</w:t>
      </w:r>
      <w:r w:rsidRPr="00D9081A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12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0A8309BF" w14:textId="77777777" w:rsidR="00202892" w:rsidRPr="004377D3" w:rsidRDefault="00202892" w:rsidP="00202892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601987C0" w14:textId="77777777" w:rsidR="00202892" w:rsidRDefault="00202892" w:rsidP="00202892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4E79C6C3" w14:textId="77777777" w:rsidR="00202892" w:rsidRDefault="00202892" w:rsidP="00202892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30CB03E7" w14:textId="77777777" w:rsidR="00202892" w:rsidRPr="0022100B" w:rsidRDefault="00202892" w:rsidP="00202892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1007BFF5" w14:textId="77777777" w:rsidR="008C1FCE" w:rsidRDefault="008C1FCE" w:rsidP="00B8711D">
      <w:pPr>
        <w:pStyle w:val="BPhatrid-felels"/>
        <w:tabs>
          <w:tab w:val="left" w:pos="284"/>
        </w:tabs>
        <w:ind w:left="284"/>
      </w:pPr>
    </w:p>
    <w:p w14:paraId="004274DB" w14:textId="0D5EF664" w:rsidR="00694538" w:rsidRPr="005724CE" w:rsidRDefault="00D8326C" w:rsidP="00D8326C">
      <w:pPr>
        <w:pStyle w:val="BPhatrozatlista"/>
        <w:numPr>
          <w:ilvl w:val="0"/>
          <w:numId w:val="0"/>
        </w:numPr>
      </w:pPr>
      <w:r>
        <w:t>13.</w:t>
      </w:r>
    </w:p>
    <w:p w14:paraId="10899A5A" w14:textId="1736EC24" w:rsidR="00694538" w:rsidRPr="005724CE" w:rsidRDefault="00694538" w:rsidP="00694538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 xml:space="preserve">Budapest </w:t>
      </w:r>
      <w:r w:rsidRPr="00B8711D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Margit körút 41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 w:rsidR="00202892">
        <w:rPr>
          <w:sz w:val="20"/>
          <w:szCs w:val="20"/>
        </w:rPr>
        <w:t>Schei Éva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június 16. napján megkötött, FPH059/692</w:t>
      </w:r>
      <w:r w:rsidRPr="00B8711D">
        <w:rPr>
          <w:sz w:val="20"/>
          <w:szCs w:val="20"/>
        </w:rPr>
        <w:t xml:space="preserve">-3/2017 iktatószámú Megállapodásban szereplő teljesítési határidő 2019. </w:t>
      </w:r>
      <w:r>
        <w:rPr>
          <w:sz w:val="20"/>
          <w:szCs w:val="20"/>
        </w:rPr>
        <w:t>június 16-ra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Pr="00694538">
        <w:rPr>
          <w:sz w:val="20"/>
          <w:szCs w:val="20"/>
        </w:rPr>
        <w:t>II. kerület, Margit körút 41.</w:t>
      </w:r>
      <w:r>
        <w:rPr>
          <w:sz w:val="20"/>
          <w:szCs w:val="20"/>
        </w:rPr>
        <w:t xml:space="preserve"> </w:t>
      </w:r>
      <w:r w:rsidRPr="00B8711D">
        <w:rPr>
          <w:sz w:val="20"/>
          <w:szCs w:val="20"/>
        </w:rPr>
        <w:t>szám alatti Társasház</w:t>
      </w:r>
      <w:r w:rsidR="006738F9">
        <w:rPr>
          <w:sz w:val="20"/>
          <w:szCs w:val="20"/>
        </w:rPr>
        <w:t>zal</w:t>
      </w:r>
      <w:r w:rsidRPr="00B8711D">
        <w:rPr>
          <w:sz w:val="20"/>
          <w:szCs w:val="20"/>
        </w:rPr>
        <w:t xml:space="preserve"> a </w:t>
      </w:r>
      <w:r w:rsidR="00D8326C">
        <w:rPr>
          <w:b/>
          <w:sz w:val="20"/>
          <w:szCs w:val="20"/>
        </w:rPr>
        <w:t>13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1DA14B30" w14:textId="77777777" w:rsidR="00694538" w:rsidRPr="004377D3" w:rsidRDefault="00694538" w:rsidP="00694538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4FCE3FA3" w14:textId="77777777" w:rsidR="00694538" w:rsidRDefault="00694538" w:rsidP="00694538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66C29D4" w14:textId="77777777" w:rsidR="00694538" w:rsidRDefault="00694538" w:rsidP="00694538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E8D8D25" w14:textId="77777777" w:rsidR="00694538" w:rsidRDefault="00694538" w:rsidP="00694538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2FD8F1A5" w14:textId="0B72A923" w:rsidR="00B84E6E" w:rsidRPr="005724CE" w:rsidRDefault="00D8326C" w:rsidP="00D8326C">
      <w:pPr>
        <w:pStyle w:val="BPhatrozatlista"/>
        <w:numPr>
          <w:ilvl w:val="0"/>
          <w:numId w:val="0"/>
        </w:numPr>
      </w:pPr>
      <w:r>
        <w:t>14.</w:t>
      </w:r>
    </w:p>
    <w:p w14:paraId="30BB0103" w14:textId="505895CB" w:rsidR="00B84E6E" w:rsidRPr="005724CE" w:rsidRDefault="00B84E6E" w:rsidP="00B84E6E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>Budapest-Óbuda Református Egyházközség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Csaholczi László és Kovács József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május 22. napján megkötött, FPH059/695</w:t>
      </w:r>
      <w:r w:rsidRPr="00B8711D">
        <w:rPr>
          <w:sz w:val="20"/>
          <w:szCs w:val="20"/>
        </w:rPr>
        <w:t xml:space="preserve">-3/2017 iktatószámú Megállapodásban szereplő teljesítési határidő 2019. </w:t>
      </w:r>
      <w:r>
        <w:rPr>
          <w:sz w:val="20"/>
          <w:szCs w:val="20"/>
        </w:rPr>
        <w:t>május 22-re</w:t>
      </w:r>
      <w:r w:rsidRPr="00B8711D">
        <w:rPr>
          <w:sz w:val="20"/>
          <w:szCs w:val="20"/>
        </w:rPr>
        <w:t xml:space="preserve"> történő módosításához hozzájárul. Ezzel egyidejűleg j</w:t>
      </w:r>
      <w:r w:rsidR="00255440">
        <w:rPr>
          <w:sz w:val="20"/>
          <w:szCs w:val="20"/>
        </w:rPr>
        <w:t>óváhagyja és megköti a Budapest-Óbuda Református Egyházközséggel</w:t>
      </w:r>
      <w:r w:rsidRPr="00B84E6E">
        <w:rPr>
          <w:sz w:val="20"/>
          <w:szCs w:val="20"/>
        </w:rPr>
        <w:t xml:space="preserve"> </w:t>
      </w:r>
      <w:r w:rsidR="001B4B5F"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14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518A1047" w14:textId="77777777" w:rsidR="00B84E6E" w:rsidRPr="004377D3" w:rsidRDefault="00B84E6E" w:rsidP="00B84E6E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389F532D" w14:textId="77777777" w:rsidR="00B84E6E" w:rsidRDefault="00B84E6E" w:rsidP="00B84E6E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5346C7F4" w14:textId="77777777" w:rsidR="00B84E6E" w:rsidRDefault="00B84E6E" w:rsidP="00B84E6E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D71B6FA" w14:textId="77777777" w:rsidR="00B84E6E" w:rsidRDefault="00B84E6E" w:rsidP="00B84E6E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7E62CDB6" w14:textId="77777777" w:rsidR="00162456" w:rsidRDefault="00162456">
      <w:pPr>
        <w:rPr>
          <w:rFonts w:eastAsia="Calibri" w:cs="Arial"/>
          <w:b/>
          <w:szCs w:val="22"/>
        </w:rPr>
      </w:pPr>
      <w:r>
        <w:br w:type="page"/>
      </w:r>
    </w:p>
    <w:p w14:paraId="11DDED52" w14:textId="652959B1" w:rsidR="00AF62D0" w:rsidRPr="005724CE" w:rsidRDefault="00D8326C" w:rsidP="00D8326C">
      <w:pPr>
        <w:pStyle w:val="BPhatrozatlista"/>
        <w:numPr>
          <w:ilvl w:val="0"/>
          <w:numId w:val="0"/>
        </w:numPr>
      </w:pPr>
      <w:r>
        <w:t>15.</w:t>
      </w:r>
    </w:p>
    <w:p w14:paraId="09E61EE3" w14:textId="4CB0B603" w:rsidR="00AF62D0" w:rsidRPr="005724CE" w:rsidRDefault="00AF62D0" w:rsidP="00AF62D0">
      <w:pPr>
        <w:pStyle w:val="BPszvegtest"/>
        <w:spacing w:before="240" w:after="240" w:line="276" w:lineRule="auto"/>
        <w:rPr>
          <w:sz w:val="20"/>
          <w:szCs w:val="20"/>
        </w:rPr>
      </w:pPr>
      <w:r w:rsidRPr="00202892">
        <w:rPr>
          <w:sz w:val="20"/>
          <w:szCs w:val="20"/>
        </w:rPr>
        <w:t xml:space="preserve">a ”Műemléki Keret 2016” terhére a Budapest Főváros Önkormányzata és a </w:t>
      </w:r>
      <w:r w:rsidR="00202892" w:rsidRPr="00202892">
        <w:rPr>
          <w:b/>
          <w:sz w:val="20"/>
          <w:szCs w:val="20"/>
        </w:rPr>
        <w:t xml:space="preserve">Budapest </w:t>
      </w:r>
      <w:r w:rsidRPr="00202892">
        <w:rPr>
          <w:b/>
          <w:sz w:val="20"/>
          <w:szCs w:val="20"/>
        </w:rPr>
        <w:t xml:space="preserve">V. kerület, </w:t>
      </w:r>
      <w:r w:rsidR="00202892" w:rsidRPr="00202892">
        <w:rPr>
          <w:b/>
          <w:sz w:val="20"/>
          <w:szCs w:val="20"/>
        </w:rPr>
        <w:t>Papnövelde utca 1</w:t>
      </w:r>
      <w:r w:rsidRPr="00202892">
        <w:rPr>
          <w:b/>
          <w:sz w:val="20"/>
          <w:szCs w:val="20"/>
        </w:rPr>
        <w:t>. szám</w:t>
      </w:r>
      <w:r w:rsidR="001B4B5F" w:rsidRPr="00202892">
        <w:rPr>
          <w:b/>
          <w:sz w:val="20"/>
          <w:szCs w:val="20"/>
        </w:rPr>
        <w:t xml:space="preserve"> alatti</w:t>
      </w:r>
      <w:r w:rsidRPr="00202892">
        <w:rPr>
          <w:b/>
          <w:sz w:val="20"/>
          <w:szCs w:val="20"/>
        </w:rPr>
        <w:t xml:space="preserve"> Társasház</w:t>
      </w:r>
      <w:r w:rsidRPr="00202892">
        <w:rPr>
          <w:sz w:val="20"/>
          <w:szCs w:val="20"/>
        </w:rPr>
        <w:t xml:space="preserve"> (képviseli: </w:t>
      </w:r>
      <w:r w:rsidR="00202892" w:rsidRPr="00202892">
        <w:rPr>
          <w:sz w:val="20"/>
          <w:szCs w:val="20"/>
        </w:rPr>
        <w:t>Molnár Attila</w:t>
      </w:r>
      <w:r w:rsidRPr="00202892">
        <w:rPr>
          <w:sz w:val="20"/>
          <w:szCs w:val="20"/>
        </w:rPr>
        <w:t xml:space="preserve">) között 2017. </w:t>
      </w:r>
      <w:r w:rsidR="00202892" w:rsidRPr="00202892">
        <w:rPr>
          <w:sz w:val="20"/>
          <w:szCs w:val="20"/>
        </w:rPr>
        <w:t>április 28. napján megkötött, FPH059/638</w:t>
      </w:r>
      <w:r w:rsidRPr="00202892">
        <w:rPr>
          <w:sz w:val="20"/>
          <w:szCs w:val="20"/>
        </w:rPr>
        <w:t xml:space="preserve">-3/2017 iktatószámú Megállapodásban szereplő teljesítési határidő 2019. </w:t>
      </w:r>
      <w:r w:rsidR="00202892" w:rsidRPr="00202892">
        <w:rPr>
          <w:sz w:val="20"/>
          <w:szCs w:val="20"/>
        </w:rPr>
        <w:t>április 28-ra</w:t>
      </w:r>
      <w:r w:rsidRPr="00202892">
        <w:rPr>
          <w:sz w:val="20"/>
          <w:szCs w:val="20"/>
        </w:rPr>
        <w:t xml:space="preserve"> történő módosításához hozzájárul. Ezzel egyidejűleg jó</w:t>
      </w:r>
      <w:r w:rsidR="00D8326C">
        <w:rPr>
          <w:sz w:val="20"/>
          <w:szCs w:val="20"/>
        </w:rPr>
        <w:t>váhagyja és megköti a Budapest V. kerület, Papnövelde utca 1</w:t>
      </w:r>
      <w:r w:rsidRPr="00202892">
        <w:rPr>
          <w:sz w:val="20"/>
          <w:szCs w:val="20"/>
        </w:rPr>
        <w:t xml:space="preserve">. szám alatti </w:t>
      </w:r>
      <w:r w:rsidR="001B4B5F" w:rsidRPr="00202892">
        <w:rPr>
          <w:sz w:val="20"/>
          <w:szCs w:val="20"/>
        </w:rPr>
        <w:t>Társasházzal</w:t>
      </w:r>
      <w:r w:rsidRPr="00202892">
        <w:rPr>
          <w:sz w:val="20"/>
          <w:szCs w:val="20"/>
        </w:rPr>
        <w:t xml:space="preserve"> </w:t>
      </w:r>
      <w:r w:rsidR="001B4B5F" w:rsidRPr="00202892">
        <w:rPr>
          <w:sz w:val="20"/>
          <w:szCs w:val="20"/>
        </w:rPr>
        <w:t>a</w:t>
      </w:r>
      <w:r w:rsidRPr="00202892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15</w:t>
      </w:r>
      <w:r w:rsidRPr="00202892">
        <w:rPr>
          <w:b/>
          <w:sz w:val="20"/>
          <w:szCs w:val="20"/>
        </w:rPr>
        <w:t>.3. melléklet</w:t>
      </w:r>
      <w:r w:rsidR="00D8326C">
        <w:rPr>
          <w:sz w:val="20"/>
          <w:szCs w:val="20"/>
        </w:rPr>
        <w:t xml:space="preserve"> szerinti </w:t>
      </w:r>
      <w:r w:rsidRPr="00202892">
        <w:rPr>
          <w:sz w:val="20"/>
          <w:szCs w:val="20"/>
        </w:rPr>
        <w:t>tartalmú Megállapodás-módosítást és felkéri a főpolgármestert annak aláírására.</w:t>
      </w:r>
    </w:p>
    <w:p w14:paraId="2954035A" w14:textId="77777777" w:rsidR="00AF62D0" w:rsidRPr="004377D3" w:rsidRDefault="00AF62D0" w:rsidP="00AF62D0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171167B1" w14:textId="77777777" w:rsidR="00AF62D0" w:rsidRDefault="00AF62D0" w:rsidP="00AF62D0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11C3BC88" w14:textId="77777777" w:rsidR="00AF62D0" w:rsidRDefault="00AF62D0" w:rsidP="00AF62D0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1D246EF9" w14:textId="0F18DDB9" w:rsidR="00AF62D0" w:rsidRDefault="00AF62D0" w:rsidP="00AF62D0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47FEACD7" w14:textId="101BCE61" w:rsidR="00E91B54" w:rsidRDefault="00E91B54" w:rsidP="00AF62D0">
      <w:pPr>
        <w:pStyle w:val="BPhatrid-felels"/>
        <w:tabs>
          <w:tab w:val="left" w:pos="284"/>
        </w:tabs>
        <w:ind w:left="284"/>
      </w:pPr>
    </w:p>
    <w:p w14:paraId="15C91650" w14:textId="77777777" w:rsidR="00E91B54" w:rsidRDefault="00E91B54" w:rsidP="00AF62D0">
      <w:pPr>
        <w:pStyle w:val="BPhatrid-felels"/>
        <w:tabs>
          <w:tab w:val="left" w:pos="284"/>
        </w:tabs>
        <w:ind w:left="284"/>
      </w:pPr>
    </w:p>
    <w:p w14:paraId="0E5241E2" w14:textId="00EB0380" w:rsidR="00202892" w:rsidRPr="005724CE" w:rsidRDefault="00D8326C" w:rsidP="00D8326C">
      <w:pPr>
        <w:pStyle w:val="BPhatrozatlista"/>
        <w:numPr>
          <w:ilvl w:val="0"/>
          <w:numId w:val="0"/>
        </w:numPr>
      </w:pPr>
      <w:r>
        <w:t>16.</w:t>
      </w:r>
    </w:p>
    <w:p w14:paraId="04B63B18" w14:textId="506C0F65" w:rsidR="00202892" w:rsidRPr="005724CE" w:rsidRDefault="00202892" w:rsidP="00202892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 w:rsidR="00D8326C">
        <w:rPr>
          <w:b/>
          <w:sz w:val="20"/>
          <w:szCs w:val="20"/>
        </w:rPr>
        <w:t>Budapest VI</w:t>
      </w:r>
      <w:r w:rsidRPr="00B8711D">
        <w:rPr>
          <w:b/>
          <w:sz w:val="20"/>
          <w:szCs w:val="20"/>
        </w:rPr>
        <w:t>. kerület</w:t>
      </w:r>
      <w:r>
        <w:rPr>
          <w:b/>
          <w:sz w:val="20"/>
          <w:szCs w:val="20"/>
        </w:rPr>
        <w:t xml:space="preserve">, Andrássy út 15. </w:t>
      </w:r>
      <w:r w:rsidRPr="00B8711D">
        <w:rPr>
          <w:b/>
          <w:sz w:val="20"/>
          <w:szCs w:val="20"/>
        </w:rPr>
        <w:t>szám</w:t>
      </w:r>
      <w:r>
        <w:rPr>
          <w:b/>
          <w:sz w:val="20"/>
          <w:szCs w:val="20"/>
        </w:rPr>
        <w:t xml:space="preserve"> alatti</w:t>
      </w:r>
      <w:r w:rsidRPr="00B871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 w:rsidRPr="000A1AC5">
        <w:rPr>
          <w:color w:val="F2F2F2" w:themeColor="background1" w:themeShade="F2"/>
          <w:sz w:val="20"/>
          <w:szCs w:val="20"/>
        </w:rPr>
        <w:t>Iby-Bors Kinga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május 17. napján megkötött, FPH059/703</w:t>
      </w:r>
      <w:r w:rsidRPr="00B8711D">
        <w:rPr>
          <w:sz w:val="20"/>
          <w:szCs w:val="20"/>
        </w:rPr>
        <w:t xml:space="preserve">-3/2017 iktatószámú Megállapodásban szereplő teljesítési határidő 2019. </w:t>
      </w:r>
      <w:r>
        <w:rPr>
          <w:sz w:val="20"/>
          <w:szCs w:val="20"/>
        </w:rPr>
        <w:t>május 17-re</w:t>
      </w:r>
      <w:r w:rsidRPr="00B8711D">
        <w:rPr>
          <w:sz w:val="20"/>
          <w:szCs w:val="20"/>
        </w:rPr>
        <w:t xml:space="preserve"> történő módosításához hozzájárul. Ezzel egyidejűleg jóváhagyja és megköti a Budapest </w:t>
      </w:r>
      <w:r w:rsidR="00D8326C">
        <w:rPr>
          <w:sz w:val="20"/>
          <w:szCs w:val="20"/>
        </w:rPr>
        <w:t>VI</w:t>
      </w:r>
      <w:r>
        <w:rPr>
          <w:sz w:val="20"/>
          <w:szCs w:val="20"/>
        </w:rPr>
        <w:t>. kerület, Andrássy út 15</w:t>
      </w:r>
      <w:r w:rsidRPr="00B84E6E">
        <w:rPr>
          <w:sz w:val="20"/>
          <w:szCs w:val="20"/>
        </w:rPr>
        <w:t xml:space="preserve">. szám alatti </w:t>
      </w:r>
      <w:r>
        <w:rPr>
          <w:sz w:val="20"/>
          <w:szCs w:val="20"/>
        </w:rPr>
        <w:t>Társasházzal</w:t>
      </w:r>
      <w:r w:rsidRPr="00B84E6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16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5E05BFD7" w14:textId="77777777" w:rsidR="00202892" w:rsidRPr="004377D3" w:rsidRDefault="00202892" w:rsidP="00202892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1D9D76D2" w14:textId="77777777" w:rsidR="00202892" w:rsidRDefault="00202892" w:rsidP="00202892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CE4165A" w14:textId="77777777" w:rsidR="00202892" w:rsidRDefault="00202892" w:rsidP="00202892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CDEF49A" w14:textId="432863D6" w:rsidR="00D8326C" w:rsidRDefault="00202892" w:rsidP="00D8326C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</w:t>
      </w:r>
      <w:r w:rsidR="00D8326C">
        <w:t>stván főpolgármester</w:t>
      </w:r>
    </w:p>
    <w:p w14:paraId="405AA5A4" w14:textId="5257439D" w:rsidR="00D8326C" w:rsidRPr="005724CE" w:rsidRDefault="00D8326C" w:rsidP="00D8326C">
      <w:pPr>
        <w:pStyle w:val="BPhatrozatlista"/>
        <w:numPr>
          <w:ilvl w:val="0"/>
          <w:numId w:val="0"/>
        </w:numPr>
        <w:ind w:left="357" w:hanging="357"/>
      </w:pPr>
      <w:r>
        <w:t>17.</w:t>
      </w:r>
    </w:p>
    <w:p w14:paraId="70915B6B" w14:textId="47B7C525" w:rsidR="00D8326C" w:rsidRPr="005724CE" w:rsidRDefault="00D8326C" w:rsidP="00D8326C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>Budapest VI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Hajós utca 23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Devecsai János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május 17. napján megkötött, FPH059/704</w:t>
      </w:r>
      <w:r w:rsidRPr="00B8711D">
        <w:rPr>
          <w:sz w:val="20"/>
          <w:szCs w:val="20"/>
        </w:rPr>
        <w:t>-3/2017 iktatószámú Megállapodásban szereplő teljesítési határidő 2019</w:t>
      </w:r>
      <w:r>
        <w:rPr>
          <w:sz w:val="20"/>
          <w:szCs w:val="20"/>
        </w:rPr>
        <w:t>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május 17-re </w:t>
      </w:r>
      <w:r w:rsidRPr="00B8711D">
        <w:rPr>
          <w:sz w:val="20"/>
          <w:szCs w:val="20"/>
        </w:rPr>
        <w:t xml:space="preserve">történő módosításához hozzájárul. Ezzel egyidejűleg jóváhagyja és megköti a Budapest </w:t>
      </w:r>
      <w:r>
        <w:rPr>
          <w:sz w:val="20"/>
          <w:szCs w:val="20"/>
        </w:rPr>
        <w:t>VI. kerület, Hajós utca 23</w:t>
      </w:r>
      <w:r w:rsidRPr="006945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8711D">
        <w:rPr>
          <w:sz w:val="20"/>
          <w:szCs w:val="20"/>
        </w:rPr>
        <w:t>szám alatti Társasház</w:t>
      </w:r>
      <w:r>
        <w:rPr>
          <w:sz w:val="20"/>
          <w:szCs w:val="20"/>
        </w:rPr>
        <w:t>zal a</w:t>
      </w:r>
      <w:r w:rsidRPr="00B871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17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136D05B8" w14:textId="77777777" w:rsidR="00D8326C" w:rsidRPr="004377D3" w:rsidRDefault="00D8326C" w:rsidP="00D8326C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8812268" w14:textId="77777777" w:rsidR="00D8326C" w:rsidRDefault="00D8326C" w:rsidP="00D8326C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6D11E351" w14:textId="77777777" w:rsidR="00D8326C" w:rsidRDefault="00D8326C" w:rsidP="00D8326C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9AD6A7C" w14:textId="5B0AA658" w:rsidR="00D8326C" w:rsidRDefault="00D8326C" w:rsidP="00D8326C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225EA86A" w14:textId="469D8145" w:rsidR="00D8326C" w:rsidRPr="005724CE" w:rsidRDefault="00D8326C" w:rsidP="00D8326C">
      <w:pPr>
        <w:pStyle w:val="BPhatrozatlista"/>
        <w:numPr>
          <w:ilvl w:val="0"/>
          <w:numId w:val="0"/>
        </w:numPr>
        <w:ind w:left="357" w:hanging="357"/>
      </w:pPr>
      <w:r>
        <w:t>18.</w:t>
      </w:r>
    </w:p>
    <w:p w14:paraId="5FC7E8CE" w14:textId="65B146E7" w:rsidR="005914DF" w:rsidRPr="005724CE" w:rsidRDefault="005914DF" w:rsidP="005914DF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 w:rsidR="00D8326C">
        <w:rPr>
          <w:b/>
          <w:sz w:val="20"/>
          <w:szCs w:val="20"/>
        </w:rPr>
        <w:t>Budapest VI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Nagymező utca 19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Kovács Jenő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 xml:space="preserve">május </w:t>
      </w:r>
      <w:r w:rsidR="00E91B54">
        <w:rPr>
          <w:sz w:val="20"/>
          <w:szCs w:val="20"/>
        </w:rPr>
        <w:t>17. napján megkötött, FPH059/706</w:t>
      </w:r>
      <w:r w:rsidRPr="00B8711D">
        <w:rPr>
          <w:sz w:val="20"/>
          <w:szCs w:val="20"/>
        </w:rPr>
        <w:t>-3/2017 iktatószámú Megállapodásban szereplő teljesítési határidő 2019</w:t>
      </w:r>
      <w:r>
        <w:rPr>
          <w:sz w:val="20"/>
          <w:szCs w:val="20"/>
        </w:rPr>
        <w:t>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május 17-re </w:t>
      </w:r>
      <w:r w:rsidRPr="00B8711D">
        <w:rPr>
          <w:sz w:val="20"/>
          <w:szCs w:val="20"/>
        </w:rPr>
        <w:t xml:space="preserve">történő módosításához hozzájárul. Ezzel egyidejűleg jóváhagyja és megköti a Budapest </w:t>
      </w:r>
      <w:r w:rsidR="00D8326C">
        <w:rPr>
          <w:sz w:val="20"/>
          <w:szCs w:val="20"/>
        </w:rPr>
        <w:t>VI</w:t>
      </w:r>
      <w:r>
        <w:rPr>
          <w:sz w:val="20"/>
          <w:szCs w:val="20"/>
        </w:rPr>
        <w:t>. kerület, Nagymező utca 19</w:t>
      </w:r>
      <w:r w:rsidRPr="006945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8711D">
        <w:rPr>
          <w:sz w:val="20"/>
          <w:szCs w:val="20"/>
        </w:rPr>
        <w:t>szám alatti Társasház</w:t>
      </w:r>
      <w:r w:rsidR="001B4B5F">
        <w:rPr>
          <w:sz w:val="20"/>
          <w:szCs w:val="20"/>
        </w:rPr>
        <w:t>zal 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18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133B0A0B" w14:textId="77777777" w:rsidR="005914DF" w:rsidRPr="004377D3" w:rsidRDefault="005914DF" w:rsidP="005914DF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5AFD0E5A" w14:textId="77777777" w:rsidR="005914DF" w:rsidRDefault="005914DF" w:rsidP="005914DF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91C820A" w14:textId="77777777" w:rsidR="005914DF" w:rsidRDefault="005914DF" w:rsidP="005914DF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15B59054" w14:textId="77777777" w:rsidR="005914DF" w:rsidRDefault="005914DF" w:rsidP="005914DF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2C2CA720" w14:textId="27D83DB4" w:rsidR="00C667CD" w:rsidRPr="005724CE" w:rsidRDefault="00D8326C" w:rsidP="00D8326C">
      <w:pPr>
        <w:pStyle w:val="BPhatrozatlista"/>
        <w:numPr>
          <w:ilvl w:val="0"/>
          <w:numId w:val="0"/>
        </w:numPr>
      </w:pPr>
      <w:r>
        <w:t>19.</w:t>
      </w:r>
    </w:p>
    <w:p w14:paraId="48144D04" w14:textId="1479E1A5" w:rsidR="00C667CD" w:rsidRPr="005724CE" w:rsidRDefault="00C667CD" w:rsidP="00C667CD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>Budapest XIII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Pannónia utca 8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Zádori István Zoltán</w:t>
      </w:r>
      <w:r w:rsidR="004B67B9">
        <w:rPr>
          <w:sz w:val="20"/>
          <w:szCs w:val="20"/>
        </w:rPr>
        <w:t>né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június 16. napján megkötött, FPH059/720-4</w:t>
      </w:r>
      <w:r w:rsidRPr="00B8711D">
        <w:rPr>
          <w:sz w:val="20"/>
          <w:szCs w:val="20"/>
        </w:rPr>
        <w:t>/2017 iktatószámú Megállapodásban szereplő teljesítési határidő 2019</w:t>
      </w:r>
      <w:r>
        <w:rPr>
          <w:sz w:val="20"/>
          <w:szCs w:val="20"/>
        </w:rPr>
        <w:t>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június 16-ra </w:t>
      </w:r>
      <w:r w:rsidRPr="00B8711D">
        <w:rPr>
          <w:sz w:val="20"/>
          <w:szCs w:val="20"/>
        </w:rPr>
        <w:t xml:space="preserve">történő módosításához hozzájárul. Ezzel egyidejűleg jóváhagyja és megköti a Budapest </w:t>
      </w:r>
      <w:r w:rsidRPr="00C667CD">
        <w:rPr>
          <w:sz w:val="20"/>
          <w:szCs w:val="20"/>
        </w:rPr>
        <w:t>XIII. kerület, Pannónia utca 8</w:t>
      </w:r>
      <w:r w:rsidRPr="0069453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B8711D">
        <w:rPr>
          <w:sz w:val="20"/>
          <w:szCs w:val="20"/>
        </w:rPr>
        <w:t>szám alatti Társasház</w:t>
      </w:r>
      <w:r w:rsidR="001B4B5F">
        <w:rPr>
          <w:sz w:val="20"/>
          <w:szCs w:val="20"/>
        </w:rPr>
        <w:t>zal 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19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4DDB7CDA" w14:textId="77777777" w:rsidR="00C667CD" w:rsidRPr="004377D3" w:rsidRDefault="00C667CD" w:rsidP="00C667CD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78518E55" w14:textId="77777777" w:rsidR="00C667CD" w:rsidRDefault="00C667CD" w:rsidP="00C667CD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6BCE5C98" w14:textId="77777777" w:rsidR="00C667CD" w:rsidRDefault="00C667CD" w:rsidP="00C667CD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6C32E06" w14:textId="77777777" w:rsidR="00C667CD" w:rsidRDefault="00C667CD" w:rsidP="00C667CD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A50ABD7" w14:textId="3D8FAD31" w:rsidR="004B67B9" w:rsidRPr="005724CE" w:rsidRDefault="00D8326C" w:rsidP="00D8326C">
      <w:pPr>
        <w:pStyle w:val="BPhatrozatlista"/>
        <w:numPr>
          <w:ilvl w:val="0"/>
          <w:numId w:val="0"/>
        </w:numPr>
      </w:pPr>
      <w:r>
        <w:t>20.</w:t>
      </w:r>
    </w:p>
    <w:p w14:paraId="43DD3A9C" w14:textId="5B82A264" w:rsidR="004B67B9" w:rsidRPr="005724CE" w:rsidRDefault="004B67B9" w:rsidP="004B67B9">
      <w:pPr>
        <w:pStyle w:val="BPszvegtest"/>
        <w:spacing w:before="240" w:after="240" w:line="276" w:lineRule="auto"/>
        <w:rPr>
          <w:sz w:val="20"/>
          <w:szCs w:val="20"/>
        </w:rPr>
      </w:pPr>
      <w:r w:rsidRPr="00B8711D">
        <w:rPr>
          <w:sz w:val="20"/>
          <w:szCs w:val="20"/>
        </w:rPr>
        <w:t>a ”</w:t>
      </w:r>
      <w:r>
        <w:rPr>
          <w:sz w:val="20"/>
          <w:szCs w:val="20"/>
        </w:rPr>
        <w:t>Műemléki Keret 2016</w:t>
      </w:r>
      <w:r w:rsidRPr="00B8711D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>Budapest XIII</w:t>
      </w:r>
      <w:r w:rsidRPr="00B8711D">
        <w:rPr>
          <w:b/>
          <w:sz w:val="20"/>
          <w:szCs w:val="20"/>
        </w:rPr>
        <w:t xml:space="preserve">. kerület, </w:t>
      </w:r>
      <w:r>
        <w:rPr>
          <w:b/>
          <w:sz w:val="20"/>
          <w:szCs w:val="20"/>
        </w:rPr>
        <w:t>Pozsonyi út 44-46</w:t>
      </w:r>
      <w:r w:rsidRPr="00B8711D">
        <w:rPr>
          <w:b/>
          <w:sz w:val="20"/>
          <w:szCs w:val="20"/>
        </w:rPr>
        <w:t xml:space="preserve">. szám alatti </w:t>
      </w:r>
      <w:r>
        <w:rPr>
          <w:b/>
          <w:sz w:val="20"/>
          <w:szCs w:val="20"/>
        </w:rPr>
        <w:t>Társasház</w:t>
      </w:r>
      <w:r w:rsidRPr="00B8711D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Dobi Imre</w:t>
      </w:r>
      <w:r w:rsidRPr="00B8711D">
        <w:rPr>
          <w:sz w:val="20"/>
          <w:szCs w:val="20"/>
        </w:rPr>
        <w:t xml:space="preserve">) között 2017. </w:t>
      </w:r>
      <w:r>
        <w:rPr>
          <w:sz w:val="20"/>
          <w:szCs w:val="20"/>
        </w:rPr>
        <w:t>június 16. napján megkötött, FPH059/721-3</w:t>
      </w:r>
      <w:r w:rsidRPr="00B8711D">
        <w:rPr>
          <w:sz w:val="20"/>
          <w:szCs w:val="20"/>
        </w:rPr>
        <w:t>/2017 iktatószámú Megállapodásban szereplő teljesítési határidő 2019</w:t>
      </w:r>
      <w:r>
        <w:rPr>
          <w:sz w:val="20"/>
          <w:szCs w:val="20"/>
        </w:rPr>
        <w:t>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június 16-ra </w:t>
      </w:r>
      <w:r w:rsidRPr="00B8711D">
        <w:rPr>
          <w:sz w:val="20"/>
          <w:szCs w:val="20"/>
        </w:rPr>
        <w:t xml:space="preserve">történő módosításához hozzájárul. Ezzel egyidejűleg jóváhagyja és megköti a Budapest </w:t>
      </w:r>
      <w:r w:rsidRPr="004B67B9">
        <w:rPr>
          <w:sz w:val="20"/>
          <w:szCs w:val="20"/>
        </w:rPr>
        <w:t>XI</w:t>
      </w:r>
      <w:r>
        <w:rPr>
          <w:sz w:val="20"/>
          <w:szCs w:val="20"/>
        </w:rPr>
        <w:t xml:space="preserve">II. kerület, Pozsonyi út 44-46. </w:t>
      </w:r>
      <w:r w:rsidRPr="00B8711D">
        <w:rPr>
          <w:sz w:val="20"/>
          <w:szCs w:val="20"/>
        </w:rPr>
        <w:t>szám alatti Társasház</w:t>
      </w:r>
      <w:r w:rsidR="003C5A62">
        <w:rPr>
          <w:sz w:val="20"/>
          <w:szCs w:val="20"/>
        </w:rPr>
        <w:t>zal a</w:t>
      </w:r>
      <w:r w:rsidRPr="00B8711D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20</w:t>
      </w:r>
      <w:r w:rsidRPr="00B8711D">
        <w:rPr>
          <w:b/>
          <w:sz w:val="20"/>
          <w:szCs w:val="20"/>
        </w:rPr>
        <w:t>.3. melléklet</w:t>
      </w:r>
      <w:r w:rsidRPr="00B8711D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191E54E8" w14:textId="77777777" w:rsidR="004B67B9" w:rsidRPr="004377D3" w:rsidRDefault="004B67B9" w:rsidP="004B67B9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3BAC00C7" w14:textId="77777777" w:rsidR="004B67B9" w:rsidRDefault="004B67B9" w:rsidP="004B67B9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50A6AA7C" w14:textId="77777777" w:rsidR="004B67B9" w:rsidRDefault="004B67B9" w:rsidP="004B67B9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24E728DF" w14:textId="7CD6F60F" w:rsidR="004B67B9" w:rsidRDefault="004B67B9" w:rsidP="004B67B9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5DAA8885" w14:textId="49324902" w:rsidR="00202892" w:rsidRDefault="00202892" w:rsidP="004B67B9">
      <w:pPr>
        <w:pStyle w:val="BPhatrid-felels"/>
        <w:tabs>
          <w:tab w:val="left" w:pos="284"/>
        </w:tabs>
        <w:ind w:left="284"/>
      </w:pPr>
    </w:p>
    <w:p w14:paraId="2316607E" w14:textId="144177B9" w:rsidR="00F2787B" w:rsidRPr="005724CE" w:rsidRDefault="00D8326C" w:rsidP="00D8326C">
      <w:pPr>
        <w:pStyle w:val="BPhatrozatlista"/>
        <w:numPr>
          <w:ilvl w:val="0"/>
          <w:numId w:val="0"/>
        </w:numPr>
      </w:pPr>
      <w:r>
        <w:t>21.</w:t>
      </w:r>
    </w:p>
    <w:p w14:paraId="2C809505" w14:textId="094EC6F4" w:rsidR="00F2787B" w:rsidRPr="005724CE" w:rsidRDefault="00F2787B" w:rsidP="00F2787B">
      <w:pPr>
        <w:pStyle w:val="BPszvegtest"/>
        <w:spacing w:before="240" w:after="240" w:line="276" w:lineRule="auto"/>
        <w:rPr>
          <w:sz w:val="20"/>
          <w:szCs w:val="20"/>
        </w:rPr>
      </w:pPr>
      <w:r w:rsidRPr="00BF5713">
        <w:rPr>
          <w:sz w:val="20"/>
          <w:szCs w:val="20"/>
        </w:rPr>
        <w:t xml:space="preserve">a ”Műemléki Keret 2016” terhére a Budapest Főváros Önkormányzata és a </w:t>
      </w:r>
      <w:r w:rsidR="00855A88" w:rsidRPr="00BF5713">
        <w:rPr>
          <w:b/>
          <w:sz w:val="20"/>
          <w:szCs w:val="20"/>
        </w:rPr>
        <w:t>Magyar Vakok és Gyengénlátók Országos Szövetsége</w:t>
      </w:r>
      <w:r w:rsidRPr="00BF5713">
        <w:rPr>
          <w:sz w:val="20"/>
          <w:szCs w:val="20"/>
        </w:rPr>
        <w:t xml:space="preserve"> (képviseli: </w:t>
      </w:r>
      <w:r w:rsidR="00855A88" w:rsidRPr="00BF5713">
        <w:rPr>
          <w:sz w:val="20"/>
          <w:szCs w:val="20"/>
        </w:rPr>
        <w:t>Dr. Nagy Sándor</w:t>
      </w:r>
      <w:r w:rsidRPr="00BF5713">
        <w:rPr>
          <w:sz w:val="20"/>
          <w:szCs w:val="20"/>
        </w:rPr>
        <w:t>) között 2017. május 17. napján megkötött, F</w:t>
      </w:r>
      <w:r w:rsidR="00855A88" w:rsidRPr="00BF5713">
        <w:rPr>
          <w:sz w:val="20"/>
          <w:szCs w:val="20"/>
        </w:rPr>
        <w:t>PH059/724</w:t>
      </w:r>
      <w:r w:rsidRPr="00BF5713">
        <w:rPr>
          <w:sz w:val="20"/>
          <w:szCs w:val="20"/>
        </w:rPr>
        <w:t>-3/2017 iktatószámú Megállapodásban szereplő telj</w:t>
      </w:r>
      <w:r w:rsidR="00D8326C">
        <w:rPr>
          <w:sz w:val="20"/>
          <w:szCs w:val="20"/>
        </w:rPr>
        <w:t>esítési határidő 2019. május 17</w:t>
      </w:r>
      <w:r w:rsidRPr="00BF5713">
        <w:rPr>
          <w:sz w:val="20"/>
          <w:szCs w:val="20"/>
        </w:rPr>
        <w:t>-re történő módosításához hozzájárul. Ezzel egyi</w:t>
      </w:r>
      <w:r w:rsidR="00855A88" w:rsidRPr="00BF5713">
        <w:rPr>
          <w:sz w:val="20"/>
          <w:szCs w:val="20"/>
        </w:rPr>
        <w:t>dejűleg jóváhagyja és megköti a Magyar Vakok és Gyengénlátók Országos Szövetségével</w:t>
      </w:r>
      <w:r w:rsidRPr="00BF5713">
        <w:rPr>
          <w:sz w:val="20"/>
          <w:szCs w:val="20"/>
        </w:rPr>
        <w:t xml:space="preserve"> a </w:t>
      </w:r>
      <w:r w:rsidR="00D8326C">
        <w:rPr>
          <w:b/>
          <w:sz w:val="20"/>
          <w:szCs w:val="20"/>
        </w:rPr>
        <w:t>21</w:t>
      </w:r>
      <w:r w:rsidRPr="00BF5713">
        <w:rPr>
          <w:b/>
          <w:sz w:val="20"/>
          <w:szCs w:val="20"/>
        </w:rPr>
        <w:t>.3. melléklet</w:t>
      </w:r>
      <w:r w:rsidRPr="00BF5713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5BE1B316" w14:textId="77777777" w:rsidR="00F2787B" w:rsidRPr="004377D3" w:rsidRDefault="00F2787B" w:rsidP="00F2787B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7CA03DC3" w14:textId="77777777" w:rsidR="00F2787B" w:rsidRDefault="00F2787B" w:rsidP="00F2787B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2A6E5BD3" w14:textId="77777777" w:rsidR="00F2787B" w:rsidRDefault="00F2787B" w:rsidP="00F2787B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6C57C66" w14:textId="77777777" w:rsidR="00F2787B" w:rsidRDefault="00F2787B" w:rsidP="00F2787B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2927B083" w14:textId="77777777" w:rsidR="00202892" w:rsidRDefault="00202892" w:rsidP="004B67B9">
      <w:pPr>
        <w:pStyle w:val="BPhatrid-felels"/>
        <w:tabs>
          <w:tab w:val="left" w:pos="284"/>
        </w:tabs>
        <w:ind w:left="284"/>
      </w:pPr>
    </w:p>
    <w:p w14:paraId="27B98593" w14:textId="77777777" w:rsidR="00162456" w:rsidRDefault="00162456">
      <w:pPr>
        <w:rPr>
          <w:rFonts w:eastAsia="Calibri" w:cs="Arial"/>
          <w:b/>
          <w:szCs w:val="22"/>
        </w:rPr>
      </w:pPr>
      <w:r>
        <w:br w:type="page"/>
      </w:r>
    </w:p>
    <w:p w14:paraId="5ABFA6FF" w14:textId="788BD6BA" w:rsidR="00E10A56" w:rsidRPr="005724CE" w:rsidRDefault="00D8326C" w:rsidP="00D8326C">
      <w:pPr>
        <w:pStyle w:val="BPhatrozatlista"/>
        <w:numPr>
          <w:ilvl w:val="0"/>
          <w:numId w:val="0"/>
        </w:numPr>
      </w:pPr>
      <w:r>
        <w:t>22.</w:t>
      </w:r>
    </w:p>
    <w:p w14:paraId="0576678C" w14:textId="6497BE99" w:rsidR="00E10A56" w:rsidRPr="005724CE" w:rsidRDefault="00E10A56" w:rsidP="00E10A56">
      <w:pPr>
        <w:pStyle w:val="BPszvegtest"/>
        <w:spacing w:before="240" w:after="240" w:line="276" w:lineRule="auto"/>
        <w:rPr>
          <w:sz w:val="20"/>
          <w:szCs w:val="20"/>
        </w:rPr>
      </w:pPr>
      <w:r w:rsidRPr="00727B60">
        <w:rPr>
          <w:sz w:val="20"/>
          <w:szCs w:val="20"/>
        </w:rPr>
        <w:t xml:space="preserve">a ”Műemléki Keret 2016” terhére a Budapest Főváros Önkormányzata és a </w:t>
      </w:r>
      <w:r w:rsidRPr="00727B60">
        <w:rPr>
          <w:b/>
          <w:sz w:val="20"/>
          <w:szCs w:val="20"/>
        </w:rPr>
        <w:t>Budapest XIV. kerület, Róna utca 117. szám alatti Lakóház</w:t>
      </w:r>
      <w:r w:rsidRPr="00727B60">
        <w:rPr>
          <w:sz w:val="20"/>
          <w:szCs w:val="20"/>
        </w:rPr>
        <w:t xml:space="preserve"> (képviseli: </w:t>
      </w:r>
      <w:r w:rsidRPr="000A1AC5">
        <w:rPr>
          <w:color w:val="F2F2F2" w:themeColor="background1" w:themeShade="F2"/>
          <w:sz w:val="20"/>
          <w:szCs w:val="20"/>
        </w:rPr>
        <w:t>Vácz Tamás</w:t>
      </w:r>
      <w:r w:rsidRPr="00727B60">
        <w:rPr>
          <w:sz w:val="20"/>
          <w:szCs w:val="20"/>
        </w:rPr>
        <w:t xml:space="preserve">) között 2017. </w:t>
      </w:r>
      <w:r w:rsidR="002E5F8D" w:rsidRPr="00727B60">
        <w:rPr>
          <w:sz w:val="20"/>
          <w:szCs w:val="20"/>
        </w:rPr>
        <w:t>május 17.</w:t>
      </w:r>
      <w:r w:rsidRPr="00727B60">
        <w:rPr>
          <w:sz w:val="20"/>
          <w:szCs w:val="20"/>
        </w:rPr>
        <w:t xml:space="preserve"> napján megkötött, F</w:t>
      </w:r>
      <w:r w:rsidR="002E5F8D" w:rsidRPr="00727B60">
        <w:rPr>
          <w:sz w:val="20"/>
          <w:szCs w:val="20"/>
        </w:rPr>
        <w:t>PH059/725</w:t>
      </w:r>
      <w:r w:rsidRPr="00727B60">
        <w:rPr>
          <w:sz w:val="20"/>
          <w:szCs w:val="20"/>
        </w:rPr>
        <w:t xml:space="preserve">-3/2017 iktatószámú Megállapodásban szereplő teljesítési határidő 2019. </w:t>
      </w:r>
      <w:r w:rsidR="00D8326C">
        <w:rPr>
          <w:sz w:val="20"/>
          <w:szCs w:val="20"/>
        </w:rPr>
        <w:t>május 17</w:t>
      </w:r>
      <w:r w:rsidR="00727B60">
        <w:rPr>
          <w:sz w:val="20"/>
          <w:szCs w:val="20"/>
        </w:rPr>
        <w:t>-re</w:t>
      </w:r>
      <w:r w:rsidRPr="00727B60">
        <w:rPr>
          <w:sz w:val="20"/>
          <w:szCs w:val="20"/>
        </w:rPr>
        <w:t xml:space="preserve"> történő módosításához hozzájárul. Ezzel egyidejűleg jóváhagyja és megköti a Budapest </w:t>
      </w:r>
      <w:r w:rsidR="002E5F8D" w:rsidRPr="00727B60">
        <w:rPr>
          <w:sz w:val="20"/>
          <w:szCs w:val="20"/>
        </w:rPr>
        <w:t>XIV. kerület, Róna utca 117. szám alatti Lakóház</w:t>
      </w:r>
      <w:r w:rsidR="003C5A62">
        <w:rPr>
          <w:sz w:val="20"/>
          <w:szCs w:val="20"/>
        </w:rPr>
        <w:t>zal a</w:t>
      </w:r>
      <w:r w:rsidRPr="00727B60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22</w:t>
      </w:r>
      <w:r w:rsidRPr="00727B60">
        <w:rPr>
          <w:b/>
          <w:sz w:val="20"/>
          <w:szCs w:val="20"/>
        </w:rPr>
        <w:t>.3. melléklet</w:t>
      </w:r>
      <w:r w:rsidRPr="00727B60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2A6F1058" w14:textId="77777777" w:rsidR="00E10A56" w:rsidRPr="004377D3" w:rsidRDefault="00E10A56" w:rsidP="00E10A56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01D2D970" w14:textId="77777777" w:rsidR="00E10A56" w:rsidRDefault="00E10A56" w:rsidP="00E10A56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10EC4C85" w14:textId="77777777" w:rsidR="00E10A56" w:rsidRDefault="00E10A56" w:rsidP="00E10A56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544051F3" w14:textId="7F6AAC55" w:rsidR="00E10A56" w:rsidRDefault="00E10A56" w:rsidP="00E10A56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A623509" w14:textId="77777777" w:rsidR="006C70CA" w:rsidRDefault="006C70CA" w:rsidP="00E10A56">
      <w:pPr>
        <w:pStyle w:val="BPhatrid-felels"/>
        <w:tabs>
          <w:tab w:val="left" w:pos="284"/>
        </w:tabs>
        <w:ind w:left="284"/>
      </w:pPr>
    </w:p>
    <w:p w14:paraId="52975B33" w14:textId="4EA4D462" w:rsidR="006C70CA" w:rsidRPr="005724CE" w:rsidRDefault="00D8326C" w:rsidP="00D8326C">
      <w:pPr>
        <w:pStyle w:val="BPhatrozatlista"/>
        <w:numPr>
          <w:ilvl w:val="0"/>
          <w:numId w:val="0"/>
        </w:numPr>
      </w:pPr>
      <w:r>
        <w:t>23.</w:t>
      </w:r>
    </w:p>
    <w:p w14:paraId="1392855A" w14:textId="00180CB9" w:rsidR="006C70CA" w:rsidRPr="005724CE" w:rsidRDefault="006C70CA" w:rsidP="006C70CA">
      <w:pPr>
        <w:pStyle w:val="BPszvegtest"/>
        <w:spacing w:before="240" w:after="240" w:line="276" w:lineRule="auto"/>
        <w:rPr>
          <w:sz w:val="20"/>
          <w:szCs w:val="20"/>
        </w:rPr>
      </w:pPr>
      <w:r w:rsidRPr="00727B60">
        <w:rPr>
          <w:sz w:val="20"/>
          <w:szCs w:val="20"/>
        </w:rPr>
        <w:t xml:space="preserve">a ”Műemléki Keret 2016” terhére a Budapest Főváros Önkormányzata és a </w:t>
      </w:r>
      <w:r w:rsidR="009531B3">
        <w:rPr>
          <w:b/>
          <w:sz w:val="20"/>
          <w:szCs w:val="20"/>
        </w:rPr>
        <w:t>Budapest Főváros XIV. kerület Zugló Önkormányzata</w:t>
      </w:r>
      <w:r w:rsidRPr="00727B60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Karácsony Gergely</w:t>
      </w:r>
      <w:r w:rsidRPr="00727B60">
        <w:rPr>
          <w:sz w:val="20"/>
          <w:szCs w:val="20"/>
        </w:rPr>
        <w:t xml:space="preserve">) </w:t>
      </w:r>
      <w:r>
        <w:rPr>
          <w:sz w:val="20"/>
          <w:szCs w:val="20"/>
        </w:rPr>
        <w:t>között 2017.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>június 16</w:t>
      </w:r>
      <w:r w:rsidRPr="00727B60">
        <w:rPr>
          <w:sz w:val="20"/>
          <w:szCs w:val="20"/>
        </w:rPr>
        <w:t>. napján megkötött, F</w:t>
      </w:r>
      <w:r>
        <w:rPr>
          <w:sz w:val="20"/>
          <w:szCs w:val="20"/>
        </w:rPr>
        <w:t>PH059/726</w:t>
      </w:r>
      <w:r w:rsidRPr="00727B60">
        <w:rPr>
          <w:sz w:val="20"/>
          <w:szCs w:val="20"/>
        </w:rPr>
        <w:t>-3/2017 iktatószámú Megállapodásban szer</w:t>
      </w:r>
      <w:r w:rsidR="009531B3">
        <w:rPr>
          <w:sz w:val="20"/>
          <w:szCs w:val="20"/>
        </w:rPr>
        <w:t>eplő teljesítési határidő 2019.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>június 16-ra</w:t>
      </w:r>
      <w:r w:rsidRPr="00727B60">
        <w:rPr>
          <w:sz w:val="20"/>
          <w:szCs w:val="20"/>
        </w:rPr>
        <w:t xml:space="preserve"> történő módosításához hozzájárul. Ezzel egy</w:t>
      </w:r>
      <w:r w:rsidR="009531B3">
        <w:rPr>
          <w:sz w:val="20"/>
          <w:szCs w:val="20"/>
        </w:rPr>
        <w:t>idejűleg jóváhagyja és megköti</w:t>
      </w:r>
      <w:r w:rsidRPr="00727B60">
        <w:rPr>
          <w:sz w:val="20"/>
          <w:szCs w:val="20"/>
        </w:rPr>
        <w:t xml:space="preserve"> </w:t>
      </w:r>
      <w:r w:rsidR="003C5A62" w:rsidRPr="003C5A62">
        <w:rPr>
          <w:sz w:val="20"/>
          <w:szCs w:val="20"/>
        </w:rPr>
        <w:t xml:space="preserve">Budapest </w:t>
      </w:r>
      <w:r w:rsidR="009531B3">
        <w:rPr>
          <w:sz w:val="20"/>
          <w:szCs w:val="20"/>
        </w:rPr>
        <w:t>Főváros XIV. kerület Zugló Önkormányzatával</w:t>
      </w:r>
      <w:r w:rsidR="003C5A62">
        <w:rPr>
          <w:sz w:val="20"/>
          <w:szCs w:val="20"/>
        </w:rPr>
        <w:t xml:space="preserve"> a</w:t>
      </w:r>
      <w:r w:rsidRPr="00727B60">
        <w:rPr>
          <w:sz w:val="20"/>
          <w:szCs w:val="20"/>
        </w:rPr>
        <w:t xml:space="preserve"> </w:t>
      </w:r>
      <w:r w:rsidR="00D8326C">
        <w:rPr>
          <w:b/>
          <w:sz w:val="20"/>
          <w:szCs w:val="20"/>
        </w:rPr>
        <w:t>23</w:t>
      </w:r>
      <w:r w:rsidRPr="00727B60">
        <w:rPr>
          <w:b/>
          <w:sz w:val="20"/>
          <w:szCs w:val="20"/>
        </w:rPr>
        <w:t>.3. melléklet</w:t>
      </w:r>
      <w:r w:rsidRPr="00727B60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77128EA8" w14:textId="77777777" w:rsidR="006C70CA" w:rsidRPr="004377D3" w:rsidRDefault="006C70CA" w:rsidP="006C70CA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1DF7AF61" w14:textId="77777777" w:rsidR="006C70CA" w:rsidRDefault="006C70CA" w:rsidP="006C70CA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420FE8E4" w14:textId="77777777" w:rsidR="006C70CA" w:rsidRDefault="006C70CA" w:rsidP="006C70CA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776645B2" w14:textId="1FEEBC41" w:rsidR="006C70CA" w:rsidRDefault="006C70CA" w:rsidP="006C70CA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30D6394" w14:textId="5F73BDDE" w:rsidR="009531B3" w:rsidRPr="005724CE" w:rsidRDefault="009531B3" w:rsidP="009531B3">
      <w:pPr>
        <w:pStyle w:val="BPhatrozatlista"/>
        <w:numPr>
          <w:ilvl w:val="0"/>
          <w:numId w:val="0"/>
        </w:numPr>
      </w:pPr>
      <w:r>
        <w:t>24.</w:t>
      </w:r>
    </w:p>
    <w:p w14:paraId="23B2044D" w14:textId="5337A631" w:rsidR="009531B3" w:rsidRPr="005724CE" w:rsidRDefault="009531B3" w:rsidP="009531B3">
      <w:pPr>
        <w:pStyle w:val="BPszvegtest"/>
        <w:spacing w:before="240" w:after="240" w:line="276" w:lineRule="auto"/>
        <w:rPr>
          <w:sz w:val="20"/>
          <w:szCs w:val="20"/>
        </w:rPr>
      </w:pPr>
      <w:r w:rsidRPr="00727B60">
        <w:rPr>
          <w:sz w:val="20"/>
          <w:szCs w:val="20"/>
        </w:rPr>
        <w:t xml:space="preserve">a ”Műemléki Keret 2016” terhére a Budapest Főváros Önkormányzata és a </w:t>
      </w:r>
      <w:r>
        <w:rPr>
          <w:b/>
          <w:sz w:val="20"/>
          <w:szCs w:val="20"/>
        </w:rPr>
        <w:t>Budapest XIX. kerület, Kós Károly tér 4. szám alatti Társasház</w:t>
      </w:r>
      <w:r w:rsidRPr="00727B60">
        <w:rPr>
          <w:sz w:val="20"/>
          <w:szCs w:val="20"/>
        </w:rPr>
        <w:t xml:space="preserve"> (képviseli: </w:t>
      </w:r>
      <w:r>
        <w:rPr>
          <w:sz w:val="20"/>
          <w:szCs w:val="20"/>
        </w:rPr>
        <w:t>Gyurákovics Andrea</w:t>
      </w:r>
      <w:r w:rsidRPr="00727B60">
        <w:rPr>
          <w:sz w:val="20"/>
          <w:szCs w:val="20"/>
        </w:rPr>
        <w:t xml:space="preserve">) </w:t>
      </w:r>
      <w:r>
        <w:rPr>
          <w:sz w:val="20"/>
          <w:szCs w:val="20"/>
        </w:rPr>
        <w:t>között 2017.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>május 17</w:t>
      </w:r>
      <w:r w:rsidRPr="00727B60">
        <w:rPr>
          <w:sz w:val="20"/>
          <w:szCs w:val="20"/>
        </w:rPr>
        <w:t>. napján megkötött, F</w:t>
      </w:r>
      <w:r>
        <w:rPr>
          <w:sz w:val="20"/>
          <w:szCs w:val="20"/>
        </w:rPr>
        <w:t>PH059/728</w:t>
      </w:r>
      <w:r w:rsidRPr="00727B60">
        <w:rPr>
          <w:sz w:val="20"/>
          <w:szCs w:val="20"/>
        </w:rPr>
        <w:t>-3/2017 iktatószámú Megállapodásban szer</w:t>
      </w:r>
      <w:r>
        <w:rPr>
          <w:sz w:val="20"/>
          <w:szCs w:val="20"/>
        </w:rPr>
        <w:t>eplő teljesítési határidő 2019.</w:t>
      </w:r>
      <w:r w:rsidRPr="005914DF">
        <w:rPr>
          <w:sz w:val="20"/>
          <w:szCs w:val="20"/>
        </w:rPr>
        <w:t xml:space="preserve"> </w:t>
      </w:r>
      <w:r>
        <w:rPr>
          <w:sz w:val="20"/>
          <w:szCs w:val="20"/>
        </w:rPr>
        <w:t>május 17-ra</w:t>
      </w:r>
      <w:r w:rsidRPr="00727B60">
        <w:rPr>
          <w:sz w:val="20"/>
          <w:szCs w:val="20"/>
        </w:rPr>
        <w:t xml:space="preserve"> történő módosításához hozzájárul. Ezzel egy</w:t>
      </w:r>
      <w:r>
        <w:rPr>
          <w:sz w:val="20"/>
          <w:szCs w:val="20"/>
        </w:rPr>
        <w:t>idejűleg jóváhagyja és megköti</w:t>
      </w:r>
      <w:r w:rsidRPr="00727B60">
        <w:rPr>
          <w:sz w:val="20"/>
          <w:szCs w:val="20"/>
        </w:rPr>
        <w:t xml:space="preserve"> </w:t>
      </w:r>
      <w:r w:rsidRPr="003C5A62">
        <w:rPr>
          <w:sz w:val="20"/>
          <w:szCs w:val="20"/>
        </w:rPr>
        <w:t xml:space="preserve">Budapest </w:t>
      </w:r>
      <w:r>
        <w:rPr>
          <w:sz w:val="20"/>
          <w:szCs w:val="20"/>
        </w:rPr>
        <w:t>XIX. kerület, Kós Károly tér 4. szám alatti Társasházzal a</w:t>
      </w:r>
      <w:r w:rsidRPr="00727B60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24</w:t>
      </w:r>
      <w:r w:rsidRPr="00727B60">
        <w:rPr>
          <w:b/>
          <w:sz w:val="20"/>
          <w:szCs w:val="20"/>
        </w:rPr>
        <w:t>.3. melléklet</w:t>
      </w:r>
      <w:r w:rsidRPr="00727B60">
        <w:rPr>
          <w:sz w:val="20"/>
          <w:szCs w:val="20"/>
        </w:rPr>
        <w:t xml:space="preserve"> szerinti tartalmú Megállapodás-módosítást és felkéri a főpolgármestert annak aláírására.</w:t>
      </w:r>
    </w:p>
    <w:p w14:paraId="7F5BC826" w14:textId="77777777" w:rsidR="009531B3" w:rsidRPr="004377D3" w:rsidRDefault="009531B3" w:rsidP="009531B3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Pr="00842BB7">
        <w:t>Megállapodás módosítás aláírására a közgyűlés határozatától számított két hónapon belül</w:t>
      </w:r>
    </w:p>
    <w:p w14:paraId="7F1A5343" w14:textId="77777777" w:rsidR="009531B3" w:rsidRDefault="009531B3" w:rsidP="009531B3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2FF91C1D" w14:textId="77777777" w:rsidR="009531B3" w:rsidRDefault="009531B3" w:rsidP="009531B3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26FB5B25" w14:textId="15633358" w:rsidR="009531B3" w:rsidRDefault="009531B3" w:rsidP="009531B3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00835996" w14:textId="29CC75F8" w:rsidR="009531B3" w:rsidRPr="00A409E3" w:rsidRDefault="009531B3" w:rsidP="009531B3">
      <w:pPr>
        <w:pStyle w:val="BPhatrozatlista"/>
        <w:numPr>
          <w:ilvl w:val="0"/>
          <w:numId w:val="0"/>
        </w:numPr>
        <w:ind w:left="357" w:hanging="357"/>
      </w:pPr>
      <w:r>
        <w:t>25.</w:t>
      </w:r>
    </w:p>
    <w:p w14:paraId="42A3A24A" w14:textId="68EA6D7E" w:rsidR="000D2DF0" w:rsidRPr="005724CE" w:rsidRDefault="000D2DF0" w:rsidP="000D2DF0">
      <w:pPr>
        <w:pStyle w:val="BPszvegtest"/>
        <w:spacing w:before="240" w:after="240" w:line="276" w:lineRule="auto"/>
        <w:rPr>
          <w:sz w:val="20"/>
          <w:szCs w:val="20"/>
        </w:rPr>
      </w:pPr>
      <w:r w:rsidRPr="00A409E3">
        <w:rPr>
          <w:sz w:val="20"/>
          <w:szCs w:val="20"/>
        </w:rPr>
        <w:t xml:space="preserve">az ”Építészeti Értékvédelmi Támogatás 2015” terhére a Budapest Főváros Önkormányzata és a </w:t>
      </w:r>
      <w:r w:rsidR="0022100B" w:rsidRPr="00A409E3">
        <w:rPr>
          <w:b/>
          <w:sz w:val="20"/>
          <w:szCs w:val="20"/>
        </w:rPr>
        <w:t>K</w:t>
      </w:r>
      <w:r w:rsidR="00461C05" w:rsidRPr="00A409E3">
        <w:rPr>
          <w:b/>
          <w:sz w:val="20"/>
          <w:szCs w:val="20"/>
        </w:rPr>
        <w:t xml:space="preserve">épző- és Iparművészeti </w:t>
      </w:r>
      <w:r w:rsidR="0022100B" w:rsidRPr="00A409E3">
        <w:rPr>
          <w:b/>
          <w:sz w:val="20"/>
          <w:szCs w:val="20"/>
        </w:rPr>
        <w:t>Szakközépiskola és Kollégium a Magyar Képzőművészeti Egyetem Gyakorlóiskolája</w:t>
      </w:r>
      <w:r w:rsidRPr="00A409E3">
        <w:rPr>
          <w:sz w:val="20"/>
          <w:szCs w:val="20"/>
        </w:rPr>
        <w:t xml:space="preserve"> (képviseli: </w:t>
      </w:r>
      <w:r w:rsidR="0022100B" w:rsidRPr="00A409E3">
        <w:rPr>
          <w:sz w:val="20"/>
          <w:szCs w:val="20"/>
        </w:rPr>
        <w:t>Szűcs Tibor) között 2016. március 2. napján megkötött, FPH059/110-5</w:t>
      </w:r>
      <w:r w:rsidRPr="00A409E3">
        <w:rPr>
          <w:sz w:val="20"/>
          <w:szCs w:val="20"/>
        </w:rPr>
        <w:t>/</w:t>
      </w:r>
      <w:r w:rsidR="0022100B" w:rsidRPr="00A409E3">
        <w:rPr>
          <w:sz w:val="20"/>
          <w:szCs w:val="20"/>
        </w:rPr>
        <w:t>2016</w:t>
      </w:r>
      <w:r w:rsidR="002822A5" w:rsidRPr="00A409E3">
        <w:rPr>
          <w:sz w:val="20"/>
          <w:szCs w:val="20"/>
        </w:rPr>
        <w:t xml:space="preserve"> iktatószámú Megállapodást</w:t>
      </w:r>
      <w:r w:rsidRPr="00A409E3">
        <w:rPr>
          <w:sz w:val="20"/>
          <w:szCs w:val="20"/>
        </w:rPr>
        <w:t xml:space="preserve"> </w:t>
      </w:r>
      <w:r w:rsidR="002822A5" w:rsidRPr="00A409E3">
        <w:rPr>
          <w:sz w:val="20"/>
          <w:szCs w:val="20"/>
        </w:rPr>
        <w:t xml:space="preserve">felmondja a </w:t>
      </w:r>
      <w:r w:rsidR="009531B3">
        <w:rPr>
          <w:b/>
          <w:sz w:val="20"/>
          <w:szCs w:val="20"/>
        </w:rPr>
        <w:t>25.1</w:t>
      </w:r>
      <w:r w:rsidRPr="00A409E3">
        <w:rPr>
          <w:b/>
          <w:sz w:val="20"/>
          <w:szCs w:val="20"/>
        </w:rPr>
        <w:t>. melléklet</w:t>
      </w:r>
      <w:r w:rsidRPr="00A409E3">
        <w:rPr>
          <w:sz w:val="20"/>
          <w:szCs w:val="20"/>
        </w:rPr>
        <w:t xml:space="preserve"> szerinti ta</w:t>
      </w:r>
      <w:r w:rsidR="002822A5" w:rsidRPr="00A409E3">
        <w:rPr>
          <w:sz w:val="20"/>
          <w:szCs w:val="20"/>
        </w:rPr>
        <w:t xml:space="preserve">rtalommal. Ezzel egyidejűleg felkéri a </w:t>
      </w:r>
      <w:r w:rsidRPr="00A409E3">
        <w:rPr>
          <w:sz w:val="20"/>
          <w:szCs w:val="20"/>
        </w:rPr>
        <w:t xml:space="preserve">főpolgármestert </w:t>
      </w:r>
      <w:r w:rsidR="002822A5" w:rsidRPr="00A409E3">
        <w:rPr>
          <w:sz w:val="20"/>
          <w:szCs w:val="20"/>
        </w:rPr>
        <w:t>a Felmondó Nyilatkozat aláírására és az értesítés megküldésére.</w:t>
      </w:r>
    </w:p>
    <w:p w14:paraId="1A95B9DE" w14:textId="4C80F2D6" w:rsidR="000D2DF0" w:rsidRPr="004377D3" w:rsidRDefault="000D2DF0" w:rsidP="000D2DF0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="007C515A">
        <w:t>Felmondó Nyilatkozat</w:t>
      </w:r>
      <w:r w:rsidRPr="00842BB7">
        <w:t xml:space="preserve"> aláírására a közgyűlés határozatától számított két hónapon belül</w:t>
      </w:r>
    </w:p>
    <w:p w14:paraId="7D0829F9" w14:textId="77777777" w:rsidR="000D2DF0" w:rsidRDefault="000D2DF0" w:rsidP="000D2DF0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D3F3BBB" w14:textId="77777777" w:rsidR="000D2DF0" w:rsidRDefault="000D2DF0" w:rsidP="000D2DF0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3DE33B97" w14:textId="77777777" w:rsidR="000D2DF0" w:rsidRDefault="000D2DF0" w:rsidP="000D2DF0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0453649D" w14:textId="5A8B9A17" w:rsidR="00F417C3" w:rsidRPr="00A409E3" w:rsidRDefault="009531B3" w:rsidP="009531B3">
      <w:pPr>
        <w:pStyle w:val="BPhatrozatlista"/>
        <w:numPr>
          <w:ilvl w:val="0"/>
          <w:numId w:val="0"/>
        </w:numPr>
      </w:pPr>
      <w:r>
        <w:t>26.</w:t>
      </w:r>
    </w:p>
    <w:p w14:paraId="0E4798C8" w14:textId="35957302" w:rsidR="00F417C3" w:rsidRPr="005724CE" w:rsidRDefault="00F417C3" w:rsidP="00F417C3">
      <w:pPr>
        <w:pStyle w:val="BPszvegtest"/>
        <w:spacing w:before="240" w:after="240" w:line="276" w:lineRule="auto"/>
        <w:rPr>
          <w:sz w:val="20"/>
          <w:szCs w:val="20"/>
        </w:rPr>
      </w:pPr>
      <w:r w:rsidRPr="00A409E3">
        <w:rPr>
          <w:sz w:val="20"/>
          <w:szCs w:val="20"/>
        </w:rPr>
        <w:t xml:space="preserve">a ”Műemléki Keret 2015” terhére a Budapest Főváros Önkormányzata és a </w:t>
      </w:r>
      <w:r w:rsidRPr="00A409E3">
        <w:rPr>
          <w:b/>
          <w:sz w:val="20"/>
          <w:szCs w:val="20"/>
        </w:rPr>
        <w:t>Budapest V. kerület, Belgrád rakpart 18. szám alatti Társasház</w:t>
      </w:r>
      <w:r w:rsidRPr="00A409E3">
        <w:rPr>
          <w:sz w:val="20"/>
          <w:szCs w:val="20"/>
        </w:rPr>
        <w:t xml:space="preserve"> (képviseli: </w:t>
      </w:r>
      <w:r w:rsidR="00AD310E" w:rsidRPr="00A409E3">
        <w:rPr>
          <w:sz w:val="20"/>
          <w:szCs w:val="20"/>
        </w:rPr>
        <w:t>Ratiu Róbert</w:t>
      </w:r>
      <w:r w:rsidRPr="00A409E3">
        <w:rPr>
          <w:sz w:val="20"/>
          <w:szCs w:val="20"/>
        </w:rPr>
        <w:t xml:space="preserve">) között 2016. január 28. napján megkötött, FPH059/133-1/2016 iktatószámú Megállapodást felmondja a </w:t>
      </w:r>
      <w:r w:rsidRPr="00A409E3">
        <w:rPr>
          <w:b/>
          <w:sz w:val="20"/>
          <w:szCs w:val="20"/>
        </w:rPr>
        <w:t>2</w:t>
      </w:r>
      <w:r w:rsidR="009531B3">
        <w:rPr>
          <w:b/>
          <w:sz w:val="20"/>
          <w:szCs w:val="20"/>
        </w:rPr>
        <w:t>6.1</w:t>
      </w:r>
      <w:r w:rsidRPr="00A409E3">
        <w:rPr>
          <w:b/>
          <w:sz w:val="20"/>
          <w:szCs w:val="20"/>
        </w:rPr>
        <w:t>. melléklet</w:t>
      </w:r>
      <w:r w:rsidRPr="00A409E3">
        <w:rPr>
          <w:sz w:val="20"/>
          <w:szCs w:val="20"/>
        </w:rPr>
        <w:t xml:space="preserve"> szerinti tartalommal.</w:t>
      </w:r>
      <w:r>
        <w:rPr>
          <w:sz w:val="20"/>
          <w:szCs w:val="20"/>
        </w:rPr>
        <w:t xml:space="preserve"> Ezzel egyidejűleg felkéri a </w:t>
      </w:r>
      <w:r w:rsidRPr="00727B60">
        <w:rPr>
          <w:sz w:val="20"/>
          <w:szCs w:val="20"/>
        </w:rPr>
        <w:t xml:space="preserve">főpolgármestert </w:t>
      </w:r>
      <w:r>
        <w:rPr>
          <w:sz w:val="20"/>
          <w:szCs w:val="20"/>
        </w:rPr>
        <w:t>a Felmondó Nyilatkozat aláírására és az értesítés megküldésére.</w:t>
      </w:r>
    </w:p>
    <w:p w14:paraId="6BBCD78B" w14:textId="77777777" w:rsidR="00F417C3" w:rsidRPr="004377D3" w:rsidRDefault="00F417C3" w:rsidP="00F417C3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>
        <w:t>Felmondó Nyilatkozat</w:t>
      </w:r>
      <w:r w:rsidRPr="00842BB7">
        <w:t xml:space="preserve"> aláírására a közgyűlés határozatától számított két hónapon belül</w:t>
      </w:r>
    </w:p>
    <w:p w14:paraId="46A5D3C0" w14:textId="77777777" w:rsidR="00F417C3" w:rsidRDefault="00F417C3" w:rsidP="00F417C3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62B94816" w14:textId="77777777" w:rsidR="00F417C3" w:rsidRDefault="00F417C3" w:rsidP="00F417C3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790F5DF0" w14:textId="77777777" w:rsidR="00F417C3" w:rsidRDefault="00F417C3" w:rsidP="00F417C3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1F7F1C4" w14:textId="1D66511A" w:rsidR="00527B90" w:rsidRPr="00A409E3" w:rsidRDefault="009531B3" w:rsidP="009531B3">
      <w:pPr>
        <w:pStyle w:val="BPhatrozatlista"/>
        <w:numPr>
          <w:ilvl w:val="0"/>
          <w:numId w:val="0"/>
        </w:numPr>
      </w:pPr>
      <w:r>
        <w:t>27.</w:t>
      </w:r>
    </w:p>
    <w:p w14:paraId="1002A9DF" w14:textId="64B9069D" w:rsidR="00527B90" w:rsidRPr="005724CE" w:rsidRDefault="00527B90" w:rsidP="00527B90">
      <w:pPr>
        <w:pStyle w:val="BPszvegtest"/>
        <w:spacing w:before="240" w:after="240" w:line="276" w:lineRule="auto"/>
        <w:rPr>
          <w:sz w:val="20"/>
          <w:szCs w:val="20"/>
        </w:rPr>
      </w:pPr>
      <w:r w:rsidRPr="00A409E3">
        <w:rPr>
          <w:sz w:val="20"/>
          <w:szCs w:val="20"/>
        </w:rPr>
        <w:t xml:space="preserve">a ”Műemléki Keret 2015” terhére a Budapest Főváros Önkormányzata és a </w:t>
      </w:r>
      <w:r w:rsidRPr="00A409E3">
        <w:rPr>
          <w:b/>
          <w:sz w:val="20"/>
          <w:szCs w:val="20"/>
        </w:rPr>
        <w:t>Budapest VI. kerület, Teréz körút 36. szám alatti Társasház</w:t>
      </w:r>
      <w:r w:rsidRPr="00A409E3">
        <w:rPr>
          <w:sz w:val="20"/>
          <w:szCs w:val="20"/>
        </w:rPr>
        <w:t xml:space="preserve"> (képviseli: Sebestyén Tímea) között 2016. március 3. napján megkötött, FPH059/421-3/2016 iktatószámú Megállapodást felmondja a </w:t>
      </w:r>
      <w:r w:rsidR="009531B3">
        <w:rPr>
          <w:b/>
          <w:sz w:val="20"/>
          <w:szCs w:val="20"/>
        </w:rPr>
        <w:t>27.1</w:t>
      </w:r>
      <w:r w:rsidRPr="00A409E3">
        <w:rPr>
          <w:b/>
          <w:sz w:val="20"/>
          <w:szCs w:val="20"/>
        </w:rPr>
        <w:t>. melléklet</w:t>
      </w:r>
      <w:r w:rsidRPr="00A409E3">
        <w:rPr>
          <w:sz w:val="20"/>
          <w:szCs w:val="20"/>
        </w:rPr>
        <w:t xml:space="preserve"> szerinti tartalommal.</w:t>
      </w:r>
      <w:r>
        <w:rPr>
          <w:sz w:val="20"/>
          <w:szCs w:val="20"/>
        </w:rPr>
        <w:t xml:space="preserve"> Ezzel egyidejűleg felkéri a </w:t>
      </w:r>
      <w:r w:rsidRPr="00727B60">
        <w:rPr>
          <w:sz w:val="20"/>
          <w:szCs w:val="20"/>
        </w:rPr>
        <w:t xml:space="preserve">főpolgármestert </w:t>
      </w:r>
      <w:r>
        <w:rPr>
          <w:sz w:val="20"/>
          <w:szCs w:val="20"/>
        </w:rPr>
        <w:t>a Felmondó Nyilatkozat aláírására és az értesítés megküldésére.</w:t>
      </w:r>
    </w:p>
    <w:p w14:paraId="513B964B" w14:textId="77777777" w:rsidR="00527B90" w:rsidRPr="004377D3" w:rsidRDefault="00527B90" w:rsidP="00527B90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>
        <w:t>Felmondó Nyilatkozat</w:t>
      </w:r>
      <w:r w:rsidRPr="00842BB7">
        <w:t xml:space="preserve"> aláírására a közgyűlés határozatától számított két hónapon belül</w:t>
      </w:r>
    </w:p>
    <w:p w14:paraId="7601A39E" w14:textId="77777777" w:rsidR="00527B90" w:rsidRDefault="00527B90" w:rsidP="00527B90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37EEE593" w14:textId="77777777" w:rsidR="00527B90" w:rsidRDefault="00527B90" w:rsidP="00527B90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6459C1EE" w14:textId="60BEFE29" w:rsidR="009531B3" w:rsidRDefault="00527B90" w:rsidP="009531B3">
      <w:pPr>
        <w:pStyle w:val="BPhatrid-felels"/>
        <w:tabs>
          <w:tab w:val="left" w:pos="284"/>
        </w:tabs>
        <w:ind w:left="284"/>
      </w:pPr>
      <w:r>
        <w:t>felelős</w:t>
      </w:r>
      <w:r w:rsidR="009531B3">
        <w:t xml:space="preserve">: </w:t>
      </w:r>
      <w:r w:rsidR="009531B3">
        <w:tab/>
        <w:t>Tarlós István főpolgármester</w:t>
      </w:r>
    </w:p>
    <w:p w14:paraId="39CF8C17" w14:textId="7C819A85" w:rsidR="009531B3" w:rsidRPr="00A409E3" w:rsidRDefault="009531B3" w:rsidP="009531B3">
      <w:pPr>
        <w:pStyle w:val="BPhatrozatlista"/>
        <w:numPr>
          <w:ilvl w:val="0"/>
          <w:numId w:val="0"/>
        </w:numPr>
      </w:pPr>
      <w:r>
        <w:t>28.</w:t>
      </w:r>
    </w:p>
    <w:p w14:paraId="6A3E122A" w14:textId="65A8B4BF" w:rsidR="009531B3" w:rsidRPr="005724CE" w:rsidRDefault="009531B3" w:rsidP="009531B3">
      <w:pPr>
        <w:pStyle w:val="BPszvegtest"/>
        <w:spacing w:before="240" w:after="240" w:line="276" w:lineRule="auto"/>
        <w:rPr>
          <w:sz w:val="20"/>
          <w:szCs w:val="20"/>
        </w:rPr>
      </w:pPr>
      <w:r>
        <w:rPr>
          <w:sz w:val="20"/>
          <w:szCs w:val="20"/>
        </w:rPr>
        <w:t>az ”Építészeti Értékvédelmi Támogatás 2016</w:t>
      </w:r>
      <w:r w:rsidRPr="00A409E3">
        <w:rPr>
          <w:sz w:val="20"/>
          <w:szCs w:val="20"/>
        </w:rPr>
        <w:t xml:space="preserve">” terhére a Budapest Főváros Önkormányzata és a </w:t>
      </w:r>
      <w:r>
        <w:rPr>
          <w:b/>
          <w:sz w:val="20"/>
          <w:szCs w:val="20"/>
        </w:rPr>
        <w:t>Budapest II. kerület, Szilágyi Erzsébet fasor 17-21</w:t>
      </w:r>
      <w:r w:rsidRPr="00A409E3">
        <w:rPr>
          <w:b/>
          <w:sz w:val="20"/>
          <w:szCs w:val="20"/>
        </w:rPr>
        <w:t>. szám alatti Társasház</w:t>
      </w:r>
      <w:r>
        <w:rPr>
          <w:sz w:val="20"/>
          <w:szCs w:val="20"/>
        </w:rPr>
        <w:t xml:space="preserve"> (képviseli: </w:t>
      </w:r>
      <w:r w:rsidRPr="000A1AC5">
        <w:rPr>
          <w:color w:val="F2F2F2" w:themeColor="background1" w:themeShade="F2"/>
          <w:sz w:val="20"/>
          <w:szCs w:val="20"/>
        </w:rPr>
        <w:t>Adamkovits Sándor</w:t>
      </w:r>
      <w:r>
        <w:rPr>
          <w:sz w:val="20"/>
          <w:szCs w:val="20"/>
        </w:rPr>
        <w:t>) között 2016. május 16</w:t>
      </w:r>
      <w:r w:rsidR="00530CAE">
        <w:rPr>
          <w:sz w:val="20"/>
          <w:szCs w:val="20"/>
        </w:rPr>
        <w:t>. napján megkötött, FPH059/392-6</w:t>
      </w:r>
      <w:r w:rsidRPr="00A409E3">
        <w:rPr>
          <w:sz w:val="20"/>
          <w:szCs w:val="20"/>
        </w:rPr>
        <w:t xml:space="preserve">/2016 iktatószámú Megállapodást felmondja a </w:t>
      </w:r>
      <w:r w:rsidR="00530CAE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.1</w:t>
      </w:r>
      <w:r w:rsidRPr="00A409E3">
        <w:rPr>
          <w:b/>
          <w:sz w:val="20"/>
          <w:szCs w:val="20"/>
        </w:rPr>
        <w:t>. melléklet</w:t>
      </w:r>
      <w:r w:rsidRPr="00A409E3">
        <w:rPr>
          <w:sz w:val="20"/>
          <w:szCs w:val="20"/>
        </w:rPr>
        <w:t xml:space="preserve"> szerinti tartalommal.</w:t>
      </w:r>
      <w:r>
        <w:rPr>
          <w:sz w:val="20"/>
          <w:szCs w:val="20"/>
        </w:rPr>
        <w:t xml:space="preserve"> Ezzel egyidejűleg felkéri a </w:t>
      </w:r>
      <w:r w:rsidRPr="00727B60">
        <w:rPr>
          <w:sz w:val="20"/>
          <w:szCs w:val="20"/>
        </w:rPr>
        <w:t xml:space="preserve">főpolgármestert </w:t>
      </w:r>
      <w:r>
        <w:rPr>
          <w:sz w:val="20"/>
          <w:szCs w:val="20"/>
        </w:rPr>
        <w:t>a Felmondó Nyilatkozat aláírására és az értesítés megküldésére.</w:t>
      </w:r>
    </w:p>
    <w:p w14:paraId="6A4BBDDB" w14:textId="77777777" w:rsidR="009531B3" w:rsidRPr="004377D3" w:rsidRDefault="009531B3" w:rsidP="009531B3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>
        <w:t>Felmondó Nyilatkozat</w:t>
      </w:r>
      <w:r w:rsidRPr="00842BB7">
        <w:t xml:space="preserve"> aláírására a közgyűlés határozatától számított két hónapon belül</w:t>
      </w:r>
    </w:p>
    <w:p w14:paraId="76BF6A46" w14:textId="77777777" w:rsidR="009531B3" w:rsidRDefault="009531B3" w:rsidP="009531B3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Pr="00842BB7">
        <w:t>Tarlós István főpolgármester</w:t>
      </w:r>
    </w:p>
    <w:p w14:paraId="285CF8F7" w14:textId="77777777" w:rsidR="009531B3" w:rsidRDefault="009531B3" w:rsidP="009531B3">
      <w:pPr>
        <w:pStyle w:val="BPhatrid-felels"/>
        <w:tabs>
          <w:tab w:val="left" w:pos="284"/>
        </w:tabs>
        <w:ind w:left="284"/>
      </w:pPr>
      <w:r>
        <w:t>határidő:</w:t>
      </w:r>
      <w:r>
        <w:tab/>
        <w:t>pályázó levélben történő értesítése a közgyűlés határozatától számított egy hónapon belül</w:t>
      </w:r>
    </w:p>
    <w:p w14:paraId="11C7E730" w14:textId="77777777" w:rsidR="009531B3" w:rsidRDefault="009531B3" w:rsidP="009531B3">
      <w:pPr>
        <w:pStyle w:val="BPhatrid-felels"/>
        <w:tabs>
          <w:tab w:val="left" w:pos="284"/>
        </w:tabs>
        <w:ind w:left="284"/>
      </w:pPr>
      <w:r>
        <w:t xml:space="preserve">felelős: </w:t>
      </w:r>
      <w:r>
        <w:tab/>
        <w:t>Tarlós István főpolgármester</w:t>
      </w:r>
    </w:p>
    <w:p w14:paraId="3AF9738B" w14:textId="4C43E94B" w:rsidR="00BF5713" w:rsidRDefault="00BF5713">
      <w:pPr>
        <w:rPr>
          <w:rFonts w:eastAsia="Calibri" w:cs="Arial"/>
          <w:sz w:val="16"/>
          <w:szCs w:val="16"/>
        </w:rPr>
      </w:pPr>
      <w:r>
        <w:br w:type="page"/>
      </w:r>
    </w:p>
    <w:p w14:paraId="1C449E51" w14:textId="77777777" w:rsidR="005724CE" w:rsidRPr="005724CE" w:rsidRDefault="005724CE" w:rsidP="008E3511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>Határozathozatal módja:</w:t>
      </w:r>
    </w:p>
    <w:p w14:paraId="2A949070" w14:textId="41933906" w:rsidR="00BF5713" w:rsidRPr="00BF5713" w:rsidRDefault="00BF5713" w:rsidP="00BF5713">
      <w:pPr>
        <w:widowControl w:val="0"/>
        <w:autoSpaceDE w:val="0"/>
        <w:autoSpaceDN w:val="0"/>
        <w:adjustRightInd w:val="0"/>
        <w:spacing w:before="240" w:line="360" w:lineRule="auto"/>
        <w:rPr>
          <w:rFonts w:eastAsia="Calibri" w:cs="Arial"/>
          <w:i/>
          <w:szCs w:val="20"/>
        </w:rPr>
      </w:pPr>
      <w:r w:rsidRPr="00BF5713">
        <w:rPr>
          <w:rFonts w:eastAsia="Calibri" w:cs="Arial"/>
          <w:i/>
          <w:szCs w:val="20"/>
        </w:rPr>
        <w:t>Az 1</w:t>
      </w:r>
      <w:r w:rsidR="00162456">
        <w:rPr>
          <w:rFonts w:eastAsia="Calibri" w:cs="Arial"/>
          <w:i/>
          <w:szCs w:val="20"/>
        </w:rPr>
        <w:t>-28</w:t>
      </w:r>
      <w:r w:rsidRPr="00BF5713">
        <w:rPr>
          <w:rFonts w:eastAsia="Calibri" w:cs="Arial"/>
          <w:i/>
          <w:szCs w:val="20"/>
        </w:rPr>
        <w:t>. pont elfogadásához egyszerű szavazattöbbség szükséges.</w:t>
      </w:r>
    </w:p>
    <w:p w14:paraId="1C449E54" w14:textId="6D7D947B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842BB7">
        <w:rPr>
          <w:rFonts w:cs="Arial"/>
          <w:i/>
          <w:iCs/>
          <w:szCs w:val="20"/>
        </w:rPr>
        <w:t>18. április „……”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0D2DF0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14:paraId="59A911F5" w14:textId="4D7C2BBC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1C449E5B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0D2DF0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0D2DF0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Sárádi Kálmánné dr.</w:t>
            </w:r>
          </w:p>
          <w:p w14:paraId="1C449E5F" w14:textId="77777777"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C449E62" w14:textId="683B63A3" w:rsidR="005724CE" w:rsidRDefault="005724CE" w:rsidP="008E3511">
      <w:pPr>
        <w:pStyle w:val="BPmellkletcm"/>
      </w:pPr>
    </w:p>
    <w:p w14:paraId="1C449E66" w14:textId="77777777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F3B8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mellékletek:</w:t>
      </w:r>
    </w:p>
    <w:p w14:paraId="7A7621F2" w14:textId="3201DF75" w:rsidR="003A0D28" w:rsidRPr="003A0D28" w:rsidRDefault="003A0D28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u w:val="single"/>
          <w:lang w:eastAsia="hu-HU"/>
        </w:rPr>
        <w:t>Építés</w:t>
      </w:r>
      <w:r>
        <w:rPr>
          <w:rFonts w:eastAsia="Times New Roman" w:cs="Arial"/>
          <w:spacing w:val="20"/>
          <w:sz w:val="16"/>
          <w:szCs w:val="16"/>
          <w:u w:val="single"/>
          <w:lang w:eastAsia="hu-HU"/>
        </w:rPr>
        <w:t>zeti Értékvédelmi Támogatás 2016</w:t>
      </w:r>
    </w:p>
    <w:p w14:paraId="210146D0" w14:textId="77777777" w:rsidR="003A0D28" w:rsidRPr="00010AE6" w:rsidRDefault="003A0D28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490663D1" w14:textId="4054B0E5" w:rsidR="003A0D28" w:rsidRPr="00010AE6" w:rsidRDefault="003A0D28" w:rsidP="003A0D28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1.II. kerület, Margit körút 29/A</w:t>
      </w:r>
    </w:p>
    <w:p w14:paraId="153022FE" w14:textId="22418912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2BB2A7C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159CA71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3CB7FA09" w14:textId="77777777" w:rsidR="003A0D28" w:rsidRPr="00010AE6" w:rsidRDefault="003A0D28" w:rsidP="003A0D28">
      <w:p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790012D1" w14:textId="1F38D1FA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II. kerület, Margit körút 41.</w:t>
      </w:r>
    </w:p>
    <w:p w14:paraId="12DEDD2E" w14:textId="41CFF359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0AD7EDEE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8CF6A20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8271CF9" w14:textId="77777777" w:rsidR="003A0D28" w:rsidRPr="00010AE6" w:rsidRDefault="003A0D28" w:rsidP="003A0D28">
      <w:pPr>
        <w:autoSpaceDE w:val="0"/>
        <w:autoSpaceDN w:val="0"/>
        <w:adjustRightInd w:val="0"/>
        <w:ind w:left="709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3F8F6402" w14:textId="62F6C630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III. kerület, Templom utca 19.</w:t>
      </w:r>
    </w:p>
    <w:p w14:paraId="7AFC7B9C" w14:textId="0A9B41BF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31F1C8A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B96A031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7C8C4B44" w14:textId="77777777" w:rsidR="003A0D28" w:rsidRPr="00010AE6" w:rsidRDefault="003A0D28" w:rsidP="003A0D28">
      <w:pPr>
        <w:autoSpaceDE w:val="0"/>
        <w:autoSpaceDN w:val="0"/>
        <w:adjustRightInd w:val="0"/>
        <w:ind w:left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D307D3F" w14:textId="321BCE9D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IV. kerület, Görgey Artúr utca 26.</w:t>
      </w:r>
    </w:p>
    <w:p w14:paraId="38419202" w14:textId="5FE1A740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68B3270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651AD91D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20812FD" w14:textId="77777777" w:rsidR="003A0D28" w:rsidRPr="00010AE6" w:rsidRDefault="003A0D28" w:rsidP="003A0D28">
      <w:pPr>
        <w:autoSpaceDE w:val="0"/>
        <w:autoSpaceDN w:val="0"/>
        <w:adjustRightInd w:val="0"/>
        <w:ind w:left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ACD4B81" w14:textId="7C325149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VIII. kerület, Szűz utca 5-7.</w:t>
      </w:r>
    </w:p>
    <w:p w14:paraId="50D6544D" w14:textId="4F327DF0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96CEFE7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33C5A44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D5FCB60" w14:textId="77777777" w:rsidR="003A0D28" w:rsidRPr="00010AE6" w:rsidRDefault="003A0D28" w:rsidP="003A0D28">
      <w:pPr>
        <w:autoSpaceDE w:val="0"/>
        <w:autoSpaceDN w:val="0"/>
        <w:adjustRightInd w:val="0"/>
        <w:ind w:left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0F0A18A4" w14:textId="41E0C19A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IX. kerület, Ipar utca 15-21.</w:t>
      </w:r>
    </w:p>
    <w:p w14:paraId="115FFB50" w14:textId="73395998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2A38D43A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B213E7F" w14:textId="54C88AE4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2C853ECC" w14:textId="77777777" w:rsidR="003A0D28" w:rsidRPr="00010AE6" w:rsidRDefault="003A0D28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20C929F" w14:textId="766D81F6" w:rsidR="003A0D28" w:rsidRPr="00010AE6" w:rsidRDefault="003A0D28" w:rsidP="003A0D28">
      <w:pPr>
        <w:numPr>
          <w:ilvl w:val="0"/>
          <w:numId w:val="7"/>
        </w:numPr>
        <w:autoSpaceDE w:val="0"/>
        <w:autoSpaceDN w:val="0"/>
        <w:adjustRightInd w:val="0"/>
        <w:ind w:left="227" w:hanging="227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IX. kerület, Vámház körút 7.</w:t>
      </w:r>
    </w:p>
    <w:p w14:paraId="2D1AACB6" w14:textId="7D626560" w:rsidR="003A0D28" w:rsidRPr="00010AE6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010AE6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36090A4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5A99CB34" w14:textId="77777777" w:rsidR="003A0D28" w:rsidRPr="00010AE6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21FC32F" w14:textId="65772180" w:rsidR="003A0D28" w:rsidRPr="00010AE6" w:rsidRDefault="003A0D28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64D13BA" w14:textId="092325F1" w:rsidR="003A0D28" w:rsidRPr="00010AE6" w:rsidRDefault="003A0D28" w:rsidP="003A0D2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lang w:eastAsia="hu-HU"/>
        </w:rPr>
        <w:t>XXII. kerület, Kossuth Lajos utca 78-94.</w:t>
      </w:r>
    </w:p>
    <w:p w14:paraId="3C2DE86A" w14:textId="73362A5F" w:rsidR="003A0D28" w:rsidRPr="003A0D28" w:rsidRDefault="006E6DFE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3A0D28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839EDF1" w14:textId="77777777" w:rsidR="003A0D28" w:rsidRPr="003A0D28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16A22AB" w14:textId="77777777" w:rsidR="003A0D28" w:rsidRDefault="003A0D28" w:rsidP="003A0D28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247345ED" w14:textId="476E7CBC" w:rsidR="003A0D28" w:rsidRDefault="003A0D28" w:rsidP="003A0D28">
      <w:pPr>
        <w:autoSpaceDE w:val="0"/>
        <w:autoSpaceDN w:val="0"/>
        <w:adjustRightInd w:val="0"/>
        <w:rPr>
          <w:rFonts w:eastAsia="Times New Roman" w:cs="Arial"/>
          <w:b/>
          <w:spacing w:val="20"/>
          <w:sz w:val="16"/>
          <w:szCs w:val="16"/>
          <w:lang w:eastAsia="hu-HU"/>
        </w:rPr>
      </w:pPr>
    </w:p>
    <w:p w14:paraId="74B41A00" w14:textId="4AC72BAF" w:rsidR="0004211E" w:rsidRDefault="0004211E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4211E">
        <w:rPr>
          <w:rFonts w:eastAsia="Times New Roman" w:cs="Arial"/>
          <w:spacing w:val="20"/>
          <w:sz w:val="16"/>
          <w:szCs w:val="16"/>
          <w:u w:val="single"/>
          <w:lang w:eastAsia="hu-HU"/>
        </w:rPr>
        <w:t>Műemléki Keret 2016</w:t>
      </w:r>
    </w:p>
    <w:p w14:paraId="55E3C3B8" w14:textId="10C78275" w:rsidR="0004211E" w:rsidRDefault="0004211E" w:rsidP="003A0D28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0E4856A" w14:textId="36796FC7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I. kerület, Lánchíd utca 13.</w:t>
      </w:r>
    </w:p>
    <w:p w14:paraId="03DD177F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kérelem</w:t>
      </w:r>
    </w:p>
    <w:p w14:paraId="53DB042E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43C3686" w14:textId="71626EF8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45D6249E" w14:textId="77777777" w:rsidR="006E6DFE" w:rsidRPr="006E6DFE" w:rsidRDefault="006E6DFE" w:rsidP="006E6DF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92DCDA9" w14:textId="5CDC6D05" w:rsidR="006E6DFE" w:rsidRDefault="006E6DFE" w:rsidP="006E6DF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I. kerület, Vám utca 2.</w:t>
      </w:r>
    </w:p>
    <w:p w14:paraId="5D378DBB" w14:textId="4F3AC229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74527C2" w14:textId="77777777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3131BBC" w14:textId="77777777" w:rsidR="006E6DFE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BC204D3" w14:textId="4AD987AB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E54BB7E" w14:textId="0D99E9F5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I. kerület, Várkert rakpart 17.</w:t>
      </w:r>
    </w:p>
    <w:p w14:paraId="7BC287E2" w14:textId="7644E0B4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0E3F55D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7448F22F" w14:textId="7777777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4B11087" w14:textId="304B7781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A346A13" w14:textId="4555901D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II. kerület, Felvinci út 2.</w:t>
      </w:r>
    </w:p>
    <w:p w14:paraId="2C10A84F" w14:textId="12743382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1615B2D9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597AE1A2" w14:textId="7777777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C511DA6" w14:textId="40F533F0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9D666C1" w14:textId="4F001080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II. kerület, Margit körút 41.</w:t>
      </w:r>
    </w:p>
    <w:p w14:paraId="38155C94" w14:textId="4B5E99CB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268D60CD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8C75372" w14:textId="7777777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5085E214" w14:textId="44963427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15B94E2" w14:textId="7A9B16EE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III. kerület, Kálvin köz 4.</w:t>
      </w:r>
    </w:p>
    <w:p w14:paraId="6DD26451" w14:textId="7E40C091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B5F783A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58942C33" w14:textId="7777777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2ACBA255" w14:textId="3B721308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250DB9F" w14:textId="4772456B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V. kerület, Papnövelde utca 1.</w:t>
      </w:r>
    </w:p>
    <w:p w14:paraId="71657E7F" w14:textId="73984C95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5DB2C6D8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2E833E49" w14:textId="68915323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2A2F4D31" w14:textId="77777777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05DDFD3B" w14:textId="1A96FB38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VI. kerület, Andrássy út 15.</w:t>
      </w:r>
    </w:p>
    <w:p w14:paraId="45EFEF6A" w14:textId="266143E8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20C089A8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56DA4D6" w14:textId="5B981F06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75EB1081" w14:textId="77777777" w:rsidR="006E6DFE" w:rsidRDefault="006E6DFE" w:rsidP="006E6DFE">
      <w:p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6A5D4BE" w14:textId="6462891C" w:rsidR="006E6DFE" w:rsidRDefault="006E6DFE" w:rsidP="006E6DF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VI. kerület, Hajós utca 23.</w:t>
      </w:r>
    </w:p>
    <w:p w14:paraId="32DF5823" w14:textId="77777777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D450BC2" w14:textId="77777777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1CE0F189" w14:textId="77777777" w:rsidR="006E6DFE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8838BB2" w14:textId="4160FAD7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D304D91" w14:textId="745A5D77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VI. kerület, Nagymező utca 19.</w:t>
      </w:r>
    </w:p>
    <w:p w14:paraId="1D451FF1" w14:textId="000733F1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7FE720B0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60DDEC5B" w14:textId="7777777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49C0A1E1" w14:textId="7FDB4172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96ABA30" w14:textId="029A4CB8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XIII. kerület, Pannónia utca 8.</w:t>
      </w:r>
    </w:p>
    <w:p w14:paraId="72622F8A" w14:textId="60AA4F37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3BC6BBB7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521C3B9D" w14:textId="010C1AC7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486BFDFD" w14:textId="77777777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747DF31A" w14:textId="0B42AED2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XIII. kerület, Pozsonyi út 44-46.</w:t>
      </w:r>
    </w:p>
    <w:p w14:paraId="293E9210" w14:textId="21F035A7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60763738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32313D28" w14:textId="13CD5B38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4831313C" w14:textId="084AE7C3" w:rsidR="00F2787B" w:rsidRDefault="00F2787B" w:rsidP="00F2787B">
      <w:pPr>
        <w:autoSpaceDE w:val="0"/>
        <w:autoSpaceDN w:val="0"/>
        <w:adjustRightInd w:val="0"/>
        <w:ind w:left="63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37FAEED5" w14:textId="79F70EBE" w:rsidR="00F2787B" w:rsidRDefault="00F2787B" w:rsidP="00F2787B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XIV. kerület, Hermina út 47.</w:t>
      </w:r>
    </w:p>
    <w:p w14:paraId="30A9250A" w14:textId="40926A34" w:rsidR="00F2787B" w:rsidRPr="003A0D28" w:rsidRDefault="006E6DFE" w:rsidP="00F2787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F2787B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63FECB4B" w14:textId="77777777" w:rsidR="00F2787B" w:rsidRPr="003A0D28" w:rsidRDefault="00F2787B" w:rsidP="00F2787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40C9F435" w14:textId="77777777" w:rsidR="00F2787B" w:rsidRDefault="00F2787B" w:rsidP="00F2787B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3CA9D7EA" w14:textId="77777777" w:rsidR="00F2787B" w:rsidRDefault="00F2787B" w:rsidP="00F2787B">
      <w:pPr>
        <w:autoSpaceDE w:val="0"/>
        <w:autoSpaceDN w:val="0"/>
        <w:adjustRightInd w:val="0"/>
        <w:ind w:left="63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18396836" w14:textId="6C5779D9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XIV. kerület, Róna utca 117.</w:t>
      </w:r>
    </w:p>
    <w:p w14:paraId="7D3404C6" w14:textId="7E8795B4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FA82CF2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01D11410" w14:textId="4B85A0DA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6078A795" w14:textId="77777777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72EA6E7E" w14:textId="7F20AA2C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XIV. kerület, Telepes utca 32.</w:t>
      </w:r>
    </w:p>
    <w:p w14:paraId="0D2E5EE7" w14:textId="2F411A6F" w:rsidR="0004211E" w:rsidRPr="003A0D28" w:rsidRDefault="006E6DF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="0004211E"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46FB6BA1" w14:textId="77777777" w:rsidR="0004211E" w:rsidRPr="003A0D28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365CE3AB" w14:textId="160B6211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3CA5BBD2" w14:textId="763289F5" w:rsidR="006E6DFE" w:rsidRDefault="006E6DFE" w:rsidP="006E6DF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XIX. kerület, Kós Károly tér 4.</w:t>
      </w:r>
    </w:p>
    <w:p w14:paraId="3D233225" w14:textId="77777777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K</w:t>
      </w:r>
      <w:r w:rsidRPr="003A0D28">
        <w:rPr>
          <w:rFonts w:eastAsia="Times New Roman" w:cs="Arial"/>
          <w:spacing w:val="20"/>
          <w:sz w:val="16"/>
          <w:szCs w:val="16"/>
          <w:lang w:eastAsia="hu-HU"/>
        </w:rPr>
        <w:t>érelem</w:t>
      </w:r>
    </w:p>
    <w:p w14:paraId="0A477A87" w14:textId="77777777" w:rsidR="006E6DFE" w:rsidRPr="003A0D28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</w:t>
      </w:r>
    </w:p>
    <w:p w14:paraId="4DBDDE26" w14:textId="30BE22A6" w:rsidR="006E6DFE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3A0D28">
        <w:rPr>
          <w:rFonts w:eastAsia="Times New Roman" w:cs="Arial"/>
          <w:spacing w:val="20"/>
          <w:sz w:val="16"/>
          <w:szCs w:val="16"/>
          <w:lang w:eastAsia="hu-HU"/>
        </w:rPr>
        <w:t>Megállapodás módosítás</w:t>
      </w:r>
    </w:p>
    <w:p w14:paraId="094402C4" w14:textId="77777777" w:rsidR="006E6DFE" w:rsidRPr="006E6DFE" w:rsidRDefault="006E6DFE" w:rsidP="006E6DFE">
      <w:p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232D637B" w14:textId="6EB3C4A4" w:rsidR="0004211E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018BAF22" w14:textId="78A576F5" w:rsidR="0004211E" w:rsidRPr="00010AE6" w:rsidRDefault="0004211E" w:rsidP="0004211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u w:val="single"/>
          <w:lang w:eastAsia="hu-HU"/>
        </w:rPr>
        <w:t>Építészeti Értékvédelmi Támogatás 2015</w:t>
      </w:r>
    </w:p>
    <w:p w14:paraId="7ED19B6C" w14:textId="77777777" w:rsidR="0004211E" w:rsidRPr="0004211E" w:rsidRDefault="0004211E" w:rsidP="0004211E">
      <w:pPr>
        <w:autoSpaceDE w:val="0"/>
        <w:autoSpaceDN w:val="0"/>
        <w:adjustRightInd w:val="0"/>
        <w:rPr>
          <w:rFonts w:eastAsia="Times New Roman" w:cs="Arial"/>
          <w:b/>
          <w:spacing w:val="20"/>
          <w:sz w:val="16"/>
          <w:szCs w:val="16"/>
          <w:u w:val="single"/>
          <w:lang w:eastAsia="hu-HU"/>
        </w:rPr>
      </w:pPr>
    </w:p>
    <w:p w14:paraId="4DFCD285" w14:textId="5B5993EE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IX.</w:t>
      </w:r>
      <w:r w:rsidR="00010AE6">
        <w:rPr>
          <w:rFonts w:eastAsia="Times New Roman" w:cs="Arial"/>
          <w:spacing w:val="20"/>
          <w:sz w:val="16"/>
          <w:szCs w:val="16"/>
          <w:lang w:eastAsia="hu-HU"/>
        </w:rPr>
        <w:t xml:space="preserve"> kerület,</w:t>
      </w:r>
      <w:r>
        <w:rPr>
          <w:rFonts w:eastAsia="Times New Roman" w:cs="Arial"/>
          <w:spacing w:val="20"/>
          <w:sz w:val="16"/>
          <w:szCs w:val="16"/>
          <w:lang w:eastAsia="hu-HU"/>
        </w:rPr>
        <w:t xml:space="preserve"> Török Pál utca 1.</w:t>
      </w:r>
    </w:p>
    <w:p w14:paraId="3299237C" w14:textId="6FC870A2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nyilatkozat</w:t>
      </w:r>
    </w:p>
    <w:p w14:paraId="7795E1D9" w14:textId="414A96B1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3158F84A" w14:textId="77777777" w:rsidR="006E6DFE" w:rsidRDefault="006E6DF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</w:p>
    <w:p w14:paraId="6583D7B2" w14:textId="54252DC0" w:rsidR="00010AE6" w:rsidRPr="00010AE6" w:rsidRDefault="00010AE6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u w:val="single"/>
          <w:lang w:eastAsia="hu-HU"/>
        </w:rPr>
        <w:t>Műemléki Keret 2015</w:t>
      </w:r>
    </w:p>
    <w:p w14:paraId="3D19BBF0" w14:textId="77777777" w:rsidR="00010AE6" w:rsidRDefault="00010AE6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0BE2E095" w14:textId="33C0B2D7" w:rsidR="0004211E" w:rsidRDefault="0004211E" w:rsidP="0004211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V.</w:t>
      </w:r>
      <w:r w:rsidR="00010AE6">
        <w:rPr>
          <w:rFonts w:eastAsia="Times New Roman" w:cs="Arial"/>
          <w:spacing w:val="20"/>
          <w:sz w:val="16"/>
          <w:szCs w:val="16"/>
          <w:lang w:eastAsia="hu-HU"/>
        </w:rPr>
        <w:t>kerület,</w:t>
      </w:r>
      <w:r>
        <w:rPr>
          <w:rFonts w:eastAsia="Times New Roman" w:cs="Arial"/>
          <w:spacing w:val="20"/>
          <w:sz w:val="16"/>
          <w:szCs w:val="16"/>
          <w:lang w:eastAsia="hu-HU"/>
        </w:rPr>
        <w:t xml:space="preserve"> Belgrád rakpart 18.</w:t>
      </w:r>
    </w:p>
    <w:p w14:paraId="5BB61EFB" w14:textId="3CFB3A9F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nyilatkozat</w:t>
      </w:r>
    </w:p>
    <w:p w14:paraId="0D04BD22" w14:textId="77777777" w:rsidR="0004211E" w:rsidRDefault="0004211E" w:rsidP="0004211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4E360BAD" w14:textId="397335E8" w:rsidR="0004211E" w:rsidRDefault="0004211E" w:rsidP="0004211E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VI. kerület, Teréz körút 36.</w:t>
      </w:r>
    </w:p>
    <w:p w14:paraId="13E7C858" w14:textId="4A948309" w:rsidR="0004211E" w:rsidRDefault="0004211E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nyilatkozat</w:t>
      </w:r>
    </w:p>
    <w:p w14:paraId="3E73C4DD" w14:textId="4080E53F" w:rsidR="006E1775" w:rsidRDefault="006E1775" w:rsidP="0004211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 xml:space="preserve">Felmondó levél </w:t>
      </w:r>
    </w:p>
    <w:p w14:paraId="2BE76865" w14:textId="333ECB1E" w:rsidR="006E6DFE" w:rsidRDefault="006E6DFE" w:rsidP="006E6DF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p w14:paraId="5117103F" w14:textId="77777777" w:rsidR="006E6DFE" w:rsidRDefault="006E6DFE" w:rsidP="006E6DF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</w:p>
    <w:p w14:paraId="3A3D5119" w14:textId="6DEDFA36" w:rsidR="006E6DFE" w:rsidRPr="00010AE6" w:rsidRDefault="006E6DFE" w:rsidP="006E6DFE">
      <w:p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u w:val="single"/>
          <w:lang w:eastAsia="hu-HU"/>
        </w:rPr>
      </w:pPr>
      <w:r w:rsidRPr="00010AE6">
        <w:rPr>
          <w:rFonts w:eastAsia="Times New Roman" w:cs="Arial"/>
          <w:spacing w:val="20"/>
          <w:sz w:val="16"/>
          <w:szCs w:val="16"/>
          <w:u w:val="single"/>
          <w:lang w:eastAsia="hu-HU"/>
        </w:rPr>
        <w:t>Építés</w:t>
      </w:r>
      <w:r>
        <w:rPr>
          <w:rFonts w:eastAsia="Times New Roman" w:cs="Arial"/>
          <w:spacing w:val="20"/>
          <w:sz w:val="16"/>
          <w:szCs w:val="16"/>
          <w:u w:val="single"/>
          <w:lang w:eastAsia="hu-HU"/>
        </w:rPr>
        <w:t>zeti Értékvédelmi Támogatás 2016</w:t>
      </w:r>
    </w:p>
    <w:p w14:paraId="5D5CF6DC" w14:textId="77777777" w:rsidR="006E6DFE" w:rsidRPr="0004211E" w:rsidRDefault="006E6DFE" w:rsidP="006E6DFE">
      <w:pPr>
        <w:autoSpaceDE w:val="0"/>
        <w:autoSpaceDN w:val="0"/>
        <w:adjustRightInd w:val="0"/>
        <w:rPr>
          <w:rFonts w:eastAsia="Times New Roman" w:cs="Arial"/>
          <w:b/>
          <w:spacing w:val="20"/>
          <w:sz w:val="16"/>
          <w:szCs w:val="16"/>
          <w:u w:val="single"/>
          <w:lang w:eastAsia="hu-HU"/>
        </w:rPr>
      </w:pPr>
    </w:p>
    <w:p w14:paraId="52773A66" w14:textId="53E2B049" w:rsidR="006E6DFE" w:rsidRDefault="006E6DFE" w:rsidP="006E6DF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II. kerület, Szilágyi Erzsébet fasor 17-21.</w:t>
      </w:r>
    </w:p>
    <w:p w14:paraId="43084B26" w14:textId="171C68A7" w:rsidR="006E6DFE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nyilatkozat</w:t>
      </w:r>
    </w:p>
    <w:p w14:paraId="37E799BF" w14:textId="06AA20B5" w:rsidR="006E6DFE" w:rsidRDefault="006E6DFE" w:rsidP="006E6DFE">
      <w:pPr>
        <w:numPr>
          <w:ilvl w:val="1"/>
          <w:numId w:val="7"/>
        </w:numPr>
        <w:autoSpaceDE w:val="0"/>
        <w:autoSpaceDN w:val="0"/>
        <w:adjustRightInd w:val="0"/>
        <w:ind w:left="993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>
        <w:rPr>
          <w:rFonts w:eastAsia="Times New Roman" w:cs="Arial"/>
          <w:spacing w:val="20"/>
          <w:sz w:val="16"/>
          <w:szCs w:val="16"/>
          <w:lang w:eastAsia="hu-HU"/>
        </w:rPr>
        <w:t>Felmondó levél</w:t>
      </w:r>
    </w:p>
    <w:p w14:paraId="0B02FE6A" w14:textId="77777777" w:rsidR="006E6DFE" w:rsidRPr="0004211E" w:rsidRDefault="006E6DFE" w:rsidP="006E6DFE">
      <w:pPr>
        <w:autoSpaceDE w:val="0"/>
        <w:autoSpaceDN w:val="0"/>
        <w:adjustRightInd w:val="0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</w:p>
    <w:sectPr w:rsidR="006E6DFE" w:rsidRPr="0004211E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6F1CBA" w:rsidRDefault="006F1CBA" w:rsidP="008A7FCD">
      <w:r>
        <w:separator/>
      </w:r>
    </w:p>
  </w:endnote>
  <w:endnote w:type="continuationSeparator" w:id="0">
    <w:p w14:paraId="1C449E71" w14:textId="77777777" w:rsidR="006F1CBA" w:rsidRDefault="006F1CBA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713681DB" w:rsidR="006F1CBA" w:rsidRDefault="006F1CBA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A1AC5">
      <w:rPr>
        <w:rFonts w:cs="Arial"/>
        <w:bCs/>
        <w:noProof/>
        <w:sz w:val="16"/>
        <w:szCs w:val="16"/>
      </w:rPr>
      <w:t>10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A1AC5">
      <w:rPr>
        <w:rFonts w:cs="Arial"/>
        <w:bCs/>
        <w:noProof/>
        <w:sz w:val="16"/>
        <w:szCs w:val="16"/>
      </w:rPr>
      <w:t>17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6F1CBA" w:rsidRDefault="006F1CBA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6F1CBA" w:rsidRDefault="006F1CBA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532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6C8D0137" w:rsidR="006F1CBA" w:rsidRDefault="006F1CBA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0A1AC5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0A1AC5">
      <w:rPr>
        <w:rFonts w:cs="Arial"/>
        <w:bCs/>
        <w:noProof/>
        <w:sz w:val="16"/>
        <w:szCs w:val="16"/>
      </w:rPr>
      <w:t>17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6F1CBA" w:rsidRPr="006B02C2" w:rsidRDefault="006F1CBA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6F1CBA" w:rsidRDefault="006F1CBA" w:rsidP="008A7FCD">
      <w:r>
        <w:separator/>
      </w:r>
    </w:p>
  </w:footnote>
  <w:footnote w:type="continuationSeparator" w:id="0">
    <w:p w14:paraId="1C449E6F" w14:textId="77777777" w:rsidR="006F1CBA" w:rsidRDefault="006F1CBA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6F1CB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6F1CBA" w:rsidRPr="00135220" w:rsidRDefault="006F1CB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6F1CBA" w:rsidRDefault="006F1CB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6F1CBA" w:rsidRPr="005724CE" w:rsidRDefault="006F1CBA" w:rsidP="005724CE"/>
        <w:p w14:paraId="1C449E77" w14:textId="77777777" w:rsidR="006F1CBA" w:rsidRPr="005724CE" w:rsidRDefault="006F1CBA" w:rsidP="005724CE"/>
        <w:p w14:paraId="1C449E78" w14:textId="77777777" w:rsidR="006F1CBA" w:rsidRPr="005724CE" w:rsidRDefault="006F1CBA" w:rsidP="005724CE"/>
        <w:p w14:paraId="1C449E79" w14:textId="77777777" w:rsidR="006F1CBA" w:rsidRPr="005724CE" w:rsidRDefault="006F1CBA" w:rsidP="005724CE"/>
        <w:p w14:paraId="1C449E7A" w14:textId="77777777" w:rsidR="006F1CBA" w:rsidRPr="005724CE" w:rsidRDefault="006F1CBA" w:rsidP="005724CE"/>
        <w:p w14:paraId="1C449E7B" w14:textId="77777777" w:rsidR="006F1CBA" w:rsidRPr="005724CE" w:rsidRDefault="006F1CBA" w:rsidP="005724CE"/>
        <w:p w14:paraId="1C449E7C" w14:textId="77777777" w:rsidR="006F1CBA" w:rsidRPr="005724CE" w:rsidRDefault="006F1CBA" w:rsidP="005724CE"/>
        <w:p w14:paraId="1C449E7D" w14:textId="77777777" w:rsidR="006F1CBA" w:rsidRPr="005724CE" w:rsidRDefault="006F1CBA" w:rsidP="005724CE"/>
        <w:p w14:paraId="1C449E7E" w14:textId="77777777" w:rsidR="006F1CBA" w:rsidRPr="005724CE" w:rsidRDefault="006F1CBA" w:rsidP="005724CE"/>
        <w:p w14:paraId="1C449E7F" w14:textId="77777777" w:rsidR="006F1CBA" w:rsidRPr="005724CE" w:rsidRDefault="006F1CBA" w:rsidP="005724CE"/>
        <w:p w14:paraId="1C449E80" w14:textId="77777777" w:rsidR="006F1CBA" w:rsidRPr="005724CE" w:rsidRDefault="006F1CBA" w:rsidP="005724CE"/>
        <w:p w14:paraId="1C449E81" w14:textId="77777777" w:rsidR="006F1CBA" w:rsidRPr="005724CE" w:rsidRDefault="006F1CBA" w:rsidP="005724CE"/>
        <w:p w14:paraId="1C449E82" w14:textId="77777777" w:rsidR="006F1CBA" w:rsidRDefault="006F1CBA" w:rsidP="005724CE"/>
        <w:p w14:paraId="1C449E83" w14:textId="77777777" w:rsidR="006F1CBA" w:rsidRDefault="006F1CBA" w:rsidP="005724CE"/>
        <w:p w14:paraId="1C449E84" w14:textId="77777777" w:rsidR="006F1CBA" w:rsidRPr="005724CE" w:rsidRDefault="006F1CB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6F1CBA" w:rsidRPr="00135220" w:rsidRDefault="006F1CB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6F1CB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6F1CBA" w:rsidRPr="00915BF4" w:rsidRDefault="006F1CB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6F1CBA" w:rsidRPr="00135220" w:rsidRDefault="006F1CB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6F1CBA" w:rsidRPr="00915BF4" w:rsidRDefault="006F1CBA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Főpolgármester-helyettes</w:t>
          </w:r>
        </w:p>
      </w:tc>
    </w:tr>
    <w:tr w:rsidR="006F1CB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6F1CBA" w:rsidRPr="00915BF4" w:rsidRDefault="006F1CB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6F1CBA" w:rsidRPr="00915BF4" w:rsidRDefault="006F1CB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6F1CBA" w:rsidRPr="00135220" w:rsidRDefault="006F1CB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6F1CBA" w:rsidRPr="00BF1F7D" w:rsidRDefault="006F1CB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6F1CBA" w:rsidRPr="00BF1F7D" w:rsidRDefault="006F1CBA" w:rsidP="0058026B">
          <w:pPr>
            <w:pStyle w:val="BPiktatadat"/>
          </w:pPr>
        </w:p>
      </w:tc>
    </w:tr>
    <w:tr w:rsidR="006F1CB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6F1CBA" w:rsidRPr="00915BF4" w:rsidRDefault="006F1CBA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750350223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4F6EFA5D" w:rsidR="006F1CBA" w:rsidRPr="00156FEC" w:rsidRDefault="00735EA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735EA8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*1000085499622*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750350223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4F6EFA5D" w:rsidR="006F1CBA" w:rsidRPr="00156FEC" w:rsidRDefault="00735EA8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735EA8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*1000085499622*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6F1CBA" w:rsidRPr="00135220" w:rsidRDefault="006F1CB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6F1CBA" w:rsidRPr="00BF1F7D" w:rsidRDefault="006F1CBA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-1560166004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45F4086B" w:rsidR="006F1CBA" w:rsidRPr="00A679A9" w:rsidRDefault="00735EA8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/672 - 3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-1560166004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45F4086B" w:rsidR="006F1CBA" w:rsidRPr="00A679A9" w:rsidRDefault="00735EA8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/672 - 3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6F1CBA" w:rsidRPr="00BF1F7D" w:rsidRDefault="006F1CBA" w:rsidP="0058026B">
          <w:pPr>
            <w:pStyle w:val="BPiktatadat"/>
          </w:pPr>
        </w:p>
      </w:tc>
    </w:tr>
    <w:tr w:rsidR="006F1CB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6F1CBA" w:rsidRPr="00915BF4" w:rsidRDefault="006F1CBA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2060579483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77B4A9A1" w:rsidR="006F1CBA" w:rsidRPr="00750E04" w:rsidRDefault="00735EA8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*1000085499622*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2060579483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77B4A9A1" w:rsidR="006F1CBA" w:rsidRPr="00750E04" w:rsidRDefault="00735EA8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*1000085499622*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6F1CBA" w:rsidRPr="00135220" w:rsidRDefault="006F1CB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6F1CBA" w:rsidRPr="00BF1F7D" w:rsidRDefault="006F1CBA" w:rsidP="008A7FCD">
          <w:pPr>
            <w:pStyle w:val="BPiktatcm"/>
          </w:pPr>
          <w:r w:rsidRPr="00BF1F7D">
            <w:t>ikt.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6F1CBA" w:rsidRPr="004377D3" w:rsidRDefault="006F1CBA" w:rsidP="0058026B">
          <w:pPr>
            <w:pStyle w:val="BPiktatadat"/>
          </w:pPr>
        </w:p>
      </w:tc>
    </w:tr>
    <w:tr w:rsidR="006F1CBA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6F1CBA" w:rsidRPr="00915BF4" w:rsidRDefault="006F1CB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6F1CBA" w:rsidRPr="00135220" w:rsidRDefault="006F1CB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6F1CBA" w:rsidRPr="006E1775" w:rsidRDefault="006F1CBA" w:rsidP="008A7FCD">
          <w:pPr>
            <w:pStyle w:val="BPiktatcm"/>
          </w:pPr>
          <w:r w:rsidRPr="006E1775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299E4612" w:rsidR="006F1CBA" w:rsidRPr="006E1775" w:rsidRDefault="006F1CBA" w:rsidP="00347B75">
              <w:pPr>
                <w:pStyle w:val="BPiktatadat"/>
              </w:pPr>
              <w:r>
                <w:t>„Javaslat a ”Műemléki Keret 2016” és az „Építészeti Értékvédelmi Támogatás 2016” egyes megállapodásainak határidő módosítására, valamint az „Építészeti Értékvédelmi Támogatás 2015”, a ”Műemléki Keret 2015” és az „Építészeti Értékvédelmi Támogatás 2016”</w:t>
              </w:r>
              <w:r w:rsidR="00C861B5">
                <w:t xml:space="preserve"> </w:t>
              </w:r>
              <w:r>
                <w:t>egyes megállapodásainak felmondására”</w:t>
              </w:r>
            </w:p>
          </w:tc>
        </w:sdtContent>
      </w:sdt>
    </w:tr>
    <w:tr w:rsidR="006F1CBA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6F1CBA" w:rsidRPr="00915BF4" w:rsidRDefault="006F1CB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6F1CBA" w:rsidRPr="00135220" w:rsidRDefault="006F1CB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6F1CBA" w:rsidRPr="00BF1F7D" w:rsidRDefault="006F1CBA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306C9C5C" w:rsidR="006F1CBA" w:rsidRDefault="006F1CBA" w:rsidP="0058026B">
          <w:pPr>
            <w:pStyle w:val="BPiktatadat"/>
          </w:pPr>
          <w:r>
            <w:t>Városépítési Főosztály</w:t>
          </w:r>
        </w:p>
      </w:tc>
    </w:tr>
    <w:tr w:rsidR="006F1CB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6F1CBA" w:rsidRPr="00915BF4" w:rsidRDefault="006F1CB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6F1CBA" w:rsidRPr="00135220" w:rsidRDefault="006F1CB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6F1CBA" w:rsidRPr="00BF1F7D" w:rsidRDefault="006F1CBA" w:rsidP="0058026B">
          <w:pPr>
            <w:pStyle w:val="Bpiktatadatlista"/>
          </w:pPr>
          <w:r w:rsidRPr="002911DF">
            <w:t>egyeztetésre megküldve:</w:t>
          </w:r>
        </w:p>
      </w:tc>
    </w:tr>
    <w:tr w:rsidR="006F1CB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6F1CBA" w:rsidRPr="00915BF4" w:rsidRDefault="006F1CB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6F1CBA" w:rsidRPr="00135220" w:rsidRDefault="006F1CB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6F1CBA" w:rsidRPr="00BF1F7D" w:rsidRDefault="006F1CB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77777777" w:rsidR="006F1CBA" w:rsidRDefault="006F1CBA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14:paraId="1C449EAE" w14:textId="77777777" w:rsidR="006F1CBA" w:rsidRDefault="006F1CB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79D5B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multilevel"/>
    <w:tmpl w:val="2392F9D6"/>
    <w:lvl w:ilvl="0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08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440"/>
      </w:pPr>
      <w:rPr>
        <w:rFonts w:eastAsia="Times New Roman" w:hint="default"/>
      </w:r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6234"/>
    <w:multiLevelType w:val="hybridMultilevel"/>
    <w:tmpl w:val="448ABC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2DD7"/>
    <w:multiLevelType w:val="hybridMultilevel"/>
    <w:tmpl w:val="448ABC7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7113"/>
    <w:multiLevelType w:val="multilevel"/>
    <w:tmpl w:val="99EA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10AE6"/>
    <w:rsid w:val="00037064"/>
    <w:rsid w:val="0004006B"/>
    <w:rsid w:val="0004211E"/>
    <w:rsid w:val="00052705"/>
    <w:rsid w:val="00056EE0"/>
    <w:rsid w:val="000637A9"/>
    <w:rsid w:val="000705D9"/>
    <w:rsid w:val="000A04DC"/>
    <w:rsid w:val="000A1AC5"/>
    <w:rsid w:val="000D2DF0"/>
    <w:rsid w:val="0011589A"/>
    <w:rsid w:val="00123292"/>
    <w:rsid w:val="0012738A"/>
    <w:rsid w:val="00135220"/>
    <w:rsid w:val="00155444"/>
    <w:rsid w:val="00162456"/>
    <w:rsid w:val="0017159D"/>
    <w:rsid w:val="001963EE"/>
    <w:rsid w:val="001B4B5F"/>
    <w:rsid w:val="001C3CDD"/>
    <w:rsid w:val="001E4713"/>
    <w:rsid w:val="00202892"/>
    <w:rsid w:val="00202DD2"/>
    <w:rsid w:val="002062B9"/>
    <w:rsid w:val="0022100B"/>
    <w:rsid w:val="00226EDF"/>
    <w:rsid w:val="00230C8C"/>
    <w:rsid w:val="002344B9"/>
    <w:rsid w:val="00237B03"/>
    <w:rsid w:val="00255440"/>
    <w:rsid w:val="00265B81"/>
    <w:rsid w:val="002822A5"/>
    <w:rsid w:val="002911DF"/>
    <w:rsid w:val="002931D6"/>
    <w:rsid w:val="0029764D"/>
    <w:rsid w:val="002A40CC"/>
    <w:rsid w:val="002E5F8D"/>
    <w:rsid w:val="00307DF1"/>
    <w:rsid w:val="0032760F"/>
    <w:rsid w:val="00335BFE"/>
    <w:rsid w:val="00347B75"/>
    <w:rsid w:val="00355809"/>
    <w:rsid w:val="003853BC"/>
    <w:rsid w:val="003A0D28"/>
    <w:rsid w:val="003A2405"/>
    <w:rsid w:val="003C0B16"/>
    <w:rsid w:val="003C2693"/>
    <w:rsid w:val="003C5A62"/>
    <w:rsid w:val="003C65CB"/>
    <w:rsid w:val="003D0918"/>
    <w:rsid w:val="003D318D"/>
    <w:rsid w:val="00405283"/>
    <w:rsid w:val="004159CB"/>
    <w:rsid w:val="004316CC"/>
    <w:rsid w:val="004377D3"/>
    <w:rsid w:val="00441463"/>
    <w:rsid w:val="004435FF"/>
    <w:rsid w:val="00451AAF"/>
    <w:rsid w:val="004556E2"/>
    <w:rsid w:val="00455959"/>
    <w:rsid w:val="00461C05"/>
    <w:rsid w:val="004A0320"/>
    <w:rsid w:val="004A71E1"/>
    <w:rsid w:val="004B3111"/>
    <w:rsid w:val="004B67B9"/>
    <w:rsid w:val="004C360A"/>
    <w:rsid w:val="004D2824"/>
    <w:rsid w:val="004F21DA"/>
    <w:rsid w:val="00501831"/>
    <w:rsid w:val="00506C77"/>
    <w:rsid w:val="00527190"/>
    <w:rsid w:val="00527B90"/>
    <w:rsid w:val="00530CAE"/>
    <w:rsid w:val="00550351"/>
    <w:rsid w:val="00551E39"/>
    <w:rsid w:val="00555B84"/>
    <w:rsid w:val="0056374C"/>
    <w:rsid w:val="00563937"/>
    <w:rsid w:val="005657DD"/>
    <w:rsid w:val="005724CE"/>
    <w:rsid w:val="00573936"/>
    <w:rsid w:val="00575F31"/>
    <w:rsid w:val="0058026B"/>
    <w:rsid w:val="00582FAD"/>
    <w:rsid w:val="005914DF"/>
    <w:rsid w:val="00594AA0"/>
    <w:rsid w:val="005B12EF"/>
    <w:rsid w:val="005C4969"/>
    <w:rsid w:val="005F0690"/>
    <w:rsid w:val="005F0E29"/>
    <w:rsid w:val="00610AFB"/>
    <w:rsid w:val="006129D5"/>
    <w:rsid w:val="00625349"/>
    <w:rsid w:val="006312EC"/>
    <w:rsid w:val="00632A01"/>
    <w:rsid w:val="0064490C"/>
    <w:rsid w:val="0065034D"/>
    <w:rsid w:val="00653929"/>
    <w:rsid w:val="00662196"/>
    <w:rsid w:val="006738F9"/>
    <w:rsid w:val="00694538"/>
    <w:rsid w:val="00695E25"/>
    <w:rsid w:val="006B02C2"/>
    <w:rsid w:val="006C243E"/>
    <w:rsid w:val="006C70CA"/>
    <w:rsid w:val="006D50EE"/>
    <w:rsid w:val="006E1775"/>
    <w:rsid w:val="006E3E13"/>
    <w:rsid w:val="006E6DFE"/>
    <w:rsid w:val="006F1CBA"/>
    <w:rsid w:val="006F32E9"/>
    <w:rsid w:val="006F67BE"/>
    <w:rsid w:val="00701B85"/>
    <w:rsid w:val="007212C8"/>
    <w:rsid w:val="00722A3F"/>
    <w:rsid w:val="00727B60"/>
    <w:rsid w:val="00735EA8"/>
    <w:rsid w:val="00735F1C"/>
    <w:rsid w:val="00750E04"/>
    <w:rsid w:val="007539EC"/>
    <w:rsid w:val="007707DB"/>
    <w:rsid w:val="007919C8"/>
    <w:rsid w:val="00795BF5"/>
    <w:rsid w:val="007C3597"/>
    <w:rsid w:val="007C3643"/>
    <w:rsid w:val="007C515A"/>
    <w:rsid w:val="007F0E1C"/>
    <w:rsid w:val="008162E2"/>
    <w:rsid w:val="0083248F"/>
    <w:rsid w:val="008428B2"/>
    <w:rsid w:val="00842BB7"/>
    <w:rsid w:val="00847FC1"/>
    <w:rsid w:val="00855A88"/>
    <w:rsid w:val="00885EB8"/>
    <w:rsid w:val="00886A48"/>
    <w:rsid w:val="008922D5"/>
    <w:rsid w:val="008A7FCD"/>
    <w:rsid w:val="008B0E3D"/>
    <w:rsid w:val="008C1FCE"/>
    <w:rsid w:val="008D7ABE"/>
    <w:rsid w:val="008E3511"/>
    <w:rsid w:val="00911BF0"/>
    <w:rsid w:val="00915BF4"/>
    <w:rsid w:val="009261E8"/>
    <w:rsid w:val="00930074"/>
    <w:rsid w:val="0094273C"/>
    <w:rsid w:val="009531B3"/>
    <w:rsid w:val="009543EB"/>
    <w:rsid w:val="00974217"/>
    <w:rsid w:val="009A1CB9"/>
    <w:rsid w:val="009B2631"/>
    <w:rsid w:val="009E1D43"/>
    <w:rsid w:val="009F68C9"/>
    <w:rsid w:val="00A04C76"/>
    <w:rsid w:val="00A05E1A"/>
    <w:rsid w:val="00A2143B"/>
    <w:rsid w:val="00A26B44"/>
    <w:rsid w:val="00A27750"/>
    <w:rsid w:val="00A409E3"/>
    <w:rsid w:val="00A47553"/>
    <w:rsid w:val="00A64B29"/>
    <w:rsid w:val="00A679A9"/>
    <w:rsid w:val="00A860A0"/>
    <w:rsid w:val="00A9677F"/>
    <w:rsid w:val="00AB0830"/>
    <w:rsid w:val="00AB0BEF"/>
    <w:rsid w:val="00AB7897"/>
    <w:rsid w:val="00AC47CC"/>
    <w:rsid w:val="00AD310E"/>
    <w:rsid w:val="00AF15FA"/>
    <w:rsid w:val="00AF62D0"/>
    <w:rsid w:val="00B1016C"/>
    <w:rsid w:val="00B84E6E"/>
    <w:rsid w:val="00B8711D"/>
    <w:rsid w:val="00B93AFA"/>
    <w:rsid w:val="00B95B79"/>
    <w:rsid w:val="00B97319"/>
    <w:rsid w:val="00BA7F8A"/>
    <w:rsid w:val="00BB07B3"/>
    <w:rsid w:val="00BB6448"/>
    <w:rsid w:val="00BC1DF8"/>
    <w:rsid w:val="00BD1A5A"/>
    <w:rsid w:val="00BD577A"/>
    <w:rsid w:val="00BF10B4"/>
    <w:rsid w:val="00BF1F7D"/>
    <w:rsid w:val="00BF5713"/>
    <w:rsid w:val="00C01B63"/>
    <w:rsid w:val="00C01BAC"/>
    <w:rsid w:val="00C26BA5"/>
    <w:rsid w:val="00C4002E"/>
    <w:rsid w:val="00C40914"/>
    <w:rsid w:val="00C46E09"/>
    <w:rsid w:val="00C56B53"/>
    <w:rsid w:val="00C667CD"/>
    <w:rsid w:val="00C861B5"/>
    <w:rsid w:val="00CA4C86"/>
    <w:rsid w:val="00CB72F2"/>
    <w:rsid w:val="00CD4A79"/>
    <w:rsid w:val="00D11FC4"/>
    <w:rsid w:val="00D3264E"/>
    <w:rsid w:val="00D34D90"/>
    <w:rsid w:val="00D421A7"/>
    <w:rsid w:val="00D6603F"/>
    <w:rsid w:val="00D8326C"/>
    <w:rsid w:val="00D9081A"/>
    <w:rsid w:val="00DA18D1"/>
    <w:rsid w:val="00DA6616"/>
    <w:rsid w:val="00DD62E4"/>
    <w:rsid w:val="00DE23D9"/>
    <w:rsid w:val="00DE74F8"/>
    <w:rsid w:val="00DF06A0"/>
    <w:rsid w:val="00E10A56"/>
    <w:rsid w:val="00E40523"/>
    <w:rsid w:val="00E412E6"/>
    <w:rsid w:val="00E41EAE"/>
    <w:rsid w:val="00E72233"/>
    <w:rsid w:val="00E91B54"/>
    <w:rsid w:val="00E94DA4"/>
    <w:rsid w:val="00EA2A2B"/>
    <w:rsid w:val="00EF2902"/>
    <w:rsid w:val="00EF3149"/>
    <w:rsid w:val="00F17912"/>
    <w:rsid w:val="00F24F47"/>
    <w:rsid w:val="00F2787B"/>
    <w:rsid w:val="00F31FAB"/>
    <w:rsid w:val="00F34515"/>
    <w:rsid w:val="00F417C3"/>
    <w:rsid w:val="00F531C0"/>
    <w:rsid w:val="00F738EC"/>
    <w:rsid w:val="00FC490E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C2941"/>
    <w:rsid w:val="005D1686"/>
    <w:rsid w:val="006014ED"/>
    <w:rsid w:val="006B7800"/>
    <w:rsid w:val="00913ED2"/>
    <w:rsid w:val="00954859"/>
    <w:rsid w:val="00A36894"/>
    <w:rsid w:val="00BB7769"/>
    <w:rsid w:val="00CB0C40"/>
    <w:rsid w:val="00CB3337"/>
    <w:rsid w:val="00CE7A26"/>
    <w:rsid w:val="00D544E7"/>
    <w:rsid w:val="00DF60ED"/>
    <w:rsid w:val="00E653EA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913ED2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  <w:style w:type="paragraph" w:customStyle="1" w:styleId="821215220BC446EC9222F2E7D6818CA8">
    <w:name w:val="821215220BC446EC9222F2E7D6818CA8"/>
    <w:rsid w:val="00913ED2"/>
  </w:style>
  <w:style w:type="paragraph" w:customStyle="1" w:styleId="02A5F7F35C73402FAE091061AAE58667">
    <w:name w:val="02A5F7F35C73402FAE091061AAE58667"/>
    <w:rsid w:val="0091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3923988a-ca3b-e811-9473-00155d47b6e2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Ivan.Emese@budapest.hu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2e23988a-ca3b-e811-9473-00155d47b6e2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„Javaslat a ”Műemléki Keret 2016” és az „Építészeti Értékvédelmi Támogatás 2016” egyes megállapodásainak határidő módosítására, valamint az „Építészeti Értékvédelmi Támogatás 2015”, a ”Műemléki Keret 2015” és az „Építészeti Értékvédelmi Támogatás 2016” egyes megállapodásainak felmondására”</edok_w_targy>
    <edok_w_verziokiindulo xmlns="http://schemas.microsoft.com/sharepoint/v3" xsi:nil="true"/>
    <edok_w_url_doknev xmlns="http://schemas.microsoft.com/sharepoint/v3">_eloterjesztes.docx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Iván Emese</edok_w_ugyintezo>
    <edok_w_ugyintezotel xmlns="http://schemas.microsoft.com/sharepoint/v3">+36 1 327-1197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/672 - 3 /2018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*1000085499622*</edok_w_vonalko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61071DDD8C0B142971D81147DD1AAB7" ma:contentTypeVersion="1" ma:contentTypeDescription="Új dokumentum létrehozása." ma:contentTypeScope="" ma:versionID="2d687805238b6910b2ab9bbfe661d7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563B3-EA9B-4139-8EB5-5D9B481E2081}">
  <ds:schemaRefs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068B9-AC45-4326-AB89-76990041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AE27C-0CCA-4103-9BE1-BDCB3E43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5182</Words>
  <Characters>35761</Characters>
  <Application>Microsoft Office Word</Application>
  <DocSecurity>0</DocSecurity>
  <Lines>298</Lines>
  <Paragraphs>81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Iván Emese</cp:lastModifiedBy>
  <cp:revision>2</cp:revision>
  <cp:lastPrinted>2018-03-29T11:47:00Z</cp:lastPrinted>
  <dcterms:created xsi:type="dcterms:W3CDTF">2018-04-16T09:43:00Z</dcterms:created>
  <dcterms:modified xsi:type="dcterms:W3CDTF">2018-04-16T09:43:00Z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0x0101003685BE14D0DA486792C1E617240A97220100B61071DDD8C0B142971D81147DD1AAB7</vt:lpwstr>
  </property>
  <property fmtid="{D5CDD505-2E9C-101B-9397-08002B2CF9AE}" pid="3" name="ContentType">
    <vt:lpwstr>ALAPIKT</vt:lpwstr>
  </property>
</Properties>
</file>