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E48" w:rsidRPr="00BA4142" w:rsidRDefault="00E22E48" w:rsidP="00E22E48">
      <w:pPr>
        <w:jc w:val="center"/>
        <w:rPr>
          <w:rFonts w:asciiTheme="minorHAnsi" w:hAnsiTheme="minorHAnsi" w:cs="Arial"/>
          <w:b/>
          <w:sz w:val="48"/>
          <w:szCs w:val="48"/>
        </w:rPr>
      </w:pPr>
    </w:p>
    <w:p w:rsidR="00E22E48" w:rsidRPr="00BA4142" w:rsidRDefault="00E22E48" w:rsidP="00E22E48">
      <w:pPr>
        <w:jc w:val="center"/>
        <w:rPr>
          <w:rFonts w:asciiTheme="minorHAnsi" w:hAnsiTheme="minorHAnsi" w:cs="Arial"/>
          <w:b/>
          <w:sz w:val="48"/>
          <w:szCs w:val="48"/>
        </w:rPr>
      </w:pPr>
    </w:p>
    <w:p w:rsidR="00E22E48" w:rsidRPr="00BA4142" w:rsidRDefault="00E22E48" w:rsidP="00E22E48">
      <w:pPr>
        <w:jc w:val="center"/>
        <w:rPr>
          <w:rFonts w:asciiTheme="minorHAnsi" w:hAnsiTheme="minorHAnsi" w:cs="Arial"/>
          <w:b/>
          <w:sz w:val="48"/>
          <w:szCs w:val="48"/>
        </w:rPr>
      </w:pPr>
    </w:p>
    <w:p w:rsidR="00E22E48" w:rsidRPr="00BA4142" w:rsidRDefault="00E22E48" w:rsidP="00E22E48">
      <w:pPr>
        <w:jc w:val="center"/>
        <w:rPr>
          <w:rFonts w:asciiTheme="minorHAnsi" w:hAnsiTheme="minorHAnsi" w:cs="Arial"/>
          <w:b/>
          <w:sz w:val="48"/>
          <w:szCs w:val="48"/>
        </w:rPr>
      </w:pPr>
      <w:r w:rsidRPr="00BA4142">
        <w:rPr>
          <w:rFonts w:asciiTheme="minorHAnsi" w:hAnsiTheme="minorHAnsi" w:cs="Arial"/>
          <w:b/>
          <w:sz w:val="48"/>
          <w:szCs w:val="48"/>
        </w:rPr>
        <w:t>GÖRDÜLŐ FEJLESZTÉSI TERV</w:t>
      </w:r>
    </w:p>
    <w:p w:rsidR="00E22E48" w:rsidRPr="00BA4142" w:rsidRDefault="00124546" w:rsidP="00E22E48">
      <w:pPr>
        <w:jc w:val="center"/>
        <w:rPr>
          <w:rFonts w:asciiTheme="minorHAnsi" w:hAnsiTheme="minorHAnsi" w:cs="Arial"/>
          <w:b/>
          <w:sz w:val="40"/>
          <w:szCs w:val="48"/>
        </w:rPr>
      </w:pPr>
      <w:r>
        <w:rPr>
          <w:rFonts w:asciiTheme="minorHAnsi" w:hAnsiTheme="minorHAnsi" w:cs="Arial"/>
          <w:b/>
          <w:sz w:val="40"/>
          <w:szCs w:val="48"/>
        </w:rPr>
        <w:t>(2019 – 2033</w:t>
      </w:r>
      <w:r w:rsidR="00E22E48" w:rsidRPr="00BA4142">
        <w:rPr>
          <w:rFonts w:asciiTheme="minorHAnsi" w:hAnsiTheme="minorHAnsi" w:cs="Arial"/>
          <w:b/>
          <w:sz w:val="40"/>
          <w:szCs w:val="48"/>
        </w:rPr>
        <w:t>)</w:t>
      </w:r>
    </w:p>
    <w:p w:rsidR="00E22E48" w:rsidRPr="00BA4142" w:rsidRDefault="00E22E48" w:rsidP="00E22E48">
      <w:pPr>
        <w:jc w:val="center"/>
        <w:rPr>
          <w:rFonts w:asciiTheme="minorHAnsi" w:hAnsiTheme="minorHAnsi" w:cs="Arial"/>
          <w:b/>
          <w:sz w:val="48"/>
          <w:szCs w:val="48"/>
        </w:rPr>
      </w:pPr>
    </w:p>
    <w:p w:rsidR="00E22E48" w:rsidRPr="00BA4142" w:rsidRDefault="00E22E48" w:rsidP="00E22E48">
      <w:pPr>
        <w:jc w:val="center"/>
        <w:rPr>
          <w:rFonts w:asciiTheme="minorHAnsi" w:hAnsiTheme="minorHAnsi" w:cs="Arial"/>
          <w:b/>
          <w:sz w:val="48"/>
          <w:szCs w:val="48"/>
        </w:rPr>
      </w:pPr>
    </w:p>
    <w:p w:rsidR="00E22E48" w:rsidRPr="00BA4142" w:rsidRDefault="00E22E48" w:rsidP="00E22E48">
      <w:pPr>
        <w:jc w:val="center"/>
        <w:rPr>
          <w:rFonts w:asciiTheme="minorHAnsi" w:hAnsiTheme="minorHAnsi" w:cs="Arial"/>
          <w:b/>
          <w:sz w:val="48"/>
          <w:szCs w:val="48"/>
        </w:rPr>
      </w:pPr>
    </w:p>
    <w:p w:rsidR="00E22E48" w:rsidRPr="00BA4142" w:rsidRDefault="00E22E48" w:rsidP="00E22E48">
      <w:pPr>
        <w:jc w:val="center"/>
        <w:rPr>
          <w:rFonts w:asciiTheme="minorHAnsi" w:hAnsiTheme="minorHAnsi" w:cs="Arial"/>
          <w:b/>
          <w:sz w:val="52"/>
          <w:szCs w:val="48"/>
        </w:rPr>
      </w:pPr>
      <w:r>
        <w:rPr>
          <w:rFonts w:asciiTheme="minorHAnsi" w:hAnsiTheme="minorHAnsi" w:cs="Arial"/>
          <w:b/>
          <w:sz w:val="52"/>
          <w:szCs w:val="48"/>
        </w:rPr>
        <w:t>BERUHÁZÁSI</w:t>
      </w:r>
      <w:r w:rsidRPr="00BA4142">
        <w:rPr>
          <w:rFonts w:asciiTheme="minorHAnsi" w:hAnsiTheme="minorHAnsi" w:cs="Arial"/>
          <w:b/>
          <w:sz w:val="52"/>
          <w:szCs w:val="48"/>
        </w:rPr>
        <w:t xml:space="preserve"> TERV</w:t>
      </w:r>
    </w:p>
    <w:p w:rsidR="00E22E48" w:rsidRPr="00BA4142" w:rsidRDefault="00E22E48" w:rsidP="00E22E48">
      <w:pPr>
        <w:jc w:val="center"/>
        <w:rPr>
          <w:rFonts w:asciiTheme="minorHAnsi" w:hAnsiTheme="minorHAnsi" w:cs="Arial"/>
          <w:b/>
          <w:sz w:val="48"/>
          <w:szCs w:val="48"/>
        </w:rPr>
      </w:pPr>
    </w:p>
    <w:p w:rsidR="00E22E48" w:rsidRPr="00BA4142" w:rsidRDefault="00E22E48" w:rsidP="00E22E48">
      <w:pPr>
        <w:jc w:val="center"/>
        <w:rPr>
          <w:rFonts w:asciiTheme="minorHAnsi" w:hAnsiTheme="minorHAnsi" w:cs="Arial"/>
          <w:b/>
          <w:sz w:val="48"/>
          <w:szCs w:val="48"/>
        </w:rPr>
      </w:pPr>
    </w:p>
    <w:p w:rsidR="00E22E48" w:rsidRPr="00BA4142" w:rsidRDefault="00E22E48" w:rsidP="00E22E48">
      <w:pPr>
        <w:jc w:val="center"/>
        <w:rPr>
          <w:rFonts w:asciiTheme="minorHAnsi" w:hAnsiTheme="minorHAnsi" w:cs="Arial"/>
          <w:b/>
          <w:sz w:val="48"/>
          <w:szCs w:val="48"/>
        </w:rPr>
      </w:pPr>
    </w:p>
    <w:p w:rsidR="00E22E48" w:rsidRPr="00BA4142" w:rsidRDefault="00E22E48" w:rsidP="00E22E48">
      <w:pPr>
        <w:jc w:val="center"/>
        <w:rPr>
          <w:rFonts w:asciiTheme="minorHAnsi" w:hAnsiTheme="minorHAnsi" w:cs="Arial"/>
          <w:b/>
          <w:caps/>
          <w:sz w:val="44"/>
          <w:szCs w:val="44"/>
        </w:rPr>
      </w:pPr>
      <w:r w:rsidRPr="00BA4142">
        <w:rPr>
          <w:rFonts w:asciiTheme="minorHAnsi" w:hAnsiTheme="minorHAnsi" w:cs="Arial"/>
          <w:b/>
          <w:caps/>
          <w:sz w:val="44"/>
          <w:szCs w:val="44"/>
        </w:rPr>
        <w:t>B</w:t>
      </w:r>
      <w:r>
        <w:rPr>
          <w:rFonts w:asciiTheme="minorHAnsi" w:hAnsiTheme="minorHAnsi" w:cs="Arial"/>
          <w:b/>
          <w:caps/>
          <w:sz w:val="44"/>
          <w:szCs w:val="44"/>
        </w:rPr>
        <w:t>udapest főváros</w:t>
      </w:r>
    </w:p>
    <w:p w:rsidR="00E22E48" w:rsidRPr="00BA4142" w:rsidRDefault="00E22E48" w:rsidP="00E22E48">
      <w:pPr>
        <w:jc w:val="center"/>
        <w:rPr>
          <w:rFonts w:asciiTheme="minorHAnsi" w:hAnsiTheme="minorHAnsi" w:cs="Arial"/>
          <w:b/>
          <w:caps/>
          <w:sz w:val="44"/>
          <w:szCs w:val="44"/>
        </w:rPr>
      </w:pPr>
      <w:r w:rsidRPr="00BA4142">
        <w:rPr>
          <w:rFonts w:asciiTheme="minorHAnsi" w:hAnsiTheme="minorHAnsi" w:cs="Arial"/>
          <w:b/>
          <w:caps/>
          <w:sz w:val="44"/>
          <w:szCs w:val="44"/>
        </w:rPr>
        <w:t>IVÓVÍZELLÁTÓ RENDSZERE</w:t>
      </w:r>
    </w:p>
    <w:p w:rsidR="00E22E48" w:rsidRPr="00BA4142" w:rsidRDefault="00E22E48" w:rsidP="00E22E48">
      <w:pPr>
        <w:jc w:val="center"/>
        <w:rPr>
          <w:rFonts w:asciiTheme="minorHAnsi" w:hAnsiTheme="minorHAnsi" w:cs="Arial"/>
          <w:b/>
          <w:sz w:val="44"/>
          <w:szCs w:val="44"/>
        </w:rPr>
      </w:pPr>
    </w:p>
    <w:p w:rsidR="00E22E48" w:rsidRPr="00BA4142" w:rsidRDefault="00E22E48" w:rsidP="00E22E48">
      <w:pPr>
        <w:jc w:val="center"/>
        <w:rPr>
          <w:rFonts w:asciiTheme="minorHAnsi" w:hAnsiTheme="minorHAnsi" w:cs="Arial"/>
          <w:b/>
          <w:sz w:val="48"/>
          <w:szCs w:val="48"/>
        </w:rPr>
      </w:pPr>
    </w:p>
    <w:p w:rsidR="00E22E48" w:rsidRPr="00BA4142" w:rsidRDefault="00E22E48" w:rsidP="00E22E48">
      <w:pPr>
        <w:jc w:val="center"/>
        <w:rPr>
          <w:rFonts w:asciiTheme="minorHAnsi" w:hAnsiTheme="minorHAnsi" w:cs="Arial"/>
          <w:b/>
          <w:sz w:val="48"/>
          <w:szCs w:val="48"/>
        </w:rPr>
      </w:pPr>
    </w:p>
    <w:p w:rsidR="00E22E48" w:rsidRPr="00BA4142" w:rsidRDefault="00E22E48" w:rsidP="00E22E48">
      <w:pPr>
        <w:jc w:val="center"/>
        <w:rPr>
          <w:rFonts w:asciiTheme="minorHAnsi" w:hAnsiTheme="minorHAnsi" w:cs="Arial"/>
          <w:b/>
          <w:sz w:val="48"/>
          <w:szCs w:val="48"/>
        </w:rPr>
      </w:pPr>
    </w:p>
    <w:p w:rsidR="00E22E48" w:rsidRDefault="00E22E48" w:rsidP="00E22E48">
      <w:pPr>
        <w:jc w:val="center"/>
        <w:rPr>
          <w:rFonts w:asciiTheme="minorHAnsi" w:hAnsiTheme="minorHAnsi" w:cs="Arial"/>
        </w:rPr>
      </w:pPr>
    </w:p>
    <w:p w:rsidR="00E22E48" w:rsidRPr="00BA4142" w:rsidRDefault="00E22E48" w:rsidP="00E22E48">
      <w:pPr>
        <w:jc w:val="center"/>
        <w:rPr>
          <w:rFonts w:asciiTheme="minorHAnsi" w:hAnsiTheme="minorHAnsi" w:cs="Arial"/>
        </w:rPr>
      </w:pPr>
    </w:p>
    <w:p w:rsidR="00E22E48" w:rsidRPr="00CD7E8F" w:rsidRDefault="00E22E48" w:rsidP="00E22E48">
      <w:pPr>
        <w:jc w:val="center"/>
        <w:rPr>
          <w:rFonts w:cs="Arial"/>
          <w:lang w:val="hu-HU"/>
        </w:rPr>
      </w:pPr>
      <w:r w:rsidRPr="00CD7E8F">
        <w:rPr>
          <w:rFonts w:cs="Arial"/>
          <w:lang w:val="hu-HU"/>
        </w:rPr>
        <w:t xml:space="preserve">Vízminőség javítás, víz- és </w:t>
      </w:r>
      <w:r>
        <w:rPr>
          <w:rFonts w:cs="Arial"/>
          <w:lang w:val="hu-HU"/>
        </w:rPr>
        <w:t>oltó</w:t>
      </w:r>
      <w:r w:rsidRPr="00CD7E8F">
        <w:rPr>
          <w:rFonts w:cs="Arial"/>
          <w:lang w:val="hu-HU"/>
        </w:rPr>
        <w:t>vízellátás biztonság növelő beruházásokra</w:t>
      </w:r>
    </w:p>
    <w:p w:rsidR="00E22E48" w:rsidRPr="00BA4142" w:rsidRDefault="00E22E48" w:rsidP="00E22E48">
      <w:pPr>
        <w:jc w:val="center"/>
        <w:rPr>
          <w:rFonts w:asciiTheme="minorHAnsi" w:hAnsiTheme="minorHAnsi" w:cs="Arial"/>
        </w:rPr>
      </w:pPr>
    </w:p>
    <w:p w:rsidR="00E22E48" w:rsidRPr="00BA4142" w:rsidRDefault="00E22E48" w:rsidP="00E22E48">
      <w:pPr>
        <w:jc w:val="center"/>
        <w:rPr>
          <w:rFonts w:asciiTheme="minorHAnsi" w:hAnsiTheme="minorHAnsi" w:cs="Arial"/>
        </w:rPr>
      </w:pPr>
    </w:p>
    <w:p w:rsidR="00E22E48" w:rsidRPr="00CD7E8F" w:rsidRDefault="00E22E48" w:rsidP="00E22E48">
      <w:pPr>
        <w:jc w:val="center"/>
        <w:rPr>
          <w:rFonts w:cs="Arial"/>
        </w:rPr>
      </w:pPr>
    </w:p>
    <w:p w:rsidR="00E22E48" w:rsidRPr="00CD7E8F" w:rsidRDefault="00E22E48" w:rsidP="00E22E48">
      <w:pPr>
        <w:jc w:val="center"/>
        <w:rPr>
          <w:rFonts w:cs="Arial"/>
        </w:rPr>
      </w:pPr>
    </w:p>
    <w:p w:rsidR="00E22E48" w:rsidRDefault="00E22E48" w:rsidP="00E22E48">
      <w:pPr>
        <w:rPr>
          <w:rFonts w:ascii="Times New Roman" w:hAnsi="Times New Roman" w:cs="Times New Roman"/>
          <w:color w:val="FF0000"/>
          <w:sz w:val="28"/>
          <w:szCs w:val="28"/>
        </w:rPr>
      </w:pPr>
      <w:r w:rsidRPr="00CD7E8F">
        <w:rPr>
          <w:rFonts w:ascii="Times New Roman" w:hAnsi="Times New Roman" w:cs="Times New Roman"/>
          <w:color w:val="FF0000"/>
          <w:sz w:val="28"/>
          <w:szCs w:val="28"/>
        </w:rPr>
        <w:t xml:space="preserve"> </w:t>
      </w:r>
    </w:p>
    <w:p w:rsidR="00970EFB" w:rsidRDefault="00970EFB" w:rsidP="00E22E48">
      <w:pPr>
        <w:rPr>
          <w:rFonts w:ascii="Times New Roman" w:hAnsi="Times New Roman" w:cs="Times New Roman"/>
          <w:color w:val="FF0000"/>
          <w:sz w:val="28"/>
          <w:szCs w:val="28"/>
        </w:rPr>
      </w:pPr>
    </w:p>
    <w:p w:rsidR="00970EFB" w:rsidRPr="00CD7E8F" w:rsidRDefault="00970EFB" w:rsidP="00E22E48">
      <w:pPr>
        <w:rPr>
          <w:rFonts w:ascii="Times New Roman" w:hAnsi="Times New Roman" w:cs="Times New Roman"/>
          <w:color w:val="FF0000"/>
          <w:sz w:val="28"/>
          <w:szCs w:val="28"/>
        </w:rPr>
      </w:pPr>
    </w:p>
    <w:p w:rsidR="00E22E48" w:rsidRPr="00CD7E8F" w:rsidRDefault="00E22E48" w:rsidP="00E22E48">
      <w:pPr>
        <w:rPr>
          <w:rFonts w:ascii="Times New Roman" w:hAnsi="Times New Roman" w:cs="Times New Roman"/>
          <w:color w:val="FF0000"/>
          <w:sz w:val="24"/>
          <w:szCs w:val="24"/>
        </w:rPr>
      </w:pPr>
      <w:r w:rsidRPr="00CD7E8F">
        <w:rPr>
          <w:rFonts w:ascii="Times New Roman" w:hAnsi="Times New Roman" w:cs="Times New Roman"/>
          <w:color w:val="FF0000"/>
          <w:sz w:val="24"/>
          <w:szCs w:val="24"/>
        </w:rPr>
        <w:t xml:space="preserve">     </w:t>
      </w:r>
      <w:r w:rsidR="00124546">
        <w:rPr>
          <w:rFonts w:ascii="Times New Roman" w:hAnsi="Times New Roman" w:cs="Times New Roman"/>
          <w:color w:val="FFFFFF" w:themeColor="background1"/>
          <w:sz w:val="24"/>
          <w:szCs w:val="24"/>
        </w:rPr>
        <w:t>Budapest, 2018</w:t>
      </w:r>
      <w:r w:rsidRPr="00CD7E8F">
        <w:rPr>
          <w:rFonts w:ascii="Times New Roman" w:hAnsi="Times New Roman" w:cs="Times New Roman"/>
          <w:color w:val="FFFFFF" w:themeColor="background1"/>
          <w:sz w:val="24"/>
          <w:szCs w:val="24"/>
        </w:rPr>
        <w:t>.</w:t>
      </w:r>
      <w:r w:rsidRPr="00CD7E8F">
        <w:rPr>
          <w:rFonts w:ascii="Times New Roman" w:hAnsi="Times New Roman" w:cs="Times New Roman"/>
          <w:noProof/>
          <w:color w:val="FFFFFF" w:themeColor="background1"/>
          <w:sz w:val="28"/>
          <w:szCs w:val="28"/>
          <w:lang w:eastAsia="hu-HU"/>
        </w:rPr>
        <w:t xml:space="preserve"> </w:t>
      </w:r>
    </w:p>
    <w:p w:rsidR="00E22E48" w:rsidRPr="00566741" w:rsidRDefault="00E22E48" w:rsidP="00E22E48">
      <w:pPr>
        <w:rPr>
          <w:rFonts w:cs="Arial"/>
        </w:rPr>
      </w:pPr>
    </w:p>
    <w:sdt>
      <w:sdtPr>
        <w:rPr>
          <w:rFonts w:ascii="Arial" w:eastAsia="Times" w:hAnsi="Arial" w:cs="Times"/>
          <w:b w:val="0"/>
          <w:bCs w:val="0"/>
          <w:color w:val="auto"/>
          <w:sz w:val="20"/>
          <w:szCs w:val="20"/>
          <w:lang w:val="en-US" w:eastAsia="ar-SA"/>
        </w:rPr>
        <w:id w:val="761959296"/>
        <w:docPartObj>
          <w:docPartGallery w:val="Table of Contents"/>
          <w:docPartUnique/>
        </w:docPartObj>
      </w:sdtPr>
      <w:sdtContent>
        <w:p w:rsidR="009918F4" w:rsidRPr="00CD7E8F" w:rsidRDefault="009918F4">
          <w:pPr>
            <w:pStyle w:val="Tartalomjegyzkcmsora"/>
          </w:pPr>
          <w:r w:rsidRPr="00CD7E8F">
            <w:t>Tartalom</w:t>
          </w:r>
        </w:p>
        <w:p w:rsidR="00FD3245" w:rsidRDefault="009918F4">
          <w:pPr>
            <w:pStyle w:val="TJ1"/>
            <w:tabs>
              <w:tab w:val="left" w:pos="480"/>
              <w:tab w:val="right" w:leader="dot" w:pos="9628"/>
            </w:tabs>
            <w:rPr>
              <w:rFonts w:asciiTheme="minorHAnsi" w:eastAsiaTheme="minorEastAsia" w:hAnsiTheme="minorHAnsi" w:cstheme="minorBidi"/>
              <w:b w:val="0"/>
              <w:noProof/>
              <w:sz w:val="22"/>
              <w:szCs w:val="22"/>
              <w:lang w:eastAsia="hu-HU"/>
            </w:rPr>
          </w:pPr>
          <w:r w:rsidRPr="00CD7E8F">
            <w:rPr>
              <w:b w:val="0"/>
            </w:rPr>
            <w:fldChar w:fldCharType="begin"/>
          </w:r>
          <w:r w:rsidRPr="00CD7E8F">
            <w:instrText xml:space="preserve"> TOC \o "1-3" \h \z \u </w:instrText>
          </w:r>
          <w:r w:rsidRPr="00CD7E8F">
            <w:rPr>
              <w:b w:val="0"/>
            </w:rPr>
            <w:fldChar w:fldCharType="separate"/>
          </w:r>
          <w:hyperlink w:anchor="_Toc395784051" w:history="1">
            <w:r w:rsidR="00FD3245" w:rsidRPr="00AE22C5">
              <w:rPr>
                <w:rStyle w:val="Hiperhivatkozs"/>
                <w:noProof/>
              </w:rPr>
              <w:t>1</w:t>
            </w:r>
            <w:r w:rsidR="00FD3245">
              <w:rPr>
                <w:rFonts w:asciiTheme="minorHAnsi" w:eastAsiaTheme="minorEastAsia" w:hAnsiTheme="minorHAnsi" w:cstheme="minorBidi"/>
                <w:b w:val="0"/>
                <w:noProof/>
                <w:sz w:val="22"/>
                <w:szCs w:val="22"/>
                <w:lang w:eastAsia="hu-HU"/>
              </w:rPr>
              <w:tab/>
            </w:r>
            <w:r w:rsidR="00FD3245" w:rsidRPr="00AE22C5">
              <w:rPr>
                <w:rStyle w:val="Hiperhivatkozs"/>
                <w:noProof/>
              </w:rPr>
              <w:t>Víziközmű rendszer megnevezése</w:t>
            </w:r>
            <w:r w:rsidR="00FD3245">
              <w:rPr>
                <w:noProof/>
                <w:webHidden/>
              </w:rPr>
              <w:tab/>
            </w:r>
            <w:r w:rsidR="00FD3245">
              <w:rPr>
                <w:noProof/>
                <w:webHidden/>
              </w:rPr>
              <w:fldChar w:fldCharType="begin"/>
            </w:r>
            <w:r w:rsidR="00FD3245">
              <w:rPr>
                <w:noProof/>
                <w:webHidden/>
              </w:rPr>
              <w:instrText xml:space="preserve"> PAGEREF _Toc395784051 \h </w:instrText>
            </w:r>
            <w:r w:rsidR="00FD3245">
              <w:rPr>
                <w:noProof/>
                <w:webHidden/>
              </w:rPr>
            </w:r>
            <w:r w:rsidR="00FD3245">
              <w:rPr>
                <w:noProof/>
                <w:webHidden/>
              </w:rPr>
              <w:fldChar w:fldCharType="separate"/>
            </w:r>
            <w:r w:rsidR="000A4CED">
              <w:rPr>
                <w:noProof/>
                <w:webHidden/>
              </w:rPr>
              <w:t>3</w:t>
            </w:r>
            <w:r w:rsidR="00FD3245">
              <w:rPr>
                <w:noProof/>
                <w:webHidden/>
              </w:rPr>
              <w:fldChar w:fldCharType="end"/>
            </w:r>
          </w:hyperlink>
        </w:p>
        <w:p w:rsidR="00FD3245" w:rsidRDefault="00AD0BA4">
          <w:pPr>
            <w:pStyle w:val="TJ1"/>
            <w:tabs>
              <w:tab w:val="left" w:pos="480"/>
              <w:tab w:val="right" w:leader="dot" w:pos="9628"/>
            </w:tabs>
            <w:rPr>
              <w:rFonts w:asciiTheme="minorHAnsi" w:eastAsiaTheme="minorEastAsia" w:hAnsiTheme="minorHAnsi" w:cstheme="minorBidi"/>
              <w:b w:val="0"/>
              <w:noProof/>
              <w:sz w:val="22"/>
              <w:szCs w:val="22"/>
              <w:lang w:eastAsia="hu-HU"/>
            </w:rPr>
          </w:pPr>
          <w:hyperlink w:anchor="_Toc395784052" w:history="1">
            <w:r w:rsidR="00FD3245" w:rsidRPr="00AE22C5">
              <w:rPr>
                <w:rStyle w:val="Hiperhivatkozs"/>
                <w:noProof/>
              </w:rPr>
              <w:t>2</w:t>
            </w:r>
            <w:r w:rsidR="00FD3245">
              <w:rPr>
                <w:rFonts w:asciiTheme="minorHAnsi" w:eastAsiaTheme="minorEastAsia" w:hAnsiTheme="minorHAnsi" w:cstheme="minorBidi"/>
                <w:b w:val="0"/>
                <w:noProof/>
                <w:sz w:val="22"/>
                <w:szCs w:val="22"/>
                <w:lang w:eastAsia="hu-HU"/>
              </w:rPr>
              <w:tab/>
            </w:r>
            <w:r w:rsidR="00FD3245" w:rsidRPr="00AE22C5">
              <w:rPr>
                <w:rStyle w:val="Hiperhivatkozs"/>
                <w:noProof/>
              </w:rPr>
              <w:t>Víziközmű szolgáltató megnevezése, vezetője</w:t>
            </w:r>
            <w:r w:rsidR="00FD3245">
              <w:rPr>
                <w:noProof/>
                <w:webHidden/>
              </w:rPr>
              <w:tab/>
            </w:r>
            <w:r w:rsidR="00FD3245">
              <w:rPr>
                <w:noProof/>
                <w:webHidden/>
              </w:rPr>
              <w:fldChar w:fldCharType="begin"/>
            </w:r>
            <w:r w:rsidR="00FD3245">
              <w:rPr>
                <w:noProof/>
                <w:webHidden/>
              </w:rPr>
              <w:instrText xml:space="preserve"> PAGEREF _Toc395784052 \h </w:instrText>
            </w:r>
            <w:r w:rsidR="00FD3245">
              <w:rPr>
                <w:noProof/>
                <w:webHidden/>
              </w:rPr>
            </w:r>
            <w:r w:rsidR="00FD3245">
              <w:rPr>
                <w:noProof/>
                <w:webHidden/>
              </w:rPr>
              <w:fldChar w:fldCharType="separate"/>
            </w:r>
            <w:r w:rsidR="000A4CED">
              <w:rPr>
                <w:noProof/>
                <w:webHidden/>
              </w:rPr>
              <w:t>3</w:t>
            </w:r>
            <w:r w:rsidR="00FD3245">
              <w:rPr>
                <w:noProof/>
                <w:webHidden/>
              </w:rPr>
              <w:fldChar w:fldCharType="end"/>
            </w:r>
          </w:hyperlink>
        </w:p>
        <w:p w:rsidR="00FD3245" w:rsidRDefault="00AD0BA4">
          <w:pPr>
            <w:pStyle w:val="TJ1"/>
            <w:tabs>
              <w:tab w:val="left" w:pos="480"/>
              <w:tab w:val="right" w:leader="dot" w:pos="9628"/>
            </w:tabs>
            <w:rPr>
              <w:rFonts w:asciiTheme="minorHAnsi" w:eastAsiaTheme="minorEastAsia" w:hAnsiTheme="minorHAnsi" w:cstheme="minorBidi"/>
              <w:b w:val="0"/>
              <w:noProof/>
              <w:sz w:val="22"/>
              <w:szCs w:val="22"/>
              <w:lang w:eastAsia="hu-HU"/>
            </w:rPr>
          </w:pPr>
          <w:hyperlink w:anchor="_Toc395784053" w:history="1">
            <w:r w:rsidR="00FD3245" w:rsidRPr="00AE22C5">
              <w:rPr>
                <w:rStyle w:val="Hiperhivatkozs"/>
                <w:noProof/>
              </w:rPr>
              <w:t>3</w:t>
            </w:r>
            <w:r w:rsidR="00FD3245">
              <w:rPr>
                <w:rFonts w:asciiTheme="minorHAnsi" w:eastAsiaTheme="minorEastAsia" w:hAnsiTheme="minorHAnsi" w:cstheme="minorBidi"/>
                <w:b w:val="0"/>
                <w:noProof/>
                <w:sz w:val="22"/>
                <w:szCs w:val="22"/>
                <w:lang w:eastAsia="hu-HU"/>
              </w:rPr>
              <w:tab/>
            </w:r>
            <w:r w:rsidR="00FD3245" w:rsidRPr="00AE22C5">
              <w:rPr>
                <w:rStyle w:val="Hiperhivatkozs"/>
                <w:noProof/>
              </w:rPr>
              <w:t>Fejlesztési feladatok leírása</w:t>
            </w:r>
            <w:r w:rsidR="00FD3245">
              <w:rPr>
                <w:noProof/>
                <w:webHidden/>
              </w:rPr>
              <w:tab/>
            </w:r>
            <w:r w:rsidR="00FD3245">
              <w:rPr>
                <w:noProof/>
                <w:webHidden/>
              </w:rPr>
              <w:fldChar w:fldCharType="begin"/>
            </w:r>
            <w:r w:rsidR="00FD3245">
              <w:rPr>
                <w:noProof/>
                <w:webHidden/>
              </w:rPr>
              <w:instrText xml:space="preserve"> PAGEREF _Toc395784053 \h </w:instrText>
            </w:r>
            <w:r w:rsidR="00FD3245">
              <w:rPr>
                <w:noProof/>
                <w:webHidden/>
              </w:rPr>
            </w:r>
            <w:r w:rsidR="00FD3245">
              <w:rPr>
                <w:noProof/>
                <w:webHidden/>
              </w:rPr>
              <w:fldChar w:fldCharType="separate"/>
            </w:r>
            <w:r w:rsidR="000A4CED">
              <w:rPr>
                <w:noProof/>
                <w:webHidden/>
              </w:rPr>
              <w:t>3</w:t>
            </w:r>
            <w:r w:rsidR="00FD3245">
              <w:rPr>
                <w:noProof/>
                <w:webHidden/>
              </w:rPr>
              <w:fldChar w:fldCharType="end"/>
            </w:r>
          </w:hyperlink>
        </w:p>
        <w:p w:rsidR="00FD3245" w:rsidRDefault="00AD0BA4">
          <w:pPr>
            <w:pStyle w:val="TJ2"/>
            <w:tabs>
              <w:tab w:val="left" w:pos="880"/>
              <w:tab w:val="right" w:leader="dot" w:pos="9628"/>
            </w:tabs>
            <w:rPr>
              <w:rFonts w:asciiTheme="minorHAnsi" w:eastAsiaTheme="minorEastAsia" w:hAnsiTheme="minorHAnsi" w:cstheme="minorBidi"/>
              <w:noProof/>
              <w:sz w:val="22"/>
              <w:szCs w:val="22"/>
              <w:lang w:eastAsia="hu-HU"/>
            </w:rPr>
          </w:pPr>
          <w:hyperlink w:anchor="_Toc395784054" w:history="1">
            <w:r w:rsidR="00FD3245" w:rsidRPr="00AE22C5">
              <w:rPr>
                <w:rStyle w:val="Hiperhivatkozs"/>
                <w:noProof/>
              </w:rPr>
              <w:t>3.1</w:t>
            </w:r>
            <w:r w:rsidR="00FD3245">
              <w:rPr>
                <w:rFonts w:asciiTheme="minorHAnsi" w:eastAsiaTheme="minorEastAsia" w:hAnsiTheme="minorHAnsi" w:cstheme="minorBidi"/>
                <w:noProof/>
                <w:sz w:val="22"/>
                <w:szCs w:val="22"/>
                <w:lang w:eastAsia="hu-HU"/>
              </w:rPr>
              <w:tab/>
            </w:r>
            <w:r w:rsidR="00FD3245" w:rsidRPr="00AE22C5">
              <w:rPr>
                <w:rStyle w:val="Hiperhivatkozs"/>
                <w:noProof/>
              </w:rPr>
              <w:t>Elosztóhálózati fejlesztési feladatok</w:t>
            </w:r>
            <w:r w:rsidR="00FD3245">
              <w:rPr>
                <w:noProof/>
                <w:webHidden/>
              </w:rPr>
              <w:tab/>
            </w:r>
            <w:r w:rsidR="00FD3245">
              <w:rPr>
                <w:noProof/>
                <w:webHidden/>
              </w:rPr>
              <w:fldChar w:fldCharType="begin"/>
            </w:r>
            <w:r w:rsidR="00FD3245">
              <w:rPr>
                <w:noProof/>
                <w:webHidden/>
              </w:rPr>
              <w:instrText xml:space="preserve"> PAGEREF _Toc395784054 \h </w:instrText>
            </w:r>
            <w:r w:rsidR="00FD3245">
              <w:rPr>
                <w:noProof/>
                <w:webHidden/>
              </w:rPr>
            </w:r>
            <w:r w:rsidR="00FD3245">
              <w:rPr>
                <w:noProof/>
                <w:webHidden/>
              </w:rPr>
              <w:fldChar w:fldCharType="separate"/>
            </w:r>
            <w:r w:rsidR="000A4CED">
              <w:rPr>
                <w:noProof/>
                <w:webHidden/>
              </w:rPr>
              <w:t>3</w:t>
            </w:r>
            <w:r w:rsidR="00FD3245">
              <w:rPr>
                <w:noProof/>
                <w:webHidden/>
              </w:rPr>
              <w:fldChar w:fldCharType="end"/>
            </w:r>
          </w:hyperlink>
        </w:p>
        <w:p w:rsidR="00FD3245" w:rsidRDefault="00AD0BA4">
          <w:pPr>
            <w:pStyle w:val="TJ2"/>
            <w:tabs>
              <w:tab w:val="left" w:pos="880"/>
              <w:tab w:val="right" w:leader="dot" w:pos="9628"/>
            </w:tabs>
            <w:rPr>
              <w:rFonts w:asciiTheme="minorHAnsi" w:eastAsiaTheme="minorEastAsia" w:hAnsiTheme="minorHAnsi" w:cstheme="minorBidi"/>
              <w:noProof/>
              <w:sz w:val="22"/>
              <w:szCs w:val="22"/>
              <w:lang w:eastAsia="hu-HU"/>
            </w:rPr>
          </w:pPr>
          <w:hyperlink w:anchor="_Toc395784055" w:history="1">
            <w:r w:rsidR="00FD3245" w:rsidRPr="00AE22C5">
              <w:rPr>
                <w:rStyle w:val="Hiperhivatkozs"/>
                <w:noProof/>
              </w:rPr>
              <w:t>3.2</w:t>
            </w:r>
            <w:r w:rsidR="00FD3245">
              <w:rPr>
                <w:rFonts w:asciiTheme="minorHAnsi" w:eastAsiaTheme="minorEastAsia" w:hAnsiTheme="minorHAnsi" w:cstheme="minorBidi"/>
                <w:noProof/>
                <w:sz w:val="22"/>
                <w:szCs w:val="22"/>
                <w:lang w:eastAsia="hu-HU"/>
              </w:rPr>
              <w:tab/>
            </w:r>
            <w:r w:rsidR="00FD3245" w:rsidRPr="00AE22C5">
              <w:rPr>
                <w:rStyle w:val="Hiperhivatkozs"/>
                <w:noProof/>
              </w:rPr>
              <w:t>Létesítményi fejlesztési feladatok</w:t>
            </w:r>
            <w:r w:rsidR="00FD3245">
              <w:rPr>
                <w:noProof/>
                <w:webHidden/>
              </w:rPr>
              <w:tab/>
            </w:r>
            <w:r w:rsidR="00FD3245">
              <w:rPr>
                <w:noProof/>
                <w:webHidden/>
              </w:rPr>
              <w:fldChar w:fldCharType="begin"/>
            </w:r>
            <w:r w:rsidR="00FD3245">
              <w:rPr>
                <w:noProof/>
                <w:webHidden/>
              </w:rPr>
              <w:instrText xml:space="preserve"> PAGEREF _Toc395784055 \h </w:instrText>
            </w:r>
            <w:r w:rsidR="00FD3245">
              <w:rPr>
                <w:noProof/>
                <w:webHidden/>
              </w:rPr>
            </w:r>
            <w:r w:rsidR="00FD3245">
              <w:rPr>
                <w:noProof/>
                <w:webHidden/>
              </w:rPr>
              <w:fldChar w:fldCharType="separate"/>
            </w:r>
            <w:r w:rsidR="000A4CED">
              <w:rPr>
                <w:noProof/>
                <w:webHidden/>
              </w:rPr>
              <w:t>4</w:t>
            </w:r>
            <w:r w:rsidR="00FD3245">
              <w:rPr>
                <w:noProof/>
                <w:webHidden/>
              </w:rPr>
              <w:fldChar w:fldCharType="end"/>
            </w:r>
          </w:hyperlink>
        </w:p>
        <w:p w:rsidR="009918F4" w:rsidRPr="00CD7E8F" w:rsidRDefault="009918F4">
          <w:pPr>
            <w:rPr>
              <w:lang w:val="hu-HU"/>
            </w:rPr>
          </w:pPr>
          <w:r w:rsidRPr="00CD7E8F">
            <w:rPr>
              <w:b/>
              <w:bCs/>
              <w:lang w:val="hu-HU"/>
            </w:rPr>
            <w:fldChar w:fldCharType="end"/>
          </w:r>
        </w:p>
      </w:sdtContent>
    </w:sdt>
    <w:p w:rsidR="007A6E0C" w:rsidRPr="00CD7E8F" w:rsidRDefault="007A6E0C" w:rsidP="007A6E0C">
      <w:pPr>
        <w:pStyle w:val="SzvegtrzsI-3"/>
        <w:rPr>
          <w:rFonts w:cs="Arial"/>
          <w:lang w:val="hu-HU"/>
        </w:rPr>
      </w:pPr>
      <w:r w:rsidRPr="00CD7E8F">
        <w:rPr>
          <w:rFonts w:cs="Arial"/>
          <w:lang w:val="hu-HU"/>
        </w:rPr>
        <w:br w:type="page"/>
      </w:r>
    </w:p>
    <w:p w:rsidR="007A6E0C" w:rsidRPr="000A4CED" w:rsidRDefault="007A6E0C" w:rsidP="007A6E0C">
      <w:pPr>
        <w:pStyle w:val="Cmsor1"/>
        <w:rPr>
          <w:sz w:val="20"/>
        </w:rPr>
      </w:pPr>
      <w:bookmarkStart w:id="0" w:name="_Toc395784051"/>
      <w:r w:rsidRPr="000A4CED">
        <w:rPr>
          <w:sz w:val="20"/>
        </w:rPr>
        <w:t>Víziközmű</w:t>
      </w:r>
      <w:r w:rsidR="009048FC" w:rsidRPr="000A4CED">
        <w:rPr>
          <w:sz w:val="20"/>
        </w:rPr>
        <w:t xml:space="preserve"> </w:t>
      </w:r>
      <w:r w:rsidRPr="000A4CED">
        <w:rPr>
          <w:sz w:val="20"/>
        </w:rPr>
        <w:t>rendszer megnevezése</w:t>
      </w:r>
      <w:bookmarkEnd w:id="0"/>
    </w:p>
    <w:tbl>
      <w:tblPr>
        <w:tblW w:w="9820" w:type="dxa"/>
        <w:tblInd w:w="55" w:type="dxa"/>
        <w:tblCellMar>
          <w:left w:w="70" w:type="dxa"/>
          <w:right w:w="70" w:type="dxa"/>
        </w:tblCellMar>
        <w:tblLook w:val="04A0" w:firstRow="1" w:lastRow="0" w:firstColumn="1" w:lastColumn="0" w:noHBand="0" w:noVBand="1"/>
      </w:tblPr>
      <w:tblGrid>
        <w:gridCol w:w="2300"/>
        <w:gridCol w:w="2500"/>
        <w:gridCol w:w="2740"/>
        <w:gridCol w:w="2280"/>
      </w:tblGrid>
      <w:tr w:rsidR="00605C22" w:rsidRPr="00CD7E8F" w:rsidTr="0009385C">
        <w:trPr>
          <w:trHeight w:val="1275"/>
        </w:trPr>
        <w:tc>
          <w:tcPr>
            <w:tcW w:w="23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05C22" w:rsidRPr="00CD7E8F" w:rsidRDefault="00605C22" w:rsidP="00605C22">
            <w:pPr>
              <w:widowControl/>
              <w:suppressAutoHyphens w:val="0"/>
              <w:jc w:val="center"/>
              <w:rPr>
                <w:rFonts w:eastAsia="Times New Roman" w:cs="Arial"/>
                <w:b/>
                <w:bCs/>
                <w:lang w:val="hu-HU" w:eastAsia="hu-HU"/>
              </w:rPr>
            </w:pPr>
            <w:r w:rsidRPr="00CD7E8F">
              <w:rPr>
                <w:rFonts w:eastAsia="Times New Roman" w:cs="Arial"/>
                <w:b/>
                <w:bCs/>
                <w:lang w:val="hu-HU" w:eastAsia="hu-HU"/>
              </w:rPr>
              <w:t>Ellátási terület (település, településrész) megnevezése</w:t>
            </w:r>
          </w:p>
        </w:tc>
        <w:tc>
          <w:tcPr>
            <w:tcW w:w="250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05C22" w:rsidRPr="00CD7E8F" w:rsidRDefault="00605C22" w:rsidP="00605C22">
            <w:pPr>
              <w:widowControl/>
              <w:suppressAutoHyphens w:val="0"/>
              <w:jc w:val="center"/>
              <w:rPr>
                <w:rFonts w:eastAsia="Times New Roman" w:cs="Arial"/>
                <w:b/>
                <w:bCs/>
                <w:lang w:val="hu-HU" w:eastAsia="hu-HU"/>
              </w:rPr>
            </w:pPr>
            <w:r w:rsidRPr="00CD7E8F">
              <w:rPr>
                <w:rFonts w:eastAsia="Times New Roman" w:cs="Arial"/>
                <w:b/>
                <w:bCs/>
                <w:lang w:val="hu-HU" w:eastAsia="hu-HU"/>
              </w:rPr>
              <w:t>Ellátásért felelős megnevezése</w:t>
            </w:r>
          </w:p>
        </w:tc>
        <w:tc>
          <w:tcPr>
            <w:tcW w:w="27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05C22" w:rsidRPr="00CD7E8F" w:rsidRDefault="00605C22" w:rsidP="00605C22">
            <w:pPr>
              <w:widowControl/>
              <w:suppressAutoHyphens w:val="0"/>
              <w:jc w:val="center"/>
              <w:rPr>
                <w:rFonts w:eastAsia="Times New Roman" w:cs="Arial"/>
                <w:b/>
                <w:bCs/>
                <w:lang w:val="hu-HU" w:eastAsia="hu-HU"/>
              </w:rPr>
            </w:pPr>
            <w:r w:rsidRPr="00CD7E8F">
              <w:rPr>
                <w:rFonts w:eastAsia="Times New Roman" w:cs="Arial"/>
                <w:b/>
                <w:bCs/>
                <w:lang w:val="hu-HU" w:eastAsia="hu-HU"/>
              </w:rPr>
              <w:t>Víziközmű</w:t>
            </w:r>
            <w:r w:rsidR="009048FC" w:rsidRPr="00CD7E8F">
              <w:rPr>
                <w:rFonts w:eastAsia="Times New Roman" w:cs="Arial"/>
                <w:b/>
                <w:bCs/>
                <w:lang w:val="hu-HU" w:eastAsia="hu-HU"/>
              </w:rPr>
              <w:t xml:space="preserve"> </w:t>
            </w:r>
            <w:r w:rsidRPr="00CD7E8F">
              <w:rPr>
                <w:rFonts w:eastAsia="Times New Roman" w:cs="Arial"/>
                <w:b/>
                <w:bCs/>
                <w:lang w:val="hu-HU" w:eastAsia="hu-HU"/>
              </w:rPr>
              <w:t>rendszer megnevezése</w:t>
            </w:r>
          </w:p>
        </w:tc>
        <w:tc>
          <w:tcPr>
            <w:tcW w:w="228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05C22" w:rsidRPr="00CD7E8F" w:rsidRDefault="00605C22" w:rsidP="00605C22">
            <w:pPr>
              <w:widowControl/>
              <w:suppressAutoHyphens w:val="0"/>
              <w:jc w:val="center"/>
              <w:rPr>
                <w:rFonts w:eastAsia="Times New Roman" w:cs="Arial"/>
                <w:b/>
                <w:bCs/>
                <w:lang w:val="hu-HU" w:eastAsia="hu-HU"/>
              </w:rPr>
            </w:pPr>
            <w:r w:rsidRPr="00CD7E8F">
              <w:rPr>
                <w:rFonts w:eastAsia="Times New Roman" w:cs="Arial"/>
                <w:b/>
                <w:bCs/>
                <w:lang w:val="hu-HU" w:eastAsia="hu-HU"/>
              </w:rPr>
              <w:t>Víziközmű-szolgáltatási ágazat</w:t>
            </w:r>
            <w:r w:rsidRPr="00CD7E8F">
              <w:rPr>
                <w:rFonts w:eastAsia="Times New Roman" w:cs="Arial"/>
                <w:b/>
                <w:bCs/>
                <w:lang w:val="hu-HU" w:eastAsia="hu-HU"/>
              </w:rPr>
              <w:br/>
            </w:r>
            <w:r w:rsidRPr="00CD7E8F">
              <w:rPr>
                <w:rFonts w:eastAsia="Times New Roman" w:cs="Arial"/>
                <w:lang w:val="hu-HU" w:eastAsia="hu-HU"/>
              </w:rPr>
              <w:t>(Közműves ivóvízellátás/Közműves szennyvízelvezetés)</w:t>
            </w:r>
          </w:p>
        </w:tc>
      </w:tr>
      <w:tr w:rsidR="00605C22" w:rsidRPr="00CD7E8F" w:rsidTr="00605C22">
        <w:trPr>
          <w:trHeight w:val="51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605C22" w:rsidRPr="00CD7E8F" w:rsidRDefault="00605C22" w:rsidP="00605C22">
            <w:pPr>
              <w:widowControl/>
              <w:suppressAutoHyphens w:val="0"/>
              <w:jc w:val="left"/>
              <w:rPr>
                <w:rFonts w:eastAsia="Times New Roman" w:cs="Arial"/>
                <w:lang w:val="hu-HU" w:eastAsia="hu-HU"/>
              </w:rPr>
            </w:pPr>
            <w:r w:rsidRPr="00CD7E8F">
              <w:rPr>
                <w:rFonts w:eastAsia="Times New Roman" w:cs="Arial"/>
                <w:lang w:val="hu-HU" w:eastAsia="hu-HU"/>
              </w:rPr>
              <w:t>Budapest</w:t>
            </w:r>
          </w:p>
        </w:tc>
        <w:tc>
          <w:tcPr>
            <w:tcW w:w="2500" w:type="dxa"/>
            <w:tcBorders>
              <w:top w:val="nil"/>
              <w:left w:val="nil"/>
              <w:bottom w:val="single" w:sz="4" w:space="0" w:color="auto"/>
              <w:right w:val="single" w:sz="4" w:space="0" w:color="auto"/>
            </w:tcBorders>
            <w:shd w:val="clear" w:color="auto" w:fill="auto"/>
            <w:vAlign w:val="center"/>
            <w:hideMark/>
          </w:tcPr>
          <w:p w:rsidR="00605C22" w:rsidRPr="00CD7E8F" w:rsidRDefault="00605C22" w:rsidP="00605C22">
            <w:pPr>
              <w:widowControl/>
              <w:suppressAutoHyphens w:val="0"/>
              <w:jc w:val="left"/>
              <w:rPr>
                <w:rFonts w:eastAsia="Times New Roman" w:cs="Arial"/>
                <w:lang w:val="hu-HU" w:eastAsia="hu-HU"/>
              </w:rPr>
            </w:pPr>
            <w:r w:rsidRPr="00CD7E8F">
              <w:rPr>
                <w:rFonts w:eastAsia="Times New Roman" w:cs="Arial"/>
                <w:lang w:val="hu-HU" w:eastAsia="hu-HU"/>
              </w:rPr>
              <w:t>Budapest Főváros Önkormányzata</w:t>
            </w:r>
          </w:p>
        </w:tc>
        <w:tc>
          <w:tcPr>
            <w:tcW w:w="2740" w:type="dxa"/>
            <w:tcBorders>
              <w:top w:val="nil"/>
              <w:left w:val="nil"/>
              <w:bottom w:val="single" w:sz="4" w:space="0" w:color="auto"/>
              <w:right w:val="single" w:sz="4" w:space="0" w:color="auto"/>
            </w:tcBorders>
            <w:shd w:val="clear" w:color="auto" w:fill="auto"/>
            <w:vAlign w:val="center"/>
            <w:hideMark/>
          </w:tcPr>
          <w:p w:rsidR="00605C22" w:rsidRPr="00CD7E8F" w:rsidRDefault="00605C22" w:rsidP="00605C22">
            <w:pPr>
              <w:widowControl/>
              <w:suppressAutoHyphens w:val="0"/>
              <w:jc w:val="left"/>
              <w:rPr>
                <w:rFonts w:eastAsia="Times New Roman" w:cs="Arial"/>
                <w:lang w:val="hu-HU" w:eastAsia="hu-HU"/>
              </w:rPr>
            </w:pPr>
            <w:r w:rsidRPr="00CD7E8F">
              <w:rPr>
                <w:rFonts w:eastAsia="Times New Roman" w:cs="Arial"/>
                <w:lang w:val="hu-HU" w:eastAsia="hu-HU"/>
              </w:rPr>
              <w:t>Budapest Főváros ivóvízellátó rendszere</w:t>
            </w:r>
          </w:p>
        </w:tc>
        <w:tc>
          <w:tcPr>
            <w:tcW w:w="2280" w:type="dxa"/>
            <w:tcBorders>
              <w:top w:val="nil"/>
              <w:left w:val="nil"/>
              <w:bottom w:val="single" w:sz="4" w:space="0" w:color="auto"/>
              <w:right w:val="single" w:sz="4" w:space="0" w:color="auto"/>
            </w:tcBorders>
            <w:shd w:val="clear" w:color="auto" w:fill="auto"/>
            <w:vAlign w:val="center"/>
            <w:hideMark/>
          </w:tcPr>
          <w:p w:rsidR="00605C22" w:rsidRPr="00CD7E8F" w:rsidRDefault="00605C22" w:rsidP="00605C22">
            <w:pPr>
              <w:widowControl/>
              <w:suppressAutoHyphens w:val="0"/>
              <w:jc w:val="left"/>
              <w:rPr>
                <w:rFonts w:eastAsia="Times New Roman" w:cs="Arial"/>
                <w:lang w:val="hu-HU" w:eastAsia="hu-HU"/>
              </w:rPr>
            </w:pPr>
            <w:r w:rsidRPr="00CD7E8F">
              <w:rPr>
                <w:rFonts w:eastAsia="Times New Roman" w:cs="Arial"/>
                <w:lang w:val="hu-HU" w:eastAsia="hu-HU"/>
              </w:rPr>
              <w:t>Közműves ivóvízellátás</w:t>
            </w:r>
          </w:p>
        </w:tc>
      </w:tr>
    </w:tbl>
    <w:p w:rsidR="007A6E0C" w:rsidRPr="009A5193" w:rsidRDefault="007A6E0C" w:rsidP="007A6E0C">
      <w:pPr>
        <w:pStyle w:val="Cmsor1"/>
        <w:rPr>
          <w:sz w:val="20"/>
          <w:szCs w:val="22"/>
        </w:rPr>
      </w:pPr>
      <w:bookmarkStart w:id="1" w:name="_Toc395784052"/>
      <w:r w:rsidRPr="009A5193">
        <w:rPr>
          <w:sz w:val="20"/>
          <w:szCs w:val="22"/>
        </w:rPr>
        <w:t>Víziközmű szolgáltató megnevezése, vezetője</w:t>
      </w:r>
      <w:bookmarkEnd w:id="1"/>
    </w:p>
    <w:p w:rsidR="00C603F1" w:rsidRPr="00AD0BA4" w:rsidRDefault="00C603F1" w:rsidP="00C603F1">
      <w:pPr>
        <w:pStyle w:val="Szvegtest"/>
        <w:tabs>
          <w:tab w:val="left" w:pos="3686"/>
        </w:tabs>
        <w:rPr>
          <w:rFonts w:cs="Arial"/>
          <w:szCs w:val="22"/>
        </w:rPr>
      </w:pPr>
      <w:r w:rsidRPr="00AD0BA4">
        <w:rPr>
          <w:rFonts w:cs="Arial"/>
          <w:szCs w:val="22"/>
        </w:rPr>
        <w:t>Víziközmű szolgáltató hosszú neve:</w:t>
      </w:r>
      <w:r w:rsidRPr="00AD0BA4">
        <w:rPr>
          <w:rFonts w:cs="Arial"/>
          <w:szCs w:val="22"/>
        </w:rPr>
        <w:tab/>
        <w:t>Fővárosi Vízművek Zártkörűen Működő Részvénytársaság</w:t>
      </w:r>
    </w:p>
    <w:p w:rsidR="00C603F1" w:rsidRPr="00AD0BA4" w:rsidRDefault="00C603F1" w:rsidP="00C603F1">
      <w:pPr>
        <w:pStyle w:val="Szvegtest"/>
        <w:tabs>
          <w:tab w:val="left" w:pos="3686"/>
        </w:tabs>
        <w:rPr>
          <w:rFonts w:cs="Arial"/>
          <w:szCs w:val="22"/>
        </w:rPr>
      </w:pPr>
      <w:r w:rsidRPr="00AD0BA4">
        <w:rPr>
          <w:rFonts w:cs="Arial"/>
          <w:szCs w:val="22"/>
        </w:rPr>
        <w:t>Víziközmű szolgáltató rövid neve:</w:t>
      </w:r>
      <w:r w:rsidRPr="00AD0BA4">
        <w:rPr>
          <w:rFonts w:cs="Arial"/>
          <w:szCs w:val="22"/>
        </w:rPr>
        <w:tab/>
        <w:t>Fővárosi Vízművek Zrt.</w:t>
      </w:r>
    </w:p>
    <w:p w:rsidR="00C603F1" w:rsidRPr="000A4CED" w:rsidRDefault="00C603F1" w:rsidP="000A4CED">
      <w:pPr>
        <w:pStyle w:val="Szvegtest"/>
        <w:tabs>
          <w:tab w:val="left" w:pos="3686"/>
        </w:tabs>
        <w:rPr>
          <w:rFonts w:cs="Arial"/>
          <w:szCs w:val="22"/>
        </w:rPr>
      </w:pPr>
      <w:r w:rsidRPr="00AD0BA4">
        <w:rPr>
          <w:rFonts w:cs="Arial"/>
          <w:szCs w:val="22"/>
        </w:rPr>
        <w:t>Víziközmű szolgáltató vezetője</w:t>
      </w:r>
      <w:r w:rsidR="000A4CED">
        <w:rPr>
          <w:rFonts w:cs="Arial"/>
          <w:szCs w:val="22"/>
        </w:rPr>
        <w:t>:</w:t>
      </w:r>
      <w:r w:rsidR="000A4CED">
        <w:rPr>
          <w:rFonts w:cs="Arial"/>
          <w:szCs w:val="22"/>
        </w:rPr>
        <w:tab/>
        <w:t>Haranghy Csaba, Vezérigazgató</w:t>
      </w:r>
    </w:p>
    <w:p w:rsidR="007A6E0C" w:rsidRPr="009A5193" w:rsidRDefault="000E1562" w:rsidP="007A6E0C">
      <w:pPr>
        <w:pStyle w:val="Cmsor1"/>
        <w:rPr>
          <w:sz w:val="20"/>
          <w:szCs w:val="22"/>
        </w:rPr>
      </w:pPr>
      <w:bookmarkStart w:id="2" w:name="_Toc395784053"/>
      <w:r w:rsidRPr="009A5193">
        <w:rPr>
          <w:sz w:val="20"/>
          <w:szCs w:val="22"/>
        </w:rPr>
        <w:t>Beruházá</w:t>
      </w:r>
      <w:r w:rsidR="009225C1" w:rsidRPr="009A5193">
        <w:rPr>
          <w:sz w:val="20"/>
          <w:szCs w:val="22"/>
        </w:rPr>
        <w:t>si feladatok leírása</w:t>
      </w:r>
      <w:bookmarkEnd w:id="2"/>
    </w:p>
    <w:p w:rsidR="00045403" w:rsidRPr="009A5193" w:rsidRDefault="009225C1" w:rsidP="00045403">
      <w:pPr>
        <w:pStyle w:val="Cmsor2"/>
        <w:rPr>
          <w:szCs w:val="22"/>
        </w:rPr>
      </w:pPr>
      <w:bookmarkStart w:id="3" w:name="_Toc395784054"/>
      <w:r w:rsidRPr="009A5193">
        <w:rPr>
          <w:szCs w:val="22"/>
        </w:rPr>
        <w:t xml:space="preserve">Elosztóhálózati </w:t>
      </w:r>
      <w:r w:rsidR="000E1562" w:rsidRPr="009A5193">
        <w:rPr>
          <w:szCs w:val="22"/>
        </w:rPr>
        <w:t>beruházá</w:t>
      </w:r>
      <w:r w:rsidRPr="009A5193">
        <w:rPr>
          <w:szCs w:val="22"/>
        </w:rPr>
        <w:t>s</w:t>
      </w:r>
      <w:r w:rsidR="00C90BD4" w:rsidRPr="009A5193">
        <w:rPr>
          <w:szCs w:val="22"/>
        </w:rPr>
        <w:t>i feladatok</w:t>
      </w:r>
      <w:bookmarkEnd w:id="3"/>
    </w:p>
    <w:p w:rsidR="009225C1" w:rsidRPr="009A5193" w:rsidRDefault="009225C1" w:rsidP="009225C1">
      <w:pPr>
        <w:rPr>
          <w:szCs w:val="22"/>
          <w:lang w:val="hu-HU"/>
        </w:rPr>
      </w:pPr>
    </w:p>
    <w:p w:rsidR="000E47B2" w:rsidRPr="009A5193" w:rsidRDefault="000E47B2" w:rsidP="000A4CED">
      <w:pPr>
        <w:pStyle w:val="Listaszerbekezds"/>
        <w:ind w:left="1134"/>
        <w:rPr>
          <w:szCs w:val="22"/>
          <w:u w:val="single"/>
          <w:lang w:val="hu-HU"/>
        </w:rPr>
      </w:pPr>
      <w:r w:rsidRPr="009A5193">
        <w:rPr>
          <w:szCs w:val="22"/>
          <w:u w:val="single"/>
          <w:lang w:val="hu-HU"/>
        </w:rPr>
        <w:t>Vízminőség javító célú hálózati összekötések</w:t>
      </w:r>
    </w:p>
    <w:p w:rsidR="000E47B2" w:rsidRPr="009A5193" w:rsidRDefault="000E47B2" w:rsidP="000E47B2">
      <w:pPr>
        <w:pStyle w:val="Listaszerbekezds"/>
        <w:ind w:left="1065"/>
        <w:rPr>
          <w:szCs w:val="22"/>
          <w:lang w:val="hu-HU"/>
        </w:rPr>
      </w:pPr>
    </w:p>
    <w:p w:rsidR="000E47B2" w:rsidRPr="009A5193" w:rsidRDefault="000E47B2" w:rsidP="000E47B2">
      <w:pPr>
        <w:spacing w:line="276" w:lineRule="auto"/>
        <w:rPr>
          <w:szCs w:val="22"/>
          <w:lang w:val="hu-HU"/>
        </w:rPr>
      </w:pPr>
      <w:r w:rsidRPr="009A5193">
        <w:rPr>
          <w:szCs w:val="22"/>
          <w:lang w:val="hu-HU"/>
        </w:rPr>
        <w:t xml:space="preserve">A hálózati ivóvíz szolgáltatásban vízminőség szempontjából fontos, hogy a vezetékekben lévő víznek folyamatos áramlás legyen biztosítva a lerakódások, a </w:t>
      </w:r>
      <w:proofErr w:type="spellStart"/>
      <w:r w:rsidRPr="009A5193">
        <w:rPr>
          <w:szCs w:val="22"/>
          <w:lang w:val="hu-HU"/>
        </w:rPr>
        <w:t>pelyhesedés</w:t>
      </w:r>
      <w:proofErr w:type="spellEnd"/>
      <w:r w:rsidRPr="009A5193">
        <w:rPr>
          <w:szCs w:val="22"/>
          <w:lang w:val="hu-HU"/>
        </w:rPr>
        <w:t xml:space="preserve"> és a pangó víz kialakulásának elkerülése céljából. Végágak esetében a folyamatos áramlás nem biztosítható, mivel ezen ágak esetében csak az azon ágon lévő fogyasztásából eredő vízmozgások jelennek meg. Vízminőség szempontjából tehát fontos, hogy ahol lehetőség van rá, körvezetékeket kell kialakítani, ami biztosítja a csövekben a folyamatos áramlást.</w:t>
      </w:r>
    </w:p>
    <w:p w:rsidR="000E47B2" w:rsidRPr="009A5193" w:rsidRDefault="000E47B2" w:rsidP="000E47B2">
      <w:pPr>
        <w:rPr>
          <w:szCs w:val="22"/>
          <w:lang w:val="hu-HU"/>
        </w:rPr>
      </w:pPr>
    </w:p>
    <w:p w:rsidR="000E47B2" w:rsidRPr="009A5193" w:rsidRDefault="000E47B2" w:rsidP="000A4CED">
      <w:pPr>
        <w:pStyle w:val="Listaszerbekezds"/>
        <w:ind w:left="1134"/>
        <w:rPr>
          <w:szCs w:val="22"/>
          <w:u w:val="single"/>
          <w:lang w:val="hu-HU"/>
        </w:rPr>
      </w:pPr>
      <w:r w:rsidRPr="009A5193">
        <w:rPr>
          <w:szCs w:val="22"/>
          <w:u w:val="single"/>
          <w:lang w:val="hu-HU"/>
        </w:rPr>
        <w:t>Ellátás biztonság növelő összekötések</w:t>
      </w:r>
    </w:p>
    <w:p w:rsidR="000E47B2" w:rsidRPr="009A5193" w:rsidRDefault="000E47B2" w:rsidP="000E47B2">
      <w:pPr>
        <w:rPr>
          <w:szCs w:val="22"/>
          <w:lang w:val="hu-HU"/>
        </w:rPr>
      </w:pPr>
    </w:p>
    <w:p w:rsidR="000E47B2" w:rsidRPr="009A5193" w:rsidRDefault="000E47B2" w:rsidP="000E47B2">
      <w:pPr>
        <w:spacing w:line="276" w:lineRule="auto"/>
        <w:rPr>
          <w:szCs w:val="22"/>
          <w:lang w:val="hu-HU"/>
        </w:rPr>
      </w:pPr>
      <w:r w:rsidRPr="009A5193">
        <w:rPr>
          <w:szCs w:val="22"/>
          <w:lang w:val="hu-HU"/>
        </w:rPr>
        <w:t xml:space="preserve">Az ivóvíz ellátás és oltóvíz biztosítás szempontjából fontos, hogy </w:t>
      </w:r>
      <w:proofErr w:type="spellStart"/>
      <w:r w:rsidRPr="009A5193">
        <w:rPr>
          <w:szCs w:val="22"/>
          <w:lang w:val="hu-HU"/>
        </w:rPr>
        <w:t>havária</w:t>
      </w:r>
      <w:proofErr w:type="spellEnd"/>
      <w:r w:rsidRPr="009A5193">
        <w:rPr>
          <w:szCs w:val="22"/>
          <w:lang w:val="hu-HU"/>
        </w:rPr>
        <w:t xml:space="preserve"> helyzetben (csőtörés, egyéb esetek) a lehető legkisebb területet kelljen leválasztani a szolgáltatásból. Ezek két eszközzel biztosítható:</w:t>
      </w:r>
    </w:p>
    <w:p w:rsidR="000E47B2" w:rsidRPr="009A5193" w:rsidRDefault="000E47B2" w:rsidP="000E47B2">
      <w:pPr>
        <w:spacing w:line="276" w:lineRule="auto"/>
        <w:rPr>
          <w:szCs w:val="22"/>
          <w:lang w:val="hu-HU"/>
        </w:rPr>
      </w:pPr>
    </w:p>
    <w:p w:rsidR="000E47B2" w:rsidRPr="009A5193" w:rsidRDefault="000E47B2" w:rsidP="00AD0BA4">
      <w:pPr>
        <w:spacing w:line="276" w:lineRule="auto"/>
        <w:ind w:left="1418" w:hanging="284"/>
        <w:contextualSpacing/>
        <w:rPr>
          <w:szCs w:val="22"/>
          <w:lang w:val="hu-HU"/>
        </w:rPr>
      </w:pPr>
      <w:r w:rsidRPr="009A5193">
        <w:rPr>
          <w:szCs w:val="22"/>
          <w:lang w:val="hu-HU"/>
        </w:rPr>
        <w:t>•</w:t>
      </w:r>
      <w:r w:rsidRPr="009A5193">
        <w:rPr>
          <w:szCs w:val="22"/>
          <w:lang w:val="hu-HU"/>
        </w:rPr>
        <w:tab/>
      </w:r>
      <w:r w:rsidR="00AD0BA4" w:rsidRPr="009A5193">
        <w:rPr>
          <w:szCs w:val="22"/>
          <w:lang w:val="hu-HU"/>
        </w:rPr>
        <w:t xml:space="preserve">a Fővárosi Vízművek Zrt. </w:t>
      </w:r>
      <w:r w:rsidRPr="009A5193">
        <w:rPr>
          <w:szCs w:val="22"/>
          <w:lang w:val="hu-HU"/>
        </w:rPr>
        <w:t>arra törekszik, hogy az üzemeltetett hálózat a lehető legtöbb helyen össze legyen kötve, ezzel elkerülve, illetve megszüntetve a végágakat</w:t>
      </w:r>
    </w:p>
    <w:p w:rsidR="000E47B2" w:rsidRPr="009A5193" w:rsidRDefault="000E47B2" w:rsidP="000E47B2">
      <w:pPr>
        <w:spacing w:line="276" w:lineRule="auto"/>
        <w:ind w:left="1418" w:hanging="284"/>
        <w:contextualSpacing/>
        <w:rPr>
          <w:szCs w:val="22"/>
          <w:lang w:val="hu-HU"/>
        </w:rPr>
      </w:pPr>
      <w:r w:rsidRPr="009A5193">
        <w:rPr>
          <w:szCs w:val="22"/>
          <w:lang w:val="hu-HU"/>
        </w:rPr>
        <w:t>•</w:t>
      </w:r>
      <w:r w:rsidRPr="009A5193">
        <w:rPr>
          <w:szCs w:val="22"/>
          <w:lang w:val="hu-HU"/>
        </w:rPr>
        <w:tab/>
        <w:t xml:space="preserve">a megfelelő helyekre </w:t>
      </w:r>
      <w:proofErr w:type="spellStart"/>
      <w:r w:rsidRPr="009A5193">
        <w:rPr>
          <w:szCs w:val="22"/>
          <w:lang w:val="hu-HU"/>
        </w:rPr>
        <w:t>zárakat</w:t>
      </w:r>
      <w:proofErr w:type="spellEnd"/>
      <w:r w:rsidRPr="009A5193">
        <w:rPr>
          <w:szCs w:val="22"/>
          <w:lang w:val="hu-HU"/>
        </w:rPr>
        <w:t xml:space="preserve"> építünk be, amivel csökkenteni lehet, az ellátásból kieső terület nagyságát </w:t>
      </w:r>
      <w:proofErr w:type="spellStart"/>
      <w:r w:rsidRPr="009A5193">
        <w:rPr>
          <w:szCs w:val="22"/>
          <w:lang w:val="hu-HU"/>
        </w:rPr>
        <w:t>havária</w:t>
      </w:r>
      <w:proofErr w:type="spellEnd"/>
      <w:r w:rsidRPr="009A5193">
        <w:rPr>
          <w:szCs w:val="22"/>
          <w:lang w:val="hu-HU"/>
        </w:rPr>
        <w:t xml:space="preserve"> esetén.</w:t>
      </w:r>
    </w:p>
    <w:p w:rsidR="000E47B2" w:rsidRPr="009A5193" w:rsidRDefault="000E47B2" w:rsidP="000A4CED">
      <w:pPr>
        <w:ind w:left="1134"/>
        <w:rPr>
          <w:szCs w:val="22"/>
          <w:lang w:val="hu-HU"/>
        </w:rPr>
      </w:pPr>
    </w:p>
    <w:p w:rsidR="000E47B2" w:rsidRPr="009A5193" w:rsidRDefault="000E47B2" w:rsidP="000A4CED">
      <w:pPr>
        <w:pStyle w:val="Listaszerbekezds"/>
        <w:ind w:left="1134"/>
        <w:rPr>
          <w:sz w:val="18"/>
          <w:szCs w:val="22"/>
          <w:u w:val="single"/>
          <w:lang w:val="hu-HU"/>
        </w:rPr>
      </w:pPr>
      <w:r w:rsidRPr="009A5193">
        <w:rPr>
          <w:szCs w:val="22"/>
          <w:u w:val="single"/>
          <w:lang w:val="hu-HU"/>
        </w:rPr>
        <w:t>Oltóvíz biztonság növelő fejlesztések</w:t>
      </w:r>
    </w:p>
    <w:p w:rsidR="000E47B2" w:rsidRPr="009A5193" w:rsidRDefault="000E47B2" w:rsidP="000E47B2">
      <w:pPr>
        <w:rPr>
          <w:szCs w:val="22"/>
          <w:lang w:val="hu-HU"/>
        </w:rPr>
      </w:pPr>
    </w:p>
    <w:p w:rsidR="00E66D18" w:rsidRPr="009A5193" w:rsidRDefault="00E66D18" w:rsidP="00E66D18">
      <w:pPr>
        <w:spacing w:line="276" w:lineRule="auto"/>
        <w:rPr>
          <w:szCs w:val="22"/>
          <w:lang w:val="hu-HU"/>
        </w:rPr>
      </w:pPr>
      <w:r w:rsidRPr="009A5193">
        <w:rPr>
          <w:szCs w:val="22"/>
          <w:lang w:val="hu-HU"/>
        </w:rPr>
        <w:t>Két</w:t>
      </w:r>
      <w:r w:rsidR="000E47B2" w:rsidRPr="009A5193">
        <w:rPr>
          <w:szCs w:val="22"/>
          <w:lang w:val="hu-HU"/>
        </w:rPr>
        <w:t xml:space="preserve"> hatályos törvény</w:t>
      </w:r>
      <w:r w:rsidRPr="009A5193">
        <w:rPr>
          <w:szCs w:val="22"/>
          <w:lang w:val="hu-HU"/>
        </w:rPr>
        <w:t xml:space="preserve"> és egy rendelet</w:t>
      </w:r>
      <w:r w:rsidR="000E47B2" w:rsidRPr="009A5193">
        <w:rPr>
          <w:szCs w:val="22"/>
          <w:lang w:val="hu-HU"/>
        </w:rPr>
        <w:t xml:space="preserve"> szabályozza a tűz elleni védekezés, és a k</w:t>
      </w:r>
      <w:r w:rsidRPr="009A5193">
        <w:rPr>
          <w:szCs w:val="22"/>
          <w:lang w:val="hu-HU"/>
        </w:rPr>
        <w:t>atasztrófavédelem feladatkörét.</w:t>
      </w:r>
    </w:p>
    <w:p w:rsidR="00E66D18" w:rsidRPr="009A5193" w:rsidRDefault="00E66D18" w:rsidP="00E66D18">
      <w:pPr>
        <w:pStyle w:val="Listaszerbekezds"/>
        <w:numPr>
          <w:ilvl w:val="0"/>
          <w:numId w:val="13"/>
        </w:numPr>
        <w:spacing w:line="276" w:lineRule="auto"/>
        <w:rPr>
          <w:szCs w:val="22"/>
          <w:lang w:val="hu-HU"/>
        </w:rPr>
      </w:pPr>
      <w:r w:rsidRPr="009A5193">
        <w:rPr>
          <w:szCs w:val="22"/>
          <w:lang w:val="hu-HU"/>
        </w:rPr>
        <w:t>A</w:t>
      </w:r>
      <w:r w:rsidR="000E47B2" w:rsidRPr="009A5193">
        <w:rPr>
          <w:szCs w:val="22"/>
          <w:lang w:val="hu-HU"/>
        </w:rPr>
        <w:t xml:space="preserve"> 2011. évi CLXXXIX. törvény 23.§-a, amely kimondja, hogy a „települési önkormányzat feladata különösen:” a „honvédelem, polgári védelem, katasztrófavédelem;” biztosítása. </w:t>
      </w:r>
    </w:p>
    <w:p w:rsidR="000E47B2" w:rsidRPr="009A5193" w:rsidRDefault="000E47B2" w:rsidP="00E66D18">
      <w:pPr>
        <w:pStyle w:val="Listaszerbekezds"/>
        <w:numPr>
          <w:ilvl w:val="0"/>
          <w:numId w:val="13"/>
        </w:numPr>
        <w:spacing w:line="276" w:lineRule="auto"/>
        <w:rPr>
          <w:szCs w:val="22"/>
          <w:lang w:val="hu-HU"/>
        </w:rPr>
      </w:pPr>
      <w:r w:rsidRPr="009A5193">
        <w:rPr>
          <w:szCs w:val="22"/>
          <w:lang w:val="hu-HU"/>
        </w:rPr>
        <w:t xml:space="preserve">A 1996. évi XXXI. törvény 29.§-a, amely szerint a „településen az oltóvíz nyerési lehetőségek biztosítása az önkormányzat feladata”. </w:t>
      </w:r>
    </w:p>
    <w:p w:rsidR="00E66D18" w:rsidRPr="009A5193" w:rsidRDefault="00E66D18" w:rsidP="00E66D18">
      <w:pPr>
        <w:pStyle w:val="Listaszerbekezds"/>
        <w:numPr>
          <w:ilvl w:val="0"/>
          <w:numId w:val="13"/>
        </w:numPr>
        <w:spacing w:line="276" w:lineRule="auto"/>
        <w:rPr>
          <w:szCs w:val="22"/>
          <w:lang w:val="hu-HU"/>
        </w:rPr>
      </w:pPr>
      <w:r w:rsidRPr="009A5193">
        <w:rPr>
          <w:szCs w:val="22"/>
          <w:lang w:val="hu-HU"/>
        </w:rPr>
        <w:t>Az 54/2014 (XII. 5.) BM rendelet az országos Tűzvédelmi Szabályzatról, mely az oltóvíz hálózat, tűzcsapok kialakítását szabályozza.</w:t>
      </w:r>
    </w:p>
    <w:p w:rsidR="00261D68" w:rsidRPr="009A5193" w:rsidRDefault="00261D68" w:rsidP="00261D68">
      <w:pPr>
        <w:spacing w:line="276" w:lineRule="auto"/>
        <w:rPr>
          <w:szCs w:val="22"/>
          <w:lang w:val="hu-HU"/>
        </w:rPr>
      </w:pPr>
    </w:p>
    <w:p w:rsidR="000E47B2" w:rsidRPr="009A5193" w:rsidRDefault="000E47B2" w:rsidP="00D55F27">
      <w:pPr>
        <w:spacing w:after="120" w:line="276" w:lineRule="auto"/>
        <w:rPr>
          <w:szCs w:val="22"/>
          <w:lang w:val="hu-HU"/>
        </w:rPr>
      </w:pPr>
      <w:r w:rsidRPr="009A5193">
        <w:rPr>
          <w:szCs w:val="22"/>
          <w:lang w:val="hu-HU"/>
        </w:rPr>
        <w:t>Ezen feladatok ellátására az alábbi fejlesztési javaslatok</w:t>
      </w:r>
      <w:r w:rsidR="00C90BD4" w:rsidRPr="009A5193">
        <w:rPr>
          <w:szCs w:val="22"/>
          <w:lang w:val="hu-HU"/>
        </w:rPr>
        <w:t xml:space="preserve"> adnak megoldást</w:t>
      </w:r>
      <w:r w:rsidRPr="009A5193">
        <w:rPr>
          <w:szCs w:val="22"/>
          <w:lang w:val="hu-HU"/>
        </w:rPr>
        <w:t>:</w:t>
      </w:r>
    </w:p>
    <w:p w:rsidR="00261D68" w:rsidRPr="009A5193" w:rsidRDefault="000E47B2" w:rsidP="00D55F27">
      <w:pPr>
        <w:spacing w:after="120" w:line="276" w:lineRule="auto"/>
        <w:ind w:left="1418" w:hanging="284"/>
        <w:contextualSpacing/>
        <w:rPr>
          <w:szCs w:val="22"/>
          <w:lang w:val="hu-HU"/>
        </w:rPr>
      </w:pPr>
      <w:r w:rsidRPr="009A5193">
        <w:rPr>
          <w:szCs w:val="22"/>
          <w:lang w:val="hu-HU"/>
        </w:rPr>
        <w:t>•</w:t>
      </w:r>
      <w:r w:rsidRPr="009A5193">
        <w:rPr>
          <w:szCs w:val="22"/>
          <w:lang w:val="hu-HU"/>
        </w:rPr>
        <w:tab/>
        <w:t>Tűzcsapok beépítése</w:t>
      </w:r>
    </w:p>
    <w:p w:rsidR="00261D68" w:rsidRPr="009A5193" w:rsidRDefault="000E47B2" w:rsidP="00D55F27">
      <w:pPr>
        <w:spacing w:after="120" w:line="276" w:lineRule="auto"/>
        <w:ind w:left="1418" w:hanging="284"/>
        <w:contextualSpacing/>
        <w:rPr>
          <w:szCs w:val="22"/>
          <w:lang w:val="hu-HU"/>
        </w:rPr>
      </w:pPr>
      <w:r w:rsidRPr="009A5193">
        <w:rPr>
          <w:szCs w:val="22"/>
          <w:lang w:val="hu-HU"/>
        </w:rPr>
        <w:t>•</w:t>
      </w:r>
      <w:r w:rsidRPr="009A5193">
        <w:rPr>
          <w:szCs w:val="22"/>
          <w:lang w:val="hu-HU"/>
        </w:rPr>
        <w:tab/>
      </w:r>
      <w:r w:rsidR="00261D68" w:rsidRPr="009A5193">
        <w:rPr>
          <w:szCs w:val="22"/>
          <w:lang w:val="hu-HU"/>
        </w:rPr>
        <w:t xml:space="preserve">Vezetékszakaszok </w:t>
      </w:r>
      <w:proofErr w:type="spellStart"/>
      <w:r w:rsidR="00261D68" w:rsidRPr="009A5193">
        <w:rPr>
          <w:szCs w:val="22"/>
          <w:lang w:val="hu-HU"/>
        </w:rPr>
        <w:t>á</w:t>
      </w:r>
      <w:r w:rsidRPr="009A5193">
        <w:rPr>
          <w:szCs w:val="22"/>
          <w:lang w:val="hu-HU"/>
        </w:rPr>
        <w:t>tzónásítás</w:t>
      </w:r>
      <w:r w:rsidR="00261D68" w:rsidRPr="009A5193">
        <w:rPr>
          <w:szCs w:val="22"/>
          <w:lang w:val="hu-HU"/>
        </w:rPr>
        <w:t>a</w:t>
      </w:r>
      <w:proofErr w:type="spellEnd"/>
    </w:p>
    <w:p w:rsidR="000E47B2" w:rsidRPr="009A5193" w:rsidRDefault="000E47B2" w:rsidP="00D55F27">
      <w:pPr>
        <w:spacing w:after="120" w:line="276" w:lineRule="auto"/>
        <w:ind w:left="1418" w:hanging="284"/>
        <w:contextualSpacing/>
        <w:rPr>
          <w:szCs w:val="22"/>
          <w:lang w:val="hu-HU"/>
        </w:rPr>
      </w:pPr>
      <w:r w:rsidRPr="009A5193">
        <w:rPr>
          <w:szCs w:val="22"/>
          <w:lang w:val="hu-HU"/>
        </w:rPr>
        <w:t>•</w:t>
      </w:r>
      <w:r w:rsidRPr="009A5193">
        <w:rPr>
          <w:szCs w:val="22"/>
          <w:lang w:val="hu-HU"/>
        </w:rPr>
        <w:tab/>
        <w:t>Végágak összekötése</w:t>
      </w:r>
    </w:p>
    <w:p w:rsidR="009225C1" w:rsidRPr="009A5193" w:rsidRDefault="009225C1" w:rsidP="009225C1">
      <w:pPr>
        <w:rPr>
          <w:szCs w:val="22"/>
          <w:lang w:val="hu-HU"/>
        </w:rPr>
      </w:pPr>
    </w:p>
    <w:p w:rsidR="009225C1" w:rsidRPr="009A5193" w:rsidRDefault="00C90BD4" w:rsidP="00C90BD4">
      <w:pPr>
        <w:spacing w:line="276" w:lineRule="auto"/>
        <w:rPr>
          <w:szCs w:val="22"/>
          <w:lang w:val="hu-HU"/>
        </w:rPr>
      </w:pPr>
      <w:r w:rsidRPr="009A5193">
        <w:rPr>
          <w:szCs w:val="22"/>
          <w:lang w:val="hu-HU"/>
        </w:rPr>
        <w:t>A fenti feladatok fejlesztési költségigényét a mellékelt táblázat tartalmazza a gördülő fejlesztési terv által lefedett időszakra vonatkozóan.</w:t>
      </w:r>
    </w:p>
    <w:p w:rsidR="00C90BD4" w:rsidRPr="009A5193" w:rsidRDefault="00C90BD4" w:rsidP="009225C1">
      <w:pPr>
        <w:rPr>
          <w:szCs w:val="22"/>
          <w:lang w:val="hu-HU"/>
        </w:rPr>
      </w:pPr>
    </w:p>
    <w:p w:rsidR="00FD3245" w:rsidRPr="009A5193" w:rsidRDefault="00FD3245" w:rsidP="00FD3245">
      <w:pPr>
        <w:pStyle w:val="Listaszerbekezds"/>
        <w:ind w:left="1065"/>
        <w:rPr>
          <w:szCs w:val="22"/>
          <w:u w:val="single"/>
          <w:lang w:val="hu-HU"/>
        </w:rPr>
      </w:pPr>
      <w:r w:rsidRPr="009A5193">
        <w:rPr>
          <w:szCs w:val="22"/>
          <w:u w:val="single"/>
          <w:lang w:val="hu-HU"/>
        </w:rPr>
        <w:t>Zárbeépítések a hálózatzárási reakcióidő csökkentésére</w:t>
      </w:r>
    </w:p>
    <w:p w:rsidR="00FD3245" w:rsidRPr="009A5193" w:rsidRDefault="00FD3245" w:rsidP="00FD3245">
      <w:pPr>
        <w:rPr>
          <w:szCs w:val="22"/>
          <w:lang w:val="hu-HU"/>
        </w:rPr>
      </w:pPr>
    </w:p>
    <w:p w:rsidR="00FD3245" w:rsidRPr="009A5193" w:rsidRDefault="00FD3245" w:rsidP="00FD3245">
      <w:pPr>
        <w:rPr>
          <w:szCs w:val="22"/>
          <w:lang w:val="hu-HU"/>
        </w:rPr>
      </w:pPr>
      <w:r w:rsidRPr="009A5193">
        <w:rPr>
          <w:szCs w:val="22"/>
          <w:lang w:val="hu-HU"/>
        </w:rPr>
        <w:t>Sürgős hálózatzárást igénylő csősérülések esetében a gyorsabb hálózatzárás esetén csökkenthető a csőtörés miatt kiáramló víz, és az általa sodort hordalék okozta forgalmi probléma és keletkezett kár.</w:t>
      </w:r>
    </w:p>
    <w:p w:rsidR="00FD3245" w:rsidRPr="009A5193" w:rsidRDefault="00FD3245" w:rsidP="00FD3245">
      <w:pPr>
        <w:rPr>
          <w:szCs w:val="22"/>
          <w:lang w:val="hu-HU"/>
        </w:rPr>
      </w:pPr>
    </w:p>
    <w:p w:rsidR="00FD3245" w:rsidRPr="009A5193" w:rsidRDefault="00FD3245" w:rsidP="00FD3245">
      <w:pPr>
        <w:rPr>
          <w:szCs w:val="22"/>
          <w:lang w:val="hu-HU"/>
        </w:rPr>
      </w:pPr>
      <w:r w:rsidRPr="009A5193">
        <w:rPr>
          <w:szCs w:val="22"/>
          <w:lang w:val="hu-HU"/>
        </w:rPr>
        <w:t xml:space="preserve">A jelenlegi belső szabályozási környezet meghatározza a kivizsgálók helyszínre érkezési idejét különböző sürgősségi szintek esetében (azonnali sürgősségi szint esetén: 0,5 óra, sürgős szint esetében: 2,0 óra, normál szint esetében: 2,0 nap), vagyis hogy mennyi időn belül kell a kivizsgálónak az esemény helyszínén megjelennie, és a szükséges intézkedéseket </w:t>
      </w:r>
      <w:proofErr w:type="spellStart"/>
      <w:r w:rsidRPr="009A5193">
        <w:rPr>
          <w:szCs w:val="22"/>
          <w:lang w:val="hu-HU"/>
        </w:rPr>
        <w:t>megkezdenie</w:t>
      </w:r>
      <w:proofErr w:type="spellEnd"/>
      <w:r w:rsidRPr="009A5193">
        <w:rPr>
          <w:szCs w:val="22"/>
          <w:lang w:val="hu-HU"/>
        </w:rPr>
        <w:t>. Illetve rögzítve van, hogy hálózatzárás esetén a zárás megkezdését követően 2 órán belül le kell tudni zárni a hálózatot. A két szabály együttes értelmezése adja, hogy azonnali kivizsgálást igénylő bejelentés esetén, ha azonnali hálózatzárás is szükséges, a bejelentéstől számított 2,5 órán belül kell lezárnunk a hálózatot.</w:t>
      </w:r>
    </w:p>
    <w:p w:rsidR="00FD3245" w:rsidRPr="009A5193" w:rsidRDefault="00FD3245" w:rsidP="00FD3245">
      <w:pPr>
        <w:rPr>
          <w:szCs w:val="22"/>
          <w:lang w:val="hu-HU"/>
        </w:rPr>
      </w:pPr>
    </w:p>
    <w:p w:rsidR="00FD3245" w:rsidRPr="009A5193" w:rsidRDefault="00FD3245" w:rsidP="00FD3245">
      <w:pPr>
        <w:rPr>
          <w:szCs w:val="22"/>
          <w:lang w:val="hu-HU"/>
        </w:rPr>
      </w:pPr>
      <w:r w:rsidRPr="009A5193">
        <w:rPr>
          <w:szCs w:val="22"/>
          <w:lang w:val="hu-HU"/>
        </w:rPr>
        <w:t xml:space="preserve">A csősérülés körülményeit, a csőhálózati eseménykezelésben részvevő szereplők feladatainak, felelősségeinek, az érintett folyamatok, a működési rend, és szervezeti felépítés részletes elemzése alapján több lehetőséget tártunk fel a hasonló jellegű események kezdeti szakaszának, a sürgős hálózatzárást igénylő csősérülések helyszínre érkezési, és hálózatzárási átfutási idejének csökkentésére. Ezek közül a hálózatzárást leginkább befolyásoló tényező a záráshoz szükséges </w:t>
      </w:r>
      <w:proofErr w:type="spellStart"/>
      <w:r w:rsidRPr="009A5193">
        <w:rPr>
          <w:szCs w:val="22"/>
          <w:lang w:val="hu-HU"/>
        </w:rPr>
        <w:t>zárak</w:t>
      </w:r>
      <w:proofErr w:type="spellEnd"/>
      <w:r w:rsidRPr="009A5193">
        <w:rPr>
          <w:szCs w:val="22"/>
          <w:lang w:val="hu-HU"/>
        </w:rPr>
        <w:t xml:space="preserve"> száma.</w:t>
      </w:r>
    </w:p>
    <w:p w:rsidR="00FD3245" w:rsidRPr="009A5193" w:rsidRDefault="00FD3245" w:rsidP="00FD3245">
      <w:pPr>
        <w:rPr>
          <w:szCs w:val="22"/>
          <w:lang w:val="hu-HU"/>
        </w:rPr>
      </w:pPr>
    </w:p>
    <w:p w:rsidR="00FD3245" w:rsidRPr="009A5193" w:rsidRDefault="00FD3245" w:rsidP="00FD3245">
      <w:pPr>
        <w:rPr>
          <w:szCs w:val="22"/>
          <w:lang w:val="hu-HU"/>
        </w:rPr>
      </w:pPr>
      <w:r w:rsidRPr="009A5193">
        <w:rPr>
          <w:szCs w:val="22"/>
          <w:lang w:val="hu-HU"/>
        </w:rPr>
        <w:t>Az egy hálózati szakasz zárásához szükséges idő alakulását mutatja az alábbi diagram 2009-2013 időszakban lezárt közcső hibajavítási munkák esetében (3 251 db munka tényadatai alapján):</w:t>
      </w:r>
    </w:p>
    <w:p w:rsidR="00FD3245" w:rsidRDefault="00FD3245" w:rsidP="00FD3245">
      <w:pPr>
        <w:rPr>
          <w:sz w:val="22"/>
          <w:szCs w:val="22"/>
          <w:lang w:val="hu-HU"/>
        </w:rPr>
      </w:pPr>
      <w:r w:rsidRPr="00FD3245">
        <w:rPr>
          <w:sz w:val="22"/>
          <w:szCs w:val="22"/>
          <w:lang w:val="hu-HU"/>
        </w:rPr>
        <w:t xml:space="preserve"> </w:t>
      </w:r>
    </w:p>
    <w:p w:rsidR="00FD3245" w:rsidRDefault="00FD3245" w:rsidP="00FD3245">
      <w:pPr>
        <w:jc w:val="center"/>
        <w:rPr>
          <w:sz w:val="22"/>
          <w:szCs w:val="22"/>
          <w:lang w:val="hu-HU"/>
        </w:rPr>
      </w:pPr>
      <w:r>
        <w:rPr>
          <w:noProof/>
          <w:sz w:val="22"/>
          <w:szCs w:val="22"/>
          <w:lang w:val="hu-HU" w:eastAsia="hu-HU"/>
        </w:rPr>
        <w:drawing>
          <wp:inline distT="0" distB="0" distL="0" distR="0" wp14:anchorId="171E6ECA">
            <wp:extent cx="4115435" cy="2468880"/>
            <wp:effectExtent l="0" t="0" r="0" b="762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5435" cy="2468880"/>
                    </a:xfrm>
                    <a:prstGeom prst="rect">
                      <a:avLst/>
                    </a:prstGeom>
                    <a:noFill/>
                  </pic:spPr>
                </pic:pic>
              </a:graphicData>
            </a:graphic>
          </wp:inline>
        </w:drawing>
      </w:r>
    </w:p>
    <w:p w:rsidR="00FD3245" w:rsidRPr="00FD3245" w:rsidRDefault="00FD3245" w:rsidP="00FD3245">
      <w:pPr>
        <w:rPr>
          <w:sz w:val="22"/>
          <w:szCs w:val="22"/>
          <w:lang w:val="hu-HU"/>
        </w:rPr>
      </w:pPr>
    </w:p>
    <w:p w:rsidR="00C90BD4" w:rsidRPr="009A5193" w:rsidRDefault="00FD3245" w:rsidP="00FD3245">
      <w:pPr>
        <w:rPr>
          <w:lang w:val="hu-HU"/>
        </w:rPr>
      </w:pPr>
      <w:r w:rsidRPr="009A5193">
        <w:rPr>
          <w:lang w:val="hu-HU"/>
        </w:rPr>
        <w:t>A fentiek alapján javasolt a kockázati besorolás szerinti prioritási sorrendben a több zárral zárható vezetékszakaszokra közbenső válaszzár beépítése, amellyel egy zárási szakasz ezen módon megosztható.</w:t>
      </w:r>
    </w:p>
    <w:p w:rsidR="00FD3245" w:rsidRPr="009A5193" w:rsidRDefault="00FD3245" w:rsidP="009225C1">
      <w:pPr>
        <w:rPr>
          <w:lang w:val="hu-HU"/>
        </w:rPr>
      </w:pPr>
    </w:p>
    <w:p w:rsidR="00823156" w:rsidRPr="009A5193" w:rsidRDefault="00823156" w:rsidP="00823156">
      <w:pPr>
        <w:spacing w:line="276" w:lineRule="auto"/>
        <w:rPr>
          <w:lang w:val="hu-HU"/>
        </w:rPr>
      </w:pPr>
      <w:r w:rsidRPr="009A5193">
        <w:rPr>
          <w:lang w:val="hu-HU"/>
        </w:rPr>
        <w:t>A fenti feladatok fejlesztési költségigényét a mellékelt táblázat tartalmazza a gördülő fejlesztési terv által lefedett időszakra vonatkozóan.</w:t>
      </w:r>
    </w:p>
    <w:p w:rsidR="00823156" w:rsidRPr="009A5193" w:rsidRDefault="00823156" w:rsidP="009225C1">
      <w:pPr>
        <w:rPr>
          <w:lang w:val="hu-HU"/>
        </w:rPr>
      </w:pPr>
    </w:p>
    <w:p w:rsidR="00C90BD4" w:rsidRPr="009A5193" w:rsidRDefault="00C90BD4" w:rsidP="00C90BD4">
      <w:pPr>
        <w:pStyle w:val="Cmsor2"/>
      </w:pPr>
      <w:bookmarkStart w:id="4" w:name="_Toc395784055"/>
      <w:r w:rsidRPr="009A5193">
        <w:t xml:space="preserve">Létesítményi </w:t>
      </w:r>
      <w:r w:rsidR="000E1562" w:rsidRPr="009A5193">
        <w:t>beruházá</w:t>
      </w:r>
      <w:r w:rsidRPr="009A5193">
        <w:t>si feladatok</w:t>
      </w:r>
      <w:bookmarkEnd w:id="4"/>
    </w:p>
    <w:p w:rsidR="00C90BD4" w:rsidRPr="009A5193" w:rsidRDefault="00C90BD4" w:rsidP="009225C1">
      <w:pPr>
        <w:rPr>
          <w:lang w:val="hu-HU"/>
        </w:rPr>
      </w:pPr>
    </w:p>
    <w:p w:rsidR="00C90BD4" w:rsidRPr="000A4CED" w:rsidRDefault="00C90BD4" w:rsidP="000A4CED">
      <w:pPr>
        <w:rPr>
          <w:u w:val="single"/>
          <w:lang w:val="hu-HU"/>
        </w:rPr>
      </w:pPr>
      <w:r w:rsidRPr="000A4CED">
        <w:rPr>
          <w:u w:val="single"/>
          <w:lang w:val="hu-HU"/>
        </w:rPr>
        <w:t xml:space="preserve">Gépház és medence </w:t>
      </w:r>
      <w:r w:rsidR="000E1562" w:rsidRPr="000A4CED">
        <w:rPr>
          <w:u w:val="single"/>
          <w:lang w:val="hu-HU"/>
        </w:rPr>
        <w:t>beruházá</w:t>
      </w:r>
      <w:r w:rsidRPr="000A4CED">
        <w:rPr>
          <w:u w:val="single"/>
          <w:lang w:val="hu-HU"/>
        </w:rPr>
        <w:t>si feladatok</w:t>
      </w:r>
    </w:p>
    <w:p w:rsidR="00006161" w:rsidRPr="009A5193" w:rsidRDefault="00006161" w:rsidP="00C90BD4">
      <w:pPr>
        <w:rPr>
          <w:lang w:val="hu-HU"/>
        </w:rPr>
      </w:pPr>
    </w:p>
    <w:p w:rsidR="00542829" w:rsidRPr="009A5193" w:rsidRDefault="00542829" w:rsidP="000A4CED">
      <w:pPr>
        <w:pStyle w:val="Listaszerbekezds"/>
        <w:numPr>
          <w:ilvl w:val="0"/>
          <w:numId w:val="14"/>
        </w:numPr>
        <w:rPr>
          <w:i/>
          <w:u w:val="single"/>
          <w:lang w:val="hu-HU"/>
        </w:rPr>
      </w:pPr>
      <w:r w:rsidRPr="009A5193">
        <w:rPr>
          <w:i/>
          <w:u w:val="single"/>
          <w:lang w:val="hu-HU"/>
        </w:rPr>
        <w:t>Budafoki zónák fejlesztése</w:t>
      </w:r>
    </w:p>
    <w:p w:rsidR="00542829" w:rsidRPr="009A5193" w:rsidRDefault="00542829" w:rsidP="00C90BD4">
      <w:pPr>
        <w:rPr>
          <w:szCs w:val="22"/>
          <w:lang w:val="hu-HU"/>
        </w:rPr>
      </w:pPr>
    </w:p>
    <w:p w:rsidR="00C90BD4" w:rsidRPr="009A5193" w:rsidRDefault="00C90BD4" w:rsidP="00C90BD4">
      <w:pPr>
        <w:spacing w:line="276" w:lineRule="auto"/>
        <w:rPr>
          <w:szCs w:val="22"/>
          <w:lang w:val="hu-HU"/>
        </w:rPr>
      </w:pPr>
      <w:r w:rsidRPr="009A5193">
        <w:rPr>
          <w:szCs w:val="22"/>
          <w:lang w:val="hu-HU"/>
        </w:rPr>
        <w:t>A jövőbeli szabályozási tervek, és az előre jelzett fejlesztésekhez kapcsolódó új vízigények megvalósulása esetén a Budafoki zónák fogyasztás súlypontja várhatóan megváltozik. Hidraulikai számítások alapján meghatározásra került az a vízigény, amely felett a jelenlegi vízellátó rendszeren ellátási problémák jelentkeznek. A szolgáltatási színvonal, és a jelenlegi ellátási biztonság szintjének fenntartása, javítása érdekében egy új vízellátási koncepció került kidolgozásra, mely megfelelő gépház és medence fejlesztéssel biztosítja ezen célkitűzések elérését.</w:t>
      </w:r>
    </w:p>
    <w:p w:rsidR="00C90BD4" w:rsidRPr="009A5193" w:rsidRDefault="00C90BD4" w:rsidP="00C90BD4">
      <w:pPr>
        <w:spacing w:line="276" w:lineRule="auto"/>
        <w:rPr>
          <w:szCs w:val="22"/>
          <w:lang w:val="hu-HU"/>
        </w:rPr>
      </w:pPr>
    </w:p>
    <w:p w:rsidR="00C90BD4" w:rsidRPr="009A5193" w:rsidRDefault="00C90BD4" w:rsidP="00C90BD4">
      <w:pPr>
        <w:spacing w:line="276" w:lineRule="auto"/>
        <w:rPr>
          <w:szCs w:val="22"/>
          <w:lang w:val="hu-HU"/>
        </w:rPr>
      </w:pPr>
      <w:r w:rsidRPr="009A5193">
        <w:rPr>
          <w:szCs w:val="22"/>
          <w:lang w:val="hu-HU"/>
        </w:rPr>
        <w:t xml:space="preserve">Mivel a fejlesztések megvalósításának ütemezése alapvetően az új vízigények </w:t>
      </w:r>
      <w:proofErr w:type="spellStart"/>
      <w:r w:rsidRPr="009A5193">
        <w:rPr>
          <w:szCs w:val="22"/>
          <w:lang w:val="hu-HU"/>
        </w:rPr>
        <w:t>realizálódásától</w:t>
      </w:r>
      <w:proofErr w:type="spellEnd"/>
      <w:r w:rsidRPr="009A5193">
        <w:rPr>
          <w:szCs w:val="22"/>
          <w:lang w:val="hu-HU"/>
        </w:rPr>
        <w:t xml:space="preserve"> függ, így jelen ismereteink, információink alapján a fejlesztési feladatok elvégzése a III. ütemre tehető.</w:t>
      </w:r>
    </w:p>
    <w:p w:rsidR="00322B3A" w:rsidRPr="009A5193" w:rsidRDefault="00322B3A" w:rsidP="00C90BD4">
      <w:pPr>
        <w:spacing w:line="276" w:lineRule="auto"/>
        <w:rPr>
          <w:szCs w:val="22"/>
          <w:lang w:val="hu-HU"/>
        </w:rPr>
      </w:pPr>
    </w:p>
    <w:p w:rsidR="00322B3A" w:rsidRPr="009A5193" w:rsidRDefault="00322B3A" w:rsidP="000A4CED">
      <w:pPr>
        <w:pStyle w:val="Listaszerbekezds"/>
        <w:numPr>
          <w:ilvl w:val="0"/>
          <w:numId w:val="14"/>
        </w:numPr>
        <w:rPr>
          <w:i/>
          <w:szCs w:val="22"/>
          <w:u w:val="single"/>
          <w:lang w:val="hu-HU"/>
        </w:rPr>
      </w:pPr>
      <w:proofErr w:type="spellStart"/>
      <w:r w:rsidRPr="009A5193">
        <w:rPr>
          <w:i/>
          <w:szCs w:val="22"/>
          <w:u w:val="single"/>
          <w:lang w:val="hu-HU"/>
        </w:rPr>
        <w:t>Cinkotai</w:t>
      </w:r>
      <w:proofErr w:type="spellEnd"/>
      <w:r w:rsidRPr="009A5193">
        <w:rPr>
          <w:i/>
          <w:szCs w:val="22"/>
          <w:u w:val="single"/>
          <w:lang w:val="hu-HU"/>
        </w:rPr>
        <w:t xml:space="preserve"> </w:t>
      </w:r>
      <w:r w:rsidR="00542829" w:rsidRPr="009A5193">
        <w:rPr>
          <w:i/>
          <w:szCs w:val="22"/>
          <w:u w:val="single"/>
          <w:lang w:val="hu-HU"/>
        </w:rPr>
        <w:t>ú</w:t>
      </w:r>
      <w:r w:rsidRPr="009A5193">
        <w:rPr>
          <w:i/>
          <w:szCs w:val="22"/>
          <w:u w:val="single"/>
          <w:lang w:val="hu-HU"/>
        </w:rPr>
        <w:t xml:space="preserve">ti medence </w:t>
      </w:r>
      <w:r w:rsidR="00542829" w:rsidRPr="009A5193">
        <w:rPr>
          <w:i/>
          <w:szCs w:val="22"/>
          <w:u w:val="single"/>
          <w:lang w:val="hu-HU"/>
        </w:rPr>
        <w:t>ürítőjének kialakítása</w:t>
      </w:r>
    </w:p>
    <w:p w:rsidR="00542829" w:rsidRPr="009A5193" w:rsidRDefault="00542829" w:rsidP="00322B3A">
      <w:pPr>
        <w:rPr>
          <w:szCs w:val="22"/>
          <w:lang w:val="hu-HU"/>
        </w:rPr>
      </w:pPr>
    </w:p>
    <w:p w:rsidR="00244EE5" w:rsidRPr="000A4CED" w:rsidRDefault="00244EE5" w:rsidP="000A4CED">
      <w:pPr>
        <w:rPr>
          <w:szCs w:val="22"/>
          <w:lang w:val="hu-HU"/>
        </w:rPr>
      </w:pPr>
      <w:r w:rsidRPr="009A5193">
        <w:rPr>
          <w:szCs w:val="22"/>
          <w:lang w:val="hu-HU"/>
        </w:rPr>
        <w:t xml:space="preserve">A Fővárosi Vízművek Zrt. tulajdonában lévő </w:t>
      </w:r>
      <w:proofErr w:type="spellStart"/>
      <w:r w:rsidRPr="009A5193">
        <w:rPr>
          <w:szCs w:val="22"/>
          <w:lang w:val="hu-HU"/>
        </w:rPr>
        <w:t>Cinkotai</w:t>
      </w:r>
      <w:proofErr w:type="spellEnd"/>
      <w:r w:rsidRPr="009A5193">
        <w:rPr>
          <w:szCs w:val="22"/>
          <w:lang w:val="hu-HU"/>
        </w:rPr>
        <w:t xml:space="preserve"> úti medence leürít</w:t>
      </w:r>
      <w:r w:rsidR="00542829" w:rsidRPr="009A5193">
        <w:rPr>
          <w:szCs w:val="22"/>
          <w:lang w:val="hu-HU"/>
        </w:rPr>
        <w:t>ése jelenleg nem megoldott. Az ürítés megoldási lehetőségeinek vizsgálatára egy tanulmányterv készült, mely alapján a javasolt megoldás a medence területén történő szikkasztás kialakítása.</w:t>
      </w:r>
    </w:p>
    <w:p w:rsidR="00244EE5" w:rsidRPr="009A5193" w:rsidRDefault="00244EE5" w:rsidP="00244EE5">
      <w:pPr>
        <w:spacing w:line="276" w:lineRule="auto"/>
        <w:rPr>
          <w:szCs w:val="22"/>
          <w:lang w:val="hu-HU"/>
        </w:rPr>
      </w:pPr>
      <w:r w:rsidRPr="009A5193">
        <w:rPr>
          <w:szCs w:val="22"/>
          <w:lang w:val="hu-HU"/>
        </w:rPr>
        <w:t>Szikkasztás e</w:t>
      </w:r>
      <w:r w:rsidR="008B0716" w:rsidRPr="009A5193">
        <w:rPr>
          <w:szCs w:val="22"/>
          <w:lang w:val="hu-HU"/>
        </w:rPr>
        <w:t>setében két fő lehetőség adódik, a t</w:t>
      </w:r>
      <w:r w:rsidRPr="009A5193">
        <w:rPr>
          <w:szCs w:val="22"/>
          <w:lang w:val="hu-HU"/>
        </w:rPr>
        <w:t>érszín alatti és térszíni</w:t>
      </w:r>
      <w:r w:rsidR="008B0716" w:rsidRPr="009A5193">
        <w:rPr>
          <w:szCs w:val="22"/>
          <w:lang w:val="hu-HU"/>
        </w:rPr>
        <w:t xml:space="preserve"> szikkasztás</w:t>
      </w:r>
      <w:r w:rsidR="000A4CED">
        <w:rPr>
          <w:szCs w:val="22"/>
          <w:lang w:val="hu-HU"/>
        </w:rPr>
        <w:t>.</w:t>
      </w:r>
    </w:p>
    <w:p w:rsidR="00542829" w:rsidRPr="009A5193" w:rsidRDefault="00244EE5" w:rsidP="00244EE5">
      <w:pPr>
        <w:spacing w:line="276" w:lineRule="auto"/>
        <w:rPr>
          <w:szCs w:val="22"/>
          <w:lang w:val="hu-HU"/>
        </w:rPr>
      </w:pPr>
      <w:r w:rsidRPr="009A5193">
        <w:rPr>
          <w:szCs w:val="22"/>
          <w:lang w:val="hu-HU"/>
        </w:rPr>
        <w:t xml:space="preserve">Térszín alatt elhelyezett szivárgócsövek vagy műanyag szikkasztó blokkok előnye, hogy nem okoznak az eredeti felszíni viszonyokban változást, lehet föléjük utat-parkolót is építeni, </w:t>
      </w:r>
      <w:proofErr w:type="gramStart"/>
      <w:r w:rsidRPr="009A5193">
        <w:rPr>
          <w:szCs w:val="22"/>
          <w:lang w:val="hu-HU"/>
        </w:rPr>
        <w:t>illetve</w:t>
      </w:r>
      <w:proofErr w:type="gramEnd"/>
      <w:r w:rsidRPr="009A5193">
        <w:rPr>
          <w:szCs w:val="22"/>
          <w:lang w:val="hu-HU"/>
        </w:rPr>
        <w:t xml:space="preserve"> ha a szikkasztó helyre gravitációsan vezetett ürítő cső mély szinten érkezik, nem kell m</w:t>
      </w:r>
      <w:r w:rsidR="00542829" w:rsidRPr="009A5193">
        <w:rPr>
          <w:szCs w:val="22"/>
          <w:lang w:val="hu-HU"/>
        </w:rPr>
        <w:t>ély szikkasztóárkot létesíteni.</w:t>
      </w:r>
    </w:p>
    <w:p w:rsidR="00244EE5" w:rsidRPr="009A5193" w:rsidRDefault="00244EE5" w:rsidP="00244EE5">
      <w:pPr>
        <w:spacing w:line="276" w:lineRule="auto"/>
        <w:rPr>
          <w:szCs w:val="22"/>
          <w:lang w:val="hu-HU"/>
        </w:rPr>
      </w:pPr>
      <w:r w:rsidRPr="009A5193">
        <w:rPr>
          <w:szCs w:val="22"/>
          <w:lang w:val="hu-HU"/>
        </w:rPr>
        <w:t xml:space="preserve">Térszínen kialakítható </w:t>
      </w:r>
      <w:proofErr w:type="spellStart"/>
      <w:r w:rsidRPr="009A5193">
        <w:rPr>
          <w:szCs w:val="22"/>
          <w:lang w:val="hu-HU"/>
        </w:rPr>
        <w:t>földmedrű</w:t>
      </w:r>
      <w:proofErr w:type="spellEnd"/>
      <w:r w:rsidRPr="009A5193">
        <w:rPr>
          <w:szCs w:val="22"/>
          <w:lang w:val="hu-HU"/>
        </w:rPr>
        <w:t xml:space="preserve"> szikkasztóművek közül, a bizonytalan talajösszetétel, talajvízmélység, és szikkasztóképesség, minél könnyebb földmunka és a terepbe illeszkedő kialakítás figyelembe vételével, minél sekélyebb, ezáltal nagyobb alapterületű szikkasztómező kialakítása a célszerű. A tényleges tervezést viszont már geodéziai bemérésre, talajmechanikai és szikkasztóképességi vizsgálatra alapozva kell majd elvégezni, ahol a szükséges szikkasztófelület, s így a szikkasztómező, medence vagy árok geometri</w:t>
      </w:r>
      <w:r w:rsidR="000A4CED">
        <w:rPr>
          <w:szCs w:val="22"/>
          <w:lang w:val="hu-HU"/>
        </w:rPr>
        <w:t xml:space="preserve">ai mérete pontosan felvehető.  </w:t>
      </w:r>
    </w:p>
    <w:p w:rsidR="000A4CED" w:rsidRDefault="00244EE5" w:rsidP="00244EE5">
      <w:pPr>
        <w:spacing w:line="276" w:lineRule="auto"/>
        <w:rPr>
          <w:szCs w:val="22"/>
          <w:lang w:val="hu-HU"/>
        </w:rPr>
      </w:pPr>
      <w:r w:rsidRPr="009A5193">
        <w:rPr>
          <w:szCs w:val="22"/>
          <w:lang w:val="hu-HU"/>
        </w:rPr>
        <w:t xml:space="preserve">A nagy kiterjedésű </w:t>
      </w:r>
      <w:proofErr w:type="spellStart"/>
      <w:proofErr w:type="gramStart"/>
      <w:r w:rsidRPr="009A5193">
        <w:rPr>
          <w:szCs w:val="22"/>
          <w:lang w:val="hu-HU"/>
        </w:rPr>
        <w:t>terület,és</w:t>
      </w:r>
      <w:proofErr w:type="spellEnd"/>
      <w:proofErr w:type="gramEnd"/>
      <w:r w:rsidRPr="009A5193">
        <w:rPr>
          <w:szCs w:val="22"/>
          <w:lang w:val="hu-HU"/>
        </w:rPr>
        <w:t xml:space="preserve"> a jobb vízelvezető képességű felső talajréteg miatt 1,0 m mély szikk</w:t>
      </w:r>
      <w:r w:rsidR="000A4CED">
        <w:rPr>
          <w:szCs w:val="22"/>
          <w:lang w:val="hu-HU"/>
        </w:rPr>
        <w:t>asztómező építésével számolunk.</w:t>
      </w:r>
    </w:p>
    <w:p w:rsidR="00C90BD4" w:rsidRPr="009A5193" w:rsidRDefault="00244EE5" w:rsidP="00244EE5">
      <w:pPr>
        <w:spacing w:line="276" w:lineRule="auto"/>
        <w:rPr>
          <w:szCs w:val="22"/>
          <w:lang w:val="hu-HU"/>
        </w:rPr>
      </w:pPr>
      <w:r w:rsidRPr="009A5193">
        <w:rPr>
          <w:szCs w:val="22"/>
          <w:lang w:val="hu-HU"/>
        </w:rPr>
        <w:t xml:space="preserve">Szikkasztás alsó síkjának a várható maximális talajvízszint felett 1 méterre kell lennie. Az általános talajvízadatok alapján terepszinttől -3 m </w:t>
      </w:r>
      <w:proofErr w:type="spellStart"/>
      <w:r w:rsidRPr="009A5193">
        <w:rPr>
          <w:szCs w:val="22"/>
          <w:lang w:val="hu-HU"/>
        </w:rPr>
        <w:t>max</w:t>
      </w:r>
      <w:proofErr w:type="spellEnd"/>
      <w:r w:rsidRPr="009A5193">
        <w:rPr>
          <w:szCs w:val="22"/>
          <w:lang w:val="hu-HU"/>
        </w:rPr>
        <w:t>. talajvízszintet feltételezünk. Ez alapján megfelelőnek tekinthető az 1 m mélységű kialakítás.</w:t>
      </w:r>
    </w:p>
    <w:p w:rsidR="00542829" w:rsidRPr="009A5193" w:rsidRDefault="00542829" w:rsidP="00244EE5">
      <w:pPr>
        <w:spacing w:line="276" w:lineRule="auto"/>
        <w:rPr>
          <w:szCs w:val="22"/>
          <w:lang w:val="hu-HU"/>
        </w:rPr>
      </w:pPr>
    </w:p>
    <w:p w:rsidR="008B0716" w:rsidRPr="009A5193" w:rsidRDefault="008B0716" w:rsidP="008B0716">
      <w:pPr>
        <w:spacing w:line="276" w:lineRule="auto"/>
        <w:rPr>
          <w:szCs w:val="22"/>
          <w:lang w:val="hu-HU"/>
        </w:rPr>
      </w:pPr>
      <w:r w:rsidRPr="009A5193">
        <w:rPr>
          <w:szCs w:val="22"/>
          <w:lang w:val="hu-HU"/>
        </w:rPr>
        <w:t>Az ürítő-vezeték kiépítésének megvalósítása a II. ütemre van tervezve.</w:t>
      </w:r>
    </w:p>
    <w:p w:rsidR="0026642B" w:rsidRPr="00CD7E8F" w:rsidRDefault="0026642B" w:rsidP="00244EE5">
      <w:pPr>
        <w:spacing w:line="276" w:lineRule="auto"/>
        <w:rPr>
          <w:sz w:val="22"/>
          <w:szCs w:val="22"/>
          <w:lang w:val="hu-HU"/>
        </w:rPr>
      </w:pPr>
    </w:p>
    <w:p w:rsidR="00C90BD4" w:rsidRPr="009A5193" w:rsidRDefault="00C90BD4" w:rsidP="00C90BD4">
      <w:pPr>
        <w:pStyle w:val="Listaszerbekezds"/>
        <w:ind w:left="1065"/>
        <w:rPr>
          <w:szCs w:val="22"/>
          <w:u w:val="single"/>
          <w:lang w:val="hu-HU"/>
        </w:rPr>
      </w:pPr>
      <w:r w:rsidRPr="009A5193">
        <w:rPr>
          <w:szCs w:val="22"/>
          <w:u w:val="single"/>
          <w:lang w:val="hu-HU"/>
        </w:rPr>
        <w:t xml:space="preserve">Vízminőség javítását célzó </w:t>
      </w:r>
      <w:r w:rsidR="000E1562" w:rsidRPr="009A5193">
        <w:rPr>
          <w:szCs w:val="22"/>
          <w:u w:val="single"/>
          <w:lang w:val="hu-HU"/>
        </w:rPr>
        <w:t>beruházá</w:t>
      </w:r>
      <w:r w:rsidRPr="009A5193">
        <w:rPr>
          <w:szCs w:val="22"/>
          <w:u w:val="single"/>
          <w:lang w:val="hu-HU"/>
        </w:rPr>
        <w:t>si feladatok</w:t>
      </w:r>
    </w:p>
    <w:p w:rsidR="00C90BD4" w:rsidRPr="009A5193" w:rsidRDefault="00C90BD4" w:rsidP="00C90BD4">
      <w:pPr>
        <w:rPr>
          <w:szCs w:val="22"/>
          <w:lang w:val="hu-HU"/>
        </w:rPr>
      </w:pPr>
    </w:p>
    <w:p w:rsidR="00C90BD4" w:rsidRPr="009A5193" w:rsidRDefault="00C90BD4" w:rsidP="00C90BD4">
      <w:pPr>
        <w:spacing w:line="276" w:lineRule="auto"/>
        <w:rPr>
          <w:szCs w:val="22"/>
          <w:lang w:val="hu-HU"/>
        </w:rPr>
      </w:pPr>
      <w:r w:rsidRPr="009A5193">
        <w:rPr>
          <w:szCs w:val="22"/>
          <w:lang w:val="hu-HU"/>
        </w:rPr>
        <w:t>A Fővárosi Vízművek Zrt. folyamatosan törekszik a szolgáltatott ivóvíz kiváló minőségének fenntartására, javítására. Ezen törekvések egyik fő eleme az elosztóhálózatba betáplált víz UV berendezéssel történő fertőtlenítése, mely előnyei, céljai az alábbiak szerint foglalható össze:</w:t>
      </w:r>
    </w:p>
    <w:p w:rsidR="00C90BD4" w:rsidRPr="009A5193" w:rsidRDefault="00C90BD4" w:rsidP="00C90BD4">
      <w:pPr>
        <w:spacing w:line="276" w:lineRule="auto"/>
        <w:rPr>
          <w:szCs w:val="22"/>
          <w:lang w:val="hu-HU"/>
        </w:rPr>
      </w:pPr>
    </w:p>
    <w:p w:rsidR="00C90BD4" w:rsidRPr="009A5193" w:rsidRDefault="00C90BD4" w:rsidP="000A4CED">
      <w:pPr>
        <w:spacing w:line="276" w:lineRule="auto"/>
        <w:ind w:left="1418" w:hanging="284"/>
        <w:contextualSpacing/>
        <w:rPr>
          <w:szCs w:val="22"/>
          <w:lang w:val="hu-HU"/>
        </w:rPr>
      </w:pPr>
      <w:r w:rsidRPr="009A5193">
        <w:rPr>
          <w:szCs w:val="22"/>
          <w:lang w:val="hu-HU"/>
        </w:rPr>
        <w:t>•</w:t>
      </w:r>
      <w:r w:rsidRPr="009A5193">
        <w:rPr>
          <w:szCs w:val="22"/>
          <w:lang w:val="hu-HU"/>
        </w:rPr>
        <w:tab/>
        <w:t>Rövid tartózkodási idő esetén a hatékony fertőtlenítés biztosítása</w:t>
      </w:r>
    </w:p>
    <w:p w:rsidR="00C90BD4" w:rsidRPr="009A5193" w:rsidRDefault="00C90BD4" w:rsidP="000A4CED">
      <w:pPr>
        <w:spacing w:line="276" w:lineRule="auto"/>
        <w:ind w:left="1418" w:hanging="284"/>
        <w:contextualSpacing/>
        <w:rPr>
          <w:szCs w:val="22"/>
          <w:lang w:val="hu-HU"/>
        </w:rPr>
      </w:pPr>
      <w:r w:rsidRPr="009A5193">
        <w:rPr>
          <w:szCs w:val="22"/>
          <w:lang w:val="hu-HU"/>
        </w:rPr>
        <w:t>•</w:t>
      </w:r>
      <w:r w:rsidRPr="009A5193">
        <w:rPr>
          <w:szCs w:val="22"/>
          <w:lang w:val="hu-HU"/>
        </w:rPr>
        <w:tab/>
        <w:t>Fertőtlenítő rendszer biztonságos</w:t>
      </w:r>
      <w:r w:rsidR="000A4CED">
        <w:rPr>
          <w:szCs w:val="22"/>
          <w:lang w:val="hu-HU"/>
        </w:rPr>
        <w:t>abbá tétele, „több lábon állás”</w:t>
      </w:r>
    </w:p>
    <w:p w:rsidR="00C90BD4" w:rsidRPr="009A5193" w:rsidRDefault="00C90BD4" w:rsidP="000A4CED">
      <w:pPr>
        <w:spacing w:line="276" w:lineRule="auto"/>
        <w:ind w:left="1418" w:hanging="284"/>
        <w:contextualSpacing/>
        <w:rPr>
          <w:szCs w:val="22"/>
          <w:lang w:val="hu-HU"/>
        </w:rPr>
      </w:pPr>
      <w:r w:rsidRPr="009A5193">
        <w:rPr>
          <w:szCs w:val="22"/>
          <w:lang w:val="hu-HU"/>
        </w:rPr>
        <w:t>•</w:t>
      </w:r>
      <w:r w:rsidRPr="009A5193">
        <w:rPr>
          <w:szCs w:val="22"/>
          <w:lang w:val="hu-HU"/>
        </w:rPr>
        <w:tab/>
        <w:t>Vegyszermentes fer</w:t>
      </w:r>
      <w:r w:rsidR="000A4CED">
        <w:rPr>
          <w:szCs w:val="22"/>
          <w:lang w:val="hu-HU"/>
        </w:rPr>
        <w:t>tőtlenítési eljárás alkalmazása</w:t>
      </w:r>
    </w:p>
    <w:p w:rsidR="00C90BD4" w:rsidRPr="009A5193" w:rsidRDefault="00C90BD4" w:rsidP="00C90BD4">
      <w:pPr>
        <w:spacing w:line="276" w:lineRule="auto"/>
        <w:ind w:left="1418" w:hanging="284"/>
        <w:contextualSpacing/>
        <w:rPr>
          <w:szCs w:val="22"/>
          <w:lang w:val="hu-HU"/>
        </w:rPr>
      </w:pPr>
      <w:r w:rsidRPr="009A5193">
        <w:rPr>
          <w:szCs w:val="22"/>
          <w:lang w:val="hu-HU"/>
        </w:rPr>
        <w:t>•</w:t>
      </w:r>
      <w:r w:rsidRPr="009A5193">
        <w:rPr>
          <w:szCs w:val="22"/>
          <w:lang w:val="hu-HU"/>
        </w:rPr>
        <w:tab/>
      </w:r>
      <w:proofErr w:type="spellStart"/>
      <w:r w:rsidRPr="009A5193">
        <w:rPr>
          <w:szCs w:val="22"/>
          <w:lang w:val="hu-HU"/>
        </w:rPr>
        <w:t>Havaria</w:t>
      </w:r>
      <w:proofErr w:type="spellEnd"/>
      <w:r w:rsidRPr="009A5193">
        <w:rPr>
          <w:szCs w:val="22"/>
          <w:lang w:val="hu-HU"/>
        </w:rPr>
        <w:t xml:space="preserve"> helyzetekben (árvíz) a vízbiztonság növelése</w:t>
      </w:r>
    </w:p>
    <w:p w:rsidR="00C90BD4" w:rsidRPr="009A5193" w:rsidRDefault="00C90BD4" w:rsidP="00C90BD4">
      <w:pPr>
        <w:spacing w:line="276" w:lineRule="auto"/>
        <w:rPr>
          <w:szCs w:val="22"/>
          <w:lang w:val="hu-HU"/>
        </w:rPr>
      </w:pPr>
    </w:p>
    <w:p w:rsidR="009225C1" w:rsidRPr="009A5193" w:rsidRDefault="00C90BD4" w:rsidP="00C90BD4">
      <w:pPr>
        <w:spacing w:line="276" w:lineRule="auto"/>
        <w:rPr>
          <w:szCs w:val="22"/>
          <w:lang w:val="hu-HU"/>
        </w:rPr>
      </w:pPr>
      <w:r w:rsidRPr="009A5193">
        <w:rPr>
          <w:szCs w:val="22"/>
          <w:lang w:val="hu-HU"/>
        </w:rPr>
        <w:t>A fenti célok elérése érdekében FV Zrt. közép- és hosszútávon UV berendezések beépítésének folyt</w:t>
      </w:r>
      <w:r w:rsidR="009A7ECC" w:rsidRPr="009A5193">
        <w:rPr>
          <w:szCs w:val="22"/>
          <w:lang w:val="hu-HU"/>
        </w:rPr>
        <w:t xml:space="preserve">atását tervezi a fő </w:t>
      </w:r>
      <w:proofErr w:type="spellStart"/>
      <w:r w:rsidR="009A7ECC" w:rsidRPr="009A5193">
        <w:rPr>
          <w:szCs w:val="22"/>
          <w:lang w:val="hu-HU"/>
        </w:rPr>
        <w:t>betáp</w:t>
      </w:r>
      <w:proofErr w:type="spellEnd"/>
      <w:r w:rsidR="009A7ECC" w:rsidRPr="009A5193">
        <w:rPr>
          <w:szCs w:val="22"/>
          <w:lang w:val="hu-HU"/>
        </w:rPr>
        <w:t xml:space="preserve"> gépház</w:t>
      </w:r>
      <w:r w:rsidRPr="009A5193">
        <w:rPr>
          <w:szCs w:val="22"/>
          <w:lang w:val="hu-HU"/>
        </w:rPr>
        <w:t>akba.</w:t>
      </w:r>
    </w:p>
    <w:p w:rsidR="009225C1" w:rsidRDefault="009225C1" w:rsidP="00C90BD4">
      <w:pPr>
        <w:spacing w:line="276" w:lineRule="auto"/>
        <w:rPr>
          <w:sz w:val="22"/>
          <w:szCs w:val="22"/>
          <w:lang w:val="hu-HU"/>
        </w:rPr>
      </w:pPr>
    </w:p>
    <w:p w:rsidR="00FC20CB" w:rsidRPr="009A5193" w:rsidRDefault="00FC20CB" w:rsidP="00FC20CB">
      <w:pPr>
        <w:pStyle w:val="Listaszerbekezds"/>
        <w:ind w:left="1065"/>
        <w:rPr>
          <w:szCs w:val="22"/>
          <w:u w:val="single"/>
          <w:lang w:val="hu-HU"/>
        </w:rPr>
      </w:pPr>
      <w:r w:rsidRPr="009A5193">
        <w:rPr>
          <w:szCs w:val="22"/>
          <w:u w:val="single"/>
          <w:lang w:val="hu-HU"/>
        </w:rPr>
        <w:t>Árvízvédelmi beruházások</w:t>
      </w:r>
    </w:p>
    <w:p w:rsidR="00FC20CB" w:rsidRPr="009A5193" w:rsidRDefault="00FC20CB" w:rsidP="00C90BD4">
      <w:pPr>
        <w:spacing w:line="276" w:lineRule="auto"/>
        <w:rPr>
          <w:szCs w:val="22"/>
          <w:lang w:val="hu-HU"/>
        </w:rPr>
      </w:pPr>
    </w:p>
    <w:p w:rsidR="000A4CED" w:rsidRPr="009A5193" w:rsidRDefault="00FC20CB" w:rsidP="00C90BD4">
      <w:pPr>
        <w:spacing w:line="276" w:lineRule="auto"/>
        <w:rPr>
          <w:szCs w:val="22"/>
          <w:lang w:val="hu-HU"/>
        </w:rPr>
      </w:pPr>
      <w:r w:rsidRPr="009A5193">
        <w:rPr>
          <w:szCs w:val="22"/>
          <w:lang w:val="hu-HU"/>
        </w:rPr>
        <w:t>A Fővárosi Vízművek Zrt. folyamatosan törekszik az északi-déli termelő területen található műtárgyak védelmi készségének megfeleltetésére árvízvédelmi stratégia szerint. Elöntés kockázat, vízkormányzási szempontok és prioritások figyelembevételével.</w:t>
      </w:r>
    </w:p>
    <w:p w:rsidR="00FC20CB" w:rsidRPr="009A5193" w:rsidRDefault="00FC20CB" w:rsidP="00C90BD4">
      <w:pPr>
        <w:spacing w:line="276" w:lineRule="auto"/>
        <w:rPr>
          <w:szCs w:val="22"/>
          <w:lang w:val="hu-HU"/>
        </w:rPr>
      </w:pPr>
      <w:r w:rsidRPr="009A5193">
        <w:rPr>
          <w:szCs w:val="22"/>
          <w:lang w:val="hu-HU"/>
        </w:rPr>
        <w:t>Árvíz esetén kiemelkedő feladat a szolgáltatás biztonságának fenntartása, a vízminőség biztosítás és létesítmény védelem.</w:t>
      </w:r>
    </w:p>
    <w:p w:rsidR="00FC20CB" w:rsidRPr="009A5193" w:rsidRDefault="00FC20CB" w:rsidP="00C90BD4">
      <w:pPr>
        <w:spacing w:line="276" w:lineRule="auto"/>
        <w:rPr>
          <w:szCs w:val="22"/>
          <w:lang w:val="hu-HU"/>
        </w:rPr>
      </w:pPr>
    </w:p>
    <w:p w:rsidR="00C90BD4" w:rsidRPr="009A5193" w:rsidRDefault="00C90BD4" w:rsidP="00C90BD4">
      <w:pPr>
        <w:spacing w:line="276" w:lineRule="auto"/>
        <w:rPr>
          <w:szCs w:val="22"/>
          <w:lang w:val="hu-HU"/>
        </w:rPr>
      </w:pPr>
      <w:r w:rsidRPr="009A5193">
        <w:rPr>
          <w:szCs w:val="22"/>
          <w:lang w:val="hu-HU"/>
        </w:rPr>
        <w:t>A fenti feladatok fejlesztési költségigényét a mellékelt táblázat tartalmazza a gördülő fejlesztési terv által lefedett időszakra vonatkozóan.</w:t>
      </w:r>
    </w:p>
    <w:p w:rsidR="000A4CED" w:rsidRDefault="000A4CED">
      <w:pPr>
        <w:widowControl/>
        <w:suppressAutoHyphens w:val="0"/>
        <w:jc w:val="left"/>
        <w:rPr>
          <w:szCs w:val="22"/>
          <w:lang w:val="hu-HU"/>
        </w:rPr>
      </w:pPr>
      <w:bookmarkStart w:id="5" w:name="_GoBack"/>
      <w:bookmarkEnd w:id="5"/>
    </w:p>
    <w:p w:rsidR="0026642B" w:rsidRPr="000A4CED" w:rsidRDefault="00E25F54" w:rsidP="00CF3504">
      <w:pPr>
        <w:rPr>
          <w:szCs w:val="22"/>
          <w:lang w:val="hu-HU"/>
        </w:rPr>
      </w:pPr>
      <w:r w:rsidRPr="000A4CED">
        <w:rPr>
          <w:szCs w:val="22"/>
          <w:lang w:val="hu-HU"/>
        </w:rPr>
        <w:t>Fejlesztési igények tételesen, Budapest területén:</w:t>
      </w:r>
    </w:p>
    <w:p w:rsidR="00E71647" w:rsidRDefault="00E71647" w:rsidP="00CF3504">
      <w:pPr>
        <w:rPr>
          <w:sz w:val="22"/>
          <w:szCs w:val="22"/>
          <w:lang w:val="hu-HU"/>
        </w:rPr>
      </w:pPr>
    </w:p>
    <w:tbl>
      <w:tblPr>
        <w:tblW w:w="5000" w:type="pct"/>
        <w:tblLayout w:type="fixed"/>
        <w:tblCellMar>
          <w:left w:w="70" w:type="dxa"/>
          <w:right w:w="70" w:type="dxa"/>
        </w:tblCellMar>
        <w:tblLook w:val="04A0" w:firstRow="1" w:lastRow="0" w:firstColumn="1" w:lastColumn="0" w:noHBand="0" w:noVBand="1"/>
      </w:tblPr>
      <w:tblGrid>
        <w:gridCol w:w="812"/>
        <w:gridCol w:w="1529"/>
        <w:gridCol w:w="708"/>
        <w:gridCol w:w="991"/>
        <w:gridCol w:w="1842"/>
        <w:gridCol w:w="3896"/>
      </w:tblGrid>
      <w:tr w:rsidR="00E25F54" w:rsidRPr="00E25F54" w:rsidTr="00E25F54">
        <w:trPr>
          <w:trHeight w:val="315"/>
        </w:trPr>
        <w:tc>
          <w:tcPr>
            <w:tcW w:w="415"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Kerület</w:t>
            </w:r>
          </w:p>
        </w:tc>
        <w:tc>
          <w:tcPr>
            <w:tcW w:w="782" w:type="pct"/>
            <w:tcBorders>
              <w:top w:val="single" w:sz="8" w:space="0" w:color="auto"/>
              <w:left w:val="nil"/>
              <w:bottom w:val="single" w:sz="8" w:space="0" w:color="auto"/>
              <w:right w:val="single" w:sz="8" w:space="0" w:color="auto"/>
            </w:tcBorders>
            <w:shd w:val="clear" w:color="000000" w:fill="D9D9D9"/>
            <w:noWrap/>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utca / szakaszhatár</w:t>
            </w:r>
          </w:p>
        </w:tc>
        <w:tc>
          <w:tcPr>
            <w:tcW w:w="362" w:type="pct"/>
            <w:tcBorders>
              <w:top w:val="single" w:sz="8" w:space="0" w:color="auto"/>
              <w:left w:val="nil"/>
              <w:bottom w:val="single" w:sz="8" w:space="0" w:color="auto"/>
              <w:right w:val="single" w:sz="8" w:space="0" w:color="auto"/>
            </w:tcBorders>
            <w:shd w:val="clear" w:color="000000" w:fill="D9D9D9"/>
            <w:noWrap/>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átmérő</w:t>
            </w:r>
          </w:p>
        </w:tc>
        <w:tc>
          <w:tcPr>
            <w:tcW w:w="507" w:type="pct"/>
            <w:tcBorders>
              <w:top w:val="single" w:sz="8" w:space="0" w:color="auto"/>
              <w:left w:val="nil"/>
              <w:bottom w:val="single" w:sz="8" w:space="0" w:color="auto"/>
              <w:right w:val="single" w:sz="8" w:space="0" w:color="auto"/>
            </w:tcBorders>
            <w:shd w:val="clear" w:color="000000" w:fill="D9D9D9"/>
            <w:noWrap/>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hossz / darab</w:t>
            </w:r>
          </w:p>
        </w:tc>
        <w:tc>
          <w:tcPr>
            <w:tcW w:w="942" w:type="pct"/>
            <w:tcBorders>
              <w:top w:val="single" w:sz="8" w:space="0" w:color="auto"/>
              <w:left w:val="nil"/>
              <w:bottom w:val="single" w:sz="8" w:space="0" w:color="auto"/>
              <w:right w:val="single" w:sz="8" w:space="0" w:color="auto"/>
            </w:tcBorders>
            <w:shd w:val="clear" w:color="000000" w:fill="D9D9D9"/>
            <w:noWrap/>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Beruházás célja</w:t>
            </w:r>
          </w:p>
        </w:tc>
        <w:tc>
          <w:tcPr>
            <w:tcW w:w="1992" w:type="pct"/>
            <w:tcBorders>
              <w:top w:val="single" w:sz="8" w:space="0" w:color="auto"/>
              <w:left w:val="nil"/>
              <w:bottom w:val="single" w:sz="8" w:space="0" w:color="auto"/>
              <w:right w:val="single" w:sz="8" w:space="0" w:color="auto"/>
            </w:tcBorders>
            <w:shd w:val="clear" w:color="000000" w:fill="D9D9D9"/>
            <w:noWrap/>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rövid leírás</w:t>
            </w:r>
          </w:p>
        </w:tc>
      </w:tr>
      <w:tr w:rsidR="00E25F54" w:rsidRPr="00E25F54" w:rsidTr="00E25F54">
        <w:trPr>
          <w:trHeight w:val="702"/>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II</w:t>
            </w:r>
            <w:r w:rsidR="000E1562">
              <w:rPr>
                <w:rFonts w:ascii="Calibri" w:eastAsia="Times New Roman" w:hAnsi="Calibri" w:cs="Times New Roman"/>
                <w:b/>
                <w:bCs/>
                <w:color w:val="000000"/>
                <w:sz w:val="16"/>
                <w:szCs w:val="16"/>
                <w:lang w:val="hu-HU" w:eastAsia="hu-HU"/>
              </w:rPr>
              <w:t>.</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Budajenő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39</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II. Budajenő u. két </w:t>
            </w: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összekötése, kb. 39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D110 KPE vezetékkel.</w:t>
            </w:r>
            <w:r w:rsidRPr="00E25F54">
              <w:rPr>
                <w:rFonts w:ascii="Calibri" w:eastAsia="Times New Roman" w:hAnsi="Calibri" w:cs="Times New Roman"/>
                <w:color w:val="000000"/>
                <w:sz w:val="16"/>
                <w:szCs w:val="16"/>
                <w:lang w:val="hu-HU" w:eastAsia="hu-HU"/>
              </w:rPr>
              <w:br/>
              <w:t>(</w:t>
            </w:r>
            <w:proofErr w:type="spellStart"/>
            <w:r w:rsidRPr="00E25F54">
              <w:rPr>
                <w:rFonts w:ascii="Calibri" w:eastAsia="Times New Roman" w:hAnsi="Calibri" w:cs="Times New Roman"/>
                <w:color w:val="000000"/>
                <w:sz w:val="16"/>
                <w:szCs w:val="16"/>
                <w:lang w:val="hu-HU" w:eastAsia="hu-HU"/>
              </w:rPr>
              <w:t>II.ütem</w:t>
            </w:r>
            <w:proofErr w:type="spellEnd"/>
            <w:r w:rsidRPr="00E25F54">
              <w:rPr>
                <w:rFonts w:ascii="Calibri" w:eastAsia="Times New Roman" w:hAnsi="Calibri" w:cs="Times New Roman"/>
                <w:color w:val="000000"/>
                <w:sz w:val="16"/>
                <w:szCs w:val="16"/>
                <w:lang w:val="hu-HU" w:eastAsia="hu-HU"/>
              </w:rPr>
              <w:t>)</w:t>
            </w:r>
          </w:p>
        </w:tc>
      </w:tr>
      <w:tr w:rsidR="00E25F54" w:rsidRPr="00E25F54" w:rsidTr="00E25F54">
        <w:trPr>
          <w:trHeight w:val="702"/>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0E1562">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II</w:t>
            </w:r>
            <w:r w:rsidR="000E1562">
              <w:rPr>
                <w:rFonts w:ascii="Calibri" w:eastAsia="Times New Roman" w:hAnsi="Calibri" w:cs="Times New Roman"/>
                <w:b/>
                <w:bCs/>
                <w:color w:val="000000"/>
                <w:sz w:val="16"/>
                <w:szCs w:val="16"/>
                <w:lang w:val="hu-HU" w:eastAsia="hu-HU"/>
              </w:rPr>
              <w:t>.</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Rézsű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177</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II.Rézsű</w:t>
            </w:r>
            <w:proofErr w:type="spellEnd"/>
            <w:r w:rsidRPr="00E25F54">
              <w:rPr>
                <w:rFonts w:ascii="Calibri" w:eastAsia="Times New Roman" w:hAnsi="Calibri" w:cs="Times New Roman"/>
                <w:color w:val="000000"/>
                <w:sz w:val="16"/>
                <w:szCs w:val="16"/>
                <w:lang w:val="hu-HU" w:eastAsia="hu-HU"/>
              </w:rPr>
              <w:t xml:space="preserve"> u. D110KPE vezeték fektetés a Kárpát u. és a Rézsű u.117 között, ~177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hosszban.</w:t>
            </w:r>
            <w:r w:rsidRPr="00E25F54">
              <w:rPr>
                <w:rFonts w:ascii="Calibri" w:eastAsia="Times New Roman" w:hAnsi="Calibri" w:cs="Times New Roman"/>
                <w:color w:val="000000"/>
                <w:sz w:val="16"/>
                <w:szCs w:val="16"/>
                <w:lang w:val="hu-HU" w:eastAsia="hu-HU"/>
              </w:rPr>
              <w:br/>
              <w:t>(</w:t>
            </w:r>
            <w:proofErr w:type="spellStart"/>
            <w:r w:rsidRPr="00E25F54">
              <w:rPr>
                <w:rFonts w:ascii="Calibri" w:eastAsia="Times New Roman" w:hAnsi="Calibri" w:cs="Times New Roman"/>
                <w:color w:val="000000"/>
                <w:sz w:val="16"/>
                <w:szCs w:val="16"/>
                <w:lang w:val="hu-HU" w:eastAsia="hu-HU"/>
              </w:rPr>
              <w:t>II.ütem</w:t>
            </w:r>
            <w:proofErr w:type="spellEnd"/>
            <w:r w:rsidRPr="00E25F54">
              <w:rPr>
                <w:rFonts w:ascii="Calibri" w:eastAsia="Times New Roman" w:hAnsi="Calibri" w:cs="Times New Roman"/>
                <w:color w:val="000000"/>
                <w:sz w:val="16"/>
                <w:szCs w:val="16"/>
                <w:lang w:val="hu-HU" w:eastAsia="hu-HU"/>
              </w:rPr>
              <w:t>)</w:t>
            </w:r>
          </w:p>
        </w:tc>
      </w:tr>
      <w:tr w:rsidR="00E25F54" w:rsidRPr="00E25F54" w:rsidTr="00E25F54">
        <w:trPr>
          <w:trHeight w:val="702"/>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Hármashatárhegyi út</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177</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Gépészeti beruházási előtt végrehajtandó! Gépészeti módosítások külön felsorolva. Csőhálózati szempontból az alábbi szakaszok bővítése szükséges:</w:t>
            </w:r>
            <w:r w:rsidRPr="00E25F54">
              <w:rPr>
                <w:rFonts w:ascii="Calibri" w:eastAsia="Times New Roman" w:hAnsi="Calibri" w:cs="Times New Roman"/>
                <w:color w:val="000000"/>
                <w:sz w:val="16"/>
                <w:szCs w:val="16"/>
                <w:lang w:val="hu-HU" w:eastAsia="hu-HU"/>
              </w:rPr>
              <w:br/>
              <w:t xml:space="preserve">- </w:t>
            </w:r>
            <w:proofErr w:type="spellStart"/>
            <w:r w:rsidRPr="00E25F54">
              <w:rPr>
                <w:rFonts w:ascii="Calibri" w:eastAsia="Times New Roman" w:hAnsi="Calibri" w:cs="Times New Roman"/>
                <w:color w:val="000000"/>
                <w:sz w:val="16"/>
                <w:szCs w:val="16"/>
                <w:lang w:val="hu-HU" w:eastAsia="hu-HU"/>
              </w:rPr>
              <w:t>Vereckei</w:t>
            </w:r>
            <w:proofErr w:type="spellEnd"/>
            <w:r w:rsidRPr="00E25F54">
              <w:rPr>
                <w:rFonts w:ascii="Calibri" w:eastAsia="Times New Roman" w:hAnsi="Calibri" w:cs="Times New Roman"/>
                <w:color w:val="000000"/>
                <w:sz w:val="16"/>
                <w:szCs w:val="16"/>
                <w:lang w:val="hu-HU" w:eastAsia="hu-HU"/>
              </w:rPr>
              <w:t xml:space="preserve"> út, Szalamandra út, Turista út (</w:t>
            </w:r>
            <w:proofErr w:type="spellStart"/>
            <w:r w:rsidRPr="00E25F54">
              <w:rPr>
                <w:rFonts w:ascii="Calibri" w:eastAsia="Times New Roman" w:hAnsi="Calibri" w:cs="Times New Roman"/>
                <w:color w:val="000000"/>
                <w:sz w:val="16"/>
                <w:szCs w:val="16"/>
                <w:lang w:val="hu-HU" w:eastAsia="hu-HU"/>
              </w:rPr>
              <w:t>Vereckei</w:t>
            </w:r>
            <w:proofErr w:type="spellEnd"/>
            <w:r w:rsidRPr="00E25F54">
              <w:rPr>
                <w:rFonts w:ascii="Calibri" w:eastAsia="Times New Roman" w:hAnsi="Calibri" w:cs="Times New Roman"/>
                <w:color w:val="000000"/>
                <w:sz w:val="16"/>
                <w:szCs w:val="16"/>
                <w:lang w:val="hu-HU" w:eastAsia="hu-HU"/>
              </w:rPr>
              <w:t xml:space="preserve"> út 112a - Pálvölgyi út) ~801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NA100-ról D160 KPE-re,</w:t>
            </w:r>
            <w:r w:rsidRPr="00E25F54">
              <w:rPr>
                <w:rFonts w:ascii="Calibri" w:eastAsia="Times New Roman" w:hAnsi="Calibri" w:cs="Times New Roman"/>
                <w:color w:val="000000"/>
                <w:sz w:val="16"/>
                <w:szCs w:val="16"/>
                <w:lang w:val="hu-HU" w:eastAsia="hu-HU"/>
              </w:rPr>
              <w:br/>
              <w:t xml:space="preserve">- Nyereg út, Haránt köz (Szépvölgyi út - Széltető köz) ~ 710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NA100-ról D160KPE-re,</w:t>
            </w:r>
            <w:r w:rsidRPr="00E25F54">
              <w:rPr>
                <w:rFonts w:ascii="Calibri" w:eastAsia="Times New Roman" w:hAnsi="Calibri" w:cs="Times New Roman"/>
                <w:color w:val="000000"/>
                <w:sz w:val="16"/>
                <w:szCs w:val="16"/>
                <w:lang w:val="hu-HU" w:eastAsia="hu-HU"/>
              </w:rPr>
              <w:br/>
              <w:t>- Terv</w:t>
            </w:r>
            <w:r w:rsidR="002179F6">
              <w:rPr>
                <w:rFonts w:ascii="Calibri" w:eastAsia="Times New Roman" w:hAnsi="Calibri" w:cs="Times New Roman"/>
                <w:color w:val="000000"/>
                <w:sz w:val="16"/>
                <w:szCs w:val="16"/>
                <w:lang w:val="hu-HU" w:eastAsia="hu-HU"/>
              </w:rPr>
              <w:t>e</w:t>
            </w:r>
            <w:r w:rsidRPr="00E25F54">
              <w:rPr>
                <w:rFonts w:ascii="Calibri" w:eastAsia="Times New Roman" w:hAnsi="Calibri" w:cs="Times New Roman"/>
                <w:color w:val="000000"/>
                <w:sz w:val="16"/>
                <w:szCs w:val="16"/>
                <w:lang w:val="hu-HU" w:eastAsia="hu-HU"/>
              </w:rPr>
              <w:t xml:space="preserve">zett vezeték fektetése a Csíksomlyó u., Pálvölgyi út szakaszon (Csíksomlyó u. 1 - Turista út) ~ 177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D110KPE</w:t>
            </w:r>
          </w:p>
        </w:tc>
      </w:tr>
      <w:tr w:rsidR="00E25F54" w:rsidRPr="00E25F54" w:rsidTr="00E25F54">
        <w:trPr>
          <w:trHeight w:val="702"/>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Hármashatárhegyi út</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1511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Gépészeti beruházási előtt végrehajtandó! Gépészeti módosítások külön felsorolva. Csőhálózati szempontból az alábbi szakaszok bővítése szükséges:</w:t>
            </w:r>
            <w:r w:rsidRPr="00E25F54">
              <w:rPr>
                <w:rFonts w:ascii="Calibri" w:eastAsia="Times New Roman" w:hAnsi="Calibri" w:cs="Times New Roman"/>
                <w:color w:val="000000"/>
                <w:sz w:val="16"/>
                <w:szCs w:val="16"/>
                <w:lang w:val="hu-HU" w:eastAsia="hu-HU"/>
              </w:rPr>
              <w:br/>
              <w:t xml:space="preserve">- </w:t>
            </w:r>
            <w:proofErr w:type="spellStart"/>
            <w:r w:rsidRPr="00E25F54">
              <w:rPr>
                <w:rFonts w:ascii="Calibri" w:eastAsia="Times New Roman" w:hAnsi="Calibri" w:cs="Times New Roman"/>
                <w:color w:val="000000"/>
                <w:sz w:val="16"/>
                <w:szCs w:val="16"/>
                <w:lang w:val="hu-HU" w:eastAsia="hu-HU"/>
              </w:rPr>
              <w:t>Vereckei</w:t>
            </w:r>
            <w:proofErr w:type="spellEnd"/>
            <w:r w:rsidRPr="00E25F54">
              <w:rPr>
                <w:rFonts w:ascii="Calibri" w:eastAsia="Times New Roman" w:hAnsi="Calibri" w:cs="Times New Roman"/>
                <w:color w:val="000000"/>
                <w:sz w:val="16"/>
                <w:szCs w:val="16"/>
                <w:lang w:val="hu-HU" w:eastAsia="hu-HU"/>
              </w:rPr>
              <w:t xml:space="preserve"> út, Szalamandra út, Turista út (</w:t>
            </w:r>
            <w:proofErr w:type="spellStart"/>
            <w:r w:rsidRPr="00E25F54">
              <w:rPr>
                <w:rFonts w:ascii="Calibri" w:eastAsia="Times New Roman" w:hAnsi="Calibri" w:cs="Times New Roman"/>
                <w:color w:val="000000"/>
                <w:sz w:val="16"/>
                <w:szCs w:val="16"/>
                <w:lang w:val="hu-HU" w:eastAsia="hu-HU"/>
              </w:rPr>
              <w:t>Vereckei</w:t>
            </w:r>
            <w:proofErr w:type="spellEnd"/>
            <w:r w:rsidRPr="00E25F54">
              <w:rPr>
                <w:rFonts w:ascii="Calibri" w:eastAsia="Times New Roman" w:hAnsi="Calibri" w:cs="Times New Roman"/>
                <w:color w:val="000000"/>
                <w:sz w:val="16"/>
                <w:szCs w:val="16"/>
                <w:lang w:val="hu-HU" w:eastAsia="hu-HU"/>
              </w:rPr>
              <w:t xml:space="preserve"> út 112a - Pálvölgyi út) ~801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NA100-ról D160 KPE-re,</w:t>
            </w:r>
            <w:r w:rsidRPr="00E25F54">
              <w:rPr>
                <w:rFonts w:ascii="Calibri" w:eastAsia="Times New Roman" w:hAnsi="Calibri" w:cs="Times New Roman"/>
                <w:color w:val="000000"/>
                <w:sz w:val="16"/>
                <w:szCs w:val="16"/>
                <w:lang w:val="hu-HU" w:eastAsia="hu-HU"/>
              </w:rPr>
              <w:br/>
              <w:t xml:space="preserve">- Nyereg út, Haránt köz (Szépvölgyi út - Széltető köz) ~ 710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NA100-ról D160KPE-re,</w:t>
            </w:r>
            <w:r w:rsidRPr="00E25F54">
              <w:rPr>
                <w:rFonts w:ascii="Calibri" w:eastAsia="Times New Roman" w:hAnsi="Calibri" w:cs="Times New Roman"/>
                <w:color w:val="000000"/>
                <w:sz w:val="16"/>
                <w:szCs w:val="16"/>
                <w:lang w:val="hu-HU" w:eastAsia="hu-HU"/>
              </w:rPr>
              <w:br/>
              <w:t xml:space="preserve">- </w:t>
            </w:r>
            <w:proofErr w:type="spellStart"/>
            <w:r w:rsidRPr="00E25F54">
              <w:rPr>
                <w:rFonts w:ascii="Calibri" w:eastAsia="Times New Roman" w:hAnsi="Calibri" w:cs="Times New Roman"/>
                <w:color w:val="000000"/>
                <w:sz w:val="16"/>
                <w:szCs w:val="16"/>
                <w:lang w:val="hu-HU" w:eastAsia="hu-HU"/>
              </w:rPr>
              <w:t>Tervzett</w:t>
            </w:r>
            <w:proofErr w:type="spellEnd"/>
            <w:r w:rsidRPr="00E25F54">
              <w:rPr>
                <w:rFonts w:ascii="Calibri" w:eastAsia="Times New Roman" w:hAnsi="Calibri" w:cs="Times New Roman"/>
                <w:color w:val="000000"/>
                <w:sz w:val="16"/>
                <w:szCs w:val="16"/>
                <w:lang w:val="hu-HU" w:eastAsia="hu-HU"/>
              </w:rPr>
              <w:t xml:space="preserve"> vezeték fektetése a Csíksomlyó u., Pálvölgyi út szakaszon (Csíksomlyó u. 1 - Turista út) ~ 177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D110KPE</w:t>
            </w:r>
          </w:p>
        </w:tc>
      </w:tr>
      <w:tr w:rsidR="00E25F54" w:rsidRPr="00E25F54" w:rsidTr="00E25F54">
        <w:trPr>
          <w:trHeight w:val="702"/>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0E1562">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III</w:t>
            </w:r>
            <w:r w:rsidR="000E1562">
              <w:rPr>
                <w:rFonts w:ascii="Calibri" w:eastAsia="Times New Roman" w:hAnsi="Calibri" w:cs="Times New Roman"/>
                <w:b/>
                <w:bCs/>
                <w:color w:val="000000"/>
                <w:sz w:val="16"/>
                <w:szCs w:val="16"/>
                <w:lang w:val="hu-HU" w:eastAsia="hu-HU"/>
              </w:rPr>
              <w:t>.</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Meggy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141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Új vezeték fektetés, végágösszekötés:</w:t>
            </w:r>
            <w:r w:rsidRPr="00E25F54">
              <w:rPr>
                <w:rFonts w:ascii="Calibri" w:eastAsia="Times New Roman" w:hAnsi="Calibri" w:cs="Times New Roman"/>
                <w:color w:val="000000"/>
                <w:sz w:val="16"/>
                <w:szCs w:val="16"/>
                <w:lang w:val="hu-HU" w:eastAsia="hu-HU"/>
              </w:rPr>
              <w:br/>
              <w:t>Ország út (HÉV mellett) (</w:t>
            </w:r>
            <w:proofErr w:type="spellStart"/>
            <w:r w:rsidRPr="00E25F54">
              <w:rPr>
                <w:rFonts w:ascii="Calibri" w:eastAsia="Times New Roman" w:hAnsi="Calibri" w:cs="Times New Roman"/>
                <w:color w:val="000000"/>
                <w:sz w:val="16"/>
                <w:szCs w:val="16"/>
                <w:lang w:val="hu-HU" w:eastAsia="hu-HU"/>
              </w:rPr>
              <w:t>Táncsisc</w:t>
            </w:r>
            <w:proofErr w:type="spellEnd"/>
            <w:r w:rsidRPr="00E25F54">
              <w:rPr>
                <w:rFonts w:ascii="Calibri" w:eastAsia="Times New Roman" w:hAnsi="Calibri" w:cs="Times New Roman"/>
                <w:color w:val="000000"/>
                <w:sz w:val="16"/>
                <w:szCs w:val="16"/>
                <w:lang w:val="hu-HU" w:eastAsia="hu-HU"/>
              </w:rPr>
              <w:t xml:space="preserve"> - Pusztadombi u. között), ~141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hosszban D110KPE átmérőben.</w:t>
            </w:r>
            <w:r w:rsidRPr="00E25F54">
              <w:rPr>
                <w:rFonts w:ascii="Calibri" w:eastAsia="Times New Roman" w:hAnsi="Calibri" w:cs="Times New Roman"/>
                <w:color w:val="000000"/>
                <w:sz w:val="16"/>
                <w:szCs w:val="16"/>
                <w:lang w:val="hu-HU" w:eastAsia="hu-HU"/>
              </w:rPr>
              <w:br/>
            </w:r>
            <w:r w:rsidRPr="00E25F54">
              <w:rPr>
                <w:rFonts w:ascii="Calibri" w:eastAsia="Times New Roman" w:hAnsi="Calibri" w:cs="Times New Roman"/>
                <w:color w:val="000000"/>
                <w:sz w:val="16"/>
                <w:szCs w:val="16"/>
                <w:lang w:val="hu-HU" w:eastAsia="hu-HU"/>
              </w:rPr>
              <w:br/>
              <w:t>Vezeték csere:</w:t>
            </w:r>
            <w:r w:rsidRPr="00E25F54">
              <w:rPr>
                <w:rFonts w:ascii="Calibri" w:eastAsia="Times New Roman" w:hAnsi="Calibri" w:cs="Times New Roman"/>
                <w:color w:val="000000"/>
                <w:sz w:val="16"/>
                <w:szCs w:val="16"/>
                <w:lang w:val="hu-HU" w:eastAsia="hu-HU"/>
              </w:rPr>
              <w:br/>
            </w:r>
            <w:proofErr w:type="spellStart"/>
            <w:r w:rsidRPr="00E25F54">
              <w:rPr>
                <w:rFonts w:ascii="Calibri" w:eastAsia="Times New Roman" w:hAnsi="Calibri" w:cs="Times New Roman"/>
                <w:color w:val="000000"/>
                <w:sz w:val="16"/>
                <w:szCs w:val="16"/>
                <w:lang w:val="hu-HU" w:eastAsia="hu-HU"/>
              </w:rPr>
              <w:t>III.Meggy</w:t>
            </w:r>
            <w:proofErr w:type="spellEnd"/>
            <w:r w:rsidRPr="00E25F54">
              <w:rPr>
                <w:rFonts w:ascii="Calibri" w:eastAsia="Times New Roman" w:hAnsi="Calibri" w:cs="Times New Roman"/>
                <w:color w:val="000000"/>
                <w:sz w:val="16"/>
                <w:szCs w:val="16"/>
                <w:lang w:val="hu-HU" w:eastAsia="hu-HU"/>
              </w:rPr>
              <w:t xml:space="preserve"> utca NA80 </w:t>
            </w:r>
            <w:proofErr w:type="spellStart"/>
            <w:r w:rsidRPr="00E25F54">
              <w:rPr>
                <w:rFonts w:ascii="Calibri" w:eastAsia="Times New Roman" w:hAnsi="Calibri" w:cs="Times New Roman"/>
                <w:color w:val="000000"/>
                <w:sz w:val="16"/>
                <w:szCs w:val="16"/>
                <w:lang w:val="hu-HU" w:eastAsia="hu-HU"/>
              </w:rPr>
              <w:t>ac</w:t>
            </w:r>
            <w:proofErr w:type="spellEnd"/>
            <w:r w:rsidRPr="00E25F54">
              <w:rPr>
                <w:rFonts w:ascii="Calibri" w:eastAsia="Times New Roman" w:hAnsi="Calibri" w:cs="Times New Roman"/>
                <w:color w:val="000000"/>
                <w:sz w:val="16"/>
                <w:szCs w:val="16"/>
                <w:lang w:val="hu-HU" w:eastAsia="hu-HU"/>
              </w:rPr>
              <w:t xml:space="preserve"> (1952) -&gt; D110KPE, ~277,40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hosszban,</w:t>
            </w:r>
            <w:r w:rsidRPr="00E25F54">
              <w:rPr>
                <w:rFonts w:ascii="Calibri" w:eastAsia="Times New Roman" w:hAnsi="Calibri" w:cs="Times New Roman"/>
                <w:color w:val="000000"/>
                <w:sz w:val="16"/>
                <w:szCs w:val="16"/>
                <w:lang w:val="hu-HU" w:eastAsia="hu-HU"/>
              </w:rPr>
              <w:br/>
            </w:r>
            <w:proofErr w:type="spellStart"/>
            <w:r w:rsidRPr="00E25F54">
              <w:rPr>
                <w:rFonts w:ascii="Calibri" w:eastAsia="Times New Roman" w:hAnsi="Calibri" w:cs="Times New Roman"/>
                <w:color w:val="000000"/>
                <w:sz w:val="16"/>
                <w:szCs w:val="16"/>
                <w:lang w:val="hu-HU" w:eastAsia="hu-HU"/>
              </w:rPr>
              <w:t>III.Pusztadombi</w:t>
            </w:r>
            <w:proofErr w:type="spellEnd"/>
            <w:r w:rsidRPr="00E25F54">
              <w:rPr>
                <w:rFonts w:ascii="Calibri" w:eastAsia="Times New Roman" w:hAnsi="Calibri" w:cs="Times New Roman"/>
                <w:color w:val="000000"/>
                <w:sz w:val="16"/>
                <w:szCs w:val="16"/>
                <w:lang w:val="hu-HU" w:eastAsia="hu-HU"/>
              </w:rPr>
              <w:t xml:space="preserve"> u. NA80 </w:t>
            </w:r>
            <w:proofErr w:type="spellStart"/>
            <w:r w:rsidRPr="00E25F54">
              <w:rPr>
                <w:rFonts w:ascii="Calibri" w:eastAsia="Times New Roman" w:hAnsi="Calibri" w:cs="Times New Roman"/>
                <w:color w:val="000000"/>
                <w:sz w:val="16"/>
                <w:szCs w:val="16"/>
                <w:lang w:val="hu-HU" w:eastAsia="hu-HU"/>
              </w:rPr>
              <w:t>ac</w:t>
            </w:r>
            <w:proofErr w:type="spellEnd"/>
            <w:r w:rsidRPr="00E25F54">
              <w:rPr>
                <w:rFonts w:ascii="Calibri" w:eastAsia="Times New Roman" w:hAnsi="Calibri" w:cs="Times New Roman"/>
                <w:color w:val="000000"/>
                <w:sz w:val="16"/>
                <w:szCs w:val="16"/>
                <w:lang w:val="hu-HU" w:eastAsia="hu-HU"/>
              </w:rPr>
              <w:t xml:space="preserve"> -&gt; D110KPE, ~15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hosszban,</w:t>
            </w:r>
            <w:r w:rsidRPr="00E25F54">
              <w:rPr>
                <w:rFonts w:ascii="Calibri" w:eastAsia="Times New Roman" w:hAnsi="Calibri" w:cs="Times New Roman"/>
                <w:color w:val="000000"/>
                <w:sz w:val="16"/>
                <w:szCs w:val="16"/>
                <w:lang w:val="hu-HU" w:eastAsia="hu-HU"/>
              </w:rPr>
              <w:br/>
              <w:t xml:space="preserve">III. Ádám és </w:t>
            </w:r>
            <w:proofErr w:type="spellStart"/>
            <w:r w:rsidRPr="00E25F54">
              <w:rPr>
                <w:rFonts w:ascii="Calibri" w:eastAsia="Times New Roman" w:hAnsi="Calibri" w:cs="Times New Roman"/>
                <w:color w:val="000000"/>
                <w:sz w:val="16"/>
                <w:szCs w:val="16"/>
                <w:lang w:val="hu-HU" w:eastAsia="hu-HU"/>
              </w:rPr>
              <w:t>Brnát</w:t>
            </w:r>
            <w:proofErr w:type="spellEnd"/>
            <w:r w:rsidRPr="00E25F54">
              <w:rPr>
                <w:rFonts w:ascii="Calibri" w:eastAsia="Times New Roman" w:hAnsi="Calibri" w:cs="Times New Roman"/>
                <w:color w:val="000000"/>
                <w:sz w:val="16"/>
                <w:szCs w:val="16"/>
                <w:lang w:val="hu-HU" w:eastAsia="hu-HU"/>
              </w:rPr>
              <w:t xml:space="preserve"> utca NA80 </w:t>
            </w:r>
            <w:proofErr w:type="spellStart"/>
            <w:r w:rsidRPr="00E25F54">
              <w:rPr>
                <w:rFonts w:ascii="Calibri" w:eastAsia="Times New Roman" w:hAnsi="Calibri" w:cs="Times New Roman"/>
                <w:color w:val="000000"/>
                <w:sz w:val="16"/>
                <w:szCs w:val="16"/>
                <w:lang w:val="hu-HU" w:eastAsia="hu-HU"/>
              </w:rPr>
              <w:t>ac</w:t>
            </w:r>
            <w:proofErr w:type="spellEnd"/>
            <w:r w:rsidRPr="00E25F54">
              <w:rPr>
                <w:rFonts w:ascii="Calibri" w:eastAsia="Times New Roman" w:hAnsi="Calibri" w:cs="Times New Roman"/>
                <w:color w:val="000000"/>
                <w:sz w:val="16"/>
                <w:szCs w:val="16"/>
                <w:lang w:val="hu-HU" w:eastAsia="hu-HU"/>
              </w:rPr>
              <w:t xml:space="preserve"> -&gt; D110KPE, ~170fm hosszban.</w:t>
            </w:r>
            <w:r w:rsidRPr="00E25F54">
              <w:rPr>
                <w:rFonts w:ascii="Calibri" w:eastAsia="Times New Roman" w:hAnsi="Calibri" w:cs="Times New Roman"/>
                <w:color w:val="000000"/>
                <w:sz w:val="16"/>
                <w:szCs w:val="16"/>
                <w:lang w:val="hu-HU" w:eastAsia="hu-HU"/>
              </w:rPr>
              <w:br/>
              <w:t>(</w:t>
            </w:r>
            <w:proofErr w:type="spellStart"/>
            <w:r w:rsidRPr="00E25F54">
              <w:rPr>
                <w:rFonts w:ascii="Calibri" w:eastAsia="Times New Roman" w:hAnsi="Calibri" w:cs="Times New Roman"/>
                <w:color w:val="000000"/>
                <w:sz w:val="16"/>
                <w:szCs w:val="16"/>
                <w:lang w:val="hu-HU" w:eastAsia="hu-HU"/>
              </w:rPr>
              <w:t>II.ütem</w:t>
            </w:r>
            <w:proofErr w:type="spellEnd"/>
            <w:r w:rsidRPr="00E25F54">
              <w:rPr>
                <w:rFonts w:ascii="Calibri" w:eastAsia="Times New Roman" w:hAnsi="Calibri" w:cs="Times New Roman"/>
                <w:color w:val="000000"/>
                <w:sz w:val="16"/>
                <w:szCs w:val="16"/>
                <w:lang w:val="hu-HU" w:eastAsia="hu-HU"/>
              </w:rPr>
              <w:t>)</w:t>
            </w:r>
          </w:p>
        </w:tc>
      </w:tr>
      <w:tr w:rsidR="00E25F54" w:rsidRPr="00E25F54" w:rsidTr="00E25F54">
        <w:trPr>
          <w:trHeight w:val="9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Domoszló köz</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165</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101-Harsánylejtő zónával való összekötés, Testvérhegyi III. </w:t>
            </w:r>
            <w:proofErr w:type="spellStart"/>
            <w:r w:rsidRPr="00E25F54">
              <w:rPr>
                <w:rFonts w:ascii="Calibri" w:eastAsia="Times New Roman" w:hAnsi="Calibri" w:cs="Times New Roman"/>
                <w:color w:val="000000"/>
                <w:sz w:val="16"/>
                <w:szCs w:val="16"/>
                <w:lang w:val="hu-HU" w:eastAsia="hu-HU"/>
              </w:rPr>
              <w:t>gh</w:t>
            </w:r>
            <w:proofErr w:type="spellEnd"/>
            <w:r w:rsidRPr="00E25F54">
              <w:rPr>
                <w:rFonts w:ascii="Calibri" w:eastAsia="Times New Roman" w:hAnsi="Calibri" w:cs="Times New Roman"/>
                <w:color w:val="000000"/>
                <w:sz w:val="16"/>
                <w:szCs w:val="16"/>
                <w:lang w:val="hu-HU" w:eastAsia="hu-HU"/>
              </w:rPr>
              <w:t xml:space="preserve">. Irányítástechnikai módosítása. NA100 </w:t>
            </w:r>
            <w:proofErr w:type="spellStart"/>
            <w:r w:rsidRPr="00E25F54">
              <w:rPr>
                <w:rFonts w:ascii="Calibri" w:eastAsia="Times New Roman" w:hAnsi="Calibri" w:cs="Times New Roman"/>
                <w:color w:val="000000"/>
                <w:sz w:val="16"/>
                <w:szCs w:val="16"/>
                <w:lang w:val="hu-HU" w:eastAsia="hu-HU"/>
              </w:rPr>
              <w:t>össekötés</w:t>
            </w:r>
            <w:proofErr w:type="spellEnd"/>
            <w:r w:rsidRPr="00E25F54">
              <w:rPr>
                <w:rFonts w:ascii="Calibri" w:eastAsia="Times New Roman" w:hAnsi="Calibri" w:cs="Times New Roman"/>
                <w:color w:val="000000"/>
                <w:sz w:val="16"/>
                <w:szCs w:val="16"/>
                <w:lang w:val="hu-HU" w:eastAsia="hu-HU"/>
              </w:rPr>
              <w:t xml:space="preserve"> létesítése ~40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hosszban.</w:t>
            </w:r>
          </w:p>
        </w:tc>
      </w:tr>
      <w:tr w:rsidR="00E25F54" w:rsidRPr="00E25F54" w:rsidTr="00E25F54">
        <w:trPr>
          <w:trHeight w:val="112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Hegymászó, Rókahegyi, Tamás, Óbor utcák</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1515</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A gépészeti beruházás elkezdése előtt a vezetékhálózat bővítését végre kell hajtani!</w:t>
            </w:r>
            <w:r w:rsidRPr="00E25F54">
              <w:rPr>
                <w:rFonts w:ascii="Calibri" w:eastAsia="Times New Roman" w:hAnsi="Calibri" w:cs="Times New Roman"/>
                <w:color w:val="000000"/>
                <w:sz w:val="16"/>
                <w:szCs w:val="16"/>
                <w:lang w:val="hu-HU" w:eastAsia="hu-HU"/>
              </w:rPr>
              <w:br/>
              <w:t xml:space="preserve">NA100 felbővítés NA150 </w:t>
            </w:r>
            <w:proofErr w:type="spellStart"/>
            <w:r w:rsidRPr="00E25F54">
              <w:rPr>
                <w:rFonts w:ascii="Calibri" w:eastAsia="Times New Roman" w:hAnsi="Calibri" w:cs="Times New Roman"/>
                <w:color w:val="000000"/>
                <w:sz w:val="16"/>
                <w:szCs w:val="16"/>
                <w:lang w:val="hu-HU" w:eastAsia="hu-HU"/>
              </w:rPr>
              <w:t>göv</w:t>
            </w:r>
            <w:proofErr w:type="spellEnd"/>
            <w:r w:rsidRPr="00E25F54">
              <w:rPr>
                <w:rFonts w:ascii="Calibri" w:eastAsia="Times New Roman" w:hAnsi="Calibri" w:cs="Times New Roman"/>
                <w:color w:val="000000"/>
                <w:sz w:val="16"/>
                <w:szCs w:val="16"/>
                <w:lang w:val="hu-HU" w:eastAsia="hu-HU"/>
              </w:rPr>
              <w:t xml:space="preserve">-re ~1515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hosszban (beruházás elmaradása esetén 97 bekötésnél nem biztosítható 1200 l/p @ 2bar)</w:t>
            </w:r>
          </w:p>
        </w:tc>
      </w:tr>
      <w:tr w:rsidR="00E25F54" w:rsidRPr="00E25F54" w:rsidTr="00E25F54">
        <w:trPr>
          <w:trHeight w:val="157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Jutas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280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Lásd gépészeti feladatkiírás! </w:t>
            </w:r>
            <w:r w:rsidRPr="00E25F54">
              <w:rPr>
                <w:rFonts w:ascii="Calibri" w:eastAsia="Times New Roman" w:hAnsi="Calibri" w:cs="Times New Roman"/>
                <w:color w:val="000000"/>
                <w:sz w:val="16"/>
                <w:szCs w:val="16"/>
                <w:lang w:val="hu-HU" w:eastAsia="hu-HU"/>
              </w:rPr>
              <w:br/>
              <w:t xml:space="preserve">Jutas utcában </w:t>
            </w:r>
            <w:proofErr w:type="spellStart"/>
            <w:r w:rsidRPr="00E25F54">
              <w:rPr>
                <w:rFonts w:ascii="Calibri" w:eastAsia="Times New Roman" w:hAnsi="Calibri" w:cs="Times New Roman"/>
                <w:color w:val="000000"/>
                <w:sz w:val="16"/>
                <w:szCs w:val="16"/>
                <w:lang w:val="hu-HU" w:eastAsia="hu-HU"/>
              </w:rPr>
              <w:t>húzodó</w:t>
            </w:r>
            <w:proofErr w:type="spellEnd"/>
            <w:r w:rsidRPr="00E25F54">
              <w:rPr>
                <w:rFonts w:ascii="Calibri" w:eastAsia="Times New Roman" w:hAnsi="Calibri" w:cs="Times New Roman"/>
                <w:color w:val="000000"/>
                <w:sz w:val="16"/>
                <w:szCs w:val="16"/>
                <w:lang w:val="hu-HU" w:eastAsia="hu-HU"/>
              </w:rPr>
              <w:t xml:space="preserve"> NA100 vezeték bővítése NA150 </w:t>
            </w:r>
            <w:proofErr w:type="spellStart"/>
            <w:r w:rsidRPr="00E25F54">
              <w:rPr>
                <w:rFonts w:ascii="Calibri" w:eastAsia="Times New Roman" w:hAnsi="Calibri" w:cs="Times New Roman"/>
                <w:color w:val="000000"/>
                <w:sz w:val="16"/>
                <w:szCs w:val="16"/>
                <w:lang w:val="hu-HU" w:eastAsia="hu-HU"/>
              </w:rPr>
              <w:t>göv</w:t>
            </w:r>
            <w:proofErr w:type="spellEnd"/>
            <w:r w:rsidRPr="00E25F54">
              <w:rPr>
                <w:rFonts w:ascii="Calibri" w:eastAsia="Times New Roman" w:hAnsi="Calibri" w:cs="Times New Roman"/>
                <w:color w:val="000000"/>
                <w:sz w:val="16"/>
                <w:szCs w:val="16"/>
                <w:lang w:val="hu-HU" w:eastAsia="hu-HU"/>
              </w:rPr>
              <w:t xml:space="preserve">-re 521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hosszban. </w:t>
            </w:r>
            <w:r w:rsidRPr="00E25F54">
              <w:rPr>
                <w:rFonts w:ascii="Calibri" w:eastAsia="Times New Roman" w:hAnsi="Calibri" w:cs="Times New Roman"/>
                <w:color w:val="000000"/>
                <w:sz w:val="16"/>
                <w:szCs w:val="16"/>
                <w:lang w:val="hu-HU" w:eastAsia="hu-HU"/>
              </w:rPr>
              <w:br/>
              <w:t xml:space="preserve">A DMRV Zrt. felől nem lehet többlet vízmennyiséget igényelni, így javasolt egy szakaszt átkötni a 88-Gúla u. felső zónára. Ehhez 280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NA100 KPE vezetéket kell fektetni.</w:t>
            </w:r>
          </w:p>
        </w:tc>
      </w:tr>
      <w:tr w:rsidR="00E25F54" w:rsidRPr="00E25F54" w:rsidTr="00E25F54">
        <w:trPr>
          <w:trHeight w:val="157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Jutas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521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Lásd gépészeti feladatkiírás! </w:t>
            </w:r>
            <w:r w:rsidRPr="00E25F54">
              <w:rPr>
                <w:rFonts w:ascii="Calibri" w:eastAsia="Times New Roman" w:hAnsi="Calibri" w:cs="Times New Roman"/>
                <w:color w:val="000000"/>
                <w:sz w:val="16"/>
                <w:szCs w:val="16"/>
                <w:lang w:val="hu-HU" w:eastAsia="hu-HU"/>
              </w:rPr>
              <w:br/>
              <w:t xml:space="preserve">Jutas utcában </w:t>
            </w:r>
            <w:proofErr w:type="spellStart"/>
            <w:r w:rsidRPr="00E25F54">
              <w:rPr>
                <w:rFonts w:ascii="Calibri" w:eastAsia="Times New Roman" w:hAnsi="Calibri" w:cs="Times New Roman"/>
                <w:color w:val="000000"/>
                <w:sz w:val="16"/>
                <w:szCs w:val="16"/>
                <w:lang w:val="hu-HU" w:eastAsia="hu-HU"/>
              </w:rPr>
              <w:t>húzodó</w:t>
            </w:r>
            <w:proofErr w:type="spellEnd"/>
            <w:r w:rsidRPr="00E25F54">
              <w:rPr>
                <w:rFonts w:ascii="Calibri" w:eastAsia="Times New Roman" w:hAnsi="Calibri" w:cs="Times New Roman"/>
                <w:color w:val="000000"/>
                <w:sz w:val="16"/>
                <w:szCs w:val="16"/>
                <w:lang w:val="hu-HU" w:eastAsia="hu-HU"/>
              </w:rPr>
              <w:t xml:space="preserve"> NA100 vezeték bővítése NA150 </w:t>
            </w:r>
            <w:proofErr w:type="spellStart"/>
            <w:r w:rsidRPr="00E25F54">
              <w:rPr>
                <w:rFonts w:ascii="Calibri" w:eastAsia="Times New Roman" w:hAnsi="Calibri" w:cs="Times New Roman"/>
                <w:color w:val="000000"/>
                <w:sz w:val="16"/>
                <w:szCs w:val="16"/>
                <w:lang w:val="hu-HU" w:eastAsia="hu-HU"/>
              </w:rPr>
              <w:t>göv</w:t>
            </w:r>
            <w:proofErr w:type="spellEnd"/>
            <w:r w:rsidRPr="00E25F54">
              <w:rPr>
                <w:rFonts w:ascii="Calibri" w:eastAsia="Times New Roman" w:hAnsi="Calibri" w:cs="Times New Roman"/>
                <w:color w:val="000000"/>
                <w:sz w:val="16"/>
                <w:szCs w:val="16"/>
                <w:lang w:val="hu-HU" w:eastAsia="hu-HU"/>
              </w:rPr>
              <w:t xml:space="preserve">-re 521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hosszban. </w:t>
            </w:r>
            <w:r w:rsidRPr="00E25F54">
              <w:rPr>
                <w:rFonts w:ascii="Calibri" w:eastAsia="Times New Roman" w:hAnsi="Calibri" w:cs="Times New Roman"/>
                <w:color w:val="000000"/>
                <w:sz w:val="16"/>
                <w:szCs w:val="16"/>
                <w:lang w:val="hu-HU" w:eastAsia="hu-HU"/>
              </w:rPr>
              <w:br/>
              <w:t xml:space="preserve">A DMRV Zrt. felől nem lehet többlet vízmennyiséget igényelni, így javasolt egy szakaszt átkötni a 88-Gúla u. felső zónára. Ehhez 280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NA100 KPE vezetéket kell fektetni.</w:t>
            </w:r>
          </w:p>
        </w:tc>
      </w:tr>
      <w:tr w:rsidR="00E25F54" w:rsidRPr="00E25F54" w:rsidTr="00E71647">
        <w:trPr>
          <w:trHeight w:val="789"/>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w:t>
            </w:r>
            <w:r w:rsidR="000E1562">
              <w:rPr>
                <w:rFonts w:ascii="Calibri" w:eastAsia="Times New Roman" w:hAnsi="Calibri" w:cs="Times New Roman"/>
                <w:b/>
                <w:bCs/>
                <w:color w:val="000000"/>
                <w:sz w:val="16"/>
                <w:szCs w:val="16"/>
                <w:lang w:val="hu-HU" w:eastAsia="hu-HU"/>
              </w:rPr>
              <w:t>.</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Keresztúri út</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338</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TMMT-s tűzcsap! </w:t>
            </w:r>
            <w:proofErr w:type="spellStart"/>
            <w:r w:rsidRPr="00E25F54">
              <w:rPr>
                <w:rFonts w:ascii="Calibri" w:eastAsia="Times New Roman" w:hAnsi="Calibri" w:cs="Times New Roman"/>
                <w:color w:val="000000"/>
                <w:sz w:val="16"/>
                <w:szCs w:val="16"/>
                <w:lang w:val="hu-HU" w:eastAsia="hu-HU"/>
              </w:rPr>
              <w:t>Átzónásítás</w:t>
            </w:r>
            <w:proofErr w:type="spellEnd"/>
            <w:r w:rsidRPr="00E25F54">
              <w:rPr>
                <w:rFonts w:ascii="Calibri" w:eastAsia="Times New Roman" w:hAnsi="Calibri" w:cs="Times New Roman"/>
                <w:color w:val="000000"/>
                <w:sz w:val="16"/>
                <w:szCs w:val="16"/>
                <w:lang w:val="hu-HU" w:eastAsia="hu-HU"/>
              </w:rPr>
              <w:t xml:space="preserve"> nehézkes, javasolt a vezeték felbővítése D160KPE-re ~338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hosszban.</w:t>
            </w:r>
          </w:p>
        </w:tc>
      </w:tr>
      <w:tr w:rsidR="00E71647" w:rsidRPr="00E25F54" w:rsidTr="00697F06">
        <w:trPr>
          <w:trHeight w:val="315"/>
        </w:trPr>
        <w:tc>
          <w:tcPr>
            <w:tcW w:w="415"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Kerület</w:t>
            </w:r>
          </w:p>
        </w:tc>
        <w:tc>
          <w:tcPr>
            <w:tcW w:w="78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utca / szakaszhatár</w:t>
            </w:r>
          </w:p>
        </w:tc>
        <w:tc>
          <w:tcPr>
            <w:tcW w:w="36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átmérő</w:t>
            </w:r>
          </w:p>
        </w:tc>
        <w:tc>
          <w:tcPr>
            <w:tcW w:w="507"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hossz / darab</w:t>
            </w:r>
          </w:p>
        </w:tc>
        <w:tc>
          <w:tcPr>
            <w:tcW w:w="94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Beruházás célja</w:t>
            </w:r>
          </w:p>
        </w:tc>
        <w:tc>
          <w:tcPr>
            <w:tcW w:w="199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rövid leírás</w:t>
            </w:r>
          </w:p>
        </w:tc>
      </w:tr>
      <w:tr w:rsidR="00E25F54" w:rsidRPr="00E25F54" w:rsidTr="00E25F54">
        <w:trPr>
          <w:trHeight w:val="9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w:t>
            </w:r>
            <w:r w:rsidR="000E1562">
              <w:rPr>
                <w:rFonts w:ascii="Calibri" w:eastAsia="Times New Roman" w:hAnsi="Calibri" w:cs="Times New Roman"/>
                <w:b/>
                <w:bCs/>
                <w:color w:val="000000"/>
                <w:sz w:val="16"/>
                <w:szCs w:val="16"/>
                <w:lang w:val="hu-HU" w:eastAsia="hu-HU"/>
              </w:rPr>
              <w:t>.</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Bod</w:t>
            </w:r>
            <w:proofErr w:type="spellEnd"/>
            <w:r w:rsidRPr="00E25F54">
              <w:rPr>
                <w:rFonts w:ascii="Calibri" w:eastAsia="Times New Roman" w:hAnsi="Calibri" w:cs="Times New Roman"/>
                <w:color w:val="000000"/>
                <w:sz w:val="16"/>
                <w:szCs w:val="16"/>
                <w:lang w:val="hu-HU" w:eastAsia="hu-HU"/>
              </w:rPr>
              <w:t xml:space="preserve"> Péter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57</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Új vezeték fektetés, </w:t>
            </w: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megszüntetés: XI. Zólyomi út (zólyomi út 26 - Zólyomi út 12) szakaszon ~57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hosszban.</w:t>
            </w:r>
            <w:r w:rsidRPr="00E25F54">
              <w:rPr>
                <w:rFonts w:ascii="Calibri" w:eastAsia="Times New Roman" w:hAnsi="Calibri" w:cs="Times New Roman"/>
                <w:color w:val="000000"/>
                <w:sz w:val="16"/>
                <w:szCs w:val="16"/>
                <w:lang w:val="hu-HU" w:eastAsia="hu-HU"/>
              </w:rPr>
              <w:br/>
              <w:t>(</w:t>
            </w:r>
            <w:proofErr w:type="spellStart"/>
            <w:r w:rsidRPr="00E25F54">
              <w:rPr>
                <w:rFonts w:ascii="Calibri" w:eastAsia="Times New Roman" w:hAnsi="Calibri" w:cs="Times New Roman"/>
                <w:color w:val="000000"/>
                <w:sz w:val="16"/>
                <w:szCs w:val="16"/>
                <w:lang w:val="hu-HU" w:eastAsia="hu-HU"/>
              </w:rPr>
              <w:t>II.ütem</w:t>
            </w:r>
            <w:proofErr w:type="spellEnd"/>
            <w:r w:rsidRPr="00E25F54">
              <w:rPr>
                <w:rFonts w:ascii="Calibri" w:eastAsia="Times New Roman" w:hAnsi="Calibri" w:cs="Times New Roman"/>
                <w:color w:val="000000"/>
                <w:sz w:val="16"/>
                <w:szCs w:val="16"/>
                <w:lang w:val="hu-HU" w:eastAsia="hu-HU"/>
              </w:rPr>
              <w:t>)</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Barackfa/Barackfa 16-Cseresznye</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50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Barackos köz/Barackos köz 7-Beregszász</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40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Beregszász/Beregszász 98-Barackos köz</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60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25F54">
        <w:trPr>
          <w:trHeight w:val="13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Brassó köz</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650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 Vezeték átmérő fejlesztés Brassó köz, Süveg utca,  Zajzon utca, </w:t>
            </w:r>
            <w:proofErr w:type="spellStart"/>
            <w:r w:rsidRPr="00E25F54">
              <w:rPr>
                <w:rFonts w:ascii="Calibri" w:eastAsia="Times New Roman" w:hAnsi="Calibri" w:cs="Times New Roman"/>
                <w:color w:val="000000"/>
                <w:sz w:val="16"/>
                <w:szCs w:val="16"/>
                <w:lang w:val="hu-HU" w:eastAsia="hu-HU"/>
              </w:rPr>
              <w:t>Tömös</w:t>
            </w:r>
            <w:proofErr w:type="spellEnd"/>
            <w:r w:rsidRPr="00E25F54">
              <w:rPr>
                <w:rFonts w:ascii="Calibri" w:eastAsia="Times New Roman" w:hAnsi="Calibri" w:cs="Times New Roman"/>
                <w:color w:val="000000"/>
                <w:sz w:val="16"/>
                <w:szCs w:val="16"/>
                <w:lang w:val="hu-HU" w:eastAsia="hu-HU"/>
              </w:rPr>
              <w:t xml:space="preserve"> utcákban</w:t>
            </w:r>
            <w:r w:rsidRPr="00E25F54">
              <w:rPr>
                <w:rFonts w:ascii="Calibri" w:eastAsia="Times New Roman" w:hAnsi="Calibri" w:cs="Times New Roman"/>
                <w:color w:val="000000"/>
                <w:sz w:val="16"/>
                <w:szCs w:val="16"/>
                <w:lang w:val="hu-HU" w:eastAsia="hu-HU"/>
              </w:rPr>
              <w:br/>
              <w:t xml:space="preserve">. 650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NA 75 vezeték felbővítése NA 100-ra</w:t>
            </w:r>
            <w:r w:rsidRPr="00E25F54">
              <w:rPr>
                <w:rFonts w:ascii="Calibri" w:eastAsia="Times New Roman" w:hAnsi="Calibri" w:cs="Times New Roman"/>
                <w:color w:val="000000"/>
                <w:sz w:val="16"/>
                <w:szCs w:val="16"/>
                <w:lang w:val="hu-HU" w:eastAsia="hu-HU"/>
              </w:rPr>
              <w:br/>
              <w:t xml:space="preserve">. 160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NA 100 felbővítése NA 150-re.</w:t>
            </w:r>
            <w:r w:rsidRPr="00E25F54">
              <w:rPr>
                <w:rFonts w:ascii="Calibri" w:eastAsia="Times New Roman" w:hAnsi="Calibri" w:cs="Times New Roman"/>
                <w:color w:val="000000"/>
                <w:sz w:val="16"/>
                <w:szCs w:val="16"/>
                <w:lang w:val="hu-HU" w:eastAsia="hu-HU"/>
              </w:rPr>
              <w:br/>
              <w:t>. Előírni a Sashegyi gépek induló nyomását emelni kell (1 méterrel) tűz esetén!</w:t>
            </w:r>
          </w:p>
        </w:tc>
      </w:tr>
      <w:tr w:rsidR="00E25F54" w:rsidRPr="00E25F54" w:rsidTr="00E25F54">
        <w:trPr>
          <w:trHeight w:val="13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Brassó köz</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 Vezeték átmérő fejlesztés Brassó köz, Süveg utca,  Zajzon utca, </w:t>
            </w:r>
            <w:proofErr w:type="spellStart"/>
            <w:r w:rsidRPr="00E25F54">
              <w:rPr>
                <w:rFonts w:ascii="Calibri" w:eastAsia="Times New Roman" w:hAnsi="Calibri" w:cs="Times New Roman"/>
                <w:color w:val="000000"/>
                <w:sz w:val="16"/>
                <w:szCs w:val="16"/>
                <w:lang w:val="hu-HU" w:eastAsia="hu-HU"/>
              </w:rPr>
              <w:t>Tömös</w:t>
            </w:r>
            <w:proofErr w:type="spellEnd"/>
            <w:r w:rsidRPr="00E25F54">
              <w:rPr>
                <w:rFonts w:ascii="Calibri" w:eastAsia="Times New Roman" w:hAnsi="Calibri" w:cs="Times New Roman"/>
                <w:color w:val="000000"/>
                <w:sz w:val="16"/>
                <w:szCs w:val="16"/>
                <w:lang w:val="hu-HU" w:eastAsia="hu-HU"/>
              </w:rPr>
              <w:t xml:space="preserve"> utcákban</w:t>
            </w:r>
            <w:r w:rsidRPr="00E25F54">
              <w:rPr>
                <w:rFonts w:ascii="Calibri" w:eastAsia="Times New Roman" w:hAnsi="Calibri" w:cs="Times New Roman"/>
                <w:color w:val="000000"/>
                <w:sz w:val="16"/>
                <w:szCs w:val="16"/>
                <w:lang w:val="hu-HU" w:eastAsia="hu-HU"/>
              </w:rPr>
              <w:br/>
              <w:t xml:space="preserve">. 650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NA 75 vezeték felbővítése NA 100-ra</w:t>
            </w:r>
            <w:r w:rsidRPr="00E25F54">
              <w:rPr>
                <w:rFonts w:ascii="Calibri" w:eastAsia="Times New Roman" w:hAnsi="Calibri" w:cs="Times New Roman"/>
                <w:color w:val="000000"/>
                <w:sz w:val="16"/>
                <w:szCs w:val="16"/>
                <w:lang w:val="hu-HU" w:eastAsia="hu-HU"/>
              </w:rPr>
              <w:br/>
              <w:t xml:space="preserve">. 160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NA 100 felbővítése NA 150-re.</w:t>
            </w:r>
            <w:r w:rsidRPr="00E25F54">
              <w:rPr>
                <w:rFonts w:ascii="Calibri" w:eastAsia="Times New Roman" w:hAnsi="Calibri" w:cs="Times New Roman"/>
                <w:color w:val="000000"/>
                <w:sz w:val="16"/>
                <w:szCs w:val="16"/>
                <w:lang w:val="hu-HU" w:eastAsia="hu-HU"/>
              </w:rPr>
              <w:br/>
              <w:t>. Előírni a Sashegyi gépek induló nyomását emelni kell (1 méterrel) tűz esetén!</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Hajtány sor/Mezőtúr-Induló</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25F54">
        <w:trPr>
          <w:trHeight w:val="22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Kakukkhegyi út 25-Varjúháj utca kereszteződés</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90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 </w:t>
            </w:r>
            <w:proofErr w:type="spellStart"/>
            <w:r w:rsidRPr="00E25F54">
              <w:rPr>
                <w:rFonts w:ascii="Calibri" w:eastAsia="Times New Roman" w:hAnsi="Calibri" w:cs="Times New Roman"/>
                <w:color w:val="000000"/>
                <w:sz w:val="16"/>
                <w:szCs w:val="16"/>
                <w:lang w:val="hu-HU" w:eastAsia="hu-HU"/>
              </w:rPr>
              <w:t>Átzónásítás</w:t>
            </w:r>
            <w:proofErr w:type="spellEnd"/>
            <w:r w:rsidRPr="00E25F54">
              <w:rPr>
                <w:rFonts w:ascii="Calibri" w:eastAsia="Times New Roman" w:hAnsi="Calibri" w:cs="Times New Roman"/>
                <w:color w:val="000000"/>
                <w:sz w:val="16"/>
                <w:szCs w:val="16"/>
                <w:lang w:val="hu-HU" w:eastAsia="hu-HU"/>
              </w:rPr>
              <w:t xml:space="preserve"> a 36-Irhásárok felső zónára központi nyomáscsökkentőn keresztül az Irhásárok - Kakukkhegyi út saroktól Varjúháj utca 1387 HRSZ-ú utcáig bezáróan (~ 575 m) </w:t>
            </w:r>
            <w:r w:rsidRPr="00E25F54">
              <w:rPr>
                <w:rFonts w:ascii="Calibri" w:eastAsia="Times New Roman" w:hAnsi="Calibri" w:cs="Times New Roman"/>
                <w:color w:val="000000"/>
                <w:sz w:val="16"/>
                <w:szCs w:val="16"/>
                <w:lang w:val="hu-HU" w:eastAsia="hu-HU"/>
              </w:rPr>
              <w:br/>
              <w:t xml:space="preserve">. új NA100 összekötés Irhás köz - Nagymákfa utcák között (~90m) </w:t>
            </w:r>
            <w:r w:rsidRPr="00E25F54">
              <w:rPr>
                <w:rFonts w:ascii="Calibri" w:eastAsia="Times New Roman" w:hAnsi="Calibri" w:cs="Times New Roman"/>
                <w:color w:val="000000"/>
                <w:sz w:val="16"/>
                <w:szCs w:val="16"/>
                <w:lang w:val="hu-HU" w:eastAsia="hu-HU"/>
              </w:rPr>
              <w:br/>
              <w:t xml:space="preserve">. NA100 vezeték felbővítése NA150-re (~270m) </w:t>
            </w:r>
            <w:r w:rsidRPr="00E25F54">
              <w:rPr>
                <w:rFonts w:ascii="Calibri" w:eastAsia="Times New Roman" w:hAnsi="Calibri" w:cs="Times New Roman"/>
                <w:color w:val="000000"/>
                <w:sz w:val="16"/>
                <w:szCs w:val="16"/>
                <w:lang w:val="hu-HU" w:eastAsia="hu-HU"/>
              </w:rPr>
              <w:br/>
              <w:t>. Gépház nyomó oldalán NA 100-as szűkítést felbővíteni NA 150-re 4,7m hosszon.</w:t>
            </w:r>
          </w:p>
        </w:tc>
      </w:tr>
      <w:tr w:rsidR="00E25F54" w:rsidRPr="00E25F54" w:rsidTr="00E25F54">
        <w:trPr>
          <w:trHeight w:val="22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Kakukkhegyi út 25-Varjúháj utca kereszteződés</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275</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 </w:t>
            </w:r>
            <w:proofErr w:type="spellStart"/>
            <w:r w:rsidRPr="00E25F54">
              <w:rPr>
                <w:rFonts w:ascii="Calibri" w:eastAsia="Times New Roman" w:hAnsi="Calibri" w:cs="Times New Roman"/>
                <w:color w:val="000000"/>
                <w:sz w:val="16"/>
                <w:szCs w:val="16"/>
                <w:lang w:val="hu-HU" w:eastAsia="hu-HU"/>
              </w:rPr>
              <w:t>Átzónásítás</w:t>
            </w:r>
            <w:proofErr w:type="spellEnd"/>
            <w:r w:rsidRPr="00E25F54">
              <w:rPr>
                <w:rFonts w:ascii="Calibri" w:eastAsia="Times New Roman" w:hAnsi="Calibri" w:cs="Times New Roman"/>
                <w:color w:val="000000"/>
                <w:sz w:val="16"/>
                <w:szCs w:val="16"/>
                <w:lang w:val="hu-HU" w:eastAsia="hu-HU"/>
              </w:rPr>
              <w:t xml:space="preserve"> a 36-Irhásárok felső zónára központi nyomáscsökkentőn keresztül az Irhásárok - Kakukkhegyi út saroktól Varjúháj utca 1387 HRSZ-ú utcáig bezáróan (~ 575 m) </w:t>
            </w:r>
            <w:r w:rsidRPr="00E25F54">
              <w:rPr>
                <w:rFonts w:ascii="Calibri" w:eastAsia="Times New Roman" w:hAnsi="Calibri" w:cs="Times New Roman"/>
                <w:color w:val="000000"/>
                <w:sz w:val="16"/>
                <w:szCs w:val="16"/>
                <w:lang w:val="hu-HU" w:eastAsia="hu-HU"/>
              </w:rPr>
              <w:br/>
              <w:t xml:space="preserve">. új NA100 összekötés Irhás köz - Nagymákfa utcák között (~90m) </w:t>
            </w:r>
            <w:r w:rsidRPr="00E25F54">
              <w:rPr>
                <w:rFonts w:ascii="Calibri" w:eastAsia="Times New Roman" w:hAnsi="Calibri" w:cs="Times New Roman"/>
                <w:color w:val="000000"/>
                <w:sz w:val="16"/>
                <w:szCs w:val="16"/>
                <w:lang w:val="hu-HU" w:eastAsia="hu-HU"/>
              </w:rPr>
              <w:br/>
              <w:t xml:space="preserve">. NA100 vezeték felbővítése NA150-re (~270m) </w:t>
            </w:r>
            <w:r w:rsidRPr="00E25F54">
              <w:rPr>
                <w:rFonts w:ascii="Calibri" w:eastAsia="Times New Roman" w:hAnsi="Calibri" w:cs="Times New Roman"/>
                <w:color w:val="000000"/>
                <w:sz w:val="16"/>
                <w:szCs w:val="16"/>
                <w:lang w:val="hu-HU" w:eastAsia="hu-HU"/>
              </w:rPr>
              <w:br/>
              <w:t>. Gépház nyomó oldalán NA 100-as szűkítést felbővíteni NA 150-re 4,7m hosszon.</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Kéktó</w:t>
            </w:r>
            <w:proofErr w:type="spellEnd"/>
            <w:r w:rsidRPr="00E25F54">
              <w:rPr>
                <w:rFonts w:ascii="Calibri" w:eastAsia="Times New Roman" w:hAnsi="Calibri" w:cs="Times New Roman"/>
                <w:color w:val="000000"/>
                <w:sz w:val="16"/>
                <w:szCs w:val="16"/>
                <w:lang w:val="hu-HU" w:eastAsia="hu-HU"/>
              </w:rPr>
              <w:t xml:space="preserve"> tér/ Tó-Híradó</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140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25F54">
        <w:trPr>
          <w:trHeight w:val="67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kiemelt közintézmények</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100-300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városi gerincvezetékeken szakaszolási tolózárak beépítése kiemelt közintézmények közelében (20 db.)</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kiemelt közintézmények</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100-300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50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altalaji tűzcsapok átépítése feltalaji tűzcsapra közintézmények körül (50 db )</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Rózsatő/Rózsatő 9-Lanka u.</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90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Talaj/Talaj 32-Talaj 20</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130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71647">
        <w:trPr>
          <w:trHeight w:val="1307"/>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Erzsébet-kilátó út</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320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Jánoshegyi kilátó tűzivíz ellátása. Kis nyomásfokozó telepítés aknába, </w:t>
            </w:r>
            <w:proofErr w:type="spellStart"/>
            <w:r w:rsidRPr="00E25F54">
              <w:rPr>
                <w:rFonts w:ascii="Calibri" w:eastAsia="Times New Roman" w:hAnsi="Calibri" w:cs="Times New Roman"/>
                <w:color w:val="000000"/>
                <w:sz w:val="16"/>
                <w:szCs w:val="16"/>
                <w:lang w:val="hu-HU" w:eastAsia="hu-HU"/>
              </w:rPr>
              <w:t>Erzsébetkiátó</w:t>
            </w:r>
            <w:proofErr w:type="spellEnd"/>
            <w:r w:rsidRPr="00E25F54">
              <w:rPr>
                <w:rFonts w:ascii="Calibri" w:eastAsia="Times New Roman" w:hAnsi="Calibri" w:cs="Times New Roman"/>
                <w:color w:val="000000"/>
                <w:sz w:val="16"/>
                <w:szCs w:val="16"/>
                <w:lang w:val="hu-HU" w:eastAsia="hu-HU"/>
              </w:rPr>
              <w:t xml:space="preserve"> úti NA80 öv cseréje D110KPE-re. A gépészeti munkák külön felsorolva.</w:t>
            </w:r>
            <w:r w:rsidRPr="00E25F54">
              <w:rPr>
                <w:rFonts w:ascii="Calibri" w:eastAsia="Times New Roman" w:hAnsi="Calibri" w:cs="Times New Roman"/>
                <w:color w:val="000000"/>
                <w:sz w:val="16"/>
                <w:szCs w:val="16"/>
                <w:lang w:val="hu-HU" w:eastAsia="hu-HU"/>
              </w:rPr>
              <w:br/>
              <w:t>(</w:t>
            </w:r>
            <w:proofErr w:type="spellStart"/>
            <w:r w:rsidRPr="00E25F54">
              <w:rPr>
                <w:rFonts w:ascii="Calibri" w:eastAsia="Times New Roman" w:hAnsi="Calibri" w:cs="Times New Roman"/>
                <w:color w:val="000000"/>
                <w:sz w:val="16"/>
                <w:szCs w:val="16"/>
                <w:lang w:val="hu-HU" w:eastAsia="hu-HU"/>
              </w:rPr>
              <w:t>II.ütem</w:t>
            </w:r>
            <w:proofErr w:type="spellEnd"/>
            <w:r w:rsidRPr="00E25F54">
              <w:rPr>
                <w:rFonts w:ascii="Calibri" w:eastAsia="Times New Roman" w:hAnsi="Calibri" w:cs="Times New Roman"/>
                <w:color w:val="000000"/>
                <w:sz w:val="16"/>
                <w:szCs w:val="16"/>
                <w:lang w:val="hu-HU" w:eastAsia="hu-HU"/>
              </w:rPr>
              <w:t>)</w:t>
            </w:r>
          </w:p>
        </w:tc>
      </w:tr>
      <w:tr w:rsidR="00E71647" w:rsidRPr="00E25F54" w:rsidTr="00697F06">
        <w:trPr>
          <w:trHeight w:val="315"/>
        </w:trPr>
        <w:tc>
          <w:tcPr>
            <w:tcW w:w="415"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Kerület</w:t>
            </w:r>
          </w:p>
        </w:tc>
        <w:tc>
          <w:tcPr>
            <w:tcW w:w="78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utca / szakaszhatár</w:t>
            </w:r>
          </w:p>
        </w:tc>
        <w:tc>
          <w:tcPr>
            <w:tcW w:w="36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átmérő</w:t>
            </w:r>
          </w:p>
        </w:tc>
        <w:tc>
          <w:tcPr>
            <w:tcW w:w="507"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hossz / darab</w:t>
            </w:r>
          </w:p>
        </w:tc>
        <w:tc>
          <w:tcPr>
            <w:tcW w:w="94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Beruházás célja</w:t>
            </w:r>
          </w:p>
        </w:tc>
        <w:tc>
          <w:tcPr>
            <w:tcW w:w="199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rövid leírás</w:t>
            </w:r>
          </w:p>
        </w:tc>
      </w:tr>
      <w:tr w:rsidR="00E25F54" w:rsidRPr="00E25F54" w:rsidTr="00E25F54">
        <w:trPr>
          <w:trHeight w:val="18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Konkoly-</w:t>
            </w:r>
            <w:proofErr w:type="spellStart"/>
            <w:r w:rsidRPr="00E25F54">
              <w:rPr>
                <w:rFonts w:ascii="Calibri" w:eastAsia="Times New Roman" w:hAnsi="Calibri" w:cs="Times New Roman"/>
                <w:color w:val="000000"/>
                <w:sz w:val="16"/>
                <w:szCs w:val="16"/>
                <w:lang w:val="hu-HU" w:eastAsia="hu-HU"/>
              </w:rPr>
              <w:t>Thege</w:t>
            </w:r>
            <w:proofErr w:type="spellEnd"/>
            <w:r w:rsidRPr="00E25F54">
              <w:rPr>
                <w:rFonts w:ascii="Calibri" w:eastAsia="Times New Roman" w:hAnsi="Calibri" w:cs="Times New Roman"/>
                <w:color w:val="000000"/>
                <w:sz w:val="16"/>
                <w:szCs w:val="16"/>
                <w:lang w:val="hu-HU" w:eastAsia="hu-HU"/>
              </w:rPr>
              <w:t xml:space="preserve"> Miklós út</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225</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965</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A </w:t>
            </w:r>
            <w:proofErr w:type="spellStart"/>
            <w:r w:rsidRPr="00E25F54">
              <w:rPr>
                <w:rFonts w:ascii="Calibri" w:eastAsia="Times New Roman" w:hAnsi="Calibri" w:cs="Times New Roman"/>
                <w:color w:val="000000"/>
                <w:sz w:val="16"/>
                <w:szCs w:val="16"/>
                <w:lang w:val="hu-HU" w:eastAsia="hu-HU"/>
              </w:rPr>
              <w:t>Kokoly-Thege</w:t>
            </w:r>
            <w:proofErr w:type="spellEnd"/>
            <w:r w:rsidRPr="00E25F54">
              <w:rPr>
                <w:rFonts w:ascii="Calibri" w:eastAsia="Times New Roman" w:hAnsi="Calibri" w:cs="Times New Roman"/>
                <w:color w:val="000000"/>
                <w:sz w:val="16"/>
                <w:szCs w:val="16"/>
                <w:lang w:val="hu-HU" w:eastAsia="hu-HU"/>
              </w:rPr>
              <w:t xml:space="preserve"> Miklós úti NA100 átkötése a 30-Jánoshegyi zónára. Ehhez egy új NA150/NA100-as csomópontot kell létrehozni az Eötvös út Konkoly-</w:t>
            </w:r>
            <w:proofErr w:type="spellStart"/>
            <w:r w:rsidRPr="00E25F54">
              <w:rPr>
                <w:rFonts w:ascii="Calibri" w:eastAsia="Times New Roman" w:hAnsi="Calibri" w:cs="Times New Roman"/>
                <w:color w:val="000000"/>
                <w:sz w:val="16"/>
                <w:szCs w:val="16"/>
                <w:lang w:val="hu-HU" w:eastAsia="hu-HU"/>
              </w:rPr>
              <w:t>Thege</w:t>
            </w:r>
            <w:proofErr w:type="spellEnd"/>
            <w:r w:rsidRPr="00E25F54">
              <w:rPr>
                <w:rFonts w:ascii="Calibri" w:eastAsia="Times New Roman" w:hAnsi="Calibri" w:cs="Times New Roman"/>
                <w:color w:val="000000"/>
                <w:sz w:val="16"/>
                <w:szCs w:val="16"/>
                <w:lang w:val="hu-HU" w:eastAsia="hu-HU"/>
              </w:rPr>
              <w:t xml:space="preserve"> utca sarkán. Meg kell vizsgálni, hogy a gépek tudják-e a kb. 206 m3/nap-os többlet vízmennyiséget. Ha a Sötétvágás utcai NA100 megszűnik, akkor a Konkoly-</w:t>
            </w:r>
            <w:proofErr w:type="spellStart"/>
            <w:r w:rsidRPr="00E25F54">
              <w:rPr>
                <w:rFonts w:ascii="Calibri" w:eastAsia="Times New Roman" w:hAnsi="Calibri" w:cs="Times New Roman"/>
                <w:color w:val="000000"/>
                <w:sz w:val="16"/>
                <w:szCs w:val="16"/>
                <w:lang w:val="hu-HU" w:eastAsia="hu-HU"/>
              </w:rPr>
              <w:t>Thege</w:t>
            </w:r>
            <w:proofErr w:type="spellEnd"/>
            <w:r w:rsidRPr="00E25F54">
              <w:rPr>
                <w:rFonts w:ascii="Calibri" w:eastAsia="Times New Roman" w:hAnsi="Calibri" w:cs="Times New Roman"/>
                <w:color w:val="000000"/>
                <w:sz w:val="16"/>
                <w:szCs w:val="16"/>
                <w:lang w:val="hu-HU" w:eastAsia="hu-HU"/>
              </w:rPr>
              <w:t xml:space="preserve"> Miklós úti vezeték szükséges </w:t>
            </w:r>
            <w:proofErr w:type="spellStart"/>
            <w:r w:rsidRPr="00E25F54">
              <w:rPr>
                <w:rFonts w:ascii="Calibri" w:eastAsia="Times New Roman" w:hAnsi="Calibri" w:cs="Times New Roman"/>
                <w:color w:val="000000"/>
                <w:sz w:val="16"/>
                <w:szCs w:val="16"/>
                <w:lang w:val="hu-HU" w:eastAsia="hu-HU"/>
              </w:rPr>
              <w:t>abiztonságos</w:t>
            </w:r>
            <w:proofErr w:type="spellEnd"/>
            <w:r w:rsidRPr="00E25F54">
              <w:rPr>
                <w:rFonts w:ascii="Calibri" w:eastAsia="Times New Roman" w:hAnsi="Calibri" w:cs="Times New Roman"/>
                <w:color w:val="000000"/>
                <w:sz w:val="16"/>
                <w:szCs w:val="16"/>
                <w:lang w:val="hu-HU" w:eastAsia="hu-HU"/>
              </w:rPr>
              <w:t xml:space="preserve"> ellátáshoz.</w:t>
            </w:r>
          </w:p>
        </w:tc>
      </w:tr>
      <w:tr w:rsidR="00E25F54" w:rsidRPr="00E25F54" w:rsidTr="00E71647">
        <w:trPr>
          <w:trHeight w:val="649"/>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Németvölgyi út</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187</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187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NA100 vezeték fektetéssel átköthető a 15-Svábhegyi alsó nyomáscsökkentett zónára.</w:t>
            </w:r>
          </w:p>
        </w:tc>
      </w:tr>
      <w:tr w:rsidR="00E25F54" w:rsidRPr="00E25F54" w:rsidTr="00E25F54">
        <w:trPr>
          <w:trHeight w:val="67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XIV.</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Pillangó Park/Bolgárkertész u</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260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XIV. kerület Pillangó park – Bolgárkertész utca összekötése, kb. 260fm NÁ150 KPE nyomócső fektetésével (23-Keletpesti zóna)</w:t>
            </w:r>
          </w:p>
        </w:tc>
      </w:tr>
      <w:tr w:rsidR="00E25F54" w:rsidRPr="00E25F54" w:rsidTr="00E25F54">
        <w:trPr>
          <w:trHeight w:val="112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XIX.</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Ady Endre út</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90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Átmérő bővítés: </w:t>
            </w:r>
            <w:r w:rsidRPr="00E25F54">
              <w:rPr>
                <w:rFonts w:ascii="Calibri" w:eastAsia="Times New Roman" w:hAnsi="Calibri" w:cs="Times New Roman"/>
                <w:color w:val="000000"/>
                <w:sz w:val="16"/>
                <w:szCs w:val="16"/>
                <w:lang w:val="hu-HU" w:eastAsia="hu-HU"/>
              </w:rPr>
              <w:br/>
              <w:t xml:space="preserve">Álmos utca-Határ út szakaszon Ady E. úti 50 öv vezetéket NA100- </w:t>
            </w:r>
            <w:proofErr w:type="spellStart"/>
            <w:r w:rsidRPr="00E25F54">
              <w:rPr>
                <w:rFonts w:ascii="Calibri" w:eastAsia="Times New Roman" w:hAnsi="Calibri" w:cs="Times New Roman"/>
                <w:color w:val="000000"/>
                <w:sz w:val="16"/>
                <w:szCs w:val="16"/>
                <w:lang w:val="hu-HU" w:eastAsia="hu-HU"/>
              </w:rPr>
              <w:t>ra</w:t>
            </w:r>
            <w:proofErr w:type="spellEnd"/>
            <w:r w:rsidRPr="00E25F54">
              <w:rPr>
                <w:rFonts w:ascii="Calibri" w:eastAsia="Times New Roman" w:hAnsi="Calibri" w:cs="Times New Roman"/>
                <w:color w:val="000000"/>
                <w:sz w:val="16"/>
                <w:szCs w:val="16"/>
                <w:lang w:val="hu-HU" w:eastAsia="hu-HU"/>
              </w:rPr>
              <w:t xml:space="preserve"> (90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Határ úti 75 öv (MSLINK: 800515841, 801029051) felbővítése NA 100- </w:t>
            </w:r>
            <w:proofErr w:type="spellStart"/>
            <w:r w:rsidRPr="00E25F54">
              <w:rPr>
                <w:rFonts w:ascii="Calibri" w:eastAsia="Times New Roman" w:hAnsi="Calibri" w:cs="Times New Roman"/>
                <w:color w:val="000000"/>
                <w:sz w:val="16"/>
                <w:szCs w:val="16"/>
                <w:lang w:val="hu-HU" w:eastAsia="hu-HU"/>
              </w:rPr>
              <w:t>ra</w:t>
            </w:r>
            <w:proofErr w:type="spellEnd"/>
            <w:r w:rsidRPr="00E25F54">
              <w:rPr>
                <w:rFonts w:ascii="Calibri" w:eastAsia="Times New Roman" w:hAnsi="Calibri" w:cs="Times New Roman"/>
                <w:color w:val="000000"/>
                <w:sz w:val="16"/>
                <w:szCs w:val="16"/>
                <w:lang w:val="hu-HU" w:eastAsia="hu-HU"/>
              </w:rPr>
              <w:t xml:space="preserve"> NA200-as csomópontig .</w:t>
            </w:r>
          </w:p>
        </w:tc>
      </w:tr>
      <w:tr w:rsidR="00E25F54" w:rsidRPr="00E25F54" w:rsidTr="00E25F54">
        <w:trPr>
          <w:trHeight w:val="67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XIX.</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Ady Endre út</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215</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Átmérő bővítés: </w:t>
            </w:r>
            <w:r w:rsidRPr="00E25F54">
              <w:rPr>
                <w:rFonts w:ascii="Calibri" w:eastAsia="Times New Roman" w:hAnsi="Calibri" w:cs="Times New Roman"/>
                <w:color w:val="000000"/>
                <w:sz w:val="16"/>
                <w:szCs w:val="16"/>
                <w:lang w:val="hu-HU" w:eastAsia="hu-HU"/>
              </w:rPr>
              <w:br/>
              <w:t xml:space="preserve">Baross utca 1-13 szakaszán 75 öv vezeték bővítése NA100- </w:t>
            </w:r>
            <w:proofErr w:type="spellStart"/>
            <w:r w:rsidRPr="00E25F54">
              <w:rPr>
                <w:rFonts w:ascii="Calibri" w:eastAsia="Times New Roman" w:hAnsi="Calibri" w:cs="Times New Roman"/>
                <w:color w:val="000000"/>
                <w:sz w:val="16"/>
                <w:szCs w:val="16"/>
                <w:lang w:val="hu-HU" w:eastAsia="hu-HU"/>
              </w:rPr>
              <w:t>ra</w:t>
            </w:r>
            <w:proofErr w:type="spellEnd"/>
            <w:r w:rsidRPr="00E25F54">
              <w:rPr>
                <w:rFonts w:ascii="Calibri" w:eastAsia="Times New Roman" w:hAnsi="Calibri" w:cs="Times New Roman"/>
                <w:color w:val="000000"/>
                <w:sz w:val="16"/>
                <w:szCs w:val="16"/>
                <w:lang w:val="hu-HU" w:eastAsia="hu-HU"/>
              </w:rPr>
              <w:t xml:space="preserve"> (215,1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w:t>
            </w:r>
          </w:p>
        </w:tc>
      </w:tr>
      <w:tr w:rsidR="00E25F54" w:rsidRPr="00E25F54" w:rsidTr="00E25F54">
        <w:trPr>
          <w:trHeight w:val="67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XIX.</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Hunyadi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Végágak összekötése: Rákóczi utca, Hunyadi utcai végágak összekötése 100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hosszú NA100 vezetékkel.</w:t>
            </w:r>
          </w:p>
        </w:tc>
      </w:tr>
      <w:tr w:rsidR="00E25F54" w:rsidRPr="00E25F54" w:rsidTr="00E25F54">
        <w:trPr>
          <w:trHeight w:val="9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XIX.</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Hunyadi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90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megszüntetés, csomópont kialakítás: Hunyadi utcai </w:t>
            </w: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megszüntetése, 90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hosszon összekötve a Nagykőrösi-Rákóczi utcai csomóponttal NA100 vezetékkel.</w:t>
            </w:r>
          </w:p>
        </w:tc>
      </w:tr>
      <w:tr w:rsidR="00E25F54" w:rsidRPr="00E25F54" w:rsidTr="00E71647">
        <w:trPr>
          <w:trHeight w:val="629"/>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XIX.</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Iparos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98</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 </w:t>
            </w:r>
            <w:proofErr w:type="spellStart"/>
            <w:r w:rsidRPr="00E25F54">
              <w:rPr>
                <w:rFonts w:ascii="Calibri" w:eastAsia="Times New Roman" w:hAnsi="Calibri" w:cs="Times New Roman"/>
                <w:color w:val="000000"/>
                <w:sz w:val="16"/>
                <w:szCs w:val="16"/>
                <w:lang w:val="hu-HU" w:eastAsia="hu-HU"/>
              </w:rPr>
              <w:t>kb</w:t>
            </w:r>
            <w:proofErr w:type="spellEnd"/>
            <w:r w:rsidRPr="00E25F54">
              <w:rPr>
                <w:rFonts w:ascii="Calibri" w:eastAsia="Times New Roman" w:hAnsi="Calibri" w:cs="Times New Roman"/>
                <w:color w:val="000000"/>
                <w:sz w:val="16"/>
                <w:szCs w:val="16"/>
                <w:lang w:val="hu-HU" w:eastAsia="hu-HU"/>
              </w:rPr>
              <w:t xml:space="preserve"> 98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hosszban NA100 átmérőben a </w:t>
            </w:r>
            <w:proofErr w:type="spellStart"/>
            <w:r w:rsidRPr="00E25F54">
              <w:rPr>
                <w:rFonts w:ascii="Calibri" w:eastAsia="Times New Roman" w:hAnsi="Calibri" w:cs="Times New Roman"/>
                <w:color w:val="000000"/>
                <w:sz w:val="16"/>
                <w:szCs w:val="16"/>
                <w:lang w:val="hu-HU" w:eastAsia="hu-HU"/>
              </w:rPr>
              <w:t>Hofherr</w:t>
            </w:r>
            <w:proofErr w:type="spellEnd"/>
            <w:r w:rsidRPr="00E25F54">
              <w:rPr>
                <w:rFonts w:ascii="Calibri" w:eastAsia="Times New Roman" w:hAnsi="Calibri" w:cs="Times New Roman"/>
                <w:color w:val="000000"/>
                <w:sz w:val="16"/>
                <w:szCs w:val="16"/>
                <w:lang w:val="hu-HU" w:eastAsia="hu-HU"/>
              </w:rPr>
              <w:t xml:space="preserve"> Albert utcai NA150-vel.</w:t>
            </w:r>
          </w:p>
        </w:tc>
      </w:tr>
      <w:tr w:rsidR="00E25F54" w:rsidRPr="00E25F54" w:rsidTr="00E25F54">
        <w:trPr>
          <w:trHeight w:val="157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XIX.</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Jókai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90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Mérés alapján a kifolyási nyomás 0,8 bar volt. A vizsgált vezeték egy </w:t>
            </w: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amely 1936-ben épült NA80-as öntöttvas cső. Javasolt a </w:t>
            </w: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összekötési programba bevonni (farkasfog). Ez a tűzcsap kb. ~90fm NA 100-as csövet igényel. </w:t>
            </w:r>
            <w:proofErr w:type="spellStart"/>
            <w:r w:rsidRPr="00E25F54">
              <w:rPr>
                <w:rFonts w:ascii="Calibri" w:eastAsia="Times New Roman" w:hAnsi="Calibri" w:cs="Times New Roman"/>
                <w:color w:val="000000"/>
                <w:sz w:val="16"/>
                <w:szCs w:val="16"/>
                <w:lang w:val="hu-HU" w:eastAsia="hu-HU"/>
              </w:rPr>
              <w:t>Átzónásítás</w:t>
            </w:r>
            <w:proofErr w:type="spellEnd"/>
            <w:r w:rsidRPr="00E25F54">
              <w:rPr>
                <w:rFonts w:ascii="Calibri" w:eastAsia="Times New Roman" w:hAnsi="Calibri" w:cs="Times New Roman"/>
                <w:color w:val="000000"/>
                <w:sz w:val="16"/>
                <w:szCs w:val="16"/>
                <w:lang w:val="hu-HU" w:eastAsia="hu-HU"/>
              </w:rPr>
              <w:t xml:space="preserve">, nyomásemelés nem lehetséges. Jókai és Zrínyi utcái </w:t>
            </w:r>
            <w:proofErr w:type="spellStart"/>
            <w:r w:rsidRPr="00E25F54">
              <w:rPr>
                <w:rFonts w:ascii="Calibri" w:eastAsia="Times New Roman" w:hAnsi="Calibri" w:cs="Times New Roman"/>
                <w:color w:val="000000"/>
                <w:sz w:val="16"/>
                <w:szCs w:val="16"/>
                <w:lang w:val="hu-HU" w:eastAsia="hu-HU"/>
              </w:rPr>
              <w:t>tcs-okat</w:t>
            </w:r>
            <w:proofErr w:type="spellEnd"/>
            <w:r w:rsidRPr="00E25F54">
              <w:rPr>
                <w:rFonts w:ascii="Calibri" w:eastAsia="Times New Roman" w:hAnsi="Calibri" w:cs="Times New Roman"/>
                <w:color w:val="000000"/>
                <w:sz w:val="16"/>
                <w:szCs w:val="16"/>
                <w:lang w:val="hu-HU" w:eastAsia="hu-HU"/>
              </w:rPr>
              <w:t xml:space="preserve"> is megoldja.</w:t>
            </w:r>
          </w:p>
        </w:tc>
      </w:tr>
      <w:tr w:rsidR="00E25F54" w:rsidRPr="00E25F54" w:rsidTr="00E25F54">
        <w:trPr>
          <w:trHeight w:val="112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XIX.</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Kenyérmező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135</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Átmérő bővítés: </w:t>
            </w:r>
            <w:r w:rsidRPr="00E25F54">
              <w:rPr>
                <w:rFonts w:ascii="Calibri" w:eastAsia="Times New Roman" w:hAnsi="Calibri" w:cs="Times New Roman"/>
                <w:color w:val="000000"/>
                <w:sz w:val="16"/>
                <w:szCs w:val="16"/>
                <w:lang w:val="hu-HU" w:eastAsia="hu-HU"/>
              </w:rPr>
              <w:br/>
              <w:t xml:space="preserve"> Ady E. úti 50 öv vezeték Kenyérmező utca-Előd utca szakaszán NA80- </w:t>
            </w:r>
            <w:proofErr w:type="spellStart"/>
            <w:r w:rsidRPr="00E25F54">
              <w:rPr>
                <w:rFonts w:ascii="Calibri" w:eastAsia="Times New Roman" w:hAnsi="Calibri" w:cs="Times New Roman"/>
                <w:color w:val="000000"/>
                <w:sz w:val="16"/>
                <w:szCs w:val="16"/>
                <w:lang w:val="hu-HU" w:eastAsia="hu-HU"/>
              </w:rPr>
              <w:t>ra</w:t>
            </w:r>
            <w:proofErr w:type="spellEnd"/>
            <w:r w:rsidRPr="00E25F54">
              <w:rPr>
                <w:rFonts w:ascii="Calibri" w:eastAsia="Times New Roman" w:hAnsi="Calibri" w:cs="Times New Roman"/>
                <w:color w:val="000000"/>
                <w:sz w:val="16"/>
                <w:szCs w:val="16"/>
                <w:lang w:val="hu-HU" w:eastAsia="hu-HU"/>
              </w:rPr>
              <w:t xml:space="preserve"> (122,9fm). </w:t>
            </w:r>
            <w:r w:rsidRPr="00E25F54">
              <w:rPr>
                <w:rFonts w:ascii="Calibri" w:eastAsia="Times New Roman" w:hAnsi="Calibri" w:cs="Times New Roman"/>
                <w:color w:val="000000"/>
                <w:sz w:val="16"/>
                <w:szCs w:val="16"/>
                <w:lang w:val="hu-HU" w:eastAsia="hu-HU"/>
              </w:rPr>
              <w:br/>
              <w:t xml:space="preserve">Előd utca 50 öv (MSLINK: 800515885) felbővítése NA 80- </w:t>
            </w:r>
            <w:proofErr w:type="spellStart"/>
            <w:r w:rsidRPr="00E25F54">
              <w:rPr>
                <w:rFonts w:ascii="Calibri" w:eastAsia="Times New Roman" w:hAnsi="Calibri" w:cs="Times New Roman"/>
                <w:color w:val="000000"/>
                <w:sz w:val="16"/>
                <w:szCs w:val="16"/>
                <w:lang w:val="hu-HU" w:eastAsia="hu-HU"/>
              </w:rPr>
              <w:t>ra</w:t>
            </w:r>
            <w:proofErr w:type="spellEnd"/>
            <w:r w:rsidRPr="00E25F54">
              <w:rPr>
                <w:rFonts w:ascii="Calibri" w:eastAsia="Times New Roman" w:hAnsi="Calibri" w:cs="Times New Roman"/>
                <w:color w:val="000000"/>
                <w:sz w:val="16"/>
                <w:szCs w:val="16"/>
                <w:lang w:val="hu-HU" w:eastAsia="hu-HU"/>
              </w:rPr>
              <w:t xml:space="preserve"> (12,1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w:t>
            </w:r>
          </w:p>
        </w:tc>
      </w:tr>
      <w:tr w:rsidR="00E25F54" w:rsidRPr="00E25F54" w:rsidTr="00E25F54">
        <w:trPr>
          <w:trHeight w:val="112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XIX.</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Kossuth Lajos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235</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Mérés alapján 0,8 bar volt a kifolyási nyomás. NA80-as öntöttvas </w:t>
            </w: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(1920). Nyomásemelés nem lehetséges, ~235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hosszban legalább NA100-ra javasolt felbővíteni. Megoldja a 790502585-es </w:t>
            </w:r>
            <w:proofErr w:type="spellStart"/>
            <w:r w:rsidRPr="00E25F54">
              <w:rPr>
                <w:rFonts w:ascii="Calibri" w:eastAsia="Times New Roman" w:hAnsi="Calibri" w:cs="Times New Roman"/>
                <w:color w:val="000000"/>
                <w:sz w:val="16"/>
                <w:szCs w:val="16"/>
                <w:lang w:val="hu-HU" w:eastAsia="hu-HU"/>
              </w:rPr>
              <w:t>tcs</w:t>
            </w:r>
            <w:proofErr w:type="spellEnd"/>
            <w:r w:rsidRPr="00E25F54">
              <w:rPr>
                <w:rFonts w:ascii="Calibri" w:eastAsia="Times New Roman" w:hAnsi="Calibri" w:cs="Times New Roman"/>
                <w:color w:val="000000"/>
                <w:sz w:val="16"/>
                <w:szCs w:val="16"/>
                <w:lang w:val="hu-HU" w:eastAsia="hu-HU"/>
              </w:rPr>
              <w:t xml:space="preserve"> problémáját is.</w:t>
            </w:r>
          </w:p>
        </w:tc>
      </w:tr>
      <w:tr w:rsidR="00E25F54" w:rsidRPr="00E25F54" w:rsidTr="00E71647">
        <w:trPr>
          <w:trHeight w:val="807"/>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XIX.</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Nagykőrösi /Hungária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25</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Ürítő vezeték átépítés, Hungária úti NA 400-as vezeték bekötése a 600-as ürítőbe</w:t>
            </w:r>
          </w:p>
        </w:tc>
      </w:tr>
      <w:tr w:rsidR="00E25F54" w:rsidRPr="00E25F54" w:rsidTr="00E25F54">
        <w:trPr>
          <w:trHeight w:val="157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XIX.</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Petőfi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Farkasfog alakú </w:t>
            </w:r>
            <w:proofErr w:type="spellStart"/>
            <w:r w:rsidRPr="00E25F54">
              <w:rPr>
                <w:rFonts w:ascii="Calibri" w:eastAsia="Times New Roman" w:hAnsi="Calibri" w:cs="Times New Roman"/>
                <w:color w:val="000000"/>
                <w:sz w:val="16"/>
                <w:szCs w:val="16"/>
                <w:lang w:val="hu-HU" w:eastAsia="hu-HU"/>
              </w:rPr>
              <w:t>végágösszekötések</w:t>
            </w:r>
            <w:proofErr w:type="spellEnd"/>
            <w:r w:rsidRPr="00E25F54">
              <w:rPr>
                <w:rFonts w:ascii="Calibri" w:eastAsia="Times New Roman" w:hAnsi="Calibri" w:cs="Times New Roman"/>
                <w:color w:val="000000"/>
                <w:sz w:val="16"/>
                <w:szCs w:val="16"/>
                <w:lang w:val="hu-HU" w:eastAsia="hu-HU"/>
              </w:rPr>
              <w:t xml:space="preserve">: </w:t>
            </w:r>
            <w:r w:rsidRPr="00E25F54">
              <w:rPr>
                <w:rFonts w:ascii="Calibri" w:eastAsia="Times New Roman" w:hAnsi="Calibri" w:cs="Times New Roman"/>
                <w:color w:val="000000"/>
                <w:sz w:val="16"/>
                <w:szCs w:val="16"/>
                <w:lang w:val="hu-HU" w:eastAsia="hu-HU"/>
              </w:rPr>
              <w:br/>
              <w:t xml:space="preserve">Zalaegerszeg utcai NA 200-as </w:t>
            </w:r>
            <w:proofErr w:type="spellStart"/>
            <w:r w:rsidRPr="00E25F54">
              <w:rPr>
                <w:rFonts w:ascii="Calibri" w:eastAsia="Times New Roman" w:hAnsi="Calibri" w:cs="Times New Roman"/>
                <w:color w:val="000000"/>
                <w:sz w:val="16"/>
                <w:szCs w:val="16"/>
                <w:lang w:val="hu-HU" w:eastAsia="hu-HU"/>
              </w:rPr>
              <w:t>meghosszabítása</w:t>
            </w:r>
            <w:proofErr w:type="spellEnd"/>
            <w:r w:rsidRPr="00E25F54">
              <w:rPr>
                <w:rFonts w:ascii="Calibri" w:eastAsia="Times New Roman" w:hAnsi="Calibri" w:cs="Times New Roman"/>
                <w:color w:val="000000"/>
                <w:sz w:val="16"/>
                <w:szCs w:val="16"/>
                <w:lang w:val="hu-HU" w:eastAsia="hu-HU"/>
              </w:rPr>
              <w:t xml:space="preserve"> Petőfi utcáig (100fm)</w:t>
            </w:r>
            <w:r w:rsidRPr="00E25F54">
              <w:rPr>
                <w:rFonts w:ascii="Calibri" w:eastAsia="Times New Roman" w:hAnsi="Calibri" w:cs="Times New Roman"/>
                <w:color w:val="000000"/>
                <w:sz w:val="16"/>
                <w:szCs w:val="16"/>
                <w:lang w:val="hu-HU" w:eastAsia="hu-HU"/>
              </w:rPr>
              <w:br/>
              <w:t xml:space="preserve">Petőfi utcai NA80- </w:t>
            </w:r>
            <w:proofErr w:type="spellStart"/>
            <w:r w:rsidRPr="00E25F54">
              <w:rPr>
                <w:rFonts w:ascii="Calibri" w:eastAsia="Times New Roman" w:hAnsi="Calibri" w:cs="Times New Roman"/>
                <w:color w:val="000000"/>
                <w:sz w:val="16"/>
                <w:szCs w:val="16"/>
                <w:lang w:val="hu-HU" w:eastAsia="hu-HU"/>
              </w:rPr>
              <w:t>as</w:t>
            </w:r>
            <w:proofErr w:type="spellEnd"/>
            <w:r w:rsidRPr="00E25F54">
              <w:rPr>
                <w:rFonts w:ascii="Calibri" w:eastAsia="Times New Roman" w:hAnsi="Calibri" w:cs="Times New Roman"/>
                <w:color w:val="000000"/>
                <w:sz w:val="16"/>
                <w:szCs w:val="16"/>
                <w:lang w:val="hu-HU" w:eastAsia="hu-HU"/>
              </w:rPr>
              <w:t xml:space="preserve"> </w:t>
            </w: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összekötése Nagykőrösi úton </w:t>
            </w:r>
            <w:proofErr w:type="spellStart"/>
            <w:r w:rsidRPr="00E25F54">
              <w:rPr>
                <w:rFonts w:ascii="Calibri" w:eastAsia="Times New Roman" w:hAnsi="Calibri" w:cs="Times New Roman"/>
                <w:color w:val="000000"/>
                <w:sz w:val="16"/>
                <w:szCs w:val="16"/>
                <w:lang w:val="hu-HU" w:eastAsia="hu-HU"/>
              </w:rPr>
              <w:t>Batthyányi</w:t>
            </w:r>
            <w:proofErr w:type="spellEnd"/>
            <w:r w:rsidRPr="00E25F54">
              <w:rPr>
                <w:rFonts w:ascii="Calibri" w:eastAsia="Times New Roman" w:hAnsi="Calibri" w:cs="Times New Roman"/>
                <w:color w:val="000000"/>
                <w:sz w:val="16"/>
                <w:szCs w:val="16"/>
                <w:lang w:val="hu-HU" w:eastAsia="hu-HU"/>
              </w:rPr>
              <w:t xml:space="preserve"> utcai NA80- </w:t>
            </w:r>
            <w:proofErr w:type="spellStart"/>
            <w:r w:rsidRPr="00E25F54">
              <w:rPr>
                <w:rFonts w:ascii="Calibri" w:eastAsia="Times New Roman" w:hAnsi="Calibri" w:cs="Times New Roman"/>
                <w:color w:val="000000"/>
                <w:sz w:val="16"/>
                <w:szCs w:val="16"/>
                <w:lang w:val="hu-HU" w:eastAsia="hu-HU"/>
              </w:rPr>
              <w:t>as</w:t>
            </w:r>
            <w:proofErr w:type="spellEnd"/>
            <w:r w:rsidRPr="00E25F54">
              <w:rPr>
                <w:rFonts w:ascii="Calibri" w:eastAsia="Times New Roman" w:hAnsi="Calibri" w:cs="Times New Roman"/>
                <w:color w:val="000000"/>
                <w:sz w:val="16"/>
                <w:szCs w:val="16"/>
                <w:lang w:val="hu-HU" w:eastAsia="hu-HU"/>
              </w:rPr>
              <w:t xml:space="preserve"> végággal.(100fm NA100) Megoldja a 790508332 </w:t>
            </w:r>
            <w:proofErr w:type="spellStart"/>
            <w:r w:rsidRPr="00E25F54">
              <w:rPr>
                <w:rFonts w:ascii="Calibri" w:eastAsia="Times New Roman" w:hAnsi="Calibri" w:cs="Times New Roman"/>
                <w:color w:val="000000"/>
                <w:sz w:val="16"/>
                <w:szCs w:val="16"/>
                <w:lang w:val="hu-HU" w:eastAsia="hu-HU"/>
              </w:rPr>
              <w:t>tcs</w:t>
            </w:r>
            <w:proofErr w:type="spellEnd"/>
            <w:r w:rsidRPr="00E25F54">
              <w:rPr>
                <w:rFonts w:ascii="Calibri" w:eastAsia="Times New Roman" w:hAnsi="Calibri" w:cs="Times New Roman"/>
                <w:color w:val="000000"/>
                <w:sz w:val="16"/>
                <w:szCs w:val="16"/>
                <w:lang w:val="hu-HU" w:eastAsia="hu-HU"/>
              </w:rPr>
              <w:t xml:space="preserve"> problémáját is.</w:t>
            </w:r>
          </w:p>
        </w:tc>
      </w:tr>
      <w:tr w:rsidR="00E71647" w:rsidRPr="00E25F54" w:rsidTr="00697F06">
        <w:trPr>
          <w:trHeight w:val="315"/>
        </w:trPr>
        <w:tc>
          <w:tcPr>
            <w:tcW w:w="415"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Kerület</w:t>
            </w:r>
          </w:p>
        </w:tc>
        <w:tc>
          <w:tcPr>
            <w:tcW w:w="78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utca / szakaszhatár</w:t>
            </w:r>
          </w:p>
        </w:tc>
        <w:tc>
          <w:tcPr>
            <w:tcW w:w="36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átmérő</w:t>
            </w:r>
          </w:p>
        </w:tc>
        <w:tc>
          <w:tcPr>
            <w:tcW w:w="507"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hossz / darab</w:t>
            </w:r>
          </w:p>
        </w:tc>
        <w:tc>
          <w:tcPr>
            <w:tcW w:w="94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Beruházás célja</w:t>
            </w:r>
          </w:p>
        </w:tc>
        <w:tc>
          <w:tcPr>
            <w:tcW w:w="199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rövid leírás</w:t>
            </w:r>
          </w:p>
        </w:tc>
      </w:tr>
      <w:tr w:rsidR="00E25F54" w:rsidRPr="00E25F54" w:rsidTr="00A342BC">
        <w:trPr>
          <w:trHeight w:val="146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XIX.</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Petőfi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180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Farkasfog alakú </w:t>
            </w:r>
            <w:proofErr w:type="spellStart"/>
            <w:r w:rsidRPr="00E25F54">
              <w:rPr>
                <w:rFonts w:ascii="Calibri" w:eastAsia="Times New Roman" w:hAnsi="Calibri" w:cs="Times New Roman"/>
                <w:color w:val="000000"/>
                <w:sz w:val="16"/>
                <w:szCs w:val="16"/>
                <w:lang w:val="hu-HU" w:eastAsia="hu-HU"/>
              </w:rPr>
              <w:t>végágösszekötések</w:t>
            </w:r>
            <w:proofErr w:type="spellEnd"/>
            <w:r w:rsidRPr="00E25F54">
              <w:rPr>
                <w:rFonts w:ascii="Calibri" w:eastAsia="Times New Roman" w:hAnsi="Calibri" w:cs="Times New Roman"/>
                <w:color w:val="000000"/>
                <w:sz w:val="16"/>
                <w:szCs w:val="16"/>
                <w:lang w:val="hu-HU" w:eastAsia="hu-HU"/>
              </w:rPr>
              <w:t xml:space="preserve">: </w:t>
            </w:r>
            <w:r w:rsidRPr="00E25F54">
              <w:rPr>
                <w:rFonts w:ascii="Calibri" w:eastAsia="Times New Roman" w:hAnsi="Calibri" w:cs="Times New Roman"/>
                <w:color w:val="000000"/>
                <w:sz w:val="16"/>
                <w:szCs w:val="16"/>
                <w:lang w:val="hu-HU" w:eastAsia="hu-HU"/>
              </w:rPr>
              <w:br/>
              <w:t xml:space="preserve">Nagykőrösi utcában NA80- </w:t>
            </w:r>
            <w:proofErr w:type="spellStart"/>
            <w:r w:rsidRPr="00E25F54">
              <w:rPr>
                <w:rFonts w:ascii="Calibri" w:eastAsia="Times New Roman" w:hAnsi="Calibri" w:cs="Times New Roman"/>
                <w:color w:val="000000"/>
                <w:sz w:val="16"/>
                <w:szCs w:val="16"/>
                <w:lang w:val="hu-HU" w:eastAsia="hu-HU"/>
              </w:rPr>
              <w:t>as</w:t>
            </w:r>
            <w:proofErr w:type="spellEnd"/>
            <w:r w:rsidRPr="00E25F54">
              <w:rPr>
                <w:rFonts w:ascii="Calibri" w:eastAsia="Times New Roman" w:hAnsi="Calibri" w:cs="Times New Roman"/>
                <w:color w:val="000000"/>
                <w:sz w:val="16"/>
                <w:szCs w:val="16"/>
                <w:lang w:val="hu-HU" w:eastAsia="hu-HU"/>
              </w:rPr>
              <w:t xml:space="preserve"> végágak összekötése NA 100 vezetékkel</w:t>
            </w:r>
            <w:r w:rsidRPr="00E25F54">
              <w:rPr>
                <w:rFonts w:ascii="Calibri" w:eastAsia="Times New Roman" w:hAnsi="Calibri" w:cs="Times New Roman"/>
                <w:color w:val="000000"/>
                <w:sz w:val="16"/>
                <w:szCs w:val="16"/>
                <w:lang w:val="hu-HU" w:eastAsia="hu-HU"/>
              </w:rPr>
              <w:br/>
              <w:t xml:space="preserve">Zrínyi utca-Kossuth Lajos utca között (90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w:t>
            </w:r>
            <w:r w:rsidRPr="00E25F54">
              <w:rPr>
                <w:rFonts w:ascii="Calibri" w:eastAsia="Times New Roman" w:hAnsi="Calibri" w:cs="Times New Roman"/>
                <w:color w:val="000000"/>
                <w:sz w:val="16"/>
                <w:szCs w:val="16"/>
                <w:lang w:val="hu-HU" w:eastAsia="hu-HU"/>
              </w:rPr>
              <w:br/>
              <w:t xml:space="preserve">Árpád utca-Nagy Sándor József utca között (90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w:t>
            </w:r>
            <w:r w:rsidRPr="00E25F54">
              <w:rPr>
                <w:rFonts w:ascii="Calibri" w:eastAsia="Times New Roman" w:hAnsi="Calibri" w:cs="Times New Roman"/>
                <w:color w:val="000000"/>
                <w:sz w:val="16"/>
                <w:szCs w:val="16"/>
                <w:lang w:val="hu-HU" w:eastAsia="hu-HU"/>
              </w:rPr>
              <w:br/>
              <w:t>plusz lásd 790508131 MSLINK-ű tűzcsapnál leírtakat! (farkasfog)</w:t>
            </w:r>
          </w:p>
        </w:tc>
      </w:tr>
      <w:tr w:rsidR="00E25F54" w:rsidRPr="00E25F54" w:rsidTr="00A342BC">
        <w:trPr>
          <w:trHeight w:val="1126"/>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XIX.</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Petőfi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Farkasfog alakú </w:t>
            </w:r>
            <w:proofErr w:type="spellStart"/>
            <w:r w:rsidRPr="00E25F54">
              <w:rPr>
                <w:rFonts w:ascii="Calibri" w:eastAsia="Times New Roman" w:hAnsi="Calibri" w:cs="Times New Roman"/>
                <w:color w:val="000000"/>
                <w:sz w:val="16"/>
                <w:szCs w:val="16"/>
                <w:lang w:val="hu-HU" w:eastAsia="hu-HU"/>
              </w:rPr>
              <w:t>végágösszekötések</w:t>
            </w:r>
            <w:proofErr w:type="spellEnd"/>
            <w:r w:rsidRPr="00E25F54">
              <w:rPr>
                <w:rFonts w:ascii="Calibri" w:eastAsia="Times New Roman" w:hAnsi="Calibri" w:cs="Times New Roman"/>
                <w:color w:val="000000"/>
                <w:sz w:val="16"/>
                <w:szCs w:val="16"/>
                <w:lang w:val="hu-HU" w:eastAsia="hu-HU"/>
              </w:rPr>
              <w:t xml:space="preserve">: </w:t>
            </w:r>
            <w:r w:rsidRPr="00E25F54">
              <w:rPr>
                <w:rFonts w:ascii="Calibri" w:eastAsia="Times New Roman" w:hAnsi="Calibri" w:cs="Times New Roman"/>
                <w:color w:val="000000"/>
                <w:sz w:val="16"/>
                <w:szCs w:val="16"/>
                <w:lang w:val="hu-HU" w:eastAsia="hu-HU"/>
              </w:rPr>
              <w:br/>
              <w:t xml:space="preserve">Zalaegerszeg utcai NA 200-as </w:t>
            </w:r>
            <w:proofErr w:type="spellStart"/>
            <w:r w:rsidRPr="00E25F54">
              <w:rPr>
                <w:rFonts w:ascii="Calibri" w:eastAsia="Times New Roman" w:hAnsi="Calibri" w:cs="Times New Roman"/>
                <w:color w:val="000000"/>
                <w:sz w:val="16"/>
                <w:szCs w:val="16"/>
                <w:lang w:val="hu-HU" w:eastAsia="hu-HU"/>
              </w:rPr>
              <w:t>meghosszabítása</w:t>
            </w:r>
            <w:proofErr w:type="spellEnd"/>
            <w:r w:rsidRPr="00E25F54">
              <w:rPr>
                <w:rFonts w:ascii="Calibri" w:eastAsia="Times New Roman" w:hAnsi="Calibri" w:cs="Times New Roman"/>
                <w:color w:val="000000"/>
                <w:sz w:val="16"/>
                <w:szCs w:val="16"/>
                <w:lang w:val="hu-HU" w:eastAsia="hu-HU"/>
              </w:rPr>
              <w:t xml:space="preserve"> Petőfi utcáig (100fm)</w:t>
            </w:r>
            <w:r w:rsidRPr="00E25F54">
              <w:rPr>
                <w:rFonts w:ascii="Calibri" w:eastAsia="Times New Roman" w:hAnsi="Calibri" w:cs="Times New Roman"/>
                <w:color w:val="000000"/>
                <w:sz w:val="16"/>
                <w:szCs w:val="16"/>
                <w:lang w:val="hu-HU" w:eastAsia="hu-HU"/>
              </w:rPr>
              <w:br/>
              <w:t xml:space="preserve">Petőfi utcai NA80- </w:t>
            </w:r>
            <w:proofErr w:type="spellStart"/>
            <w:r w:rsidRPr="00E25F54">
              <w:rPr>
                <w:rFonts w:ascii="Calibri" w:eastAsia="Times New Roman" w:hAnsi="Calibri" w:cs="Times New Roman"/>
                <w:color w:val="000000"/>
                <w:sz w:val="16"/>
                <w:szCs w:val="16"/>
                <w:lang w:val="hu-HU" w:eastAsia="hu-HU"/>
              </w:rPr>
              <w:t>as</w:t>
            </w:r>
            <w:proofErr w:type="spellEnd"/>
            <w:r w:rsidRPr="00E25F54">
              <w:rPr>
                <w:rFonts w:ascii="Calibri" w:eastAsia="Times New Roman" w:hAnsi="Calibri" w:cs="Times New Roman"/>
                <w:color w:val="000000"/>
                <w:sz w:val="16"/>
                <w:szCs w:val="16"/>
                <w:lang w:val="hu-HU" w:eastAsia="hu-HU"/>
              </w:rPr>
              <w:t xml:space="preserve"> </w:t>
            </w: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összekötése Nagykőrösi úton </w:t>
            </w:r>
            <w:proofErr w:type="spellStart"/>
            <w:r w:rsidRPr="00E25F54">
              <w:rPr>
                <w:rFonts w:ascii="Calibri" w:eastAsia="Times New Roman" w:hAnsi="Calibri" w:cs="Times New Roman"/>
                <w:color w:val="000000"/>
                <w:sz w:val="16"/>
                <w:szCs w:val="16"/>
                <w:lang w:val="hu-HU" w:eastAsia="hu-HU"/>
              </w:rPr>
              <w:t>Batthyányi</w:t>
            </w:r>
            <w:proofErr w:type="spellEnd"/>
            <w:r w:rsidRPr="00E25F54">
              <w:rPr>
                <w:rFonts w:ascii="Calibri" w:eastAsia="Times New Roman" w:hAnsi="Calibri" w:cs="Times New Roman"/>
                <w:color w:val="000000"/>
                <w:sz w:val="16"/>
                <w:szCs w:val="16"/>
                <w:lang w:val="hu-HU" w:eastAsia="hu-HU"/>
              </w:rPr>
              <w:t xml:space="preserve"> utcai NA80- </w:t>
            </w:r>
            <w:proofErr w:type="spellStart"/>
            <w:r w:rsidRPr="00E25F54">
              <w:rPr>
                <w:rFonts w:ascii="Calibri" w:eastAsia="Times New Roman" w:hAnsi="Calibri" w:cs="Times New Roman"/>
                <w:color w:val="000000"/>
                <w:sz w:val="16"/>
                <w:szCs w:val="16"/>
                <w:lang w:val="hu-HU" w:eastAsia="hu-HU"/>
              </w:rPr>
              <w:t>as</w:t>
            </w:r>
            <w:proofErr w:type="spellEnd"/>
            <w:r w:rsidRPr="00E25F54">
              <w:rPr>
                <w:rFonts w:ascii="Calibri" w:eastAsia="Times New Roman" w:hAnsi="Calibri" w:cs="Times New Roman"/>
                <w:color w:val="000000"/>
                <w:sz w:val="16"/>
                <w:szCs w:val="16"/>
                <w:lang w:val="hu-HU" w:eastAsia="hu-HU"/>
              </w:rPr>
              <w:t xml:space="preserve"> végággal.(100fm NA100) Megoldja a 790508332 </w:t>
            </w:r>
            <w:proofErr w:type="spellStart"/>
            <w:r w:rsidRPr="00E25F54">
              <w:rPr>
                <w:rFonts w:ascii="Calibri" w:eastAsia="Times New Roman" w:hAnsi="Calibri" w:cs="Times New Roman"/>
                <w:color w:val="000000"/>
                <w:sz w:val="16"/>
                <w:szCs w:val="16"/>
                <w:lang w:val="hu-HU" w:eastAsia="hu-HU"/>
              </w:rPr>
              <w:t>tcs</w:t>
            </w:r>
            <w:proofErr w:type="spellEnd"/>
            <w:r w:rsidRPr="00E25F54">
              <w:rPr>
                <w:rFonts w:ascii="Calibri" w:eastAsia="Times New Roman" w:hAnsi="Calibri" w:cs="Times New Roman"/>
                <w:color w:val="000000"/>
                <w:sz w:val="16"/>
                <w:szCs w:val="16"/>
                <w:lang w:val="hu-HU" w:eastAsia="hu-HU"/>
              </w:rPr>
              <w:t xml:space="preserve"> problémáját is.</w:t>
            </w:r>
          </w:p>
        </w:tc>
      </w:tr>
      <w:tr w:rsidR="00E25F54" w:rsidRPr="00E25F54" w:rsidTr="00E25F54">
        <w:trPr>
          <w:trHeight w:val="112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XIX.</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Tálas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350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Átmérő bővítés: </w:t>
            </w:r>
            <w:r w:rsidRPr="00E25F54">
              <w:rPr>
                <w:rFonts w:ascii="Calibri" w:eastAsia="Times New Roman" w:hAnsi="Calibri" w:cs="Times New Roman"/>
                <w:color w:val="000000"/>
                <w:sz w:val="16"/>
                <w:szCs w:val="16"/>
                <w:lang w:val="hu-HU" w:eastAsia="hu-HU"/>
              </w:rPr>
              <w:br/>
              <w:t xml:space="preserve">Ady E. úti 50 öv vezeték Baross utca-Tálas utca szakaszán  NA100- </w:t>
            </w:r>
            <w:proofErr w:type="spellStart"/>
            <w:r w:rsidRPr="00E25F54">
              <w:rPr>
                <w:rFonts w:ascii="Calibri" w:eastAsia="Times New Roman" w:hAnsi="Calibri" w:cs="Times New Roman"/>
                <w:color w:val="000000"/>
                <w:sz w:val="16"/>
                <w:szCs w:val="16"/>
                <w:lang w:val="hu-HU" w:eastAsia="hu-HU"/>
              </w:rPr>
              <w:t>ra</w:t>
            </w:r>
            <w:proofErr w:type="spellEnd"/>
            <w:r w:rsidRPr="00E25F54">
              <w:rPr>
                <w:rFonts w:ascii="Calibri" w:eastAsia="Times New Roman" w:hAnsi="Calibri" w:cs="Times New Roman"/>
                <w:color w:val="000000"/>
                <w:sz w:val="16"/>
                <w:szCs w:val="16"/>
                <w:lang w:val="hu-HU" w:eastAsia="hu-HU"/>
              </w:rPr>
              <w:t xml:space="preserve"> (109,2fm). </w:t>
            </w:r>
            <w:r w:rsidRPr="00E25F54">
              <w:rPr>
                <w:rFonts w:ascii="Calibri" w:eastAsia="Times New Roman" w:hAnsi="Calibri" w:cs="Times New Roman"/>
                <w:color w:val="000000"/>
                <w:sz w:val="16"/>
                <w:szCs w:val="16"/>
                <w:lang w:val="hu-HU" w:eastAsia="hu-HU"/>
              </w:rPr>
              <w:br/>
              <w:t xml:space="preserve">Tálas utca 75 öv (MSLINK: 802015190, 800515824) felbővítése NA 100- </w:t>
            </w:r>
            <w:proofErr w:type="spellStart"/>
            <w:r w:rsidRPr="00E25F54">
              <w:rPr>
                <w:rFonts w:ascii="Calibri" w:eastAsia="Times New Roman" w:hAnsi="Calibri" w:cs="Times New Roman"/>
                <w:color w:val="000000"/>
                <w:sz w:val="16"/>
                <w:szCs w:val="16"/>
                <w:lang w:val="hu-HU" w:eastAsia="hu-HU"/>
              </w:rPr>
              <w:t>ra</w:t>
            </w:r>
            <w:proofErr w:type="spellEnd"/>
            <w:r w:rsidRPr="00E25F54">
              <w:rPr>
                <w:rFonts w:ascii="Calibri" w:eastAsia="Times New Roman" w:hAnsi="Calibri" w:cs="Times New Roman"/>
                <w:color w:val="000000"/>
                <w:sz w:val="16"/>
                <w:szCs w:val="16"/>
                <w:lang w:val="hu-HU" w:eastAsia="hu-HU"/>
              </w:rPr>
              <w:t xml:space="preserve"> (240,9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w:t>
            </w:r>
          </w:p>
        </w:tc>
      </w:tr>
      <w:tr w:rsidR="00E25F54" w:rsidRPr="00E25F54" w:rsidTr="00E25F54">
        <w:trPr>
          <w:trHeight w:val="67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XIX.</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Temető köz</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120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Nyomásemelés nem lehetséges. A Temető közben az NA80 </w:t>
            </w: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felbővítése szükséges ~120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hosszban legalább NA100 átmérőben.</w:t>
            </w:r>
          </w:p>
        </w:tc>
      </w:tr>
      <w:tr w:rsidR="00E25F54" w:rsidRPr="00E25F54" w:rsidTr="00E25F54">
        <w:trPr>
          <w:trHeight w:val="67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Harsányi Kálmán u</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225</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240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XV. kerület Harsányi Kálmán utca végágak összekötése kb. 240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NÁ200  KPE nyomócső fektetésével (20-Pesti alap zóna).</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Aulich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17</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A György utcai vezetékkel való 17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-es NA 100 összekötés 1,9 bárra javítja a jelenlegi állapotot.</w:t>
            </w:r>
          </w:p>
        </w:tc>
      </w:tr>
      <w:tr w:rsidR="00E25F54" w:rsidRPr="00E25F54" w:rsidTr="00E25F54">
        <w:trPr>
          <w:trHeight w:val="67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Bökényföldi út/Rákosligeti határút</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225</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980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XVI. kerület Bökényföldi út és  Rákosligeti határút végágak összekötése 980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NÁ200 KPE nyomócső fektetésével (23-Keletpesti zóna).</w:t>
            </w:r>
          </w:p>
        </w:tc>
      </w:tr>
      <w:tr w:rsidR="00E25F54" w:rsidRPr="00E25F54" w:rsidTr="00E25F54">
        <w:trPr>
          <w:trHeight w:val="67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Margit u/</w:t>
            </w:r>
            <w:proofErr w:type="spellStart"/>
            <w:r w:rsidRPr="00E25F54">
              <w:rPr>
                <w:rFonts w:ascii="Calibri" w:eastAsia="Times New Roman" w:hAnsi="Calibri" w:cs="Times New Roman"/>
                <w:color w:val="000000"/>
                <w:sz w:val="16"/>
                <w:szCs w:val="16"/>
                <w:lang w:val="hu-HU" w:eastAsia="hu-HU"/>
              </w:rPr>
              <w:t>Sarju</w:t>
            </w:r>
            <w:proofErr w:type="spellEnd"/>
            <w:r w:rsidRPr="00E25F54">
              <w:rPr>
                <w:rFonts w:ascii="Calibri" w:eastAsia="Times New Roman" w:hAnsi="Calibri" w:cs="Times New Roman"/>
                <w:color w:val="000000"/>
                <w:sz w:val="16"/>
                <w:szCs w:val="16"/>
                <w:lang w:val="hu-HU" w:eastAsia="hu-HU"/>
              </w:rPr>
              <w:t xml:space="preserve"> u</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225</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370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XVI. kerület Margit utca és Sarjú utca összekötése 370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NÁ200 KPE nyomócső fektetésével (27-Mátyásföldi zóna).</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Thököly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37</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Vezeték </w:t>
            </w:r>
            <w:proofErr w:type="spellStart"/>
            <w:r w:rsidRPr="00E25F54">
              <w:rPr>
                <w:rFonts w:ascii="Calibri" w:eastAsia="Times New Roman" w:hAnsi="Calibri" w:cs="Times New Roman"/>
                <w:color w:val="000000"/>
                <w:sz w:val="16"/>
                <w:szCs w:val="16"/>
                <w:lang w:val="hu-HU" w:eastAsia="hu-HU"/>
              </w:rPr>
              <w:t>körvezetékesítése</w:t>
            </w:r>
            <w:proofErr w:type="spellEnd"/>
            <w:r w:rsidRPr="00E25F54">
              <w:rPr>
                <w:rFonts w:ascii="Calibri" w:eastAsia="Times New Roman" w:hAnsi="Calibri" w:cs="Times New Roman"/>
                <w:color w:val="000000"/>
                <w:sz w:val="16"/>
                <w:szCs w:val="16"/>
                <w:lang w:val="hu-HU" w:eastAsia="hu-HU"/>
              </w:rPr>
              <w:t xml:space="preserve"> 37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NA 100 kiépítésével.</w:t>
            </w:r>
          </w:p>
        </w:tc>
      </w:tr>
      <w:tr w:rsidR="00E25F54" w:rsidRPr="00E25F54" w:rsidTr="00E25F54">
        <w:trPr>
          <w:trHeight w:val="67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Zemlékes</w:t>
            </w:r>
            <w:proofErr w:type="spellEnd"/>
            <w:r w:rsidRPr="00E25F54">
              <w:rPr>
                <w:rFonts w:ascii="Calibri" w:eastAsia="Times New Roman" w:hAnsi="Calibri" w:cs="Times New Roman"/>
                <w:color w:val="000000"/>
                <w:sz w:val="16"/>
                <w:szCs w:val="16"/>
                <w:lang w:val="hu-HU" w:eastAsia="hu-HU"/>
              </w:rPr>
              <w:t xml:space="preserve"> u</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320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XVI. kerület </w:t>
            </w:r>
            <w:proofErr w:type="spellStart"/>
            <w:r w:rsidRPr="00E25F54">
              <w:rPr>
                <w:rFonts w:ascii="Calibri" w:eastAsia="Times New Roman" w:hAnsi="Calibri" w:cs="Times New Roman"/>
                <w:color w:val="000000"/>
                <w:sz w:val="16"/>
                <w:szCs w:val="16"/>
                <w:lang w:val="hu-HU" w:eastAsia="hu-HU"/>
              </w:rPr>
              <w:t>Zemlékes</w:t>
            </w:r>
            <w:proofErr w:type="spellEnd"/>
            <w:r w:rsidRPr="00E25F54">
              <w:rPr>
                <w:rFonts w:ascii="Calibri" w:eastAsia="Times New Roman" w:hAnsi="Calibri" w:cs="Times New Roman"/>
                <w:color w:val="000000"/>
                <w:sz w:val="16"/>
                <w:szCs w:val="16"/>
                <w:lang w:val="hu-HU" w:eastAsia="hu-HU"/>
              </w:rPr>
              <w:t xml:space="preserve"> utca végágak összekötése 320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NÁ150 KPE nyomócső fektetésével a Bökényföldi út és a Nyílvessző utca között</w:t>
            </w:r>
          </w:p>
        </w:tc>
      </w:tr>
      <w:tr w:rsidR="00E25F54" w:rsidRPr="00E25F54" w:rsidTr="00E25F54">
        <w:trPr>
          <w:trHeight w:val="67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Zselic u</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220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Zselic utca végágak összekötése, 220fm NÁ110 KPE  nyomócső fektetésével a Léva utca és a Nyílvessző utca között.(23-Keletpesti zóna).</w:t>
            </w:r>
          </w:p>
        </w:tc>
      </w:tr>
      <w:tr w:rsidR="00A342BC"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tcPr>
          <w:p w:rsidR="00A342BC" w:rsidRPr="00E25F54" w:rsidRDefault="00A342BC"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w:t>
            </w:r>
          </w:p>
        </w:tc>
        <w:tc>
          <w:tcPr>
            <w:tcW w:w="782" w:type="pct"/>
            <w:tcBorders>
              <w:top w:val="nil"/>
              <w:left w:val="nil"/>
              <w:bottom w:val="single" w:sz="4" w:space="0" w:color="auto"/>
              <w:right w:val="single" w:sz="4" w:space="0" w:color="auto"/>
            </w:tcBorders>
            <w:shd w:val="clear" w:color="auto" w:fill="auto"/>
            <w:vAlign w:val="center"/>
          </w:tcPr>
          <w:p w:rsidR="00A342BC" w:rsidRPr="00E25F54" w:rsidRDefault="00A342BC" w:rsidP="00A342BC">
            <w:pPr>
              <w:widowControl/>
              <w:suppressAutoHyphens w:val="0"/>
              <w:jc w:val="center"/>
              <w:rPr>
                <w:rFonts w:ascii="Calibri" w:eastAsia="Times New Roman" w:hAnsi="Calibri" w:cs="Times New Roman"/>
                <w:color w:val="000000"/>
                <w:sz w:val="16"/>
                <w:szCs w:val="16"/>
                <w:lang w:val="hu-HU" w:eastAsia="hu-HU"/>
              </w:rPr>
            </w:pPr>
            <w:r>
              <w:rPr>
                <w:rFonts w:ascii="Calibri" w:eastAsia="Times New Roman" w:hAnsi="Calibri" w:cs="Times New Roman"/>
                <w:color w:val="000000"/>
                <w:sz w:val="16"/>
                <w:szCs w:val="16"/>
                <w:lang w:val="hu-HU" w:eastAsia="hu-HU"/>
              </w:rPr>
              <w:t>Mátyásföldi gépház –Ilonatelepi gépház között</w:t>
            </w:r>
          </w:p>
        </w:tc>
        <w:tc>
          <w:tcPr>
            <w:tcW w:w="362" w:type="pct"/>
            <w:tcBorders>
              <w:top w:val="nil"/>
              <w:left w:val="nil"/>
              <w:bottom w:val="single" w:sz="4" w:space="0" w:color="auto"/>
              <w:right w:val="single" w:sz="4" w:space="0" w:color="auto"/>
            </w:tcBorders>
            <w:shd w:val="clear" w:color="auto" w:fill="auto"/>
            <w:vAlign w:val="center"/>
          </w:tcPr>
          <w:p w:rsidR="00A342BC" w:rsidRPr="00E25F54" w:rsidRDefault="00A342BC" w:rsidP="00E25F54">
            <w:pPr>
              <w:widowControl/>
              <w:suppressAutoHyphens w:val="0"/>
              <w:jc w:val="center"/>
              <w:rPr>
                <w:rFonts w:ascii="Calibri" w:eastAsia="Times New Roman" w:hAnsi="Calibri" w:cs="Times New Roman"/>
                <w:color w:val="000000"/>
                <w:sz w:val="16"/>
                <w:szCs w:val="16"/>
                <w:lang w:val="hu-HU" w:eastAsia="hu-HU"/>
              </w:rPr>
            </w:pPr>
            <w:r>
              <w:rPr>
                <w:rFonts w:ascii="Calibri" w:eastAsia="Times New Roman" w:hAnsi="Calibri" w:cs="Times New Roman"/>
                <w:color w:val="000000"/>
                <w:sz w:val="16"/>
                <w:szCs w:val="16"/>
                <w:lang w:val="hu-HU" w:eastAsia="hu-HU"/>
              </w:rPr>
              <w:t>400</w:t>
            </w:r>
          </w:p>
        </w:tc>
        <w:tc>
          <w:tcPr>
            <w:tcW w:w="507" w:type="pct"/>
            <w:tcBorders>
              <w:top w:val="nil"/>
              <w:left w:val="nil"/>
              <w:bottom w:val="single" w:sz="4" w:space="0" w:color="auto"/>
              <w:right w:val="single" w:sz="4" w:space="0" w:color="auto"/>
            </w:tcBorders>
            <w:shd w:val="clear" w:color="auto" w:fill="auto"/>
            <w:vAlign w:val="center"/>
          </w:tcPr>
          <w:p w:rsidR="00A342BC" w:rsidRPr="00E25F54" w:rsidRDefault="00A342BC" w:rsidP="00E25F54">
            <w:pPr>
              <w:widowControl/>
              <w:suppressAutoHyphens w:val="0"/>
              <w:jc w:val="center"/>
              <w:rPr>
                <w:rFonts w:ascii="Calibri" w:eastAsia="Times New Roman" w:hAnsi="Calibri" w:cs="Times New Roman"/>
                <w:color w:val="000000"/>
                <w:sz w:val="16"/>
                <w:szCs w:val="16"/>
                <w:lang w:val="hu-HU" w:eastAsia="hu-HU"/>
              </w:rPr>
            </w:pPr>
            <w:r>
              <w:rPr>
                <w:rFonts w:ascii="Calibri" w:eastAsia="Times New Roman" w:hAnsi="Calibri" w:cs="Times New Roman"/>
                <w:color w:val="000000"/>
                <w:sz w:val="16"/>
                <w:szCs w:val="16"/>
                <w:lang w:val="hu-HU" w:eastAsia="hu-HU"/>
              </w:rPr>
              <w:t>3 200</w:t>
            </w:r>
          </w:p>
        </w:tc>
        <w:tc>
          <w:tcPr>
            <w:tcW w:w="942" w:type="pct"/>
            <w:tcBorders>
              <w:top w:val="nil"/>
              <w:left w:val="nil"/>
              <w:bottom w:val="single" w:sz="4" w:space="0" w:color="auto"/>
              <w:right w:val="single" w:sz="4" w:space="0" w:color="auto"/>
            </w:tcBorders>
            <w:shd w:val="clear" w:color="auto" w:fill="auto"/>
            <w:vAlign w:val="center"/>
          </w:tcPr>
          <w:p w:rsidR="00A342BC" w:rsidRPr="00E25F54" w:rsidRDefault="00A342BC"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tcPr>
          <w:p w:rsidR="00A342BC" w:rsidRPr="00E25F54" w:rsidRDefault="00A342BC" w:rsidP="00E25F54">
            <w:pPr>
              <w:widowControl/>
              <w:suppressAutoHyphens w:val="0"/>
              <w:jc w:val="center"/>
              <w:rPr>
                <w:rFonts w:ascii="Calibri" w:eastAsia="Times New Roman" w:hAnsi="Calibri" w:cs="Times New Roman"/>
                <w:color w:val="000000"/>
                <w:sz w:val="16"/>
                <w:szCs w:val="16"/>
                <w:lang w:val="hu-HU" w:eastAsia="hu-HU"/>
              </w:rPr>
            </w:pPr>
            <w:r w:rsidRPr="00A342BC">
              <w:rPr>
                <w:rFonts w:ascii="Calibri" w:eastAsia="Times New Roman" w:hAnsi="Calibri" w:cs="Times New Roman"/>
                <w:color w:val="000000"/>
                <w:sz w:val="16"/>
                <w:szCs w:val="16"/>
                <w:lang w:val="hu-HU" w:eastAsia="hu-HU"/>
              </w:rPr>
              <w:t>A két gépházat jelenleg egyetlen, több mint 40 éves NÁ 500 (később 400) vezeték köti össze. Sérülés, vagy bármilyen okból történő kiesése esetén jelentős terület, átadási pontok és a Kistarcsai kórház marad víz nélkül a kis kapacitású medencék leürülése után.</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Szilárd utca 34</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A342BC">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1db NA80mm FTCS beépítés, a Kép u.-i általános Iskola oltóvíz</w:t>
            </w:r>
            <w:r w:rsidR="00A342BC">
              <w:rPr>
                <w:rFonts w:ascii="Calibri" w:eastAsia="Times New Roman" w:hAnsi="Calibri" w:cs="Times New Roman"/>
                <w:color w:val="000000"/>
                <w:sz w:val="16"/>
                <w:szCs w:val="16"/>
                <w:lang w:val="hu-HU" w:eastAsia="hu-HU"/>
              </w:rPr>
              <w:t xml:space="preserve"> </w:t>
            </w:r>
            <w:r w:rsidRPr="00E25F54">
              <w:rPr>
                <w:rFonts w:ascii="Calibri" w:eastAsia="Times New Roman" w:hAnsi="Calibri" w:cs="Times New Roman"/>
                <w:color w:val="000000"/>
                <w:sz w:val="16"/>
                <w:szCs w:val="16"/>
                <w:lang w:val="hu-HU" w:eastAsia="hu-HU"/>
              </w:rPr>
              <w:t>igényén</w:t>
            </w:r>
            <w:r w:rsidR="00A342BC">
              <w:rPr>
                <w:rFonts w:ascii="Calibri" w:eastAsia="Times New Roman" w:hAnsi="Calibri" w:cs="Times New Roman"/>
                <w:color w:val="000000"/>
                <w:sz w:val="16"/>
                <w:szCs w:val="16"/>
                <w:lang w:val="hu-HU" w:eastAsia="hu-HU"/>
              </w:rPr>
              <w:t>e</w:t>
            </w:r>
            <w:r w:rsidRPr="00E25F54">
              <w:rPr>
                <w:rFonts w:ascii="Calibri" w:eastAsia="Times New Roman" w:hAnsi="Calibri" w:cs="Times New Roman"/>
                <w:color w:val="000000"/>
                <w:sz w:val="16"/>
                <w:szCs w:val="16"/>
                <w:lang w:val="hu-HU" w:eastAsia="hu-HU"/>
              </w:rPr>
              <w:t>k kielégítése érdekében</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513 utca/48 </w:t>
            </w:r>
            <w:proofErr w:type="spellStart"/>
            <w:r w:rsidRPr="00E25F54">
              <w:rPr>
                <w:rFonts w:ascii="Calibri" w:eastAsia="Times New Roman" w:hAnsi="Calibri" w:cs="Times New Roman"/>
                <w:color w:val="000000"/>
                <w:sz w:val="16"/>
                <w:szCs w:val="16"/>
                <w:lang w:val="hu-HU" w:eastAsia="hu-HU"/>
              </w:rPr>
              <w:t>as</w:t>
            </w:r>
            <w:proofErr w:type="spellEnd"/>
            <w:r w:rsidRPr="00E25F54">
              <w:rPr>
                <w:rFonts w:ascii="Calibri" w:eastAsia="Times New Roman" w:hAnsi="Calibri" w:cs="Times New Roman"/>
                <w:color w:val="000000"/>
                <w:sz w:val="16"/>
                <w:szCs w:val="16"/>
                <w:lang w:val="hu-HU" w:eastAsia="hu-HU"/>
              </w:rPr>
              <w:t xml:space="preserve"> Hősök tere</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1db NA80 </w:t>
            </w:r>
            <w:proofErr w:type="spellStart"/>
            <w:r w:rsidRPr="00E25F54">
              <w:rPr>
                <w:rFonts w:ascii="Calibri" w:eastAsia="Times New Roman" w:hAnsi="Calibri" w:cs="Times New Roman"/>
                <w:color w:val="000000"/>
                <w:sz w:val="16"/>
                <w:szCs w:val="16"/>
                <w:lang w:val="hu-HU" w:eastAsia="hu-HU"/>
              </w:rPr>
              <w:t>ftcs</w:t>
            </w:r>
            <w:proofErr w:type="spellEnd"/>
            <w:r w:rsidRPr="00E25F54">
              <w:rPr>
                <w:rFonts w:ascii="Calibri" w:eastAsia="Times New Roman" w:hAnsi="Calibri" w:cs="Times New Roman"/>
                <w:color w:val="000000"/>
                <w:sz w:val="16"/>
                <w:szCs w:val="16"/>
                <w:lang w:val="hu-HU" w:eastAsia="hu-HU"/>
              </w:rPr>
              <w:t xml:space="preserve"> beépítés zónavégekre</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Cinkotai</w:t>
            </w:r>
            <w:proofErr w:type="spellEnd"/>
            <w:r w:rsidRPr="00E25F54">
              <w:rPr>
                <w:rFonts w:ascii="Calibri" w:eastAsia="Times New Roman" w:hAnsi="Calibri" w:cs="Times New Roman"/>
                <w:color w:val="000000"/>
                <w:sz w:val="16"/>
                <w:szCs w:val="16"/>
                <w:lang w:val="hu-HU" w:eastAsia="hu-HU"/>
              </w:rPr>
              <w:t xml:space="preserve"> út</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Össze kell kötni az NA 200 vezetékkel ami tőle 10 m-re van.</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Gózon</w:t>
            </w:r>
            <w:proofErr w:type="spellEnd"/>
            <w:r w:rsidRPr="00E25F54">
              <w:rPr>
                <w:rFonts w:ascii="Calibri" w:eastAsia="Times New Roman" w:hAnsi="Calibri" w:cs="Times New Roman"/>
                <w:color w:val="000000"/>
                <w:sz w:val="16"/>
                <w:szCs w:val="16"/>
                <w:lang w:val="hu-HU" w:eastAsia="hu-HU"/>
              </w:rPr>
              <w:t xml:space="preserve"> Gyula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Középzár+ </w:t>
            </w:r>
            <w:proofErr w:type="spellStart"/>
            <w:r w:rsidRPr="00E25F54">
              <w:rPr>
                <w:rFonts w:ascii="Calibri" w:eastAsia="Times New Roman" w:hAnsi="Calibri" w:cs="Times New Roman"/>
                <w:color w:val="000000"/>
                <w:sz w:val="16"/>
                <w:szCs w:val="16"/>
                <w:lang w:val="hu-HU" w:eastAsia="hu-HU"/>
              </w:rPr>
              <w:t>földfelettti</w:t>
            </w:r>
            <w:proofErr w:type="spellEnd"/>
            <w:r w:rsidRPr="00E25F54">
              <w:rPr>
                <w:rFonts w:ascii="Calibri" w:eastAsia="Times New Roman" w:hAnsi="Calibri" w:cs="Times New Roman"/>
                <w:color w:val="000000"/>
                <w:sz w:val="16"/>
                <w:szCs w:val="16"/>
                <w:lang w:val="hu-HU" w:eastAsia="hu-HU"/>
              </w:rPr>
              <w:t xml:space="preserve"> tűzcsapbeépítés (légtelenítés)</w:t>
            </w:r>
          </w:p>
        </w:tc>
      </w:tr>
      <w:tr w:rsidR="00E25F54" w:rsidRPr="00E25F54" w:rsidTr="00A342BC">
        <w:trPr>
          <w:trHeight w:val="327"/>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Göröngyös utca 22</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1db NA80 </w:t>
            </w:r>
            <w:proofErr w:type="spellStart"/>
            <w:r w:rsidRPr="00E25F54">
              <w:rPr>
                <w:rFonts w:ascii="Calibri" w:eastAsia="Times New Roman" w:hAnsi="Calibri" w:cs="Times New Roman"/>
                <w:color w:val="000000"/>
                <w:sz w:val="16"/>
                <w:szCs w:val="16"/>
                <w:lang w:val="hu-HU" w:eastAsia="hu-HU"/>
              </w:rPr>
              <w:t>ftcs</w:t>
            </w:r>
            <w:proofErr w:type="spellEnd"/>
            <w:r w:rsidRPr="00E25F54">
              <w:rPr>
                <w:rFonts w:ascii="Calibri" w:eastAsia="Times New Roman" w:hAnsi="Calibri" w:cs="Times New Roman"/>
                <w:color w:val="000000"/>
                <w:sz w:val="16"/>
                <w:szCs w:val="16"/>
                <w:lang w:val="hu-HU" w:eastAsia="hu-HU"/>
              </w:rPr>
              <w:t xml:space="preserve"> beépítés zónavégekre</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Juranics</w:t>
            </w:r>
            <w:proofErr w:type="spellEnd"/>
            <w:r w:rsidRPr="00E25F54">
              <w:rPr>
                <w:rFonts w:ascii="Calibri" w:eastAsia="Times New Roman" w:hAnsi="Calibri" w:cs="Times New Roman"/>
                <w:color w:val="000000"/>
                <w:sz w:val="16"/>
                <w:szCs w:val="16"/>
                <w:lang w:val="hu-HU" w:eastAsia="hu-HU"/>
              </w:rPr>
              <w:t xml:space="preserve"> utca/Algír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72</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Juranics</w:t>
            </w:r>
            <w:proofErr w:type="spellEnd"/>
            <w:r w:rsidRPr="00E25F54">
              <w:rPr>
                <w:rFonts w:ascii="Calibri" w:eastAsia="Times New Roman" w:hAnsi="Calibri" w:cs="Times New Roman"/>
                <w:color w:val="000000"/>
                <w:sz w:val="16"/>
                <w:szCs w:val="16"/>
                <w:lang w:val="hu-HU" w:eastAsia="hu-HU"/>
              </w:rPr>
              <w:t xml:space="preserve"> u- Algír utcai végvezetékek összekötése Ősagárd utcánál 72fm 110KPE vezetékkel</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Kerektői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180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180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NA160mm KPE vezeték fektetés a Hidasnémeti utcáig (végágak összekötése)</w:t>
            </w:r>
          </w:p>
        </w:tc>
      </w:tr>
      <w:tr w:rsidR="00E25F54" w:rsidRPr="00E25F54" w:rsidTr="000C0B21">
        <w:trPr>
          <w:trHeight w:val="332"/>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Kis utca 2</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1db NA80 </w:t>
            </w:r>
            <w:proofErr w:type="spellStart"/>
            <w:r w:rsidRPr="00E25F54">
              <w:rPr>
                <w:rFonts w:ascii="Calibri" w:eastAsia="Times New Roman" w:hAnsi="Calibri" w:cs="Times New Roman"/>
                <w:color w:val="000000"/>
                <w:sz w:val="16"/>
                <w:szCs w:val="16"/>
                <w:lang w:val="hu-HU" w:eastAsia="hu-HU"/>
              </w:rPr>
              <w:t>ftcs</w:t>
            </w:r>
            <w:proofErr w:type="spellEnd"/>
            <w:r w:rsidRPr="00E25F54">
              <w:rPr>
                <w:rFonts w:ascii="Calibri" w:eastAsia="Times New Roman" w:hAnsi="Calibri" w:cs="Times New Roman"/>
                <w:color w:val="000000"/>
                <w:sz w:val="16"/>
                <w:szCs w:val="16"/>
                <w:lang w:val="hu-HU" w:eastAsia="hu-HU"/>
              </w:rPr>
              <w:t xml:space="preserve"> beépítés zónavégekre</w:t>
            </w:r>
          </w:p>
        </w:tc>
      </w:tr>
      <w:tr w:rsidR="000C0B21" w:rsidRPr="00E25F54" w:rsidTr="000C0B21">
        <w:trPr>
          <w:trHeight w:val="332"/>
        </w:trPr>
        <w:tc>
          <w:tcPr>
            <w:tcW w:w="415" w:type="pct"/>
            <w:tcBorders>
              <w:top w:val="single" w:sz="4" w:space="0" w:color="auto"/>
            </w:tcBorders>
            <w:shd w:val="clear" w:color="auto" w:fill="auto"/>
            <w:vAlign w:val="center"/>
          </w:tcPr>
          <w:p w:rsidR="000C0B21" w:rsidRPr="00E25F54" w:rsidRDefault="000C0B21" w:rsidP="00E25F54">
            <w:pPr>
              <w:widowControl/>
              <w:suppressAutoHyphens w:val="0"/>
              <w:jc w:val="center"/>
              <w:rPr>
                <w:rFonts w:ascii="Calibri" w:eastAsia="Times New Roman" w:hAnsi="Calibri" w:cs="Times New Roman"/>
                <w:b/>
                <w:bCs/>
                <w:color w:val="000000"/>
                <w:sz w:val="16"/>
                <w:szCs w:val="16"/>
                <w:lang w:val="hu-HU" w:eastAsia="hu-HU"/>
              </w:rPr>
            </w:pPr>
          </w:p>
        </w:tc>
        <w:tc>
          <w:tcPr>
            <w:tcW w:w="782" w:type="pct"/>
            <w:tcBorders>
              <w:top w:val="single" w:sz="4" w:space="0" w:color="auto"/>
            </w:tcBorders>
            <w:shd w:val="clear" w:color="auto" w:fill="auto"/>
            <w:vAlign w:val="center"/>
          </w:tcPr>
          <w:p w:rsidR="000C0B21" w:rsidRPr="00E25F54" w:rsidRDefault="000C0B21" w:rsidP="00E25F54">
            <w:pPr>
              <w:widowControl/>
              <w:suppressAutoHyphens w:val="0"/>
              <w:jc w:val="center"/>
              <w:rPr>
                <w:rFonts w:ascii="Calibri" w:eastAsia="Times New Roman" w:hAnsi="Calibri" w:cs="Times New Roman"/>
                <w:color w:val="000000"/>
                <w:sz w:val="16"/>
                <w:szCs w:val="16"/>
                <w:lang w:val="hu-HU" w:eastAsia="hu-HU"/>
              </w:rPr>
            </w:pPr>
          </w:p>
        </w:tc>
        <w:tc>
          <w:tcPr>
            <w:tcW w:w="362" w:type="pct"/>
            <w:tcBorders>
              <w:top w:val="single" w:sz="4" w:space="0" w:color="auto"/>
            </w:tcBorders>
            <w:shd w:val="clear" w:color="auto" w:fill="auto"/>
            <w:vAlign w:val="center"/>
          </w:tcPr>
          <w:p w:rsidR="000C0B21" w:rsidRPr="00E25F54" w:rsidRDefault="000C0B21" w:rsidP="00E25F54">
            <w:pPr>
              <w:widowControl/>
              <w:suppressAutoHyphens w:val="0"/>
              <w:jc w:val="center"/>
              <w:rPr>
                <w:rFonts w:ascii="Calibri" w:eastAsia="Times New Roman" w:hAnsi="Calibri" w:cs="Times New Roman"/>
                <w:color w:val="000000"/>
                <w:sz w:val="16"/>
                <w:szCs w:val="16"/>
                <w:lang w:val="hu-HU" w:eastAsia="hu-HU"/>
              </w:rPr>
            </w:pPr>
          </w:p>
        </w:tc>
        <w:tc>
          <w:tcPr>
            <w:tcW w:w="507" w:type="pct"/>
            <w:tcBorders>
              <w:top w:val="single" w:sz="4" w:space="0" w:color="auto"/>
            </w:tcBorders>
            <w:shd w:val="clear" w:color="auto" w:fill="auto"/>
            <w:vAlign w:val="center"/>
          </w:tcPr>
          <w:p w:rsidR="000C0B21" w:rsidRPr="00E25F54" w:rsidRDefault="000C0B21" w:rsidP="00E25F54">
            <w:pPr>
              <w:widowControl/>
              <w:suppressAutoHyphens w:val="0"/>
              <w:jc w:val="center"/>
              <w:rPr>
                <w:rFonts w:ascii="Calibri" w:eastAsia="Times New Roman" w:hAnsi="Calibri" w:cs="Times New Roman"/>
                <w:color w:val="000000"/>
                <w:sz w:val="16"/>
                <w:szCs w:val="16"/>
                <w:lang w:val="hu-HU" w:eastAsia="hu-HU"/>
              </w:rPr>
            </w:pPr>
          </w:p>
        </w:tc>
        <w:tc>
          <w:tcPr>
            <w:tcW w:w="942" w:type="pct"/>
            <w:tcBorders>
              <w:top w:val="single" w:sz="4" w:space="0" w:color="auto"/>
            </w:tcBorders>
            <w:shd w:val="clear" w:color="auto" w:fill="auto"/>
            <w:vAlign w:val="center"/>
          </w:tcPr>
          <w:p w:rsidR="000C0B21" w:rsidRPr="00E25F54" w:rsidRDefault="000C0B21" w:rsidP="00E25F54">
            <w:pPr>
              <w:widowControl/>
              <w:suppressAutoHyphens w:val="0"/>
              <w:jc w:val="center"/>
              <w:rPr>
                <w:rFonts w:ascii="Calibri" w:eastAsia="Times New Roman" w:hAnsi="Calibri" w:cs="Times New Roman"/>
                <w:color w:val="000000"/>
                <w:sz w:val="16"/>
                <w:szCs w:val="16"/>
                <w:lang w:val="hu-HU" w:eastAsia="hu-HU"/>
              </w:rPr>
            </w:pPr>
          </w:p>
        </w:tc>
        <w:tc>
          <w:tcPr>
            <w:tcW w:w="1992" w:type="pct"/>
            <w:tcBorders>
              <w:top w:val="single" w:sz="4" w:space="0" w:color="auto"/>
            </w:tcBorders>
            <w:shd w:val="clear" w:color="auto" w:fill="auto"/>
            <w:vAlign w:val="center"/>
          </w:tcPr>
          <w:p w:rsidR="000C0B21" w:rsidRPr="00E25F54" w:rsidRDefault="000C0B21" w:rsidP="00E25F54">
            <w:pPr>
              <w:widowControl/>
              <w:suppressAutoHyphens w:val="0"/>
              <w:jc w:val="center"/>
              <w:rPr>
                <w:rFonts w:ascii="Calibri" w:eastAsia="Times New Roman" w:hAnsi="Calibri" w:cs="Times New Roman"/>
                <w:color w:val="000000"/>
                <w:sz w:val="16"/>
                <w:szCs w:val="16"/>
                <w:lang w:val="hu-HU" w:eastAsia="hu-HU"/>
              </w:rPr>
            </w:pPr>
          </w:p>
        </w:tc>
      </w:tr>
      <w:tr w:rsidR="00E71647" w:rsidRPr="00E25F54" w:rsidTr="000C0B21">
        <w:trPr>
          <w:trHeight w:val="315"/>
        </w:trPr>
        <w:tc>
          <w:tcPr>
            <w:tcW w:w="415" w:type="pct"/>
            <w:tcBorders>
              <w:left w:val="single" w:sz="8" w:space="0" w:color="auto"/>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Kerület</w:t>
            </w:r>
          </w:p>
        </w:tc>
        <w:tc>
          <w:tcPr>
            <w:tcW w:w="782" w:type="pct"/>
            <w:tcBorders>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utca / szakaszhatár</w:t>
            </w:r>
          </w:p>
        </w:tc>
        <w:tc>
          <w:tcPr>
            <w:tcW w:w="362" w:type="pct"/>
            <w:tcBorders>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átmérő</w:t>
            </w:r>
          </w:p>
        </w:tc>
        <w:tc>
          <w:tcPr>
            <w:tcW w:w="507" w:type="pct"/>
            <w:tcBorders>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hossz / darab</w:t>
            </w:r>
          </w:p>
        </w:tc>
        <w:tc>
          <w:tcPr>
            <w:tcW w:w="942" w:type="pct"/>
            <w:tcBorders>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Beruházás célja</w:t>
            </w:r>
          </w:p>
        </w:tc>
        <w:tc>
          <w:tcPr>
            <w:tcW w:w="1992" w:type="pct"/>
            <w:tcBorders>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rövid leírás</w:t>
            </w:r>
          </w:p>
        </w:tc>
      </w:tr>
      <w:tr w:rsidR="00E25F54" w:rsidRPr="00E25F54" w:rsidTr="00E25F54">
        <w:trPr>
          <w:trHeight w:val="67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Magyarhida</w:t>
            </w:r>
            <w:proofErr w:type="spellEnd"/>
            <w:r w:rsidRPr="00E25F54">
              <w:rPr>
                <w:rFonts w:ascii="Calibri" w:eastAsia="Times New Roman" w:hAnsi="Calibri" w:cs="Times New Roman"/>
                <w:color w:val="000000"/>
                <w:sz w:val="16"/>
                <w:szCs w:val="16"/>
                <w:lang w:val="hu-HU" w:eastAsia="hu-HU"/>
              </w:rPr>
              <w:t xml:space="preserve">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5</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Átkötés készítése. Nyári időszakban egyidejűségnél megfelelő vízmennyiség biztosítása, a 24. zóna legfelső részein</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Pesti út 67</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1db NA80 </w:t>
            </w:r>
            <w:proofErr w:type="spellStart"/>
            <w:r w:rsidRPr="00E25F54">
              <w:rPr>
                <w:rFonts w:ascii="Calibri" w:eastAsia="Times New Roman" w:hAnsi="Calibri" w:cs="Times New Roman"/>
                <w:color w:val="000000"/>
                <w:sz w:val="16"/>
                <w:szCs w:val="16"/>
                <w:lang w:val="hu-HU" w:eastAsia="hu-HU"/>
              </w:rPr>
              <w:t>ftcs</w:t>
            </w:r>
            <w:proofErr w:type="spellEnd"/>
            <w:r w:rsidRPr="00E25F54">
              <w:rPr>
                <w:rFonts w:ascii="Calibri" w:eastAsia="Times New Roman" w:hAnsi="Calibri" w:cs="Times New Roman"/>
                <w:color w:val="000000"/>
                <w:sz w:val="16"/>
                <w:szCs w:val="16"/>
                <w:lang w:val="hu-HU" w:eastAsia="hu-HU"/>
              </w:rPr>
              <w:t xml:space="preserve"> beépítés zónavégekre</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Pesti út 97</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1db NA80 </w:t>
            </w:r>
            <w:proofErr w:type="spellStart"/>
            <w:r w:rsidRPr="00E25F54">
              <w:rPr>
                <w:rFonts w:ascii="Calibri" w:eastAsia="Times New Roman" w:hAnsi="Calibri" w:cs="Times New Roman"/>
                <w:color w:val="000000"/>
                <w:sz w:val="16"/>
                <w:szCs w:val="16"/>
                <w:lang w:val="hu-HU" w:eastAsia="hu-HU"/>
              </w:rPr>
              <w:t>ftcs</w:t>
            </w:r>
            <w:proofErr w:type="spellEnd"/>
            <w:r w:rsidRPr="00E25F54">
              <w:rPr>
                <w:rFonts w:ascii="Calibri" w:eastAsia="Times New Roman" w:hAnsi="Calibri" w:cs="Times New Roman"/>
                <w:color w:val="000000"/>
                <w:sz w:val="16"/>
                <w:szCs w:val="16"/>
                <w:lang w:val="hu-HU" w:eastAsia="hu-HU"/>
              </w:rPr>
              <w:t xml:space="preserve"> beépítés zónavégekre</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Sima utca 22</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80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1db NA80 </w:t>
            </w:r>
            <w:proofErr w:type="spellStart"/>
            <w:r w:rsidRPr="00E25F54">
              <w:rPr>
                <w:rFonts w:ascii="Calibri" w:eastAsia="Times New Roman" w:hAnsi="Calibri" w:cs="Times New Roman"/>
                <w:color w:val="000000"/>
                <w:sz w:val="16"/>
                <w:szCs w:val="16"/>
                <w:lang w:val="hu-HU" w:eastAsia="hu-HU"/>
              </w:rPr>
              <w:t>ftcs</w:t>
            </w:r>
            <w:proofErr w:type="spellEnd"/>
            <w:r w:rsidRPr="00E25F54">
              <w:rPr>
                <w:rFonts w:ascii="Calibri" w:eastAsia="Times New Roman" w:hAnsi="Calibri" w:cs="Times New Roman"/>
                <w:color w:val="000000"/>
                <w:sz w:val="16"/>
                <w:szCs w:val="16"/>
                <w:lang w:val="hu-HU" w:eastAsia="hu-HU"/>
              </w:rPr>
              <w:t xml:space="preserve"> beépítés zónavégekre</w:t>
            </w:r>
          </w:p>
        </w:tc>
      </w:tr>
      <w:tr w:rsidR="00E25F54" w:rsidRPr="00E25F54" w:rsidTr="00E25F54">
        <w:trPr>
          <w:trHeight w:val="67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Táncsics Mihály út</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160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NA160mm KPE vezeték </w:t>
            </w:r>
            <w:proofErr w:type="spellStart"/>
            <w:r w:rsidRPr="00E25F54">
              <w:rPr>
                <w:rFonts w:ascii="Calibri" w:eastAsia="Times New Roman" w:hAnsi="Calibri" w:cs="Times New Roman"/>
                <w:color w:val="000000"/>
                <w:sz w:val="16"/>
                <w:szCs w:val="16"/>
                <w:lang w:val="hu-HU" w:eastAsia="hu-HU"/>
              </w:rPr>
              <w:t>fektetésa</w:t>
            </w:r>
            <w:proofErr w:type="spellEnd"/>
            <w:r w:rsidRPr="00E25F54">
              <w:rPr>
                <w:rFonts w:ascii="Calibri" w:eastAsia="Times New Roman" w:hAnsi="Calibri" w:cs="Times New Roman"/>
                <w:color w:val="000000"/>
                <w:sz w:val="16"/>
                <w:szCs w:val="16"/>
                <w:lang w:val="hu-HU" w:eastAsia="hu-HU"/>
              </w:rPr>
              <w:t xml:space="preserve"> Táncsics Mihály utcától, a Flamingó utcáig( Madártelep biztonságos vízellátásának érdekében)</w:t>
            </w:r>
          </w:p>
        </w:tc>
      </w:tr>
      <w:tr w:rsidR="00E25F54" w:rsidRPr="00E25F54" w:rsidTr="00E25F54">
        <w:trPr>
          <w:trHeight w:val="22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Toldi Miklós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15</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26-Rákoskerti zónára való átkötés. Tiszanána utcai NA100 vezetékkel körvezetékké alakítható. Egy átkötést kell kialakítani a Toldi </w:t>
            </w:r>
            <w:proofErr w:type="spellStart"/>
            <w:r w:rsidRPr="00E25F54">
              <w:rPr>
                <w:rFonts w:ascii="Calibri" w:eastAsia="Times New Roman" w:hAnsi="Calibri" w:cs="Times New Roman"/>
                <w:color w:val="000000"/>
                <w:sz w:val="16"/>
                <w:szCs w:val="16"/>
                <w:lang w:val="hu-HU" w:eastAsia="hu-HU"/>
              </w:rPr>
              <w:t>M.u</w:t>
            </w:r>
            <w:proofErr w:type="spellEnd"/>
            <w:r w:rsidRPr="00E25F54">
              <w:rPr>
                <w:rFonts w:ascii="Calibri" w:eastAsia="Times New Roman" w:hAnsi="Calibri" w:cs="Times New Roman"/>
                <w:color w:val="000000"/>
                <w:sz w:val="16"/>
                <w:szCs w:val="16"/>
                <w:lang w:val="hu-HU" w:eastAsia="hu-HU"/>
              </w:rPr>
              <w:t xml:space="preserve">.- Tiszanána u. sarkon. </w:t>
            </w:r>
            <w:proofErr w:type="spellStart"/>
            <w:r w:rsidRPr="00E25F54">
              <w:rPr>
                <w:rFonts w:ascii="Calibri" w:eastAsia="Times New Roman" w:hAnsi="Calibri" w:cs="Times New Roman"/>
                <w:color w:val="000000"/>
                <w:sz w:val="16"/>
                <w:szCs w:val="16"/>
                <w:lang w:val="hu-HU" w:eastAsia="hu-HU"/>
              </w:rPr>
              <w:t>Felnyítni</w:t>
            </w:r>
            <w:proofErr w:type="spellEnd"/>
            <w:r w:rsidRPr="00E25F54">
              <w:rPr>
                <w:rFonts w:ascii="Calibri" w:eastAsia="Times New Roman" w:hAnsi="Calibri" w:cs="Times New Roman"/>
                <w:color w:val="000000"/>
                <w:sz w:val="16"/>
                <w:szCs w:val="16"/>
                <w:lang w:val="hu-HU" w:eastAsia="hu-HU"/>
              </w:rPr>
              <w:t>: Tiszanána u. - Nyomdász u. Na100 zónazár, Toldi Miklós u. - Tiszaörs u. NA80 zónazár</w:t>
            </w:r>
            <w:r w:rsidRPr="00E25F54">
              <w:rPr>
                <w:rFonts w:ascii="Calibri" w:eastAsia="Times New Roman" w:hAnsi="Calibri" w:cs="Times New Roman"/>
                <w:color w:val="000000"/>
                <w:sz w:val="16"/>
                <w:szCs w:val="16"/>
                <w:lang w:val="hu-HU" w:eastAsia="hu-HU"/>
              </w:rPr>
              <w:br/>
              <w:t xml:space="preserve">Lezárni: Toldi M. u.21. és Tiszanána u. 51 előtt lévő </w:t>
            </w:r>
            <w:proofErr w:type="spellStart"/>
            <w:r w:rsidRPr="00E25F54">
              <w:rPr>
                <w:rFonts w:ascii="Calibri" w:eastAsia="Times New Roman" w:hAnsi="Calibri" w:cs="Times New Roman"/>
                <w:color w:val="000000"/>
                <w:sz w:val="16"/>
                <w:szCs w:val="16"/>
                <w:lang w:val="hu-HU" w:eastAsia="hu-HU"/>
              </w:rPr>
              <w:t>zárakat</w:t>
            </w:r>
            <w:proofErr w:type="spellEnd"/>
            <w:r w:rsidRPr="00E25F54">
              <w:rPr>
                <w:rFonts w:ascii="Calibri" w:eastAsia="Times New Roman" w:hAnsi="Calibri" w:cs="Times New Roman"/>
                <w:color w:val="000000"/>
                <w:sz w:val="16"/>
                <w:szCs w:val="16"/>
                <w:lang w:val="hu-HU" w:eastAsia="hu-HU"/>
              </w:rPr>
              <w:t>.</w:t>
            </w:r>
            <w:r w:rsidRPr="00E25F54">
              <w:rPr>
                <w:rFonts w:ascii="Calibri" w:eastAsia="Times New Roman" w:hAnsi="Calibri" w:cs="Times New Roman"/>
                <w:color w:val="000000"/>
                <w:sz w:val="16"/>
                <w:szCs w:val="16"/>
                <w:lang w:val="hu-HU" w:eastAsia="hu-HU"/>
              </w:rPr>
              <w:br/>
              <w:t xml:space="preserve">A Toldi - Tiszanána sarkán egy visszakötés létrehozása D110 átmérőben, kb. 15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hosszban.</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Újlak</w:t>
            </w:r>
            <w:proofErr w:type="spellEnd"/>
            <w:r w:rsidRPr="00E25F54">
              <w:rPr>
                <w:rFonts w:ascii="Calibri" w:eastAsia="Times New Roman" w:hAnsi="Calibri" w:cs="Times New Roman"/>
                <w:color w:val="000000"/>
                <w:sz w:val="16"/>
                <w:szCs w:val="16"/>
                <w:lang w:val="hu-HU" w:eastAsia="hu-HU"/>
              </w:rPr>
              <w:t xml:space="preserve"> utca 100</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2db NA80 </w:t>
            </w:r>
            <w:proofErr w:type="spellStart"/>
            <w:r w:rsidRPr="00E25F54">
              <w:rPr>
                <w:rFonts w:ascii="Calibri" w:eastAsia="Times New Roman" w:hAnsi="Calibri" w:cs="Times New Roman"/>
                <w:color w:val="000000"/>
                <w:sz w:val="16"/>
                <w:szCs w:val="16"/>
                <w:lang w:val="hu-HU" w:eastAsia="hu-HU"/>
              </w:rPr>
              <w:t>ftcs</w:t>
            </w:r>
            <w:proofErr w:type="spellEnd"/>
            <w:r w:rsidRPr="00E25F54">
              <w:rPr>
                <w:rFonts w:ascii="Calibri" w:eastAsia="Times New Roman" w:hAnsi="Calibri" w:cs="Times New Roman"/>
                <w:color w:val="000000"/>
                <w:sz w:val="16"/>
                <w:szCs w:val="16"/>
                <w:lang w:val="hu-HU" w:eastAsia="hu-HU"/>
              </w:rPr>
              <w:t xml:space="preserve"> beépítés zónavégekre</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Újlak</w:t>
            </w:r>
            <w:proofErr w:type="spellEnd"/>
            <w:r w:rsidRPr="00E25F54">
              <w:rPr>
                <w:rFonts w:ascii="Calibri" w:eastAsia="Times New Roman" w:hAnsi="Calibri" w:cs="Times New Roman"/>
                <w:color w:val="000000"/>
                <w:sz w:val="16"/>
                <w:szCs w:val="16"/>
                <w:lang w:val="hu-HU" w:eastAsia="hu-HU"/>
              </w:rPr>
              <w:t xml:space="preserve"> utca 106</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1db NA80 </w:t>
            </w:r>
            <w:proofErr w:type="spellStart"/>
            <w:r w:rsidRPr="00E25F54">
              <w:rPr>
                <w:rFonts w:ascii="Calibri" w:eastAsia="Times New Roman" w:hAnsi="Calibri" w:cs="Times New Roman"/>
                <w:color w:val="000000"/>
                <w:sz w:val="16"/>
                <w:szCs w:val="16"/>
                <w:lang w:val="hu-HU" w:eastAsia="hu-HU"/>
              </w:rPr>
              <w:t>ftcs</w:t>
            </w:r>
            <w:proofErr w:type="spellEnd"/>
            <w:r w:rsidRPr="00E25F54">
              <w:rPr>
                <w:rFonts w:ascii="Calibri" w:eastAsia="Times New Roman" w:hAnsi="Calibri" w:cs="Times New Roman"/>
                <w:color w:val="000000"/>
                <w:sz w:val="16"/>
                <w:szCs w:val="16"/>
                <w:lang w:val="hu-HU" w:eastAsia="hu-HU"/>
              </w:rPr>
              <w:t xml:space="preserve"> beépítés zónavégekre</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Újlak</w:t>
            </w:r>
            <w:proofErr w:type="spellEnd"/>
            <w:r w:rsidRPr="00E25F54">
              <w:rPr>
                <w:rFonts w:ascii="Calibri" w:eastAsia="Times New Roman" w:hAnsi="Calibri" w:cs="Times New Roman"/>
                <w:color w:val="000000"/>
                <w:sz w:val="16"/>
                <w:szCs w:val="16"/>
                <w:lang w:val="hu-HU" w:eastAsia="hu-HU"/>
              </w:rPr>
              <w:t xml:space="preserve"> utca 124</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Na80 tűzcsapbeépítés zónazár elé</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Vargha Gyula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145</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Heltai tér- Heltai Gáspár utca közötti Na50mm vezeték bővítése NA110mm KPE vezetékre</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Perec utca 55</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Erzsébet </w:t>
            </w:r>
            <w:proofErr w:type="spellStart"/>
            <w:r w:rsidRPr="00E25F54">
              <w:rPr>
                <w:rFonts w:ascii="Calibri" w:eastAsia="Times New Roman" w:hAnsi="Calibri" w:cs="Times New Roman"/>
                <w:color w:val="000000"/>
                <w:sz w:val="16"/>
                <w:szCs w:val="16"/>
                <w:lang w:val="hu-HU" w:eastAsia="hu-HU"/>
              </w:rPr>
              <w:t>krt</w:t>
            </w:r>
            <w:proofErr w:type="spellEnd"/>
            <w:r w:rsidRPr="00E25F54">
              <w:rPr>
                <w:rFonts w:ascii="Calibri" w:eastAsia="Times New Roman" w:hAnsi="Calibri" w:cs="Times New Roman"/>
                <w:color w:val="000000"/>
                <w:sz w:val="16"/>
                <w:szCs w:val="16"/>
                <w:lang w:val="hu-HU" w:eastAsia="hu-HU"/>
              </w:rPr>
              <w:t xml:space="preserve"> i Általános Iskola hátsó oldalánál FTCS beépítés, oltóvízigény kielégítéséhez</w:t>
            </w:r>
          </w:p>
        </w:tc>
      </w:tr>
      <w:tr w:rsidR="00E25F54" w:rsidRPr="00E25F54" w:rsidTr="00E25F54">
        <w:trPr>
          <w:trHeight w:val="67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Pesti út</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Összekötés létesítése a Tóimalom u.-i vezeték vízellátása végett. Jelenleg 3db Na25mm átkötés van,.</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Álmos u/Huba-</w:t>
            </w:r>
            <w:proofErr w:type="spellStart"/>
            <w:r w:rsidRPr="00E25F54">
              <w:rPr>
                <w:rFonts w:ascii="Calibri" w:eastAsia="Times New Roman" w:hAnsi="Calibri" w:cs="Times New Roman"/>
                <w:color w:val="000000"/>
                <w:sz w:val="16"/>
                <w:szCs w:val="16"/>
                <w:lang w:val="hu-HU" w:eastAsia="hu-HU"/>
              </w:rPr>
              <w:t>Kond</w:t>
            </w:r>
            <w:proofErr w:type="spellEnd"/>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2 db </w:t>
            </w: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megszüntetés</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Baross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megszüntetés</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Baross utca /Kolozsvár u.</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23 zónavég tűzcsap telepítés</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Bogács u/Ültetvény u</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90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2 db </w:t>
            </w: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megszüntetés</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Építő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középzárbeépítés (hiba esetén sok felhasználó kizárásának elkerülése érdekében</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Építő utca 14</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középzárbeépítés (hiba esetén sok felhasználó kizárásának elkerülése érdekében</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Építő utca 3</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középzárbeépítés (hiba esetén sok felhasználó kizárásának elkerülése érdekében</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Erdősáv/Napló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90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1 db </w:t>
            </w: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Fiatalság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86</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Fiatalság u 10 sz </w:t>
            </w:r>
            <w:proofErr w:type="spellStart"/>
            <w:r w:rsidRPr="00E25F54">
              <w:rPr>
                <w:rFonts w:ascii="Calibri" w:eastAsia="Times New Roman" w:hAnsi="Calibri" w:cs="Times New Roman"/>
                <w:color w:val="000000"/>
                <w:sz w:val="16"/>
                <w:szCs w:val="16"/>
                <w:lang w:val="hu-HU" w:eastAsia="hu-HU"/>
              </w:rPr>
              <w:t>tól</w:t>
            </w:r>
            <w:proofErr w:type="spellEnd"/>
            <w:r w:rsidRPr="00E25F54">
              <w:rPr>
                <w:rFonts w:ascii="Calibri" w:eastAsia="Times New Roman" w:hAnsi="Calibri" w:cs="Times New Roman"/>
                <w:color w:val="000000"/>
                <w:sz w:val="16"/>
                <w:szCs w:val="16"/>
                <w:lang w:val="hu-HU" w:eastAsia="hu-HU"/>
              </w:rPr>
              <w:t xml:space="preserve">, a Baross utcáig, Na100mm KPE fektetés, </w:t>
            </w: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 86fm</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Hosszúház (200 mm)</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megszüntetés</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Kassa/Beregszász</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12</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Ürítő vezeték kiépítés csatorna hálózatba, kisvezetékkel kombinálva</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Királyhágó/Halomi u</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12</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Ürítő vezeték kiépítés csatorna hálózatba</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Nemes /Határ</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13</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Meglévő ürítővezeték kiépítés csatorna hálózatba, Határ úti NA 100 összekötéssel</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Somberek sor/Búzakéve, Lajos utca, Zrínyi utca, Brigád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385</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4 db </w:t>
            </w: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megszüntetés</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Üllői/Máramarossziget u.</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12</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Ürítő vezeték kiépítés csatorna hálózatba 150/100</w:t>
            </w:r>
          </w:p>
        </w:tc>
      </w:tr>
      <w:tr w:rsidR="00E71647" w:rsidRPr="00E25F54" w:rsidTr="00697F06">
        <w:trPr>
          <w:trHeight w:val="315"/>
        </w:trPr>
        <w:tc>
          <w:tcPr>
            <w:tcW w:w="415"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Kerület</w:t>
            </w:r>
          </w:p>
        </w:tc>
        <w:tc>
          <w:tcPr>
            <w:tcW w:w="78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utca / szakaszhatár</w:t>
            </w:r>
          </w:p>
        </w:tc>
        <w:tc>
          <w:tcPr>
            <w:tcW w:w="36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átmérő</w:t>
            </w:r>
          </w:p>
        </w:tc>
        <w:tc>
          <w:tcPr>
            <w:tcW w:w="507"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hossz / darab</w:t>
            </w:r>
          </w:p>
        </w:tc>
        <w:tc>
          <w:tcPr>
            <w:tcW w:w="94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Beruházás célja</w:t>
            </w:r>
          </w:p>
        </w:tc>
        <w:tc>
          <w:tcPr>
            <w:tcW w:w="199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rövid leírás</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Vakbottyán</w:t>
            </w:r>
            <w:proofErr w:type="spellEnd"/>
            <w:r w:rsidRPr="00E25F54">
              <w:rPr>
                <w:rFonts w:ascii="Calibri" w:eastAsia="Times New Roman" w:hAnsi="Calibri" w:cs="Times New Roman"/>
                <w:color w:val="000000"/>
                <w:sz w:val="16"/>
                <w:szCs w:val="16"/>
                <w:lang w:val="hu-HU" w:eastAsia="hu-HU"/>
              </w:rPr>
              <w:t>/Királyhágó u.</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12</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megszüntetés 300/80</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Csontváry Kosztka T u 16</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Középzár+ </w:t>
            </w:r>
            <w:proofErr w:type="spellStart"/>
            <w:r w:rsidRPr="00E25F54">
              <w:rPr>
                <w:rFonts w:ascii="Calibri" w:eastAsia="Times New Roman" w:hAnsi="Calibri" w:cs="Times New Roman"/>
                <w:color w:val="000000"/>
                <w:sz w:val="16"/>
                <w:szCs w:val="16"/>
                <w:lang w:val="hu-HU" w:eastAsia="hu-HU"/>
              </w:rPr>
              <w:t>földfelettti</w:t>
            </w:r>
            <w:proofErr w:type="spellEnd"/>
            <w:r w:rsidRPr="00E25F54">
              <w:rPr>
                <w:rFonts w:ascii="Calibri" w:eastAsia="Times New Roman" w:hAnsi="Calibri" w:cs="Times New Roman"/>
                <w:color w:val="000000"/>
                <w:sz w:val="16"/>
                <w:szCs w:val="16"/>
                <w:lang w:val="hu-HU" w:eastAsia="hu-HU"/>
              </w:rPr>
              <w:t xml:space="preserve"> tűzcsap beépítés (légtelenítés)</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Csontváry Kosztka T u 37</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Középzár+ </w:t>
            </w:r>
            <w:proofErr w:type="spellStart"/>
            <w:r w:rsidRPr="00E25F54">
              <w:rPr>
                <w:rFonts w:ascii="Calibri" w:eastAsia="Times New Roman" w:hAnsi="Calibri" w:cs="Times New Roman"/>
                <w:color w:val="000000"/>
                <w:sz w:val="16"/>
                <w:szCs w:val="16"/>
                <w:lang w:val="hu-HU" w:eastAsia="hu-HU"/>
              </w:rPr>
              <w:t>földfelettti</w:t>
            </w:r>
            <w:proofErr w:type="spellEnd"/>
            <w:r w:rsidRPr="00E25F54">
              <w:rPr>
                <w:rFonts w:ascii="Calibri" w:eastAsia="Times New Roman" w:hAnsi="Calibri" w:cs="Times New Roman"/>
                <w:color w:val="000000"/>
                <w:sz w:val="16"/>
                <w:szCs w:val="16"/>
                <w:lang w:val="hu-HU" w:eastAsia="hu-HU"/>
              </w:rPr>
              <w:t xml:space="preserve"> tűzcsap beépítés (légtelenítés)</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Csontváry Kosztka T u 40</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Középzár+ </w:t>
            </w:r>
            <w:proofErr w:type="spellStart"/>
            <w:r w:rsidRPr="00E25F54">
              <w:rPr>
                <w:rFonts w:ascii="Calibri" w:eastAsia="Times New Roman" w:hAnsi="Calibri" w:cs="Times New Roman"/>
                <w:color w:val="000000"/>
                <w:sz w:val="16"/>
                <w:szCs w:val="16"/>
                <w:lang w:val="hu-HU" w:eastAsia="hu-HU"/>
              </w:rPr>
              <w:t>földfelettti</w:t>
            </w:r>
            <w:proofErr w:type="spellEnd"/>
            <w:r w:rsidRPr="00E25F54">
              <w:rPr>
                <w:rFonts w:ascii="Calibri" w:eastAsia="Times New Roman" w:hAnsi="Calibri" w:cs="Times New Roman"/>
                <w:color w:val="000000"/>
                <w:sz w:val="16"/>
                <w:szCs w:val="16"/>
                <w:lang w:val="hu-HU" w:eastAsia="hu-HU"/>
              </w:rPr>
              <w:t xml:space="preserve"> tűzcsap beépítés (légtelenítés)</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Csontváry Kosztka T u 50</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Középzár+ </w:t>
            </w:r>
            <w:proofErr w:type="spellStart"/>
            <w:r w:rsidRPr="00E25F54">
              <w:rPr>
                <w:rFonts w:ascii="Calibri" w:eastAsia="Times New Roman" w:hAnsi="Calibri" w:cs="Times New Roman"/>
                <w:color w:val="000000"/>
                <w:sz w:val="16"/>
                <w:szCs w:val="16"/>
                <w:lang w:val="hu-HU" w:eastAsia="hu-HU"/>
              </w:rPr>
              <w:t>földfelettti</w:t>
            </w:r>
            <w:proofErr w:type="spellEnd"/>
            <w:r w:rsidRPr="00E25F54">
              <w:rPr>
                <w:rFonts w:ascii="Calibri" w:eastAsia="Times New Roman" w:hAnsi="Calibri" w:cs="Times New Roman"/>
                <w:color w:val="000000"/>
                <w:sz w:val="16"/>
                <w:szCs w:val="16"/>
                <w:lang w:val="hu-HU" w:eastAsia="hu-HU"/>
              </w:rPr>
              <w:t xml:space="preserve"> tűzcsap beépítés (légtelenítés)</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Csontváry Kosztka T u 51</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Középzár+ </w:t>
            </w:r>
            <w:proofErr w:type="spellStart"/>
            <w:r w:rsidRPr="00E25F54">
              <w:rPr>
                <w:rFonts w:ascii="Calibri" w:eastAsia="Times New Roman" w:hAnsi="Calibri" w:cs="Times New Roman"/>
                <w:color w:val="000000"/>
                <w:sz w:val="16"/>
                <w:szCs w:val="16"/>
                <w:lang w:val="hu-HU" w:eastAsia="hu-HU"/>
              </w:rPr>
              <w:t>földfelettti</w:t>
            </w:r>
            <w:proofErr w:type="spellEnd"/>
            <w:r w:rsidRPr="00E25F54">
              <w:rPr>
                <w:rFonts w:ascii="Calibri" w:eastAsia="Times New Roman" w:hAnsi="Calibri" w:cs="Times New Roman"/>
                <w:color w:val="000000"/>
                <w:sz w:val="16"/>
                <w:szCs w:val="16"/>
                <w:lang w:val="hu-HU" w:eastAsia="hu-HU"/>
              </w:rPr>
              <w:t xml:space="preserve"> tűzcsap beépítés (légtelenítés)</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Darányi Ignácz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290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NA80mm ÖV kiváltása NA160mmKPE csőre, Üllői út Reviczky Gyula utca között 290fm</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Gilice téri GH és medence</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légcsap beépítés, az 54 zónát tápláló NA700mm vezetékről kiinduló NA300mm acélvezetékre</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Havanna utca 13</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Középzár+ </w:t>
            </w:r>
            <w:proofErr w:type="spellStart"/>
            <w:r w:rsidRPr="00E25F54">
              <w:rPr>
                <w:rFonts w:ascii="Calibri" w:eastAsia="Times New Roman" w:hAnsi="Calibri" w:cs="Times New Roman"/>
                <w:color w:val="000000"/>
                <w:sz w:val="16"/>
                <w:szCs w:val="16"/>
                <w:lang w:val="hu-HU" w:eastAsia="hu-HU"/>
              </w:rPr>
              <w:t>földfelettti</w:t>
            </w:r>
            <w:proofErr w:type="spellEnd"/>
            <w:r w:rsidRPr="00E25F54">
              <w:rPr>
                <w:rFonts w:ascii="Calibri" w:eastAsia="Times New Roman" w:hAnsi="Calibri" w:cs="Times New Roman"/>
                <w:color w:val="000000"/>
                <w:sz w:val="16"/>
                <w:szCs w:val="16"/>
                <w:lang w:val="hu-HU" w:eastAsia="hu-HU"/>
              </w:rPr>
              <w:t xml:space="preserve"> tűzcsap beépítés (légtelenítés)</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Havanna utca 27</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Középzár+ </w:t>
            </w:r>
            <w:proofErr w:type="spellStart"/>
            <w:r w:rsidRPr="00E25F54">
              <w:rPr>
                <w:rFonts w:ascii="Calibri" w:eastAsia="Times New Roman" w:hAnsi="Calibri" w:cs="Times New Roman"/>
                <w:color w:val="000000"/>
                <w:sz w:val="16"/>
                <w:szCs w:val="16"/>
                <w:lang w:val="hu-HU" w:eastAsia="hu-HU"/>
              </w:rPr>
              <w:t>földfelettti</w:t>
            </w:r>
            <w:proofErr w:type="spellEnd"/>
            <w:r w:rsidRPr="00E25F54">
              <w:rPr>
                <w:rFonts w:ascii="Calibri" w:eastAsia="Times New Roman" w:hAnsi="Calibri" w:cs="Times New Roman"/>
                <w:color w:val="000000"/>
                <w:sz w:val="16"/>
                <w:szCs w:val="16"/>
                <w:lang w:val="hu-HU" w:eastAsia="hu-HU"/>
              </w:rPr>
              <w:t xml:space="preserve"> tűzcsap beépítés (légtelenítés)</w:t>
            </w:r>
          </w:p>
        </w:tc>
      </w:tr>
      <w:tr w:rsidR="00E25F54" w:rsidRPr="00E25F54" w:rsidTr="00E71647">
        <w:trPr>
          <w:trHeight w:val="617"/>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Havanna utca 28</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Középzár+ </w:t>
            </w:r>
            <w:proofErr w:type="spellStart"/>
            <w:r w:rsidRPr="00E25F54">
              <w:rPr>
                <w:rFonts w:ascii="Calibri" w:eastAsia="Times New Roman" w:hAnsi="Calibri" w:cs="Times New Roman"/>
                <w:color w:val="000000"/>
                <w:sz w:val="16"/>
                <w:szCs w:val="16"/>
                <w:lang w:val="hu-HU" w:eastAsia="hu-HU"/>
              </w:rPr>
              <w:t>földfelettti</w:t>
            </w:r>
            <w:proofErr w:type="spellEnd"/>
            <w:r w:rsidRPr="00E25F54">
              <w:rPr>
                <w:rFonts w:ascii="Calibri" w:eastAsia="Times New Roman" w:hAnsi="Calibri" w:cs="Times New Roman"/>
                <w:color w:val="000000"/>
                <w:sz w:val="16"/>
                <w:szCs w:val="16"/>
                <w:lang w:val="hu-HU" w:eastAsia="hu-HU"/>
              </w:rPr>
              <w:t xml:space="preserve"> tűzcsap beépítés (légtelenítés)</w:t>
            </w:r>
          </w:p>
        </w:tc>
      </w:tr>
      <w:tr w:rsidR="00E25F54" w:rsidRPr="00E25F54" w:rsidTr="00E71647">
        <w:trPr>
          <w:trHeight w:val="42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Havanna utca 45</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Középzár+ </w:t>
            </w:r>
            <w:proofErr w:type="spellStart"/>
            <w:r w:rsidRPr="00E25F54">
              <w:rPr>
                <w:rFonts w:ascii="Calibri" w:eastAsia="Times New Roman" w:hAnsi="Calibri" w:cs="Times New Roman"/>
                <w:color w:val="000000"/>
                <w:sz w:val="16"/>
                <w:szCs w:val="16"/>
                <w:lang w:val="hu-HU" w:eastAsia="hu-HU"/>
              </w:rPr>
              <w:t>földfelettti</w:t>
            </w:r>
            <w:proofErr w:type="spellEnd"/>
            <w:r w:rsidRPr="00E25F54">
              <w:rPr>
                <w:rFonts w:ascii="Calibri" w:eastAsia="Times New Roman" w:hAnsi="Calibri" w:cs="Times New Roman"/>
                <w:color w:val="000000"/>
                <w:sz w:val="16"/>
                <w:szCs w:val="16"/>
                <w:lang w:val="hu-HU" w:eastAsia="hu-HU"/>
              </w:rPr>
              <w:t xml:space="preserve"> tűzcsap beépítés (légtelenítés)</w:t>
            </w:r>
          </w:p>
        </w:tc>
      </w:tr>
      <w:tr w:rsidR="00E25F54" w:rsidRPr="00E25F54" w:rsidTr="00E71647">
        <w:trPr>
          <w:trHeight w:val="614"/>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Hengersor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320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NA 50mm PVC kiváltása+ </w:t>
            </w:r>
            <w:proofErr w:type="spellStart"/>
            <w:r w:rsidRPr="00E25F54">
              <w:rPr>
                <w:rFonts w:ascii="Calibri" w:eastAsia="Times New Roman" w:hAnsi="Calibri" w:cs="Times New Roman"/>
                <w:color w:val="000000"/>
                <w:sz w:val="16"/>
                <w:szCs w:val="16"/>
                <w:lang w:val="hu-HU" w:eastAsia="hu-HU"/>
              </w:rPr>
              <w:t>végágá</w:t>
            </w:r>
            <w:proofErr w:type="spellEnd"/>
            <w:r w:rsidRPr="00E25F54">
              <w:rPr>
                <w:rFonts w:ascii="Calibri" w:eastAsia="Times New Roman" w:hAnsi="Calibri" w:cs="Times New Roman"/>
                <w:color w:val="000000"/>
                <w:sz w:val="16"/>
                <w:szCs w:val="16"/>
                <w:lang w:val="hu-HU" w:eastAsia="hu-HU"/>
              </w:rPr>
              <w:t xml:space="preserve"> összekötés. Hengersor utca 26- 34 </w:t>
            </w:r>
            <w:proofErr w:type="spellStart"/>
            <w:r w:rsidRPr="00E25F54">
              <w:rPr>
                <w:rFonts w:ascii="Calibri" w:eastAsia="Times New Roman" w:hAnsi="Calibri" w:cs="Times New Roman"/>
                <w:color w:val="000000"/>
                <w:sz w:val="16"/>
                <w:szCs w:val="16"/>
                <w:lang w:val="hu-HU" w:eastAsia="hu-HU"/>
              </w:rPr>
              <w:t>hsz</w:t>
            </w:r>
            <w:proofErr w:type="spellEnd"/>
            <w:r w:rsidRPr="00E25F54">
              <w:rPr>
                <w:rFonts w:ascii="Calibri" w:eastAsia="Times New Roman" w:hAnsi="Calibri" w:cs="Times New Roman"/>
                <w:color w:val="000000"/>
                <w:sz w:val="16"/>
                <w:szCs w:val="16"/>
                <w:lang w:val="hu-HU" w:eastAsia="hu-HU"/>
              </w:rPr>
              <w:t xml:space="preserve"> között (110mm KPE)</w:t>
            </w:r>
          </w:p>
        </w:tc>
      </w:tr>
      <w:tr w:rsidR="00E25F54" w:rsidRPr="00E25F54" w:rsidTr="00E25F54">
        <w:trPr>
          <w:trHeight w:val="67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Kisfaludy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630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Szigeti Kálmán utca- Nemes utca közötti szakasz kiváltása NA160mm KPE vezetékre (sok sérülés" vízellátás javítása)</w:t>
            </w:r>
          </w:p>
        </w:tc>
      </w:tr>
      <w:tr w:rsidR="00E25F54" w:rsidRPr="00E25F54" w:rsidTr="00E25F54">
        <w:trPr>
          <w:trHeight w:val="67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Kisfaludy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XVIII. Szigeti Kálmán utca- Kisfaludy u 190 </w:t>
            </w:r>
            <w:proofErr w:type="spellStart"/>
            <w:r w:rsidRPr="00E25F54">
              <w:rPr>
                <w:rFonts w:ascii="Calibri" w:eastAsia="Times New Roman" w:hAnsi="Calibri" w:cs="Times New Roman"/>
                <w:color w:val="000000"/>
                <w:sz w:val="16"/>
                <w:szCs w:val="16"/>
                <w:lang w:val="hu-HU" w:eastAsia="hu-HU"/>
              </w:rPr>
              <w:t>hsz</w:t>
            </w:r>
            <w:proofErr w:type="spellEnd"/>
            <w:r w:rsidRPr="00E25F54">
              <w:rPr>
                <w:rFonts w:ascii="Calibri" w:eastAsia="Times New Roman" w:hAnsi="Calibri" w:cs="Times New Roman"/>
                <w:color w:val="000000"/>
                <w:sz w:val="16"/>
                <w:szCs w:val="16"/>
                <w:lang w:val="hu-HU" w:eastAsia="hu-HU"/>
              </w:rPr>
              <w:t xml:space="preserve"> közötti szakasz kiváltása NA160mm KPE vezetékre (sok sérülés" vízellátás javítása) 1100fm hossz</w:t>
            </w:r>
          </w:p>
        </w:tc>
      </w:tr>
      <w:tr w:rsidR="00E25F54" w:rsidRPr="00E25F54" w:rsidTr="00E71647">
        <w:trPr>
          <w:trHeight w:val="627"/>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Kőrös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65</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NA100mm KPE vezeték fektetés </w:t>
            </w:r>
            <w:proofErr w:type="spellStart"/>
            <w:r w:rsidRPr="00E25F54">
              <w:rPr>
                <w:rFonts w:ascii="Calibri" w:eastAsia="Times New Roman" w:hAnsi="Calibri" w:cs="Times New Roman"/>
                <w:color w:val="000000"/>
                <w:sz w:val="16"/>
                <w:szCs w:val="16"/>
                <w:lang w:val="hu-HU" w:eastAsia="hu-HU"/>
              </w:rPr>
              <w:t>Óhuta</w:t>
            </w:r>
            <w:proofErr w:type="spellEnd"/>
            <w:r w:rsidRPr="00E25F54">
              <w:rPr>
                <w:rFonts w:ascii="Calibri" w:eastAsia="Times New Roman" w:hAnsi="Calibri" w:cs="Times New Roman"/>
                <w:color w:val="000000"/>
                <w:sz w:val="16"/>
                <w:szCs w:val="16"/>
                <w:lang w:val="hu-HU" w:eastAsia="hu-HU"/>
              </w:rPr>
              <w:t xml:space="preserve"> utca- Zaláta utcák között (</w:t>
            </w: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71647">
        <w:trPr>
          <w:trHeight w:val="577"/>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Óhuta</w:t>
            </w:r>
            <w:proofErr w:type="spellEnd"/>
            <w:r w:rsidRPr="00E25F54">
              <w:rPr>
                <w:rFonts w:ascii="Calibri" w:eastAsia="Times New Roman" w:hAnsi="Calibri" w:cs="Times New Roman"/>
                <w:color w:val="000000"/>
                <w:sz w:val="16"/>
                <w:szCs w:val="16"/>
                <w:lang w:val="hu-HU" w:eastAsia="hu-HU"/>
              </w:rPr>
              <w:t xml:space="preserve">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125</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NA100mm KPE vezeték fektetés Vedres Már utcáig (</w:t>
            </w: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Szálfa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25</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Szálfa utca 23, -és Ady Endre utca között </w:t>
            </w: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 25 FM NA110mm KPE vezeték fektetés</w:t>
            </w:r>
          </w:p>
        </w:tc>
      </w:tr>
      <w:tr w:rsidR="00E25F54" w:rsidRPr="00E25F54" w:rsidTr="00E25F54">
        <w:trPr>
          <w:trHeight w:val="67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XVIII.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Szálfa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230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Kisfaludy utca- </w:t>
            </w:r>
            <w:proofErr w:type="spellStart"/>
            <w:r w:rsidRPr="00E25F54">
              <w:rPr>
                <w:rFonts w:ascii="Calibri" w:eastAsia="Times New Roman" w:hAnsi="Calibri" w:cs="Times New Roman"/>
                <w:color w:val="000000"/>
                <w:sz w:val="16"/>
                <w:szCs w:val="16"/>
                <w:lang w:val="hu-HU" w:eastAsia="hu-HU"/>
              </w:rPr>
              <w:t>Póth</w:t>
            </w:r>
            <w:proofErr w:type="spellEnd"/>
            <w:r w:rsidRPr="00E25F54">
              <w:rPr>
                <w:rFonts w:ascii="Calibri" w:eastAsia="Times New Roman" w:hAnsi="Calibri" w:cs="Times New Roman"/>
                <w:color w:val="000000"/>
                <w:sz w:val="16"/>
                <w:szCs w:val="16"/>
                <w:lang w:val="hu-HU" w:eastAsia="hu-HU"/>
              </w:rPr>
              <w:t xml:space="preserve"> Irén utca között NA110mm KPE vezeték fektetés(+</w:t>
            </w:r>
            <w:proofErr w:type="spellStart"/>
            <w:r w:rsidRPr="00E25F54">
              <w:rPr>
                <w:rFonts w:ascii="Calibri" w:eastAsia="Times New Roman" w:hAnsi="Calibri" w:cs="Times New Roman"/>
                <w:color w:val="000000"/>
                <w:sz w:val="16"/>
                <w:szCs w:val="16"/>
                <w:lang w:val="hu-HU" w:eastAsia="hu-HU"/>
              </w:rPr>
              <w:t>Podhorszky</w:t>
            </w:r>
            <w:proofErr w:type="spellEnd"/>
            <w:r w:rsidRPr="00E25F54">
              <w:rPr>
                <w:rFonts w:ascii="Calibri" w:eastAsia="Times New Roman" w:hAnsi="Calibri" w:cs="Times New Roman"/>
                <w:color w:val="000000"/>
                <w:sz w:val="16"/>
                <w:szCs w:val="16"/>
                <w:lang w:val="hu-HU" w:eastAsia="hu-HU"/>
              </w:rPr>
              <w:t xml:space="preserve"> utcai </w:t>
            </w: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Ady E.</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300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Fürt megtáplálása Széchenyi utca </w:t>
            </w:r>
            <w:proofErr w:type="spellStart"/>
            <w:r w:rsidRPr="00E25F54">
              <w:rPr>
                <w:rFonts w:ascii="Calibri" w:eastAsia="Times New Roman" w:hAnsi="Calibri" w:cs="Times New Roman"/>
                <w:color w:val="000000"/>
                <w:sz w:val="16"/>
                <w:szCs w:val="16"/>
                <w:lang w:val="hu-HU" w:eastAsia="hu-HU"/>
              </w:rPr>
              <w:t>felöl</w:t>
            </w:r>
            <w:proofErr w:type="spellEnd"/>
          </w:p>
        </w:tc>
      </w:tr>
      <w:tr w:rsidR="00E25F54" w:rsidRPr="00E25F54" w:rsidTr="00E71647">
        <w:trPr>
          <w:trHeight w:val="549"/>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Csepeli átjáró/Gubacsi híd</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225</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70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Ürítő vezeték átépítés</w:t>
            </w:r>
          </w:p>
        </w:tc>
      </w:tr>
      <w:tr w:rsidR="00E25F54" w:rsidRPr="00E25F54" w:rsidTr="00E71647">
        <w:trPr>
          <w:trHeight w:val="571"/>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Határ</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8</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megszüntetés</w:t>
            </w:r>
          </w:p>
        </w:tc>
      </w:tr>
      <w:tr w:rsidR="00E25F54" w:rsidRPr="00E25F54" w:rsidTr="00E71647">
        <w:trPr>
          <w:trHeight w:val="551"/>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Helsinki</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150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37</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Vasútfeletti átvezetés cseréje</w:t>
            </w:r>
          </w:p>
        </w:tc>
      </w:tr>
      <w:tr w:rsidR="00E25F54" w:rsidRPr="00E25F54" w:rsidTr="00E71647">
        <w:trPr>
          <w:trHeight w:val="701"/>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kiemelt közintézmények</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100-300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35</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altalaji tűzcsapok átépítése feltalaji tűzcsapra közintézmények körül (35 db )</w:t>
            </w:r>
          </w:p>
        </w:tc>
      </w:tr>
      <w:tr w:rsidR="00E25F54" w:rsidRPr="00E25F54" w:rsidTr="00E25F54">
        <w:trPr>
          <w:trHeight w:val="67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kiemelt közintézmények</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100-300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városi gerincvezetékeken szakaszolási tolózárak beépítése kiemelt közintézmények közelében (20 db.)</w:t>
            </w:r>
          </w:p>
        </w:tc>
      </w:tr>
      <w:tr w:rsidR="00E71647" w:rsidRPr="00E25F54" w:rsidTr="00697F06">
        <w:trPr>
          <w:trHeight w:val="315"/>
        </w:trPr>
        <w:tc>
          <w:tcPr>
            <w:tcW w:w="415"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Kerület</w:t>
            </w:r>
          </w:p>
        </w:tc>
        <w:tc>
          <w:tcPr>
            <w:tcW w:w="78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utca / szakaszhatár</w:t>
            </w:r>
          </w:p>
        </w:tc>
        <w:tc>
          <w:tcPr>
            <w:tcW w:w="36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átmérő</w:t>
            </w:r>
          </w:p>
        </w:tc>
        <w:tc>
          <w:tcPr>
            <w:tcW w:w="507"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hossz / darab</w:t>
            </w:r>
          </w:p>
        </w:tc>
        <w:tc>
          <w:tcPr>
            <w:tcW w:w="94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Beruházás célja</w:t>
            </w:r>
          </w:p>
        </w:tc>
        <w:tc>
          <w:tcPr>
            <w:tcW w:w="199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rövid leírás</w:t>
            </w:r>
          </w:p>
        </w:tc>
      </w:tr>
      <w:tr w:rsidR="00E25F54" w:rsidRPr="00E25F54" w:rsidTr="00E71647">
        <w:trPr>
          <w:trHeight w:val="1748"/>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C01523">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r w:rsidR="00C01523">
              <w:rPr>
                <w:rFonts w:ascii="Calibri" w:eastAsia="Times New Roman" w:hAnsi="Calibri" w:cs="Times New Roman"/>
                <w:b/>
                <w:bCs/>
                <w:color w:val="000000"/>
                <w:sz w:val="16"/>
                <w:szCs w:val="16"/>
                <w:lang w:val="hu-HU" w:eastAsia="hu-HU"/>
              </w:rPr>
              <w:t>.</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Aradi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400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Vezetékbővítés:</w:t>
            </w:r>
            <w:r w:rsidRPr="00E25F54">
              <w:rPr>
                <w:rFonts w:ascii="Calibri" w:eastAsia="Times New Roman" w:hAnsi="Calibri" w:cs="Times New Roman"/>
                <w:color w:val="000000"/>
                <w:sz w:val="16"/>
                <w:szCs w:val="16"/>
                <w:lang w:val="hu-HU" w:eastAsia="hu-HU"/>
              </w:rPr>
              <w:br/>
            </w:r>
            <w:proofErr w:type="spellStart"/>
            <w:r w:rsidRPr="00E25F54">
              <w:rPr>
                <w:rFonts w:ascii="Calibri" w:eastAsia="Times New Roman" w:hAnsi="Calibri" w:cs="Times New Roman"/>
                <w:color w:val="000000"/>
                <w:sz w:val="16"/>
                <w:szCs w:val="16"/>
                <w:lang w:val="hu-HU" w:eastAsia="hu-HU"/>
              </w:rPr>
              <w:t>XXII.Aradi</w:t>
            </w:r>
            <w:proofErr w:type="spellEnd"/>
            <w:r w:rsidRPr="00E25F54">
              <w:rPr>
                <w:rFonts w:ascii="Calibri" w:eastAsia="Times New Roman" w:hAnsi="Calibri" w:cs="Times New Roman"/>
                <w:color w:val="000000"/>
                <w:sz w:val="16"/>
                <w:szCs w:val="16"/>
                <w:lang w:val="hu-HU" w:eastAsia="hu-HU"/>
              </w:rPr>
              <w:t xml:space="preserve">, Nyél, Esze Tamás, </w:t>
            </w:r>
            <w:proofErr w:type="spellStart"/>
            <w:r w:rsidRPr="00E25F54">
              <w:rPr>
                <w:rFonts w:ascii="Calibri" w:eastAsia="Times New Roman" w:hAnsi="Calibri" w:cs="Times New Roman"/>
                <w:color w:val="000000"/>
                <w:sz w:val="16"/>
                <w:szCs w:val="16"/>
                <w:lang w:val="hu-HU" w:eastAsia="hu-HU"/>
              </w:rPr>
              <w:t>Ispiláng</w:t>
            </w:r>
            <w:proofErr w:type="spellEnd"/>
            <w:r w:rsidRPr="00E25F54">
              <w:rPr>
                <w:rFonts w:ascii="Calibri" w:eastAsia="Times New Roman" w:hAnsi="Calibri" w:cs="Times New Roman"/>
                <w:color w:val="000000"/>
                <w:sz w:val="16"/>
                <w:szCs w:val="16"/>
                <w:lang w:val="hu-HU" w:eastAsia="hu-HU"/>
              </w:rPr>
              <w:t xml:space="preserve">, XIV. utca (Klauzál G. - Kőház sor) 884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NA100 </w:t>
            </w:r>
            <w:proofErr w:type="spellStart"/>
            <w:r w:rsidRPr="00E25F54">
              <w:rPr>
                <w:rFonts w:ascii="Calibri" w:eastAsia="Times New Roman" w:hAnsi="Calibri" w:cs="Times New Roman"/>
                <w:color w:val="000000"/>
                <w:sz w:val="16"/>
                <w:szCs w:val="16"/>
                <w:lang w:val="hu-HU" w:eastAsia="hu-HU"/>
              </w:rPr>
              <w:t>ac</w:t>
            </w:r>
            <w:proofErr w:type="spellEnd"/>
            <w:r w:rsidRPr="00E25F54">
              <w:rPr>
                <w:rFonts w:ascii="Calibri" w:eastAsia="Times New Roman" w:hAnsi="Calibri" w:cs="Times New Roman"/>
                <w:color w:val="000000"/>
                <w:sz w:val="16"/>
                <w:szCs w:val="16"/>
                <w:lang w:val="hu-HU" w:eastAsia="hu-HU"/>
              </w:rPr>
              <w:t xml:space="preserve"> </w:t>
            </w:r>
            <w:proofErr w:type="spellStart"/>
            <w:r w:rsidRPr="00E25F54">
              <w:rPr>
                <w:rFonts w:ascii="Calibri" w:eastAsia="Times New Roman" w:hAnsi="Calibri" w:cs="Times New Roman"/>
                <w:color w:val="000000"/>
                <w:sz w:val="16"/>
                <w:szCs w:val="16"/>
                <w:lang w:val="hu-HU" w:eastAsia="hu-HU"/>
              </w:rPr>
              <w:t>ről</w:t>
            </w:r>
            <w:proofErr w:type="spellEnd"/>
            <w:r w:rsidRPr="00E25F54">
              <w:rPr>
                <w:rFonts w:ascii="Calibri" w:eastAsia="Times New Roman" w:hAnsi="Calibri" w:cs="Times New Roman"/>
                <w:color w:val="000000"/>
                <w:sz w:val="16"/>
                <w:szCs w:val="16"/>
                <w:lang w:val="hu-HU" w:eastAsia="hu-HU"/>
              </w:rPr>
              <w:t xml:space="preserve"> D160KPE-re,</w:t>
            </w:r>
            <w:r w:rsidRPr="00E25F54">
              <w:rPr>
                <w:rFonts w:ascii="Calibri" w:eastAsia="Times New Roman" w:hAnsi="Calibri" w:cs="Times New Roman"/>
                <w:color w:val="000000"/>
                <w:sz w:val="16"/>
                <w:szCs w:val="16"/>
                <w:lang w:val="hu-HU" w:eastAsia="hu-HU"/>
              </w:rPr>
              <w:br/>
              <w:t xml:space="preserve">Új vezeték építés, </w:t>
            </w: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r w:rsidRPr="00E25F54">
              <w:rPr>
                <w:rFonts w:ascii="Calibri" w:eastAsia="Times New Roman" w:hAnsi="Calibri" w:cs="Times New Roman"/>
                <w:color w:val="000000"/>
                <w:sz w:val="16"/>
                <w:szCs w:val="16"/>
                <w:lang w:val="hu-HU" w:eastAsia="hu-HU"/>
              </w:rPr>
              <w:br/>
              <w:t xml:space="preserve">XXII. Csomakőrös u. Miklósvár u. végágak összekötése 129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D110KPE vezetékkel (területet kell kiszabályozni)</w:t>
            </w:r>
            <w:r w:rsidRPr="00E25F54">
              <w:rPr>
                <w:rFonts w:ascii="Calibri" w:eastAsia="Times New Roman" w:hAnsi="Calibri" w:cs="Times New Roman"/>
                <w:color w:val="000000"/>
                <w:sz w:val="16"/>
                <w:szCs w:val="16"/>
                <w:lang w:val="hu-HU" w:eastAsia="hu-HU"/>
              </w:rPr>
              <w:br/>
              <w:t>(</w:t>
            </w:r>
            <w:proofErr w:type="spellStart"/>
            <w:r w:rsidRPr="00E25F54">
              <w:rPr>
                <w:rFonts w:ascii="Calibri" w:eastAsia="Times New Roman" w:hAnsi="Calibri" w:cs="Times New Roman"/>
                <w:color w:val="000000"/>
                <w:sz w:val="16"/>
                <w:szCs w:val="16"/>
                <w:lang w:val="hu-HU" w:eastAsia="hu-HU"/>
              </w:rPr>
              <w:t>II.ütem</w:t>
            </w:r>
            <w:proofErr w:type="spellEnd"/>
            <w:r w:rsidRPr="00E25F54">
              <w:rPr>
                <w:rFonts w:ascii="Calibri" w:eastAsia="Times New Roman" w:hAnsi="Calibri" w:cs="Times New Roman"/>
                <w:color w:val="000000"/>
                <w:sz w:val="16"/>
                <w:szCs w:val="16"/>
                <w:lang w:val="hu-HU" w:eastAsia="hu-HU"/>
              </w:rPr>
              <w:t>)</w:t>
            </w:r>
          </w:p>
        </w:tc>
      </w:tr>
      <w:tr w:rsidR="00E25F54" w:rsidRPr="00E25F54" w:rsidTr="00E25F54">
        <w:trPr>
          <w:trHeight w:val="9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C01523">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r w:rsidR="00C01523">
              <w:rPr>
                <w:rFonts w:ascii="Calibri" w:eastAsia="Times New Roman" w:hAnsi="Calibri" w:cs="Times New Roman"/>
                <w:b/>
                <w:bCs/>
                <w:color w:val="000000"/>
                <w:sz w:val="16"/>
                <w:szCs w:val="16"/>
                <w:lang w:val="hu-HU" w:eastAsia="hu-HU"/>
              </w:rPr>
              <w:t>.</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Bartók Béla út</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67</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Új vezeték fektetés, </w:t>
            </w: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megszüntetés: XXII. Bartók Béla út (Balatoni út - Bartók Béla út 216) szakaszán, D110KPE átmérőben, ~67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hosszban.</w:t>
            </w:r>
            <w:r w:rsidRPr="00E25F54">
              <w:rPr>
                <w:rFonts w:ascii="Calibri" w:eastAsia="Times New Roman" w:hAnsi="Calibri" w:cs="Times New Roman"/>
                <w:color w:val="000000"/>
                <w:sz w:val="16"/>
                <w:szCs w:val="16"/>
                <w:lang w:val="hu-HU" w:eastAsia="hu-HU"/>
              </w:rPr>
              <w:br/>
              <w:t>(</w:t>
            </w:r>
            <w:proofErr w:type="spellStart"/>
            <w:r w:rsidRPr="00E25F54">
              <w:rPr>
                <w:rFonts w:ascii="Calibri" w:eastAsia="Times New Roman" w:hAnsi="Calibri" w:cs="Times New Roman"/>
                <w:color w:val="000000"/>
                <w:sz w:val="16"/>
                <w:szCs w:val="16"/>
                <w:lang w:val="hu-HU" w:eastAsia="hu-HU"/>
              </w:rPr>
              <w:t>II.ütem</w:t>
            </w:r>
            <w:proofErr w:type="spellEnd"/>
            <w:r w:rsidRPr="00E25F54">
              <w:rPr>
                <w:rFonts w:ascii="Calibri" w:eastAsia="Times New Roman" w:hAnsi="Calibri" w:cs="Times New Roman"/>
                <w:color w:val="000000"/>
                <w:sz w:val="16"/>
                <w:szCs w:val="16"/>
                <w:lang w:val="hu-HU" w:eastAsia="hu-HU"/>
              </w:rPr>
              <w:t>)</w:t>
            </w:r>
          </w:p>
        </w:tc>
      </w:tr>
      <w:tr w:rsidR="00E25F54" w:rsidRPr="00E25F54" w:rsidTr="00E71647">
        <w:trPr>
          <w:trHeight w:val="92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C01523">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r w:rsidR="00C01523">
              <w:rPr>
                <w:rFonts w:ascii="Calibri" w:eastAsia="Times New Roman" w:hAnsi="Calibri" w:cs="Times New Roman"/>
                <w:b/>
                <w:bCs/>
                <w:color w:val="000000"/>
                <w:sz w:val="16"/>
                <w:szCs w:val="16"/>
                <w:lang w:val="hu-HU" w:eastAsia="hu-HU"/>
              </w:rPr>
              <w:t>.</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Csokonai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86</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Új vezeték építés: </w:t>
            </w:r>
            <w:proofErr w:type="spellStart"/>
            <w:r w:rsidRPr="00E25F54">
              <w:rPr>
                <w:rFonts w:ascii="Calibri" w:eastAsia="Times New Roman" w:hAnsi="Calibri" w:cs="Times New Roman"/>
                <w:color w:val="000000"/>
                <w:sz w:val="16"/>
                <w:szCs w:val="16"/>
                <w:lang w:val="hu-HU" w:eastAsia="hu-HU"/>
              </w:rPr>
              <w:t>XXII.Háros</w:t>
            </w:r>
            <w:proofErr w:type="spellEnd"/>
            <w:r w:rsidRPr="00E25F54">
              <w:rPr>
                <w:rFonts w:ascii="Calibri" w:eastAsia="Times New Roman" w:hAnsi="Calibri" w:cs="Times New Roman"/>
                <w:color w:val="000000"/>
                <w:sz w:val="16"/>
                <w:szCs w:val="16"/>
                <w:lang w:val="hu-HU" w:eastAsia="hu-HU"/>
              </w:rPr>
              <w:t xml:space="preserve"> u. (Római-Csokonai u.) szakaszon, D110KPE átmérőben, ~86fm hosszban.</w:t>
            </w:r>
            <w:r w:rsidRPr="00E25F54">
              <w:rPr>
                <w:rFonts w:ascii="Calibri" w:eastAsia="Times New Roman" w:hAnsi="Calibri" w:cs="Times New Roman"/>
                <w:color w:val="000000"/>
                <w:sz w:val="16"/>
                <w:szCs w:val="16"/>
                <w:lang w:val="hu-HU" w:eastAsia="hu-HU"/>
              </w:rPr>
              <w:br/>
              <w:t>(</w:t>
            </w:r>
            <w:proofErr w:type="spellStart"/>
            <w:r w:rsidRPr="00E25F54">
              <w:rPr>
                <w:rFonts w:ascii="Calibri" w:eastAsia="Times New Roman" w:hAnsi="Calibri" w:cs="Times New Roman"/>
                <w:color w:val="000000"/>
                <w:sz w:val="16"/>
                <w:szCs w:val="16"/>
                <w:lang w:val="hu-HU" w:eastAsia="hu-HU"/>
              </w:rPr>
              <w:t>II.ütem</w:t>
            </w:r>
            <w:proofErr w:type="spellEnd"/>
            <w:r w:rsidRPr="00E25F54">
              <w:rPr>
                <w:rFonts w:ascii="Calibri" w:eastAsia="Times New Roman" w:hAnsi="Calibri" w:cs="Times New Roman"/>
                <w:color w:val="000000"/>
                <w:sz w:val="16"/>
                <w:szCs w:val="16"/>
                <w:lang w:val="hu-HU" w:eastAsia="hu-HU"/>
              </w:rPr>
              <w:t>)</w:t>
            </w:r>
          </w:p>
        </w:tc>
      </w:tr>
      <w:tr w:rsidR="00E25F54" w:rsidRPr="00E25F54" w:rsidTr="00E25F54">
        <w:trPr>
          <w:trHeight w:val="112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C01523">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r w:rsidR="00C01523">
              <w:rPr>
                <w:rFonts w:ascii="Calibri" w:eastAsia="Times New Roman" w:hAnsi="Calibri" w:cs="Times New Roman"/>
                <w:b/>
                <w:bCs/>
                <w:color w:val="000000"/>
                <w:sz w:val="16"/>
                <w:szCs w:val="16"/>
                <w:lang w:val="hu-HU" w:eastAsia="hu-HU"/>
              </w:rPr>
              <w:t>.</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C01523">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IX</w:t>
            </w:r>
            <w:r w:rsidR="00C01523">
              <w:rPr>
                <w:rFonts w:ascii="Calibri" w:eastAsia="Times New Roman" w:hAnsi="Calibri" w:cs="Times New Roman"/>
                <w:color w:val="000000"/>
                <w:sz w:val="16"/>
                <w:szCs w:val="16"/>
                <w:lang w:val="hu-HU" w:eastAsia="hu-HU"/>
              </w:rPr>
              <w:t>.</w:t>
            </w:r>
            <w:r w:rsidRPr="00E25F54">
              <w:rPr>
                <w:rFonts w:ascii="Calibri" w:eastAsia="Times New Roman" w:hAnsi="Calibri" w:cs="Times New Roman"/>
                <w:color w:val="000000"/>
                <w:sz w:val="16"/>
                <w:szCs w:val="16"/>
                <w:lang w:val="hu-HU" w:eastAsia="hu-HU"/>
              </w:rPr>
              <w:t xml:space="preserve">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380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Új vezeték építés: a tervezett </w:t>
            </w:r>
            <w:proofErr w:type="spellStart"/>
            <w:r w:rsidRPr="00E25F54">
              <w:rPr>
                <w:rFonts w:ascii="Calibri" w:eastAsia="Times New Roman" w:hAnsi="Calibri" w:cs="Times New Roman"/>
                <w:color w:val="000000"/>
                <w:sz w:val="16"/>
                <w:szCs w:val="16"/>
                <w:lang w:val="hu-HU" w:eastAsia="hu-HU"/>
              </w:rPr>
              <w:t>XXII.Rózsakert</w:t>
            </w:r>
            <w:proofErr w:type="spellEnd"/>
            <w:r w:rsidRPr="00E25F54">
              <w:rPr>
                <w:rFonts w:ascii="Calibri" w:eastAsia="Times New Roman" w:hAnsi="Calibri" w:cs="Times New Roman"/>
                <w:color w:val="000000"/>
                <w:sz w:val="16"/>
                <w:szCs w:val="16"/>
                <w:lang w:val="hu-HU" w:eastAsia="hu-HU"/>
              </w:rPr>
              <w:t xml:space="preserve">, IX., és X. utcát érintő vezeték fektetést végre kell hajtani ~380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hosszban D110KPE átmérőben. A végágak is </w:t>
            </w:r>
            <w:proofErr w:type="spellStart"/>
            <w:r w:rsidRPr="00E25F54">
              <w:rPr>
                <w:rFonts w:ascii="Calibri" w:eastAsia="Times New Roman" w:hAnsi="Calibri" w:cs="Times New Roman"/>
                <w:color w:val="000000"/>
                <w:sz w:val="16"/>
                <w:szCs w:val="16"/>
                <w:lang w:val="hu-HU" w:eastAsia="hu-HU"/>
              </w:rPr>
              <w:t>megszünnének</w:t>
            </w:r>
            <w:proofErr w:type="spellEnd"/>
            <w:r w:rsidRPr="00E25F54">
              <w:rPr>
                <w:rFonts w:ascii="Calibri" w:eastAsia="Times New Roman" w:hAnsi="Calibri" w:cs="Times New Roman"/>
                <w:color w:val="000000"/>
                <w:sz w:val="16"/>
                <w:szCs w:val="16"/>
                <w:lang w:val="hu-HU" w:eastAsia="hu-HU"/>
              </w:rPr>
              <w:t xml:space="preserve"> ez által.</w:t>
            </w:r>
            <w:r w:rsidRPr="00E25F54">
              <w:rPr>
                <w:rFonts w:ascii="Calibri" w:eastAsia="Times New Roman" w:hAnsi="Calibri" w:cs="Times New Roman"/>
                <w:color w:val="000000"/>
                <w:sz w:val="16"/>
                <w:szCs w:val="16"/>
                <w:lang w:val="hu-HU" w:eastAsia="hu-HU"/>
              </w:rPr>
              <w:br/>
              <w:t>(</w:t>
            </w:r>
            <w:proofErr w:type="spellStart"/>
            <w:r w:rsidRPr="00E25F54">
              <w:rPr>
                <w:rFonts w:ascii="Calibri" w:eastAsia="Times New Roman" w:hAnsi="Calibri" w:cs="Times New Roman"/>
                <w:color w:val="000000"/>
                <w:sz w:val="16"/>
                <w:szCs w:val="16"/>
                <w:lang w:val="hu-HU" w:eastAsia="hu-HU"/>
              </w:rPr>
              <w:t>II.ütem</w:t>
            </w:r>
            <w:proofErr w:type="spellEnd"/>
            <w:r w:rsidRPr="00E25F54">
              <w:rPr>
                <w:rFonts w:ascii="Calibri" w:eastAsia="Times New Roman" w:hAnsi="Calibri" w:cs="Times New Roman"/>
                <w:color w:val="000000"/>
                <w:sz w:val="16"/>
                <w:szCs w:val="16"/>
                <w:lang w:val="hu-HU" w:eastAsia="hu-HU"/>
              </w:rPr>
              <w:t>)</w:t>
            </w:r>
          </w:p>
        </w:tc>
      </w:tr>
      <w:tr w:rsidR="00E25F54" w:rsidRPr="00E25F54" w:rsidTr="00E71647">
        <w:trPr>
          <w:trHeight w:val="691"/>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C01523" w:rsidP="00E25F54">
            <w:pPr>
              <w:widowControl/>
              <w:suppressAutoHyphens w:val="0"/>
              <w:jc w:val="center"/>
              <w:rPr>
                <w:rFonts w:ascii="Calibri" w:eastAsia="Times New Roman" w:hAnsi="Calibri" w:cs="Times New Roman"/>
                <w:b/>
                <w:bCs/>
                <w:color w:val="000000"/>
                <w:sz w:val="16"/>
                <w:szCs w:val="16"/>
                <w:lang w:val="hu-HU" w:eastAsia="hu-HU"/>
              </w:rPr>
            </w:pPr>
            <w:r>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Kőház sor</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129</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
        </w:tc>
      </w:tr>
      <w:tr w:rsidR="00E25F54" w:rsidRPr="00E25F54" w:rsidTr="00E25F54">
        <w:trPr>
          <w:trHeight w:val="9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C01523" w:rsidP="00E25F54">
            <w:pPr>
              <w:widowControl/>
              <w:suppressAutoHyphens w:val="0"/>
              <w:jc w:val="center"/>
              <w:rPr>
                <w:rFonts w:ascii="Calibri" w:eastAsia="Times New Roman" w:hAnsi="Calibri" w:cs="Times New Roman"/>
                <w:b/>
                <w:bCs/>
                <w:color w:val="000000"/>
                <w:sz w:val="16"/>
                <w:szCs w:val="16"/>
                <w:lang w:val="hu-HU" w:eastAsia="hu-HU"/>
              </w:rPr>
            </w:pPr>
            <w:r>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Mandula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98</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Új vezeték fektetés, végágmegszüntetés:</w:t>
            </w:r>
            <w:r w:rsidRPr="00E25F54">
              <w:rPr>
                <w:rFonts w:ascii="Calibri" w:eastAsia="Times New Roman" w:hAnsi="Calibri" w:cs="Times New Roman"/>
                <w:color w:val="000000"/>
                <w:sz w:val="16"/>
                <w:szCs w:val="16"/>
                <w:lang w:val="hu-HU" w:eastAsia="hu-HU"/>
              </w:rPr>
              <w:br/>
            </w:r>
            <w:proofErr w:type="spellStart"/>
            <w:r w:rsidRPr="00E25F54">
              <w:rPr>
                <w:rFonts w:ascii="Calibri" w:eastAsia="Times New Roman" w:hAnsi="Calibri" w:cs="Times New Roman"/>
                <w:color w:val="000000"/>
                <w:sz w:val="16"/>
                <w:szCs w:val="16"/>
                <w:lang w:val="hu-HU" w:eastAsia="hu-HU"/>
              </w:rPr>
              <w:t>XXII.Lomnici</w:t>
            </w:r>
            <w:proofErr w:type="spellEnd"/>
            <w:r w:rsidRPr="00E25F54">
              <w:rPr>
                <w:rFonts w:ascii="Calibri" w:eastAsia="Times New Roman" w:hAnsi="Calibri" w:cs="Times New Roman"/>
                <w:color w:val="000000"/>
                <w:sz w:val="16"/>
                <w:szCs w:val="16"/>
                <w:lang w:val="hu-HU" w:eastAsia="hu-HU"/>
              </w:rPr>
              <w:t xml:space="preserve"> u., és Hasadék u. D110 KPE vezetékfektetés</w:t>
            </w:r>
            <w:r w:rsidRPr="00E25F54">
              <w:rPr>
                <w:rFonts w:ascii="Calibri" w:eastAsia="Times New Roman" w:hAnsi="Calibri" w:cs="Times New Roman"/>
                <w:color w:val="000000"/>
                <w:sz w:val="16"/>
                <w:szCs w:val="16"/>
                <w:lang w:val="hu-HU" w:eastAsia="hu-HU"/>
              </w:rPr>
              <w:br/>
              <w:t>(</w:t>
            </w:r>
            <w:proofErr w:type="spellStart"/>
            <w:r w:rsidRPr="00E25F54">
              <w:rPr>
                <w:rFonts w:ascii="Calibri" w:eastAsia="Times New Roman" w:hAnsi="Calibri" w:cs="Times New Roman"/>
                <w:color w:val="000000"/>
                <w:sz w:val="16"/>
                <w:szCs w:val="16"/>
                <w:lang w:val="hu-HU" w:eastAsia="hu-HU"/>
              </w:rPr>
              <w:t>II.ütem</w:t>
            </w:r>
            <w:proofErr w:type="spellEnd"/>
            <w:r w:rsidRPr="00E25F54">
              <w:rPr>
                <w:rFonts w:ascii="Calibri" w:eastAsia="Times New Roman" w:hAnsi="Calibri" w:cs="Times New Roman"/>
                <w:color w:val="000000"/>
                <w:sz w:val="16"/>
                <w:szCs w:val="16"/>
                <w:lang w:val="hu-HU" w:eastAsia="hu-HU"/>
              </w:rPr>
              <w:t>)</w:t>
            </w:r>
          </w:p>
        </w:tc>
      </w:tr>
      <w:tr w:rsidR="00E25F54" w:rsidRPr="00E25F54" w:rsidTr="00E25F54">
        <w:trPr>
          <w:trHeight w:val="9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C01523" w:rsidP="00E25F54">
            <w:pPr>
              <w:widowControl/>
              <w:suppressAutoHyphens w:val="0"/>
              <w:jc w:val="center"/>
              <w:rPr>
                <w:rFonts w:ascii="Calibri" w:eastAsia="Times New Roman" w:hAnsi="Calibri" w:cs="Times New Roman"/>
                <w:b/>
                <w:bCs/>
                <w:color w:val="000000"/>
                <w:sz w:val="16"/>
                <w:szCs w:val="16"/>
                <w:lang w:val="hu-HU" w:eastAsia="hu-HU"/>
              </w:rPr>
            </w:pPr>
            <w:r>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Szabadkai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140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új vezeték fektetés, végágmegszüntetés: XXII. </w:t>
            </w:r>
            <w:proofErr w:type="spellStart"/>
            <w:r w:rsidRPr="00E25F54">
              <w:rPr>
                <w:rFonts w:ascii="Calibri" w:eastAsia="Times New Roman" w:hAnsi="Calibri" w:cs="Times New Roman"/>
                <w:color w:val="000000"/>
                <w:sz w:val="16"/>
                <w:szCs w:val="16"/>
                <w:lang w:val="hu-HU" w:eastAsia="hu-HU"/>
              </w:rPr>
              <w:t>Budatétény</w:t>
            </w:r>
            <w:proofErr w:type="spellEnd"/>
            <w:r w:rsidRPr="00E25F54">
              <w:rPr>
                <w:rFonts w:ascii="Calibri" w:eastAsia="Times New Roman" w:hAnsi="Calibri" w:cs="Times New Roman"/>
                <w:color w:val="000000"/>
                <w:sz w:val="16"/>
                <w:szCs w:val="16"/>
                <w:lang w:val="hu-HU" w:eastAsia="hu-HU"/>
              </w:rPr>
              <w:t xml:space="preserve">, Szabadkai u. D110KPE fektetés ~140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hosszban.</w:t>
            </w:r>
            <w:r w:rsidRPr="00E25F54">
              <w:rPr>
                <w:rFonts w:ascii="Calibri" w:eastAsia="Times New Roman" w:hAnsi="Calibri" w:cs="Times New Roman"/>
                <w:color w:val="000000"/>
                <w:sz w:val="16"/>
                <w:szCs w:val="16"/>
                <w:lang w:val="hu-HU" w:eastAsia="hu-HU"/>
              </w:rPr>
              <w:br/>
              <w:t>(</w:t>
            </w:r>
            <w:proofErr w:type="spellStart"/>
            <w:r w:rsidRPr="00E25F54">
              <w:rPr>
                <w:rFonts w:ascii="Calibri" w:eastAsia="Times New Roman" w:hAnsi="Calibri" w:cs="Times New Roman"/>
                <w:color w:val="000000"/>
                <w:sz w:val="16"/>
                <w:szCs w:val="16"/>
                <w:lang w:val="hu-HU" w:eastAsia="hu-HU"/>
              </w:rPr>
              <w:t>II.ütem</w:t>
            </w:r>
            <w:proofErr w:type="spellEnd"/>
            <w:r w:rsidRPr="00E25F54">
              <w:rPr>
                <w:rFonts w:ascii="Calibri" w:eastAsia="Times New Roman" w:hAnsi="Calibri" w:cs="Times New Roman"/>
                <w:color w:val="000000"/>
                <w:sz w:val="16"/>
                <w:szCs w:val="16"/>
                <w:lang w:val="hu-HU" w:eastAsia="hu-HU"/>
              </w:rPr>
              <w:t>)</w:t>
            </w:r>
          </w:p>
        </w:tc>
      </w:tr>
      <w:tr w:rsidR="00E25F54" w:rsidRPr="00E25F54" w:rsidTr="00E25F54">
        <w:trPr>
          <w:trHeight w:val="9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C01523" w:rsidP="00E25F54">
            <w:pPr>
              <w:widowControl/>
              <w:suppressAutoHyphens w:val="0"/>
              <w:jc w:val="center"/>
              <w:rPr>
                <w:rFonts w:ascii="Calibri" w:eastAsia="Times New Roman" w:hAnsi="Calibri" w:cs="Times New Roman"/>
                <w:b/>
                <w:bCs/>
                <w:color w:val="000000"/>
                <w:sz w:val="16"/>
                <w:szCs w:val="16"/>
                <w:lang w:val="hu-HU" w:eastAsia="hu-HU"/>
              </w:rPr>
            </w:pPr>
            <w:r>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Vöröskúti határsor</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41</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Új vezetékfektetés, végágösszekötés: </w:t>
            </w:r>
            <w:proofErr w:type="spellStart"/>
            <w:r w:rsidRPr="00E25F54">
              <w:rPr>
                <w:rFonts w:ascii="Calibri" w:eastAsia="Times New Roman" w:hAnsi="Calibri" w:cs="Times New Roman"/>
                <w:color w:val="000000"/>
                <w:sz w:val="16"/>
                <w:szCs w:val="16"/>
                <w:lang w:val="hu-HU" w:eastAsia="hu-HU"/>
              </w:rPr>
              <w:t>XXII.Pedellus</w:t>
            </w:r>
            <w:proofErr w:type="spellEnd"/>
            <w:r w:rsidRPr="00E25F54">
              <w:rPr>
                <w:rFonts w:ascii="Calibri" w:eastAsia="Times New Roman" w:hAnsi="Calibri" w:cs="Times New Roman"/>
                <w:color w:val="000000"/>
                <w:sz w:val="16"/>
                <w:szCs w:val="16"/>
                <w:lang w:val="hu-HU" w:eastAsia="hu-HU"/>
              </w:rPr>
              <w:t xml:space="preserve"> u. végágösszekötés D110KPE átmérőben, 41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hosszban.</w:t>
            </w:r>
            <w:r w:rsidRPr="00E25F54">
              <w:rPr>
                <w:rFonts w:ascii="Calibri" w:eastAsia="Times New Roman" w:hAnsi="Calibri" w:cs="Times New Roman"/>
                <w:color w:val="000000"/>
                <w:sz w:val="16"/>
                <w:szCs w:val="16"/>
                <w:lang w:val="hu-HU" w:eastAsia="hu-HU"/>
              </w:rPr>
              <w:br/>
              <w:t>(</w:t>
            </w:r>
            <w:proofErr w:type="spellStart"/>
            <w:r w:rsidRPr="00E25F54">
              <w:rPr>
                <w:rFonts w:ascii="Calibri" w:eastAsia="Times New Roman" w:hAnsi="Calibri" w:cs="Times New Roman"/>
                <w:color w:val="000000"/>
                <w:sz w:val="16"/>
                <w:szCs w:val="16"/>
                <w:lang w:val="hu-HU" w:eastAsia="hu-HU"/>
              </w:rPr>
              <w:t>II.ütem</w:t>
            </w:r>
            <w:proofErr w:type="spellEnd"/>
            <w:r w:rsidRPr="00E25F54">
              <w:rPr>
                <w:rFonts w:ascii="Calibri" w:eastAsia="Times New Roman" w:hAnsi="Calibri" w:cs="Times New Roman"/>
                <w:color w:val="000000"/>
                <w:sz w:val="16"/>
                <w:szCs w:val="16"/>
                <w:lang w:val="hu-HU" w:eastAsia="hu-HU"/>
              </w:rPr>
              <w:t>)</w:t>
            </w:r>
          </w:p>
        </w:tc>
      </w:tr>
      <w:tr w:rsidR="00E25F54" w:rsidRPr="00E25F54" w:rsidTr="00E71647">
        <w:trPr>
          <w:trHeight w:val="667"/>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C01523" w:rsidP="00E25F54">
            <w:pPr>
              <w:widowControl/>
              <w:suppressAutoHyphens w:val="0"/>
              <w:jc w:val="center"/>
              <w:rPr>
                <w:rFonts w:ascii="Calibri" w:eastAsia="Times New Roman" w:hAnsi="Calibri" w:cs="Times New Roman"/>
                <w:b/>
                <w:bCs/>
                <w:color w:val="000000"/>
                <w:sz w:val="16"/>
                <w:szCs w:val="16"/>
                <w:lang w:val="hu-HU" w:eastAsia="hu-HU"/>
              </w:rPr>
            </w:pPr>
            <w:r>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C01523">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XIV</w:t>
            </w:r>
            <w:r w:rsidR="00C01523">
              <w:rPr>
                <w:rFonts w:ascii="Calibri" w:eastAsia="Times New Roman" w:hAnsi="Calibri" w:cs="Times New Roman"/>
                <w:color w:val="000000"/>
                <w:sz w:val="16"/>
                <w:szCs w:val="16"/>
                <w:lang w:val="hu-HU" w:eastAsia="hu-HU"/>
              </w:rPr>
              <w:t>.</w:t>
            </w:r>
            <w:r w:rsidRPr="00E25F54">
              <w:rPr>
                <w:rFonts w:ascii="Calibri" w:eastAsia="Times New Roman" w:hAnsi="Calibri" w:cs="Times New Roman"/>
                <w:color w:val="000000"/>
                <w:sz w:val="16"/>
                <w:szCs w:val="16"/>
                <w:lang w:val="hu-HU" w:eastAsia="hu-HU"/>
              </w:rPr>
              <w:t xml:space="preserve">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484</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
        </w:tc>
      </w:tr>
      <w:tr w:rsidR="00E25F54" w:rsidRPr="00E25F54" w:rsidTr="00E71647">
        <w:trPr>
          <w:trHeight w:val="689"/>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Aranytallér/Aranytallér u.4-Peták u.</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50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71647">
        <w:trPr>
          <w:trHeight w:val="559"/>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Barkács-Csipkebogyó</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25</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71647">
        <w:trPr>
          <w:trHeight w:val="3451"/>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Dózsa György út</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194</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Átkötés a 22-Budafoki felső zónára:                                                                                  - Rózsakert és Terv utca sarkán lévő zár lezárása, Dózsa György út 47 előtti zár lezárása, A Szent </w:t>
            </w:r>
            <w:proofErr w:type="spellStart"/>
            <w:r w:rsidRPr="00E25F54">
              <w:rPr>
                <w:rFonts w:ascii="Calibri" w:eastAsia="Times New Roman" w:hAnsi="Calibri" w:cs="Times New Roman"/>
                <w:color w:val="000000"/>
                <w:sz w:val="16"/>
                <w:szCs w:val="16"/>
                <w:lang w:val="hu-HU" w:eastAsia="hu-HU"/>
              </w:rPr>
              <w:t>Lászó</w:t>
            </w:r>
            <w:proofErr w:type="spellEnd"/>
            <w:r w:rsidRPr="00E25F54">
              <w:rPr>
                <w:rFonts w:ascii="Calibri" w:eastAsia="Times New Roman" w:hAnsi="Calibri" w:cs="Times New Roman"/>
                <w:color w:val="000000"/>
                <w:sz w:val="16"/>
                <w:szCs w:val="16"/>
                <w:lang w:val="hu-HU" w:eastAsia="hu-HU"/>
              </w:rPr>
              <w:t xml:space="preserve"> u. 21 előtti zár lezárása (6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NA100 megkerülő építése), új NA100 zónazár létesítése a Mintakert u. 15 előtt, Mintakert u. 31. előtti zónazár felnyitása, új NA100 zár beépítése a Mátyás király u. 21a elött, Dózsa György út 57a előtt 18fm NA100 összekötés létesítése.                                                                                                                            Háttér fejlesztés szükséges az alábbi helyeken:                                                                                                 - Nyomáscsökkentő akna építése a Bem tábornok u. 45 előtti zónazár helyén, NA150 vezeték fektetése ~530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hosszban a XVI., XI. utcában és a Dózsa György úton</w:t>
            </w:r>
            <w:r w:rsidRPr="00E25F54">
              <w:rPr>
                <w:rFonts w:ascii="Calibri" w:eastAsia="Times New Roman" w:hAnsi="Calibri" w:cs="Times New Roman"/>
                <w:color w:val="000000"/>
                <w:sz w:val="16"/>
                <w:szCs w:val="16"/>
                <w:lang w:val="hu-HU" w:eastAsia="hu-HU"/>
              </w:rPr>
              <w:br/>
              <w:t xml:space="preserve">- Végágak megszüntetése, </w:t>
            </w:r>
            <w:proofErr w:type="spellStart"/>
            <w:r w:rsidRPr="00E25F54">
              <w:rPr>
                <w:rFonts w:ascii="Calibri" w:eastAsia="Times New Roman" w:hAnsi="Calibri" w:cs="Times New Roman"/>
                <w:color w:val="000000"/>
                <w:sz w:val="16"/>
                <w:szCs w:val="16"/>
                <w:lang w:val="hu-HU" w:eastAsia="hu-HU"/>
              </w:rPr>
              <w:t>aVIII</w:t>
            </w:r>
            <w:proofErr w:type="spellEnd"/>
            <w:r w:rsidRPr="00E25F54">
              <w:rPr>
                <w:rFonts w:ascii="Calibri" w:eastAsia="Times New Roman" w:hAnsi="Calibri" w:cs="Times New Roman"/>
                <w:color w:val="000000"/>
                <w:sz w:val="16"/>
                <w:szCs w:val="16"/>
                <w:lang w:val="hu-HU" w:eastAsia="hu-HU"/>
              </w:rPr>
              <w:t xml:space="preserve">., IX., X. u.-nál összesen ~170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hosszban (790005152, 792014958 tűzcsap problémáját is megoldja),</w:t>
            </w:r>
          </w:p>
        </w:tc>
      </w:tr>
      <w:tr w:rsidR="00E71647" w:rsidRPr="00E25F54" w:rsidTr="00697F06">
        <w:trPr>
          <w:trHeight w:val="315"/>
        </w:trPr>
        <w:tc>
          <w:tcPr>
            <w:tcW w:w="415"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Kerület</w:t>
            </w:r>
          </w:p>
        </w:tc>
        <w:tc>
          <w:tcPr>
            <w:tcW w:w="78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utca / szakaszhatár</w:t>
            </w:r>
          </w:p>
        </w:tc>
        <w:tc>
          <w:tcPr>
            <w:tcW w:w="36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átmérő</w:t>
            </w:r>
          </w:p>
        </w:tc>
        <w:tc>
          <w:tcPr>
            <w:tcW w:w="507"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hossz / darab</w:t>
            </w:r>
          </w:p>
        </w:tc>
        <w:tc>
          <w:tcPr>
            <w:tcW w:w="94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Beruházás célja</w:t>
            </w:r>
          </w:p>
        </w:tc>
        <w:tc>
          <w:tcPr>
            <w:tcW w:w="1992" w:type="pct"/>
            <w:tcBorders>
              <w:top w:val="single" w:sz="8" w:space="0" w:color="auto"/>
              <w:left w:val="nil"/>
              <w:bottom w:val="single" w:sz="8" w:space="0" w:color="auto"/>
              <w:right w:val="single" w:sz="8" w:space="0" w:color="auto"/>
            </w:tcBorders>
            <w:shd w:val="clear" w:color="000000" w:fill="D9D9D9"/>
            <w:noWrap/>
            <w:vAlign w:val="center"/>
            <w:hideMark/>
          </w:tcPr>
          <w:p w:rsidR="00E71647" w:rsidRPr="00E25F54" w:rsidRDefault="00E71647" w:rsidP="00697F06">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rövid leírás</w:t>
            </w:r>
          </w:p>
        </w:tc>
      </w:tr>
      <w:tr w:rsidR="00E25F54" w:rsidRPr="00E25F54" w:rsidTr="00007BC1">
        <w:trPr>
          <w:trHeight w:val="2882"/>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Dózsa György út</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160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530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Átkötés a 22-Budafoki felső zónára:                                                                                  - Rózsakert és Terv utca sarkán lévő zár lezárása, Dózsa György út 47 előtti zár lezárása, A Szent </w:t>
            </w:r>
            <w:proofErr w:type="spellStart"/>
            <w:r w:rsidRPr="00E25F54">
              <w:rPr>
                <w:rFonts w:ascii="Calibri" w:eastAsia="Times New Roman" w:hAnsi="Calibri" w:cs="Times New Roman"/>
                <w:color w:val="000000"/>
                <w:sz w:val="16"/>
                <w:szCs w:val="16"/>
                <w:lang w:val="hu-HU" w:eastAsia="hu-HU"/>
              </w:rPr>
              <w:t>Lászó</w:t>
            </w:r>
            <w:proofErr w:type="spellEnd"/>
            <w:r w:rsidRPr="00E25F54">
              <w:rPr>
                <w:rFonts w:ascii="Calibri" w:eastAsia="Times New Roman" w:hAnsi="Calibri" w:cs="Times New Roman"/>
                <w:color w:val="000000"/>
                <w:sz w:val="16"/>
                <w:szCs w:val="16"/>
                <w:lang w:val="hu-HU" w:eastAsia="hu-HU"/>
              </w:rPr>
              <w:t xml:space="preserve"> u. 21 előtti zár lezárása (6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NA100 megkerülő építése), új NA100 zónazár létesítése a Mintakert u. 15 előtt, Mintakert u. 31. előtti zónazár felnyitása, új NA100 zár beépítése a Mátyás király u. 21a elött, Dózsa György út 57a előtt 18fm NA100 összekötés létesítése.                                                                                                                            Háttér fejlesztés szükséges az alábbi helyeken:                                                                                                 - Nyomáscsökkentő akna építése a Bem tábornok u. 45 előtti zónazár helyén, NA150 vezeték fektetése ~530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hosszban a XVI., XI. utcában és a Dózsa György úton</w:t>
            </w:r>
            <w:r w:rsidRPr="00E25F54">
              <w:rPr>
                <w:rFonts w:ascii="Calibri" w:eastAsia="Times New Roman" w:hAnsi="Calibri" w:cs="Times New Roman"/>
                <w:color w:val="000000"/>
                <w:sz w:val="16"/>
                <w:szCs w:val="16"/>
                <w:lang w:val="hu-HU" w:eastAsia="hu-HU"/>
              </w:rPr>
              <w:br/>
              <w:t xml:space="preserve">- Végágak megszüntetése, </w:t>
            </w:r>
            <w:proofErr w:type="spellStart"/>
            <w:r w:rsidRPr="00E25F54">
              <w:rPr>
                <w:rFonts w:ascii="Calibri" w:eastAsia="Times New Roman" w:hAnsi="Calibri" w:cs="Times New Roman"/>
                <w:color w:val="000000"/>
                <w:sz w:val="16"/>
                <w:szCs w:val="16"/>
                <w:lang w:val="hu-HU" w:eastAsia="hu-HU"/>
              </w:rPr>
              <w:t>aVIII</w:t>
            </w:r>
            <w:proofErr w:type="spellEnd"/>
            <w:r w:rsidRPr="00E25F54">
              <w:rPr>
                <w:rFonts w:ascii="Calibri" w:eastAsia="Times New Roman" w:hAnsi="Calibri" w:cs="Times New Roman"/>
                <w:color w:val="000000"/>
                <w:sz w:val="16"/>
                <w:szCs w:val="16"/>
                <w:lang w:val="hu-HU" w:eastAsia="hu-HU"/>
              </w:rPr>
              <w:t xml:space="preserve">., IX., X. u.-nál összesen ~170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hosszban (790005152, 792014958 tűzcsap problémáját is megoldja),</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Hasadék/Hasadék 12-Hasadék 18.</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71647">
        <w:trPr>
          <w:trHeight w:val="445"/>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Hegybíró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70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A felső zónáról kb. 70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NA100 vezeték megépítésével új tűzcsap telepítése és a jelenlegi megszüntetése.</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Ispiláng</w:t>
            </w:r>
            <w:proofErr w:type="spellEnd"/>
            <w:r w:rsidRPr="00E25F54">
              <w:rPr>
                <w:rFonts w:ascii="Calibri" w:eastAsia="Times New Roman" w:hAnsi="Calibri" w:cs="Times New Roman"/>
                <w:color w:val="000000"/>
                <w:sz w:val="16"/>
                <w:szCs w:val="16"/>
                <w:lang w:val="hu-HU" w:eastAsia="hu-HU"/>
              </w:rPr>
              <w:t>/Aradi-Áron</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55</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Kártya-Ady Endre</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71647">
        <w:trPr>
          <w:trHeight w:val="382"/>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kiemelt közintézmények</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100-300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vízellátás biztonságának növelése</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városi gerincvezetékeken szakaszolási tolózárak beépítése kiemelt közintézmények közelében (20 db.)</w:t>
            </w:r>
          </w:p>
        </w:tc>
      </w:tr>
      <w:tr w:rsidR="00E25F54" w:rsidRPr="00E25F54" w:rsidTr="00E25F54">
        <w:trPr>
          <w:trHeight w:val="45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kiemelt közintézmények</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100-300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40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altalaji tűzcsapok átépítése feltalaji tűzcsapra közintézmények körül (40 db )</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Kiserdő/Fenyőtoboz-Komáromi</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Komló/Komló u-</w:t>
            </w:r>
            <w:proofErr w:type="spellStart"/>
            <w:r w:rsidRPr="00E25F54">
              <w:rPr>
                <w:rFonts w:ascii="Calibri" w:eastAsia="Times New Roman" w:hAnsi="Calibri" w:cs="Times New Roman"/>
                <w:color w:val="000000"/>
                <w:sz w:val="16"/>
                <w:szCs w:val="16"/>
                <w:lang w:val="hu-HU" w:eastAsia="hu-HU"/>
              </w:rPr>
              <w:t>Vesstő</w:t>
            </w:r>
            <w:proofErr w:type="spellEnd"/>
            <w:r w:rsidRPr="00E25F54">
              <w:rPr>
                <w:rFonts w:ascii="Calibri" w:eastAsia="Times New Roman" w:hAnsi="Calibri" w:cs="Times New Roman"/>
                <w:color w:val="000000"/>
                <w:sz w:val="16"/>
                <w:szCs w:val="16"/>
                <w:lang w:val="hu-HU" w:eastAsia="hu-HU"/>
              </w:rPr>
              <w:t xml:space="preserve"> u.</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70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Mandula/Mandula 3-Hasadék</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Mécses/Sóhaj-Síp</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30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Pala u./ Palau.3- Felsősas u.</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40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Panoráma/Panoráma u.9.-Plébánia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145</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Rókalaes</w:t>
            </w:r>
            <w:proofErr w:type="spellEnd"/>
            <w:r w:rsidRPr="00E25F54">
              <w:rPr>
                <w:rFonts w:ascii="Calibri" w:eastAsia="Times New Roman" w:hAnsi="Calibri" w:cs="Times New Roman"/>
                <w:color w:val="000000"/>
                <w:sz w:val="16"/>
                <w:szCs w:val="16"/>
                <w:lang w:val="hu-HU" w:eastAsia="hu-HU"/>
              </w:rPr>
              <w:t>/Kamaraerdei-Rókales</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50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Rózsszirom</w:t>
            </w:r>
            <w:proofErr w:type="spellEnd"/>
            <w:r w:rsidRPr="00E25F54">
              <w:rPr>
                <w:rFonts w:ascii="Calibri" w:eastAsia="Times New Roman" w:hAnsi="Calibri" w:cs="Times New Roman"/>
                <w:color w:val="000000"/>
                <w:sz w:val="16"/>
                <w:szCs w:val="16"/>
                <w:lang w:val="hu-HU" w:eastAsia="hu-HU"/>
              </w:rPr>
              <w:t>/</w:t>
            </w:r>
            <w:proofErr w:type="spellStart"/>
            <w:r w:rsidRPr="00E25F54">
              <w:rPr>
                <w:rFonts w:ascii="Calibri" w:eastAsia="Times New Roman" w:hAnsi="Calibri" w:cs="Times New Roman"/>
                <w:color w:val="000000"/>
                <w:sz w:val="16"/>
                <w:szCs w:val="16"/>
                <w:lang w:val="hu-HU" w:eastAsia="hu-HU"/>
              </w:rPr>
              <w:t>Barackos.Narancsvirág</w:t>
            </w:r>
            <w:proofErr w:type="spellEnd"/>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190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E25F54">
        <w:trPr>
          <w:trHeight w:val="30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Sarló u./Lomb-Sarló u.11.</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40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946502">
        <w:trPr>
          <w:trHeight w:val="499"/>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Síp/</w:t>
            </w:r>
            <w:proofErr w:type="spellStart"/>
            <w:r w:rsidRPr="00E25F54">
              <w:rPr>
                <w:rFonts w:ascii="Calibri" w:eastAsia="Times New Roman" w:hAnsi="Calibri" w:cs="Times New Roman"/>
                <w:color w:val="000000"/>
                <w:sz w:val="16"/>
                <w:szCs w:val="16"/>
                <w:lang w:val="hu-HU" w:eastAsia="hu-HU"/>
              </w:rPr>
              <w:t>Kinizs</w:t>
            </w:r>
            <w:proofErr w:type="spellEnd"/>
            <w:r w:rsidRPr="00E25F54">
              <w:rPr>
                <w:rFonts w:ascii="Calibri" w:eastAsia="Times New Roman" w:hAnsi="Calibri" w:cs="Times New Roman"/>
                <w:color w:val="000000"/>
                <w:sz w:val="16"/>
                <w:szCs w:val="16"/>
                <w:lang w:val="hu-HU" w:eastAsia="hu-HU"/>
              </w:rPr>
              <w:t>-Babér köz</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260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946502">
        <w:trPr>
          <w:trHeight w:val="560"/>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Szabadkai/Barátcinege-Lídia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130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946502">
        <w:trPr>
          <w:trHeight w:val="579"/>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Szabadkai/Barátcinege-Márta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85</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E25F54" w:rsidRPr="00E25F54" w:rsidTr="00946502">
        <w:trPr>
          <w:trHeight w:val="557"/>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Tengeri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70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A felső zónáról kb. 70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NA100 vezeték építésével lehet a tűzcsapot kicserélni.</w:t>
            </w:r>
          </w:p>
        </w:tc>
      </w:tr>
      <w:tr w:rsidR="00E25F54" w:rsidRPr="00E25F54" w:rsidTr="00007BC1">
        <w:trPr>
          <w:trHeight w:val="1461"/>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VIII. utca</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110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19</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Tűzbiztonság fokozása</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 xml:space="preserve">100 méteren belül nincs figyelembe vehető tűzcsap. Javasolt az egész VIII. utcát átkötni a nyomáscsökkentet Budafoki felső zónára. A vezeték állapotát meg kell vizsgálni, hogy ez emelt nyomást el tudja-e viselni. Az összekötéshez  Dózsa György út 57a szám előtt egy kb. 19 </w:t>
            </w:r>
            <w:proofErr w:type="spellStart"/>
            <w:r w:rsidRPr="00E25F54">
              <w:rPr>
                <w:rFonts w:ascii="Calibri" w:eastAsia="Times New Roman" w:hAnsi="Calibri" w:cs="Times New Roman"/>
                <w:color w:val="000000"/>
                <w:sz w:val="16"/>
                <w:szCs w:val="16"/>
                <w:lang w:val="hu-HU" w:eastAsia="hu-HU"/>
              </w:rPr>
              <w:t>fm</w:t>
            </w:r>
            <w:proofErr w:type="spellEnd"/>
            <w:r w:rsidRPr="00E25F54">
              <w:rPr>
                <w:rFonts w:ascii="Calibri" w:eastAsia="Times New Roman" w:hAnsi="Calibri" w:cs="Times New Roman"/>
                <w:color w:val="000000"/>
                <w:sz w:val="16"/>
                <w:szCs w:val="16"/>
                <w:lang w:val="hu-HU" w:eastAsia="hu-HU"/>
              </w:rPr>
              <w:t xml:space="preserve"> hosszú NA100 vezetéket kell fektetni, és egy új </w:t>
            </w:r>
            <w:proofErr w:type="spellStart"/>
            <w:r w:rsidRPr="00E25F54">
              <w:rPr>
                <w:rFonts w:ascii="Calibri" w:eastAsia="Times New Roman" w:hAnsi="Calibri" w:cs="Times New Roman"/>
                <w:color w:val="000000"/>
                <w:sz w:val="16"/>
                <w:szCs w:val="16"/>
                <w:lang w:val="hu-HU" w:eastAsia="hu-HU"/>
              </w:rPr>
              <w:t>zónazárat</w:t>
            </w:r>
            <w:proofErr w:type="spellEnd"/>
            <w:r w:rsidRPr="00E25F54">
              <w:rPr>
                <w:rFonts w:ascii="Calibri" w:eastAsia="Times New Roman" w:hAnsi="Calibri" w:cs="Times New Roman"/>
                <w:color w:val="000000"/>
                <w:sz w:val="16"/>
                <w:szCs w:val="16"/>
                <w:lang w:val="hu-HU" w:eastAsia="hu-HU"/>
              </w:rPr>
              <w:t xml:space="preserve"> kell beépíteni. Továbbiakban a Dózsa György út 57a előtti nyomáscsökkentő már nem terhelhető.</w:t>
            </w:r>
          </w:p>
        </w:tc>
      </w:tr>
      <w:tr w:rsidR="00E25F54" w:rsidRPr="00E25F54" w:rsidTr="00946502">
        <w:trPr>
          <w:trHeight w:val="544"/>
        </w:trPr>
        <w:tc>
          <w:tcPr>
            <w:tcW w:w="415" w:type="pct"/>
            <w:tcBorders>
              <w:top w:val="nil"/>
              <w:left w:val="single" w:sz="8" w:space="0" w:color="auto"/>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b/>
                <w:bCs/>
                <w:color w:val="000000"/>
                <w:sz w:val="16"/>
                <w:szCs w:val="16"/>
                <w:lang w:val="hu-HU" w:eastAsia="hu-HU"/>
              </w:rPr>
            </w:pPr>
            <w:r w:rsidRPr="00E25F54">
              <w:rPr>
                <w:rFonts w:ascii="Calibri" w:eastAsia="Times New Roman" w:hAnsi="Calibri" w:cs="Times New Roman"/>
                <w:b/>
                <w:bCs/>
                <w:color w:val="000000"/>
                <w:sz w:val="16"/>
                <w:szCs w:val="16"/>
                <w:lang w:val="hu-HU" w:eastAsia="hu-HU"/>
              </w:rPr>
              <w:t>XXII.</w:t>
            </w:r>
          </w:p>
        </w:tc>
        <w:tc>
          <w:tcPr>
            <w:tcW w:w="78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Zilahi/Ibrik-Borkő</w:t>
            </w:r>
          </w:p>
        </w:tc>
        <w:tc>
          <w:tcPr>
            <w:tcW w:w="36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100</w:t>
            </w:r>
          </w:p>
        </w:tc>
        <w:tc>
          <w:tcPr>
            <w:tcW w:w="507"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80</w:t>
            </w:r>
          </w:p>
        </w:tc>
        <w:tc>
          <w:tcPr>
            <w:tcW w:w="942" w:type="pct"/>
            <w:tcBorders>
              <w:top w:val="nil"/>
              <w:left w:val="nil"/>
              <w:bottom w:val="single" w:sz="4" w:space="0" w:color="auto"/>
              <w:right w:val="single" w:sz="4"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r w:rsidRPr="00E25F54">
              <w:rPr>
                <w:rFonts w:ascii="Calibri" w:eastAsia="Times New Roman" w:hAnsi="Calibri" w:cs="Times New Roman"/>
                <w:color w:val="000000"/>
                <w:sz w:val="16"/>
                <w:szCs w:val="16"/>
                <w:lang w:val="hu-HU" w:eastAsia="hu-HU"/>
              </w:rPr>
              <w:t>vízminőség javítás</w:t>
            </w:r>
          </w:p>
        </w:tc>
        <w:tc>
          <w:tcPr>
            <w:tcW w:w="1992" w:type="pct"/>
            <w:tcBorders>
              <w:top w:val="nil"/>
              <w:left w:val="nil"/>
              <w:bottom w:val="single" w:sz="4" w:space="0" w:color="auto"/>
              <w:right w:val="single" w:sz="8" w:space="0" w:color="auto"/>
            </w:tcBorders>
            <w:shd w:val="clear" w:color="auto" w:fill="auto"/>
            <w:vAlign w:val="center"/>
            <w:hideMark/>
          </w:tcPr>
          <w:p w:rsidR="00E25F54" w:rsidRPr="00E25F54" w:rsidRDefault="00E25F54" w:rsidP="00E25F54">
            <w:pPr>
              <w:widowControl/>
              <w:suppressAutoHyphens w:val="0"/>
              <w:jc w:val="center"/>
              <w:rPr>
                <w:rFonts w:ascii="Calibri" w:eastAsia="Times New Roman" w:hAnsi="Calibri" w:cs="Times New Roman"/>
                <w:color w:val="000000"/>
                <w:sz w:val="16"/>
                <w:szCs w:val="16"/>
                <w:lang w:val="hu-HU" w:eastAsia="hu-HU"/>
              </w:rPr>
            </w:pPr>
            <w:proofErr w:type="spellStart"/>
            <w:r w:rsidRPr="00E25F54">
              <w:rPr>
                <w:rFonts w:ascii="Calibri" w:eastAsia="Times New Roman" w:hAnsi="Calibri" w:cs="Times New Roman"/>
                <w:color w:val="000000"/>
                <w:sz w:val="16"/>
                <w:szCs w:val="16"/>
                <w:lang w:val="hu-HU" w:eastAsia="hu-HU"/>
              </w:rPr>
              <w:t>végág</w:t>
            </w:r>
            <w:proofErr w:type="spellEnd"/>
            <w:r w:rsidRPr="00E25F54">
              <w:rPr>
                <w:rFonts w:ascii="Calibri" w:eastAsia="Times New Roman" w:hAnsi="Calibri" w:cs="Times New Roman"/>
                <w:color w:val="000000"/>
                <w:sz w:val="16"/>
                <w:szCs w:val="16"/>
                <w:lang w:val="hu-HU" w:eastAsia="hu-HU"/>
              </w:rPr>
              <w:t xml:space="preserve"> összekötés</w:t>
            </w:r>
          </w:p>
        </w:tc>
      </w:tr>
      <w:tr w:rsidR="00BB21DA" w:rsidRPr="00E25F54" w:rsidTr="00BB21DA">
        <w:trPr>
          <w:trHeight w:val="61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B21DA" w:rsidRPr="00BB21DA" w:rsidRDefault="00BB21DA" w:rsidP="00BB21DA">
            <w:pPr>
              <w:jc w:val="center"/>
              <w:rPr>
                <w:rFonts w:asciiTheme="minorHAnsi" w:hAnsiTheme="minorHAnsi" w:cs="Arial"/>
                <w:b/>
                <w:color w:val="000000"/>
                <w:sz w:val="22"/>
                <w:szCs w:val="16"/>
                <w:lang w:val="hu-HU"/>
              </w:rPr>
            </w:pPr>
            <w:r w:rsidRPr="00BB21DA">
              <w:rPr>
                <w:rFonts w:asciiTheme="minorHAnsi" w:hAnsiTheme="minorHAnsi" w:cs="Arial"/>
                <w:b/>
                <w:color w:val="000000"/>
                <w:sz w:val="22"/>
                <w:szCs w:val="16"/>
                <w:lang w:val="hu-HU"/>
              </w:rPr>
              <w:t>Árvízvédelmi és víztermelő területi beruházások</w:t>
            </w:r>
          </w:p>
        </w:tc>
      </w:tr>
      <w:tr w:rsidR="00BB21DA" w:rsidRPr="00E25F54" w:rsidTr="00BB21DA">
        <w:trPr>
          <w:trHeight w:val="315"/>
        </w:trPr>
        <w:tc>
          <w:tcPr>
            <w:tcW w:w="415"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BB21DA" w:rsidRPr="00E25F54" w:rsidRDefault="00BB21DA" w:rsidP="00A247A1">
            <w:pPr>
              <w:widowControl/>
              <w:suppressAutoHyphens w:val="0"/>
              <w:jc w:val="center"/>
              <w:rPr>
                <w:rFonts w:ascii="Calibri" w:eastAsia="Times New Roman" w:hAnsi="Calibri" w:cs="Times New Roman"/>
                <w:b/>
                <w:bCs/>
                <w:color w:val="000000"/>
                <w:sz w:val="22"/>
                <w:szCs w:val="22"/>
                <w:lang w:val="hu-HU" w:eastAsia="hu-HU"/>
              </w:rPr>
            </w:pPr>
            <w:r>
              <w:rPr>
                <w:rFonts w:ascii="Calibri" w:eastAsia="Times New Roman" w:hAnsi="Calibri" w:cs="Times New Roman"/>
                <w:b/>
                <w:bCs/>
                <w:color w:val="000000"/>
                <w:sz w:val="22"/>
                <w:szCs w:val="22"/>
                <w:lang w:val="hu-HU" w:eastAsia="hu-HU"/>
              </w:rPr>
              <w:t>T</w:t>
            </w:r>
            <w:r w:rsidRPr="00E25F54">
              <w:rPr>
                <w:rFonts w:ascii="Calibri" w:eastAsia="Times New Roman" w:hAnsi="Calibri" w:cs="Times New Roman"/>
                <w:b/>
                <w:bCs/>
                <w:color w:val="000000"/>
                <w:sz w:val="22"/>
                <w:szCs w:val="22"/>
                <w:lang w:val="hu-HU" w:eastAsia="hu-HU"/>
              </w:rPr>
              <w:t>erület</w:t>
            </w:r>
          </w:p>
        </w:tc>
        <w:tc>
          <w:tcPr>
            <w:tcW w:w="1651" w:type="pct"/>
            <w:gridSpan w:val="3"/>
            <w:tcBorders>
              <w:top w:val="single" w:sz="8" w:space="0" w:color="auto"/>
              <w:left w:val="nil"/>
              <w:bottom w:val="single" w:sz="8" w:space="0" w:color="auto"/>
              <w:right w:val="single" w:sz="8" w:space="0" w:color="auto"/>
            </w:tcBorders>
            <w:shd w:val="clear" w:color="000000" w:fill="D9D9D9"/>
            <w:noWrap/>
            <w:vAlign w:val="center"/>
            <w:hideMark/>
          </w:tcPr>
          <w:p w:rsidR="00BB21DA" w:rsidRPr="00E25F54" w:rsidRDefault="00BB21DA" w:rsidP="00BB21DA">
            <w:pPr>
              <w:widowControl/>
              <w:suppressAutoHyphens w:val="0"/>
              <w:jc w:val="center"/>
              <w:rPr>
                <w:rFonts w:ascii="Calibri" w:eastAsia="Times New Roman" w:hAnsi="Calibri" w:cs="Times New Roman"/>
                <w:b/>
                <w:bCs/>
                <w:color w:val="000000"/>
                <w:sz w:val="22"/>
                <w:szCs w:val="22"/>
                <w:lang w:val="hu-HU" w:eastAsia="hu-HU"/>
              </w:rPr>
            </w:pPr>
            <w:r>
              <w:rPr>
                <w:rFonts w:ascii="Calibri" w:eastAsia="Times New Roman" w:hAnsi="Calibri" w:cs="Times New Roman"/>
                <w:b/>
                <w:bCs/>
                <w:color w:val="000000"/>
                <w:sz w:val="22"/>
                <w:szCs w:val="22"/>
                <w:lang w:val="hu-HU" w:eastAsia="hu-HU"/>
              </w:rPr>
              <w:t>Beruházás megnevezése</w:t>
            </w:r>
          </w:p>
        </w:tc>
        <w:tc>
          <w:tcPr>
            <w:tcW w:w="942" w:type="pct"/>
            <w:tcBorders>
              <w:top w:val="single" w:sz="8" w:space="0" w:color="auto"/>
              <w:left w:val="nil"/>
              <w:bottom w:val="single" w:sz="8" w:space="0" w:color="auto"/>
              <w:right w:val="single" w:sz="8" w:space="0" w:color="auto"/>
            </w:tcBorders>
            <w:shd w:val="clear" w:color="000000" w:fill="D9D9D9"/>
            <w:noWrap/>
            <w:vAlign w:val="center"/>
            <w:hideMark/>
          </w:tcPr>
          <w:p w:rsidR="00BB21DA" w:rsidRPr="00E25F54" w:rsidRDefault="00BB21DA" w:rsidP="00A247A1">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Beruházás célja</w:t>
            </w:r>
          </w:p>
        </w:tc>
        <w:tc>
          <w:tcPr>
            <w:tcW w:w="1992" w:type="pct"/>
            <w:tcBorders>
              <w:top w:val="single" w:sz="8" w:space="0" w:color="auto"/>
              <w:left w:val="nil"/>
              <w:bottom w:val="single" w:sz="8" w:space="0" w:color="auto"/>
              <w:right w:val="single" w:sz="8" w:space="0" w:color="auto"/>
            </w:tcBorders>
            <w:shd w:val="clear" w:color="000000" w:fill="D9D9D9"/>
            <w:noWrap/>
            <w:vAlign w:val="center"/>
            <w:hideMark/>
          </w:tcPr>
          <w:p w:rsidR="00BB21DA" w:rsidRPr="00E25F54" w:rsidRDefault="00BB21DA" w:rsidP="00A247A1">
            <w:pPr>
              <w:widowControl/>
              <w:suppressAutoHyphens w:val="0"/>
              <w:jc w:val="center"/>
              <w:rPr>
                <w:rFonts w:ascii="Calibri" w:eastAsia="Times New Roman" w:hAnsi="Calibri" w:cs="Times New Roman"/>
                <w:b/>
                <w:bCs/>
                <w:color w:val="000000"/>
                <w:sz w:val="22"/>
                <w:szCs w:val="22"/>
                <w:lang w:val="hu-HU" w:eastAsia="hu-HU"/>
              </w:rPr>
            </w:pPr>
            <w:r w:rsidRPr="00E25F54">
              <w:rPr>
                <w:rFonts w:ascii="Calibri" w:eastAsia="Times New Roman" w:hAnsi="Calibri" w:cs="Times New Roman"/>
                <w:b/>
                <w:bCs/>
                <w:color w:val="000000"/>
                <w:sz w:val="22"/>
                <w:szCs w:val="22"/>
                <w:lang w:val="hu-HU" w:eastAsia="hu-HU"/>
              </w:rPr>
              <w:t>rövid leírás</w:t>
            </w:r>
          </w:p>
        </w:tc>
      </w:tr>
      <w:tr w:rsidR="00697F06" w:rsidRPr="00E25F54" w:rsidTr="00697F06">
        <w:trPr>
          <w:trHeight w:val="613"/>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697F06" w:rsidRPr="00E25F54" w:rsidRDefault="00697F06" w:rsidP="00E25F54">
            <w:pPr>
              <w:widowControl/>
              <w:suppressAutoHyphens w:val="0"/>
              <w:jc w:val="center"/>
              <w:rPr>
                <w:rFonts w:ascii="Calibri" w:eastAsia="Times New Roman" w:hAnsi="Calibri" w:cs="Times New Roman"/>
                <w:b/>
                <w:bCs/>
                <w:color w:val="000000"/>
                <w:sz w:val="16"/>
                <w:szCs w:val="16"/>
                <w:lang w:val="hu-HU" w:eastAsia="hu-HU"/>
              </w:rPr>
            </w:pPr>
            <w:r>
              <w:rPr>
                <w:rFonts w:ascii="Calibri" w:eastAsia="Times New Roman" w:hAnsi="Calibri" w:cs="Times New Roman"/>
                <w:b/>
                <w:bCs/>
                <w:color w:val="000000"/>
                <w:sz w:val="16"/>
                <w:szCs w:val="16"/>
                <w:lang w:val="hu-HU" w:eastAsia="hu-HU"/>
              </w:rPr>
              <w:t>Csepel sziget</w:t>
            </w:r>
          </w:p>
        </w:tc>
        <w:tc>
          <w:tcPr>
            <w:tcW w:w="1651" w:type="pct"/>
            <w:gridSpan w:val="3"/>
            <w:tcBorders>
              <w:top w:val="single" w:sz="4" w:space="0" w:color="auto"/>
              <w:left w:val="nil"/>
              <w:bottom w:val="single" w:sz="4" w:space="0" w:color="auto"/>
              <w:right w:val="single" w:sz="4" w:space="0" w:color="auto"/>
            </w:tcBorders>
            <w:shd w:val="clear" w:color="auto" w:fill="auto"/>
            <w:vAlign w:val="center"/>
          </w:tcPr>
          <w:p w:rsidR="00697F06" w:rsidRDefault="00697F06" w:rsidP="00697F06">
            <w:pPr>
              <w:rPr>
                <w:rFonts w:cs="Arial"/>
                <w:color w:val="000000"/>
                <w:sz w:val="16"/>
                <w:szCs w:val="16"/>
              </w:rPr>
            </w:pPr>
            <w:r w:rsidRPr="00301780">
              <w:rPr>
                <w:rFonts w:asciiTheme="minorHAnsi" w:hAnsiTheme="minorHAnsi" w:cs="Arial"/>
                <w:color w:val="000000"/>
                <w:sz w:val="16"/>
                <w:szCs w:val="16"/>
                <w:lang w:val="hu-HU"/>
              </w:rPr>
              <w:t>Déli csatornahálózat ürítő vezetékeinek átépítése és fejlesztése.</w:t>
            </w:r>
          </w:p>
        </w:tc>
        <w:tc>
          <w:tcPr>
            <w:tcW w:w="942" w:type="pct"/>
            <w:tcBorders>
              <w:top w:val="single" w:sz="4" w:space="0" w:color="auto"/>
              <w:left w:val="nil"/>
              <w:bottom w:val="single" w:sz="4" w:space="0" w:color="auto"/>
              <w:right w:val="single" w:sz="4" w:space="0" w:color="auto"/>
            </w:tcBorders>
            <w:shd w:val="clear" w:color="auto" w:fill="auto"/>
            <w:vAlign w:val="center"/>
          </w:tcPr>
          <w:p w:rsidR="00697F06" w:rsidRPr="00037C6D" w:rsidRDefault="00697F06">
            <w:pPr>
              <w:jc w:val="center"/>
              <w:rPr>
                <w:rFonts w:asciiTheme="minorHAnsi" w:hAnsiTheme="minorHAnsi" w:cs="Arial"/>
                <w:color w:val="000000"/>
                <w:sz w:val="16"/>
                <w:szCs w:val="16"/>
                <w:lang w:val="hu-HU"/>
              </w:rPr>
            </w:pPr>
            <w:r w:rsidRPr="00037C6D">
              <w:rPr>
                <w:rFonts w:asciiTheme="minorHAnsi" w:hAnsiTheme="minorHAnsi" w:cs="Arial"/>
                <w:color w:val="000000"/>
                <w:sz w:val="16"/>
                <w:szCs w:val="16"/>
                <w:lang w:val="hu-HU"/>
              </w:rPr>
              <w:t xml:space="preserve">A </w:t>
            </w:r>
            <w:proofErr w:type="spellStart"/>
            <w:r w:rsidRPr="00037C6D">
              <w:rPr>
                <w:rFonts w:asciiTheme="minorHAnsi" w:hAnsiTheme="minorHAnsi" w:cs="Arial"/>
                <w:color w:val="000000"/>
                <w:sz w:val="16"/>
                <w:szCs w:val="16"/>
                <w:lang w:val="hu-HU"/>
              </w:rPr>
              <w:t>Rocla</w:t>
            </w:r>
            <w:proofErr w:type="spellEnd"/>
            <w:r w:rsidRPr="00037C6D">
              <w:rPr>
                <w:rFonts w:asciiTheme="minorHAnsi" w:hAnsiTheme="minorHAnsi" w:cs="Arial"/>
                <w:color w:val="000000"/>
                <w:sz w:val="16"/>
                <w:szCs w:val="16"/>
                <w:lang w:val="hu-HU"/>
              </w:rPr>
              <w:t xml:space="preserve"> vezetékek és a </w:t>
            </w:r>
            <w:proofErr w:type="spellStart"/>
            <w:r w:rsidRPr="00037C6D">
              <w:rPr>
                <w:rFonts w:asciiTheme="minorHAnsi" w:hAnsiTheme="minorHAnsi" w:cs="Arial"/>
                <w:color w:val="000000"/>
                <w:sz w:val="16"/>
                <w:szCs w:val="16"/>
                <w:lang w:val="hu-HU"/>
              </w:rPr>
              <w:t>Halásztelki</w:t>
            </w:r>
            <w:proofErr w:type="spellEnd"/>
            <w:r w:rsidRPr="00037C6D">
              <w:rPr>
                <w:rFonts w:asciiTheme="minorHAnsi" w:hAnsiTheme="minorHAnsi" w:cs="Arial"/>
                <w:color w:val="000000"/>
                <w:sz w:val="16"/>
                <w:szCs w:val="16"/>
                <w:lang w:val="hu-HU"/>
              </w:rPr>
              <w:t xml:space="preserve"> gyűjtő </w:t>
            </w:r>
            <w:proofErr w:type="spellStart"/>
            <w:r w:rsidRPr="00037C6D">
              <w:rPr>
                <w:rFonts w:asciiTheme="minorHAnsi" w:hAnsiTheme="minorHAnsi" w:cs="Arial"/>
                <w:color w:val="000000"/>
                <w:sz w:val="16"/>
                <w:szCs w:val="16"/>
                <w:lang w:val="hu-HU"/>
              </w:rPr>
              <w:t>üríthetőségének</w:t>
            </w:r>
            <w:proofErr w:type="spellEnd"/>
            <w:r w:rsidRPr="00037C6D">
              <w:rPr>
                <w:rFonts w:asciiTheme="minorHAnsi" w:hAnsiTheme="minorHAnsi" w:cs="Arial"/>
                <w:color w:val="000000"/>
                <w:sz w:val="16"/>
                <w:szCs w:val="16"/>
                <w:lang w:val="hu-HU"/>
              </w:rPr>
              <w:t xml:space="preserve"> javítása. </w:t>
            </w:r>
          </w:p>
        </w:tc>
        <w:tc>
          <w:tcPr>
            <w:tcW w:w="1992" w:type="pct"/>
            <w:tcBorders>
              <w:top w:val="single" w:sz="4" w:space="0" w:color="auto"/>
              <w:left w:val="nil"/>
              <w:bottom w:val="single" w:sz="4" w:space="0" w:color="auto"/>
              <w:right w:val="single" w:sz="4" w:space="0" w:color="auto"/>
            </w:tcBorders>
            <w:shd w:val="clear" w:color="auto" w:fill="auto"/>
            <w:vAlign w:val="center"/>
          </w:tcPr>
          <w:p w:rsidR="00697F06" w:rsidRPr="00301780" w:rsidRDefault="00697F06" w:rsidP="00301780">
            <w:pPr>
              <w:jc w:val="center"/>
              <w:rPr>
                <w:rFonts w:asciiTheme="minorHAnsi" w:hAnsiTheme="minorHAnsi" w:cs="Arial"/>
                <w:color w:val="000000"/>
                <w:sz w:val="16"/>
                <w:szCs w:val="16"/>
                <w:lang w:val="hu-HU"/>
              </w:rPr>
            </w:pPr>
            <w:r w:rsidRPr="00301780">
              <w:rPr>
                <w:rFonts w:asciiTheme="minorHAnsi" w:hAnsiTheme="minorHAnsi" w:cs="Arial"/>
                <w:color w:val="000000"/>
                <w:sz w:val="16"/>
                <w:szCs w:val="16"/>
                <w:lang w:val="hu-HU"/>
              </w:rPr>
              <w:t>Déli csatornahálózat ürítő vezetékeinek átépítése és fejlesztése.</w:t>
            </w:r>
            <w:r w:rsidRPr="00301780">
              <w:rPr>
                <w:rFonts w:asciiTheme="minorHAnsi" w:hAnsiTheme="minorHAnsi" w:cs="Arial"/>
                <w:color w:val="000000"/>
                <w:sz w:val="16"/>
                <w:szCs w:val="16"/>
                <w:lang w:val="hu-HU"/>
              </w:rPr>
              <w:br/>
              <w:t xml:space="preserve">1.részfeladat: Tököli (11+803 szelvény) </w:t>
            </w:r>
            <w:proofErr w:type="spellStart"/>
            <w:r w:rsidRPr="00301780">
              <w:rPr>
                <w:rFonts w:asciiTheme="minorHAnsi" w:hAnsiTheme="minorHAnsi" w:cs="Arial"/>
                <w:color w:val="000000"/>
                <w:sz w:val="16"/>
                <w:szCs w:val="16"/>
                <w:lang w:val="hu-HU"/>
              </w:rPr>
              <w:t>Rocla</w:t>
            </w:r>
            <w:proofErr w:type="spellEnd"/>
            <w:r w:rsidRPr="00301780">
              <w:rPr>
                <w:rFonts w:asciiTheme="minorHAnsi" w:hAnsiTheme="minorHAnsi" w:cs="Arial"/>
                <w:color w:val="000000"/>
                <w:sz w:val="16"/>
                <w:szCs w:val="16"/>
                <w:lang w:val="hu-HU"/>
              </w:rPr>
              <w:t xml:space="preserve"> csatorna ürítőjének átépítése, módosított nyomvonalon és megnövelt hosszban. A munka lényege, hogy a mostani befogadó egy árok, ami esővíz elvezetésre is szolgál, valamint nem zárható ki hogy időnként és illegálisan kommunális szennyvizet is engednek ide. Az új ürítő befogadója közvetlenül az ártér lenne, ahol a </w:t>
            </w:r>
            <w:proofErr w:type="spellStart"/>
            <w:r w:rsidRPr="00301780">
              <w:rPr>
                <w:rFonts w:asciiTheme="minorHAnsi" w:hAnsiTheme="minorHAnsi" w:cs="Arial"/>
                <w:color w:val="000000"/>
                <w:sz w:val="16"/>
                <w:szCs w:val="16"/>
                <w:lang w:val="hu-HU"/>
              </w:rPr>
              <w:t>Rocla</w:t>
            </w:r>
            <w:proofErr w:type="spellEnd"/>
            <w:r w:rsidRPr="00301780">
              <w:rPr>
                <w:rFonts w:asciiTheme="minorHAnsi" w:hAnsiTheme="minorHAnsi" w:cs="Arial"/>
                <w:color w:val="000000"/>
                <w:sz w:val="16"/>
                <w:szCs w:val="16"/>
                <w:lang w:val="hu-HU"/>
              </w:rPr>
              <w:t xml:space="preserve"> felé visszaáramlás kockázata csak a Duna vízállásától függ, vagyis kezelhető.</w:t>
            </w:r>
            <w:r w:rsidRPr="00301780">
              <w:rPr>
                <w:rFonts w:asciiTheme="minorHAnsi" w:hAnsiTheme="minorHAnsi" w:cs="Arial"/>
                <w:color w:val="000000"/>
                <w:sz w:val="16"/>
                <w:szCs w:val="16"/>
                <w:lang w:val="hu-HU"/>
              </w:rPr>
              <w:br/>
              <w:t xml:space="preserve">2.részfeladat: </w:t>
            </w:r>
            <w:proofErr w:type="spellStart"/>
            <w:r w:rsidRPr="00301780">
              <w:rPr>
                <w:rFonts w:asciiTheme="minorHAnsi" w:hAnsiTheme="minorHAnsi" w:cs="Arial"/>
                <w:color w:val="000000"/>
                <w:sz w:val="16"/>
                <w:szCs w:val="16"/>
                <w:lang w:val="hu-HU"/>
              </w:rPr>
              <w:t>Halásztelki</w:t>
            </w:r>
            <w:proofErr w:type="spellEnd"/>
            <w:r w:rsidRPr="00301780">
              <w:rPr>
                <w:rFonts w:asciiTheme="minorHAnsi" w:hAnsiTheme="minorHAnsi" w:cs="Arial"/>
                <w:color w:val="000000"/>
                <w:sz w:val="16"/>
                <w:szCs w:val="16"/>
                <w:lang w:val="hu-HU"/>
              </w:rPr>
              <w:t xml:space="preserve"> NA 700 -</w:t>
            </w:r>
            <w:proofErr w:type="spellStart"/>
            <w:r w:rsidRPr="00301780">
              <w:rPr>
                <w:rFonts w:asciiTheme="minorHAnsi" w:hAnsiTheme="minorHAnsi" w:cs="Arial"/>
                <w:color w:val="000000"/>
                <w:sz w:val="16"/>
                <w:szCs w:val="16"/>
                <w:lang w:val="hu-HU"/>
              </w:rPr>
              <w:t>as</w:t>
            </w:r>
            <w:proofErr w:type="spellEnd"/>
            <w:r w:rsidRPr="00301780">
              <w:rPr>
                <w:rFonts w:asciiTheme="minorHAnsi" w:hAnsiTheme="minorHAnsi" w:cs="Arial"/>
                <w:color w:val="000000"/>
                <w:sz w:val="16"/>
                <w:szCs w:val="16"/>
                <w:lang w:val="hu-HU"/>
              </w:rPr>
              <w:t xml:space="preserve"> gyűjtőre 6+600 -</w:t>
            </w:r>
            <w:proofErr w:type="spellStart"/>
            <w:r w:rsidRPr="00301780">
              <w:rPr>
                <w:rFonts w:asciiTheme="minorHAnsi" w:hAnsiTheme="minorHAnsi" w:cs="Arial"/>
                <w:color w:val="000000"/>
                <w:sz w:val="16"/>
                <w:szCs w:val="16"/>
                <w:lang w:val="hu-HU"/>
              </w:rPr>
              <w:t>as</w:t>
            </w:r>
            <w:proofErr w:type="spellEnd"/>
            <w:r w:rsidRPr="00301780">
              <w:rPr>
                <w:rFonts w:asciiTheme="minorHAnsi" w:hAnsiTheme="minorHAnsi" w:cs="Arial"/>
                <w:color w:val="000000"/>
                <w:sz w:val="16"/>
                <w:szCs w:val="16"/>
                <w:lang w:val="hu-HU"/>
              </w:rPr>
              <w:t xml:space="preserve"> szelvényben NA 400 -</w:t>
            </w:r>
            <w:proofErr w:type="spellStart"/>
            <w:r w:rsidRPr="00301780">
              <w:rPr>
                <w:rFonts w:asciiTheme="minorHAnsi" w:hAnsiTheme="minorHAnsi" w:cs="Arial"/>
                <w:color w:val="000000"/>
                <w:sz w:val="16"/>
                <w:szCs w:val="16"/>
                <w:lang w:val="hu-HU"/>
              </w:rPr>
              <w:t>as</w:t>
            </w:r>
            <w:proofErr w:type="spellEnd"/>
            <w:r w:rsidRPr="00301780">
              <w:rPr>
                <w:rFonts w:asciiTheme="minorHAnsi" w:hAnsiTheme="minorHAnsi" w:cs="Arial"/>
                <w:color w:val="000000"/>
                <w:sz w:val="16"/>
                <w:szCs w:val="16"/>
                <w:lang w:val="hu-HU"/>
              </w:rPr>
              <w:t xml:space="preserve"> ürítő vezeték kiépítése tolózárral és bekötése meglévő NA 400 -</w:t>
            </w:r>
            <w:proofErr w:type="spellStart"/>
            <w:r w:rsidRPr="00301780">
              <w:rPr>
                <w:rFonts w:asciiTheme="minorHAnsi" w:hAnsiTheme="minorHAnsi" w:cs="Arial"/>
                <w:color w:val="000000"/>
                <w:sz w:val="16"/>
                <w:szCs w:val="16"/>
                <w:lang w:val="hu-HU"/>
              </w:rPr>
              <w:t>as</w:t>
            </w:r>
            <w:proofErr w:type="spellEnd"/>
            <w:r w:rsidRPr="00301780">
              <w:rPr>
                <w:rFonts w:asciiTheme="minorHAnsi" w:hAnsiTheme="minorHAnsi" w:cs="Arial"/>
                <w:color w:val="000000"/>
                <w:sz w:val="16"/>
                <w:szCs w:val="16"/>
                <w:lang w:val="hu-HU"/>
              </w:rPr>
              <w:t xml:space="preserve"> ürítőbe. ( ~ 5 m NA 400 -</w:t>
            </w:r>
            <w:proofErr w:type="spellStart"/>
            <w:r w:rsidRPr="00301780">
              <w:rPr>
                <w:rFonts w:asciiTheme="minorHAnsi" w:hAnsiTheme="minorHAnsi" w:cs="Arial"/>
                <w:color w:val="000000"/>
                <w:sz w:val="16"/>
                <w:szCs w:val="16"/>
                <w:lang w:val="hu-HU"/>
              </w:rPr>
              <w:t>as</w:t>
            </w:r>
            <w:proofErr w:type="spellEnd"/>
            <w:r w:rsidRPr="00301780">
              <w:rPr>
                <w:rFonts w:asciiTheme="minorHAnsi" w:hAnsiTheme="minorHAnsi" w:cs="Arial"/>
                <w:color w:val="000000"/>
                <w:sz w:val="16"/>
                <w:szCs w:val="16"/>
                <w:lang w:val="hu-HU"/>
              </w:rPr>
              <w:t xml:space="preserve"> acélvezeték kiépítése tolózárral )</w:t>
            </w:r>
          </w:p>
        </w:tc>
      </w:tr>
      <w:tr w:rsidR="00697F06" w:rsidRPr="00E25F54" w:rsidTr="00697F06">
        <w:trPr>
          <w:trHeight w:val="613"/>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697F06" w:rsidRPr="00E25F54" w:rsidRDefault="00697F06" w:rsidP="00E25F54">
            <w:pPr>
              <w:widowControl/>
              <w:suppressAutoHyphens w:val="0"/>
              <w:jc w:val="center"/>
              <w:rPr>
                <w:rFonts w:ascii="Calibri" w:eastAsia="Times New Roman" w:hAnsi="Calibri" w:cs="Times New Roman"/>
                <w:b/>
                <w:bCs/>
                <w:color w:val="000000"/>
                <w:sz w:val="16"/>
                <w:szCs w:val="16"/>
                <w:lang w:val="hu-HU" w:eastAsia="hu-HU"/>
              </w:rPr>
            </w:pPr>
            <w:r>
              <w:rPr>
                <w:rFonts w:ascii="Calibri" w:eastAsia="Times New Roman" w:hAnsi="Calibri" w:cs="Times New Roman"/>
                <w:b/>
                <w:bCs/>
                <w:color w:val="000000"/>
                <w:sz w:val="16"/>
                <w:szCs w:val="16"/>
                <w:lang w:val="hu-HU" w:eastAsia="hu-HU"/>
              </w:rPr>
              <w:t>Csepel sziget</w:t>
            </w:r>
          </w:p>
        </w:tc>
        <w:tc>
          <w:tcPr>
            <w:tcW w:w="1651" w:type="pct"/>
            <w:gridSpan w:val="3"/>
            <w:tcBorders>
              <w:top w:val="single" w:sz="4" w:space="0" w:color="auto"/>
              <w:left w:val="nil"/>
              <w:bottom w:val="single" w:sz="4" w:space="0" w:color="auto"/>
              <w:right w:val="single" w:sz="4" w:space="0" w:color="auto"/>
            </w:tcBorders>
            <w:shd w:val="clear" w:color="auto" w:fill="auto"/>
            <w:vAlign w:val="center"/>
          </w:tcPr>
          <w:p w:rsidR="00697F06" w:rsidRDefault="00697F06" w:rsidP="00697F06">
            <w:pPr>
              <w:rPr>
                <w:rFonts w:cs="Arial"/>
                <w:color w:val="000000"/>
                <w:sz w:val="16"/>
                <w:szCs w:val="16"/>
              </w:rPr>
            </w:pPr>
            <w:r w:rsidRPr="00301780">
              <w:rPr>
                <w:rFonts w:asciiTheme="minorHAnsi" w:hAnsiTheme="minorHAnsi" w:cs="Arial"/>
                <w:color w:val="000000"/>
                <w:sz w:val="16"/>
                <w:szCs w:val="16"/>
                <w:lang w:val="hu-HU"/>
              </w:rPr>
              <w:t xml:space="preserve">Érdi átadónál </w:t>
            </w:r>
            <w:proofErr w:type="spellStart"/>
            <w:r w:rsidRPr="00301780">
              <w:rPr>
                <w:rFonts w:asciiTheme="minorHAnsi" w:hAnsiTheme="minorHAnsi" w:cs="Arial"/>
                <w:color w:val="000000"/>
                <w:sz w:val="16"/>
                <w:szCs w:val="16"/>
                <w:lang w:val="hu-HU"/>
              </w:rPr>
              <w:t>Rocla</w:t>
            </w:r>
            <w:proofErr w:type="spellEnd"/>
            <w:r w:rsidRPr="00301780">
              <w:rPr>
                <w:rFonts w:asciiTheme="minorHAnsi" w:hAnsiTheme="minorHAnsi" w:cs="Arial"/>
                <w:color w:val="000000"/>
                <w:sz w:val="16"/>
                <w:szCs w:val="16"/>
                <w:lang w:val="hu-HU"/>
              </w:rPr>
              <w:t xml:space="preserve"> ürítők kiépítése</w:t>
            </w:r>
            <w:r>
              <w:rPr>
                <w:rFonts w:cs="Arial"/>
                <w:color w:val="000000"/>
                <w:sz w:val="16"/>
                <w:szCs w:val="16"/>
              </w:rPr>
              <w:t> </w:t>
            </w:r>
          </w:p>
        </w:tc>
        <w:tc>
          <w:tcPr>
            <w:tcW w:w="942" w:type="pct"/>
            <w:tcBorders>
              <w:top w:val="single" w:sz="4" w:space="0" w:color="auto"/>
              <w:left w:val="nil"/>
              <w:bottom w:val="single" w:sz="4" w:space="0" w:color="auto"/>
              <w:right w:val="single" w:sz="4" w:space="0" w:color="auto"/>
            </w:tcBorders>
            <w:shd w:val="clear" w:color="auto" w:fill="auto"/>
            <w:vAlign w:val="center"/>
          </w:tcPr>
          <w:p w:rsidR="00697F06" w:rsidRPr="00037C6D" w:rsidRDefault="00697F06">
            <w:pPr>
              <w:jc w:val="center"/>
              <w:rPr>
                <w:rFonts w:asciiTheme="minorHAnsi" w:hAnsiTheme="minorHAnsi" w:cs="Arial"/>
                <w:color w:val="000000"/>
                <w:sz w:val="16"/>
                <w:szCs w:val="16"/>
                <w:lang w:val="hu-HU"/>
              </w:rPr>
            </w:pPr>
            <w:r w:rsidRPr="00037C6D">
              <w:rPr>
                <w:rFonts w:asciiTheme="minorHAnsi" w:hAnsiTheme="minorHAnsi" w:cs="Arial"/>
                <w:color w:val="000000"/>
                <w:sz w:val="16"/>
                <w:szCs w:val="16"/>
                <w:lang w:val="hu-HU"/>
              </w:rPr>
              <w:t>Ivóvízbiztonság fokozása, vízminőség javítása.</w:t>
            </w:r>
          </w:p>
        </w:tc>
        <w:tc>
          <w:tcPr>
            <w:tcW w:w="1992" w:type="pct"/>
            <w:tcBorders>
              <w:top w:val="single" w:sz="4" w:space="0" w:color="auto"/>
              <w:left w:val="nil"/>
              <w:bottom w:val="single" w:sz="4" w:space="0" w:color="auto"/>
              <w:right w:val="single" w:sz="4" w:space="0" w:color="auto"/>
            </w:tcBorders>
            <w:shd w:val="clear" w:color="auto" w:fill="auto"/>
            <w:vAlign w:val="center"/>
          </w:tcPr>
          <w:p w:rsidR="00697F06" w:rsidRPr="00301780" w:rsidRDefault="00697F06">
            <w:pPr>
              <w:rPr>
                <w:rFonts w:asciiTheme="minorHAnsi" w:hAnsiTheme="minorHAnsi" w:cs="Arial"/>
                <w:color w:val="000000"/>
                <w:sz w:val="16"/>
                <w:szCs w:val="16"/>
                <w:lang w:val="hu-HU"/>
              </w:rPr>
            </w:pPr>
            <w:r w:rsidRPr="00301780">
              <w:rPr>
                <w:rFonts w:asciiTheme="minorHAnsi" w:hAnsiTheme="minorHAnsi" w:cs="Arial"/>
                <w:color w:val="000000"/>
                <w:sz w:val="16"/>
                <w:szCs w:val="16"/>
                <w:lang w:val="hu-HU"/>
              </w:rPr>
              <w:t xml:space="preserve">Érdi átadó aknák szívóoldalán </w:t>
            </w:r>
            <w:proofErr w:type="spellStart"/>
            <w:r w:rsidRPr="00301780">
              <w:rPr>
                <w:rFonts w:asciiTheme="minorHAnsi" w:hAnsiTheme="minorHAnsi" w:cs="Arial"/>
                <w:color w:val="000000"/>
                <w:sz w:val="16"/>
                <w:szCs w:val="16"/>
                <w:lang w:val="hu-HU"/>
              </w:rPr>
              <w:t>Rocla</w:t>
            </w:r>
            <w:proofErr w:type="spellEnd"/>
            <w:r w:rsidRPr="00301780">
              <w:rPr>
                <w:rFonts w:asciiTheme="minorHAnsi" w:hAnsiTheme="minorHAnsi" w:cs="Arial"/>
                <w:color w:val="000000"/>
                <w:sz w:val="16"/>
                <w:szCs w:val="16"/>
                <w:lang w:val="hu-HU"/>
              </w:rPr>
              <w:t xml:space="preserve"> I. és II. vezetékekre ürítő kiépítése</w:t>
            </w:r>
          </w:p>
        </w:tc>
      </w:tr>
      <w:tr w:rsidR="00697F06" w:rsidRPr="00E25F54" w:rsidTr="00697F06">
        <w:trPr>
          <w:trHeight w:val="613"/>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697F06" w:rsidRPr="00E25F54" w:rsidRDefault="00697F06" w:rsidP="00E25F54">
            <w:pPr>
              <w:widowControl/>
              <w:suppressAutoHyphens w:val="0"/>
              <w:jc w:val="center"/>
              <w:rPr>
                <w:rFonts w:ascii="Calibri" w:eastAsia="Times New Roman" w:hAnsi="Calibri" w:cs="Times New Roman"/>
                <w:b/>
                <w:bCs/>
                <w:color w:val="000000"/>
                <w:sz w:val="16"/>
                <w:szCs w:val="16"/>
                <w:lang w:val="hu-HU" w:eastAsia="hu-HU"/>
              </w:rPr>
            </w:pPr>
            <w:r>
              <w:rPr>
                <w:rFonts w:ascii="Calibri" w:eastAsia="Times New Roman" w:hAnsi="Calibri" w:cs="Times New Roman"/>
                <w:b/>
                <w:bCs/>
                <w:color w:val="000000"/>
                <w:sz w:val="16"/>
                <w:szCs w:val="16"/>
                <w:lang w:val="hu-HU" w:eastAsia="hu-HU"/>
              </w:rPr>
              <w:t>Csepel sziget és Szentendrei sziget</w:t>
            </w:r>
          </w:p>
        </w:tc>
        <w:tc>
          <w:tcPr>
            <w:tcW w:w="1651" w:type="pct"/>
            <w:gridSpan w:val="3"/>
            <w:tcBorders>
              <w:top w:val="single" w:sz="4" w:space="0" w:color="auto"/>
              <w:left w:val="nil"/>
              <w:bottom w:val="single" w:sz="4" w:space="0" w:color="auto"/>
              <w:right w:val="single" w:sz="4" w:space="0" w:color="auto"/>
            </w:tcBorders>
            <w:shd w:val="clear" w:color="auto" w:fill="auto"/>
            <w:vAlign w:val="center"/>
          </w:tcPr>
          <w:p w:rsidR="00697F06" w:rsidRPr="00697F06" w:rsidRDefault="00697F06" w:rsidP="00BE0DC3">
            <w:pPr>
              <w:rPr>
                <w:rFonts w:asciiTheme="minorHAnsi" w:hAnsiTheme="minorHAnsi" w:cs="Arial"/>
                <w:color w:val="000000"/>
                <w:sz w:val="16"/>
                <w:szCs w:val="16"/>
                <w:lang w:val="hu-HU"/>
              </w:rPr>
            </w:pPr>
            <w:r w:rsidRPr="00301780">
              <w:rPr>
                <w:rFonts w:asciiTheme="minorHAnsi" w:hAnsiTheme="minorHAnsi" w:cs="Arial"/>
                <w:color w:val="000000"/>
                <w:sz w:val="16"/>
                <w:szCs w:val="16"/>
                <w:lang w:val="hu-HU"/>
              </w:rPr>
              <w:t>Árvízvédelmi beruházások Stratégia sz. 201</w:t>
            </w:r>
            <w:r w:rsidR="00BE0DC3">
              <w:rPr>
                <w:rFonts w:asciiTheme="minorHAnsi" w:hAnsiTheme="minorHAnsi" w:cs="Arial"/>
                <w:color w:val="000000"/>
                <w:sz w:val="16"/>
                <w:szCs w:val="16"/>
                <w:lang w:val="hu-HU"/>
              </w:rPr>
              <w:t>9</w:t>
            </w:r>
          </w:p>
        </w:tc>
        <w:tc>
          <w:tcPr>
            <w:tcW w:w="942" w:type="pct"/>
            <w:tcBorders>
              <w:top w:val="single" w:sz="4" w:space="0" w:color="auto"/>
              <w:left w:val="nil"/>
              <w:bottom w:val="single" w:sz="4" w:space="0" w:color="auto"/>
              <w:right w:val="single" w:sz="4" w:space="0" w:color="auto"/>
            </w:tcBorders>
            <w:shd w:val="clear" w:color="auto" w:fill="auto"/>
            <w:vAlign w:val="center"/>
          </w:tcPr>
          <w:p w:rsidR="00697F06" w:rsidRDefault="00697F06">
            <w:pPr>
              <w:jc w:val="center"/>
              <w:rPr>
                <w:rFonts w:cs="Arial"/>
                <w:color w:val="000000"/>
                <w:sz w:val="16"/>
                <w:szCs w:val="16"/>
              </w:rPr>
            </w:pPr>
            <w:r w:rsidRPr="00037C6D">
              <w:rPr>
                <w:rFonts w:asciiTheme="minorHAnsi" w:hAnsiTheme="minorHAnsi" w:cs="Arial"/>
                <w:color w:val="000000"/>
                <w:sz w:val="16"/>
                <w:szCs w:val="16"/>
                <w:lang w:val="hu-HU"/>
              </w:rPr>
              <w:t>Árvíz esetén a  szolgáltatás biztonságának fenntartása, vízminőség biztosítás és létesítmény védelem</w:t>
            </w:r>
            <w:r w:rsidRPr="00037C6D">
              <w:rPr>
                <w:rFonts w:cs="Arial"/>
                <w:color w:val="000000"/>
                <w:sz w:val="16"/>
                <w:szCs w:val="16"/>
              </w:rPr>
              <w:t>.</w:t>
            </w:r>
          </w:p>
        </w:tc>
        <w:tc>
          <w:tcPr>
            <w:tcW w:w="1992" w:type="pct"/>
            <w:tcBorders>
              <w:top w:val="single" w:sz="4" w:space="0" w:color="auto"/>
              <w:left w:val="nil"/>
              <w:bottom w:val="single" w:sz="4" w:space="0" w:color="auto"/>
              <w:right w:val="single" w:sz="4" w:space="0" w:color="auto"/>
            </w:tcBorders>
            <w:shd w:val="clear" w:color="auto" w:fill="auto"/>
            <w:vAlign w:val="center"/>
          </w:tcPr>
          <w:p w:rsidR="00697F06" w:rsidRPr="00301780" w:rsidRDefault="00697F06">
            <w:pPr>
              <w:rPr>
                <w:rFonts w:asciiTheme="minorHAnsi" w:hAnsiTheme="minorHAnsi" w:cs="Arial"/>
                <w:color w:val="000000"/>
                <w:sz w:val="16"/>
                <w:szCs w:val="16"/>
              </w:rPr>
            </w:pPr>
            <w:r w:rsidRPr="00301780">
              <w:rPr>
                <w:rFonts w:asciiTheme="minorHAnsi" w:hAnsiTheme="minorHAnsi" w:cs="Arial"/>
                <w:color w:val="000000"/>
                <w:sz w:val="16"/>
                <w:szCs w:val="16"/>
                <w:lang w:val="hu-HU"/>
              </w:rPr>
              <w:t>Az északi-déli termelő területen található műtárgyak védelmi készségének megfeleltetése árvízvédelmi stratégia szerint. Elöntés kockázat, vízkormányzási szempontok és prioritások figyelembevételével</w:t>
            </w:r>
            <w:r w:rsidRPr="00301780">
              <w:rPr>
                <w:rFonts w:asciiTheme="minorHAnsi" w:hAnsiTheme="minorHAnsi" w:cs="Arial"/>
                <w:color w:val="000000"/>
                <w:sz w:val="16"/>
                <w:szCs w:val="16"/>
              </w:rPr>
              <w:t>.</w:t>
            </w:r>
          </w:p>
        </w:tc>
      </w:tr>
      <w:tr w:rsidR="00697F06" w:rsidRPr="00E25F54" w:rsidTr="00697F06">
        <w:trPr>
          <w:trHeight w:val="613"/>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697F06" w:rsidRPr="00E25F54" w:rsidRDefault="00697F06" w:rsidP="00E25F54">
            <w:pPr>
              <w:widowControl/>
              <w:suppressAutoHyphens w:val="0"/>
              <w:jc w:val="center"/>
              <w:rPr>
                <w:rFonts w:ascii="Calibri" w:eastAsia="Times New Roman" w:hAnsi="Calibri" w:cs="Times New Roman"/>
                <w:b/>
                <w:bCs/>
                <w:color w:val="000000"/>
                <w:sz w:val="16"/>
                <w:szCs w:val="16"/>
                <w:lang w:val="hu-HU" w:eastAsia="hu-HU"/>
              </w:rPr>
            </w:pPr>
            <w:r>
              <w:rPr>
                <w:rFonts w:ascii="Calibri" w:eastAsia="Times New Roman" w:hAnsi="Calibri" w:cs="Times New Roman"/>
                <w:b/>
                <w:bCs/>
                <w:color w:val="000000"/>
                <w:sz w:val="16"/>
                <w:szCs w:val="16"/>
                <w:lang w:val="hu-HU" w:eastAsia="hu-HU"/>
              </w:rPr>
              <w:t>Csepel sziget és Szentendrei sziget</w:t>
            </w:r>
          </w:p>
        </w:tc>
        <w:tc>
          <w:tcPr>
            <w:tcW w:w="1651" w:type="pct"/>
            <w:gridSpan w:val="3"/>
            <w:tcBorders>
              <w:top w:val="single" w:sz="4" w:space="0" w:color="auto"/>
              <w:left w:val="nil"/>
              <w:bottom w:val="single" w:sz="4" w:space="0" w:color="auto"/>
              <w:right w:val="single" w:sz="4" w:space="0" w:color="auto"/>
            </w:tcBorders>
            <w:shd w:val="clear" w:color="auto" w:fill="auto"/>
            <w:vAlign w:val="center"/>
          </w:tcPr>
          <w:p w:rsidR="00697F06" w:rsidRPr="00697F06" w:rsidRDefault="00697F06" w:rsidP="00BE0DC3">
            <w:pPr>
              <w:rPr>
                <w:rFonts w:asciiTheme="minorHAnsi" w:hAnsiTheme="minorHAnsi" w:cs="Arial"/>
                <w:color w:val="000000"/>
                <w:sz w:val="16"/>
                <w:szCs w:val="16"/>
                <w:lang w:val="hu-HU"/>
              </w:rPr>
            </w:pPr>
            <w:r w:rsidRPr="00301780">
              <w:rPr>
                <w:rFonts w:asciiTheme="minorHAnsi" w:hAnsiTheme="minorHAnsi" w:cs="Arial"/>
                <w:color w:val="000000"/>
                <w:sz w:val="16"/>
                <w:szCs w:val="16"/>
                <w:lang w:val="hu-HU"/>
              </w:rPr>
              <w:t>Árvízvédelmi beruházások Stratégia sz. 20</w:t>
            </w:r>
            <w:r w:rsidR="00BE0DC3">
              <w:rPr>
                <w:rFonts w:asciiTheme="minorHAnsi" w:hAnsiTheme="minorHAnsi" w:cs="Arial"/>
                <w:color w:val="000000"/>
                <w:sz w:val="16"/>
                <w:szCs w:val="16"/>
                <w:lang w:val="hu-HU"/>
              </w:rPr>
              <w:t>20</w:t>
            </w:r>
          </w:p>
        </w:tc>
        <w:tc>
          <w:tcPr>
            <w:tcW w:w="942" w:type="pct"/>
            <w:tcBorders>
              <w:top w:val="single" w:sz="4" w:space="0" w:color="auto"/>
              <w:left w:val="nil"/>
              <w:bottom w:val="single" w:sz="4" w:space="0" w:color="auto"/>
              <w:right w:val="single" w:sz="4" w:space="0" w:color="auto"/>
            </w:tcBorders>
            <w:shd w:val="clear" w:color="auto" w:fill="auto"/>
            <w:vAlign w:val="center"/>
          </w:tcPr>
          <w:p w:rsidR="00697F06" w:rsidRDefault="00697F06">
            <w:pPr>
              <w:jc w:val="center"/>
              <w:rPr>
                <w:rFonts w:cs="Arial"/>
                <w:color w:val="000000"/>
                <w:sz w:val="16"/>
                <w:szCs w:val="16"/>
              </w:rPr>
            </w:pPr>
            <w:r w:rsidRPr="00037C6D">
              <w:rPr>
                <w:rFonts w:asciiTheme="minorHAnsi" w:hAnsiTheme="minorHAnsi" w:cs="Arial"/>
                <w:color w:val="000000"/>
                <w:sz w:val="16"/>
                <w:szCs w:val="16"/>
                <w:lang w:val="hu-HU"/>
              </w:rPr>
              <w:t>Árvíz esetén a  szolgáltatás biztonságának fenntartása, vízminőség biztosítás és létesítmény védelem</w:t>
            </w:r>
            <w:r>
              <w:rPr>
                <w:rFonts w:cs="Arial"/>
                <w:color w:val="000000"/>
                <w:sz w:val="16"/>
                <w:szCs w:val="16"/>
              </w:rPr>
              <w:t> </w:t>
            </w:r>
          </w:p>
        </w:tc>
        <w:tc>
          <w:tcPr>
            <w:tcW w:w="1992" w:type="pct"/>
            <w:tcBorders>
              <w:top w:val="single" w:sz="4" w:space="0" w:color="auto"/>
              <w:left w:val="nil"/>
              <w:bottom w:val="single" w:sz="4" w:space="0" w:color="auto"/>
              <w:right w:val="single" w:sz="4" w:space="0" w:color="auto"/>
            </w:tcBorders>
            <w:shd w:val="clear" w:color="auto" w:fill="auto"/>
            <w:vAlign w:val="center"/>
          </w:tcPr>
          <w:p w:rsidR="00697F06" w:rsidRPr="00301780" w:rsidRDefault="00697F06">
            <w:pPr>
              <w:rPr>
                <w:rFonts w:asciiTheme="minorHAnsi" w:hAnsiTheme="minorHAnsi" w:cs="Arial"/>
                <w:color w:val="000000"/>
                <w:sz w:val="16"/>
                <w:szCs w:val="16"/>
              </w:rPr>
            </w:pPr>
            <w:r w:rsidRPr="00301780">
              <w:rPr>
                <w:rFonts w:asciiTheme="minorHAnsi" w:hAnsiTheme="minorHAnsi" w:cs="Arial"/>
                <w:color w:val="000000"/>
                <w:sz w:val="16"/>
                <w:szCs w:val="16"/>
                <w:lang w:val="hu-HU"/>
              </w:rPr>
              <w:t>Az északi-déli termelő területen található műtárgyak védelmi készségének megfeleltetése árvízvédelmi stratégia szerint. Elöntés kockázat, vízkormányzási szempontok és prioritások figyelembevételével</w:t>
            </w:r>
            <w:r w:rsidRPr="00301780">
              <w:rPr>
                <w:rFonts w:asciiTheme="minorHAnsi" w:hAnsiTheme="minorHAnsi" w:cs="Arial"/>
                <w:color w:val="000000"/>
                <w:sz w:val="16"/>
                <w:szCs w:val="16"/>
              </w:rPr>
              <w:t>.</w:t>
            </w:r>
          </w:p>
        </w:tc>
      </w:tr>
      <w:tr w:rsidR="00697F06" w:rsidRPr="00E25F54" w:rsidTr="00697F06">
        <w:trPr>
          <w:trHeight w:val="613"/>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697F06" w:rsidRPr="00E25F54" w:rsidRDefault="00697F06" w:rsidP="00E25F54">
            <w:pPr>
              <w:widowControl/>
              <w:suppressAutoHyphens w:val="0"/>
              <w:jc w:val="center"/>
              <w:rPr>
                <w:rFonts w:ascii="Calibri" w:eastAsia="Times New Roman" w:hAnsi="Calibri" w:cs="Times New Roman"/>
                <w:b/>
                <w:bCs/>
                <w:color w:val="000000"/>
                <w:sz w:val="16"/>
                <w:szCs w:val="16"/>
                <w:lang w:val="hu-HU" w:eastAsia="hu-HU"/>
              </w:rPr>
            </w:pPr>
            <w:r>
              <w:rPr>
                <w:rFonts w:ascii="Calibri" w:eastAsia="Times New Roman" w:hAnsi="Calibri" w:cs="Times New Roman"/>
                <w:b/>
                <w:bCs/>
                <w:color w:val="000000"/>
                <w:sz w:val="16"/>
                <w:szCs w:val="16"/>
                <w:lang w:val="hu-HU" w:eastAsia="hu-HU"/>
              </w:rPr>
              <w:t>Szentendrei sziget</w:t>
            </w:r>
          </w:p>
        </w:tc>
        <w:tc>
          <w:tcPr>
            <w:tcW w:w="1651" w:type="pct"/>
            <w:gridSpan w:val="3"/>
            <w:tcBorders>
              <w:top w:val="single" w:sz="4" w:space="0" w:color="auto"/>
              <w:left w:val="nil"/>
              <w:bottom w:val="single" w:sz="4" w:space="0" w:color="auto"/>
              <w:right w:val="single" w:sz="4" w:space="0" w:color="auto"/>
            </w:tcBorders>
            <w:shd w:val="clear" w:color="auto" w:fill="auto"/>
            <w:vAlign w:val="center"/>
          </w:tcPr>
          <w:p w:rsidR="00697F06" w:rsidRDefault="00697F06" w:rsidP="00697F06">
            <w:pPr>
              <w:jc w:val="left"/>
              <w:rPr>
                <w:rFonts w:cs="Arial"/>
                <w:color w:val="000000"/>
                <w:sz w:val="16"/>
                <w:szCs w:val="16"/>
              </w:rPr>
            </w:pPr>
            <w:r w:rsidRPr="00301780">
              <w:rPr>
                <w:rFonts w:asciiTheme="minorHAnsi" w:hAnsiTheme="minorHAnsi" w:cs="Arial"/>
                <w:color w:val="000000"/>
                <w:sz w:val="16"/>
                <w:szCs w:val="16"/>
                <w:lang w:val="hu-HU"/>
              </w:rPr>
              <w:t>Horányi 1800-as csatorna ürítő kiépítés</w:t>
            </w:r>
          </w:p>
        </w:tc>
        <w:tc>
          <w:tcPr>
            <w:tcW w:w="942" w:type="pct"/>
            <w:tcBorders>
              <w:top w:val="single" w:sz="4" w:space="0" w:color="auto"/>
              <w:left w:val="nil"/>
              <w:bottom w:val="single" w:sz="4" w:space="0" w:color="auto"/>
              <w:right w:val="single" w:sz="4" w:space="0" w:color="auto"/>
            </w:tcBorders>
            <w:shd w:val="clear" w:color="auto" w:fill="auto"/>
            <w:vAlign w:val="center"/>
          </w:tcPr>
          <w:p w:rsidR="00697F06" w:rsidRPr="00037C6D" w:rsidRDefault="00697F06">
            <w:pPr>
              <w:jc w:val="center"/>
              <w:rPr>
                <w:rFonts w:asciiTheme="minorHAnsi" w:hAnsiTheme="minorHAnsi" w:cs="Arial"/>
                <w:color w:val="000000"/>
                <w:sz w:val="16"/>
                <w:szCs w:val="16"/>
                <w:lang w:val="hu-HU"/>
              </w:rPr>
            </w:pPr>
            <w:r w:rsidRPr="00037C6D">
              <w:rPr>
                <w:rFonts w:asciiTheme="minorHAnsi" w:hAnsiTheme="minorHAnsi" w:cs="Arial"/>
                <w:color w:val="000000"/>
                <w:sz w:val="16"/>
                <w:szCs w:val="16"/>
                <w:lang w:val="hu-HU"/>
              </w:rPr>
              <w:t xml:space="preserve">A csatorna alsó (gravitációs) szakaszának </w:t>
            </w:r>
            <w:proofErr w:type="spellStart"/>
            <w:r w:rsidRPr="00037C6D">
              <w:rPr>
                <w:rFonts w:asciiTheme="minorHAnsi" w:hAnsiTheme="minorHAnsi" w:cs="Arial"/>
                <w:color w:val="000000"/>
                <w:sz w:val="16"/>
                <w:szCs w:val="16"/>
                <w:lang w:val="hu-HU"/>
              </w:rPr>
              <w:t>üríthetősége</w:t>
            </w:r>
            <w:proofErr w:type="spellEnd"/>
            <w:r w:rsidRPr="00037C6D">
              <w:rPr>
                <w:rFonts w:asciiTheme="minorHAnsi" w:hAnsiTheme="minorHAnsi" w:cs="Arial"/>
                <w:color w:val="000000"/>
                <w:sz w:val="16"/>
                <w:szCs w:val="16"/>
                <w:lang w:val="hu-HU"/>
              </w:rPr>
              <w:t xml:space="preserve"> gravitációsan. Mosáskori szivattyúzási költség és problémák kiküszöbölése.</w:t>
            </w:r>
          </w:p>
        </w:tc>
        <w:tc>
          <w:tcPr>
            <w:tcW w:w="1992" w:type="pct"/>
            <w:tcBorders>
              <w:top w:val="single" w:sz="4" w:space="0" w:color="auto"/>
              <w:left w:val="nil"/>
              <w:bottom w:val="single" w:sz="4" w:space="0" w:color="auto"/>
              <w:right w:val="single" w:sz="4" w:space="0" w:color="auto"/>
            </w:tcBorders>
            <w:shd w:val="clear" w:color="auto" w:fill="auto"/>
            <w:vAlign w:val="center"/>
          </w:tcPr>
          <w:p w:rsidR="00697F06" w:rsidRPr="00301780" w:rsidRDefault="00697F06">
            <w:pPr>
              <w:rPr>
                <w:rFonts w:asciiTheme="minorHAnsi" w:hAnsiTheme="minorHAnsi" w:cs="Arial"/>
                <w:color w:val="000000"/>
                <w:sz w:val="16"/>
                <w:szCs w:val="16"/>
              </w:rPr>
            </w:pPr>
            <w:proofErr w:type="spellStart"/>
            <w:r w:rsidRPr="00301780">
              <w:rPr>
                <w:rFonts w:asciiTheme="minorHAnsi" w:hAnsiTheme="minorHAnsi" w:cs="Arial"/>
                <w:color w:val="000000"/>
                <w:sz w:val="16"/>
                <w:szCs w:val="16"/>
                <w:lang w:val="hu-HU"/>
              </w:rPr>
              <w:t>Horány</w:t>
            </w:r>
            <w:proofErr w:type="spellEnd"/>
            <w:r w:rsidRPr="00301780">
              <w:rPr>
                <w:rFonts w:asciiTheme="minorHAnsi" w:hAnsiTheme="minorHAnsi" w:cs="Arial"/>
                <w:color w:val="000000"/>
                <w:sz w:val="16"/>
                <w:szCs w:val="16"/>
                <w:lang w:val="hu-HU"/>
              </w:rPr>
              <w:t>-Surány 1800 csatorna nyugati ág ürítő vezeték bekötése a meglévő keleti oldali ürítőbe</w:t>
            </w:r>
            <w:r w:rsidRPr="00301780">
              <w:rPr>
                <w:rFonts w:asciiTheme="minorHAnsi" w:hAnsiTheme="minorHAnsi" w:cs="Arial"/>
                <w:color w:val="000000"/>
                <w:sz w:val="16"/>
                <w:szCs w:val="16"/>
              </w:rPr>
              <w:t>.</w:t>
            </w:r>
          </w:p>
        </w:tc>
      </w:tr>
      <w:tr w:rsidR="00697F06" w:rsidRPr="00E25F54" w:rsidTr="00697F06">
        <w:trPr>
          <w:trHeight w:val="613"/>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697F06" w:rsidRPr="00E25F54" w:rsidRDefault="00697F06" w:rsidP="00697F06">
            <w:pPr>
              <w:widowControl/>
              <w:suppressAutoHyphens w:val="0"/>
              <w:jc w:val="center"/>
              <w:rPr>
                <w:rFonts w:ascii="Calibri" w:eastAsia="Times New Roman" w:hAnsi="Calibri" w:cs="Times New Roman"/>
                <w:b/>
                <w:bCs/>
                <w:color w:val="000000"/>
                <w:sz w:val="16"/>
                <w:szCs w:val="16"/>
                <w:lang w:val="hu-HU" w:eastAsia="hu-HU"/>
              </w:rPr>
            </w:pPr>
            <w:r>
              <w:rPr>
                <w:rFonts w:ascii="Calibri" w:eastAsia="Times New Roman" w:hAnsi="Calibri" w:cs="Times New Roman"/>
                <w:b/>
                <w:bCs/>
                <w:color w:val="000000"/>
                <w:sz w:val="16"/>
                <w:szCs w:val="16"/>
                <w:lang w:val="hu-HU" w:eastAsia="hu-HU"/>
              </w:rPr>
              <w:t>Csepel sziget</w:t>
            </w:r>
          </w:p>
        </w:tc>
        <w:tc>
          <w:tcPr>
            <w:tcW w:w="1651" w:type="pct"/>
            <w:gridSpan w:val="3"/>
            <w:tcBorders>
              <w:top w:val="single" w:sz="4" w:space="0" w:color="auto"/>
              <w:left w:val="nil"/>
              <w:bottom w:val="single" w:sz="4" w:space="0" w:color="auto"/>
              <w:right w:val="single" w:sz="4" w:space="0" w:color="auto"/>
            </w:tcBorders>
            <w:shd w:val="clear" w:color="auto" w:fill="auto"/>
            <w:vAlign w:val="center"/>
          </w:tcPr>
          <w:p w:rsidR="00697F06" w:rsidRDefault="00697F06" w:rsidP="00697F06">
            <w:pPr>
              <w:rPr>
                <w:rFonts w:cs="Arial"/>
                <w:color w:val="000000"/>
                <w:sz w:val="16"/>
                <w:szCs w:val="16"/>
              </w:rPr>
            </w:pPr>
            <w:r w:rsidRPr="00301780">
              <w:rPr>
                <w:rFonts w:asciiTheme="minorHAnsi" w:hAnsiTheme="minorHAnsi" w:cs="Arial"/>
                <w:color w:val="000000"/>
                <w:sz w:val="16"/>
                <w:szCs w:val="16"/>
                <w:lang w:val="hu-HU"/>
              </w:rPr>
              <w:t>Oszlopkapcsolók beépítése</w:t>
            </w:r>
          </w:p>
        </w:tc>
        <w:tc>
          <w:tcPr>
            <w:tcW w:w="942" w:type="pct"/>
            <w:tcBorders>
              <w:top w:val="single" w:sz="4" w:space="0" w:color="auto"/>
              <w:left w:val="nil"/>
              <w:bottom w:val="single" w:sz="4" w:space="0" w:color="auto"/>
              <w:right w:val="single" w:sz="4" w:space="0" w:color="auto"/>
            </w:tcBorders>
            <w:shd w:val="clear" w:color="auto" w:fill="auto"/>
            <w:vAlign w:val="center"/>
          </w:tcPr>
          <w:p w:rsidR="00697F06" w:rsidRPr="00037C6D" w:rsidRDefault="00697F06">
            <w:pPr>
              <w:jc w:val="center"/>
              <w:rPr>
                <w:rFonts w:asciiTheme="minorHAnsi" w:hAnsiTheme="minorHAnsi" w:cs="Arial"/>
                <w:color w:val="000000"/>
                <w:sz w:val="16"/>
                <w:szCs w:val="16"/>
                <w:lang w:val="hu-HU"/>
              </w:rPr>
            </w:pPr>
            <w:r w:rsidRPr="00037C6D">
              <w:rPr>
                <w:rFonts w:asciiTheme="minorHAnsi" w:hAnsiTheme="minorHAnsi" w:cs="Arial"/>
                <w:color w:val="000000"/>
                <w:sz w:val="16"/>
                <w:szCs w:val="16"/>
                <w:lang w:val="hu-HU"/>
              </w:rPr>
              <w:t>Csepeli 1-es légvezetéken a Ráckeve I-es trafóház kiszakaszolási lehetőségének biztosítása.</w:t>
            </w:r>
          </w:p>
        </w:tc>
        <w:tc>
          <w:tcPr>
            <w:tcW w:w="1992" w:type="pct"/>
            <w:tcBorders>
              <w:top w:val="single" w:sz="4" w:space="0" w:color="auto"/>
              <w:left w:val="nil"/>
              <w:bottom w:val="single" w:sz="4" w:space="0" w:color="auto"/>
              <w:right w:val="single" w:sz="4" w:space="0" w:color="auto"/>
            </w:tcBorders>
            <w:shd w:val="clear" w:color="auto" w:fill="auto"/>
            <w:vAlign w:val="center"/>
          </w:tcPr>
          <w:p w:rsidR="00697F06" w:rsidRPr="00301780" w:rsidRDefault="00697F06" w:rsidP="00301780">
            <w:pPr>
              <w:rPr>
                <w:rFonts w:asciiTheme="minorHAnsi" w:hAnsiTheme="minorHAnsi" w:cs="Arial"/>
                <w:color w:val="000000"/>
                <w:sz w:val="16"/>
                <w:szCs w:val="16"/>
                <w:lang w:val="hu-HU"/>
              </w:rPr>
            </w:pPr>
            <w:r w:rsidRPr="00301780">
              <w:rPr>
                <w:rFonts w:asciiTheme="minorHAnsi" w:hAnsiTheme="minorHAnsi" w:cs="Arial"/>
                <w:color w:val="000000"/>
                <w:sz w:val="16"/>
                <w:szCs w:val="16"/>
                <w:lang w:val="hu-HU"/>
              </w:rPr>
              <w:t>Csepeli 1-es légvezetékre 1 db új oszlopkapcsoló beépítése a Szigetújfalui diszpécser trafóház leágazásánál, 2-es légvezetékre 2 db új oszlopkapcsoló beépítése a Ráckevei I-es trafóháznál.</w:t>
            </w:r>
          </w:p>
        </w:tc>
      </w:tr>
      <w:tr w:rsidR="00697F06" w:rsidRPr="00E25F54" w:rsidTr="00697F06">
        <w:trPr>
          <w:trHeight w:val="613"/>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697F06" w:rsidRPr="00E25F54" w:rsidRDefault="00697F06" w:rsidP="00697F06">
            <w:pPr>
              <w:widowControl/>
              <w:suppressAutoHyphens w:val="0"/>
              <w:jc w:val="center"/>
              <w:rPr>
                <w:rFonts w:ascii="Calibri" w:eastAsia="Times New Roman" w:hAnsi="Calibri" w:cs="Times New Roman"/>
                <w:b/>
                <w:bCs/>
                <w:color w:val="000000"/>
                <w:sz w:val="16"/>
                <w:szCs w:val="16"/>
                <w:lang w:val="hu-HU" w:eastAsia="hu-HU"/>
              </w:rPr>
            </w:pPr>
            <w:r>
              <w:rPr>
                <w:rFonts w:ascii="Calibri" w:eastAsia="Times New Roman" w:hAnsi="Calibri" w:cs="Times New Roman"/>
                <w:b/>
                <w:bCs/>
                <w:color w:val="000000"/>
                <w:sz w:val="16"/>
                <w:szCs w:val="16"/>
                <w:lang w:val="hu-HU" w:eastAsia="hu-HU"/>
              </w:rPr>
              <w:t>Csepel sziget</w:t>
            </w:r>
          </w:p>
        </w:tc>
        <w:tc>
          <w:tcPr>
            <w:tcW w:w="1651" w:type="pct"/>
            <w:gridSpan w:val="3"/>
            <w:tcBorders>
              <w:top w:val="single" w:sz="4" w:space="0" w:color="auto"/>
              <w:left w:val="nil"/>
              <w:bottom w:val="single" w:sz="4" w:space="0" w:color="auto"/>
              <w:right w:val="single" w:sz="4" w:space="0" w:color="auto"/>
            </w:tcBorders>
            <w:shd w:val="clear" w:color="auto" w:fill="auto"/>
            <w:vAlign w:val="center"/>
          </w:tcPr>
          <w:p w:rsidR="00697F06" w:rsidRPr="00E25F54" w:rsidRDefault="00697F06" w:rsidP="00E25F54">
            <w:pPr>
              <w:widowControl/>
              <w:suppressAutoHyphens w:val="0"/>
              <w:jc w:val="center"/>
              <w:rPr>
                <w:rFonts w:ascii="Calibri" w:eastAsia="Times New Roman" w:hAnsi="Calibri" w:cs="Times New Roman"/>
                <w:color w:val="000000"/>
                <w:sz w:val="16"/>
                <w:szCs w:val="16"/>
                <w:lang w:val="hu-HU" w:eastAsia="hu-HU"/>
              </w:rPr>
            </w:pPr>
            <w:r w:rsidRPr="00037C6D">
              <w:rPr>
                <w:rFonts w:asciiTheme="minorHAnsi" w:hAnsiTheme="minorHAnsi"/>
                <w:color w:val="000000"/>
                <w:sz w:val="16"/>
                <w:szCs w:val="18"/>
                <w:lang w:val="hu-HU"/>
              </w:rPr>
              <w:t>Ráckeve dél tisztavíz cső bekötése</w:t>
            </w:r>
          </w:p>
        </w:tc>
        <w:tc>
          <w:tcPr>
            <w:tcW w:w="942" w:type="pct"/>
            <w:tcBorders>
              <w:top w:val="single" w:sz="4" w:space="0" w:color="auto"/>
              <w:left w:val="nil"/>
              <w:bottom w:val="single" w:sz="4" w:space="0" w:color="auto"/>
              <w:right w:val="single" w:sz="4" w:space="0" w:color="auto"/>
            </w:tcBorders>
            <w:shd w:val="clear" w:color="auto" w:fill="auto"/>
            <w:vAlign w:val="center"/>
          </w:tcPr>
          <w:p w:rsidR="00697F06" w:rsidRPr="00E25F54" w:rsidRDefault="00697F06" w:rsidP="00E25F54">
            <w:pPr>
              <w:widowControl/>
              <w:suppressAutoHyphens w:val="0"/>
              <w:jc w:val="center"/>
              <w:rPr>
                <w:rFonts w:ascii="Calibri" w:eastAsia="Times New Roman" w:hAnsi="Calibri" w:cs="Times New Roman"/>
                <w:color w:val="000000"/>
                <w:sz w:val="16"/>
                <w:szCs w:val="16"/>
                <w:lang w:val="hu-HU" w:eastAsia="hu-HU"/>
              </w:rPr>
            </w:pPr>
            <w:r w:rsidRPr="00037C6D">
              <w:rPr>
                <w:rFonts w:ascii="Calibri" w:eastAsia="Times New Roman" w:hAnsi="Calibri" w:cs="Times New Roman"/>
                <w:color w:val="000000"/>
                <w:sz w:val="16"/>
                <w:szCs w:val="16"/>
                <w:lang w:val="hu-HU" w:eastAsia="hu-HU"/>
              </w:rPr>
              <w:t>Az északi és déli bekötővezetékek a beruházás után egyenértékűvé válnak. A délit nem csak az ürítő vezetéken átkötéssel tudnánk használni.</w:t>
            </w:r>
          </w:p>
        </w:tc>
        <w:tc>
          <w:tcPr>
            <w:tcW w:w="1992" w:type="pct"/>
            <w:tcBorders>
              <w:top w:val="single" w:sz="4" w:space="0" w:color="auto"/>
              <w:left w:val="nil"/>
              <w:bottom w:val="single" w:sz="4" w:space="0" w:color="auto"/>
              <w:right w:val="single" w:sz="4" w:space="0" w:color="auto"/>
            </w:tcBorders>
            <w:shd w:val="clear" w:color="auto" w:fill="auto"/>
            <w:vAlign w:val="center"/>
          </w:tcPr>
          <w:p w:rsidR="00697F06" w:rsidRPr="00007BC1" w:rsidRDefault="00697F06" w:rsidP="00E25F54">
            <w:pPr>
              <w:widowControl/>
              <w:suppressAutoHyphens w:val="0"/>
              <w:jc w:val="center"/>
              <w:rPr>
                <w:rFonts w:ascii="Calibri" w:eastAsia="Times New Roman" w:hAnsi="Calibri" w:cs="Times New Roman"/>
                <w:color w:val="000000"/>
                <w:sz w:val="16"/>
                <w:szCs w:val="16"/>
                <w:lang w:val="hu-HU" w:eastAsia="hu-HU"/>
              </w:rPr>
            </w:pPr>
            <w:r w:rsidRPr="00037C6D">
              <w:rPr>
                <w:rFonts w:ascii="Calibri" w:eastAsia="Times New Roman" w:hAnsi="Calibri" w:cs="Times New Roman"/>
                <w:color w:val="000000"/>
                <w:sz w:val="16"/>
                <w:szCs w:val="16"/>
                <w:lang w:val="hu-HU" w:eastAsia="hu-HU"/>
              </w:rPr>
              <w:t xml:space="preserve">Déli tisztavíz vezeték direkt bekötése </w:t>
            </w:r>
            <w:proofErr w:type="spellStart"/>
            <w:r w:rsidRPr="00037C6D">
              <w:rPr>
                <w:rFonts w:ascii="Calibri" w:eastAsia="Times New Roman" w:hAnsi="Calibri" w:cs="Times New Roman"/>
                <w:color w:val="000000"/>
                <w:sz w:val="16"/>
                <w:szCs w:val="16"/>
                <w:lang w:val="hu-HU" w:eastAsia="hu-HU"/>
              </w:rPr>
              <w:t>roclába</w:t>
            </w:r>
            <w:proofErr w:type="spellEnd"/>
            <w:r w:rsidRPr="00037C6D">
              <w:rPr>
                <w:rFonts w:ascii="Calibri" w:eastAsia="Times New Roman" w:hAnsi="Calibri" w:cs="Times New Roman"/>
                <w:color w:val="000000"/>
                <w:sz w:val="16"/>
                <w:szCs w:val="16"/>
                <w:lang w:val="hu-HU" w:eastAsia="hu-HU"/>
              </w:rPr>
              <w:t>. Ezen az ágon a tisztavíz bevezetése jelenleg csak ürítő vezetékeken keresztül, többszöri durva iránytöréssel lehetséges.</w:t>
            </w:r>
          </w:p>
        </w:tc>
      </w:tr>
    </w:tbl>
    <w:p w:rsidR="00E25F54" w:rsidRPr="00CF3504" w:rsidRDefault="00E25F54" w:rsidP="00007BC1">
      <w:pPr>
        <w:rPr>
          <w:sz w:val="22"/>
          <w:szCs w:val="22"/>
          <w:lang w:val="hu-HU"/>
        </w:rPr>
      </w:pPr>
    </w:p>
    <w:sectPr w:rsidR="00E25F54" w:rsidRPr="00CF3504" w:rsidSect="006E5BBB">
      <w:headerReference w:type="default" r:id="rId9"/>
      <w:footerReference w:type="default" r:id="rId10"/>
      <w:headerReference w:type="first" r:id="rId11"/>
      <w:pgSz w:w="11906" w:h="16838" w:code="9"/>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BA4" w:rsidRDefault="00AD0BA4" w:rsidP="00CE4A9F">
      <w:r>
        <w:separator/>
      </w:r>
    </w:p>
  </w:endnote>
  <w:endnote w:type="continuationSeparator" w:id="0">
    <w:p w:rsidR="00AD0BA4" w:rsidRDefault="00AD0BA4" w:rsidP="00CE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Arial">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BA4" w:rsidRDefault="00AD0BA4" w:rsidP="008E3D9A">
    <w:pPr>
      <w:pStyle w:val="llb"/>
      <w:pBdr>
        <w:top w:val="single" w:sz="4" w:space="1" w:color="auto"/>
      </w:pBdr>
    </w:pPr>
    <w:r w:rsidRPr="00E6716E">
      <w:rPr>
        <w:rFonts w:cs="Arial"/>
        <w:sz w:val="18"/>
      </w:rPr>
      <w:tab/>
    </w:r>
    <w:r w:rsidRPr="00E6716E">
      <w:rPr>
        <w:rFonts w:cs="Arial"/>
        <w:sz w:val="18"/>
      </w:rPr>
      <w:fldChar w:fldCharType="begin"/>
    </w:r>
    <w:r w:rsidRPr="00E6716E">
      <w:rPr>
        <w:rFonts w:cs="Arial"/>
        <w:sz w:val="18"/>
      </w:rPr>
      <w:instrText>PAGE   \* MERGEFORMAT</w:instrText>
    </w:r>
    <w:r w:rsidRPr="00E6716E">
      <w:rPr>
        <w:rFonts w:cs="Arial"/>
        <w:sz w:val="18"/>
      </w:rPr>
      <w:fldChar w:fldCharType="separate"/>
    </w:r>
    <w:r w:rsidR="000A4CED">
      <w:rPr>
        <w:rFonts w:cs="Arial"/>
        <w:noProof/>
        <w:sz w:val="18"/>
      </w:rPr>
      <w:t>12</w:t>
    </w:r>
    <w:r w:rsidRPr="00E6716E">
      <w:rPr>
        <w:rFonts w:cs="Arial"/>
        <w:sz w:val="18"/>
      </w:rPr>
      <w:fldChar w:fldCharType="end"/>
    </w:r>
    <w:r w:rsidRPr="00E6716E">
      <w:rPr>
        <w:rFonts w:cs="Arial"/>
        <w:sz w:val="18"/>
      </w:rPr>
      <w:t>/</w:t>
    </w:r>
    <w:r w:rsidRPr="00E6716E">
      <w:rPr>
        <w:rFonts w:cs="Arial"/>
        <w:sz w:val="18"/>
      </w:rPr>
      <w:fldChar w:fldCharType="begin"/>
    </w:r>
    <w:r w:rsidRPr="00E6716E">
      <w:rPr>
        <w:rFonts w:cs="Arial"/>
        <w:sz w:val="18"/>
      </w:rPr>
      <w:instrText xml:space="preserve"> NUMPAGES   \* MERGEFORMAT </w:instrText>
    </w:r>
    <w:r w:rsidRPr="00E6716E">
      <w:rPr>
        <w:rFonts w:cs="Arial"/>
        <w:sz w:val="18"/>
      </w:rPr>
      <w:fldChar w:fldCharType="separate"/>
    </w:r>
    <w:r w:rsidR="000A4CED">
      <w:rPr>
        <w:rFonts w:cs="Arial"/>
        <w:noProof/>
        <w:sz w:val="18"/>
      </w:rPr>
      <w:t>14</w:t>
    </w:r>
    <w:r w:rsidRPr="00E6716E">
      <w:rPr>
        <w:rFonts w:cs="Arial"/>
        <w:sz w:val="18"/>
      </w:rPr>
      <w:fldChar w:fldCharType="end"/>
    </w:r>
    <w:r w:rsidRPr="00E6716E">
      <w:rPr>
        <w:rFonts w:cs="Arial"/>
        <w:sz w:val="18"/>
      </w:rPr>
      <w:tab/>
    </w:r>
  </w:p>
  <w:p w:rsidR="00AD0BA4" w:rsidRDefault="00AD0BA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BA4" w:rsidRDefault="00AD0BA4" w:rsidP="00CE4A9F">
      <w:r>
        <w:separator/>
      </w:r>
    </w:p>
  </w:footnote>
  <w:footnote w:type="continuationSeparator" w:id="0">
    <w:p w:rsidR="00AD0BA4" w:rsidRDefault="00AD0BA4" w:rsidP="00CE4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BA4" w:rsidRPr="00F55DB1" w:rsidRDefault="00AD0BA4" w:rsidP="008E3D9A">
    <w:pPr>
      <w:pStyle w:val="lfej"/>
      <w:pBdr>
        <w:bottom w:val="single" w:sz="4" w:space="1" w:color="auto"/>
      </w:pBdr>
      <w:rPr>
        <w:rFonts w:cs="Arial"/>
        <w:sz w:val="18"/>
        <w:lang w:val="hu-HU"/>
      </w:rPr>
    </w:pPr>
    <w:r w:rsidRPr="00F55DB1">
      <w:rPr>
        <w:rFonts w:cs="Arial"/>
        <w:sz w:val="18"/>
        <w:lang w:val="hu-HU"/>
      </w:rPr>
      <w:t>A víziközmű szolgáltatásról szóló 2011. évi CCIX. törvény</w:t>
    </w:r>
    <w:r w:rsidRPr="00F55DB1">
      <w:rPr>
        <w:rFonts w:cs="Arial"/>
        <w:sz w:val="18"/>
        <w:lang w:val="hu-HU"/>
      </w:rPr>
      <w:tab/>
      <w:t>Víziközmű rendszer megnevezése:</w:t>
    </w:r>
  </w:p>
  <w:p w:rsidR="00AD0BA4" w:rsidRPr="00F55DB1" w:rsidRDefault="00AD0BA4" w:rsidP="008E3D9A">
    <w:pPr>
      <w:pStyle w:val="lfej"/>
      <w:pBdr>
        <w:bottom w:val="single" w:sz="4" w:space="1" w:color="auto"/>
      </w:pBdr>
      <w:rPr>
        <w:rFonts w:cs="Arial"/>
        <w:sz w:val="18"/>
        <w:lang w:val="hu-HU"/>
      </w:rPr>
    </w:pPr>
    <w:r w:rsidRPr="00F55DB1">
      <w:rPr>
        <w:rFonts w:cs="Arial"/>
        <w:sz w:val="18"/>
        <w:lang w:val="hu-HU"/>
      </w:rPr>
      <w:t xml:space="preserve"> 11. § (1) szerinti gördülő fejlesztési terv</w:t>
    </w:r>
    <w:r w:rsidRPr="00F55DB1">
      <w:rPr>
        <w:rFonts w:cs="Arial"/>
        <w:sz w:val="18"/>
        <w:lang w:val="hu-HU"/>
      </w:rPr>
      <w:tab/>
    </w:r>
    <w:r w:rsidRPr="00F55DB1">
      <w:rPr>
        <w:rFonts w:cs="Arial"/>
        <w:sz w:val="18"/>
        <w:lang w:val="hu-HU"/>
      </w:rPr>
      <w:tab/>
      <w:t>Budapest Főváros ivóvízellátó rendszere</w:t>
    </w:r>
  </w:p>
  <w:p w:rsidR="00AD0BA4" w:rsidRDefault="00AD0BA4">
    <w:pPr>
      <w:pStyle w:val="lfej"/>
    </w:pPr>
  </w:p>
  <w:p w:rsidR="00AD0BA4" w:rsidRDefault="00AD0BA4">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BA4" w:rsidRDefault="00AD0BA4">
    <w:pPr>
      <w:pStyle w:val="lfej"/>
    </w:pPr>
  </w:p>
  <w:p w:rsidR="00AD0BA4" w:rsidRDefault="00AD0BA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164752"/>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86A738B"/>
    <w:multiLevelType w:val="hybridMultilevel"/>
    <w:tmpl w:val="165292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F0375D8"/>
    <w:multiLevelType w:val="hybridMultilevel"/>
    <w:tmpl w:val="7224627A"/>
    <w:lvl w:ilvl="0" w:tplc="6C0EB31A">
      <w:start w:val="1"/>
      <w:numFmt w:val="decimal"/>
      <w:pStyle w:val="StlusKpalrsArialKzprezrt"/>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6C127D"/>
    <w:multiLevelType w:val="hybridMultilevel"/>
    <w:tmpl w:val="AC5E2CBC"/>
    <w:lvl w:ilvl="0" w:tplc="B13CCD6C">
      <w:start w:val="1"/>
      <w:numFmt w:val="bullet"/>
      <w:pStyle w:val="Pttysbekezds"/>
      <w:lvlText w:val=""/>
      <w:lvlJc w:val="left"/>
      <w:pPr>
        <w:ind w:left="-336" w:hanging="360"/>
      </w:pPr>
      <w:rPr>
        <w:rFonts w:ascii="Symbol" w:hAnsi="Symbol" w:hint="default"/>
      </w:rPr>
    </w:lvl>
    <w:lvl w:ilvl="1" w:tplc="040E0019" w:tentative="1">
      <w:start w:val="1"/>
      <w:numFmt w:val="bullet"/>
      <w:lvlText w:val="o"/>
      <w:lvlJc w:val="left"/>
      <w:pPr>
        <w:ind w:left="384" w:hanging="360"/>
      </w:pPr>
      <w:rPr>
        <w:rFonts w:ascii="Courier New" w:hAnsi="Courier New" w:cs="Courier New" w:hint="default"/>
      </w:rPr>
    </w:lvl>
    <w:lvl w:ilvl="2" w:tplc="040E001B" w:tentative="1">
      <w:start w:val="1"/>
      <w:numFmt w:val="bullet"/>
      <w:lvlText w:val=""/>
      <w:lvlJc w:val="left"/>
      <w:pPr>
        <w:ind w:left="1104" w:hanging="360"/>
      </w:pPr>
      <w:rPr>
        <w:rFonts w:ascii="Wingdings" w:hAnsi="Wingdings" w:hint="default"/>
      </w:rPr>
    </w:lvl>
    <w:lvl w:ilvl="3" w:tplc="040E000F" w:tentative="1">
      <w:start w:val="1"/>
      <w:numFmt w:val="bullet"/>
      <w:lvlText w:val=""/>
      <w:lvlJc w:val="left"/>
      <w:pPr>
        <w:ind w:left="1824" w:hanging="360"/>
      </w:pPr>
      <w:rPr>
        <w:rFonts w:ascii="Symbol" w:hAnsi="Symbol" w:hint="default"/>
      </w:rPr>
    </w:lvl>
    <w:lvl w:ilvl="4" w:tplc="040E0019" w:tentative="1">
      <w:start w:val="1"/>
      <w:numFmt w:val="bullet"/>
      <w:lvlText w:val="o"/>
      <w:lvlJc w:val="left"/>
      <w:pPr>
        <w:ind w:left="2544" w:hanging="360"/>
      </w:pPr>
      <w:rPr>
        <w:rFonts w:ascii="Courier New" w:hAnsi="Courier New" w:cs="Courier New" w:hint="default"/>
      </w:rPr>
    </w:lvl>
    <w:lvl w:ilvl="5" w:tplc="040E001B" w:tentative="1">
      <w:start w:val="1"/>
      <w:numFmt w:val="bullet"/>
      <w:lvlText w:val=""/>
      <w:lvlJc w:val="left"/>
      <w:pPr>
        <w:ind w:left="3264" w:hanging="360"/>
      </w:pPr>
      <w:rPr>
        <w:rFonts w:ascii="Wingdings" w:hAnsi="Wingdings" w:hint="default"/>
      </w:rPr>
    </w:lvl>
    <w:lvl w:ilvl="6" w:tplc="040E000F" w:tentative="1">
      <w:start w:val="1"/>
      <w:numFmt w:val="bullet"/>
      <w:lvlText w:val=""/>
      <w:lvlJc w:val="left"/>
      <w:pPr>
        <w:ind w:left="3984" w:hanging="360"/>
      </w:pPr>
      <w:rPr>
        <w:rFonts w:ascii="Symbol" w:hAnsi="Symbol" w:hint="default"/>
      </w:rPr>
    </w:lvl>
    <w:lvl w:ilvl="7" w:tplc="040E0019" w:tentative="1">
      <w:start w:val="1"/>
      <w:numFmt w:val="bullet"/>
      <w:lvlText w:val="o"/>
      <w:lvlJc w:val="left"/>
      <w:pPr>
        <w:ind w:left="4704" w:hanging="360"/>
      </w:pPr>
      <w:rPr>
        <w:rFonts w:ascii="Courier New" w:hAnsi="Courier New" w:cs="Courier New" w:hint="default"/>
      </w:rPr>
    </w:lvl>
    <w:lvl w:ilvl="8" w:tplc="040E001B" w:tentative="1">
      <w:start w:val="1"/>
      <w:numFmt w:val="bullet"/>
      <w:lvlText w:val=""/>
      <w:lvlJc w:val="left"/>
      <w:pPr>
        <w:ind w:left="5424" w:hanging="360"/>
      </w:pPr>
      <w:rPr>
        <w:rFonts w:ascii="Wingdings" w:hAnsi="Wingdings" w:hint="default"/>
      </w:rPr>
    </w:lvl>
  </w:abstractNum>
  <w:abstractNum w:abstractNumId="4" w15:restartNumberingAfterBreak="0">
    <w:nsid w:val="22B125D3"/>
    <w:multiLevelType w:val="multilevel"/>
    <w:tmpl w:val="DA5C737E"/>
    <w:lvl w:ilvl="0">
      <w:start w:val="1"/>
      <w:numFmt w:val="decimal"/>
      <w:lvlText w:val="%1"/>
      <w:lvlJc w:val="left"/>
      <w:pPr>
        <w:tabs>
          <w:tab w:val="num" w:pos="432"/>
        </w:tabs>
        <w:ind w:left="432" w:hanging="432"/>
      </w:pPr>
      <w:rPr>
        <w:rFonts w:hint="default"/>
      </w:rPr>
    </w:lvl>
    <w:lvl w:ilvl="1">
      <w:start w:val="1"/>
      <w:numFmt w:val="decimal"/>
      <w:pStyle w:val="kett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EAD5F86"/>
    <w:multiLevelType w:val="multilevel"/>
    <w:tmpl w:val="DBB06B7C"/>
    <w:lvl w:ilvl="0">
      <w:start w:val="1"/>
      <w:numFmt w:val="decimal"/>
      <w:pStyle w:val="Szmozottlista"/>
      <w:suff w:val="space"/>
      <w:lvlText w:val="%1)"/>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1680E01"/>
    <w:multiLevelType w:val="multilevel"/>
    <w:tmpl w:val="02D05EDA"/>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bullet"/>
      <w:pStyle w:val="Cmsor6"/>
      <w:lvlText w:val=""/>
      <w:lvlJc w:val="left"/>
      <w:pPr>
        <w:ind w:left="1152" w:hanging="1152"/>
      </w:pPr>
      <w:rPr>
        <w:rFonts w:ascii="Wingdings" w:hAnsi="Wingding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7" w15:restartNumberingAfterBreak="0">
    <w:nsid w:val="41F2171C"/>
    <w:multiLevelType w:val="hybridMultilevel"/>
    <w:tmpl w:val="938497E2"/>
    <w:lvl w:ilvl="0" w:tplc="8026A8E8">
      <w:start w:val="1"/>
      <w:numFmt w:val="bullet"/>
      <w:lvlText w:val=""/>
      <w:lvlJc w:val="left"/>
      <w:pPr>
        <w:ind w:left="720" w:hanging="360"/>
      </w:pPr>
      <w:rPr>
        <w:rFonts w:ascii="Symbol" w:hAnsi="Symbol" w:hint="default"/>
      </w:rPr>
    </w:lvl>
    <w:lvl w:ilvl="1" w:tplc="5872A500" w:tentative="1">
      <w:start w:val="1"/>
      <w:numFmt w:val="bullet"/>
      <w:lvlText w:val="o"/>
      <w:lvlJc w:val="left"/>
      <w:pPr>
        <w:ind w:left="1440" w:hanging="360"/>
      </w:pPr>
      <w:rPr>
        <w:rFonts w:ascii="Courier New" w:hAnsi="Courier New" w:cs="Courier New" w:hint="default"/>
      </w:rPr>
    </w:lvl>
    <w:lvl w:ilvl="2" w:tplc="68BA1A6E" w:tentative="1">
      <w:start w:val="1"/>
      <w:numFmt w:val="bullet"/>
      <w:lvlText w:val=""/>
      <w:lvlJc w:val="left"/>
      <w:pPr>
        <w:ind w:left="2160" w:hanging="360"/>
      </w:pPr>
      <w:rPr>
        <w:rFonts w:ascii="Wingdings" w:hAnsi="Wingdings" w:hint="default"/>
      </w:rPr>
    </w:lvl>
    <w:lvl w:ilvl="3" w:tplc="54CED848" w:tentative="1">
      <w:start w:val="1"/>
      <w:numFmt w:val="bullet"/>
      <w:pStyle w:val="Stlus1"/>
      <w:lvlText w:val=""/>
      <w:lvlJc w:val="left"/>
      <w:pPr>
        <w:ind w:left="2880" w:hanging="360"/>
      </w:pPr>
      <w:rPr>
        <w:rFonts w:ascii="Symbol" w:hAnsi="Symbol" w:hint="default"/>
      </w:rPr>
    </w:lvl>
    <w:lvl w:ilvl="4" w:tplc="D48C980C" w:tentative="1">
      <w:start w:val="1"/>
      <w:numFmt w:val="bullet"/>
      <w:lvlText w:val="o"/>
      <w:lvlJc w:val="left"/>
      <w:pPr>
        <w:ind w:left="3600" w:hanging="360"/>
      </w:pPr>
      <w:rPr>
        <w:rFonts w:ascii="Courier New" w:hAnsi="Courier New" w:cs="Courier New" w:hint="default"/>
      </w:rPr>
    </w:lvl>
    <w:lvl w:ilvl="5" w:tplc="A9CECB36" w:tentative="1">
      <w:start w:val="1"/>
      <w:numFmt w:val="bullet"/>
      <w:lvlText w:val=""/>
      <w:lvlJc w:val="left"/>
      <w:pPr>
        <w:ind w:left="4320" w:hanging="360"/>
      </w:pPr>
      <w:rPr>
        <w:rFonts w:ascii="Wingdings" w:hAnsi="Wingdings" w:hint="default"/>
      </w:rPr>
    </w:lvl>
    <w:lvl w:ilvl="6" w:tplc="6E7891EA" w:tentative="1">
      <w:start w:val="1"/>
      <w:numFmt w:val="bullet"/>
      <w:lvlText w:val=""/>
      <w:lvlJc w:val="left"/>
      <w:pPr>
        <w:ind w:left="5040" w:hanging="360"/>
      </w:pPr>
      <w:rPr>
        <w:rFonts w:ascii="Symbol" w:hAnsi="Symbol" w:hint="default"/>
      </w:rPr>
    </w:lvl>
    <w:lvl w:ilvl="7" w:tplc="296C9970" w:tentative="1">
      <w:start w:val="1"/>
      <w:numFmt w:val="bullet"/>
      <w:lvlText w:val="o"/>
      <w:lvlJc w:val="left"/>
      <w:pPr>
        <w:ind w:left="5760" w:hanging="360"/>
      </w:pPr>
      <w:rPr>
        <w:rFonts w:ascii="Courier New" w:hAnsi="Courier New" w:cs="Courier New" w:hint="default"/>
      </w:rPr>
    </w:lvl>
    <w:lvl w:ilvl="8" w:tplc="081EB380" w:tentative="1">
      <w:start w:val="1"/>
      <w:numFmt w:val="bullet"/>
      <w:lvlText w:val=""/>
      <w:lvlJc w:val="left"/>
      <w:pPr>
        <w:ind w:left="6480" w:hanging="360"/>
      </w:pPr>
      <w:rPr>
        <w:rFonts w:ascii="Wingdings" w:hAnsi="Wingdings" w:hint="default"/>
      </w:rPr>
    </w:lvl>
  </w:abstractNum>
  <w:abstractNum w:abstractNumId="8" w15:restartNumberingAfterBreak="0">
    <w:nsid w:val="473E4720"/>
    <w:multiLevelType w:val="hybridMultilevel"/>
    <w:tmpl w:val="FF7CD504"/>
    <w:lvl w:ilvl="0" w:tplc="040E000F">
      <w:start w:val="1"/>
      <w:numFmt w:val="bullet"/>
      <w:pStyle w:val="PttysalbekHFT"/>
      <w:lvlText w:val="o"/>
      <w:lvlJc w:val="left"/>
      <w:pPr>
        <w:tabs>
          <w:tab w:val="num" w:pos="720"/>
        </w:tabs>
        <w:ind w:left="720" w:hanging="360"/>
      </w:pPr>
      <w:rPr>
        <w:rFonts w:ascii="Courier New" w:hAnsi="Courier New" w:cs="Courier New" w:hint="default"/>
      </w:rPr>
    </w:lvl>
    <w:lvl w:ilvl="1" w:tplc="040E0019">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8D689A"/>
    <w:multiLevelType w:val="hybridMultilevel"/>
    <w:tmpl w:val="E6DAE63C"/>
    <w:lvl w:ilvl="0" w:tplc="64880FD8">
      <w:start w:val="1"/>
      <w:numFmt w:val="bullet"/>
      <w:pStyle w:val="Felsorol"/>
      <w:lvlText w:val=""/>
      <w:lvlJc w:val="left"/>
      <w:pPr>
        <w:ind w:left="928" w:hanging="360"/>
      </w:pPr>
      <w:rPr>
        <w:rFonts w:ascii="Symbol" w:hAnsi="Symbol" w:hint="default"/>
      </w:rPr>
    </w:lvl>
    <w:lvl w:ilvl="1" w:tplc="040E000B">
      <w:start w:val="1"/>
      <w:numFmt w:val="bullet"/>
      <w:lvlText w:val=""/>
      <w:lvlJc w:val="left"/>
      <w:pPr>
        <w:ind w:left="1724" w:hanging="360"/>
      </w:pPr>
      <w:rPr>
        <w:rFonts w:ascii="Wingdings" w:hAnsi="Wingdings" w:hint="default"/>
      </w:rPr>
    </w:lvl>
    <w:lvl w:ilvl="2" w:tplc="040E000D">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0" w15:restartNumberingAfterBreak="0">
    <w:nsid w:val="694C4AF5"/>
    <w:multiLevelType w:val="hybridMultilevel"/>
    <w:tmpl w:val="3286AFC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1" w15:restartNumberingAfterBreak="0">
    <w:nsid w:val="6F9A29E7"/>
    <w:multiLevelType w:val="hybridMultilevel"/>
    <w:tmpl w:val="7700DBC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75825185"/>
    <w:multiLevelType w:val="multilevel"/>
    <w:tmpl w:val="13DE7736"/>
    <w:lvl w:ilvl="0">
      <w:start w:val="2"/>
      <w:numFmt w:val="decimal"/>
      <w:lvlText w:val="%1"/>
      <w:lvlJc w:val="left"/>
      <w:pPr>
        <w:tabs>
          <w:tab w:val="num" w:pos="555"/>
        </w:tabs>
        <w:ind w:left="555" w:hanging="555"/>
      </w:pPr>
      <w:rPr>
        <w:rFonts w:hint="default"/>
        <w:sz w:val="20"/>
      </w:rPr>
    </w:lvl>
    <w:lvl w:ilvl="1">
      <w:start w:val="1"/>
      <w:numFmt w:val="decimal"/>
      <w:lvlText w:val="%1.%2"/>
      <w:lvlJc w:val="left"/>
      <w:pPr>
        <w:tabs>
          <w:tab w:val="num" w:pos="555"/>
        </w:tabs>
        <w:ind w:left="555" w:hanging="555"/>
      </w:pPr>
      <w:rPr>
        <w:rFonts w:hint="default"/>
        <w:sz w:val="20"/>
      </w:rPr>
    </w:lvl>
    <w:lvl w:ilvl="2">
      <w:start w:val="2"/>
      <w:numFmt w:val="decimal"/>
      <w:pStyle w:val="Stlus2"/>
      <w:lvlText w:val="%1.%2.%3"/>
      <w:lvlJc w:val="left"/>
      <w:pPr>
        <w:tabs>
          <w:tab w:val="num" w:pos="720"/>
        </w:tabs>
        <w:ind w:left="720" w:hanging="720"/>
      </w:pPr>
      <w:rPr>
        <w:rFonts w:hint="default"/>
        <w:sz w:val="20"/>
      </w:rPr>
    </w:lvl>
    <w:lvl w:ilvl="3">
      <w:start w:val="1"/>
      <w:numFmt w:val="decimal"/>
      <w:lvlText w:val="2.2.2.%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num w:numId="1">
    <w:abstractNumId w:val="6"/>
  </w:num>
  <w:num w:numId="2">
    <w:abstractNumId w:val="3"/>
  </w:num>
  <w:num w:numId="3">
    <w:abstractNumId w:val="2"/>
  </w:num>
  <w:num w:numId="4">
    <w:abstractNumId w:val="8"/>
  </w:num>
  <w:num w:numId="5">
    <w:abstractNumId w:val="7"/>
  </w:num>
  <w:num w:numId="6">
    <w:abstractNumId w:val="0"/>
  </w:num>
  <w:num w:numId="7">
    <w:abstractNumId w:val="4"/>
  </w:num>
  <w:num w:numId="8">
    <w:abstractNumId w:val="9"/>
  </w:num>
  <w:num w:numId="9">
    <w:abstractNumId w:val="5"/>
  </w:num>
  <w:num w:numId="10">
    <w:abstractNumId w:val="12"/>
  </w:num>
  <w:num w:numId="11">
    <w:abstractNumId w:val="11"/>
  </w:num>
  <w:num w:numId="12">
    <w:abstractNumId w:val="6"/>
  </w:num>
  <w:num w:numId="13">
    <w:abstractNumId w:val="1"/>
  </w:num>
  <w:num w:numId="1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9F"/>
    <w:rsid w:val="0000339B"/>
    <w:rsid w:val="00004F00"/>
    <w:rsid w:val="00005A56"/>
    <w:rsid w:val="00006161"/>
    <w:rsid w:val="000072AE"/>
    <w:rsid w:val="00007BC1"/>
    <w:rsid w:val="00007DB0"/>
    <w:rsid w:val="0001010D"/>
    <w:rsid w:val="0001473E"/>
    <w:rsid w:val="0002201F"/>
    <w:rsid w:val="00023B96"/>
    <w:rsid w:val="000303AF"/>
    <w:rsid w:val="00035F2B"/>
    <w:rsid w:val="00037C6D"/>
    <w:rsid w:val="00037D9D"/>
    <w:rsid w:val="00042160"/>
    <w:rsid w:val="00045403"/>
    <w:rsid w:val="00050952"/>
    <w:rsid w:val="00057883"/>
    <w:rsid w:val="000862E5"/>
    <w:rsid w:val="000917A9"/>
    <w:rsid w:val="0009385C"/>
    <w:rsid w:val="00097B62"/>
    <w:rsid w:val="00097CFC"/>
    <w:rsid w:val="000A4CED"/>
    <w:rsid w:val="000B0197"/>
    <w:rsid w:val="000B2D6D"/>
    <w:rsid w:val="000B4D97"/>
    <w:rsid w:val="000C0B21"/>
    <w:rsid w:val="000C2FE8"/>
    <w:rsid w:val="000C703C"/>
    <w:rsid w:val="000D7D4A"/>
    <w:rsid w:val="000E1562"/>
    <w:rsid w:val="000E47B2"/>
    <w:rsid w:val="000E4E40"/>
    <w:rsid w:val="000F041B"/>
    <w:rsid w:val="000F16CD"/>
    <w:rsid w:val="000F5A2F"/>
    <w:rsid w:val="00104936"/>
    <w:rsid w:val="00114F11"/>
    <w:rsid w:val="0011526F"/>
    <w:rsid w:val="00124546"/>
    <w:rsid w:val="00126C6B"/>
    <w:rsid w:val="00127812"/>
    <w:rsid w:val="00142B36"/>
    <w:rsid w:val="00152844"/>
    <w:rsid w:val="00157430"/>
    <w:rsid w:val="001672BF"/>
    <w:rsid w:val="001767F5"/>
    <w:rsid w:val="0018025A"/>
    <w:rsid w:val="00181C08"/>
    <w:rsid w:val="00190C8B"/>
    <w:rsid w:val="00192969"/>
    <w:rsid w:val="001A1E0D"/>
    <w:rsid w:val="001A7231"/>
    <w:rsid w:val="001B207D"/>
    <w:rsid w:val="001B6675"/>
    <w:rsid w:val="001C01FC"/>
    <w:rsid w:val="001D7D14"/>
    <w:rsid w:val="001E4EA8"/>
    <w:rsid w:val="001E6874"/>
    <w:rsid w:val="001F3A02"/>
    <w:rsid w:val="001F4310"/>
    <w:rsid w:val="001F6B73"/>
    <w:rsid w:val="001F7FC3"/>
    <w:rsid w:val="00201706"/>
    <w:rsid w:val="002042F9"/>
    <w:rsid w:val="00204E93"/>
    <w:rsid w:val="00207011"/>
    <w:rsid w:val="0021279A"/>
    <w:rsid w:val="00212C6B"/>
    <w:rsid w:val="00212E9E"/>
    <w:rsid w:val="0021311D"/>
    <w:rsid w:val="002131BB"/>
    <w:rsid w:val="002179F6"/>
    <w:rsid w:val="00217A6A"/>
    <w:rsid w:val="0022003C"/>
    <w:rsid w:val="00221360"/>
    <w:rsid w:val="00224792"/>
    <w:rsid w:val="00233BF0"/>
    <w:rsid w:val="002377B7"/>
    <w:rsid w:val="0024365A"/>
    <w:rsid w:val="00244EE5"/>
    <w:rsid w:val="002535A4"/>
    <w:rsid w:val="002562C8"/>
    <w:rsid w:val="00260C79"/>
    <w:rsid w:val="00261276"/>
    <w:rsid w:val="00261D68"/>
    <w:rsid w:val="0026642B"/>
    <w:rsid w:val="00273183"/>
    <w:rsid w:val="0027412E"/>
    <w:rsid w:val="0027441C"/>
    <w:rsid w:val="0029267F"/>
    <w:rsid w:val="00294704"/>
    <w:rsid w:val="00294E5B"/>
    <w:rsid w:val="00295619"/>
    <w:rsid w:val="00297070"/>
    <w:rsid w:val="00297E17"/>
    <w:rsid w:val="002A1EB1"/>
    <w:rsid w:val="002A68E2"/>
    <w:rsid w:val="002B0D87"/>
    <w:rsid w:val="002B281B"/>
    <w:rsid w:val="002B3D8F"/>
    <w:rsid w:val="002D4BFA"/>
    <w:rsid w:val="002D550F"/>
    <w:rsid w:val="002E5817"/>
    <w:rsid w:val="002F7C1F"/>
    <w:rsid w:val="002F7D84"/>
    <w:rsid w:val="00301780"/>
    <w:rsid w:val="00302B44"/>
    <w:rsid w:val="003078F9"/>
    <w:rsid w:val="003110FE"/>
    <w:rsid w:val="0031719F"/>
    <w:rsid w:val="00317804"/>
    <w:rsid w:val="003203F2"/>
    <w:rsid w:val="00322B3A"/>
    <w:rsid w:val="00330E7E"/>
    <w:rsid w:val="00330F20"/>
    <w:rsid w:val="00335636"/>
    <w:rsid w:val="00342936"/>
    <w:rsid w:val="00342BC7"/>
    <w:rsid w:val="00345FD7"/>
    <w:rsid w:val="00362079"/>
    <w:rsid w:val="00367B78"/>
    <w:rsid w:val="00377C1D"/>
    <w:rsid w:val="00381196"/>
    <w:rsid w:val="00395A70"/>
    <w:rsid w:val="003A0386"/>
    <w:rsid w:val="003B658B"/>
    <w:rsid w:val="003B6663"/>
    <w:rsid w:val="003C006C"/>
    <w:rsid w:val="003C1B08"/>
    <w:rsid w:val="003C4482"/>
    <w:rsid w:val="003C7364"/>
    <w:rsid w:val="003E358C"/>
    <w:rsid w:val="003E560F"/>
    <w:rsid w:val="003F0980"/>
    <w:rsid w:val="00403527"/>
    <w:rsid w:val="004148FE"/>
    <w:rsid w:val="00414EE4"/>
    <w:rsid w:val="004163FA"/>
    <w:rsid w:val="00420FA1"/>
    <w:rsid w:val="00423251"/>
    <w:rsid w:val="00427ECF"/>
    <w:rsid w:val="00431173"/>
    <w:rsid w:val="004409FB"/>
    <w:rsid w:val="004603AC"/>
    <w:rsid w:val="00461F0A"/>
    <w:rsid w:val="00472956"/>
    <w:rsid w:val="004A1BC0"/>
    <w:rsid w:val="004A4136"/>
    <w:rsid w:val="004A4FB2"/>
    <w:rsid w:val="004B4031"/>
    <w:rsid w:val="004C26BC"/>
    <w:rsid w:val="004C40E4"/>
    <w:rsid w:val="004D2427"/>
    <w:rsid w:val="004D2E0F"/>
    <w:rsid w:val="004D674E"/>
    <w:rsid w:val="004E1182"/>
    <w:rsid w:val="004F48EE"/>
    <w:rsid w:val="00503E7F"/>
    <w:rsid w:val="00512BDE"/>
    <w:rsid w:val="0052291A"/>
    <w:rsid w:val="00530F2E"/>
    <w:rsid w:val="00532F65"/>
    <w:rsid w:val="00536CB4"/>
    <w:rsid w:val="00542829"/>
    <w:rsid w:val="00545277"/>
    <w:rsid w:val="00555FD5"/>
    <w:rsid w:val="00557546"/>
    <w:rsid w:val="00561B59"/>
    <w:rsid w:val="0057405E"/>
    <w:rsid w:val="005746F5"/>
    <w:rsid w:val="00576AAE"/>
    <w:rsid w:val="005812EF"/>
    <w:rsid w:val="005846B5"/>
    <w:rsid w:val="005846C8"/>
    <w:rsid w:val="00594056"/>
    <w:rsid w:val="005A04A8"/>
    <w:rsid w:val="005A14BE"/>
    <w:rsid w:val="005B73C9"/>
    <w:rsid w:val="005C66C8"/>
    <w:rsid w:val="005D5735"/>
    <w:rsid w:val="005D58CA"/>
    <w:rsid w:val="005D6751"/>
    <w:rsid w:val="005E0EFF"/>
    <w:rsid w:val="005F3E75"/>
    <w:rsid w:val="00601159"/>
    <w:rsid w:val="0060270B"/>
    <w:rsid w:val="00605C22"/>
    <w:rsid w:val="0060622B"/>
    <w:rsid w:val="0061094C"/>
    <w:rsid w:val="00627391"/>
    <w:rsid w:val="00631B4D"/>
    <w:rsid w:val="006370C0"/>
    <w:rsid w:val="00643B25"/>
    <w:rsid w:val="00650B9B"/>
    <w:rsid w:val="00652206"/>
    <w:rsid w:val="00667076"/>
    <w:rsid w:val="006678A1"/>
    <w:rsid w:val="00667E62"/>
    <w:rsid w:val="00681715"/>
    <w:rsid w:val="00684649"/>
    <w:rsid w:val="00690537"/>
    <w:rsid w:val="0069460E"/>
    <w:rsid w:val="00696C72"/>
    <w:rsid w:val="00697F06"/>
    <w:rsid w:val="006A0C08"/>
    <w:rsid w:val="006A3BEC"/>
    <w:rsid w:val="006B3E3A"/>
    <w:rsid w:val="006E5BBB"/>
    <w:rsid w:val="006E6E78"/>
    <w:rsid w:val="006E6F41"/>
    <w:rsid w:val="006F4F87"/>
    <w:rsid w:val="0073610E"/>
    <w:rsid w:val="0073779C"/>
    <w:rsid w:val="007378B3"/>
    <w:rsid w:val="00737E80"/>
    <w:rsid w:val="00742811"/>
    <w:rsid w:val="0075500F"/>
    <w:rsid w:val="00763634"/>
    <w:rsid w:val="00773327"/>
    <w:rsid w:val="00776307"/>
    <w:rsid w:val="0077743B"/>
    <w:rsid w:val="00777D63"/>
    <w:rsid w:val="00777D79"/>
    <w:rsid w:val="00783744"/>
    <w:rsid w:val="007861B4"/>
    <w:rsid w:val="007A3A7B"/>
    <w:rsid w:val="007A4D29"/>
    <w:rsid w:val="007A6E0C"/>
    <w:rsid w:val="007B27BA"/>
    <w:rsid w:val="007B7635"/>
    <w:rsid w:val="007C174C"/>
    <w:rsid w:val="007C4956"/>
    <w:rsid w:val="007D03A4"/>
    <w:rsid w:val="007D1790"/>
    <w:rsid w:val="007D2760"/>
    <w:rsid w:val="007D4FFA"/>
    <w:rsid w:val="007E5058"/>
    <w:rsid w:val="007F1D67"/>
    <w:rsid w:val="007F7370"/>
    <w:rsid w:val="00807A66"/>
    <w:rsid w:val="008100A4"/>
    <w:rsid w:val="00815213"/>
    <w:rsid w:val="00820681"/>
    <w:rsid w:val="00823156"/>
    <w:rsid w:val="00837F40"/>
    <w:rsid w:val="00844284"/>
    <w:rsid w:val="00846C8F"/>
    <w:rsid w:val="00851318"/>
    <w:rsid w:val="00852CC7"/>
    <w:rsid w:val="00864C02"/>
    <w:rsid w:val="008655C9"/>
    <w:rsid w:val="00870155"/>
    <w:rsid w:val="008701B3"/>
    <w:rsid w:val="00871EE6"/>
    <w:rsid w:val="00871F16"/>
    <w:rsid w:val="00876E6A"/>
    <w:rsid w:val="00880BCA"/>
    <w:rsid w:val="008933AF"/>
    <w:rsid w:val="00893CAD"/>
    <w:rsid w:val="00894C56"/>
    <w:rsid w:val="0089632E"/>
    <w:rsid w:val="008A64BD"/>
    <w:rsid w:val="008A7393"/>
    <w:rsid w:val="008B0716"/>
    <w:rsid w:val="008B3EBF"/>
    <w:rsid w:val="008C1A6F"/>
    <w:rsid w:val="008C31D3"/>
    <w:rsid w:val="008C4154"/>
    <w:rsid w:val="008C45C9"/>
    <w:rsid w:val="008C4B3F"/>
    <w:rsid w:val="008C4E55"/>
    <w:rsid w:val="008D7546"/>
    <w:rsid w:val="008E3D9A"/>
    <w:rsid w:val="008E7E34"/>
    <w:rsid w:val="0090354A"/>
    <w:rsid w:val="009048FC"/>
    <w:rsid w:val="009118A9"/>
    <w:rsid w:val="00914F67"/>
    <w:rsid w:val="00917ABE"/>
    <w:rsid w:val="009225C1"/>
    <w:rsid w:val="00925A36"/>
    <w:rsid w:val="00931BF6"/>
    <w:rsid w:val="00936208"/>
    <w:rsid w:val="00946502"/>
    <w:rsid w:val="009650B8"/>
    <w:rsid w:val="00967139"/>
    <w:rsid w:val="00970EFB"/>
    <w:rsid w:val="00972444"/>
    <w:rsid w:val="00975A88"/>
    <w:rsid w:val="009918F4"/>
    <w:rsid w:val="009A039E"/>
    <w:rsid w:val="009A0A88"/>
    <w:rsid w:val="009A5193"/>
    <w:rsid w:val="009A7661"/>
    <w:rsid w:val="009A7ECC"/>
    <w:rsid w:val="009B0726"/>
    <w:rsid w:val="009E1FF3"/>
    <w:rsid w:val="009E5B6F"/>
    <w:rsid w:val="009E5C57"/>
    <w:rsid w:val="009F457A"/>
    <w:rsid w:val="00A018C9"/>
    <w:rsid w:val="00A0571B"/>
    <w:rsid w:val="00A247A1"/>
    <w:rsid w:val="00A25431"/>
    <w:rsid w:val="00A30CAD"/>
    <w:rsid w:val="00A314A5"/>
    <w:rsid w:val="00A342BC"/>
    <w:rsid w:val="00A37A47"/>
    <w:rsid w:val="00A40812"/>
    <w:rsid w:val="00A41D45"/>
    <w:rsid w:val="00A44946"/>
    <w:rsid w:val="00A47412"/>
    <w:rsid w:val="00A630FA"/>
    <w:rsid w:val="00A655C4"/>
    <w:rsid w:val="00A71953"/>
    <w:rsid w:val="00A730B2"/>
    <w:rsid w:val="00A83628"/>
    <w:rsid w:val="00A854E5"/>
    <w:rsid w:val="00A91C1F"/>
    <w:rsid w:val="00A92288"/>
    <w:rsid w:val="00A923BF"/>
    <w:rsid w:val="00A96F0B"/>
    <w:rsid w:val="00AB0068"/>
    <w:rsid w:val="00AB188A"/>
    <w:rsid w:val="00AB3710"/>
    <w:rsid w:val="00AB5D5B"/>
    <w:rsid w:val="00AC2255"/>
    <w:rsid w:val="00AC2316"/>
    <w:rsid w:val="00AC4395"/>
    <w:rsid w:val="00AC4A59"/>
    <w:rsid w:val="00AC5E47"/>
    <w:rsid w:val="00AD075B"/>
    <w:rsid w:val="00AD0BA4"/>
    <w:rsid w:val="00AD36C5"/>
    <w:rsid w:val="00AE2887"/>
    <w:rsid w:val="00AE46F2"/>
    <w:rsid w:val="00AE5F35"/>
    <w:rsid w:val="00AE6EED"/>
    <w:rsid w:val="00AF0316"/>
    <w:rsid w:val="00AF1B12"/>
    <w:rsid w:val="00AF24CC"/>
    <w:rsid w:val="00B04506"/>
    <w:rsid w:val="00B134AF"/>
    <w:rsid w:val="00B364DA"/>
    <w:rsid w:val="00B46181"/>
    <w:rsid w:val="00B52959"/>
    <w:rsid w:val="00B61D0C"/>
    <w:rsid w:val="00B62ACB"/>
    <w:rsid w:val="00B62B6E"/>
    <w:rsid w:val="00B67728"/>
    <w:rsid w:val="00B833B9"/>
    <w:rsid w:val="00B83E37"/>
    <w:rsid w:val="00B96FCE"/>
    <w:rsid w:val="00BA27F9"/>
    <w:rsid w:val="00BA742F"/>
    <w:rsid w:val="00BB21DA"/>
    <w:rsid w:val="00BB6AFF"/>
    <w:rsid w:val="00BC2119"/>
    <w:rsid w:val="00BC4657"/>
    <w:rsid w:val="00BE0DC3"/>
    <w:rsid w:val="00BF114D"/>
    <w:rsid w:val="00BF2305"/>
    <w:rsid w:val="00BF2AA8"/>
    <w:rsid w:val="00BF36EE"/>
    <w:rsid w:val="00C01523"/>
    <w:rsid w:val="00C05EF1"/>
    <w:rsid w:val="00C0785C"/>
    <w:rsid w:val="00C11C92"/>
    <w:rsid w:val="00C15D4B"/>
    <w:rsid w:val="00C15E8E"/>
    <w:rsid w:val="00C16145"/>
    <w:rsid w:val="00C2243F"/>
    <w:rsid w:val="00C26A74"/>
    <w:rsid w:val="00C30074"/>
    <w:rsid w:val="00C3756B"/>
    <w:rsid w:val="00C52073"/>
    <w:rsid w:val="00C603F1"/>
    <w:rsid w:val="00C63D44"/>
    <w:rsid w:val="00C64DDE"/>
    <w:rsid w:val="00C71657"/>
    <w:rsid w:val="00C726B8"/>
    <w:rsid w:val="00C755B9"/>
    <w:rsid w:val="00C76FFB"/>
    <w:rsid w:val="00C86298"/>
    <w:rsid w:val="00C90BD4"/>
    <w:rsid w:val="00C9638A"/>
    <w:rsid w:val="00C96C3E"/>
    <w:rsid w:val="00CA5F22"/>
    <w:rsid w:val="00CA6608"/>
    <w:rsid w:val="00CC1374"/>
    <w:rsid w:val="00CC772D"/>
    <w:rsid w:val="00CD20CB"/>
    <w:rsid w:val="00CD5C9F"/>
    <w:rsid w:val="00CD5E21"/>
    <w:rsid w:val="00CD7E8F"/>
    <w:rsid w:val="00CE2C1B"/>
    <w:rsid w:val="00CE40C1"/>
    <w:rsid w:val="00CE4A9F"/>
    <w:rsid w:val="00CE5ED4"/>
    <w:rsid w:val="00CF2AFF"/>
    <w:rsid w:val="00CF3504"/>
    <w:rsid w:val="00D04D75"/>
    <w:rsid w:val="00D1583F"/>
    <w:rsid w:val="00D16391"/>
    <w:rsid w:val="00D16E4C"/>
    <w:rsid w:val="00D1775B"/>
    <w:rsid w:val="00D204BC"/>
    <w:rsid w:val="00D20E57"/>
    <w:rsid w:val="00D2118D"/>
    <w:rsid w:val="00D4434F"/>
    <w:rsid w:val="00D462C2"/>
    <w:rsid w:val="00D53082"/>
    <w:rsid w:val="00D55F27"/>
    <w:rsid w:val="00D61C6E"/>
    <w:rsid w:val="00D62EB7"/>
    <w:rsid w:val="00D6760A"/>
    <w:rsid w:val="00D7292F"/>
    <w:rsid w:val="00D83948"/>
    <w:rsid w:val="00D8474E"/>
    <w:rsid w:val="00D84EA6"/>
    <w:rsid w:val="00D85D0F"/>
    <w:rsid w:val="00D865F4"/>
    <w:rsid w:val="00D90BC7"/>
    <w:rsid w:val="00DA5BB9"/>
    <w:rsid w:val="00DB397C"/>
    <w:rsid w:val="00DC31A8"/>
    <w:rsid w:val="00DC5C40"/>
    <w:rsid w:val="00DC6476"/>
    <w:rsid w:val="00DD0F24"/>
    <w:rsid w:val="00DD36C5"/>
    <w:rsid w:val="00DD5899"/>
    <w:rsid w:val="00DD7193"/>
    <w:rsid w:val="00DE3AD0"/>
    <w:rsid w:val="00DE44FC"/>
    <w:rsid w:val="00DF40A5"/>
    <w:rsid w:val="00E0307C"/>
    <w:rsid w:val="00E11AFF"/>
    <w:rsid w:val="00E1293F"/>
    <w:rsid w:val="00E22E48"/>
    <w:rsid w:val="00E254A9"/>
    <w:rsid w:val="00E25F54"/>
    <w:rsid w:val="00E26736"/>
    <w:rsid w:val="00E333DF"/>
    <w:rsid w:val="00E36591"/>
    <w:rsid w:val="00E40A34"/>
    <w:rsid w:val="00E43DDF"/>
    <w:rsid w:val="00E47A40"/>
    <w:rsid w:val="00E510A7"/>
    <w:rsid w:val="00E65A82"/>
    <w:rsid w:val="00E66D18"/>
    <w:rsid w:val="00E71647"/>
    <w:rsid w:val="00E7248D"/>
    <w:rsid w:val="00E87774"/>
    <w:rsid w:val="00E936A1"/>
    <w:rsid w:val="00E93CE2"/>
    <w:rsid w:val="00E96A88"/>
    <w:rsid w:val="00EA3823"/>
    <w:rsid w:val="00EA707A"/>
    <w:rsid w:val="00EB4B1A"/>
    <w:rsid w:val="00EC00B9"/>
    <w:rsid w:val="00EC55A2"/>
    <w:rsid w:val="00ED7A5B"/>
    <w:rsid w:val="00ED7CA0"/>
    <w:rsid w:val="00EE0A84"/>
    <w:rsid w:val="00F00078"/>
    <w:rsid w:val="00F01FBB"/>
    <w:rsid w:val="00F032FC"/>
    <w:rsid w:val="00F0346C"/>
    <w:rsid w:val="00F231EB"/>
    <w:rsid w:val="00F27D84"/>
    <w:rsid w:val="00F33E0C"/>
    <w:rsid w:val="00F55DB1"/>
    <w:rsid w:val="00F55F09"/>
    <w:rsid w:val="00F65CA1"/>
    <w:rsid w:val="00F71076"/>
    <w:rsid w:val="00F71499"/>
    <w:rsid w:val="00F73349"/>
    <w:rsid w:val="00F7462C"/>
    <w:rsid w:val="00F8155A"/>
    <w:rsid w:val="00F934FA"/>
    <w:rsid w:val="00F968E8"/>
    <w:rsid w:val="00FA019A"/>
    <w:rsid w:val="00FB211C"/>
    <w:rsid w:val="00FB7B09"/>
    <w:rsid w:val="00FC20CB"/>
    <w:rsid w:val="00FC38FF"/>
    <w:rsid w:val="00FC71E8"/>
    <w:rsid w:val="00FD1992"/>
    <w:rsid w:val="00FD2884"/>
    <w:rsid w:val="00FD3245"/>
    <w:rsid w:val="00FE487B"/>
    <w:rsid w:val="00FF13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A76E194"/>
  <w15:docId w15:val="{6DE0D5AB-3F75-4773-9B4D-0F595D8B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90BD4"/>
    <w:pPr>
      <w:widowControl w:val="0"/>
      <w:suppressAutoHyphens/>
      <w:jc w:val="both"/>
    </w:pPr>
    <w:rPr>
      <w:rFonts w:ascii="Arial" w:hAnsi="Arial" w:cs="Times"/>
      <w:lang w:val="en-US" w:eastAsia="ar-SA"/>
    </w:rPr>
  </w:style>
  <w:style w:type="paragraph" w:styleId="Cmsor1">
    <w:name w:val="heading 1"/>
    <w:aliases w:val="Chapitre"/>
    <w:basedOn w:val="Norml"/>
    <w:next w:val="Norml"/>
    <w:link w:val="Cmsor1Char"/>
    <w:qFormat/>
    <w:rsid w:val="0031719F"/>
    <w:pPr>
      <w:keepNext/>
      <w:numPr>
        <w:numId w:val="1"/>
      </w:numPr>
      <w:spacing w:before="360" w:after="240"/>
      <w:outlineLvl w:val="0"/>
    </w:pPr>
    <w:rPr>
      <w:rFonts w:cs="Arial"/>
      <w:b/>
      <w:kern w:val="1"/>
      <w:sz w:val="24"/>
      <w:lang w:val="hu-HU"/>
    </w:rPr>
  </w:style>
  <w:style w:type="paragraph" w:styleId="Cmsor2">
    <w:name w:val="heading 2"/>
    <w:basedOn w:val="Norml"/>
    <w:next w:val="Norml"/>
    <w:link w:val="Cmsor2Char"/>
    <w:qFormat/>
    <w:rsid w:val="0031719F"/>
    <w:pPr>
      <w:keepNext/>
      <w:numPr>
        <w:ilvl w:val="1"/>
        <w:numId w:val="1"/>
      </w:numPr>
      <w:spacing w:before="240" w:after="120"/>
      <w:outlineLvl w:val="1"/>
    </w:pPr>
    <w:rPr>
      <w:rFonts w:cs="Arial"/>
      <w:b/>
      <w:lang w:val="hu-HU"/>
    </w:rPr>
  </w:style>
  <w:style w:type="paragraph" w:styleId="Cmsor3">
    <w:name w:val="heading 3"/>
    <w:basedOn w:val="Norml"/>
    <w:next w:val="Norml"/>
    <w:link w:val="Cmsor3Char"/>
    <w:qFormat/>
    <w:rsid w:val="003E358C"/>
    <w:pPr>
      <w:keepNext/>
      <w:numPr>
        <w:ilvl w:val="2"/>
        <w:numId w:val="1"/>
      </w:numPr>
      <w:spacing w:before="240" w:after="240"/>
      <w:outlineLvl w:val="2"/>
    </w:pPr>
    <w:rPr>
      <w:i/>
      <w:lang w:val="hu-HU"/>
    </w:rPr>
  </w:style>
  <w:style w:type="paragraph" w:styleId="Cmsor4">
    <w:name w:val="heading 4"/>
    <w:basedOn w:val="Norml"/>
    <w:next w:val="Norml"/>
    <w:link w:val="Cmsor4Char"/>
    <w:qFormat/>
    <w:rsid w:val="0031719F"/>
    <w:pPr>
      <w:keepNext/>
      <w:numPr>
        <w:ilvl w:val="3"/>
        <w:numId w:val="1"/>
      </w:numPr>
      <w:spacing w:before="240" w:after="60"/>
      <w:outlineLvl w:val="3"/>
    </w:pPr>
    <w:rPr>
      <w:rFonts w:eastAsia="Times New Roman"/>
      <w:i/>
      <w:iCs/>
      <w:szCs w:val="28"/>
      <w:lang w:val="hu-HU"/>
    </w:rPr>
  </w:style>
  <w:style w:type="paragraph" w:styleId="Cmsor5">
    <w:name w:val="heading 5"/>
    <w:basedOn w:val="Norml"/>
    <w:next w:val="Norml"/>
    <w:link w:val="Cmsor5Char"/>
    <w:qFormat/>
    <w:rsid w:val="004148FE"/>
    <w:pPr>
      <w:keepNext/>
      <w:numPr>
        <w:ilvl w:val="4"/>
        <w:numId w:val="1"/>
      </w:numPr>
      <w:spacing w:before="120"/>
      <w:outlineLvl w:val="4"/>
    </w:pPr>
    <w:rPr>
      <w:rFonts w:eastAsia="Times New Roman"/>
      <w:i/>
      <w:iCs/>
      <w:color w:val="808080" w:themeColor="background1" w:themeShade="80"/>
      <w:szCs w:val="24"/>
      <w:lang w:val="hu-HU"/>
    </w:rPr>
  </w:style>
  <w:style w:type="paragraph" w:styleId="Cmsor6">
    <w:name w:val="heading 6"/>
    <w:basedOn w:val="Norml"/>
    <w:next w:val="Norml"/>
    <w:link w:val="Cmsor6Char"/>
    <w:qFormat/>
    <w:rsid w:val="0031719F"/>
    <w:pPr>
      <w:numPr>
        <w:ilvl w:val="5"/>
        <w:numId w:val="1"/>
      </w:numPr>
      <w:spacing w:before="240" w:after="60"/>
      <w:jc w:val="left"/>
      <w:outlineLvl w:val="5"/>
    </w:pPr>
    <w:rPr>
      <w:rFonts w:eastAsia="Times New Roman"/>
      <w:b/>
      <w:bCs/>
      <w:szCs w:val="22"/>
      <w:lang w:val="hu-HU"/>
    </w:rPr>
  </w:style>
  <w:style w:type="paragraph" w:styleId="Cmsor7">
    <w:name w:val="heading 7"/>
    <w:basedOn w:val="Norml"/>
    <w:next w:val="Norml"/>
    <w:link w:val="Cmsor7Char"/>
    <w:qFormat/>
    <w:rsid w:val="0031719F"/>
    <w:pPr>
      <w:numPr>
        <w:ilvl w:val="6"/>
        <w:numId w:val="1"/>
      </w:numPr>
      <w:spacing w:before="240" w:after="60"/>
      <w:jc w:val="left"/>
      <w:outlineLvl w:val="6"/>
    </w:pPr>
    <w:rPr>
      <w:rFonts w:eastAsia="Times New Roman"/>
      <w:b/>
      <w:szCs w:val="24"/>
      <w:lang w:val="hu-HU"/>
    </w:rPr>
  </w:style>
  <w:style w:type="paragraph" w:styleId="Cmsor8">
    <w:name w:val="heading 8"/>
    <w:basedOn w:val="Norml"/>
    <w:next w:val="Norml"/>
    <w:link w:val="Cmsor8Char"/>
    <w:qFormat/>
    <w:rsid w:val="0031719F"/>
    <w:pPr>
      <w:numPr>
        <w:ilvl w:val="7"/>
        <w:numId w:val="1"/>
      </w:numPr>
      <w:spacing w:before="240" w:after="60"/>
      <w:jc w:val="left"/>
      <w:outlineLvl w:val="7"/>
    </w:pPr>
    <w:rPr>
      <w:rFonts w:eastAsia="Times New Roman"/>
      <w:b/>
      <w:iCs/>
      <w:szCs w:val="24"/>
      <w:lang w:val="hu-HU"/>
    </w:rPr>
  </w:style>
  <w:style w:type="paragraph" w:styleId="Cmsor9">
    <w:name w:val="heading 9"/>
    <w:basedOn w:val="Norml"/>
    <w:next w:val="Norml"/>
    <w:link w:val="Cmsor9Char"/>
    <w:qFormat/>
    <w:rsid w:val="0031719F"/>
    <w:pPr>
      <w:numPr>
        <w:ilvl w:val="8"/>
        <w:numId w:val="1"/>
      </w:numPr>
      <w:spacing w:before="240" w:after="60"/>
      <w:jc w:val="left"/>
      <w:outlineLvl w:val="8"/>
    </w:pPr>
    <w:rPr>
      <w:rFonts w:eastAsia="Times New Roman" w:cs="Arial"/>
      <w:b/>
      <w:szCs w:val="2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hapitre Char"/>
    <w:basedOn w:val="Bekezdsalapbettpusa"/>
    <w:link w:val="Cmsor1"/>
    <w:rsid w:val="0018025A"/>
    <w:rPr>
      <w:rFonts w:ascii="Arial" w:hAnsi="Arial" w:cs="Arial"/>
      <w:b/>
      <w:kern w:val="1"/>
      <w:sz w:val="24"/>
      <w:lang w:eastAsia="ar-SA"/>
    </w:rPr>
  </w:style>
  <w:style w:type="character" w:customStyle="1" w:styleId="Cmsor2Char">
    <w:name w:val="Címsor 2 Char"/>
    <w:basedOn w:val="Bekezdsalapbettpusa"/>
    <w:link w:val="Cmsor2"/>
    <w:rsid w:val="0018025A"/>
    <w:rPr>
      <w:rFonts w:ascii="Arial" w:hAnsi="Arial" w:cs="Arial"/>
      <w:b/>
      <w:lang w:eastAsia="ar-SA"/>
    </w:rPr>
  </w:style>
  <w:style w:type="character" w:customStyle="1" w:styleId="Cmsor3Char">
    <w:name w:val="Címsor 3 Char"/>
    <w:basedOn w:val="Bekezdsalapbettpusa"/>
    <w:link w:val="Cmsor3"/>
    <w:rsid w:val="003E358C"/>
    <w:rPr>
      <w:rFonts w:ascii="Arial" w:hAnsi="Arial" w:cs="Times"/>
      <w:i/>
      <w:lang w:eastAsia="ar-SA"/>
    </w:rPr>
  </w:style>
  <w:style w:type="character" w:customStyle="1" w:styleId="Cmsor4Char">
    <w:name w:val="Címsor 4 Char"/>
    <w:basedOn w:val="Bekezdsalapbettpusa"/>
    <w:link w:val="Cmsor4"/>
    <w:rsid w:val="0018025A"/>
    <w:rPr>
      <w:rFonts w:ascii="Arial" w:eastAsia="Times New Roman" w:hAnsi="Arial" w:cs="Times"/>
      <w:i/>
      <w:iCs/>
      <w:szCs w:val="28"/>
      <w:lang w:eastAsia="ar-SA"/>
    </w:rPr>
  </w:style>
  <w:style w:type="character" w:customStyle="1" w:styleId="Cmsor5Char">
    <w:name w:val="Címsor 5 Char"/>
    <w:basedOn w:val="Bekezdsalapbettpusa"/>
    <w:link w:val="Cmsor5"/>
    <w:rsid w:val="004148FE"/>
    <w:rPr>
      <w:rFonts w:ascii="Arial" w:eastAsia="Times New Roman" w:hAnsi="Arial" w:cs="Times"/>
      <w:i/>
      <w:iCs/>
      <w:color w:val="808080" w:themeColor="background1" w:themeShade="80"/>
      <w:szCs w:val="24"/>
      <w:lang w:eastAsia="ar-SA"/>
    </w:rPr>
  </w:style>
  <w:style w:type="character" w:customStyle="1" w:styleId="Cmsor6Char">
    <w:name w:val="Címsor 6 Char"/>
    <w:basedOn w:val="Bekezdsalapbettpusa"/>
    <w:link w:val="Cmsor6"/>
    <w:rsid w:val="0018025A"/>
    <w:rPr>
      <w:rFonts w:ascii="Arial" w:eastAsia="Times New Roman" w:hAnsi="Arial" w:cs="Times"/>
      <w:b/>
      <w:bCs/>
      <w:szCs w:val="22"/>
      <w:lang w:eastAsia="ar-SA"/>
    </w:rPr>
  </w:style>
  <w:style w:type="character" w:customStyle="1" w:styleId="Cmsor7Char">
    <w:name w:val="Címsor 7 Char"/>
    <w:basedOn w:val="Bekezdsalapbettpusa"/>
    <w:link w:val="Cmsor7"/>
    <w:rsid w:val="0018025A"/>
    <w:rPr>
      <w:rFonts w:ascii="Arial" w:eastAsia="Times New Roman" w:hAnsi="Arial" w:cs="Times"/>
      <w:b/>
      <w:szCs w:val="24"/>
      <w:lang w:eastAsia="ar-SA"/>
    </w:rPr>
  </w:style>
  <w:style w:type="character" w:customStyle="1" w:styleId="Cmsor8Char">
    <w:name w:val="Címsor 8 Char"/>
    <w:basedOn w:val="Bekezdsalapbettpusa"/>
    <w:link w:val="Cmsor8"/>
    <w:rsid w:val="0018025A"/>
    <w:rPr>
      <w:rFonts w:ascii="Arial" w:eastAsia="Times New Roman" w:hAnsi="Arial" w:cs="Times"/>
      <w:b/>
      <w:iCs/>
      <w:szCs w:val="24"/>
      <w:lang w:eastAsia="ar-SA"/>
    </w:rPr>
  </w:style>
  <w:style w:type="character" w:customStyle="1" w:styleId="Cmsor9Char">
    <w:name w:val="Címsor 9 Char"/>
    <w:basedOn w:val="Bekezdsalapbettpusa"/>
    <w:link w:val="Cmsor9"/>
    <w:rsid w:val="0018025A"/>
    <w:rPr>
      <w:rFonts w:ascii="Arial" w:eastAsia="Times New Roman" w:hAnsi="Arial" w:cs="Arial"/>
      <w:b/>
      <w:szCs w:val="22"/>
      <w:lang w:eastAsia="ar-SA"/>
    </w:rPr>
  </w:style>
  <w:style w:type="character" w:styleId="Kiemels2">
    <w:name w:val="Strong"/>
    <w:basedOn w:val="Bekezdsalapbettpusa"/>
    <w:uiPriority w:val="22"/>
    <w:qFormat/>
    <w:rsid w:val="00294E5B"/>
  </w:style>
  <w:style w:type="paragraph" w:styleId="Listaszerbekezds">
    <w:name w:val="List Paragraph"/>
    <w:basedOn w:val="Norml"/>
    <w:uiPriority w:val="34"/>
    <w:qFormat/>
    <w:rsid w:val="0031719F"/>
    <w:pPr>
      <w:ind w:left="720"/>
      <w:contextualSpacing/>
    </w:pPr>
  </w:style>
  <w:style w:type="paragraph" w:styleId="Tartalomjegyzkcmsora">
    <w:name w:val="TOC Heading"/>
    <w:basedOn w:val="Cmsor1"/>
    <w:next w:val="Norml"/>
    <w:uiPriority w:val="39"/>
    <w:unhideWhenUsed/>
    <w:qFormat/>
    <w:rsid w:val="0031719F"/>
    <w:pPr>
      <w:keepLines/>
      <w:widowControl/>
      <w:numPr>
        <w:numId w:val="0"/>
      </w:numPr>
      <w:suppressAutoHyphens w:val="0"/>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eastAsia="en-US"/>
    </w:rPr>
  </w:style>
  <w:style w:type="paragraph" w:customStyle="1" w:styleId="Fogalmak">
    <w:name w:val="Fogalmak"/>
    <w:basedOn w:val="Norml"/>
    <w:link w:val="FogalmakChar"/>
    <w:rsid w:val="0018025A"/>
    <w:rPr>
      <w:b/>
      <w:bCs/>
    </w:rPr>
  </w:style>
  <w:style w:type="character" w:customStyle="1" w:styleId="FogalmakChar">
    <w:name w:val="Fogalmak Char"/>
    <w:basedOn w:val="Bekezdsalapbettpusa"/>
    <w:link w:val="Fogalmak"/>
    <w:rsid w:val="0018025A"/>
    <w:rPr>
      <w:rFonts w:ascii="Arial" w:eastAsia="Times" w:hAnsi="Arial" w:cs="Arial"/>
      <w:b/>
      <w:bCs/>
      <w:lang w:eastAsia="ar-SA"/>
    </w:rPr>
  </w:style>
  <w:style w:type="paragraph" w:styleId="Cm">
    <w:name w:val="Title"/>
    <w:basedOn w:val="Norml"/>
    <w:link w:val="CmChar"/>
    <w:qFormat/>
    <w:rsid w:val="0031719F"/>
    <w:pPr>
      <w:widowControl/>
      <w:suppressAutoHyphens w:val="0"/>
      <w:jc w:val="center"/>
    </w:pPr>
    <w:rPr>
      <w:rFonts w:eastAsia="Times New Roman" w:cs="Arial"/>
      <w:b/>
      <w:bCs/>
      <w:smallCaps/>
      <w:sz w:val="24"/>
      <w:szCs w:val="24"/>
      <w:lang w:val="hu-HU" w:eastAsia="hu-HU"/>
    </w:rPr>
  </w:style>
  <w:style w:type="character" w:customStyle="1" w:styleId="CmChar">
    <w:name w:val="Cím Char"/>
    <w:basedOn w:val="Bekezdsalapbettpusa"/>
    <w:link w:val="Cm"/>
    <w:rsid w:val="0031719F"/>
    <w:rPr>
      <w:rFonts w:ascii="Arial" w:hAnsi="Arial" w:cs="Arial"/>
      <w:b/>
      <w:bCs/>
      <w:smallCaps/>
      <w:sz w:val="24"/>
      <w:szCs w:val="24"/>
    </w:rPr>
  </w:style>
  <w:style w:type="character" w:styleId="Finomhivatkozs">
    <w:name w:val="Subtle Reference"/>
    <w:basedOn w:val="Bekezdsalapbettpusa"/>
    <w:uiPriority w:val="31"/>
    <w:qFormat/>
    <w:rsid w:val="0031719F"/>
    <w:rPr>
      <w:smallCaps/>
      <w:color w:val="C0504D" w:themeColor="accent2"/>
      <w:u w:val="single"/>
    </w:rPr>
  </w:style>
  <w:style w:type="paragraph" w:customStyle="1" w:styleId="Szvegtrzsme75-04">
    <w:name w:val="Szövegtörzs_me75-04"/>
    <w:basedOn w:val="Norml"/>
    <w:link w:val="Szvegtrzsme75-04Char"/>
    <w:qFormat/>
    <w:rsid w:val="0031719F"/>
    <w:pPr>
      <w:spacing w:before="120"/>
    </w:pPr>
    <w:rPr>
      <w:lang w:val="hu-HU"/>
    </w:rPr>
  </w:style>
  <w:style w:type="character" w:customStyle="1" w:styleId="Szvegtrzsme75-04Char">
    <w:name w:val="Szövegtörzs_me75-04 Char"/>
    <w:basedOn w:val="Bekezdsalapbettpusa"/>
    <w:link w:val="Szvegtrzsme75-04"/>
    <w:rsid w:val="0031719F"/>
    <w:rPr>
      <w:rFonts w:ascii="Arial" w:eastAsia="Times" w:hAnsi="Arial" w:cs="Times"/>
      <w:lang w:eastAsia="ar-SA"/>
    </w:rPr>
  </w:style>
  <w:style w:type="paragraph" w:customStyle="1" w:styleId="PttysbekHFT">
    <w:name w:val="Pöttyös bek. HFT"/>
    <w:basedOn w:val="Norml"/>
    <w:link w:val="PttysbekHFTChar"/>
    <w:qFormat/>
    <w:rsid w:val="0031719F"/>
    <w:pPr>
      <w:tabs>
        <w:tab w:val="left" w:pos="720"/>
      </w:tabs>
      <w:suppressAutoHyphens w:val="0"/>
      <w:overflowPunct w:val="0"/>
      <w:autoSpaceDE w:val="0"/>
      <w:autoSpaceDN w:val="0"/>
      <w:adjustRightInd w:val="0"/>
      <w:spacing w:before="120"/>
      <w:ind w:right="-79"/>
      <w:textAlignment w:val="baseline"/>
    </w:pPr>
    <w:rPr>
      <w:rFonts w:cs="Arial"/>
      <w:szCs w:val="22"/>
    </w:rPr>
  </w:style>
  <w:style w:type="character" w:customStyle="1" w:styleId="PttysbekHFTChar">
    <w:name w:val="Pöttyös bek. HFT Char"/>
    <w:basedOn w:val="Bekezdsalapbettpusa"/>
    <w:link w:val="PttysbekHFT"/>
    <w:rsid w:val="0031719F"/>
    <w:rPr>
      <w:rFonts w:ascii="Arial" w:eastAsia="Times" w:hAnsi="Arial" w:cs="Arial"/>
      <w:szCs w:val="22"/>
      <w:lang w:val="en-US" w:eastAsia="ar-SA"/>
    </w:rPr>
  </w:style>
  <w:style w:type="paragraph" w:customStyle="1" w:styleId="SzvegtrzsI-3">
    <w:name w:val="Szövegtörzs I-3"/>
    <w:basedOn w:val="Norml"/>
    <w:link w:val="SzvegtrzsI-3Char"/>
    <w:qFormat/>
    <w:rsid w:val="0031719F"/>
    <w:pPr>
      <w:spacing w:before="120"/>
    </w:pPr>
  </w:style>
  <w:style w:type="character" w:customStyle="1" w:styleId="SzvegtrzsI-3Char">
    <w:name w:val="Szövegtörzs I-3 Char"/>
    <w:basedOn w:val="Bekezdsalapbettpusa"/>
    <w:link w:val="SzvegtrzsI-3"/>
    <w:rsid w:val="0031719F"/>
    <w:rPr>
      <w:rFonts w:ascii="Arial" w:eastAsia="Times" w:hAnsi="Arial" w:cs="Times"/>
      <w:lang w:val="en-US" w:eastAsia="ar-SA"/>
    </w:rPr>
  </w:style>
  <w:style w:type="paragraph" w:customStyle="1" w:styleId="Szvegtest">
    <w:name w:val="Szövegtest"/>
    <w:basedOn w:val="Norml"/>
    <w:link w:val="SzvegtestChar"/>
    <w:qFormat/>
    <w:rsid w:val="0031719F"/>
    <w:pPr>
      <w:spacing w:before="120"/>
    </w:pPr>
    <w:rPr>
      <w:lang w:val="hu-HU"/>
    </w:rPr>
  </w:style>
  <w:style w:type="character" w:customStyle="1" w:styleId="SzvegtestChar">
    <w:name w:val="Szövegtest Char"/>
    <w:basedOn w:val="Bekezdsalapbettpusa"/>
    <w:link w:val="Szvegtest"/>
    <w:rsid w:val="0031719F"/>
    <w:rPr>
      <w:rFonts w:ascii="Arial" w:eastAsia="Times" w:hAnsi="Arial" w:cs="Times"/>
      <w:lang w:eastAsia="ar-SA"/>
    </w:rPr>
  </w:style>
  <w:style w:type="paragraph" w:customStyle="1" w:styleId="PttysalbekHFT">
    <w:name w:val="Pöttyös albek. HFT"/>
    <w:basedOn w:val="Norml"/>
    <w:link w:val="PttysalbekHFTChar"/>
    <w:qFormat/>
    <w:rsid w:val="00F65CA1"/>
    <w:pPr>
      <w:numPr>
        <w:numId w:val="4"/>
      </w:numPr>
      <w:suppressAutoHyphens w:val="0"/>
      <w:overflowPunct w:val="0"/>
      <w:autoSpaceDE w:val="0"/>
      <w:autoSpaceDN w:val="0"/>
      <w:adjustRightInd w:val="0"/>
      <w:spacing w:before="120" w:after="120"/>
      <w:ind w:left="714" w:hanging="357"/>
      <w:textAlignment w:val="baseline"/>
    </w:pPr>
    <w:rPr>
      <w:rFonts w:cs="Arial"/>
      <w:szCs w:val="22"/>
      <w:lang w:val="hu-HU"/>
    </w:rPr>
  </w:style>
  <w:style w:type="character" w:customStyle="1" w:styleId="PttysalbekHFTChar">
    <w:name w:val="Pöttyös albek. HFT Char"/>
    <w:basedOn w:val="Bekezdsalapbettpusa"/>
    <w:link w:val="PttysalbekHFT"/>
    <w:rsid w:val="00F65CA1"/>
    <w:rPr>
      <w:rFonts w:ascii="Arial" w:hAnsi="Arial" w:cs="Arial"/>
      <w:szCs w:val="22"/>
      <w:lang w:eastAsia="ar-SA"/>
    </w:rPr>
  </w:style>
  <w:style w:type="paragraph" w:styleId="NormlWeb">
    <w:name w:val="Normal (Web)"/>
    <w:basedOn w:val="Norml"/>
    <w:uiPriority w:val="99"/>
    <w:unhideWhenUsed/>
    <w:rsid w:val="00CE4A9F"/>
    <w:pPr>
      <w:widowControl/>
      <w:suppressAutoHyphens w:val="0"/>
      <w:spacing w:after="20"/>
      <w:ind w:firstLine="180"/>
    </w:pPr>
    <w:rPr>
      <w:rFonts w:ascii="Times New Roman" w:eastAsia="Times New Roman" w:hAnsi="Times New Roman" w:cs="Times New Roman"/>
      <w:sz w:val="24"/>
      <w:szCs w:val="24"/>
      <w:lang w:val="hu-HU" w:eastAsia="hu-HU"/>
    </w:rPr>
  </w:style>
  <w:style w:type="paragraph" w:styleId="lfej">
    <w:name w:val="header"/>
    <w:basedOn w:val="Norml"/>
    <w:link w:val="lfejChar"/>
    <w:uiPriority w:val="99"/>
    <w:unhideWhenUsed/>
    <w:rsid w:val="00CE4A9F"/>
    <w:pPr>
      <w:tabs>
        <w:tab w:val="center" w:pos="4536"/>
        <w:tab w:val="right" w:pos="9072"/>
      </w:tabs>
    </w:pPr>
  </w:style>
  <w:style w:type="character" w:customStyle="1" w:styleId="lfejChar">
    <w:name w:val="Élőfej Char"/>
    <w:basedOn w:val="Bekezdsalapbettpusa"/>
    <w:link w:val="lfej"/>
    <w:uiPriority w:val="99"/>
    <w:rsid w:val="00CE4A9F"/>
    <w:rPr>
      <w:rFonts w:ascii="Arial" w:hAnsi="Arial" w:cs="Times"/>
      <w:lang w:val="en-US" w:eastAsia="ar-SA"/>
    </w:rPr>
  </w:style>
  <w:style w:type="paragraph" w:styleId="llb">
    <w:name w:val="footer"/>
    <w:basedOn w:val="Norml"/>
    <w:link w:val="llbChar"/>
    <w:uiPriority w:val="99"/>
    <w:unhideWhenUsed/>
    <w:rsid w:val="00CE4A9F"/>
    <w:pPr>
      <w:tabs>
        <w:tab w:val="center" w:pos="4536"/>
        <w:tab w:val="right" w:pos="9072"/>
      </w:tabs>
    </w:pPr>
  </w:style>
  <w:style w:type="character" w:customStyle="1" w:styleId="llbChar">
    <w:name w:val="Élőláb Char"/>
    <w:basedOn w:val="Bekezdsalapbettpusa"/>
    <w:link w:val="llb"/>
    <w:uiPriority w:val="99"/>
    <w:rsid w:val="00CE4A9F"/>
    <w:rPr>
      <w:rFonts w:ascii="Arial" w:hAnsi="Arial" w:cs="Times"/>
      <w:lang w:val="en-US" w:eastAsia="ar-SA"/>
    </w:rPr>
  </w:style>
  <w:style w:type="paragraph" w:styleId="Buborkszveg">
    <w:name w:val="Balloon Text"/>
    <w:basedOn w:val="Norml"/>
    <w:link w:val="BuborkszvegChar"/>
    <w:uiPriority w:val="99"/>
    <w:semiHidden/>
    <w:unhideWhenUsed/>
    <w:rsid w:val="00C63D44"/>
    <w:rPr>
      <w:rFonts w:ascii="Tahoma" w:hAnsi="Tahoma" w:cs="Tahoma"/>
      <w:sz w:val="16"/>
      <w:szCs w:val="16"/>
    </w:rPr>
  </w:style>
  <w:style w:type="character" w:customStyle="1" w:styleId="BuborkszvegChar">
    <w:name w:val="Buborékszöveg Char"/>
    <w:basedOn w:val="Bekezdsalapbettpusa"/>
    <w:link w:val="Buborkszveg"/>
    <w:uiPriority w:val="99"/>
    <w:semiHidden/>
    <w:rsid w:val="00C63D44"/>
    <w:rPr>
      <w:rFonts w:ascii="Tahoma" w:hAnsi="Tahoma" w:cs="Tahoma"/>
      <w:sz w:val="16"/>
      <w:szCs w:val="16"/>
      <w:lang w:val="en-US" w:eastAsia="ar-SA"/>
    </w:rPr>
  </w:style>
  <w:style w:type="paragraph" w:customStyle="1" w:styleId="Pttysbekezds">
    <w:name w:val="Pöttyös bekezdés"/>
    <w:basedOn w:val="Listaszerbekezds"/>
    <w:link w:val="PttysbekezdsChar"/>
    <w:qFormat/>
    <w:rsid w:val="001F6B73"/>
    <w:pPr>
      <w:numPr>
        <w:numId w:val="2"/>
      </w:numPr>
      <w:overflowPunct w:val="0"/>
      <w:autoSpaceDE w:val="0"/>
      <w:autoSpaceDN w:val="0"/>
      <w:adjustRightInd w:val="0"/>
      <w:spacing w:before="120"/>
      <w:ind w:left="426"/>
      <w:contextualSpacing w:val="0"/>
      <w:textAlignment w:val="baseline"/>
    </w:pPr>
    <w:rPr>
      <w:rFonts w:eastAsia="Times New Roman" w:cs="Arial"/>
      <w:lang w:val="hu-HU" w:eastAsia="hu-HU"/>
    </w:rPr>
  </w:style>
  <w:style w:type="character" w:customStyle="1" w:styleId="PttysbekezdsChar">
    <w:name w:val="Pöttyös bekezdés Char"/>
    <w:basedOn w:val="Bekezdsalapbettpusa"/>
    <w:link w:val="Pttysbekezds"/>
    <w:rsid w:val="001F6B73"/>
    <w:rPr>
      <w:rFonts w:ascii="Arial" w:eastAsia="Times New Roman" w:hAnsi="Arial" w:cs="Arial"/>
    </w:rPr>
  </w:style>
  <w:style w:type="paragraph" w:styleId="Szvegtrzsbehzssal">
    <w:name w:val="Body Text Indent"/>
    <w:basedOn w:val="Norml"/>
    <w:link w:val="SzvegtrzsbehzssalChar"/>
    <w:uiPriority w:val="99"/>
    <w:semiHidden/>
    <w:unhideWhenUsed/>
    <w:rsid w:val="000B0197"/>
    <w:pPr>
      <w:spacing w:after="120"/>
      <w:ind w:left="283"/>
    </w:pPr>
    <w:rPr>
      <w:lang w:val="hu-HU"/>
    </w:rPr>
  </w:style>
  <w:style w:type="character" w:customStyle="1" w:styleId="SzvegtrzsbehzssalChar">
    <w:name w:val="Szövegtörzs behúzással Char"/>
    <w:basedOn w:val="Bekezdsalapbettpusa"/>
    <w:link w:val="Szvegtrzsbehzssal"/>
    <w:uiPriority w:val="99"/>
    <w:semiHidden/>
    <w:rsid w:val="000B0197"/>
    <w:rPr>
      <w:rFonts w:ascii="Arial" w:hAnsi="Arial" w:cs="Times"/>
      <w:lang w:eastAsia="ar-SA"/>
    </w:rPr>
  </w:style>
  <w:style w:type="character" w:customStyle="1" w:styleId="WW8Num13z0">
    <w:name w:val="WW8Num13z0"/>
    <w:rsid w:val="005746F5"/>
    <w:rPr>
      <w:rFonts w:ascii="Symbol" w:hAnsi="Symbol"/>
    </w:rPr>
  </w:style>
  <w:style w:type="character" w:styleId="Hiperhivatkozs">
    <w:name w:val="Hyperlink"/>
    <w:basedOn w:val="Bekezdsalapbettpusa"/>
    <w:uiPriority w:val="99"/>
    <w:unhideWhenUsed/>
    <w:rsid w:val="005746F5"/>
    <w:rPr>
      <w:strike w:val="0"/>
      <w:dstrike w:val="0"/>
      <w:color w:val="068BC4"/>
      <w:u w:val="none"/>
      <w:effect w:val="none"/>
    </w:rPr>
  </w:style>
  <w:style w:type="character" w:styleId="Kiemels">
    <w:name w:val="Emphasis"/>
    <w:basedOn w:val="Bekezdsalapbettpusa"/>
    <w:uiPriority w:val="20"/>
    <w:qFormat/>
    <w:rsid w:val="000303AF"/>
    <w:rPr>
      <w:i/>
      <w:iCs/>
    </w:rPr>
  </w:style>
  <w:style w:type="character" w:styleId="Jegyzethivatkozs">
    <w:name w:val="annotation reference"/>
    <w:basedOn w:val="Bekezdsalapbettpusa"/>
    <w:uiPriority w:val="99"/>
    <w:semiHidden/>
    <w:unhideWhenUsed/>
    <w:rsid w:val="00E333DF"/>
    <w:rPr>
      <w:sz w:val="16"/>
      <w:szCs w:val="16"/>
    </w:rPr>
  </w:style>
  <w:style w:type="paragraph" w:styleId="Jegyzetszveg">
    <w:name w:val="annotation text"/>
    <w:basedOn w:val="Norml"/>
    <w:link w:val="JegyzetszvegChar"/>
    <w:uiPriority w:val="99"/>
    <w:semiHidden/>
    <w:unhideWhenUsed/>
    <w:rsid w:val="00E333DF"/>
  </w:style>
  <w:style w:type="character" w:customStyle="1" w:styleId="JegyzetszvegChar">
    <w:name w:val="Jegyzetszöveg Char"/>
    <w:basedOn w:val="Bekezdsalapbettpusa"/>
    <w:link w:val="Jegyzetszveg"/>
    <w:uiPriority w:val="99"/>
    <w:semiHidden/>
    <w:rsid w:val="00E333DF"/>
    <w:rPr>
      <w:rFonts w:ascii="Arial" w:hAnsi="Arial" w:cs="Times"/>
      <w:lang w:val="en-US" w:eastAsia="ar-SA"/>
    </w:rPr>
  </w:style>
  <w:style w:type="paragraph" w:styleId="Megjegyzstrgya">
    <w:name w:val="annotation subject"/>
    <w:basedOn w:val="Jegyzetszveg"/>
    <w:next w:val="Jegyzetszveg"/>
    <w:link w:val="MegjegyzstrgyaChar"/>
    <w:uiPriority w:val="99"/>
    <w:semiHidden/>
    <w:unhideWhenUsed/>
    <w:rsid w:val="00E333DF"/>
    <w:rPr>
      <w:b/>
      <w:bCs/>
    </w:rPr>
  </w:style>
  <w:style w:type="character" w:customStyle="1" w:styleId="MegjegyzstrgyaChar">
    <w:name w:val="Megjegyzés tárgya Char"/>
    <w:basedOn w:val="JegyzetszvegChar"/>
    <w:link w:val="Megjegyzstrgya"/>
    <w:uiPriority w:val="99"/>
    <w:semiHidden/>
    <w:rsid w:val="00E333DF"/>
    <w:rPr>
      <w:rFonts w:ascii="Arial" w:hAnsi="Arial" w:cs="Times"/>
      <w:b/>
      <w:bCs/>
      <w:lang w:val="en-US" w:eastAsia="ar-SA"/>
    </w:rPr>
  </w:style>
  <w:style w:type="character" w:styleId="Oldalszm">
    <w:name w:val="page number"/>
    <w:basedOn w:val="Bekezdsalapbettpusa"/>
    <w:semiHidden/>
    <w:rsid w:val="007A6E0C"/>
    <w:rPr>
      <w:b/>
    </w:rPr>
  </w:style>
  <w:style w:type="paragraph" w:customStyle="1" w:styleId="kenyerszoveg">
    <w:name w:val="kenyerszoveg"/>
    <w:basedOn w:val="Norml"/>
    <w:rsid w:val="007A6E0C"/>
    <w:rPr>
      <w:rFonts w:eastAsia="Times New Roman"/>
      <w:lang w:val="hu-HU"/>
    </w:rPr>
  </w:style>
  <w:style w:type="paragraph" w:styleId="TJ1">
    <w:name w:val="toc 1"/>
    <w:basedOn w:val="Norml"/>
    <w:next w:val="Norml"/>
    <w:uiPriority w:val="39"/>
    <w:rsid w:val="007A6E0C"/>
    <w:pPr>
      <w:spacing w:before="120"/>
    </w:pPr>
    <w:rPr>
      <w:rFonts w:eastAsia="Times New Roman"/>
      <w:b/>
      <w:lang w:val="hu-HU"/>
    </w:rPr>
  </w:style>
  <w:style w:type="paragraph" w:styleId="TJ2">
    <w:name w:val="toc 2"/>
    <w:basedOn w:val="Norml"/>
    <w:next w:val="Norml"/>
    <w:uiPriority w:val="39"/>
    <w:rsid w:val="007A6E0C"/>
    <w:pPr>
      <w:spacing w:before="120"/>
      <w:ind w:left="240"/>
    </w:pPr>
    <w:rPr>
      <w:rFonts w:eastAsia="Times New Roman"/>
      <w:lang w:val="hu-HU"/>
    </w:rPr>
  </w:style>
  <w:style w:type="paragraph" w:styleId="TJ3">
    <w:name w:val="toc 3"/>
    <w:basedOn w:val="Norml"/>
    <w:next w:val="Norml"/>
    <w:uiPriority w:val="39"/>
    <w:rsid w:val="007A6E0C"/>
    <w:pPr>
      <w:spacing w:before="120"/>
      <w:ind w:left="480"/>
    </w:pPr>
    <w:rPr>
      <w:rFonts w:eastAsia="Times New Roman"/>
      <w:szCs w:val="24"/>
      <w:lang w:val="hu-HU"/>
    </w:rPr>
  </w:style>
  <w:style w:type="paragraph" w:styleId="TJ7">
    <w:name w:val="toc 7"/>
    <w:basedOn w:val="Norml"/>
    <w:next w:val="Norml"/>
    <w:uiPriority w:val="39"/>
    <w:rsid w:val="007A6E0C"/>
    <w:pPr>
      <w:spacing w:before="120"/>
      <w:ind w:left="1440"/>
    </w:pPr>
    <w:rPr>
      <w:rFonts w:eastAsia="Times New Roman"/>
      <w:szCs w:val="24"/>
      <w:lang w:val="hu-HU"/>
    </w:rPr>
  </w:style>
  <w:style w:type="paragraph" w:customStyle="1" w:styleId="Tblzateltti">
    <w:name w:val="Táblázat előtti"/>
    <w:basedOn w:val="SzvegtrzsI-3"/>
    <w:link w:val="TblzatelttiChar"/>
    <w:qFormat/>
    <w:rsid w:val="00605C22"/>
    <w:pPr>
      <w:spacing w:after="120"/>
    </w:pPr>
    <w:rPr>
      <w:lang w:val="hu-HU"/>
    </w:rPr>
  </w:style>
  <w:style w:type="paragraph" w:customStyle="1" w:styleId="StlusKpalrsArialKzprezrt">
    <w:name w:val="Stílus Képaláírás + Arial Középre zárt"/>
    <w:basedOn w:val="Kpalrs"/>
    <w:rsid w:val="004C40E4"/>
    <w:pPr>
      <w:widowControl/>
      <w:numPr>
        <w:numId w:val="3"/>
      </w:numPr>
      <w:tabs>
        <w:tab w:val="num" w:pos="360"/>
      </w:tabs>
      <w:suppressAutoHyphens w:val="0"/>
      <w:spacing w:before="120" w:after="120"/>
      <w:ind w:left="0" w:firstLine="0"/>
      <w:jc w:val="center"/>
    </w:pPr>
    <w:rPr>
      <w:rFonts w:eastAsia="Times New Roman" w:cs="Times New Roman"/>
      <w:b w:val="0"/>
      <w:i/>
      <w:color w:val="auto"/>
      <w:lang w:val="hu-HU" w:eastAsia="hu-HU"/>
    </w:rPr>
  </w:style>
  <w:style w:type="character" w:customStyle="1" w:styleId="TblzatelttiChar">
    <w:name w:val="Táblázat előtti Char"/>
    <w:basedOn w:val="SzvegtrzsI-3Char"/>
    <w:link w:val="Tblzateltti"/>
    <w:rsid w:val="00605C22"/>
    <w:rPr>
      <w:rFonts w:ascii="Arial" w:eastAsia="Times" w:hAnsi="Arial" w:cs="Times"/>
      <w:lang w:val="en-US" w:eastAsia="ar-SA"/>
    </w:rPr>
  </w:style>
  <w:style w:type="paragraph" w:styleId="Kpalrs">
    <w:name w:val="caption"/>
    <w:basedOn w:val="Norml"/>
    <w:next w:val="Norml"/>
    <w:unhideWhenUsed/>
    <w:qFormat/>
    <w:rsid w:val="004C40E4"/>
    <w:pPr>
      <w:spacing w:after="200"/>
    </w:pPr>
    <w:rPr>
      <w:b/>
      <w:bCs/>
      <w:color w:val="4F81BD" w:themeColor="accent1"/>
      <w:sz w:val="18"/>
      <w:szCs w:val="18"/>
    </w:rPr>
  </w:style>
  <w:style w:type="paragraph" w:styleId="Alcm">
    <w:name w:val="Subtitle"/>
    <w:basedOn w:val="Norml"/>
    <w:next w:val="Norml"/>
    <w:link w:val="AlcmChar"/>
    <w:qFormat/>
    <w:rsid w:val="00917ABE"/>
    <w:pPr>
      <w:numPr>
        <w:ilvl w:val="1"/>
      </w:numPr>
      <w:suppressAutoHyphens w:val="0"/>
      <w:overflowPunct w:val="0"/>
      <w:autoSpaceDE w:val="0"/>
      <w:autoSpaceDN w:val="0"/>
      <w:adjustRightInd w:val="0"/>
      <w:spacing w:before="120"/>
      <w:textAlignment w:val="baseline"/>
    </w:pPr>
    <w:rPr>
      <w:rFonts w:asciiTheme="majorHAnsi" w:eastAsiaTheme="majorEastAsia" w:hAnsiTheme="majorHAnsi" w:cstheme="majorBidi"/>
      <w:i/>
      <w:iCs/>
      <w:color w:val="4F81BD" w:themeColor="accent1"/>
      <w:spacing w:val="15"/>
      <w:sz w:val="24"/>
      <w:szCs w:val="24"/>
      <w:lang w:val="hu-HU" w:eastAsia="hu-HU"/>
    </w:rPr>
  </w:style>
  <w:style w:type="character" w:customStyle="1" w:styleId="AlcmChar">
    <w:name w:val="Alcím Char"/>
    <w:basedOn w:val="Bekezdsalapbettpusa"/>
    <w:link w:val="Alcm"/>
    <w:rsid w:val="00917ABE"/>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A923BF"/>
    <w:pPr>
      <w:autoSpaceDE w:val="0"/>
      <w:autoSpaceDN w:val="0"/>
      <w:adjustRightInd w:val="0"/>
    </w:pPr>
    <w:rPr>
      <w:rFonts w:ascii="Arial" w:eastAsiaTheme="minorHAnsi" w:hAnsi="Arial" w:cs="Arial"/>
      <w:color w:val="000000"/>
      <w:sz w:val="24"/>
      <w:szCs w:val="24"/>
      <w:lang w:eastAsia="en-US"/>
    </w:rPr>
  </w:style>
  <w:style w:type="table" w:styleId="Rcsostblzat">
    <w:name w:val="Table Grid"/>
    <w:basedOn w:val="Normltblzat"/>
    <w:rsid w:val="004729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iPriority w:val="99"/>
    <w:semiHidden/>
    <w:unhideWhenUsed/>
    <w:rsid w:val="008E7E34"/>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8E7E34"/>
    <w:rPr>
      <w:rFonts w:ascii="Arial" w:hAnsi="Arial" w:cs="Times"/>
      <w:lang w:val="en-US" w:eastAsia="ar-SA"/>
    </w:rPr>
  </w:style>
  <w:style w:type="paragraph" w:styleId="Szvegtrzs">
    <w:name w:val="Body Text"/>
    <w:basedOn w:val="Norml"/>
    <w:link w:val="SzvegtrzsChar"/>
    <w:unhideWhenUsed/>
    <w:rsid w:val="00C11C92"/>
    <w:pPr>
      <w:spacing w:after="120"/>
    </w:pPr>
  </w:style>
  <w:style w:type="character" w:customStyle="1" w:styleId="SzvegtrzsChar">
    <w:name w:val="Szövegtörzs Char"/>
    <w:basedOn w:val="Bekezdsalapbettpusa"/>
    <w:link w:val="Szvegtrzs"/>
    <w:uiPriority w:val="99"/>
    <w:semiHidden/>
    <w:rsid w:val="00C11C92"/>
    <w:rPr>
      <w:rFonts w:ascii="Arial" w:hAnsi="Arial" w:cs="Times"/>
      <w:lang w:val="en-US" w:eastAsia="ar-SA"/>
    </w:rPr>
  </w:style>
  <w:style w:type="paragraph" w:customStyle="1" w:styleId="kiscim2">
    <w:name w:val="kiscim2"/>
    <w:basedOn w:val="Norml"/>
    <w:rsid w:val="00C11C92"/>
    <w:pPr>
      <w:widowControl/>
      <w:suppressAutoHyphens w:val="0"/>
      <w:spacing w:line="360" w:lineRule="auto"/>
    </w:pPr>
    <w:rPr>
      <w:rFonts w:ascii="H-Arial" w:eastAsia="Times New Roman" w:hAnsi="H-Arial" w:cs="Times New Roman"/>
      <w:b/>
      <w:sz w:val="28"/>
      <w:lang w:val="hu-HU" w:eastAsia="hu-HU"/>
    </w:rPr>
  </w:style>
  <w:style w:type="paragraph" w:customStyle="1" w:styleId="kiscim3">
    <w:name w:val="kiscim3"/>
    <w:basedOn w:val="Norml"/>
    <w:rsid w:val="00C11C92"/>
    <w:pPr>
      <w:widowControl/>
      <w:suppressAutoHyphens w:val="0"/>
      <w:spacing w:line="360" w:lineRule="auto"/>
    </w:pPr>
    <w:rPr>
      <w:rFonts w:ascii="H-Arial" w:eastAsia="Times New Roman" w:hAnsi="H-Arial" w:cs="Times New Roman"/>
      <w:b/>
      <w:sz w:val="24"/>
      <w:lang w:val="hu-HU" w:eastAsia="hu-HU"/>
    </w:rPr>
  </w:style>
  <w:style w:type="paragraph" w:customStyle="1" w:styleId="szoveg">
    <w:name w:val="szoveg"/>
    <w:basedOn w:val="Norml"/>
    <w:rsid w:val="00C11C92"/>
    <w:pPr>
      <w:widowControl/>
      <w:suppressAutoHyphens w:val="0"/>
      <w:spacing w:line="360" w:lineRule="auto"/>
    </w:pPr>
    <w:rPr>
      <w:rFonts w:ascii="H-Arial" w:eastAsia="Times New Roman" w:hAnsi="H-Arial" w:cs="Times New Roman"/>
      <w:sz w:val="24"/>
      <w:lang w:val="hu-HU" w:eastAsia="hu-HU"/>
    </w:rPr>
  </w:style>
  <w:style w:type="paragraph" w:customStyle="1" w:styleId="tablacim">
    <w:name w:val="tablacim"/>
    <w:basedOn w:val="szoveg"/>
    <w:rsid w:val="00C11C92"/>
    <w:pPr>
      <w:jc w:val="center"/>
    </w:pPr>
    <w:rPr>
      <w:b/>
    </w:rPr>
  </w:style>
  <w:style w:type="paragraph" w:customStyle="1" w:styleId="kiscim4">
    <w:name w:val="kiscim4"/>
    <w:basedOn w:val="kiscim3"/>
    <w:rsid w:val="00C11C92"/>
  </w:style>
  <w:style w:type="paragraph" w:customStyle="1" w:styleId="Magyarzat">
    <w:name w:val="Magyarázat"/>
    <w:basedOn w:val="Szvegtest"/>
    <w:link w:val="MagyarzatChar"/>
    <w:qFormat/>
    <w:rsid w:val="00152844"/>
    <w:rPr>
      <w:sz w:val="18"/>
      <w:szCs w:val="18"/>
    </w:rPr>
  </w:style>
  <w:style w:type="paragraph" w:customStyle="1" w:styleId="SZvegtest0">
    <w:name w:val="SZövegtest"/>
    <w:basedOn w:val="Norml"/>
    <w:link w:val="SZvegtestChar0"/>
    <w:qFormat/>
    <w:rsid w:val="006A0C08"/>
    <w:pPr>
      <w:spacing w:before="120"/>
    </w:pPr>
    <w:rPr>
      <w:lang w:val="hu-HU"/>
    </w:rPr>
  </w:style>
  <w:style w:type="character" w:customStyle="1" w:styleId="MagyarzatChar">
    <w:name w:val="Magyarázat Char"/>
    <w:basedOn w:val="SzvegtestChar"/>
    <w:link w:val="Magyarzat"/>
    <w:rsid w:val="00152844"/>
    <w:rPr>
      <w:rFonts w:ascii="Arial" w:eastAsia="Times" w:hAnsi="Arial" w:cs="Times"/>
      <w:sz w:val="18"/>
      <w:szCs w:val="18"/>
      <w:lang w:eastAsia="ar-SA"/>
    </w:rPr>
  </w:style>
  <w:style w:type="character" w:customStyle="1" w:styleId="SZvegtestChar0">
    <w:name w:val="SZövegtest Char"/>
    <w:basedOn w:val="Bekezdsalapbettpusa"/>
    <w:link w:val="SZvegtest0"/>
    <w:rsid w:val="006A0C08"/>
    <w:rPr>
      <w:rFonts w:ascii="Arial" w:hAnsi="Arial" w:cs="Times"/>
      <w:lang w:eastAsia="ar-SA"/>
    </w:rPr>
  </w:style>
  <w:style w:type="paragraph" w:customStyle="1" w:styleId="bracm">
    <w:name w:val="Ábra cím"/>
    <w:basedOn w:val="SZvegtest0"/>
    <w:link w:val="bracmChar"/>
    <w:qFormat/>
    <w:rsid w:val="00B96FCE"/>
    <w:pPr>
      <w:jc w:val="center"/>
    </w:pPr>
    <w:rPr>
      <w:i/>
      <w:sz w:val="18"/>
      <w:szCs w:val="18"/>
    </w:rPr>
  </w:style>
  <w:style w:type="character" w:styleId="Mrltotthiperhivatkozs">
    <w:name w:val="FollowedHyperlink"/>
    <w:basedOn w:val="Bekezdsalapbettpusa"/>
    <w:uiPriority w:val="99"/>
    <w:semiHidden/>
    <w:unhideWhenUsed/>
    <w:rsid w:val="009E1FF3"/>
    <w:rPr>
      <w:color w:val="800080"/>
      <w:u w:val="single"/>
    </w:rPr>
  </w:style>
  <w:style w:type="character" w:customStyle="1" w:styleId="bracmChar">
    <w:name w:val="Ábra cím Char"/>
    <w:basedOn w:val="SZvegtestChar0"/>
    <w:link w:val="bracm"/>
    <w:rsid w:val="00B96FCE"/>
    <w:rPr>
      <w:rFonts w:ascii="Arial" w:hAnsi="Arial" w:cs="Times"/>
      <w:i/>
      <w:sz w:val="18"/>
      <w:szCs w:val="18"/>
      <w:lang w:eastAsia="ar-SA"/>
    </w:rPr>
  </w:style>
  <w:style w:type="paragraph" w:customStyle="1" w:styleId="font5">
    <w:name w:val="font5"/>
    <w:basedOn w:val="Norml"/>
    <w:rsid w:val="009E1FF3"/>
    <w:pPr>
      <w:widowControl/>
      <w:suppressAutoHyphens w:val="0"/>
      <w:spacing w:before="100" w:beforeAutospacing="1" w:after="100" w:afterAutospacing="1"/>
      <w:jc w:val="left"/>
    </w:pPr>
    <w:rPr>
      <w:rFonts w:eastAsia="Times New Roman" w:cs="Arial"/>
      <w:b/>
      <w:bCs/>
      <w:sz w:val="18"/>
      <w:szCs w:val="18"/>
      <w:lang w:val="hu-HU" w:eastAsia="hu-HU"/>
    </w:rPr>
  </w:style>
  <w:style w:type="paragraph" w:customStyle="1" w:styleId="font6">
    <w:name w:val="font6"/>
    <w:basedOn w:val="Norml"/>
    <w:rsid w:val="009E1FF3"/>
    <w:pPr>
      <w:widowControl/>
      <w:suppressAutoHyphens w:val="0"/>
      <w:spacing w:before="100" w:beforeAutospacing="1" w:after="100" w:afterAutospacing="1"/>
      <w:jc w:val="left"/>
    </w:pPr>
    <w:rPr>
      <w:rFonts w:eastAsia="Times New Roman" w:cs="Arial"/>
      <w:b/>
      <w:bCs/>
      <w:sz w:val="18"/>
      <w:szCs w:val="18"/>
      <w:lang w:val="hu-HU" w:eastAsia="hu-HU"/>
    </w:rPr>
  </w:style>
  <w:style w:type="paragraph" w:customStyle="1" w:styleId="xl66">
    <w:name w:val="xl66"/>
    <w:basedOn w:val="Norml"/>
    <w:rsid w:val="009E1FF3"/>
    <w:pPr>
      <w:widowControl/>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jc w:val="center"/>
      <w:textAlignment w:val="center"/>
    </w:pPr>
    <w:rPr>
      <w:rFonts w:eastAsia="Times New Roman" w:cs="Arial"/>
      <w:b/>
      <w:bCs/>
      <w:sz w:val="18"/>
      <w:szCs w:val="18"/>
      <w:lang w:val="hu-HU" w:eastAsia="hu-HU"/>
    </w:rPr>
  </w:style>
  <w:style w:type="paragraph" w:customStyle="1" w:styleId="xl67">
    <w:name w:val="xl67"/>
    <w:basedOn w:val="Norml"/>
    <w:rsid w:val="009E1FF3"/>
    <w:pPr>
      <w:widowControl/>
      <w:suppressAutoHyphens w:val="0"/>
      <w:spacing w:before="100" w:beforeAutospacing="1" w:after="100" w:afterAutospacing="1"/>
      <w:jc w:val="left"/>
      <w:textAlignment w:val="center"/>
    </w:pPr>
    <w:rPr>
      <w:rFonts w:eastAsia="Times New Roman" w:cs="Arial"/>
      <w:b/>
      <w:bCs/>
      <w:sz w:val="18"/>
      <w:szCs w:val="18"/>
      <w:lang w:val="hu-HU" w:eastAsia="hu-HU"/>
    </w:rPr>
  </w:style>
  <w:style w:type="paragraph" w:customStyle="1" w:styleId="xl68">
    <w:name w:val="xl68"/>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sz w:val="18"/>
      <w:szCs w:val="18"/>
      <w:lang w:val="hu-HU" w:eastAsia="hu-HU"/>
    </w:rPr>
  </w:style>
  <w:style w:type="paragraph" w:customStyle="1" w:styleId="xl69">
    <w:name w:val="xl69"/>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cs="Arial"/>
      <w:sz w:val="18"/>
      <w:szCs w:val="18"/>
      <w:lang w:val="hu-HU" w:eastAsia="hu-HU"/>
    </w:rPr>
  </w:style>
  <w:style w:type="paragraph" w:customStyle="1" w:styleId="xl70">
    <w:name w:val="xl70"/>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sz w:val="18"/>
      <w:szCs w:val="18"/>
      <w:lang w:val="hu-HU" w:eastAsia="hu-HU"/>
    </w:rPr>
  </w:style>
  <w:style w:type="paragraph" w:customStyle="1" w:styleId="xl71">
    <w:name w:val="xl71"/>
    <w:basedOn w:val="Norml"/>
    <w:rsid w:val="009E1FF3"/>
    <w:pPr>
      <w:widowControl/>
      <w:suppressAutoHyphens w:val="0"/>
      <w:spacing w:before="100" w:beforeAutospacing="1" w:after="100" w:afterAutospacing="1"/>
      <w:jc w:val="left"/>
      <w:textAlignment w:val="center"/>
    </w:pPr>
    <w:rPr>
      <w:rFonts w:eastAsia="Times New Roman" w:cs="Arial"/>
      <w:sz w:val="18"/>
      <w:szCs w:val="18"/>
      <w:lang w:val="hu-HU" w:eastAsia="hu-HU"/>
    </w:rPr>
  </w:style>
  <w:style w:type="paragraph" w:customStyle="1" w:styleId="xl72">
    <w:name w:val="xl72"/>
    <w:basedOn w:val="Norml"/>
    <w:rsid w:val="009E1FF3"/>
    <w:pPr>
      <w:widowControl/>
      <w:suppressAutoHyphens w:val="0"/>
      <w:spacing w:before="100" w:beforeAutospacing="1" w:after="100" w:afterAutospacing="1"/>
      <w:jc w:val="left"/>
      <w:textAlignment w:val="center"/>
    </w:pPr>
    <w:rPr>
      <w:rFonts w:eastAsia="Times New Roman" w:cs="Arial"/>
      <w:sz w:val="18"/>
      <w:szCs w:val="18"/>
      <w:lang w:val="hu-HU" w:eastAsia="hu-HU"/>
    </w:rPr>
  </w:style>
  <w:style w:type="paragraph" w:customStyle="1" w:styleId="xl73">
    <w:name w:val="xl73"/>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sz w:val="18"/>
      <w:szCs w:val="18"/>
      <w:lang w:val="hu-HU" w:eastAsia="hu-HU"/>
    </w:rPr>
  </w:style>
  <w:style w:type="paragraph" w:customStyle="1" w:styleId="xl74">
    <w:name w:val="xl74"/>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cs="Arial"/>
      <w:sz w:val="18"/>
      <w:szCs w:val="18"/>
      <w:lang w:val="hu-HU" w:eastAsia="hu-HU"/>
    </w:rPr>
  </w:style>
  <w:style w:type="paragraph" w:customStyle="1" w:styleId="xl75">
    <w:name w:val="xl75"/>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sz w:val="18"/>
      <w:szCs w:val="18"/>
      <w:lang w:val="hu-HU" w:eastAsia="hu-HU"/>
    </w:rPr>
  </w:style>
  <w:style w:type="paragraph" w:customStyle="1" w:styleId="xl76">
    <w:name w:val="xl76"/>
    <w:basedOn w:val="Norml"/>
    <w:rsid w:val="009E1FF3"/>
    <w:pPr>
      <w:widowControl/>
      <w:suppressAutoHyphens w:val="0"/>
      <w:spacing w:before="100" w:beforeAutospacing="1" w:after="100" w:afterAutospacing="1"/>
      <w:jc w:val="left"/>
      <w:textAlignment w:val="center"/>
    </w:pPr>
    <w:rPr>
      <w:rFonts w:eastAsia="Times New Roman" w:cs="Arial"/>
      <w:sz w:val="18"/>
      <w:szCs w:val="18"/>
      <w:lang w:val="hu-HU" w:eastAsia="hu-HU"/>
    </w:rPr>
  </w:style>
  <w:style w:type="paragraph" w:customStyle="1" w:styleId="xl77">
    <w:name w:val="xl77"/>
    <w:basedOn w:val="Norml"/>
    <w:rsid w:val="009E1FF3"/>
    <w:pPr>
      <w:widowControl/>
      <w:suppressAutoHyphens w:val="0"/>
      <w:spacing w:before="100" w:beforeAutospacing="1" w:after="100" w:afterAutospacing="1"/>
      <w:jc w:val="center"/>
      <w:textAlignment w:val="center"/>
    </w:pPr>
    <w:rPr>
      <w:rFonts w:eastAsia="Times New Roman" w:cs="Arial"/>
      <w:sz w:val="18"/>
      <w:szCs w:val="18"/>
      <w:lang w:val="hu-HU" w:eastAsia="hu-HU"/>
    </w:rPr>
  </w:style>
  <w:style w:type="paragraph" w:customStyle="1" w:styleId="xl78">
    <w:name w:val="xl78"/>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sz w:val="18"/>
      <w:szCs w:val="18"/>
      <w:lang w:val="hu-HU" w:eastAsia="hu-HU"/>
    </w:rPr>
  </w:style>
  <w:style w:type="paragraph" w:styleId="TJ4">
    <w:name w:val="toc 4"/>
    <w:basedOn w:val="Norml"/>
    <w:next w:val="Norml"/>
    <w:autoRedefine/>
    <w:uiPriority w:val="39"/>
    <w:unhideWhenUsed/>
    <w:rsid w:val="004D674E"/>
    <w:pPr>
      <w:widowControl/>
      <w:suppressAutoHyphens w:val="0"/>
      <w:spacing w:after="100" w:line="276" w:lineRule="auto"/>
      <w:ind w:left="660"/>
      <w:jc w:val="left"/>
    </w:pPr>
    <w:rPr>
      <w:rFonts w:asciiTheme="minorHAnsi" w:eastAsiaTheme="minorEastAsia" w:hAnsiTheme="minorHAnsi" w:cstheme="minorBidi"/>
      <w:sz w:val="22"/>
      <w:szCs w:val="22"/>
      <w:lang w:val="hu-HU" w:eastAsia="hu-HU"/>
    </w:rPr>
  </w:style>
  <w:style w:type="paragraph" w:styleId="TJ5">
    <w:name w:val="toc 5"/>
    <w:basedOn w:val="Norml"/>
    <w:next w:val="Norml"/>
    <w:autoRedefine/>
    <w:uiPriority w:val="39"/>
    <w:unhideWhenUsed/>
    <w:rsid w:val="004D674E"/>
    <w:pPr>
      <w:widowControl/>
      <w:suppressAutoHyphens w:val="0"/>
      <w:spacing w:after="100" w:line="276" w:lineRule="auto"/>
      <w:ind w:left="880"/>
      <w:jc w:val="left"/>
    </w:pPr>
    <w:rPr>
      <w:rFonts w:asciiTheme="minorHAnsi" w:eastAsiaTheme="minorEastAsia" w:hAnsiTheme="minorHAnsi" w:cstheme="minorBidi"/>
      <w:sz w:val="22"/>
      <w:szCs w:val="22"/>
      <w:lang w:val="hu-HU" w:eastAsia="hu-HU"/>
    </w:rPr>
  </w:style>
  <w:style w:type="paragraph" w:styleId="TJ6">
    <w:name w:val="toc 6"/>
    <w:basedOn w:val="Norml"/>
    <w:next w:val="Norml"/>
    <w:autoRedefine/>
    <w:uiPriority w:val="39"/>
    <w:unhideWhenUsed/>
    <w:rsid w:val="004D674E"/>
    <w:pPr>
      <w:widowControl/>
      <w:suppressAutoHyphens w:val="0"/>
      <w:spacing w:after="100" w:line="276" w:lineRule="auto"/>
      <w:ind w:left="1100"/>
      <w:jc w:val="left"/>
    </w:pPr>
    <w:rPr>
      <w:rFonts w:asciiTheme="minorHAnsi" w:eastAsiaTheme="minorEastAsia" w:hAnsiTheme="minorHAnsi" w:cstheme="minorBidi"/>
      <w:sz w:val="22"/>
      <w:szCs w:val="22"/>
      <w:lang w:val="hu-HU" w:eastAsia="hu-HU"/>
    </w:rPr>
  </w:style>
  <w:style w:type="paragraph" w:styleId="TJ8">
    <w:name w:val="toc 8"/>
    <w:basedOn w:val="Norml"/>
    <w:next w:val="Norml"/>
    <w:autoRedefine/>
    <w:uiPriority w:val="39"/>
    <w:unhideWhenUsed/>
    <w:rsid w:val="004D674E"/>
    <w:pPr>
      <w:widowControl/>
      <w:suppressAutoHyphens w:val="0"/>
      <w:spacing w:after="100" w:line="276" w:lineRule="auto"/>
      <w:ind w:left="1540"/>
      <w:jc w:val="left"/>
    </w:pPr>
    <w:rPr>
      <w:rFonts w:asciiTheme="minorHAnsi" w:eastAsiaTheme="minorEastAsia" w:hAnsiTheme="minorHAnsi" w:cstheme="minorBidi"/>
      <w:sz w:val="22"/>
      <w:szCs w:val="22"/>
      <w:lang w:val="hu-HU" w:eastAsia="hu-HU"/>
    </w:rPr>
  </w:style>
  <w:style w:type="paragraph" w:styleId="TJ9">
    <w:name w:val="toc 9"/>
    <w:basedOn w:val="Norml"/>
    <w:next w:val="Norml"/>
    <w:autoRedefine/>
    <w:uiPriority w:val="39"/>
    <w:unhideWhenUsed/>
    <w:rsid w:val="004D674E"/>
    <w:pPr>
      <w:widowControl/>
      <w:suppressAutoHyphens w:val="0"/>
      <w:spacing w:after="100" w:line="276" w:lineRule="auto"/>
      <w:ind w:left="1760"/>
      <w:jc w:val="left"/>
    </w:pPr>
    <w:rPr>
      <w:rFonts w:asciiTheme="minorHAnsi" w:eastAsiaTheme="minorEastAsia" w:hAnsiTheme="minorHAnsi" w:cstheme="minorBidi"/>
      <w:sz w:val="22"/>
      <w:szCs w:val="22"/>
      <w:lang w:val="hu-HU" w:eastAsia="hu-HU"/>
    </w:rPr>
  </w:style>
  <w:style w:type="paragraph" w:styleId="Idzet">
    <w:name w:val="Quote"/>
    <w:basedOn w:val="Norml"/>
    <w:next w:val="Norml"/>
    <w:link w:val="IdzetChar"/>
    <w:uiPriority w:val="29"/>
    <w:qFormat/>
    <w:rsid w:val="00B62ACB"/>
    <w:pPr>
      <w:widowControl/>
      <w:suppressAutoHyphens w:val="0"/>
      <w:spacing w:after="200" w:line="276" w:lineRule="auto"/>
      <w:jc w:val="left"/>
    </w:pPr>
    <w:rPr>
      <w:rFonts w:asciiTheme="minorHAnsi" w:eastAsia="Times New Roman" w:hAnsiTheme="minorHAnsi" w:cs="Times New Roman"/>
      <w:i/>
      <w:iCs/>
      <w:color w:val="000000" w:themeColor="text1"/>
      <w:sz w:val="22"/>
      <w:szCs w:val="22"/>
      <w:lang w:val="hu-HU" w:eastAsia="en-US"/>
    </w:rPr>
  </w:style>
  <w:style w:type="character" w:customStyle="1" w:styleId="IdzetChar">
    <w:name w:val="Idézet Char"/>
    <w:basedOn w:val="Bekezdsalapbettpusa"/>
    <w:link w:val="Idzet"/>
    <w:uiPriority w:val="29"/>
    <w:rsid w:val="00B62ACB"/>
    <w:rPr>
      <w:rFonts w:asciiTheme="minorHAnsi" w:eastAsia="Times New Roman" w:hAnsiTheme="minorHAnsi"/>
      <w:i/>
      <w:iCs/>
      <w:color w:val="000000" w:themeColor="text1"/>
      <w:sz w:val="22"/>
      <w:szCs w:val="22"/>
      <w:lang w:eastAsia="en-US"/>
    </w:rPr>
  </w:style>
  <w:style w:type="numbering" w:customStyle="1" w:styleId="Nemlista1">
    <w:name w:val="Nem lista1"/>
    <w:next w:val="Nemlista"/>
    <w:uiPriority w:val="99"/>
    <w:semiHidden/>
    <w:unhideWhenUsed/>
    <w:rsid w:val="00B62ACB"/>
  </w:style>
  <w:style w:type="paragraph" w:styleId="Vltozat">
    <w:name w:val="Revision"/>
    <w:hidden/>
    <w:uiPriority w:val="99"/>
    <w:semiHidden/>
    <w:rsid w:val="00E510A7"/>
    <w:rPr>
      <w:rFonts w:ascii="Arial" w:hAnsi="Arial" w:cs="Times"/>
      <w:lang w:val="en-US" w:eastAsia="ar-SA"/>
    </w:rPr>
  </w:style>
  <w:style w:type="paragraph" w:styleId="Felsorols">
    <w:name w:val="List Bullet"/>
    <w:basedOn w:val="Norml"/>
    <w:autoRedefine/>
    <w:rsid w:val="00F8155A"/>
    <w:pPr>
      <w:widowControl/>
      <w:numPr>
        <w:numId w:val="6"/>
      </w:numPr>
      <w:suppressAutoHyphens w:val="0"/>
    </w:pPr>
    <w:rPr>
      <w:rFonts w:cs="Arial"/>
      <w:lang w:val="hu-HU" w:eastAsia="hu-HU"/>
    </w:rPr>
  </w:style>
  <w:style w:type="paragraph" w:customStyle="1" w:styleId="ketts">
    <w:name w:val="kettős"/>
    <w:basedOn w:val="Norml"/>
    <w:link w:val="kettsChar"/>
    <w:rsid w:val="00F8155A"/>
    <w:pPr>
      <w:widowControl/>
      <w:numPr>
        <w:ilvl w:val="1"/>
        <w:numId w:val="7"/>
      </w:numPr>
      <w:suppressAutoHyphens w:val="0"/>
      <w:jc w:val="left"/>
    </w:pPr>
    <w:rPr>
      <w:rFonts w:ascii="Times New Roman" w:eastAsia="Times New Roman" w:hAnsi="Times New Roman" w:cs="Times New Roman"/>
      <w:sz w:val="24"/>
      <w:szCs w:val="24"/>
      <w:lang w:val="en-GB" w:eastAsia="hu-HU"/>
    </w:rPr>
  </w:style>
  <w:style w:type="character" w:customStyle="1" w:styleId="kettsChar">
    <w:name w:val="kettős Char"/>
    <w:link w:val="ketts"/>
    <w:rsid w:val="00F8155A"/>
    <w:rPr>
      <w:rFonts w:eastAsia="Times New Roman"/>
      <w:sz w:val="24"/>
      <w:szCs w:val="24"/>
      <w:lang w:val="en-GB"/>
    </w:rPr>
  </w:style>
  <w:style w:type="paragraph" w:customStyle="1" w:styleId="Felsorol">
    <w:name w:val="Felsorol"/>
    <w:basedOn w:val="Norml"/>
    <w:link w:val="FelsorolChar"/>
    <w:qFormat/>
    <w:rsid w:val="00F8155A"/>
    <w:pPr>
      <w:widowControl/>
      <w:numPr>
        <w:numId w:val="8"/>
      </w:numPr>
      <w:suppressAutoHyphens w:val="0"/>
      <w:spacing w:before="120"/>
      <w:ind w:left="924" w:hanging="357"/>
      <w:jc w:val="left"/>
    </w:pPr>
    <w:rPr>
      <w:rFonts w:ascii="Times New Roman" w:eastAsia="Calibri" w:hAnsi="Times New Roman" w:cs="Times New Roman"/>
      <w:lang w:val="hu-HU" w:eastAsia="en-US"/>
    </w:rPr>
  </w:style>
  <w:style w:type="paragraph" w:customStyle="1" w:styleId="Behz">
    <w:name w:val="Behúz"/>
    <w:basedOn w:val="Norml"/>
    <w:link w:val="BehzChar"/>
    <w:qFormat/>
    <w:rsid w:val="00F8155A"/>
    <w:pPr>
      <w:widowControl/>
      <w:tabs>
        <w:tab w:val="left" w:pos="851"/>
        <w:tab w:val="left" w:pos="1418"/>
      </w:tabs>
      <w:suppressAutoHyphens w:val="0"/>
      <w:spacing w:before="120" w:line="276" w:lineRule="auto"/>
      <w:ind w:left="924"/>
      <w:jc w:val="left"/>
    </w:pPr>
    <w:rPr>
      <w:rFonts w:ascii="Times New Roman" w:eastAsia="Calibri" w:hAnsi="Times New Roman" w:cs="Times New Roman"/>
      <w:lang w:val="hu-HU" w:eastAsia="en-US"/>
    </w:rPr>
  </w:style>
  <w:style w:type="character" w:customStyle="1" w:styleId="FelsorolChar">
    <w:name w:val="Felsorol Char"/>
    <w:link w:val="Felsorol"/>
    <w:rsid w:val="00F8155A"/>
    <w:rPr>
      <w:rFonts w:eastAsia="Calibri"/>
      <w:lang w:eastAsia="en-US"/>
    </w:rPr>
  </w:style>
  <w:style w:type="character" w:customStyle="1" w:styleId="BehzChar">
    <w:name w:val="Behúz Char"/>
    <w:link w:val="Behz"/>
    <w:rsid w:val="00F8155A"/>
    <w:rPr>
      <w:rFonts w:eastAsia="Calibri"/>
      <w:lang w:eastAsia="en-US"/>
    </w:rPr>
  </w:style>
  <w:style w:type="paragraph" w:customStyle="1" w:styleId="Stlus1">
    <w:name w:val="Stílus1"/>
    <w:basedOn w:val="Norml"/>
    <w:autoRedefine/>
    <w:rsid w:val="00F8155A"/>
    <w:pPr>
      <w:widowControl/>
      <w:numPr>
        <w:ilvl w:val="3"/>
        <w:numId w:val="5"/>
      </w:numPr>
      <w:suppressAutoHyphens w:val="0"/>
      <w:jc w:val="left"/>
    </w:pPr>
    <w:rPr>
      <w:rFonts w:ascii="Times New Roman" w:eastAsia="Times New Roman" w:hAnsi="Times New Roman" w:cs="Times New Roman"/>
      <w:b/>
      <w:bCs/>
      <w:szCs w:val="24"/>
      <w:lang w:val="hu-HU" w:eastAsia="hu-HU"/>
    </w:rPr>
  </w:style>
  <w:style w:type="paragraph" w:styleId="Szmozottlista">
    <w:name w:val="List Number"/>
    <w:basedOn w:val="Norml"/>
    <w:rsid w:val="00DC31A8"/>
    <w:pPr>
      <w:widowControl/>
      <w:numPr>
        <w:numId w:val="9"/>
      </w:numPr>
      <w:suppressAutoHyphens w:val="0"/>
    </w:pPr>
    <w:rPr>
      <w:rFonts w:ascii="Arial Narrow" w:eastAsia="Times New Roman" w:hAnsi="Arial Narrow" w:cs="Times New Roman"/>
      <w:sz w:val="24"/>
      <w:szCs w:val="24"/>
      <w:lang w:val="hu-HU" w:eastAsia="hu-HU"/>
    </w:rPr>
  </w:style>
  <w:style w:type="paragraph" w:customStyle="1" w:styleId="Stlus2">
    <w:name w:val="Stílus2"/>
    <w:basedOn w:val="Norml"/>
    <w:rsid w:val="00D53082"/>
    <w:pPr>
      <w:widowControl/>
      <w:numPr>
        <w:ilvl w:val="2"/>
        <w:numId w:val="10"/>
      </w:numPr>
      <w:suppressAutoHyphens w:val="0"/>
      <w:spacing w:before="120"/>
      <w:jc w:val="left"/>
    </w:pPr>
    <w:rPr>
      <w:rFonts w:ascii="Times New Roman" w:eastAsia="Times New Roman" w:hAnsi="Times New Roman" w:cs="Times New Roman"/>
      <w:b/>
      <w:snapToGrid w:val="0"/>
      <w:sz w:val="24"/>
      <w:szCs w:val="24"/>
      <w:lang w:val="hu-HU" w:eastAsia="hu-HU"/>
    </w:rPr>
  </w:style>
  <w:style w:type="paragraph" w:styleId="Szvegtrzs2">
    <w:name w:val="Body Text 2"/>
    <w:basedOn w:val="Norml"/>
    <w:link w:val="Szvegtrzs2Char"/>
    <w:uiPriority w:val="99"/>
    <w:unhideWhenUsed/>
    <w:rsid w:val="009A7661"/>
    <w:pPr>
      <w:spacing w:after="120" w:line="480" w:lineRule="auto"/>
    </w:pPr>
  </w:style>
  <w:style w:type="character" w:customStyle="1" w:styleId="Szvegtrzs2Char">
    <w:name w:val="Szövegtörzs 2 Char"/>
    <w:basedOn w:val="Bekezdsalapbettpusa"/>
    <w:link w:val="Szvegtrzs2"/>
    <w:uiPriority w:val="99"/>
    <w:rsid w:val="009A7661"/>
    <w:rPr>
      <w:rFonts w:ascii="Arial" w:hAnsi="Arial" w:cs="Times"/>
      <w:lang w:val="en-US" w:eastAsia="ar-SA"/>
    </w:rPr>
  </w:style>
  <w:style w:type="paragraph" w:customStyle="1" w:styleId="xl64">
    <w:name w:val="xl64"/>
    <w:basedOn w:val="Norml"/>
    <w:rsid w:val="00E25F54"/>
    <w:pPr>
      <w:widowControl/>
      <w:pBdr>
        <w:top w:val="single" w:sz="8" w:space="0" w:color="auto"/>
        <w:left w:val="single" w:sz="8"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rFonts w:ascii="Times New Roman" w:eastAsia="Times New Roman" w:hAnsi="Times New Roman" w:cs="Times New Roman"/>
      <w:b/>
      <w:bCs/>
      <w:sz w:val="24"/>
      <w:szCs w:val="24"/>
      <w:lang w:val="hu-HU" w:eastAsia="hu-HU"/>
    </w:rPr>
  </w:style>
  <w:style w:type="paragraph" w:customStyle="1" w:styleId="xl65">
    <w:name w:val="xl65"/>
    <w:basedOn w:val="Norml"/>
    <w:rsid w:val="00E25F54"/>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left"/>
    </w:pPr>
    <w:rPr>
      <w:rFonts w:ascii="Times New Roman" w:eastAsia="Times New Roman" w:hAnsi="Times New Roman" w:cs="Times New Roman"/>
      <w:b/>
      <w:bCs/>
      <w:sz w:val="16"/>
      <w:szCs w:val="16"/>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247">
      <w:bodyDiv w:val="1"/>
      <w:marLeft w:val="0"/>
      <w:marRight w:val="0"/>
      <w:marTop w:val="0"/>
      <w:marBottom w:val="0"/>
      <w:divBdr>
        <w:top w:val="none" w:sz="0" w:space="0" w:color="auto"/>
        <w:left w:val="none" w:sz="0" w:space="0" w:color="auto"/>
        <w:bottom w:val="none" w:sz="0" w:space="0" w:color="auto"/>
        <w:right w:val="none" w:sz="0" w:space="0" w:color="auto"/>
      </w:divBdr>
    </w:div>
    <w:div w:id="42414499">
      <w:bodyDiv w:val="1"/>
      <w:marLeft w:val="0"/>
      <w:marRight w:val="0"/>
      <w:marTop w:val="0"/>
      <w:marBottom w:val="0"/>
      <w:divBdr>
        <w:top w:val="none" w:sz="0" w:space="0" w:color="auto"/>
        <w:left w:val="none" w:sz="0" w:space="0" w:color="auto"/>
        <w:bottom w:val="none" w:sz="0" w:space="0" w:color="auto"/>
        <w:right w:val="none" w:sz="0" w:space="0" w:color="auto"/>
      </w:divBdr>
      <w:divsChild>
        <w:div w:id="1513371525">
          <w:marLeft w:val="0"/>
          <w:marRight w:val="0"/>
          <w:marTop w:val="0"/>
          <w:marBottom w:val="0"/>
          <w:divBdr>
            <w:top w:val="none" w:sz="0" w:space="0" w:color="auto"/>
            <w:left w:val="none" w:sz="0" w:space="0" w:color="auto"/>
            <w:bottom w:val="none" w:sz="0" w:space="0" w:color="auto"/>
            <w:right w:val="none" w:sz="0" w:space="0" w:color="auto"/>
          </w:divBdr>
          <w:divsChild>
            <w:div w:id="9904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00">
      <w:bodyDiv w:val="1"/>
      <w:marLeft w:val="0"/>
      <w:marRight w:val="0"/>
      <w:marTop w:val="0"/>
      <w:marBottom w:val="0"/>
      <w:divBdr>
        <w:top w:val="none" w:sz="0" w:space="0" w:color="auto"/>
        <w:left w:val="none" w:sz="0" w:space="0" w:color="auto"/>
        <w:bottom w:val="none" w:sz="0" w:space="0" w:color="auto"/>
        <w:right w:val="none" w:sz="0" w:space="0" w:color="auto"/>
      </w:divBdr>
    </w:div>
    <w:div w:id="89158362">
      <w:bodyDiv w:val="1"/>
      <w:marLeft w:val="0"/>
      <w:marRight w:val="0"/>
      <w:marTop w:val="0"/>
      <w:marBottom w:val="0"/>
      <w:divBdr>
        <w:top w:val="none" w:sz="0" w:space="0" w:color="auto"/>
        <w:left w:val="none" w:sz="0" w:space="0" w:color="auto"/>
        <w:bottom w:val="none" w:sz="0" w:space="0" w:color="auto"/>
        <w:right w:val="none" w:sz="0" w:space="0" w:color="auto"/>
      </w:divBdr>
    </w:div>
    <w:div w:id="204567218">
      <w:bodyDiv w:val="1"/>
      <w:marLeft w:val="0"/>
      <w:marRight w:val="0"/>
      <w:marTop w:val="0"/>
      <w:marBottom w:val="0"/>
      <w:divBdr>
        <w:top w:val="none" w:sz="0" w:space="0" w:color="auto"/>
        <w:left w:val="none" w:sz="0" w:space="0" w:color="auto"/>
        <w:bottom w:val="none" w:sz="0" w:space="0" w:color="auto"/>
        <w:right w:val="none" w:sz="0" w:space="0" w:color="auto"/>
      </w:divBdr>
      <w:divsChild>
        <w:div w:id="209535324">
          <w:marLeft w:val="0"/>
          <w:marRight w:val="0"/>
          <w:marTop w:val="0"/>
          <w:marBottom w:val="0"/>
          <w:divBdr>
            <w:top w:val="none" w:sz="0" w:space="0" w:color="auto"/>
            <w:left w:val="none" w:sz="0" w:space="0" w:color="auto"/>
            <w:bottom w:val="none" w:sz="0" w:space="0" w:color="auto"/>
            <w:right w:val="none" w:sz="0" w:space="0" w:color="auto"/>
          </w:divBdr>
          <w:divsChild>
            <w:div w:id="282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655">
      <w:bodyDiv w:val="1"/>
      <w:marLeft w:val="0"/>
      <w:marRight w:val="0"/>
      <w:marTop w:val="0"/>
      <w:marBottom w:val="0"/>
      <w:divBdr>
        <w:top w:val="none" w:sz="0" w:space="0" w:color="auto"/>
        <w:left w:val="none" w:sz="0" w:space="0" w:color="auto"/>
        <w:bottom w:val="none" w:sz="0" w:space="0" w:color="auto"/>
        <w:right w:val="none" w:sz="0" w:space="0" w:color="auto"/>
      </w:divBdr>
    </w:div>
    <w:div w:id="222133474">
      <w:bodyDiv w:val="1"/>
      <w:marLeft w:val="0"/>
      <w:marRight w:val="0"/>
      <w:marTop w:val="0"/>
      <w:marBottom w:val="0"/>
      <w:divBdr>
        <w:top w:val="none" w:sz="0" w:space="0" w:color="auto"/>
        <w:left w:val="none" w:sz="0" w:space="0" w:color="auto"/>
        <w:bottom w:val="none" w:sz="0" w:space="0" w:color="auto"/>
        <w:right w:val="none" w:sz="0" w:space="0" w:color="auto"/>
      </w:divBdr>
    </w:div>
    <w:div w:id="234974263">
      <w:bodyDiv w:val="1"/>
      <w:marLeft w:val="0"/>
      <w:marRight w:val="0"/>
      <w:marTop w:val="0"/>
      <w:marBottom w:val="0"/>
      <w:divBdr>
        <w:top w:val="none" w:sz="0" w:space="0" w:color="auto"/>
        <w:left w:val="none" w:sz="0" w:space="0" w:color="auto"/>
        <w:bottom w:val="none" w:sz="0" w:space="0" w:color="auto"/>
        <w:right w:val="none" w:sz="0" w:space="0" w:color="auto"/>
      </w:divBdr>
    </w:div>
    <w:div w:id="240220341">
      <w:bodyDiv w:val="1"/>
      <w:marLeft w:val="0"/>
      <w:marRight w:val="0"/>
      <w:marTop w:val="0"/>
      <w:marBottom w:val="0"/>
      <w:divBdr>
        <w:top w:val="none" w:sz="0" w:space="0" w:color="auto"/>
        <w:left w:val="none" w:sz="0" w:space="0" w:color="auto"/>
        <w:bottom w:val="none" w:sz="0" w:space="0" w:color="auto"/>
        <w:right w:val="none" w:sz="0" w:space="0" w:color="auto"/>
      </w:divBdr>
    </w:div>
    <w:div w:id="278727967">
      <w:bodyDiv w:val="1"/>
      <w:marLeft w:val="0"/>
      <w:marRight w:val="0"/>
      <w:marTop w:val="0"/>
      <w:marBottom w:val="0"/>
      <w:divBdr>
        <w:top w:val="none" w:sz="0" w:space="0" w:color="auto"/>
        <w:left w:val="none" w:sz="0" w:space="0" w:color="auto"/>
        <w:bottom w:val="none" w:sz="0" w:space="0" w:color="auto"/>
        <w:right w:val="none" w:sz="0" w:space="0" w:color="auto"/>
      </w:divBdr>
    </w:div>
    <w:div w:id="309485703">
      <w:bodyDiv w:val="1"/>
      <w:marLeft w:val="0"/>
      <w:marRight w:val="0"/>
      <w:marTop w:val="0"/>
      <w:marBottom w:val="0"/>
      <w:divBdr>
        <w:top w:val="none" w:sz="0" w:space="0" w:color="auto"/>
        <w:left w:val="none" w:sz="0" w:space="0" w:color="auto"/>
        <w:bottom w:val="none" w:sz="0" w:space="0" w:color="auto"/>
        <w:right w:val="none" w:sz="0" w:space="0" w:color="auto"/>
      </w:divBdr>
    </w:div>
    <w:div w:id="355927251">
      <w:bodyDiv w:val="1"/>
      <w:marLeft w:val="0"/>
      <w:marRight w:val="0"/>
      <w:marTop w:val="0"/>
      <w:marBottom w:val="0"/>
      <w:divBdr>
        <w:top w:val="none" w:sz="0" w:space="0" w:color="auto"/>
        <w:left w:val="none" w:sz="0" w:space="0" w:color="auto"/>
        <w:bottom w:val="none" w:sz="0" w:space="0" w:color="auto"/>
        <w:right w:val="none" w:sz="0" w:space="0" w:color="auto"/>
      </w:divBdr>
    </w:div>
    <w:div w:id="375662491">
      <w:bodyDiv w:val="1"/>
      <w:marLeft w:val="0"/>
      <w:marRight w:val="0"/>
      <w:marTop w:val="0"/>
      <w:marBottom w:val="0"/>
      <w:divBdr>
        <w:top w:val="none" w:sz="0" w:space="0" w:color="auto"/>
        <w:left w:val="none" w:sz="0" w:space="0" w:color="auto"/>
        <w:bottom w:val="none" w:sz="0" w:space="0" w:color="auto"/>
        <w:right w:val="none" w:sz="0" w:space="0" w:color="auto"/>
      </w:divBdr>
    </w:div>
    <w:div w:id="419566384">
      <w:bodyDiv w:val="1"/>
      <w:marLeft w:val="0"/>
      <w:marRight w:val="0"/>
      <w:marTop w:val="0"/>
      <w:marBottom w:val="0"/>
      <w:divBdr>
        <w:top w:val="none" w:sz="0" w:space="0" w:color="auto"/>
        <w:left w:val="none" w:sz="0" w:space="0" w:color="auto"/>
        <w:bottom w:val="none" w:sz="0" w:space="0" w:color="auto"/>
        <w:right w:val="none" w:sz="0" w:space="0" w:color="auto"/>
      </w:divBdr>
      <w:divsChild>
        <w:div w:id="935789629">
          <w:marLeft w:val="0"/>
          <w:marRight w:val="0"/>
          <w:marTop w:val="0"/>
          <w:marBottom w:val="0"/>
          <w:divBdr>
            <w:top w:val="none" w:sz="0" w:space="0" w:color="auto"/>
            <w:left w:val="none" w:sz="0" w:space="0" w:color="auto"/>
            <w:bottom w:val="none" w:sz="0" w:space="0" w:color="auto"/>
            <w:right w:val="none" w:sz="0" w:space="0" w:color="auto"/>
          </w:divBdr>
          <w:divsChild>
            <w:div w:id="2105226158">
              <w:marLeft w:val="0"/>
              <w:marRight w:val="0"/>
              <w:marTop w:val="0"/>
              <w:marBottom w:val="0"/>
              <w:divBdr>
                <w:top w:val="none" w:sz="0" w:space="0" w:color="auto"/>
                <w:left w:val="none" w:sz="0" w:space="0" w:color="auto"/>
                <w:bottom w:val="none" w:sz="0" w:space="0" w:color="auto"/>
                <w:right w:val="none" w:sz="0" w:space="0" w:color="auto"/>
              </w:divBdr>
              <w:divsChild>
                <w:div w:id="2122988995">
                  <w:marLeft w:val="0"/>
                  <w:marRight w:val="0"/>
                  <w:marTop w:val="0"/>
                  <w:marBottom w:val="0"/>
                  <w:divBdr>
                    <w:top w:val="none" w:sz="0" w:space="0" w:color="auto"/>
                    <w:left w:val="none" w:sz="0" w:space="0" w:color="auto"/>
                    <w:bottom w:val="none" w:sz="0" w:space="0" w:color="auto"/>
                    <w:right w:val="none" w:sz="0" w:space="0" w:color="auto"/>
                  </w:divBdr>
                  <w:divsChild>
                    <w:div w:id="115951381">
                      <w:marLeft w:val="0"/>
                      <w:marRight w:val="90"/>
                      <w:marTop w:val="75"/>
                      <w:marBottom w:val="0"/>
                      <w:divBdr>
                        <w:top w:val="none" w:sz="0" w:space="0" w:color="auto"/>
                        <w:left w:val="none" w:sz="0" w:space="0" w:color="auto"/>
                        <w:bottom w:val="none" w:sz="0" w:space="0" w:color="auto"/>
                        <w:right w:val="none" w:sz="0" w:space="0" w:color="auto"/>
                      </w:divBdr>
                      <w:divsChild>
                        <w:div w:id="2033452850">
                          <w:marLeft w:val="0"/>
                          <w:marRight w:val="0"/>
                          <w:marTop w:val="0"/>
                          <w:marBottom w:val="0"/>
                          <w:divBdr>
                            <w:top w:val="none" w:sz="0" w:space="0" w:color="auto"/>
                            <w:left w:val="none" w:sz="0" w:space="0" w:color="auto"/>
                            <w:bottom w:val="none" w:sz="0" w:space="0" w:color="auto"/>
                            <w:right w:val="none" w:sz="0" w:space="0" w:color="auto"/>
                          </w:divBdr>
                          <w:divsChild>
                            <w:div w:id="1107116533">
                              <w:marLeft w:val="0"/>
                              <w:marRight w:val="0"/>
                              <w:marTop w:val="0"/>
                              <w:marBottom w:val="0"/>
                              <w:divBdr>
                                <w:top w:val="none" w:sz="0" w:space="0" w:color="auto"/>
                                <w:left w:val="none" w:sz="0" w:space="0" w:color="auto"/>
                                <w:bottom w:val="none" w:sz="0" w:space="0" w:color="auto"/>
                                <w:right w:val="none" w:sz="0" w:space="0" w:color="auto"/>
                              </w:divBdr>
                              <w:divsChild>
                                <w:div w:id="17542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911497">
      <w:bodyDiv w:val="1"/>
      <w:marLeft w:val="0"/>
      <w:marRight w:val="0"/>
      <w:marTop w:val="0"/>
      <w:marBottom w:val="0"/>
      <w:divBdr>
        <w:top w:val="none" w:sz="0" w:space="0" w:color="auto"/>
        <w:left w:val="none" w:sz="0" w:space="0" w:color="auto"/>
        <w:bottom w:val="none" w:sz="0" w:space="0" w:color="auto"/>
        <w:right w:val="none" w:sz="0" w:space="0" w:color="auto"/>
      </w:divBdr>
    </w:div>
    <w:div w:id="467868855">
      <w:bodyDiv w:val="1"/>
      <w:marLeft w:val="0"/>
      <w:marRight w:val="0"/>
      <w:marTop w:val="0"/>
      <w:marBottom w:val="0"/>
      <w:divBdr>
        <w:top w:val="none" w:sz="0" w:space="0" w:color="auto"/>
        <w:left w:val="none" w:sz="0" w:space="0" w:color="auto"/>
        <w:bottom w:val="none" w:sz="0" w:space="0" w:color="auto"/>
        <w:right w:val="none" w:sz="0" w:space="0" w:color="auto"/>
      </w:divBdr>
    </w:div>
    <w:div w:id="485046884">
      <w:bodyDiv w:val="1"/>
      <w:marLeft w:val="0"/>
      <w:marRight w:val="0"/>
      <w:marTop w:val="0"/>
      <w:marBottom w:val="0"/>
      <w:divBdr>
        <w:top w:val="none" w:sz="0" w:space="0" w:color="auto"/>
        <w:left w:val="none" w:sz="0" w:space="0" w:color="auto"/>
        <w:bottom w:val="none" w:sz="0" w:space="0" w:color="auto"/>
        <w:right w:val="none" w:sz="0" w:space="0" w:color="auto"/>
      </w:divBdr>
    </w:div>
    <w:div w:id="506946258">
      <w:bodyDiv w:val="1"/>
      <w:marLeft w:val="0"/>
      <w:marRight w:val="0"/>
      <w:marTop w:val="0"/>
      <w:marBottom w:val="0"/>
      <w:divBdr>
        <w:top w:val="none" w:sz="0" w:space="0" w:color="auto"/>
        <w:left w:val="none" w:sz="0" w:space="0" w:color="auto"/>
        <w:bottom w:val="none" w:sz="0" w:space="0" w:color="auto"/>
        <w:right w:val="none" w:sz="0" w:space="0" w:color="auto"/>
      </w:divBdr>
    </w:div>
    <w:div w:id="554197160">
      <w:bodyDiv w:val="1"/>
      <w:marLeft w:val="0"/>
      <w:marRight w:val="0"/>
      <w:marTop w:val="0"/>
      <w:marBottom w:val="0"/>
      <w:divBdr>
        <w:top w:val="none" w:sz="0" w:space="0" w:color="auto"/>
        <w:left w:val="none" w:sz="0" w:space="0" w:color="auto"/>
        <w:bottom w:val="none" w:sz="0" w:space="0" w:color="auto"/>
        <w:right w:val="none" w:sz="0" w:space="0" w:color="auto"/>
      </w:divBdr>
    </w:div>
    <w:div w:id="558787038">
      <w:bodyDiv w:val="1"/>
      <w:marLeft w:val="0"/>
      <w:marRight w:val="0"/>
      <w:marTop w:val="0"/>
      <w:marBottom w:val="0"/>
      <w:divBdr>
        <w:top w:val="none" w:sz="0" w:space="0" w:color="auto"/>
        <w:left w:val="none" w:sz="0" w:space="0" w:color="auto"/>
        <w:bottom w:val="none" w:sz="0" w:space="0" w:color="auto"/>
        <w:right w:val="none" w:sz="0" w:space="0" w:color="auto"/>
      </w:divBdr>
    </w:div>
    <w:div w:id="581066770">
      <w:bodyDiv w:val="1"/>
      <w:marLeft w:val="0"/>
      <w:marRight w:val="0"/>
      <w:marTop w:val="0"/>
      <w:marBottom w:val="0"/>
      <w:divBdr>
        <w:top w:val="none" w:sz="0" w:space="0" w:color="auto"/>
        <w:left w:val="none" w:sz="0" w:space="0" w:color="auto"/>
        <w:bottom w:val="none" w:sz="0" w:space="0" w:color="auto"/>
        <w:right w:val="none" w:sz="0" w:space="0" w:color="auto"/>
      </w:divBdr>
    </w:div>
    <w:div w:id="619796545">
      <w:bodyDiv w:val="1"/>
      <w:marLeft w:val="0"/>
      <w:marRight w:val="0"/>
      <w:marTop w:val="0"/>
      <w:marBottom w:val="0"/>
      <w:divBdr>
        <w:top w:val="none" w:sz="0" w:space="0" w:color="auto"/>
        <w:left w:val="none" w:sz="0" w:space="0" w:color="auto"/>
        <w:bottom w:val="none" w:sz="0" w:space="0" w:color="auto"/>
        <w:right w:val="none" w:sz="0" w:space="0" w:color="auto"/>
      </w:divBdr>
    </w:div>
    <w:div w:id="679502663">
      <w:bodyDiv w:val="1"/>
      <w:marLeft w:val="0"/>
      <w:marRight w:val="0"/>
      <w:marTop w:val="0"/>
      <w:marBottom w:val="0"/>
      <w:divBdr>
        <w:top w:val="none" w:sz="0" w:space="0" w:color="auto"/>
        <w:left w:val="none" w:sz="0" w:space="0" w:color="auto"/>
        <w:bottom w:val="none" w:sz="0" w:space="0" w:color="auto"/>
        <w:right w:val="none" w:sz="0" w:space="0" w:color="auto"/>
      </w:divBdr>
    </w:div>
    <w:div w:id="754130825">
      <w:bodyDiv w:val="1"/>
      <w:marLeft w:val="0"/>
      <w:marRight w:val="0"/>
      <w:marTop w:val="0"/>
      <w:marBottom w:val="0"/>
      <w:divBdr>
        <w:top w:val="none" w:sz="0" w:space="0" w:color="auto"/>
        <w:left w:val="none" w:sz="0" w:space="0" w:color="auto"/>
        <w:bottom w:val="none" w:sz="0" w:space="0" w:color="auto"/>
        <w:right w:val="none" w:sz="0" w:space="0" w:color="auto"/>
      </w:divBdr>
    </w:div>
    <w:div w:id="786967387">
      <w:bodyDiv w:val="1"/>
      <w:marLeft w:val="0"/>
      <w:marRight w:val="0"/>
      <w:marTop w:val="0"/>
      <w:marBottom w:val="0"/>
      <w:divBdr>
        <w:top w:val="none" w:sz="0" w:space="0" w:color="auto"/>
        <w:left w:val="none" w:sz="0" w:space="0" w:color="auto"/>
        <w:bottom w:val="none" w:sz="0" w:space="0" w:color="auto"/>
        <w:right w:val="none" w:sz="0" w:space="0" w:color="auto"/>
      </w:divBdr>
      <w:divsChild>
        <w:div w:id="1058044601">
          <w:marLeft w:val="0"/>
          <w:marRight w:val="0"/>
          <w:marTop w:val="0"/>
          <w:marBottom w:val="0"/>
          <w:divBdr>
            <w:top w:val="none" w:sz="0" w:space="0" w:color="auto"/>
            <w:left w:val="none" w:sz="0" w:space="0" w:color="auto"/>
            <w:bottom w:val="none" w:sz="0" w:space="0" w:color="auto"/>
            <w:right w:val="none" w:sz="0" w:space="0" w:color="auto"/>
          </w:divBdr>
          <w:divsChild>
            <w:div w:id="1447888287">
              <w:marLeft w:val="0"/>
              <w:marRight w:val="0"/>
              <w:marTop w:val="0"/>
              <w:marBottom w:val="0"/>
              <w:divBdr>
                <w:top w:val="none" w:sz="0" w:space="0" w:color="auto"/>
                <w:left w:val="none" w:sz="0" w:space="0" w:color="auto"/>
                <w:bottom w:val="none" w:sz="0" w:space="0" w:color="auto"/>
                <w:right w:val="none" w:sz="0" w:space="0" w:color="auto"/>
              </w:divBdr>
              <w:divsChild>
                <w:div w:id="1240334902">
                  <w:marLeft w:val="0"/>
                  <w:marRight w:val="0"/>
                  <w:marTop w:val="0"/>
                  <w:marBottom w:val="0"/>
                  <w:divBdr>
                    <w:top w:val="none" w:sz="0" w:space="0" w:color="auto"/>
                    <w:left w:val="none" w:sz="0" w:space="0" w:color="auto"/>
                    <w:bottom w:val="none" w:sz="0" w:space="0" w:color="auto"/>
                    <w:right w:val="none" w:sz="0" w:space="0" w:color="auto"/>
                  </w:divBdr>
                  <w:divsChild>
                    <w:div w:id="1482427204">
                      <w:marLeft w:val="0"/>
                      <w:marRight w:val="90"/>
                      <w:marTop w:val="75"/>
                      <w:marBottom w:val="0"/>
                      <w:divBdr>
                        <w:top w:val="none" w:sz="0" w:space="0" w:color="auto"/>
                        <w:left w:val="none" w:sz="0" w:space="0" w:color="auto"/>
                        <w:bottom w:val="none" w:sz="0" w:space="0" w:color="auto"/>
                        <w:right w:val="none" w:sz="0" w:space="0" w:color="auto"/>
                      </w:divBdr>
                      <w:divsChild>
                        <w:div w:id="746418012">
                          <w:marLeft w:val="0"/>
                          <w:marRight w:val="0"/>
                          <w:marTop w:val="0"/>
                          <w:marBottom w:val="0"/>
                          <w:divBdr>
                            <w:top w:val="none" w:sz="0" w:space="0" w:color="auto"/>
                            <w:left w:val="none" w:sz="0" w:space="0" w:color="auto"/>
                            <w:bottom w:val="none" w:sz="0" w:space="0" w:color="auto"/>
                            <w:right w:val="none" w:sz="0" w:space="0" w:color="auto"/>
                          </w:divBdr>
                          <w:divsChild>
                            <w:div w:id="543978739">
                              <w:marLeft w:val="0"/>
                              <w:marRight w:val="0"/>
                              <w:marTop w:val="0"/>
                              <w:marBottom w:val="0"/>
                              <w:divBdr>
                                <w:top w:val="none" w:sz="0" w:space="0" w:color="auto"/>
                                <w:left w:val="none" w:sz="0" w:space="0" w:color="auto"/>
                                <w:bottom w:val="none" w:sz="0" w:space="0" w:color="auto"/>
                                <w:right w:val="none" w:sz="0" w:space="0" w:color="auto"/>
                              </w:divBdr>
                              <w:divsChild>
                                <w:div w:id="17338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892999">
      <w:bodyDiv w:val="1"/>
      <w:marLeft w:val="0"/>
      <w:marRight w:val="0"/>
      <w:marTop w:val="0"/>
      <w:marBottom w:val="0"/>
      <w:divBdr>
        <w:top w:val="none" w:sz="0" w:space="0" w:color="auto"/>
        <w:left w:val="none" w:sz="0" w:space="0" w:color="auto"/>
        <w:bottom w:val="none" w:sz="0" w:space="0" w:color="auto"/>
        <w:right w:val="none" w:sz="0" w:space="0" w:color="auto"/>
      </w:divBdr>
    </w:div>
    <w:div w:id="869807022">
      <w:bodyDiv w:val="1"/>
      <w:marLeft w:val="0"/>
      <w:marRight w:val="0"/>
      <w:marTop w:val="0"/>
      <w:marBottom w:val="0"/>
      <w:divBdr>
        <w:top w:val="none" w:sz="0" w:space="0" w:color="auto"/>
        <w:left w:val="none" w:sz="0" w:space="0" w:color="auto"/>
        <w:bottom w:val="none" w:sz="0" w:space="0" w:color="auto"/>
        <w:right w:val="none" w:sz="0" w:space="0" w:color="auto"/>
      </w:divBdr>
    </w:div>
    <w:div w:id="899831385">
      <w:bodyDiv w:val="1"/>
      <w:marLeft w:val="0"/>
      <w:marRight w:val="0"/>
      <w:marTop w:val="0"/>
      <w:marBottom w:val="0"/>
      <w:divBdr>
        <w:top w:val="none" w:sz="0" w:space="0" w:color="auto"/>
        <w:left w:val="none" w:sz="0" w:space="0" w:color="auto"/>
        <w:bottom w:val="none" w:sz="0" w:space="0" w:color="auto"/>
        <w:right w:val="none" w:sz="0" w:space="0" w:color="auto"/>
      </w:divBdr>
    </w:div>
    <w:div w:id="910193425">
      <w:bodyDiv w:val="1"/>
      <w:marLeft w:val="0"/>
      <w:marRight w:val="0"/>
      <w:marTop w:val="0"/>
      <w:marBottom w:val="0"/>
      <w:divBdr>
        <w:top w:val="none" w:sz="0" w:space="0" w:color="auto"/>
        <w:left w:val="none" w:sz="0" w:space="0" w:color="auto"/>
        <w:bottom w:val="none" w:sz="0" w:space="0" w:color="auto"/>
        <w:right w:val="none" w:sz="0" w:space="0" w:color="auto"/>
      </w:divBdr>
      <w:divsChild>
        <w:div w:id="139854613">
          <w:marLeft w:val="0"/>
          <w:marRight w:val="0"/>
          <w:marTop w:val="0"/>
          <w:marBottom w:val="0"/>
          <w:divBdr>
            <w:top w:val="none" w:sz="0" w:space="0" w:color="auto"/>
            <w:left w:val="none" w:sz="0" w:space="0" w:color="auto"/>
            <w:bottom w:val="none" w:sz="0" w:space="0" w:color="auto"/>
            <w:right w:val="none" w:sz="0" w:space="0" w:color="auto"/>
          </w:divBdr>
          <w:divsChild>
            <w:div w:id="14769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3253">
      <w:bodyDiv w:val="1"/>
      <w:marLeft w:val="0"/>
      <w:marRight w:val="0"/>
      <w:marTop w:val="0"/>
      <w:marBottom w:val="0"/>
      <w:divBdr>
        <w:top w:val="none" w:sz="0" w:space="0" w:color="auto"/>
        <w:left w:val="none" w:sz="0" w:space="0" w:color="auto"/>
        <w:bottom w:val="none" w:sz="0" w:space="0" w:color="auto"/>
        <w:right w:val="none" w:sz="0" w:space="0" w:color="auto"/>
      </w:divBdr>
      <w:divsChild>
        <w:div w:id="975642654">
          <w:marLeft w:val="0"/>
          <w:marRight w:val="0"/>
          <w:marTop w:val="0"/>
          <w:marBottom w:val="0"/>
          <w:divBdr>
            <w:top w:val="none" w:sz="0" w:space="0" w:color="auto"/>
            <w:left w:val="none" w:sz="0" w:space="0" w:color="auto"/>
            <w:bottom w:val="none" w:sz="0" w:space="0" w:color="auto"/>
            <w:right w:val="none" w:sz="0" w:space="0" w:color="auto"/>
          </w:divBdr>
          <w:divsChild>
            <w:div w:id="1351373985">
              <w:marLeft w:val="0"/>
              <w:marRight w:val="0"/>
              <w:marTop w:val="0"/>
              <w:marBottom w:val="0"/>
              <w:divBdr>
                <w:top w:val="none" w:sz="0" w:space="0" w:color="auto"/>
                <w:left w:val="none" w:sz="0" w:space="0" w:color="auto"/>
                <w:bottom w:val="none" w:sz="0" w:space="0" w:color="auto"/>
                <w:right w:val="none" w:sz="0" w:space="0" w:color="auto"/>
              </w:divBdr>
              <w:divsChild>
                <w:div w:id="693337239">
                  <w:marLeft w:val="0"/>
                  <w:marRight w:val="0"/>
                  <w:marTop w:val="0"/>
                  <w:marBottom w:val="0"/>
                  <w:divBdr>
                    <w:top w:val="none" w:sz="0" w:space="0" w:color="auto"/>
                    <w:left w:val="none" w:sz="0" w:space="0" w:color="auto"/>
                    <w:bottom w:val="none" w:sz="0" w:space="0" w:color="auto"/>
                    <w:right w:val="none" w:sz="0" w:space="0" w:color="auto"/>
                  </w:divBdr>
                  <w:divsChild>
                    <w:div w:id="1876891007">
                      <w:marLeft w:val="0"/>
                      <w:marRight w:val="90"/>
                      <w:marTop w:val="75"/>
                      <w:marBottom w:val="0"/>
                      <w:divBdr>
                        <w:top w:val="none" w:sz="0" w:space="0" w:color="auto"/>
                        <w:left w:val="none" w:sz="0" w:space="0" w:color="auto"/>
                        <w:bottom w:val="none" w:sz="0" w:space="0" w:color="auto"/>
                        <w:right w:val="none" w:sz="0" w:space="0" w:color="auto"/>
                      </w:divBdr>
                      <w:divsChild>
                        <w:div w:id="1158696171">
                          <w:marLeft w:val="0"/>
                          <w:marRight w:val="0"/>
                          <w:marTop w:val="0"/>
                          <w:marBottom w:val="0"/>
                          <w:divBdr>
                            <w:top w:val="none" w:sz="0" w:space="0" w:color="auto"/>
                            <w:left w:val="none" w:sz="0" w:space="0" w:color="auto"/>
                            <w:bottom w:val="none" w:sz="0" w:space="0" w:color="auto"/>
                            <w:right w:val="none" w:sz="0" w:space="0" w:color="auto"/>
                          </w:divBdr>
                          <w:divsChild>
                            <w:div w:id="2117939469">
                              <w:marLeft w:val="0"/>
                              <w:marRight w:val="0"/>
                              <w:marTop w:val="0"/>
                              <w:marBottom w:val="0"/>
                              <w:divBdr>
                                <w:top w:val="none" w:sz="0" w:space="0" w:color="auto"/>
                                <w:left w:val="none" w:sz="0" w:space="0" w:color="auto"/>
                                <w:bottom w:val="none" w:sz="0" w:space="0" w:color="auto"/>
                                <w:right w:val="none" w:sz="0" w:space="0" w:color="auto"/>
                              </w:divBdr>
                              <w:divsChild>
                                <w:div w:id="12535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736795">
      <w:bodyDiv w:val="1"/>
      <w:marLeft w:val="0"/>
      <w:marRight w:val="0"/>
      <w:marTop w:val="0"/>
      <w:marBottom w:val="0"/>
      <w:divBdr>
        <w:top w:val="none" w:sz="0" w:space="0" w:color="auto"/>
        <w:left w:val="none" w:sz="0" w:space="0" w:color="auto"/>
        <w:bottom w:val="none" w:sz="0" w:space="0" w:color="auto"/>
        <w:right w:val="none" w:sz="0" w:space="0" w:color="auto"/>
      </w:divBdr>
    </w:div>
    <w:div w:id="1056321019">
      <w:bodyDiv w:val="1"/>
      <w:marLeft w:val="0"/>
      <w:marRight w:val="0"/>
      <w:marTop w:val="0"/>
      <w:marBottom w:val="0"/>
      <w:divBdr>
        <w:top w:val="none" w:sz="0" w:space="0" w:color="auto"/>
        <w:left w:val="none" w:sz="0" w:space="0" w:color="auto"/>
        <w:bottom w:val="none" w:sz="0" w:space="0" w:color="auto"/>
        <w:right w:val="none" w:sz="0" w:space="0" w:color="auto"/>
      </w:divBdr>
    </w:div>
    <w:div w:id="1172916163">
      <w:bodyDiv w:val="1"/>
      <w:marLeft w:val="0"/>
      <w:marRight w:val="0"/>
      <w:marTop w:val="0"/>
      <w:marBottom w:val="0"/>
      <w:divBdr>
        <w:top w:val="none" w:sz="0" w:space="0" w:color="auto"/>
        <w:left w:val="none" w:sz="0" w:space="0" w:color="auto"/>
        <w:bottom w:val="none" w:sz="0" w:space="0" w:color="auto"/>
        <w:right w:val="none" w:sz="0" w:space="0" w:color="auto"/>
      </w:divBdr>
    </w:div>
    <w:div w:id="1303004931">
      <w:bodyDiv w:val="1"/>
      <w:marLeft w:val="0"/>
      <w:marRight w:val="0"/>
      <w:marTop w:val="0"/>
      <w:marBottom w:val="0"/>
      <w:divBdr>
        <w:top w:val="none" w:sz="0" w:space="0" w:color="auto"/>
        <w:left w:val="none" w:sz="0" w:space="0" w:color="auto"/>
        <w:bottom w:val="none" w:sz="0" w:space="0" w:color="auto"/>
        <w:right w:val="none" w:sz="0" w:space="0" w:color="auto"/>
      </w:divBdr>
    </w:div>
    <w:div w:id="1485505754">
      <w:bodyDiv w:val="1"/>
      <w:marLeft w:val="0"/>
      <w:marRight w:val="0"/>
      <w:marTop w:val="0"/>
      <w:marBottom w:val="0"/>
      <w:divBdr>
        <w:top w:val="none" w:sz="0" w:space="0" w:color="auto"/>
        <w:left w:val="none" w:sz="0" w:space="0" w:color="auto"/>
        <w:bottom w:val="none" w:sz="0" w:space="0" w:color="auto"/>
        <w:right w:val="none" w:sz="0" w:space="0" w:color="auto"/>
      </w:divBdr>
    </w:div>
    <w:div w:id="1488132983">
      <w:bodyDiv w:val="1"/>
      <w:marLeft w:val="0"/>
      <w:marRight w:val="0"/>
      <w:marTop w:val="0"/>
      <w:marBottom w:val="0"/>
      <w:divBdr>
        <w:top w:val="none" w:sz="0" w:space="0" w:color="auto"/>
        <w:left w:val="none" w:sz="0" w:space="0" w:color="auto"/>
        <w:bottom w:val="none" w:sz="0" w:space="0" w:color="auto"/>
        <w:right w:val="none" w:sz="0" w:space="0" w:color="auto"/>
      </w:divBdr>
    </w:div>
    <w:div w:id="1496413102">
      <w:bodyDiv w:val="1"/>
      <w:marLeft w:val="0"/>
      <w:marRight w:val="0"/>
      <w:marTop w:val="0"/>
      <w:marBottom w:val="0"/>
      <w:divBdr>
        <w:top w:val="none" w:sz="0" w:space="0" w:color="auto"/>
        <w:left w:val="none" w:sz="0" w:space="0" w:color="auto"/>
        <w:bottom w:val="none" w:sz="0" w:space="0" w:color="auto"/>
        <w:right w:val="none" w:sz="0" w:space="0" w:color="auto"/>
      </w:divBdr>
    </w:div>
    <w:div w:id="1520509576">
      <w:bodyDiv w:val="1"/>
      <w:marLeft w:val="0"/>
      <w:marRight w:val="0"/>
      <w:marTop w:val="0"/>
      <w:marBottom w:val="0"/>
      <w:divBdr>
        <w:top w:val="none" w:sz="0" w:space="0" w:color="auto"/>
        <w:left w:val="none" w:sz="0" w:space="0" w:color="auto"/>
        <w:bottom w:val="none" w:sz="0" w:space="0" w:color="auto"/>
        <w:right w:val="none" w:sz="0" w:space="0" w:color="auto"/>
      </w:divBdr>
    </w:div>
    <w:div w:id="1525442970">
      <w:bodyDiv w:val="1"/>
      <w:marLeft w:val="0"/>
      <w:marRight w:val="0"/>
      <w:marTop w:val="0"/>
      <w:marBottom w:val="0"/>
      <w:divBdr>
        <w:top w:val="none" w:sz="0" w:space="0" w:color="auto"/>
        <w:left w:val="none" w:sz="0" w:space="0" w:color="auto"/>
        <w:bottom w:val="none" w:sz="0" w:space="0" w:color="auto"/>
        <w:right w:val="none" w:sz="0" w:space="0" w:color="auto"/>
      </w:divBdr>
    </w:div>
    <w:div w:id="1567063180">
      <w:bodyDiv w:val="1"/>
      <w:marLeft w:val="0"/>
      <w:marRight w:val="0"/>
      <w:marTop w:val="0"/>
      <w:marBottom w:val="0"/>
      <w:divBdr>
        <w:top w:val="none" w:sz="0" w:space="0" w:color="auto"/>
        <w:left w:val="none" w:sz="0" w:space="0" w:color="auto"/>
        <w:bottom w:val="none" w:sz="0" w:space="0" w:color="auto"/>
        <w:right w:val="none" w:sz="0" w:space="0" w:color="auto"/>
      </w:divBdr>
      <w:divsChild>
        <w:div w:id="93868300">
          <w:marLeft w:val="0"/>
          <w:marRight w:val="0"/>
          <w:marTop w:val="0"/>
          <w:marBottom w:val="0"/>
          <w:divBdr>
            <w:top w:val="none" w:sz="0" w:space="0" w:color="auto"/>
            <w:left w:val="none" w:sz="0" w:space="0" w:color="auto"/>
            <w:bottom w:val="none" w:sz="0" w:space="0" w:color="auto"/>
            <w:right w:val="none" w:sz="0" w:space="0" w:color="auto"/>
          </w:divBdr>
          <w:divsChild>
            <w:div w:id="1796289283">
              <w:marLeft w:val="0"/>
              <w:marRight w:val="0"/>
              <w:marTop w:val="0"/>
              <w:marBottom w:val="0"/>
              <w:divBdr>
                <w:top w:val="none" w:sz="0" w:space="0" w:color="auto"/>
                <w:left w:val="none" w:sz="0" w:space="0" w:color="auto"/>
                <w:bottom w:val="none" w:sz="0" w:space="0" w:color="auto"/>
                <w:right w:val="none" w:sz="0" w:space="0" w:color="auto"/>
              </w:divBdr>
              <w:divsChild>
                <w:div w:id="1918859295">
                  <w:marLeft w:val="0"/>
                  <w:marRight w:val="0"/>
                  <w:marTop w:val="0"/>
                  <w:marBottom w:val="0"/>
                  <w:divBdr>
                    <w:top w:val="none" w:sz="0" w:space="0" w:color="auto"/>
                    <w:left w:val="none" w:sz="0" w:space="0" w:color="auto"/>
                    <w:bottom w:val="none" w:sz="0" w:space="0" w:color="auto"/>
                    <w:right w:val="none" w:sz="0" w:space="0" w:color="auto"/>
                  </w:divBdr>
                  <w:divsChild>
                    <w:div w:id="2019117634">
                      <w:marLeft w:val="0"/>
                      <w:marRight w:val="0"/>
                      <w:marTop w:val="0"/>
                      <w:marBottom w:val="0"/>
                      <w:divBdr>
                        <w:top w:val="none" w:sz="0" w:space="0" w:color="auto"/>
                        <w:left w:val="none" w:sz="0" w:space="0" w:color="auto"/>
                        <w:bottom w:val="none" w:sz="0" w:space="0" w:color="auto"/>
                        <w:right w:val="none" w:sz="0" w:space="0" w:color="auto"/>
                      </w:divBdr>
                      <w:divsChild>
                        <w:div w:id="530383131">
                          <w:marLeft w:val="0"/>
                          <w:marRight w:val="0"/>
                          <w:marTop w:val="0"/>
                          <w:marBottom w:val="0"/>
                          <w:divBdr>
                            <w:top w:val="none" w:sz="0" w:space="0" w:color="auto"/>
                            <w:left w:val="none" w:sz="0" w:space="0" w:color="auto"/>
                            <w:bottom w:val="none" w:sz="0" w:space="0" w:color="auto"/>
                            <w:right w:val="none" w:sz="0" w:space="0" w:color="auto"/>
                          </w:divBdr>
                          <w:divsChild>
                            <w:div w:id="827863021">
                              <w:marLeft w:val="-3450"/>
                              <w:marRight w:val="0"/>
                              <w:marTop w:val="0"/>
                              <w:marBottom w:val="0"/>
                              <w:divBdr>
                                <w:top w:val="none" w:sz="0" w:space="0" w:color="auto"/>
                                <w:left w:val="none" w:sz="0" w:space="0" w:color="auto"/>
                                <w:bottom w:val="none" w:sz="0" w:space="0" w:color="auto"/>
                                <w:right w:val="none" w:sz="0" w:space="0" w:color="auto"/>
                              </w:divBdr>
                              <w:divsChild>
                                <w:div w:id="1128358156">
                                  <w:marLeft w:val="0"/>
                                  <w:marRight w:val="0"/>
                                  <w:marTop w:val="0"/>
                                  <w:marBottom w:val="0"/>
                                  <w:divBdr>
                                    <w:top w:val="none" w:sz="0" w:space="0" w:color="auto"/>
                                    <w:left w:val="none" w:sz="0" w:space="0" w:color="auto"/>
                                    <w:bottom w:val="none" w:sz="0" w:space="0" w:color="auto"/>
                                    <w:right w:val="none" w:sz="0" w:space="0" w:color="auto"/>
                                  </w:divBdr>
                                  <w:divsChild>
                                    <w:div w:id="1958102052">
                                      <w:marLeft w:val="3450"/>
                                      <w:marRight w:val="0"/>
                                      <w:marTop w:val="0"/>
                                      <w:marBottom w:val="0"/>
                                      <w:divBdr>
                                        <w:top w:val="none" w:sz="0" w:space="0" w:color="auto"/>
                                        <w:left w:val="none" w:sz="0" w:space="0" w:color="auto"/>
                                        <w:bottom w:val="none" w:sz="0" w:space="0" w:color="auto"/>
                                        <w:right w:val="none" w:sz="0" w:space="0" w:color="auto"/>
                                      </w:divBdr>
                                      <w:divsChild>
                                        <w:div w:id="534848057">
                                          <w:marLeft w:val="0"/>
                                          <w:marRight w:val="0"/>
                                          <w:marTop w:val="0"/>
                                          <w:marBottom w:val="0"/>
                                          <w:divBdr>
                                            <w:top w:val="none" w:sz="0" w:space="0" w:color="auto"/>
                                            <w:left w:val="none" w:sz="0" w:space="0" w:color="auto"/>
                                            <w:bottom w:val="none" w:sz="0" w:space="0" w:color="auto"/>
                                            <w:right w:val="none" w:sz="0" w:space="0" w:color="auto"/>
                                          </w:divBdr>
                                          <w:divsChild>
                                            <w:div w:id="1323198762">
                                              <w:marLeft w:val="0"/>
                                              <w:marRight w:val="0"/>
                                              <w:marTop w:val="0"/>
                                              <w:marBottom w:val="0"/>
                                              <w:divBdr>
                                                <w:top w:val="none" w:sz="0" w:space="0" w:color="auto"/>
                                                <w:left w:val="none" w:sz="0" w:space="0" w:color="auto"/>
                                                <w:bottom w:val="none" w:sz="0" w:space="0" w:color="auto"/>
                                                <w:right w:val="none" w:sz="0" w:space="0" w:color="auto"/>
                                              </w:divBdr>
                                              <w:divsChild>
                                                <w:div w:id="1088693463">
                                                  <w:marLeft w:val="0"/>
                                                  <w:marRight w:val="0"/>
                                                  <w:marTop w:val="0"/>
                                                  <w:marBottom w:val="0"/>
                                                  <w:divBdr>
                                                    <w:top w:val="none" w:sz="0" w:space="0" w:color="auto"/>
                                                    <w:left w:val="none" w:sz="0" w:space="0" w:color="auto"/>
                                                    <w:bottom w:val="none" w:sz="0" w:space="0" w:color="auto"/>
                                                    <w:right w:val="none" w:sz="0" w:space="0" w:color="auto"/>
                                                  </w:divBdr>
                                                  <w:divsChild>
                                                    <w:div w:id="6367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9899621">
      <w:bodyDiv w:val="1"/>
      <w:marLeft w:val="0"/>
      <w:marRight w:val="0"/>
      <w:marTop w:val="0"/>
      <w:marBottom w:val="0"/>
      <w:divBdr>
        <w:top w:val="none" w:sz="0" w:space="0" w:color="auto"/>
        <w:left w:val="none" w:sz="0" w:space="0" w:color="auto"/>
        <w:bottom w:val="none" w:sz="0" w:space="0" w:color="auto"/>
        <w:right w:val="none" w:sz="0" w:space="0" w:color="auto"/>
      </w:divBdr>
    </w:div>
    <w:div w:id="1582375287">
      <w:bodyDiv w:val="1"/>
      <w:marLeft w:val="0"/>
      <w:marRight w:val="0"/>
      <w:marTop w:val="0"/>
      <w:marBottom w:val="0"/>
      <w:divBdr>
        <w:top w:val="none" w:sz="0" w:space="0" w:color="auto"/>
        <w:left w:val="none" w:sz="0" w:space="0" w:color="auto"/>
        <w:bottom w:val="none" w:sz="0" w:space="0" w:color="auto"/>
        <w:right w:val="none" w:sz="0" w:space="0" w:color="auto"/>
      </w:divBdr>
    </w:div>
    <w:div w:id="1647275743">
      <w:bodyDiv w:val="1"/>
      <w:marLeft w:val="0"/>
      <w:marRight w:val="0"/>
      <w:marTop w:val="0"/>
      <w:marBottom w:val="0"/>
      <w:divBdr>
        <w:top w:val="none" w:sz="0" w:space="0" w:color="auto"/>
        <w:left w:val="none" w:sz="0" w:space="0" w:color="auto"/>
        <w:bottom w:val="none" w:sz="0" w:space="0" w:color="auto"/>
        <w:right w:val="none" w:sz="0" w:space="0" w:color="auto"/>
      </w:divBdr>
    </w:div>
    <w:div w:id="1665738926">
      <w:bodyDiv w:val="1"/>
      <w:marLeft w:val="0"/>
      <w:marRight w:val="0"/>
      <w:marTop w:val="0"/>
      <w:marBottom w:val="0"/>
      <w:divBdr>
        <w:top w:val="none" w:sz="0" w:space="0" w:color="auto"/>
        <w:left w:val="none" w:sz="0" w:space="0" w:color="auto"/>
        <w:bottom w:val="none" w:sz="0" w:space="0" w:color="auto"/>
        <w:right w:val="none" w:sz="0" w:space="0" w:color="auto"/>
      </w:divBdr>
    </w:div>
    <w:div w:id="1703482045">
      <w:bodyDiv w:val="1"/>
      <w:marLeft w:val="0"/>
      <w:marRight w:val="0"/>
      <w:marTop w:val="0"/>
      <w:marBottom w:val="0"/>
      <w:divBdr>
        <w:top w:val="none" w:sz="0" w:space="0" w:color="auto"/>
        <w:left w:val="none" w:sz="0" w:space="0" w:color="auto"/>
        <w:bottom w:val="none" w:sz="0" w:space="0" w:color="auto"/>
        <w:right w:val="none" w:sz="0" w:space="0" w:color="auto"/>
      </w:divBdr>
      <w:divsChild>
        <w:div w:id="639502623">
          <w:marLeft w:val="0"/>
          <w:marRight w:val="0"/>
          <w:marTop w:val="0"/>
          <w:marBottom w:val="0"/>
          <w:divBdr>
            <w:top w:val="none" w:sz="0" w:space="0" w:color="auto"/>
            <w:left w:val="none" w:sz="0" w:space="0" w:color="auto"/>
            <w:bottom w:val="none" w:sz="0" w:space="0" w:color="auto"/>
            <w:right w:val="none" w:sz="0" w:space="0" w:color="auto"/>
          </w:divBdr>
          <w:divsChild>
            <w:div w:id="14148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4582">
      <w:bodyDiv w:val="1"/>
      <w:marLeft w:val="0"/>
      <w:marRight w:val="0"/>
      <w:marTop w:val="0"/>
      <w:marBottom w:val="0"/>
      <w:divBdr>
        <w:top w:val="none" w:sz="0" w:space="0" w:color="auto"/>
        <w:left w:val="none" w:sz="0" w:space="0" w:color="auto"/>
        <w:bottom w:val="none" w:sz="0" w:space="0" w:color="auto"/>
        <w:right w:val="none" w:sz="0" w:space="0" w:color="auto"/>
      </w:divBdr>
    </w:div>
    <w:div w:id="1754542285">
      <w:bodyDiv w:val="1"/>
      <w:marLeft w:val="0"/>
      <w:marRight w:val="0"/>
      <w:marTop w:val="0"/>
      <w:marBottom w:val="0"/>
      <w:divBdr>
        <w:top w:val="none" w:sz="0" w:space="0" w:color="auto"/>
        <w:left w:val="none" w:sz="0" w:space="0" w:color="auto"/>
        <w:bottom w:val="none" w:sz="0" w:space="0" w:color="auto"/>
        <w:right w:val="none" w:sz="0" w:space="0" w:color="auto"/>
      </w:divBdr>
    </w:div>
    <w:div w:id="1757940980">
      <w:bodyDiv w:val="1"/>
      <w:marLeft w:val="0"/>
      <w:marRight w:val="0"/>
      <w:marTop w:val="0"/>
      <w:marBottom w:val="0"/>
      <w:divBdr>
        <w:top w:val="none" w:sz="0" w:space="0" w:color="auto"/>
        <w:left w:val="none" w:sz="0" w:space="0" w:color="auto"/>
        <w:bottom w:val="none" w:sz="0" w:space="0" w:color="auto"/>
        <w:right w:val="none" w:sz="0" w:space="0" w:color="auto"/>
      </w:divBdr>
    </w:div>
    <w:div w:id="1763333883">
      <w:bodyDiv w:val="1"/>
      <w:marLeft w:val="0"/>
      <w:marRight w:val="0"/>
      <w:marTop w:val="0"/>
      <w:marBottom w:val="0"/>
      <w:divBdr>
        <w:top w:val="none" w:sz="0" w:space="0" w:color="auto"/>
        <w:left w:val="none" w:sz="0" w:space="0" w:color="auto"/>
        <w:bottom w:val="none" w:sz="0" w:space="0" w:color="auto"/>
        <w:right w:val="none" w:sz="0" w:space="0" w:color="auto"/>
      </w:divBdr>
    </w:div>
    <w:div w:id="1767338026">
      <w:bodyDiv w:val="1"/>
      <w:marLeft w:val="0"/>
      <w:marRight w:val="0"/>
      <w:marTop w:val="0"/>
      <w:marBottom w:val="0"/>
      <w:divBdr>
        <w:top w:val="none" w:sz="0" w:space="0" w:color="auto"/>
        <w:left w:val="none" w:sz="0" w:space="0" w:color="auto"/>
        <w:bottom w:val="none" w:sz="0" w:space="0" w:color="auto"/>
        <w:right w:val="none" w:sz="0" w:space="0" w:color="auto"/>
      </w:divBdr>
    </w:div>
    <w:div w:id="1780297817">
      <w:bodyDiv w:val="1"/>
      <w:marLeft w:val="0"/>
      <w:marRight w:val="0"/>
      <w:marTop w:val="0"/>
      <w:marBottom w:val="0"/>
      <w:divBdr>
        <w:top w:val="none" w:sz="0" w:space="0" w:color="auto"/>
        <w:left w:val="none" w:sz="0" w:space="0" w:color="auto"/>
        <w:bottom w:val="none" w:sz="0" w:space="0" w:color="auto"/>
        <w:right w:val="none" w:sz="0" w:space="0" w:color="auto"/>
      </w:divBdr>
    </w:div>
    <w:div w:id="1791512510">
      <w:bodyDiv w:val="1"/>
      <w:marLeft w:val="0"/>
      <w:marRight w:val="0"/>
      <w:marTop w:val="0"/>
      <w:marBottom w:val="0"/>
      <w:divBdr>
        <w:top w:val="none" w:sz="0" w:space="0" w:color="auto"/>
        <w:left w:val="none" w:sz="0" w:space="0" w:color="auto"/>
        <w:bottom w:val="none" w:sz="0" w:space="0" w:color="auto"/>
        <w:right w:val="none" w:sz="0" w:space="0" w:color="auto"/>
      </w:divBdr>
    </w:div>
    <w:div w:id="1908029008">
      <w:bodyDiv w:val="1"/>
      <w:marLeft w:val="0"/>
      <w:marRight w:val="0"/>
      <w:marTop w:val="0"/>
      <w:marBottom w:val="0"/>
      <w:divBdr>
        <w:top w:val="none" w:sz="0" w:space="0" w:color="auto"/>
        <w:left w:val="none" w:sz="0" w:space="0" w:color="auto"/>
        <w:bottom w:val="none" w:sz="0" w:space="0" w:color="auto"/>
        <w:right w:val="none" w:sz="0" w:space="0" w:color="auto"/>
      </w:divBdr>
      <w:divsChild>
        <w:div w:id="463813616">
          <w:marLeft w:val="0"/>
          <w:marRight w:val="0"/>
          <w:marTop w:val="0"/>
          <w:marBottom w:val="0"/>
          <w:divBdr>
            <w:top w:val="none" w:sz="0" w:space="0" w:color="auto"/>
            <w:left w:val="none" w:sz="0" w:space="0" w:color="auto"/>
            <w:bottom w:val="none" w:sz="0" w:space="0" w:color="auto"/>
            <w:right w:val="none" w:sz="0" w:space="0" w:color="auto"/>
          </w:divBdr>
          <w:divsChild>
            <w:div w:id="19203136">
              <w:marLeft w:val="0"/>
              <w:marRight w:val="0"/>
              <w:marTop w:val="0"/>
              <w:marBottom w:val="0"/>
              <w:divBdr>
                <w:top w:val="none" w:sz="0" w:space="0" w:color="auto"/>
                <w:left w:val="none" w:sz="0" w:space="0" w:color="auto"/>
                <w:bottom w:val="none" w:sz="0" w:space="0" w:color="auto"/>
                <w:right w:val="none" w:sz="0" w:space="0" w:color="auto"/>
              </w:divBdr>
              <w:divsChild>
                <w:div w:id="1637493389">
                  <w:marLeft w:val="0"/>
                  <w:marRight w:val="0"/>
                  <w:marTop w:val="0"/>
                  <w:marBottom w:val="0"/>
                  <w:divBdr>
                    <w:top w:val="none" w:sz="0" w:space="0" w:color="auto"/>
                    <w:left w:val="none" w:sz="0" w:space="0" w:color="auto"/>
                    <w:bottom w:val="none" w:sz="0" w:space="0" w:color="auto"/>
                    <w:right w:val="none" w:sz="0" w:space="0" w:color="auto"/>
                  </w:divBdr>
                  <w:divsChild>
                    <w:div w:id="2138906689">
                      <w:marLeft w:val="0"/>
                      <w:marRight w:val="90"/>
                      <w:marTop w:val="75"/>
                      <w:marBottom w:val="0"/>
                      <w:divBdr>
                        <w:top w:val="none" w:sz="0" w:space="0" w:color="auto"/>
                        <w:left w:val="none" w:sz="0" w:space="0" w:color="auto"/>
                        <w:bottom w:val="none" w:sz="0" w:space="0" w:color="auto"/>
                        <w:right w:val="none" w:sz="0" w:space="0" w:color="auto"/>
                      </w:divBdr>
                      <w:divsChild>
                        <w:div w:id="981664184">
                          <w:marLeft w:val="0"/>
                          <w:marRight w:val="0"/>
                          <w:marTop w:val="0"/>
                          <w:marBottom w:val="0"/>
                          <w:divBdr>
                            <w:top w:val="none" w:sz="0" w:space="0" w:color="auto"/>
                            <w:left w:val="none" w:sz="0" w:space="0" w:color="auto"/>
                            <w:bottom w:val="none" w:sz="0" w:space="0" w:color="auto"/>
                            <w:right w:val="none" w:sz="0" w:space="0" w:color="auto"/>
                          </w:divBdr>
                          <w:divsChild>
                            <w:div w:id="1398163436">
                              <w:marLeft w:val="0"/>
                              <w:marRight w:val="0"/>
                              <w:marTop w:val="0"/>
                              <w:marBottom w:val="0"/>
                              <w:divBdr>
                                <w:top w:val="none" w:sz="0" w:space="0" w:color="auto"/>
                                <w:left w:val="none" w:sz="0" w:space="0" w:color="auto"/>
                                <w:bottom w:val="none" w:sz="0" w:space="0" w:color="auto"/>
                                <w:right w:val="none" w:sz="0" w:space="0" w:color="auto"/>
                              </w:divBdr>
                              <w:divsChild>
                                <w:div w:id="11546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78875">
      <w:bodyDiv w:val="1"/>
      <w:marLeft w:val="0"/>
      <w:marRight w:val="0"/>
      <w:marTop w:val="0"/>
      <w:marBottom w:val="0"/>
      <w:divBdr>
        <w:top w:val="none" w:sz="0" w:space="0" w:color="auto"/>
        <w:left w:val="none" w:sz="0" w:space="0" w:color="auto"/>
        <w:bottom w:val="none" w:sz="0" w:space="0" w:color="auto"/>
        <w:right w:val="none" w:sz="0" w:space="0" w:color="auto"/>
      </w:divBdr>
      <w:divsChild>
        <w:div w:id="1162349482">
          <w:marLeft w:val="0"/>
          <w:marRight w:val="0"/>
          <w:marTop w:val="0"/>
          <w:marBottom w:val="0"/>
          <w:divBdr>
            <w:top w:val="none" w:sz="0" w:space="0" w:color="auto"/>
            <w:left w:val="none" w:sz="0" w:space="0" w:color="auto"/>
            <w:bottom w:val="none" w:sz="0" w:space="0" w:color="auto"/>
            <w:right w:val="none" w:sz="0" w:space="0" w:color="auto"/>
          </w:divBdr>
          <w:divsChild>
            <w:div w:id="1661881388">
              <w:marLeft w:val="0"/>
              <w:marRight w:val="0"/>
              <w:marTop w:val="0"/>
              <w:marBottom w:val="0"/>
              <w:divBdr>
                <w:top w:val="none" w:sz="0" w:space="0" w:color="auto"/>
                <w:left w:val="none" w:sz="0" w:space="0" w:color="auto"/>
                <w:bottom w:val="none" w:sz="0" w:space="0" w:color="auto"/>
                <w:right w:val="none" w:sz="0" w:space="0" w:color="auto"/>
              </w:divBdr>
              <w:divsChild>
                <w:div w:id="1443184213">
                  <w:marLeft w:val="0"/>
                  <w:marRight w:val="0"/>
                  <w:marTop w:val="0"/>
                  <w:marBottom w:val="0"/>
                  <w:divBdr>
                    <w:top w:val="none" w:sz="0" w:space="0" w:color="auto"/>
                    <w:left w:val="none" w:sz="0" w:space="0" w:color="auto"/>
                    <w:bottom w:val="none" w:sz="0" w:space="0" w:color="auto"/>
                    <w:right w:val="none" w:sz="0" w:space="0" w:color="auto"/>
                  </w:divBdr>
                  <w:divsChild>
                    <w:div w:id="1448349679">
                      <w:marLeft w:val="0"/>
                      <w:marRight w:val="90"/>
                      <w:marTop w:val="75"/>
                      <w:marBottom w:val="0"/>
                      <w:divBdr>
                        <w:top w:val="none" w:sz="0" w:space="0" w:color="auto"/>
                        <w:left w:val="none" w:sz="0" w:space="0" w:color="auto"/>
                        <w:bottom w:val="none" w:sz="0" w:space="0" w:color="auto"/>
                        <w:right w:val="none" w:sz="0" w:space="0" w:color="auto"/>
                      </w:divBdr>
                      <w:divsChild>
                        <w:div w:id="7415032">
                          <w:marLeft w:val="0"/>
                          <w:marRight w:val="0"/>
                          <w:marTop w:val="0"/>
                          <w:marBottom w:val="0"/>
                          <w:divBdr>
                            <w:top w:val="none" w:sz="0" w:space="0" w:color="auto"/>
                            <w:left w:val="none" w:sz="0" w:space="0" w:color="auto"/>
                            <w:bottom w:val="none" w:sz="0" w:space="0" w:color="auto"/>
                            <w:right w:val="none" w:sz="0" w:space="0" w:color="auto"/>
                          </w:divBdr>
                          <w:divsChild>
                            <w:div w:id="1044987451">
                              <w:marLeft w:val="0"/>
                              <w:marRight w:val="0"/>
                              <w:marTop w:val="0"/>
                              <w:marBottom w:val="0"/>
                              <w:divBdr>
                                <w:top w:val="none" w:sz="0" w:space="0" w:color="auto"/>
                                <w:left w:val="none" w:sz="0" w:space="0" w:color="auto"/>
                                <w:bottom w:val="none" w:sz="0" w:space="0" w:color="auto"/>
                                <w:right w:val="none" w:sz="0" w:space="0" w:color="auto"/>
                              </w:divBdr>
                              <w:divsChild>
                                <w:div w:id="1645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495565">
      <w:bodyDiv w:val="1"/>
      <w:marLeft w:val="0"/>
      <w:marRight w:val="0"/>
      <w:marTop w:val="0"/>
      <w:marBottom w:val="0"/>
      <w:divBdr>
        <w:top w:val="none" w:sz="0" w:space="0" w:color="auto"/>
        <w:left w:val="none" w:sz="0" w:space="0" w:color="auto"/>
        <w:bottom w:val="none" w:sz="0" w:space="0" w:color="auto"/>
        <w:right w:val="none" w:sz="0" w:space="0" w:color="auto"/>
      </w:divBdr>
    </w:div>
    <w:div w:id="2113667517">
      <w:bodyDiv w:val="1"/>
      <w:marLeft w:val="0"/>
      <w:marRight w:val="0"/>
      <w:marTop w:val="0"/>
      <w:marBottom w:val="0"/>
      <w:divBdr>
        <w:top w:val="none" w:sz="0" w:space="0" w:color="auto"/>
        <w:left w:val="none" w:sz="0" w:space="0" w:color="auto"/>
        <w:bottom w:val="none" w:sz="0" w:space="0" w:color="auto"/>
        <w:right w:val="none" w:sz="0" w:space="0" w:color="auto"/>
      </w:divBdr>
    </w:div>
    <w:div w:id="211566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14D4E-20DD-409E-8BA1-A469945B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4765</Words>
  <Characters>32879</Characters>
  <Application>Microsoft Office Word</Application>
  <DocSecurity>0</DocSecurity>
  <Lines>273</Lines>
  <Paragraphs>75</Paragraphs>
  <ScaleCrop>false</ScaleCrop>
  <HeadingPairs>
    <vt:vector size="2" baseType="variant">
      <vt:variant>
        <vt:lpstr>Cím</vt:lpstr>
      </vt:variant>
      <vt:variant>
        <vt:i4>1</vt:i4>
      </vt:variant>
    </vt:vector>
  </HeadingPairs>
  <TitlesOfParts>
    <vt:vector size="1" baseType="lpstr">
      <vt:lpstr/>
    </vt:vector>
  </TitlesOfParts>
  <Company>FV Zrt</Company>
  <LinksUpToDate>false</LinksUpToDate>
  <CharactersWithSpaces>37569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geza.velegi@vizmuvek.hu</dc:creator>
  <cp:lastModifiedBy>Kelemen-Válóczi Zsuzsanna</cp:lastModifiedBy>
  <cp:revision>4</cp:revision>
  <cp:lastPrinted>2018-07-30T09:02:00Z</cp:lastPrinted>
  <dcterms:created xsi:type="dcterms:W3CDTF">2018-08-15T11:49:00Z</dcterms:created>
  <dcterms:modified xsi:type="dcterms:W3CDTF">2018-08-15T14:11:00Z</dcterms:modified>
</cp:coreProperties>
</file>