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7EDF7" w14:textId="0430D2BB" w:rsidR="00214C8B" w:rsidRPr="00500C90" w:rsidRDefault="00214C8B" w:rsidP="0078487F">
      <w:pPr>
        <w:pStyle w:val="Listaszerbekezds"/>
        <w:numPr>
          <w:ilvl w:val="0"/>
          <w:numId w:val="10"/>
        </w:numPr>
        <w:spacing w:after="120" w:line="240" w:lineRule="auto"/>
        <w:ind w:left="426" w:hanging="426"/>
        <w:contextualSpacing w:val="0"/>
        <w:rPr>
          <w:rFonts w:ascii="Arial" w:hAnsi="Arial" w:cs="Arial"/>
          <w:b/>
        </w:rPr>
      </w:pPr>
      <w:r w:rsidRPr="00500C90">
        <w:rPr>
          <w:rFonts w:ascii="Arial" w:hAnsi="Arial" w:cs="Arial"/>
          <w:b/>
        </w:rPr>
        <w:t>Nem lakáscélú ingatlan üzemeltetés</w:t>
      </w:r>
    </w:p>
    <w:p w14:paraId="6F111031" w14:textId="157CF2C9" w:rsidR="00214C8B" w:rsidRPr="00500C90" w:rsidRDefault="00214C8B" w:rsidP="0078487F">
      <w:pPr>
        <w:pStyle w:val="Listaszerbekezds"/>
        <w:numPr>
          <w:ilvl w:val="1"/>
          <w:numId w:val="10"/>
        </w:numPr>
        <w:spacing w:after="120" w:line="240" w:lineRule="auto"/>
        <w:ind w:left="851" w:hanging="568"/>
        <w:rPr>
          <w:rFonts w:ascii="Arial" w:hAnsi="Arial" w:cs="Arial"/>
          <w:b/>
        </w:rPr>
      </w:pPr>
      <w:r w:rsidRPr="00500C90">
        <w:rPr>
          <w:rFonts w:ascii="Arial" w:hAnsi="Arial" w:cs="Arial"/>
          <w:b/>
        </w:rPr>
        <w:t>Nem lakás céljára szolgáló helyiségek üzemeltetése</w:t>
      </w:r>
    </w:p>
    <w:p w14:paraId="7CA7247A" w14:textId="7BEBC42E" w:rsidR="00214C8B" w:rsidRDefault="00214C8B" w:rsidP="00636D2D">
      <w:pPr>
        <w:numPr>
          <w:ilvl w:val="2"/>
          <w:numId w:val="10"/>
        </w:numPr>
        <w:spacing w:after="120" w:line="240" w:lineRule="auto"/>
        <w:jc w:val="both"/>
        <w:rPr>
          <w:rFonts w:ascii="Arial" w:hAnsi="Arial" w:cs="Arial"/>
          <w:i/>
        </w:rPr>
      </w:pPr>
      <w:r w:rsidRPr="0046408E">
        <w:rPr>
          <w:rFonts w:ascii="Arial" w:hAnsi="Arial" w:cs="Arial"/>
          <w:i/>
        </w:rPr>
        <w:t>Bérlőkhöz kapcsolódó kapcsolattartási, képviseleti és ellenőrzési feladatok elvégzése</w:t>
      </w:r>
    </w:p>
    <w:p w14:paraId="751F3493" w14:textId="48B37350" w:rsidR="008E5E55" w:rsidRDefault="008E5E55" w:rsidP="009E14EB">
      <w:pPr>
        <w:numPr>
          <w:ilvl w:val="3"/>
          <w:numId w:val="10"/>
        </w:numPr>
        <w:spacing w:after="120" w:line="240" w:lineRule="auto"/>
        <w:ind w:hanging="435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z Ingatlanok </w:t>
      </w:r>
      <w:r w:rsidR="00E62FBA" w:rsidRPr="00E62FBA">
        <w:rPr>
          <w:rFonts w:ascii="Arial" w:hAnsi="Arial" w:cs="Arial"/>
          <w:bCs/>
        </w:rPr>
        <w:t>üzemeltetése</w:t>
      </w:r>
      <w:r>
        <w:rPr>
          <w:rFonts w:ascii="Arial" w:hAnsi="Arial" w:cs="Arial"/>
          <w:bCs/>
        </w:rPr>
        <w:t xml:space="preserve"> során a</w:t>
      </w:r>
      <w:r w:rsidRPr="0046408E">
        <w:rPr>
          <w:rFonts w:ascii="Arial" w:hAnsi="Arial" w:cs="Arial"/>
          <w:bCs/>
        </w:rPr>
        <w:t xml:space="preserve"> tulajdonos képviselete</w:t>
      </w:r>
      <w:r w:rsidR="00BD45C9">
        <w:rPr>
          <w:rFonts w:ascii="Arial" w:hAnsi="Arial" w:cs="Arial"/>
          <w:bCs/>
        </w:rPr>
        <w:t>.</w:t>
      </w:r>
    </w:p>
    <w:p w14:paraId="16DB1698" w14:textId="0AE03249" w:rsidR="008E5E55" w:rsidRDefault="008E5E55" w:rsidP="008E5E55">
      <w:pPr>
        <w:numPr>
          <w:ilvl w:val="3"/>
          <w:numId w:val="10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Bérbeadót terhelő karbantartási feladatokkal összefüggően kapcsolattartás a bérlőkkel, valamint javítási feladatok ellátása esetleges bérlői/használó bejelentés alapján is.</w:t>
      </w:r>
    </w:p>
    <w:p w14:paraId="55F5E2E6" w14:textId="275B9716" w:rsidR="008E5E55" w:rsidRDefault="008E5E55" w:rsidP="008E5E55">
      <w:pPr>
        <w:numPr>
          <w:ilvl w:val="3"/>
          <w:numId w:val="10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Bérlői</w:t>
      </w:r>
      <w:r>
        <w:rPr>
          <w:rFonts w:ascii="Arial" w:hAnsi="Arial" w:cs="Arial"/>
          <w:bCs/>
        </w:rPr>
        <w:t>/</w:t>
      </w:r>
      <w:r w:rsidRPr="0046408E">
        <w:rPr>
          <w:rFonts w:ascii="Arial" w:hAnsi="Arial" w:cs="Arial"/>
          <w:bCs/>
        </w:rPr>
        <w:t>használói észrevételek, panaszok, kezelése, illetve az azokhoz fűzött javaslatok, észrevételek, valamint az ellenőrzések tapasztalatainak</w:t>
      </w:r>
      <w:r>
        <w:rPr>
          <w:rFonts w:ascii="Arial" w:hAnsi="Arial" w:cs="Arial"/>
          <w:bCs/>
        </w:rPr>
        <w:t xml:space="preserve"> szükség szerinti </w:t>
      </w:r>
      <w:r w:rsidRPr="0046408E">
        <w:rPr>
          <w:rFonts w:ascii="Arial" w:hAnsi="Arial" w:cs="Arial"/>
          <w:bCs/>
        </w:rPr>
        <w:t>továbbítása Önkormányzat felé</w:t>
      </w:r>
      <w:r w:rsidR="00BD45C9">
        <w:rPr>
          <w:rFonts w:ascii="Arial" w:hAnsi="Arial" w:cs="Arial"/>
          <w:bCs/>
        </w:rPr>
        <w:t>.</w:t>
      </w:r>
    </w:p>
    <w:p w14:paraId="148DCCD6" w14:textId="1BE15A87" w:rsidR="008E5E55" w:rsidRDefault="008E5E55" w:rsidP="008E5E55">
      <w:pPr>
        <w:numPr>
          <w:ilvl w:val="3"/>
          <w:numId w:val="10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Hasznosított ingatlan esetében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>a Közszolgáltató</w:t>
      </w:r>
      <w:r>
        <w:rPr>
          <w:rFonts w:ascii="Arial" w:hAnsi="Arial" w:cs="Arial"/>
          <w:bCs/>
        </w:rPr>
        <w:t xml:space="preserve"> legalább évente</w:t>
      </w:r>
      <w:r w:rsidRPr="0046408E">
        <w:rPr>
          <w:rFonts w:ascii="Arial" w:hAnsi="Arial" w:cs="Arial"/>
          <w:bCs/>
        </w:rPr>
        <w:t xml:space="preserve"> ellenőrzi</w:t>
      </w:r>
      <w:r w:rsidR="00BD45C9">
        <w:rPr>
          <w:rFonts w:ascii="Arial" w:hAnsi="Arial" w:cs="Arial"/>
          <w:bCs/>
        </w:rPr>
        <w:t>:</w:t>
      </w:r>
      <w:r w:rsidRPr="0046408E">
        <w:rPr>
          <w:rFonts w:ascii="Arial" w:hAnsi="Arial" w:cs="Arial"/>
          <w:bCs/>
        </w:rPr>
        <w:t xml:space="preserve"> </w:t>
      </w:r>
    </w:p>
    <w:p w14:paraId="2A2D6B01" w14:textId="6E5F3453" w:rsidR="00BD45C9" w:rsidRDefault="00BD45C9" w:rsidP="008E5E55">
      <w:pPr>
        <w:pStyle w:val="Listaszerbekezds"/>
        <w:numPr>
          <w:ilvl w:val="0"/>
          <w:numId w:val="22"/>
        </w:numPr>
        <w:spacing w:after="120" w:line="240" w:lineRule="auto"/>
        <w:ind w:left="2835" w:hanging="567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hogy a használat mértéke egyezik-e a bérleti, használati szerződésben, megállapodásban megjelölt területi adatokkal</w:t>
      </w:r>
      <w:r>
        <w:rPr>
          <w:rFonts w:ascii="Arial" w:hAnsi="Arial" w:cs="Arial"/>
          <w:bCs/>
        </w:rPr>
        <w:t>;</w:t>
      </w:r>
    </w:p>
    <w:p w14:paraId="1176C68E" w14:textId="4494F2E3" w:rsidR="008E5E55" w:rsidRPr="008E5E55" w:rsidRDefault="008E5E55" w:rsidP="008E5E55">
      <w:pPr>
        <w:pStyle w:val="Listaszerbekezds"/>
        <w:numPr>
          <w:ilvl w:val="0"/>
          <w:numId w:val="22"/>
        </w:numPr>
        <w:spacing w:after="120" w:line="240" w:lineRule="auto"/>
        <w:ind w:left="2835" w:hanging="567"/>
        <w:jc w:val="both"/>
        <w:rPr>
          <w:rFonts w:ascii="Arial" w:hAnsi="Arial" w:cs="Arial"/>
          <w:bCs/>
        </w:rPr>
      </w:pPr>
      <w:r w:rsidRPr="008E5E55">
        <w:rPr>
          <w:rFonts w:ascii="Arial" w:hAnsi="Arial" w:cs="Arial"/>
          <w:bCs/>
        </w:rPr>
        <w:t>hogy a bérlő/használó a bérleményt saját maga használja-e;</w:t>
      </w:r>
    </w:p>
    <w:p w14:paraId="4FE7B7FA" w14:textId="0789DEFF" w:rsidR="008E5E55" w:rsidRPr="008E5E55" w:rsidRDefault="008E5E55" w:rsidP="008E5E55">
      <w:pPr>
        <w:pStyle w:val="Listaszerbekezds"/>
        <w:numPr>
          <w:ilvl w:val="0"/>
          <w:numId w:val="22"/>
        </w:numPr>
        <w:spacing w:after="120" w:line="240" w:lineRule="auto"/>
        <w:ind w:left="2835" w:hanging="567"/>
        <w:jc w:val="both"/>
        <w:rPr>
          <w:rFonts w:ascii="Arial" w:hAnsi="Arial" w:cs="Arial"/>
          <w:bCs/>
        </w:rPr>
      </w:pPr>
      <w:r w:rsidRPr="008E5E55">
        <w:rPr>
          <w:rFonts w:ascii="Arial" w:hAnsi="Arial" w:cs="Arial"/>
          <w:bCs/>
        </w:rPr>
        <w:t xml:space="preserve">a bérleti/használati szerződésben meghatározott célra és </w:t>
      </w:r>
      <w:proofErr w:type="spellStart"/>
      <w:r w:rsidRPr="008E5E55">
        <w:rPr>
          <w:rFonts w:ascii="Arial" w:hAnsi="Arial" w:cs="Arial"/>
          <w:bCs/>
        </w:rPr>
        <w:t>rendeltetésszerűen</w:t>
      </w:r>
      <w:proofErr w:type="spellEnd"/>
      <w:r w:rsidRPr="008E5E55">
        <w:rPr>
          <w:rFonts w:ascii="Arial" w:hAnsi="Arial" w:cs="Arial"/>
          <w:bCs/>
        </w:rPr>
        <w:t xml:space="preserve"> történik-e a használat;</w:t>
      </w:r>
    </w:p>
    <w:p w14:paraId="3E2E1237" w14:textId="2F5AB31A" w:rsidR="008E5E55" w:rsidRPr="008E5E55" w:rsidRDefault="008E5E55" w:rsidP="008E5E55">
      <w:pPr>
        <w:pStyle w:val="Listaszerbekezds"/>
        <w:numPr>
          <w:ilvl w:val="0"/>
          <w:numId w:val="22"/>
        </w:numPr>
        <w:spacing w:after="120" w:line="240" w:lineRule="auto"/>
        <w:ind w:left="2835" w:hanging="567"/>
        <w:jc w:val="both"/>
        <w:rPr>
          <w:rFonts w:ascii="Arial" w:hAnsi="Arial" w:cs="Arial"/>
          <w:bCs/>
        </w:rPr>
      </w:pPr>
      <w:r w:rsidRPr="008E5E55">
        <w:rPr>
          <w:rFonts w:ascii="Arial" w:hAnsi="Arial" w:cs="Arial"/>
          <w:bCs/>
        </w:rPr>
        <w:t>a bérleti/használati szerződésben részére előírt karbantartási munkákat elvégzi-e a bérlő/használó</w:t>
      </w:r>
      <w:r w:rsidR="00BD45C9">
        <w:rPr>
          <w:rFonts w:ascii="Arial" w:hAnsi="Arial" w:cs="Arial"/>
          <w:bCs/>
        </w:rPr>
        <w:t>.</w:t>
      </w:r>
    </w:p>
    <w:p w14:paraId="71FED9D6" w14:textId="30DFB6DB" w:rsidR="008E5E55" w:rsidRPr="0046408E" w:rsidRDefault="008E5E55" w:rsidP="00BD45C9">
      <w:pPr>
        <w:numPr>
          <w:ilvl w:val="3"/>
          <w:numId w:val="10"/>
        </w:numPr>
        <w:spacing w:after="0" w:line="240" w:lineRule="auto"/>
        <w:ind w:left="2126" w:hanging="992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Az ellenőrzésekről igény szerint írásban tájékoztatást ad az Önkormányzat részére, indokolt esetben (pl. életveszély elhárítás, sürgős állagvédelem) azonnal intézkedik az Önkormányzat egyidejű írásos tájékoztatása mellett.</w:t>
      </w:r>
    </w:p>
    <w:p w14:paraId="13FA1A80" w14:textId="77777777" w:rsidR="00636D2D" w:rsidRDefault="00636D2D" w:rsidP="00BD45C9">
      <w:pPr>
        <w:spacing w:after="0" w:line="240" w:lineRule="auto"/>
        <w:ind w:left="2126" w:hanging="992"/>
        <w:jc w:val="both"/>
        <w:rPr>
          <w:rFonts w:ascii="Arial" w:hAnsi="Arial" w:cs="Arial"/>
          <w:bCs/>
        </w:rPr>
      </w:pPr>
    </w:p>
    <w:p w14:paraId="46FBBD22" w14:textId="7BB24747" w:rsidR="00214C8B" w:rsidRDefault="00214C8B" w:rsidP="00636D2D">
      <w:pPr>
        <w:numPr>
          <w:ilvl w:val="2"/>
          <w:numId w:val="10"/>
        </w:numPr>
        <w:spacing w:after="120" w:line="240" w:lineRule="auto"/>
        <w:jc w:val="both"/>
        <w:rPr>
          <w:rFonts w:ascii="Arial" w:hAnsi="Arial" w:cs="Arial"/>
          <w:i/>
        </w:rPr>
      </w:pPr>
      <w:r w:rsidRPr="0046408E">
        <w:rPr>
          <w:rFonts w:ascii="Arial" w:hAnsi="Arial" w:cs="Arial"/>
          <w:i/>
        </w:rPr>
        <w:t>Ingatlanokhoz, helyiségekhez kapcsolódó műszaki</w:t>
      </w:r>
      <w:r w:rsidR="00D365A2">
        <w:rPr>
          <w:rFonts w:ascii="Arial" w:hAnsi="Arial" w:cs="Arial"/>
          <w:i/>
        </w:rPr>
        <w:t xml:space="preserve">, karbantartási, javítási, ellenőrzési </w:t>
      </w:r>
      <w:r w:rsidRPr="0046408E">
        <w:rPr>
          <w:rFonts w:ascii="Arial" w:hAnsi="Arial" w:cs="Arial"/>
          <w:i/>
        </w:rPr>
        <w:t>feladatok elvégzése</w:t>
      </w:r>
    </w:p>
    <w:p w14:paraId="4293A635" w14:textId="0378CCB5" w:rsidR="00214C8B" w:rsidRPr="0014643D" w:rsidRDefault="00214C8B" w:rsidP="00415203">
      <w:pPr>
        <w:pStyle w:val="Listaszerbekezds"/>
        <w:numPr>
          <w:ilvl w:val="3"/>
          <w:numId w:val="18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14643D">
        <w:rPr>
          <w:rFonts w:ascii="Arial" w:hAnsi="Arial" w:cs="Arial"/>
          <w:bCs/>
        </w:rPr>
        <w:t>Az ingatlan rendeltetésszerű használatának biztosítása érdekében az ingatlanok állapotának fenntartása,</w:t>
      </w:r>
      <w:r w:rsidR="00194D73">
        <w:rPr>
          <w:rFonts w:ascii="Arial" w:hAnsi="Arial" w:cs="Arial"/>
          <w:bCs/>
        </w:rPr>
        <w:t xml:space="preserve"> központi</w:t>
      </w:r>
      <w:r w:rsidRPr="0014643D">
        <w:rPr>
          <w:rFonts w:ascii="Arial" w:hAnsi="Arial" w:cs="Arial"/>
          <w:bCs/>
        </w:rPr>
        <w:t xml:space="preserve"> berendezéseinek és rendszereinek </w:t>
      </w:r>
      <w:r w:rsidR="008D7A57" w:rsidRPr="0014643D">
        <w:rPr>
          <w:rFonts w:ascii="Arial" w:hAnsi="Arial" w:cs="Arial"/>
          <w:bCs/>
        </w:rPr>
        <w:t>(elektromos hálózat, fűtési rendszerek, használati melegvíz</w:t>
      </w:r>
      <w:r w:rsidR="009E14EB">
        <w:rPr>
          <w:rFonts w:ascii="Arial" w:hAnsi="Arial" w:cs="Arial"/>
          <w:bCs/>
        </w:rPr>
        <w:t>-</w:t>
      </w:r>
      <w:r w:rsidR="008D7A57" w:rsidRPr="0014643D">
        <w:rPr>
          <w:rFonts w:ascii="Arial" w:hAnsi="Arial" w:cs="Arial"/>
          <w:bCs/>
        </w:rPr>
        <w:t xml:space="preserve">termelő berendezések stb.) </w:t>
      </w:r>
      <w:r w:rsidRPr="0014643D">
        <w:rPr>
          <w:rFonts w:ascii="Arial" w:hAnsi="Arial" w:cs="Arial"/>
          <w:bCs/>
        </w:rPr>
        <w:t xml:space="preserve">szakszerű, takarékos és megbízható </w:t>
      </w:r>
      <w:r w:rsidR="00D325FB" w:rsidRPr="0014643D">
        <w:rPr>
          <w:rFonts w:ascii="Arial" w:hAnsi="Arial" w:cs="Arial"/>
          <w:bCs/>
        </w:rPr>
        <w:t xml:space="preserve">üzemeltetése, </w:t>
      </w:r>
      <w:r w:rsidRPr="0014643D">
        <w:rPr>
          <w:rFonts w:ascii="Arial" w:hAnsi="Arial" w:cs="Arial"/>
          <w:bCs/>
        </w:rPr>
        <w:t xml:space="preserve">működtetése </w:t>
      </w:r>
      <w:r w:rsidR="00797689" w:rsidRPr="0014643D">
        <w:rPr>
          <w:rFonts w:ascii="Arial" w:hAnsi="Arial" w:cs="Arial"/>
          <w:bCs/>
        </w:rPr>
        <w:t>az Önkormányzat erre vonatkozó döntéseinek keretei között</w:t>
      </w:r>
      <w:r w:rsidR="008D7A57" w:rsidRPr="0014643D">
        <w:rPr>
          <w:rFonts w:ascii="Arial" w:hAnsi="Arial" w:cs="Arial"/>
          <w:bCs/>
        </w:rPr>
        <w:t>.</w:t>
      </w:r>
      <w:r w:rsidR="00E62FBA">
        <w:rPr>
          <w:rFonts w:ascii="Arial" w:hAnsi="Arial" w:cs="Arial"/>
          <w:bCs/>
        </w:rPr>
        <w:t xml:space="preserve"> </w:t>
      </w:r>
      <w:r w:rsidR="002457F4">
        <w:rPr>
          <w:rFonts w:ascii="Arial" w:hAnsi="Arial" w:cs="Arial"/>
          <w:bCs/>
        </w:rPr>
        <w:t xml:space="preserve">A </w:t>
      </w:r>
      <w:r w:rsidR="002457F4" w:rsidRPr="005D06B1">
        <w:rPr>
          <w:rFonts w:ascii="Arial" w:hAnsi="Arial" w:cs="Arial"/>
          <w:bCs/>
        </w:rPr>
        <w:t>karbantartási feladatok nyilvántartása</w:t>
      </w:r>
      <w:r w:rsidR="002457F4">
        <w:rPr>
          <w:rFonts w:ascii="Arial" w:hAnsi="Arial" w:cs="Arial"/>
          <w:bCs/>
        </w:rPr>
        <w:t xml:space="preserve"> (Karbantartási terv)</w:t>
      </w:r>
      <w:r w:rsidR="002457F4" w:rsidRPr="005D06B1">
        <w:rPr>
          <w:rFonts w:ascii="Arial" w:hAnsi="Arial" w:cs="Arial"/>
          <w:bCs/>
        </w:rPr>
        <w:t xml:space="preserve">, </w:t>
      </w:r>
      <w:proofErr w:type="spellStart"/>
      <w:r w:rsidR="002457F4" w:rsidRPr="005D06B1">
        <w:rPr>
          <w:rFonts w:ascii="Arial" w:hAnsi="Arial" w:cs="Arial"/>
          <w:bCs/>
        </w:rPr>
        <w:t>ingatlanonként</w:t>
      </w:r>
      <w:proofErr w:type="spellEnd"/>
      <w:r w:rsidR="009E14EB">
        <w:rPr>
          <w:rFonts w:ascii="Arial" w:hAnsi="Arial" w:cs="Arial"/>
          <w:bCs/>
        </w:rPr>
        <w:t>,</w:t>
      </w:r>
      <w:r w:rsidR="002457F4" w:rsidRPr="005D06B1">
        <w:rPr>
          <w:rFonts w:ascii="Arial" w:hAnsi="Arial" w:cs="Arial"/>
          <w:bCs/>
        </w:rPr>
        <w:t xml:space="preserve"> időpont vagy időintervallum szerint.</w:t>
      </w:r>
    </w:p>
    <w:p w14:paraId="264A6147" w14:textId="38282885" w:rsidR="00214C8B" w:rsidRPr="0046408E" w:rsidRDefault="000B022D" w:rsidP="00636D2D">
      <w:pPr>
        <w:numPr>
          <w:ilvl w:val="3"/>
          <w:numId w:val="18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9E14EB">
        <w:rPr>
          <w:rFonts w:ascii="Arial" w:hAnsi="Arial" w:cs="Arial"/>
          <w:bCs/>
        </w:rPr>
        <w:t>Az ingatlan rendeltetésszerű használatát akadályozó, bérbeadót terhelő, illetve életveszélyt jelentő és sürgős állagvédelmet igénylő hibák elhárítását Közszolgáltató azonnal megkezdi az Önkormányzat egyidejű, azonnali írásbeli értesítésével.</w:t>
      </w:r>
    </w:p>
    <w:p w14:paraId="0E82995E" w14:textId="4C51E9CC" w:rsidR="002E6457" w:rsidRPr="00D365A2" w:rsidRDefault="000B022D" w:rsidP="00D365A2">
      <w:pPr>
        <w:numPr>
          <w:ilvl w:val="3"/>
          <w:numId w:val="18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Éves műszaki feladat- és költségterv készítése és előzetes egyeztetése és </w:t>
      </w:r>
      <w:proofErr w:type="spellStart"/>
      <w:r w:rsidRPr="0046408E">
        <w:rPr>
          <w:rFonts w:ascii="Arial" w:hAnsi="Arial" w:cs="Arial"/>
          <w:bCs/>
        </w:rPr>
        <w:t>jóváhagyatása</w:t>
      </w:r>
      <w:proofErr w:type="spellEnd"/>
      <w:r w:rsidRPr="0046408E">
        <w:rPr>
          <w:rFonts w:ascii="Arial" w:hAnsi="Arial" w:cs="Arial"/>
          <w:bCs/>
        </w:rPr>
        <w:t xml:space="preserve"> az Önkormányzattal</w:t>
      </w:r>
      <w:r>
        <w:rPr>
          <w:rFonts w:ascii="Arial" w:hAnsi="Arial" w:cs="Arial"/>
          <w:bCs/>
        </w:rPr>
        <w:t>.</w:t>
      </w:r>
      <w:r w:rsidRPr="004841F6">
        <w:rPr>
          <w:rFonts w:ascii="Arial" w:hAnsi="Arial" w:cs="Arial"/>
          <w:bCs/>
        </w:rPr>
        <w:t xml:space="preserve"> </w:t>
      </w:r>
      <w:r w:rsidR="002E6457" w:rsidRPr="004841F6">
        <w:rPr>
          <w:rFonts w:ascii="Arial" w:hAnsi="Arial" w:cs="Arial"/>
          <w:bCs/>
        </w:rPr>
        <w:t>A</w:t>
      </w:r>
      <w:r w:rsidR="004841F6" w:rsidRPr="009E14EB">
        <w:rPr>
          <w:rFonts w:ascii="Arial" w:hAnsi="Arial" w:cs="Arial"/>
          <w:bCs/>
        </w:rPr>
        <w:t>z Önkormányzat Főpolgármesteri Hivatala Vagyongazdálkodási Főosztállyal előzetesen, írásban egyeztetett,</w:t>
      </w:r>
      <w:r w:rsidR="002E6457" w:rsidRPr="004841F6">
        <w:rPr>
          <w:rFonts w:ascii="Arial" w:hAnsi="Arial" w:cs="Arial"/>
          <w:bCs/>
        </w:rPr>
        <w:t xml:space="preserve"> jóváhagyott karbantartási műszaki feladatok elvégzésének előkészítése, végrehajtása, ellenőrzése</w:t>
      </w:r>
      <w:r w:rsidR="00D365A2">
        <w:rPr>
          <w:rFonts w:ascii="Arial" w:hAnsi="Arial" w:cs="Arial"/>
          <w:bCs/>
        </w:rPr>
        <w:t>.</w:t>
      </w:r>
      <w:r w:rsidR="00D365A2" w:rsidRPr="00D365A2">
        <w:rPr>
          <w:rFonts w:ascii="Arial" w:hAnsi="Arial" w:cs="Arial"/>
          <w:bCs/>
        </w:rPr>
        <w:t xml:space="preserve"> </w:t>
      </w:r>
      <w:r w:rsidR="00D365A2" w:rsidRPr="0014643D">
        <w:rPr>
          <w:rFonts w:ascii="Arial" w:hAnsi="Arial" w:cs="Arial"/>
          <w:bCs/>
        </w:rPr>
        <w:t xml:space="preserve">Az Önkormányzat Főpolgármesteri Hivatala Vagyongazdálkodási Főosztállyal előzetesen, írásban egyeztetett karbantartási, </w:t>
      </w:r>
      <w:r w:rsidR="00D365A2">
        <w:rPr>
          <w:rFonts w:ascii="Arial" w:hAnsi="Arial" w:cs="Arial"/>
          <w:bCs/>
        </w:rPr>
        <w:t xml:space="preserve">bontási- </w:t>
      </w:r>
      <w:r w:rsidR="00D365A2" w:rsidRPr="0014643D">
        <w:rPr>
          <w:rFonts w:ascii="Arial" w:hAnsi="Arial" w:cs="Arial"/>
          <w:bCs/>
        </w:rPr>
        <w:t>hibaelhárítási</w:t>
      </w:r>
      <w:r w:rsidR="00D365A2">
        <w:rPr>
          <w:rFonts w:ascii="Arial" w:hAnsi="Arial" w:cs="Arial"/>
          <w:bCs/>
        </w:rPr>
        <w:t>-</w:t>
      </w:r>
      <w:r w:rsidR="00D365A2" w:rsidRPr="0014643D">
        <w:rPr>
          <w:rFonts w:ascii="Arial" w:hAnsi="Arial" w:cs="Arial"/>
          <w:bCs/>
        </w:rPr>
        <w:t>, veszélyelhárítási</w:t>
      </w:r>
      <w:r w:rsidR="008E6591">
        <w:rPr>
          <w:rFonts w:ascii="Arial" w:hAnsi="Arial" w:cs="Arial"/>
          <w:bCs/>
        </w:rPr>
        <w:t xml:space="preserve"> </w:t>
      </w:r>
      <w:r w:rsidR="00D365A2">
        <w:rPr>
          <w:rFonts w:ascii="Arial" w:hAnsi="Arial" w:cs="Arial"/>
          <w:bCs/>
        </w:rPr>
        <w:t xml:space="preserve">feladatok </w:t>
      </w:r>
      <w:r w:rsidR="00D365A2" w:rsidRPr="0014643D">
        <w:rPr>
          <w:rFonts w:ascii="Arial" w:hAnsi="Arial" w:cs="Arial"/>
          <w:bCs/>
        </w:rPr>
        <w:t>elvégzése</w:t>
      </w:r>
      <w:r w:rsidR="00D365A2">
        <w:rPr>
          <w:rFonts w:ascii="Arial" w:hAnsi="Arial" w:cs="Arial"/>
          <w:bCs/>
        </w:rPr>
        <w:t>,</w:t>
      </w:r>
      <w:r w:rsidR="00D365A2" w:rsidRPr="0014643D">
        <w:rPr>
          <w:rFonts w:ascii="Arial" w:hAnsi="Arial" w:cs="Arial"/>
          <w:bCs/>
        </w:rPr>
        <w:t xml:space="preserve"> illetve indokolt esetben közreműködői szerződések megkötése és azok teljesülésének </w:t>
      </w:r>
      <w:r w:rsidR="00D365A2" w:rsidRPr="0014643D">
        <w:rPr>
          <w:rFonts w:ascii="Arial" w:hAnsi="Arial" w:cs="Arial"/>
          <w:bCs/>
        </w:rPr>
        <w:lastRenderedPageBreak/>
        <w:t xml:space="preserve">ellenőrzése a Mennyiségi paraméterek </w:t>
      </w:r>
      <w:r w:rsidR="00D365A2">
        <w:rPr>
          <w:rFonts w:ascii="Arial" w:hAnsi="Arial" w:cs="Arial"/>
          <w:bCs/>
        </w:rPr>
        <w:t>között nem szerepelő ingatlanok</w:t>
      </w:r>
      <w:r w:rsidR="00D365A2" w:rsidRPr="0014643D">
        <w:rPr>
          <w:rFonts w:ascii="Arial" w:hAnsi="Arial" w:cs="Arial"/>
          <w:bCs/>
        </w:rPr>
        <w:t xml:space="preserve"> esetében</w:t>
      </w:r>
      <w:r w:rsidR="009E14EB">
        <w:rPr>
          <w:rFonts w:ascii="Arial" w:hAnsi="Arial" w:cs="Arial"/>
          <w:bCs/>
        </w:rPr>
        <w:t xml:space="preserve"> is</w:t>
      </w:r>
      <w:r w:rsidR="00D365A2">
        <w:rPr>
          <w:rFonts w:ascii="Arial" w:hAnsi="Arial" w:cs="Arial"/>
          <w:bCs/>
        </w:rPr>
        <w:t>.</w:t>
      </w:r>
    </w:p>
    <w:p w14:paraId="434263F2" w14:textId="3D4C5B35" w:rsidR="00E558C4" w:rsidRPr="00726DE4" w:rsidRDefault="00E558C4" w:rsidP="009E14EB">
      <w:pPr>
        <w:numPr>
          <w:ilvl w:val="3"/>
          <w:numId w:val="18"/>
        </w:numPr>
        <w:spacing w:after="120" w:line="240" w:lineRule="auto"/>
        <w:ind w:left="2126" w:hanging="992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Az épület folyamatos működésének felügyelete, meghibásodás vagy üzemzavar esetén a szükséges intézkedés megtétele.</w:t>
      </w:r>
      <w:r w:rsidR="00D365A2">
        <w:rPr>
          <w:rFonts w:ascii="Arial" w:hAnsi="Arial" w:cs="Arial"/>
          <w:bCs/>
        </w:rPr>
        <w:t xml:space="preserve"> </w:t>
      </w:r>
      <w:r w:rsidR="00846D72" w:rsidRPr="00ED33FE">
        <w:rPr>
          <w:rFonts w:ascii="Arial" w:hAnsi="Arial" w:cs="Arial"/>
          <w:bCs/>
        </w:rPr>
        <w:t>Közszolgáltató nettó</w:t>
      </w:r>
      <w:r w:rsidR="00846D72">
        <w:rPr>
          <w:rFonts w:ascii="Arial" w:hAnsi="Arial" w:cs="Arial"/>
          <w:bCs/>
        </w:rPr>
        <w:t xml:space="preserve"> </w:t>
      </w:r>
      <w:r w:rsidR="003E2A91">
        <w:rPr>
          <w:rFonts w:ascii="Arial" w:hAnsi="Arial" w:cs="Arial"/>
          <w:bCs/>
        </w:rPr>
        <w:t>1.0</w:t>
      </w:r>
      <w:r w:rsidR="00846D72" w:rsidRPr="00ED33FE">
        <w:rPr>
          <w:rFonts w:ascii="Arial" w:hAnsi="Arial" w:cs="Arial"/>
          <w:bCs/>
        </w:rPr>
        <w:t>00</w:t>
      </w:r>
      <w:r w:rsidR="00846D72">
        <w:rPr>
          <w:rFonts w:ascii="Arial" w:hAnsi="Arial" w:cs="Arial"/>
          <w:bCs/>
        </w:rPr>
        <w:t xml:space="preserve"> </w:t>
      </w:r>
      <w:r w:rsidR="00846D72" w:rsidRPr="00ED33FE">
        <w:rPr>
          <w:rFonts w:ascii="Arial" w:hAnsi="Arial" w:cs="Arial"/>
          <w:bCs/>
        </w:rPr>
        <w:t>000</w:t>
      </w:r>
      <w:r w:rsidR="00846D72" w:rsidRPr="006170CC">
        <w:rPr>
          <w:rFonts w:ascii="Arial" w:hAnsi="Arial" w:cs="Arial"/>
          <w:bCs/>
        </w:rPr>
        <w:t xml:space="preserve"> </w:t>
      </w:r>
      <w:r w:rsidR="00846D72" w:rsidRPr="00ED33FE">
        <w:rPr>
          <w:rFonts w:ascii="Arial" w:hAnsi="Arial" w:cs="Arial"/>
          <w:bCs/>
        </w:rPr>
        <w:t xml:space="preserve">Ft, azaz </w:t>
      </w:r>
      <w:r w:rsidR="003E2A91">
        <w:rPr>
          <w:rFonts w:ascii="Arial" w:hAnsi="Arial" w:cs="Arial"/>
          <w:bCs/>
        </w:rPr>
        <w:t>egymillió</w:t>
      </w:r>
      <w:r w:rsidR="003E2A91" w:rsidRPr="0014643D">
        <w:rPr>
          <w:rFonts w:ascii="Arial" w:hAnsi="Arial" w:cs="Arial"/>
          <w:bCs/>
        </w:rPr>
        <w:t xml:space="preserve"> </w:t>
      </w:r>
      <w:r w:rsidR="00846D72" w:rsidRPr="0014643D">
        <w:rPr>
          <w:rFonts w:ascii="Arial" w:hAnsi="Arial" w:cs="Arial"/>
          <w:bCs/>
        </w:rPr>
        <w:t xml:space="preserve">forint értékhatárig saját hatáskörben, ezen értékhatár felett </w:t>
      </w:r>
      <w:r w:rsidR="00846D72" w:rsidRPr="00ED33FE">
        <w:rPr>
          <w:rFonts w:ascii="Arial" w:hAnsi="Arial" w:cs="Arial"/>
          <w:bCs/>
        </w:rPr>
        <w:t>az Önkormányzat szakmai felügyeletet ellátó szervezeti egysége által kiadott előzetes írásbeli engedélye alapján jogosult közreműködők igénybevételére azzal,</w:t>
      </w:r>
      <w:r w:rsidR="00846D72" w:rsidRPr="00ED33FE">
        <w:rPr>
          <w:rFonts w:ascii="Arial" w:hAnsi="Arial" w:cs="Arial"/>
          <w:bCs/>
          <w:color w:val="FF0000"/>
        </w:rPr>
        <w:t xml:space="preserve"> </w:t>
      </w:r>
      <w:r w:rsidR="00846D72" w:rsidRPr="00ED33FE">
        <w:rPr>
          <w:rFonts w:ascii="Arial" w:hAnsi="Arial" w:cs="Arial"/>
          <w:bCs/>
        </w:rPr>
        <w:t xml:space="preserve">hogy </w:t>
      </w:r>
      <w:r w:rsidR="00846D72" w:rsidRPr="004549C6">
        <w:rPr>
          <w:rFonts w:ascii="Arial" w:hAnsi="Arial" w:cs="Arial"/>
          <w:bCs/>
        </w:rPr>
        <w:t>a</w:t>
      </w:r>
      <w:r w:rsidR="00F40031">
        <w:rPr>
          <w:rFonts w:ascii="Arial" w:hAnsi="Arial" w:cs="Arial"/>
          <w:bCs/>
        </w:rPr>
        <w:t xml:space="preserve">z elektronikus </w:t>
      </w:r>
      <w:r w:rsidR="001F1317">
        <w:rPr>
          <w:rFonts w:ascii="Arial" w:hAnsi="Arial" w:cs="Arial"/>
          <w:bCs/>
        </w:rPr>
        <w:t>formában</w:t>
      </w:r>
      <w:r w:rsidR="00143F2D">
        <w:rPr>
          <w:rFonts w:ascii="Arial" w:hAnsi="Arial" w:cs="Arial"/>
          <w:bCs/>
        </w:rPr>
        <w:t>, vagy a Vagyongazdálkodási Főosztály külön kérése alapján, egyedi esetben papír alapon</w:t>
      </w:r>
      <w:r w:rsidR="00F40031">
        <w:rPr>
          <w:rFonts w:ascii="Arial" w:hAnsi="Arial" w:cs="Arial"/>
          <w:bCs/>
        </w:rPr>
        <w:t xml:space="preserve"> </w:t>
      </w:r>
      <w:r w:rsidR="00846D72">
        <w:rPr>
          <w:rFonts w:ascii="Arial" w:hAnsi="Arial" w:cs="Arial"/>
          <w:bCs/>
        </w:rPr>
        <w:t>megküldött</w:t>
      </w:r>
      <w:r w:rsidR="00846D72" w:rsidRPr="004549C6">
        <w:rPr>
          <w:rFonts w:ascii="Arial" w:hAnsi="Arial" w:cs="Arial"/>
          <w:bCs/>
        </w:rPr>
        <w:t xml:space="preserve"> </w:t>
      </w:r>
      <w:r w:rsidR="00846D72" w:rsidRPr="00ED33FE">
        <w:rPr>
          <w:rFonts w:ascii="Arial" w:hAnsi="Arial" w:cs="Arial"/>
          <w:bCs/>
        </w:rPr>
        <w:t xml:space="preserve">engedélyezés megkérésének kézhezvételétől </w:t>
      </w:r>
      <w:r w:rsidR="00846D72">
        <w:rPr>
          <w:rFonts w:ascii="Arial" w:hAnsi="Arial" w:cs="Arial"/>
          <w:bCs/>
        </w:rPr>
        <w:t>és esetleges hiánypótlás megküldésétől</w:t>
      </w:r>
      <w:r w:rsidR="00846D72" w:rsidRPr="00ED33FE">
        <w:rPr>
          <w:rFonts w:ascii="Arial" w:hAnsi="Arial" w:cs="Arial"/>
          <w:bCs/>
        </w:rPr>
        <w:t xml:space="preserve"> számított </w:t>
      </w:r>
      <w:r w:rsidR="00846D72" w:rsidRPr="004549C6">
        <w:rPr>
          <w:rFonts w:ascii="Arial" w:hAnsi="Arial" w:cs="Arial"/>
          <w:bCs/>
        </w:rPr>
        <w:t>30</w:t>
      </w:r>
      <w:r w:rsidR="00846D72" w:rsidRPr="00ED33FE">
        <w:rPr>
          <w:rFonts w:ascii="Arial" w:hAnsi="Arial" w:cs="Arial"/>
          <w:bCs/>
        </w:rPr>
        <w:t xml:space="preserve"> </w:t>
      </w:r>
      <w:r w:rsidR="00846D72" w:rsidRPr="00726DE4">
        <w:rPr>
          <w:rFonts w:ascii="Arial" w:hAnsi="Arial" w:cs="Arial"/>
          <w:bCs/>
        </w:rPr>
        <w:t>napon belül az Önkormányzat megküldi döntését.</w:t>
      </w:r>
    </w:p>
    <w:p w14:paraId="216E9C6D" w14:textId="77777777" w:rsidR="00711703" w:rsidRPr="00711703" w:rsidRDefault="00846D72" w:rsidP="00711703">
      <w:pPr>
        <w:numPr>
          <w:ilvl w:val="3"/>
          <w:numId w:val="18"/>
        </w:numPr>
        <w:spacing w:after="60" w:line="240" w:lineRule="auto"/>
        <w:ind w:left="2127" w:right="23" w:hanging="993"/>
        <w:jc w:val="both"/>
        <w:rPr>
          <w:rFonts w:ascii="Arial" w:hAnsi="Arial" w:cs="Arial"/>
          <w:bCs/>
        </w:rPr>
      </w:pPr>
      <w:r w:rsidRPr="00726DE4">
        <w:rPr>
          <w:rFonts w:ascii="Arial" w:hAnsi="Arial" w:cs="Arial"/>
        </w:rPr>
        <w:t>A beruházásokra, felújításokra, szükség szerint megállapodás/tulajdonosi nyilatkozat döntéshozó részére történő előkészítése, a közművek által kiadandó engedélyekhez szükséges tulajdonosi hozzájárulás aláírása és kiadása (a II/7. mellékletben szereplő ingatlanok tekintetében is). A bérlői vagy más használati jogosult által végzett beruházások, felújítások, műszaki szakmai felügyelete, az elvégzett feladatok dokumentálása.</w:t>
      </w:r>
      <w:r w:rsidR="00711703">
        <w:rPr>
          <w:rFonts w:ascii="Arial" w:hAnsi="Arial" w:cs="Arial"/>
        </w:rPr>
        <w:t xml:space="preserve"> A Közszolgáltatási Keretszerződés 5.1.3.1. pont 5. alpontjában meghatározott biztosítási feladataihoz kapcsolódóan a bérlői biztosításkötések esetében, amennyiben a biztosítási kár helyreállítását a Bérlő fizette meg a vállalkozónak, arra vonatkozó nyilatkozat kiállítása, hogy a biztosító a kártérítési összeget közvetlenül a bérlőnek fizesse meg. A nyilatkozat kiállítására vonatkozó feladat az ingatlan birtokbaadásának napjától hatályos. A nyilatkozat kiadása a Bérlő részére a Vagyongazdálkodási Főosztállyal történt előzetes írásos egyeztetést követően történhet meg.</w:t>
      </w:r>
    </w:p>
    <w:p w14:paraId="6501089D" w14:textId="2B73D080" w:rsidR="00214C8B" w:rsidRPr="0046408E" w:rsidRDefault="00214C8B" w:rsidP="00711703">
      <w:pPr>
        <w:spacing w:after="60" w:line="240" w:lineRule="auto"/>
        <w:ind w:left="2127" w:right="23"/>
        <w:jc w:val="both"/>
        <w:rPr>
          <w:rFonts w:ascii="Arial" w:hAnsi="Arial" w:cs="Arial"/>
          <w:bCs/>
        </w:rPr>
      </w:pPr>
    </w:p>
    <w:p w14:paraId="73B456BC" w14:textId="0A17D30B" w:rsidR="00214C8B" w:rsidRPr="0046408E" w:rsidRDefault="00214C8B" w:rsidP="00636D2D">
      <w:pPr>
        <w:numPr>
          <w:ilvl w:val="2"/>
          <w:numId w:val="10"/>
        </w:numPr>
        <w:spacing w:after="120" w:line="240" w:lineRule="auto"/>
        <w:jc w:val="both"/>
        <w:rPr>
          <w:rFonts w:ascii="Arial" w:hAnsi="Arial" w:cs="Arial"/>
          <w:i/>
        </w:rPr>
      </w:pPr>
      <w:r w:rsidRPr="0046408E">
        <w:rPr>
          <w:rFonts w:ascii="Arial" w:hAnsi="Arial" w:cs="Arial"/>
          <w:i/>
        </w:rPr>
        <w:t>Ingatlanokhoz kapcsolódó közüzemi</w:t>
      </w:r>
      <w:r w:rsidR="0014643D">
        <w:rPr>
          <w:rFonts w:ascii="Arial" w:hAnsi="Arial" w:cs="Arial"/>
          <w:i/>
        </w:rPr>
        <w:t>-</w:t>
      </w:r>
      <w:r w:rsidR="00F17C96">
        <w:rPr>
          <w:rFonts w:ascii="Arial" w:hAnsi="Arial" w:cs="Arial"/>
          <w:i/>
        </w:rPr>
        <w:t xml:space="preserve">, energetikai </w:t>
      </w:r>
      <w:r w:rsidRPr="0046408E">
        <w:rPr>
          <w:rFonts w:ascii="Arial" w:hAnsi="Arial" w:cs="Arial"/>
          <w:i/>
        </w:rPr>
        <w:t>feladatok ellátása</w:t>
      </w:r>
    </w:p>
    <w:p w14:paraId="6870531F" w14:textId="619835E2" w:rsidR="00214C8B" w:rsidRPr="005629C4" w:rsidRDefault="00214C8B" w:rsidP="00636D2D">
      <w:pPr>
        <w:pStyle w:val="Listaszerbekezds"/>
        <w:numPr>
          <w:ilvl w:val="3"/>
          <w:numId w:val="19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5629C4">
        <w:rPr>
          <w:rFonts w:ascii="Arial" w:hAnsi="Arial" w:cs="Arial"/>
          <w:bCs/>
        </w:rPr>
        <w:t xml:space="preserve">Üres helyiségeknél </w:t>
      </w:r>
      <w:r w:rsidR="002E6457" w:rsidRPr="005629C4">
        <w:rPr>
          <w:rFonts w:ascii="Arial" w:hAnsi="Arial" w:cs="Arial"/>
          <w:bCs/>
        </w:rPr>
        <w:t>és a több bérleményt tartalmazó ingatlanoknál</w:t>
      </w:r>
      <w:r w:rsidR="002E6457" w:rsidRPr="005629C4">
        <w:rPr>
          <w:rFonts w:ascii="Arial" w:hAnsi="Arial" w:cs="Arial"/>
          <w:bCs/>
          <w:color w:val="FF0000"/>
        </w:rPr>
        <w:t xml:space="preserve"> </w:t>
      </w:r>
      <w:r w:rsidR="002E6457" w:rsidRPr="005629C4">
        <w:rPr>
          <w:rFonts w:ascii="Arial" w:hAnsi="Arial" w:cs="Arial"/>
          <w:bCs/>
        </w:rPr>
        <w:t>az üresen tartással és a közös használatú területek üzemeltetésével</w:t>
      </w:r>
      <w:r w:rsidR="002E6457" w:rsidRPr="005629C4">
        <w:rPr>
          <w:rFonts w:ascii="Arial" w:hAnsi="Arial" w:cs="Arial"/>
          <w:bCs/>
          <w:color w:val="FF0000"/>
        </w:rPr>
        <w:t xml:space="preserve"> </w:t>
      </w:r>
      <w:r w:rsidR="002E6457" w:rsidRPr="005629C4">
        <w:rPr>
          <w:rFonts w:ascii="Arial" w:hAnsi="Arial" w:cs="Arial"/>
          <w:bCs/>
        </w:rPr>
        <w:t>kapcsolatos közüzemi és energiagazdálkodási feladatok ellátása</w:t>
      </w:r>
      <w:r w:rsidR="009072E0">
        <w:rPr>
          <w:rFonts w:ascii="Arial" w:hAnsi="Arial" w:cs="Arial"/>
          <w:bCs/>
        </w:rPr>
        <w:t>.</w:t>
      </w:r>
    </w:p>
    <w:p w14:paraId="3831AA99" w14:textId="77777777" w:rsidR="00214C8B" w:rsidRPr="0046408E" w:rsidRDefault="00214C8B" w:rsidP="00636D2D">
      <w:pPr>
        <w:numPr>
          <w:ilvl w:val="3"/>
          <w:numId w:val="19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Az üzemeltetés része a kommunális szolgáltatás megszervezése, melynek keretén belül a Közszolgáltató kötelezettsége a keletkezett kommunális hulladékok elszállíttatása, valamint a kötelező kéményseprés elvégeztetése.</w:t>
      </w:r>
    </w:p>
    <w:p w14:paraId="646A7D5B" w14:textId="2757F7E5" w:rsidR="00214C8B" w:rsidRDefault="00214C8B" w:rsidP="00636D2D">
      <w:pPr>
        <w:numPr>
          <w:ilvl w:val="3"/>
          <w:numId w:val="19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Közszolgáltató a</w:t>
      </w:r>
      <w:r w:rsidR="00F17C96">
        <w:rPr>
          <w:rFonts w:ascii="Arial" w:hAnsi="Arial" w:cs="Arial"/>
          <w:bCs/>
        </w:rPr>
        <w:t>z üres, vagy több bérlő által használt ingatlanok</w:t>
      </w:r>
      <w:r w:rsidRPr="0046408E">
        <w:rPr>
          <w:rFonts w:ascii="Arial" w:hAnsi="Arial" w:cs="Arial"/>
          <w:bCs/>
        </w:rPr>
        <w:t xml:space="preserve"> mérőórá</w:t>
      </w:r>
      <w:r w:rsidR="00F17C96">
        <w:rPr>
          <w:rFonts w:ascii="Arial" w:hAnsi="Arial" w:cs="Arial"/>
          <w:bCs/>
        </w:rPr>
        <w:t>it</w:t>
      </w:r>
      <w:r w:rsidRPr="0046408E">
        <w:rPr>
          <w:rFonts w:ascii="Arial" w:hAnsi="Arial" w:cs="Arial"/>
          <w:bCs/>
        </w:rPr>
        <w:t xml:space="preserve"> saját nevére átíratja, ellenőrzi és fizeti a fogyasztói számlákat,</w:t>
      </w:r>
      <w:r w:rsidR="00F17C96">
        <w:rPr>
          <w:rFonts w:ascii="Arial" w:hAnsi="Arial" w:cs="Arial"/>
          <w:bCs/>
        </w:rPr>
        <w:t xml:space="preserve"> majd </w:t>
      </w:r>
      <w:r w:rsidR="0014643D">
        <w:rPr>
          <w:rFonts w:ascii="Arial" w:hAnsi="Arial" w:cs="Arial"/>
          <w:bCs/>
        </w:rPr>
        <w:t xml:space="preserve">a </w:t>
      </w:r>
      <w:r w:rsidRPr="0046408E">
        <w:rPr>
          <w:rFonts w:ascii="Arial" w:hAnsi="Arial" w:cs="Arial"/>
          <w:bCs/>
        </w:rPr>
        <w:t xml:space="preserve">közüzemi költségeket </w:t>
      </w:r>
      <w:proofErr w:type="spellStart"/>
      <w:r w:rsidRPr="0046408E">
        <w:rPr>
          <w:rFonts w:ascii="Arial" w:hAnsi="Arial" w:cs="Arial"/>
          <w:bCs/>
        </w:rPr>
        <w:t>továbbszámlázza</w:t>
      </w:r>
      <w:proofErr w:type="spellEnd"/>
      <w:r w:rsidRPr="0046408E">
        <w:rPr>
          <w:rFonts w:ascii="Arial" w:hAnsi="Arial" w:cs="Arial"/>
          <w:bCs/>
        </w:rPr>
        <w:t xml:space="preserve"> az Önkormányzat, </w:t>
      </w:r>
      <w:r w:rsidR="002E6457" w:rsidRPr="00FB77FB">
        <w:rPr>
          <w:rFonts w:ascii="Arial" w:hAnsi="Arial" w:cs="Arial"/>
          <w:bCs/>
        </w:rPr>
        <w:t xml:space="preserve">illetve </w:t>
      </w:r>
      <w:r w:rsidR="00F17C96">
        <w:rPr>
          <w:rFonts w:ascii="Arial" w:hAnsi="Arial" w:cs="Arial"/>
          <w:bCs/>
        </w:rPr>
        <w:t>– a használat mértékével arányos felosztást követően -</w:t>
      </w:r>
      <w:r w:rsidR="002E6457" w:rsidRPr="00FB77FB">
        <w:rPr>
          <w:rFonts w:ascii="Arial" w:hAnsi="Arial" w:cs="Arial"/>
          <w:bCs/>
        </w:rPr>
        <w:t>a bé</w:t>
      </w:r>
      <w:r w:rsidR="00FB77FB">
        <w:rPr>
          <w:rFonts w:ascii="Arial" w:hAnsi="Arial" w:cs="Arial"/>
          <w:bCs/>
        </w:rPr>
        <w:t>rlők/</w:t>
      </w:r>
      <w:r w:rsidR="002E6457" w:rsidRPr="00FB77FB">
        <w:rPr>
          <w:rFonts w:ascii="Arial" w:hAnsi="Arial" w:cs="Arial"/>
          <w:bCs/>
        </w:rPr>
        <w:t>használók</w:t>
      </w:r>
      <w:r w:rsidR="002E6457"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>részére. Közszolgáltató gondoskodik a mérőórák szükség szerinti</w:t>
      </w:r>
      <w:r w:rsidR="00FB77FB">
        <w:rPr>
          <w:rFonts w:ascii="Arial" w:hAnsi="Arial" w:cs="Arial"/>
          <w:bCs/>
        </w:rPr>
        <w:t>,</w:t>
      </w:r>
      <w:r w:rsidRPr="0046408E">
        <w:rPr>
          <w:rFonts w:ascii="Arial" w:hAnsi="Arial" w:cs="Arial"/>
          <w:bCs/>
        </w:rPr>
        <w:t xml:space="preserve"> </w:t>
      </w:r>
      <w:r w:rsidR="00FB77FB" w:rsidRPr="0046408E">
        <w:rPr>
          <w:rFonts w:ascii="Arial" w:hAnsi="Arial" w:cs="Arial"/>
          <w:bCs/>
        </w:rPr>
        <w:t xml:space="preserve">de legalább havi </w:t>
      </w:r>
      <w:r w:rsidRPr="0046408E">
        <w:rPr>
          <w:rFonts w:ascii="Arial" w:hAnsi="Arial" w:cs="Arial"/>
          <w:bCs/>
        </w:rPr>
        <w:t>gyakorisággal történő</w:t>
      </w:r>
      <w:r w:rsidR="00A40527" w:rsidRPr="0046408E">
        <w:rPr>
          <w:rFonts w:ascii="Arial" w:hAnsi="Arial" w:cs="Arial"/>
          <w:bCs/>
        </w:rPr>
        <w:t xml:space="preserve">, </w:t>
      </w:r>
      <w:r w:rsidRPr="0046408E">
        <w:rPr>
          <w:rFonts w:ascii="Arial" w:hAnsi="Arial" w:cs="Arial"/>
          <w:bCs/>
        </w:rPr>
        <w:t>leolvasásáról és a mért fogyasztási adatok ellenőrzés</w:t>
      </w:r>
      <w:r w:rsidR="00FB77FB">
        <w:rPr>
          <w:rFonts w:ascii="Arial" w:hAnsi="Arial" w:cs="Arial"/>
          <w:bCs/>
        </w:rPr>
        <w:t>éről, mérőóra napló vezetéséről</w:t>
      </w:r>
      <w:r w:rsidR="00BD45C9">
        <w:rPr>
          <w:rFonts w:ascii="Arial" w:hAnsi="Arial" w:cs="Arial"/>
          <w:bCs/>
        </w:rPr>
        <w:t>.</w:t>
      </w:r>
    </w:p>
    <w:p w14:paraId="1E3A9647" w14:textId="74CDC908" w:rsidR="00214C8B" w:rsidRPr="0046408E" w:rsidRDefault="00214C8B" w:rsidP="00636D2D">
      <w:pPr>
        <w:numPr>
          <w:ilvl w:val="3"/>
          <w:numId w:val="19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Az üzemeltetés szakszerű és takarékos ellátása érdekében a közüzemi társaságokkal </w:t>
      </w:r>
      <w:r w:rsidR="002704D6" w:rsidRPr="0046408E">
        <w:rPr>
          <w:rFonts w:ascii="Arial" w:hAnsi="Arial" w:cs="Arial"/>
          <w:bCs/>
        </w:rPr>
        <w:t>k</w:t>
      </w:r>
      <w:r w:rsidR="00703C0F" w:rsidRPr="00FB77FB">
        <w:rPr>
          <w:rFonts w:ascii="Arial" w:hAnsi="Arial" w:cs="Arial"/>
          <w:bCs/>
        </w:rPr>
        <w:t>özüzemi</w:t>
      </w:r>
      <w:r w:rsidR="00703C0F" w:rsidRPr="0046408E">
        <w:rPr>
          <w:rFonts w:ascii="Arial" w:hAnsi="Arial" w:cs="Arial"/>
          <w:bCs/>
        </w:rPr>
        <w:t xml:space="preserve"> </w:t>
      </w:r>
      <w:r w:rsidRPr="0046408E">
        <w:rPr>
          <w:rFonts w:ascii="Arial" w:hAnsi="Arial" w:cs="Arial"/>
          <w:bCs/>
        </w:rPr>
        <w:t xml:space="preserve">szerződés kötése. Közszolgáltató köteles ellenőrizni a közüzemi szolgáltató társaságok </w:t>
      </w:r>
      <w:r w:rsidR="00254B68">
        <w:rPr>
          <w:rFonts w:ascii="Arial" w:hAnsi="Arial" w:cs="Arial"/>
          <w:bCs/>
        </w:rPr>
        <w:t>szerződés szerinti teljesítését</w:t>
      </w:r>
      <w:r w:rsidR="009072E0">
        <w:rPr>
          <w:rFonts w:ascii="Arial" w:hAnsi="Arial" w:cs="Arial"/>
          <w:bCs/>
        </w:rPr>
        <w:t>.</w:t>
      </w:r>
    </w:p>
    <w:p w14:paraId="48A3DA10" w14:textId="77777777" w:rsidR="00FB77FB" w:rsidRDefault="000571F3" w:rsidP="00BD45C9">
      <w:pPr>
        <w:numPr>
          <w:ilvl w:val="3"/>
          <w:numId w:val="19"/>
        </w:numPr>
        <w:spacing w:after="0" w:line="240" w:lineRule="auto"/>
        <w:ind w:left="2126" w:hanging="992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A</w:t>
      </w:r>
      <w:r w:rsidR="0094687E">
        <w:rPr>
          <w:rFonts w:ascii="Arial" w:hAnsi="Arial" w:cs="Arial"/>
          <w:bCs/>
        </w:rPr>
        <w:t>z önálló rendeltetési egység bérbe/használatba ad</w:t>
      </w:r>
      <w:r w:rsidR="00F73810">
        <w:rPr>
          <w:rFonts w:ascii="Arial" w:hAnsi="Arial" w:cs="Arial"/>
          <w:bCs/>
        </w:rPr>
        <w:t>ását</w:t>
      </w:r>
      <w:r w:rsidR="0094687E">
        <w:rPr>
          <w:rFonts w:ascii="Arial" w:hAnsi="Arial" w:cs="Arial"/>
          <w:bCs/>
        </w:rPr>
        <w:t>, valamint értékesítését megelőzően az épületek energetikai jellemzőine</w:t>
      </w:r>
      <w:r w:rsidR="00254B68">
        <w:rPr>
          <w:rFonts w:ascii="Arial" w:hAnsi="Arial" w:cs="Arial"/>
          <w:bCs/>
        </w:rPr>
        <w:t>k tanúsításáról szóló 176/2008.</w:t>
      </w:r>
      <w:r w:rsidR="0094687E">
        <w:rPr>
          <w:rFonts w:ascii="Arial" w:hAnsi="Arial" w:cs="Arial"/>
          <w:bCs/>
        </w:rPr>
        <w:t xml:space="preserve"> (VI. 30.) Korm. rendeletben meghatározottak szerinti </w:t>
      </w:r>
      <w:r w:rsidRPr="0046408E">
        <w:rPr>
          <w:rFonts w:ascii="Arial" w:hAnsi="Arial" w:cs="Arial"/>
          <w:bCs/>
        </w:rPr>
        <w:t>tanúsít</w:t>
      </w:r>
      <w:r w:rsidR="0094687E">
        <w:rPr>
          <w:rFonts w:ascii="Arial" w:hAnsi="Arial" w:cs="Arial"/>
          <w:bCs/>
        </w:rPr>
        <w:t>vány</w:t>
      </w:r>
      <w:r w:rsidRPr="0046408E">
        <w:rPr>
          <w:rFonts w:ascii="Arial" w:hAnsi="Arial" w:cs="Arial"/>
          <w:bCs/>
        </w:rPr>
        <w:t xml:space="preserve"> készítése.</w:t>
      </w:r>
    </w:p>
    <w:p w14:paraId="50F18176" w14:textId="77777777" w:rsidR="002704D6" w:rsidRPr="0046408E" w:rsidRDefault="002704D6" w:rsidP="00BD45C9">
      <w:pPr>
        <w:spacing w:after="0" w:line="240" w:lineRule="auto"/>
        <w:ind w:left="1134"/>
        <w:jc w:val="both"/>
        <w:rPr>
          <w:rFonts w:ascii="Arial" w:hAnsi="Arial" w:cs="Arial"/>
          <w:bCs/>
        </w:rPr>
      </w:pPr>
    </w:p>
    <w:p w14:paraId="0222569D" w14:textId="23889079" w:rsidR="009072E0" w:rsidRPr="009072E0" w:rsidRDefault="009072E0" w:rsidP="009072E0">
      <w:pPr>
        <w:pStyle w:val="Listaszerbekezds"/>
        <w:numPr>
          <w:ilvl w:val="2"/>
          <w:numId w:val="19"/>
        </w:numPr>
        <w:spacing w:after="120" w:line="240" w:lineRule="auto"/>
        <w:ind w:left="1276" w:hanging="709"/>
        <w:contextualSpacing w:val="0"/>
        <w:jc w:val="both"/>
        <w:rPr>
          <w:rFonts w:ascii="Arial" w:hAnsi="Arial" w:cs="Arial"/>
          <w:bCs/>
          <w:vanish/>
        </w:rPr>
      </w:pPr>
      <w:r w:rsidRPr="0046408E">
        <w:rPr>
          <w:rFonts w:ascii="Arial" w:hAnsi="Arial" w:cs="Arial"/>
          <w:bCs/>
          <w:i/>
        </w:rPr>
        <w:t xml:space="preserve">Ingatlanokkal kapcsolatos </w:t>
      </w:r>
      <w:r w:rsidRPr="0014643D">
        <w:rPr>
          <w:rFonts w:ascii="Arial" w:hAnsi="Arial" w:cs="Arial"/>
          <w:bCs/>
          <w:i/>
        </w:rPr>
        <w:t>takarítási</w:t>
      </w:r>
      <w:r w:rsidR="00D365A2">
        <w:rPr>
          <w:rFonts w:ascii="Arial" w:hAnsi="Arial" w:cs="Arial"/>
          <w:bCs/>
          <w:i/>
        </w:rPr>
        <w:t xml:space="preserve">, </w:t>
      </w:r>
      <w:r w:rsidR="00CE3C05">
        <w:rPr>
          <w:rFonts w:ascii="Arial" w:hAnsi="Arial" w:cs="Arial"/>
          <w:bCs/>
          <w:i/>
        </w:rPr>
        <w:t>gondozási</w:t>
      </w:r>
      <w:r w:rsidRPr="0014643D">
        <w:rPr>
          <w:rFonts w:ascii="Arial" w:hAnsi="Arial" w:cs="Arial"/>
          <w:bCs/>
          <w:i/>
        </w:rPr>
        <w:t xml:space="preserve"> </w:t>
      </w:r>
      <w:r w:rsidR="009E14EB">
        <w:rPr>
          <w:rFonts w:ascii="Arial" w:hAnsi="Arial" w:cs="Arial"/>
          <w:bCs/>
          <w:i/>
        </w:rPr>
        <w:t xml:space="preserve">és őrzési </w:t>
      </w:r>
      <w:r w:rsidRPr="0046408E">
        <w:rPr>
          <w:rFonts w:ascii="Arial" w:hAnsi="Arial" w:cs="Arial"/>
          <w:bCs/>
          <w:i/>
        </w:rPr>
        <w:t>feladatok</w:t>
      </w:r>
    </w:p>
    <w:p w14:paraId="73D4E46D" w14:textId="77777777" w:rsidR="00F70F21" w:rsidRDefault="00F70F21" w:rsidP="009072E0">
      <w:pPr>
        <w:pStyle w:val="Listaszerbekezds"/>
        <w:numPr>
          <w:ilvl w:val="3"/>
          <w:numId w:val="19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</w:p>
    <w:p w14:paraId="1E9CD33F" w14:textId="052B4314" w:rsidR="00D365A2" w:rsidRDefault="00363B0D" w:rsidP="00726DE4">
      <w:pPr>
        <w:pStyle w:val="Listaszerbekezds"/>
        <w:numPr>
          <w:ilvl w:val="3"/>
          <w:numId w:val="25"/>
        </w:numPr>
        <w:spacing w:after="120" w:line="240" w:lineRule="auto"/>
        <w:ind w:left="2127" w:hanging="85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46408E">
        <w:rPr>
          <w:rFonts w:ascii="Arial" w:hAnsi="Arial" w:cs="Arial"/>
          <w:bCs/>
        </w:rPr>
        <w:t>z üzemeltetés része a gondozás, azaz az épületek,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>építmények és zöldfelületek, a közös használatú ingatlanrészek takarítása, ápolása, tisztántartása, járdák-, térburkolatok takarítása, csúszásmentesítése (hó- és jégmentesítése), szükség eset</w:t>
      </w:r>
      <w:r>
        <w:rPr>
          <w:rFonts w:ascii="Arial" w:hAnsi="Arial" w:cs="Arial"/>
          <w:bCs/>
        </w:rPr>
        <w:t>én rovar és rágcsálómentesítés.</w:t>
      </w:r>
    </w:p>
    <w:p w14:paraId="443A06A5" w14:textId="61A5AD39" w:rsidR="000F6040" w:rsidRDefault="00A45E3A" w:rsidP="00636D2D">
      <w:pPr>
        <w:pStyle w:val="Listaszerbekezds"/>
        <w:numPr>
          <w:ilvl w:val="3"/>
          <w:numId w:val="19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0F6040">
        <w:rPr>
          <w:rFonts w:ascii="Arial" w:hAnsi="Arial" w:cs="Arial"/>
          <w:bCs/>
        </w:rPr>
        <w:t>Az üzemeltetés során a</w:t>
      </w:r>
      <w:r w:rsidR="00FE0B7C" w:rsidRPr="000F6040">
        <w:rPr>
          <w:rFonts w:ascii="Arial" w:hAnsi="Arial" w:cs="Arial"/>
          <w:bCs/>
        </w:rPr>
        <w:t xml:space="preserve"> zöldfelülettel rendelkező ingatlanokon évente </w:t>
      </w:r>
      <w:r w:rsidR="00095F79">
        <w:rPr>
          <w:rFonts w:ascii="Arial" w:hAnsi="Arial" w:cs="Arial"/>
          <w:bCs/>
        </w:rPr>
        <w:t xml:space="preserve">3-4 </w:t>
      </w:r>
      <w:r w:rsidR="00FE0B7C" w:rsidRPr="000F6040">
        <w:rPr>
          <w:rFonts w:ascii="Arial" w:hAnsi="Arial" w:cs="Arial"/>
          <w:bCs/>
        </w:rPr>
        <w:t xml:space="preserve">alkalommal elvégzi a zöldfelületek kaszálását, </w:t>
      </w:r>
      <w:proofErr w:type="spellStart"/>
      <w:r w:rsidR="00FE0B7C" w:rsidRPr="000F6040">
        <w:rPr>
          <w:rFonts w:ascii="Arial" w:hAnsi="Arial" w:cs="Arial"/>
          <w:bCs/>
        </w:rPr>
        <w:t>gaztalanítását</w:t>
      </w:r>
      <w:proofErr w:type="spellEnd"/>
      <w:r w:rsidR="00FE0B7C" w:rsidRPr="000F6040">
        <w:rPr>
          <w:rFonts w:ascii="Arial" w:hAnsi="Arial" w:cs="Arial"/>
          <w:bCs/>
        </w:rPr>
        <w:t xml:space="preserve">, a lehullott avar összegyűjtését, </w:t>
      </w:r>
      <w:r w:rsidR="002704D6" w:rsidRPr="000F6040">
        <w:rPr>
          <w:rFonts w:ascii="Arial" w:hAnsi="Arial" w:cs="Arial"/>
          <w:bCs/>
        </w:rPr>
        <w:t xml:space="preserve">az </w:t>
      </w:r>
      <w:r w:rsidR="00FE0B7C" w:rsidRPr="000F6040">
        <w:rPr>
          <w:rFonts w:ascii="Arial" w:hAnsi="Arial" w:cs="Arial"/>
          <w:bCs/>
        </w:rPr>
        <w:t>aljnövényzet ritkítását, a veszélyes faágak visszavágását</w:t>
      </w:r>
      <w:r w:rsidR="002704D6" w:rsidRPr="000F6040">
        <w:rPr>
          <w:rFonts w:ascii="Arial" w:hAnsi="Arial" w:cs="Arial"/>
          <w:bCs/>
        </w:rPr>
        <w:t xml:space="preserve"> és</w:t>
      </w:r>
      <w:r w:rsidR="00FE0B7C" w:rsidRPr="000F6040">
        <w:rPr>
          <w:rFonts w:ascii="Arial" w:hAnsi="Arial" w:cs="Arial"/>
          <w:bCs/>
        </w:rPr>
        <w:t xml:space="preserve"> a szükséges metszéseket.</w:t>
      </w:r>
      <w:r w:rsidR="00A40527" w:rsidRPr="000F6040">
        <w:rPr>
          <w:rFonts w:ascii="Arial" w:hAnsi="Arial" w:cs="Arial"/>
          <w:bCs/>
        </w:rPr>
        <w:t xml:space="preserve"> A szükségessé váló további munkák az Önkormányzat előzetes egyedi engedélyével történhetnek.</w:t>
      </w:r>
    </w:p>
    <w:p w14:paraId="1E338A42" w14:textId="7CCC2BCC" w:rsidR="006806B0" w:rsidRDefault="00636D2D" w:rsidP="00636D2D">
      <w:pPr>
        <w:pStyle w:val="Listaszerbekezds"/>
        <w:numPr>
          <w:ilvl w:val="3"/>
          <w:numId w:val="19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4400BD" w:rsidRPr="004400BD">
        <w:rPr>
          <w:rFonts w:ascii="Arial" w:hAnsi="Arial" w:cs="Arial"/>
          <w:bCs/>
        </w:rPr>
        <w:t>özszolgáltató köteles együttműködni az Önkormányzattal, és előzetes egyeztetés alapján az érdekelteknek az ingatlant bemutatni,</w:t>
      </w:r>
      <w:r w:rsidR="004400BD" w:rsidRPr="008109B6">
        <w:rPr>
          <w:rFonts w:ascii="Arial" w:hAnsi="Arial" w:cs="Arial"/>
          <w:bCs/>
        </w:rPr>
        <w:t xml:space="preserve"> a bemutatás tényének és a bemutatáson részt vevő személyek nevének, személyigazolványuk</w:t>
      </w:r>
      <w:r w:rsidR="004400BD" w:rsidRPr="0087406C">
        <w:rPr>
          <w:rFonts w:ascii="Arial" w:hAnsi="Arial" w:cs="Arial"/>
          <w:bCs/>
        </w:rPr>
        <w:t xml:space="preserve"> számának rögzítésével.</w:t>
      </w:r>
    </w:p>
    <w:p w14:paraId="3A4BD181" w14:textId="7278726C" w:rsidR="00CD6F18" w:rsidRDefault="00EA5635" w:rsidP="006C4E19">
      <w:pPr>
        <w:pStyle w:val="Listaszerbekezds"/>
        <w:numPr>
          <w:ilvl w:val="3"/>
          <w:numId w:val="21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Közszolgáltató </w:t>
      </w:r>
      <w:r w:rsidR="006806B0">
        <w:rPr>
          <w:rFonts w:ascii="Arial" w:hAnsi="Arial" w:cs="Arial"/>
          <w:bCs/>
        </w:rPr>
        <w:t xml:space="preserve">a </w:t>
      </w:r>
      <w:r w:rsidRPr="0046408E">
        <w:rPr>
          <w:rFonts w:ascii="Arial" w:hAnsi="Arial" w:cs="Arial"/>
          <w:bCs/>
        </w:rPr>
        <w:t>feladatait az Önkormányzat érdekeit szem előtt tartva köteles megvalósítani és tevékenysége során felhívni az Önkormányzat figyelmét minden olyan tényre, körülményre és veszélyre, amely hátrányos vagy káros jogkövetkezmény</w:t>
      </w:r>
      <w:r w:rsidR="008632B2">
        <w:rPr>
          <w:rFonts w:ascii="Arial" w:hAnsi="Arial" w:cs="Arial"/>
          <w:bCs/>
        </w:rPr>
        <w:t>ekkel járhat az Önkormányzatra</w:t>
      </w:r>
      <w:r w:rsidR="00BD45C9">
        <w:rPr>
          <w:rFonts w:ascii="Arial" w:hAnsi="Arial" w:cs="Arial"/>
          <w:bCs/>
        </w:rPr>
        <w:t>.</w:t>
      </w:r>
    </w:p>
    <w:p w14:paraId="09B11F4D" w14:textId="11CA8895" w:rsidR="00595D23" w:rsidRDefault="00595D23" w:rsidP="00636D2D">
      <w:pPr>
        <w:pStyle w:val="Listaszerbekezds"/>
        <w:numPr>
          <w:ilvl w:val="3"/>
          <w:numId w:val="21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Közszolgáltató az ingatlan </w:t>
      </w:r>
      <w:r w:rsidRPr="006806B0">
        <w:rPr>
          <w:rFonts w:ascii="Arial" w:hAnsi="Arial" w:cs="Arial"/>
          <w:bCs/>
        </w:rPr>
        <w:t>átadása-átvétele során rögzített állapotáért,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6806B0">
        <w:rPr>
          <w:rFonts w:ascii="Arial" w:hAnsi="Arial" w:cs="Arial"/>
          <w:bCs/>
        </w:rPr>
        <w:t>és az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>épület tartozékok hiánytalan meglétéért felelősséggel tartozik</w:t>
      </w:r>
      <w:r w:rsidR="006806B0">
        <w:rPr>
          <w:rFonts w:ascii="Arial" w:hAnsi="Arial" w:cs="Arial"/>
          <w:bCs/>
        </w:rPr>
        <w:t>.</w:t>
      </w:r>
      <w:r w:rsidRPr="0046408E">
        <w:rPr>
          <w:rFonts w:ascii="Arial" w:hAnsi="Arial" w:cs="Arial"/>
          <w:bCs/>
        </w:rPr>
        <w:t xml:space="preserve"> Amennyiben Közszolgáltató tevékenysége során nem a tőle elvárható gondossággal </w:t>
      </w:r>
      <w:r w:rsidRPr="006806B0">
        <w:rPr>
          <w:rFonts w:ascii="Arial" w:hAnsi="Arial" w:cs="Arial"/>
          <w:bCs/>
        </w:rPr>
        <w:t>és nem az Önkormányzat útmutatásának, döntésének megfelelően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>járt el és ezzel az Önkormányzatnak kárt okoz, kártérítést köteles fizetni az Önkormányzatnak az okozott kár erejéig</w:t>
      </w:r>
      <w:r w:rsidR="009072E0">
        <w:rPr>
          <w:rFonts w:ascii="Arial" w:hAnsi="Arial" w:cs="Arial"/>
          <w:bCs/>
        </w:rPr>
        <w:t>.</w:t>
      </w:r>
    </w:p>
    <w:p w14:paraId="6B0A93DA" w14:textId="3ABBCF34" w:rsidR="00595D23" w:rsidRDefault="00595D23" w:rsidP="00636D2D">
      <w:pPr>
        <w:pStyle w:val="Listaszerbekezds"/>
        <w:numPr>
          <w:ilvl w:val="3"/>
          <w:numId w:val="21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Közszolgáltató </w:t>
      </w:r>
      <w:r w:rsidRPr="00021289">
        <w:rPr>
          <w:rFonts w:ascii="Arial" w:hAnsi="Arial" w:cs="Arial"/>
          <w:bCs/>
        </w:rPr>
        <w:t>helyszíni ellenőrzése alkalmával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>köteles a</w:t>
      </w:r>
      <w:r w:rsidR="00021289">
        <w:rPr>
          <w:rFonts w:ascii="Arial" w:hAnsi="Arial" w:cs="Arial"/>
          <w:bCs/>
        </w:rPr>
        <w:t xml:space="preserve">z üres </w:t>
      </w:r>
      <w:r w:rsidRPr="0046408E">
        <w:rPr>
          <w:rFonts w:ascii="Arial" w:hAnsi="Arial" w:cs="Arial"/>
          <w:bCs/>
        </w:rPr>
        <w:t xml:space="preserve">helyiségeket szellőztetni, ennek tényét az </w:t>
      </w:r>
      <w:r w:rsidRPr="00FF508C">
        <w:rPr>
          <w:rFonts w:ascii="Arial" w:hAnsi="Arial" w:cs="Arial"/>
          <w:bCs/>
        </w:rPr>
        <w:t>ellenőrzési jegyzőkönyvben</w:t>
      </w:r>
      <w:r w:rsidRPr="0046408E">
        <w:rPr>
          <w:rFonts w:ascii="Arial" w:hAnsi="Arial" w:cs="Arial"/>
          <w:bCs/>
          <w:color w:val="FF0000"/>
        </w:rPr>
        <w:t xml:space="preserve"> </w:t>
      </w:r>
      <w:r w:rsidRPr="0046408E">
        <w:rPr>
          <w:rFonts w:ascii="Arial" w:hAnsi="Arial" w:cs="Arial"/>
          <w:bCs/>
        </w:rPr>
        <w:t xml:space="preserve">rögzíteni. Közszolgáltató köteles az ingatlan műszaki állapotát </w:t>
      </w:r>
      <w:r w:rsidR="00FF508C">
        <w:rPr>
          <w:rFonts w:ascii="Arial" w:hAnsi="Arial" w:cs="Arial"/>
          <w:bCs/>
        </w:rPr>
        <w:t xml:space="preserve">havonta </w:t>
      </w:r>
      <w:r w:rsidRPr="0046408E">
        <w:rPr>
          <w:rFonts w:ascii="Arial" w:hAnsi="Arial" w:cs="Arial"/>
          <w:bCs/>
        </w:rPr>
        <w:t>rendszeresen ellenőriz</w:t>
      </w:r>
      <w:r w:rsidR="00FF508C">
        <w:rPr>
          <w:rFonts w:ascii="Arial" w:hAnsi="Arial" w:cs="Arial"/>
          <w:bCs/>
        </w:rPr>
        <w:t>n</w:t>
      </w:r>
      <w:r w:rsidRPr="0046408E">
        <w:rPr>
          <w:rFonts w:ascii="Arial" w:hAnsi="Arial" w:cs="Arial"/>
          <w:bCs/>
        </w:rPr>
        <w:t>i, figyelemmel kísér</w:t>
      </w:r>
      <w:r w:rsidR="00FF508C">
        <w:rPr>
          <w:rFonts w:ascii="Arial" w:hAnsi="Arial" w:cs="Arial"/>
          <w:bCs/>
        </w:rPr>
        <w:t>n</w:t>
      </w:r>
      <w:r w:rsidRPr="0046408E">
        <w:rPr>
          <w:rFonts w:ascii="Arial" w:hAnsi="Arial" w:cs="Arial"/>
          <w:bCs/>
        </w:rPr>
        <w:t xml:space="preserve">i, </w:t>
      </w:r>
      <w:r w:rsidR="00FF508C">
        <w:rPr>
          <w:rFonts w:ascii="Arial" w:hAnsi="Arial" w:cs="Arial"/>
          <w:bCs/>
        </w:rPr>
        <w:t xml:space="preserve">és </w:t>
      </w:r>
      <w:r w:rsidRPr="0046408E">
        <w:rPr>
          <w:rFonts w:ascii="Arial" w:hAnsi="Arial" w:cs="Arial"/>
          <w:bCs/>
        </w:rPr>
        <w:t>az ingatlanban ál</w:t>
      </w:r>
      <w:r w:rsidR="00FF508C">
        <w:rPr>
          <w:rFonts w:ascii="Arial" w:hAnsi="Arial" w:cs="Arial"/>
          <w:bCs/>
        </w:rPr>
        <w:t xml:space="preserve">lapotfelmérő bejárást tartani. </w:t>
      </w:r>
      <w:r w:rsidRPr="0046408E">
        <w:rPr>
          <w:rFonts w:ascii="Arial" w:hAnsi="Arial" w:cs="Arial"/>
          <w:bCs/>
        </w:rPr>
        <w:t xml:space="preserve">Rendkívüli esetben </w:t>
      </w:r>
      <w:r w:rsidR="00FF508C">
        <w:rPr>
          <w:rFonts w:ascii="Arial" w:hAnsi="Arial" w:cs="Arial"/>
          <w:bCs/>
        </w:rPr>
        <w:t xml:space="preserve">erről </w:t>
      </w:r>
      <w:r w:rsidRPr="0046408E">
        <w:rPr>
          <w:rFonts w:ascii="Arial" w:hAnsi="Arial" w:cs="Arial"/>
          <w:bCs/>
        </w:rPr>
        <w:t>intézkedési javaslattal együtt jelentést készíteni az Önkormányzat részére</w:t>
      </w:r>
      <w:r w:rsidR="00EC4508">
        <w:rPr>
          <w:rFonts w:ascii="Arial" w:hAnsi="Arial" w:cs="Arial"/>
          <w:bCs/>
        </w:rPr>
        <w:t>.</w:t>
      </w:r>
    </w:p>
    <w:p w14:paraId="2572C748" w14:textId="26019B3F" w:rsidR="00846D72" w:rsidRDefault="00846D72" w:rsidP="00846D72">
      <w:pPr>
        <w:pStyle w:val="Listaszerbekezds"/>
        <w:numPr>
          <w:ilvl w:val="3"/>
          <w:numId w:val="21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bookmarkStart w:id="0" w:name="_Hlk509494839"/>
      <w:r w:rsidRPr="00ED33FE">
        <w:rPr>
          <w:rFonts w:ascii="Arial" w:hAnsi="Arial" w:cs="Arial"/>
          <w:bCs/>
        </w:rPr>
        <w:t>Közszolgáltató nettó</w:t>
      </w:r>
      <w:r w:rsidR="003570EC">
        <w:rPr>
          <w:rFonts w:ascii="Arial" w:hAnsi="Arial" w:cs="Arial"/>
          <w:bCs/>
        </w:rPr>
        <w:t xml:space="preserve"> </w:t>
      </w:r>
      <w:r w:rsidR="00143F2D">
        <w:rPr>
          <w:rFonts w:ascii="Arial" w:hAnsi="Arial" w:cs="Arial"/>
          <w:bCs/>
        </w:rPr>
        <w:t>1.0</w:t>
      </w:r>
      <w:r w:rsidRPr="00ED33FE">
        <w:rPr>
          <w:rFonts w:ascii="Arial" w:hAnsi="Arial" w:cs="Arial"/>
          <w:bCs/>
        </w:rPr>
        <w:t>00</w:t>
      </w:r>
      <w:r>
        <w:rPr>
          <w:rFonts w:ascii="Arial" w:hAnsi="Arial" w:cs="Arial"/>
          <w:bCs/>
        </w:rPr>
        <w:t xml:space="preserve"> </w:t>
      </w:r>
      <w:r w:rsidRPr="00ED33FE">
        <w:rPr>
          <w:rFonts w:ascii="Arial" w:hAnsi="Arial" w:cs="Arial"/>
          <w:bCs/>
        </w:rPr>
        <w:t>000</w:t>
      </w:r>
      <w:r w:rsidRPr="006170CC">
        <w:rPr>
          <w:rFonts w:ascii="Arial" w:hAnsi="Arial" w:cs="Arial"/>
          <w:bCs/>
        </w:rPr>
        <w:t xml:space="preserve"> </w:t>
      </w:r>
      <w:r w:rsidRPr="00ED33FE">
        <w:rPr>
          <w:rFonts w:ascii="Arial" w:hAnsi="Arial" w:cs="Arial"/>
          <w:bCs/>
        </w:rPr>
        <w:t xml:space="preserve">Ft, azaz </w:t>
      </w:r>
      <w:r w:rsidR="00143F2D">
        <w:rPr>
          <w:rFonts w:ascii="Arial" w:hAnsi="Arial" w:cs="Arial"/>
          <w:bCs/>
        </w:rPr>
        <w:t xml:space="preserve">egymillió </w:t>
      </w:r>
      <w:r w:rsidRPr="0014643D">
        <w:rPr>
          <w:rFonts w:ascii="Arial" w:hAnsi="Arial" w:cs="Arial"/>
          <w:bCs/>
        </w:rPr>
        <w:t xml:space="preserve">forint értékhatárig saját hatáskörben, ezen értékhatár felett </w:t>
      </w:r>
      <w:r w:rsidRPr="00ED33FE">
        <w:rPr>
          <w:rFonts w:ascii="Arial" w:hAnsi="Arial" w:cs="Arial"/>
          <w:bCs/>
        </w:rPr>
        <w:t>az Önkormányzat szakmai felügyeletet ellátó szervezeti egysége által kiadott előzetes írásbeli engedélye alapján jogosult közreműködők igénybevételére azzal,</w:t>
      </w:r>
      <w:r w:rsidRPr="00ED33FE">
        <w:rPr>
          <w:rFonts w:ascii="Arial" w:hAnsi="Arial" w:cs="Arial"/>
          <w:bCs/>
          <w:color w:val="FF0000"/>
        </w:rPr>
        <w:t xml:space="preserve"> </w:t>
      </w:r>
      <w:r w:rsidRPr="00ED33FE">
        <w:rPr>
          <w:rFonts w:ascii="Arial" w:hAnsi="Arial" w:cs="Arial"/>
          <w:bCs/>
        </w:rPr>
        <w:t xml:space="preserve">hogy </w:t>
      </w:r>
      <w:r w:rsidRPr="004549C6">
        <w:rPr>
          <w:rFonts w:ascii="Arial" w:hAnsi="Arial" w:cs="Arial"/>
          <w:bCs/>
        </w:rPr>
        <w:t>a</w:t>
      </w:r>
      <w:r w:rsidR="00F40031">
        <w:rPr>
          <w:rFonts w:ascii="Arial" w:hAnsi="Arial" w:cs="Arial"/>
          <w:bCs/>
        </w:rPr>
        <w:t xml:space="preserve">z elektronikus </w:t>
      </w:r>
      <w:r w:rsidR="001F1317">
        <w:rPr>
          <w:rFonts w:ascii="Arial" w:hAnsi="Arial" w:cs="Arial"/>
          <w:bCs/>
        </w:rPr>
        <w:t>formában</w:t>
      </w:r>
      <w:r w:rsidR="00143F2D">
        <w:rPr>
          <w:rFonts w:ascii="Arial" w:hAnsi="Arial" w:cs="Arial"/>
          <w:bCs/>
        </w:rPr>
        <w:t>, vagy a Vagyongazdálkodási Főosztály</w:t>
      </w:r>
      <w:r>
        <w:rPr>
          <w:rFonts w:ascii="Arial" w:hAnsi="Arial" w:cs="Arial"/>
          <w:bCs/>
        </w:rPr>
        <w:t xml:space="preserve"> </w:t>
      </w:r>
      <w:r w:rsidR="00143F2D">
        <w:rPr>
          <w:rFonts w:ascii="Arial" w:hAnsi="Arial" w:cs="Arial"/>
          <w:bCs/>
        </w:rPr>
        <w:t xml:space="preserve">külön kérése alapján, egyedi esetben papír alapon </w:t>
      </w:r>
      <w:r>
        <w:rPr>
          <w:rFonts w:ascii="Arial" w:hAnsi="Arial" w:cs="Arial"/>
          <w:bCs/>
        </w:rPr>
        <w:t>megküldött</w:t>
      </w:r>
      <w:r w:rsidRPr="004549C6">
        <w:rPr>
          <w:rFonts w:ascii="Arial" w:hAnsi="Arial" w:cs="Arial"/>
          <w:bCs/>
        </w:rPr>
        <w:t xml:space="preserve"> </w:t>
      </w:r>
      <w:r w:rsidRPr="00ED33FE">
        <w:rPr>
          <w:rFonts w:ascii="Arial" w:hAnsi="Arial" w:cs="Arial"/>
          <w:bCs/>
        </w:rPr>
        <w:t>engedélyezés megkérésének kézhezvételétől</w:t>
      </w:r>
      <w:r>
        <w:rPr>
          <w:rFonts w:ascii="Arial" w:hAnsi="Arial" w:cs="Arial"/>
          <w:bCs/>
        </w:rPr>
        <w:t xml:space="preserve"> és esetleges hiánypótlás megküldésétől</w:t>
      </w:r>
      <w:r w:rsidRPr="00ED33FE">
        <w:rPr>
          <w:rFonts w:ascii="Arial" w:hAnsi="Arial" w:cs="Arial"/>
          <w:bCs/>
        </w:rPr>
        <w:t xml:space="preserve"> számított </w:t>
      </w:r>
      <w:r w:rsidRPr="004549C6">
        <w:rPr>
          <w:rFonts w:ascii="Arial" w:hAnsi="Arial" w:cs="Arial"/>
          <w:bCs/>
        </w:rPr>
        <w:t>30</w:t>
      </w:r>
      <w:r w:rsidRPr="00ED33FE">
        <w:rPr>
          <w:rFonts w:ascii="Arial" w:hAnsi="Arial" w:cs="Arial"/>
          <w:bCs/>
        </w:rPr>
        <w:t xml:space="preserve"> napon belül az Önkormányzat megküldi döntését.</w:t>
      </w:r>
      <w:r>
        <w:rPr>
          <w:rFonts w:ascii="Arial" w:hAnsi="Arial" w:cs="Arial"/>
          <w:bCs/>
        </w:rPr>
        <w:t xml:space="preserve"> </w:t>
      </w:r>
    </w:p>
    <w:bookmarkEnd w:id="0"/>
    <w:p w14:paraId="2BDBA406" w14:textId="52186FF4" w:rsidR="004549C6" w:rsidRDefault="00CD6F18" w:rsidP="009E14EB">
      <w:pPr>
        <w:pStyle w:val="Listaszerbekezds"/>
        <w:numPr>
          <w:ilvl w:val="3"/>
          <w:numId w:val="20"/>
        </w:numPr>
        <w:spacing w:after="12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  <w:r w:rsidRPr="00636D2D">
        <w:rPr>
          <w:rFonts w:ascii="Arial" w:hAnsi="Arial" w:cs="Arial"/>
          <w:bCs/>
        </w:rPr>
        <w:t xml:space="preserve">Közszolgáltató köteles az Önkormányzat kijelölt képviselőjét haladéktalanul értesíteni, ha az ingatlanban elemi kárt, </w:t>
      </w:r>
      <w:r w:rsidR="00A40527" w:rsidRPr="00636D2D">
        <w:rPr>
          <w:rFonts w:ascii="Arial" w:hAnsi="Arial" w:cs="Arial"/>
          <w:bCs/>
        </w:rPr>
        <w:t xml:space="preserve">tartós </w:t>
      </w:r>
      <w:r w:rsidRPr="00636D2D">
        <w:rPr>
          <w:rFonts w:ascii="Arial" w:hAnsi="Arial" w:cs="Arial"/>
          <w:bCs/>
        </w:rPr>
        <w:t>energia kimaradást, vagy bármely az őrzés során felmerülő rendkívüli e</w:t>
      </w:r>
      <w:r w:rsidR="008632B2" w:rsidRPr="00636D2D">
        <w:rPr>
          <w:rFonts w:ascii="Arial" w:hAnsi="Arial" w:cs="Arial"/>
          <w:bCs/>
        </w:rPr>
        <w:t>seményt, tényt, vagy körülményt</w:t>
      </w:r>
      <w:r w:rsidRPr="00636D2D">
        <w:rPr>
          <w:rFonts w:ascii="Arial" w:hAnsi="Arial" w:cs="Arial"/>
          <w:bCs/>
        </w:rPr>
        <w:t xml:space="preserve"> észlel. Ezekről</w:t>
      </w:r>
      <w:r w:rsidR="008632B2" w:rsidRPr="00636D2D">
        <w:rPr>
          <w:rFonts w:ascii="Arial" w:hAnsi="Arial" w:cs="Arial"/>
          <w:bCs/>
        </w:rPr>
        <w:t xml:space="preserve"> jegyzőkönyvet köteles felvenni</w:t>
      </w:r>
      <w:r w:rsidR="00BD45C9">
        <w:rPr>
          <w:rFonts w:ascii="Arial" w:hAnsi="Arial" w:cs="Arial"/>
          <w:bCs/>
        </w:rPr>
        <w:t>.</w:t>
      </w:r>
    </w:p>
    <w:p w14:paraId="4E7987BF" w14:textId="054D2224" w:rsidR="004549C6" w:rsidRDefault="004549C6" w:rsidP="00636D2D">
      <w:pPr>
        <w:pStyle w:val="Listaszerbekezds"/>
        <w:numPr>
          <w:ilvl w:val="3"/>
          <w:numId w:val="20"/>
        </w:numPr>
        <w:spacing w:after="120" w:line="240" w:lineRule="auto"/>
        <w:ind w:left="2126" w:hanging="992"/>
        <w:contextualSpacing w:val="0"/>
        <w:jc w:val="both"/>
        <w:rPr>
          <w:rFonts w:ascii="Arial" w:hAnsi="Arial" w:cs="Arial"/>
          <w:bCs/>
        </w:rPr>
      </w:pPr>
      <w:r w:rsidRPr="004549C6">
        <w:rPr>
          <w:rFonts w:ascii="Arial" w:hAnsi="Arial" w:cs="Arial"/>
          <w:bCs/>
        </w:rPr>
        <w:t>Az ingatlanok élőerős őrzése vagy távfelügyeleti védelme az Önkormányzat Főpolgármesteri Hivatala Vagyongazdálkodási Főosztály által meghatározottak szerint.</w:t>
      </w:r>
    </w:p>
    <w:p w14:paraId="4CE773D9" w14:textId="0E8BB5B1" w:rsidR="007017D3" w:rsidRPr="004549C6" w:rsidRDefault="007017D3" w:rsidP="00636D2D">
      <w:pPr>
        <w:pStyle w:val="Listaszerbekezds"/>
        <w:numPr>
          <w:ilvl w:val="3"/>
          <w:numId w:val="20"/>
        </w:numPr>
        <w:spacing w:after="120" w:line="240" w:lineRule="auto"/>
        <w:ind w:left="2126" w:hanging="992"/>
        <w:contextualSpacing w:val="0"/>
        <w:jc w:val="both"/>
        <w:rPr>
          <w:rFonts w:ascii="Arial" w:hAnsi="Arial" w:cs="Arial"/>
          <w:bCs/>
        </w:rPr>
      </w:pPr>
      <w:r w:rsidRPr="004549C6">
        <w:rPr>
          <w:rFonts w:ascii="Arial" w:hAnsi="Arial" w:cs="Arial"/>
          <w:bCs/>
        </w:rPr>
        <w:t>A Közszolgáltató feladata illetéktelenek bejutásának, behatolásának elhárítása, valamint a szándékos rongálások megakadályozása, az ingatlanok kulcsainak átvétele és azok megőrzése</w:t>
      </w:r>
      <w:r w:rsidR="00BD45C9">
        <w:rPr>
          <w:rFonts w:ascii="Arial" w:hAnsi="Arial" w:cs="Arial"/>
          <w:bCs/>
        </w:rPr>
        <w:t>.</w:t>
      </w:r>
    </w:p>
    <w:p w14:paraId="08ED362F" w14:textId="20C5F6CF" w:rsidR="004549C6" w:rsidRDefault="004549C6" w:rsidP="00636D2D">
      <w:pPr>
        <w:pStyle w:val="Listaszerbekezds"/>
        <w:numPr>
          <w:ilvl w:val="3"/>
          <w:numId w:val="20"/>
        </w:numPr>
        <w:spacing w:after="120" w:line="240" w:lineRule="auto"/>
        <w:ind w:left="2126" w:hanging="992"/>
        <w:contextualSpacing w:val="0"/>
        <w:jc w:val="both"/>
        <w:rPr>
          <w:rFonts w:ascii="Arial" w:hAnsi="Arial" w:cs="Arial"/>
          <w:bCs/>
        </w:rPr>
      </w:pPr>
      <w:r w:rsidRPr="004549C6">
        <w:rPr>
          <w:rFonts w:ascii="Arial" w:hAnsi="Arial" w:cs="Arial"/>
          <w:bCs/>
        </w:rPr>
        <w:lastRenderedPageBreak/>
        <w:t>Közszolgáltató a szerződésben foglaltak teljesítése során köteles a tőle elvárható legnagyobb gondossággal és a hatályos jogszabályok keretei között eljárni</w:t>
      </w:r>
      <w:r w:rsidR="00BD45C9">
        <w:rPr>
          <w:rFonts w:ascii="Arial" w:hAnsi="Arial" w:cs="Arial"/>
          <w:bCs/>
        </w:rPr>
        <w:t>.</w:t>
      </w:r>
    </w:p>
    <w:p w14:paraId="09F3F897" w14:textId="77777777" w:rsidR="008E6591" w:rsidRDefault="008E6591" w:rsidP="00BD45C9">
      <w:pPr>
        <w:pStyle w:val="Listaszerbekezds"/>
        <w:spacing w:after="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</w:p>
    <w:p w14:paraId="7CD752A0" w14:textId="77777777" w:rsidR="00636D2D" w:rsidRPr="004549C6" w:rsidRDefault="00636D2D" w:rsidP="00BD45C9">
      <w:pPr>
        <w:pStyle w:val="Listaszerbekezds"/>
        <w:spacing w:after="0" w:line="240" w:lineRule="auto"/>
        <w:ind w:left="2127" w:hanging="993"/>
        <w:contextualSpacing w:val="0"/>
        <w:jc w:val="both"/>
        <w:rPr>
          <w:rFonts w:ascii="Arial" w:hAnsi="Arial" w:cs="Arial"/>
          <w:bCs/>
        </w:rPr>
      </w:pPr>
    </w:p>
    <w:p w14:paraId="68E9EBCD" w14:textId="6F6F530D" w:rsidR="00214C8B" w:rsidRPr="0046408E" w:rsidRDefault="00214C8B" w:rsidP="009072E0">
      <w:pPr>
        <w:numPr>
          <w:ilvl w:val="2"/>
          <w:numId w:val="23"/>
        </w:numPr>
        <w:spacing w:after="120" w:line="240" w:lineRule="auto"/>
        <w:jc w:val="both"/>
        <w:rPr>
          <w:rFonts w:ascii="Arial" w:hAnsi="Arial" w:cs="Arial"/>
          <w:bCs/>
          <w:i/>
        </w:rPr>
      </w:pPr>
      <w:r w:rsidRPr="0046408E">
        <w:rPr>
          <w:rFonts w:ascii="Arial" w:hAnsi="Arial" w:cs="Arial"/>
          <w:i/>
          <w:color w:val="000000"/>
        </w:rPr>
        <w:t>Ingatlanokhoz kapcsolódó biztosítási</w:t>
      </w:r>
      <w:r w:rsidR="006170CC">
        <w:rPr>
          <w:rFonts w:ascii="Arial" w:hAnsi="Arial" w:cs="Arial"/>
          <w:i/>
          <w:color w:val="000000"/>
        </w:rPr>
        <w:t>-</w:t>
      </w:r>
      <w:r w:rsidR="007905DD">
        <w:rPr>
          <w:rFonts w:ascii="Arial" w:hAnsi="Arial" w:cs="Arial"/>
          <w:i/>
          <w:color w:val="000000"/>
        </w:rPr>
        <w:t>,</w:t>
      </w:r>
      <w:r w:rsidR="000123EE" w:rsidRPr="0046408E">
        <w:rPr>
          <w:rFonts w:ascii="Arial" w:hAnsi="Arial" w:cs="Arial"/>
          <w:i/>
          <w:color w:val="000000"/>
        </w:rPr>
        <w:t xml:space="preserve"> tűz</w:t>
      </w:r>
      <w:r w:rsidR="006170CC">
        <w:rPr>
          <w:rFonts w:ascii="Arial" w:hAnsi="Arial" w:cs="Arial"/>
          <w:i/>
          <w:color w:val="000000"/>
        </w:rPr>
        <w:t>-</w:t>
      </w:r>
      <w:r w:rsidR="000123EE" w:rsidRPr="0046408E">
        <w:rPr>
          <w:rFonts w:ascii="Arial" w:hAnsi="Arial" w:cs="Arial"/>
          <w:i/>
          <w:color w:val="000000"/>
        </w:rPr>
        <w:t xml:space="preserve"> és munkavédelmi</w:t>
      </w:r>
      <w:r w:rsidR="007905DD">
        <w:rPr>
          <w:rFonts w:ascii="Arial" w:hAnsi="Arial" w:cs="Arial"/>
          <w:i/>
          <w:color w:val="000000"/>
        </w:rPr>
        <w:t xml:space="preserve"> </w:t>
      </w:r>
      <w:r w:rsidRPr="0046408E">
        <w:rPr>
          <w:rFonts w:ascii="Arial" w:hAnsi="Arial" w:cs="Arial"/>
          <w:i/>
          <w:color w:val="000000"/>
        </w:rPr>
        <w:t>feladat</w:t>
      </w:r>
      <w:r w:rsidR="000123EE" w:rsidRPr="0046408E">
        <w:rPr>
          <w:rFonts w:ascii="Arial" w:hAnsi="Arial" w:cs="Arial"/>
          <w:i/>
          <w:color w:val="000000"/>
        </w:rPr>
        <w:t>o</w:t>
      </w:r>
      <w:r w:rsidRPr="0046408E">
        <w:rPr>
          <w:rFonts w:ascii="Arial" w:hAnsi="Arial" w:cs="Arial"/>
          <w:i/>
          <w:color w:val="000000"/>
        </w:rPr>
        <w:t xml:space="preserve">k </w:t>
      </w:r>
      <w:r w:rsidRPr="0046408E">
        <w:rPr>
          <w:rFonts w:ascii="Arial" w:hAnsi="Arial" w:cs="Arial"/>
          <w:bCs/>
          <w:i/>
        </w:rPr>
        <w:t>elvégzése</w:t>
      </w:r>
      <w:r w:rsidR="007905DD">
        <w:rPr>
          <w:rFonts w:ascii="Arial" w:hAnsi="Arial" w:cs="Arial"/>
          <w:bCs/>
          <w:i/>
        </w:rPr>
        <w:t xml:space="preserve"> </w:t>
      </w:r>
    </w:p>
    <w:p w14:paraId="7107F907" w14:textId="7D2EFEBD" w:rsidR="00214C8B" w:rsidRDefault="002831FF" w:rsidP="00636D2D">
      <w:pPr>
        <w:numPr>
          <w:ilvl w:val="3"/>
          <w:numId w:val="5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ingatlanok üzemeltetés</w:t>
      </w:r>
      <w:r w:rsidR="006170CC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>vel kapcsolatos, a tulajdonost terhelő t</w:t>
      </w:r>
      <w:r w:rsidR="00214C8B" w:rsidRPr="0046408E">
        <w:rPr>
          <w:rFonts w:ascii="Arial" w:hAnsi="Arial" w:cs="Arial"/>
          <w:bCs/>
        </w:rPr>
        <w:t>űzvédelmi</w:t>
      </w:r>
      <w:r w:rsidR="002552A8" w:rsidRPr="0046408E">
        <w:rPr>
          <w:rFonts w:ascii="Arial" w:hAnsi="Arial" w:cs="Arial"/>
          <w:bCs/>
        </w:rPr>
        <w:t xml:space="preserve"> és</w:t>
      </w:r>
      <w:r w:rsidR="00214C8B" w:rsidRPr="0046408E">
        <w:rPr>
          <w:rFonts w:ascii="Arial" w:hAnsi="Arial" w:cs="Arial"/>
          <w:bCs/>
        </w:rPr>
        <w:t xml:space="preserve"> munkavédelmi </w:t>
      </w:r>
      <w:r w:rsidR="008632B2">
        <w:rPr>
          <w:rFonts w:ascii="Arial" w:hAnsi="Arial" w:cs="Arial"/>
          <w:bCs/>
        </w:rPr>
        <w:t>feladatok ellátása</w:t>
      </w:r>
      <w:r w:rsidR="00BD45C9">
        <w:rPr>
          <w:rFonts w:ascii="Arial" w:hAnsi="Arial" w:cs="Arial"/>
          <w:bCs/>
        </w:rPr>
        <w:t>.</w:t>
      </w:r>
    </w:p>
    <w:p w14:paraId="6B3DAF7F" w14:textId="15E56959" w:rsidR="00595D23" w:rsidRDefault="00595D23" w:rsidP="00BD45C9">
      <w:pPr>
        <w:numPr>
          <w:ilvl w:val="3"/>
          <w:numId w:val="5"/>
        </w:numPr>
        <w:spacing w:after="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>Közszolgáltató a több bérleményt tartalmazó ingatlan esetében koordinál a biztosítási események lefolytatása során</w:t>
      </w:r>
      <w:r w:rsidR="00BD45C9">
        <w:rPr>
          <w:rFonts w:ascii="Arial" w:hAnsi="Arial" w:cs="Arial"/>
          <w:bCs/>
        </w:rPr>
        <w:t>.</w:t>
      </w:r>
    </w:p>
    <w:p w14:paraId="6B89B1D1" w14:textId="77777777" w:rsidR="00636D2D" w:rsidRDefault="00636D2D" w:rsidP="00BD45C9">
      <w:pPr>
        <w:spacing w:after="0" w:line="240" w:lineRule="auto"/>
        <w:ind w:left="2127" w:hanging="993"/>
        <w:jc w:val="both"/>
        <w:rPr>
          <w:rFonts w:ascii="Arial" w:hAnsi="Arial" w:cs="Arial"/>
          <w:bCs/>
        </w:rPr>
      </w:pPr>
    </w:p>
    <w:p w14:paraId="7A71D317" w14:textId="0A73EB1A" w:rsidR="003232D3" w:rsidRPr="003232D3" w:rsidRDefault="003232D3" w:rsidP="003232D3">
      <w:pPr>
        <w:pStyle w:val="Listaszerbekezds"/>
        <w:numPr>
          <w:ilvl w:val="2"/>
          <w:numId w:val="5"/>
        </w:numPr>
        <w:spacing w:after="120" w:line="240" w:lineRule="auto"/>
        <w:ind w:left="1276" w:hanging="709"/>
        <w:contextualSpacing w:val="0"/>
        <w:jc w:val="both"/>
        <w:rPr>
          <w:rFonts w:ascii="Arial" w:hAnsi="Arial" w:cs="Arial"/>
          <w:bCs/>
          <w:vanish/>
        </w:rPr>
      </w:pPr>
      <w:r w:rsidRPr="0046408E">
        <w:rPr>
          <w:rFonts w:ascii="Arial" w:hAnsi="Arial" w:cs="Arial"/>
          <w:bCs/>
          <w:i/>
        </w:rPr>
        <w:t xml:space="preserve">BÁLNA Budapest üzemeltetésével </w:t>
      </w:r>
      <w:r>
        <w:rPr>
          <w:rFonts w:ascii="Arial" w:hAnsi="Arial" w:cs="Arial"/>
          <w:bCs/>
          <w:i/>
        </w:rPr>
        <w:t xml:space="preserve">és hasznosításával </w:t>
      </w:r>
      <w:r w:rsidRPr="0046408E">
        <w:rPr>
          <w:rFonts w:ascii="Arial" w:hAnsi="Arial" w:cs="Arial"/>
          <w:bCs/>
          <w:i/>
        </w:rPr>
        <w:t>kapcsolatos feladatok ellátás</w:t>
      </w:r>
      <w:r>
        <w:rPr>
          <w:rFonts w:ascii="Arial" w:hAnsi="Arial" w:cs="Arial"/>
          <w:bCs/>
          <w:i/>
        </w:rPr>
        <w:t>a</w:t>
      </w:r>
    </w:p>
    <w:p w14:paraId="16BB849E" w14:textId="66F04E0B" w:rsidR="00092BDA" w:rsidRDefault="0059206B" w:rsidP="003232D3">
      <w:pPr>
        <w:numPr>
          <w:ilvl w:val="3"/>
          <w:numId w:val="5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– az adásvételi szerződés megkötését követő, a Magyar Álla</w:t>
      </w:r>
      <w:r w:rsidR="00BB6324">
        <w:rPr>
          <w:rFonts w:ascii="Arial" w:hAnsi="Arial" w:cs="Arial"/>
          <w:bCs/>
        </w:rPr>
        <w:t>m részére történő birtokba adás</w:t>
      </w:r>
      <w:r>
        <w:rPr>
          <w:rFonts w:ascii="Arial" w:hAnsi="Arial" w:cs="Arial"/>
          <w:bCs/>
        </w:rPr>
        <w:t>ig</w:t>
      </w:r>
    </w:p>
    <w:p w14:paraId="5434C056" w14:textId="7CB8E738" w:rsidR="00D11968" w:rsidRPr="00092BDA" w:rsidRDefault="00104762" w:rsidP="00092BDA">
      <w:pPr>
        <w:pStyle w:val="Listaszerbekezds"/>
        <w:numPr>
          <w:ilvl w:val="3"/>
          <w:numId w:val="26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092BDA">
        <w:rPr>
          <w:rFonts w:ascii="Arial" w:hAnsi="Arial" w:cs="Arial"/>
          <w:bCs/>
        </w:rPr>
        <w:t xml:space="preserve">A </w:t>
      </w:r>
      <w:r w:rsidR="00D11968" w:rsidRPr="00092BDA">
        <w:rPr>
          <w:rFonts w:ascii="Arial" w:hAnsi="Arial" w:cs="Arial"/>
          <w:bCs/>
        </w:rPr>
        <w:t>BÁLNA</w:t>
      </w:r>
      <w:r w:rsidRPr="00092BDA">
        <w:rPr>
          <w:rFonts w:ascii="Arial" w:hAnsi="Arial" w:cs="Arial"/>
          <w:bCs/>
        </w:rPr>
        <w:t xml:space="preserve"> Budapest</w:t>
      </w:r>
      <w:r w:rsidR="00B73F4D" w:rsidRPr="00092BDA">
        <w:rPr>
          <w:rFonts w:ascii="Arial" w:hAnsi="Arial" w:cs="Arial"/>
          <w:bCs/>
        </w:rPr>
        <w:t xml:space="preserve"> </w:t>
      </w:r>
      <w:r w:rsidR="00DC66DC" w:rsidRPr="00092BDA">
        <w:rPr>
          <w:rFonts w:ascii="Arial" w:hAnsi="Arial" w:cs="Arial"/>
          <w:bCs/>
        </w:rPr>
        <w:t>é</w:t>
      </w:r>
      <w:r w:rsidRPr="00092BDA">
        <w:rPr>
          <w:rFonts w:ascii="Arial" w:hAnsi="Arial" w:cs="Arial"/>
          <w:bCs/>
        </w:rPr>
        <w:t>pületének</w:t>
      </w:r>
      <w:r w:rsidR="00720BFC" w:rsidRPr="00092BDA">
        <w:rPr>
          <w:rFonts w:ascii="Arial" w:hAnsi="Arial" w:cs="Arial"/>
          <w:bCs/>
        </w:rPr>
        <w:t xml:space="preserve"> és </w:t>
      </w:r>
      <w:r w:rsidR="00DC66DC" w:rsidRPr="00092BDA">
        <w:rPr>
          <w:rFonts w:ascii="Arial" w:hAnsi="Arial" w:cs="Arial"/>
          <w:bCs/>
        </w:rPr>
        <w:t>az épület rendeltetésszerű használatát biztosító, az épület részét képező építmények, területek – ideértve azon részeket, melyek ráépítésre kerültek a 37061/6 hrsz-ú ingatlanra</w:t>
      </w:r>
      <w:r w:rsidR="00354153" w:rsidRPr="00092BDA">
        <w:rPr>
          <w:rFonts w:ascii="Arial" w:hAnsi="Arial" w:cs="Arial"/>
          <w:bCs/>
        </w:rPr>
        <w:t xml:space="preserve"> </w:t>
      </w:r>
      <w:r w:rsidR="00DC66DC" w:rsidRPr="00092BDA">
        <w:rPr>
          <w:rFonts w:ascii="Arial" w:hAnsi="Arial" w:cs="Arial"/>
          <w:bCs/>
        </w:rPr>
        <w:t xml:space="preserve">- </w:t>
      </w:r>
      <w:r w:rsidR="00D11968" w:rsidRPr="00092BDA">
        <w:rPr>
          <w:rFonts w:ascii="Arial" w:hAnsi="Arial" w:cs="Arial"/>
          <w:bCs/>
        </w:rPr>
        <w:t xml:space="preserve">hasznosítása </w:t>
      </w:r>
      <w:r w:rsidR="00A40527" w:rsidRPr="00092BDA">
        <w:rPr>
          <w:rFonts w:ascii="Arial" w:hAnsi="Arial" w:cs="Arial"/>
          <w:bCs/>
        </w:rPr>
        <w:t xml:space="preserve">– ideértve az alkalmi célú </w:t>
      </w:r>
      <w:r w:rsidR="00DC66DC" w:rsidRPr="00092BDA">
        <w:rPr>
          <w:rFonts w:ascii="Arial" w:hAnsi="Arial" w:cs="Arial"/>
          <w:bCs/>
        </w:rPr>
        <w:t>igénybevételt</w:t>
      </w:r>
      <w:r w:rsidR="00A40527" w:rsidRPr="00092BDA">
        <w:rPr>
          <w:rFonts w:ascii="Arial" w:hAnsi="Arial" w:cs="Arial"/>
          <w:bCs/>
        </w:rPr>
        <w:t xml:space="preserve"> is - </w:t>
      </w:r>
      <w:r w:rsidR="00D11968" w:rsidRPr="00092BDA">
        <w:rPr>
          <w:rFonts w:ascii="Arial" w:hAnsi="Arial" w:cs="Arial"/>
          <w:bCs/>
        </w:rPr>
        <w:t>keretében a jelen szerződés 1. számú I/1. j</w:t>
      </w:r>
      <w:bookmarkStart w:id="1" w:name="_GoBack"/>
      <w:bookmarkEnd w:id="1"/>
      <w:r w:rsidR="00D11968" w:rsidRPr="00092BDA">
        <w:rPr>
          <w:rFonts w:ascii="Arial" w:hAnsi="Arial" w:cs="Arial"/>
          <w:bCs/>
        </w:rPr>
        <w:t xml:space="preserve">elölésű mellékletében meghatározott feladatok, valamint </w:t>
      </w:r>
      <w:r w:rsidR="00720BFC" w:rsidRPr="00092BDA">
        <w:rPr>
          <w:rFonts w:ascii="Arial" w:hAnsi="Arial" w:cs="Arial"/>
          <w:bCs/>
        </w:rPr>
        <w:t xml:space="preserve">az </w:t>
      </w:r>
      <w:r w:rsidR="00D11968" w:rsidRPr="00092BDA">
        <w:rPr>
          <w:rFonts w:ascii="Arial" w:hAnsi="Arial" w:cs="Arial"/>
          <w:bCs/>
        </w:rPr>
        <w:t>üzemeltetés körében e mellék</w:t>
      </w:r>
      <w:r w:rsidR="00336CC2" w:rsidRPr="00092BDA">
        <w:rPr>
          <w:rFonts w:ascii="Arial" w:hAnsi="Arial" w:cs="Arial"/>
          <w:bCs/>
        </w:rPr>
        <w:t>let szerinti feladatok ellátása</w:t>
      </w:r>
      <w:r w:rsidR="00BD45C9" w:rsidRPr="00092BDA">
        <w:rPr>
          <w:rFonts w:ascii="Arial" w:hAnsi="Arial" w:cs="Arial"/>
          <w:bCs/>
        </w:rPr>
        <w:t>.</w:t>
      </w:r>
    </w:p>
    <w:p w14:paraId="79359AA0" w14:textId="073D4964" w:rsidR="00D11968" w:rsidRDefault="00D11968" w:rsidP="00636D2D">
      <w:pPr>
        <w:numPr>
          <w:ilvl w:val="3"/>
          <w:numId w:val="5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A </w:t>
      </w:r>
      <w:r w:rsidR="00104762" w:rsidRPr="0046408E">
        <w:rPr>
          <w:rFonts w:ascii="Arial" w:hAnsi="Arial" w:cs="Arial"/>
          <w:bCs/>
        </w:rPr>
        <w:t>BÁLNA Budapest</w:t>
      </w:r>
      <w:r w:rsidRPr="0046408E">
        <w:rPr>
          <w:rFonts w:ascii="Arial" w:hAnsi="Arial" w:cs="Arial"/>
          <w:bCs/>
        </w:rPr>
        <w:t xml:space="preserve"> egyes </w:t>
      </w:r>
      <w:r w:rsidR="006A0FF7">
        <w:rPr>
          <w:rFonts w:ascii="Arial" w:hAnsi="Arial" w:cs="Arial"/>
          <w:bCs/>
        </w:rPr>
        <w:t>részeinek a hatályos jogszabályok</w:t>
      </w:r>
      <w:r w:rsidRPr="0046408E">
        <w:rPr>
          <w:rFonts w:ascii="Arial" w:hAnsi="Arial" w:cs="Arial"/>
          <w:bCs/>
        </w:rPr>
        <w:t xml:space="preserve"> kerete</w:t>
      </w:r>
      <w:r w:rsidR="006A0FF7">
        <w:rPr>
          <w:rFonts w:ascii="Arial" w:hAnsi="Arial" w:cs="Arial"/>
          <w:bCs/>
        </w:rPr>
        <w:t>i</w:t>
      </w:r>
      <w:r w:rsidRPr="0046408E">
        <w:rPr>
          <w:rFonts w:ascii="Arial" w:hAnsi="Arial" w:cs="Arial"/>
          <w:bCs/>
        </w:rPr>
        <w:t xml:space="preserve"> közötti alkalmi célú igénybevételének biztosítása azzal, hogy az erre a célra kiírt pályázatra benyújtott ajánlatok eredményét megállapítva a BFVK Zrt. a nyertes ajánlattevőkkel </w:t>
      </w:r>
      <w:r w:rsidR="00336CC2">
        <w:rPr>
          <w:rFonts w:ascii="Arial" w:hAnsi="Arial" w:cs="Arial"/>
          <w:bCs/>
        </w:rPr>
        <w:t xml:space="preserve">a </w:t>
      </w:r>
      <w:r w:rsidRPr="0046408E">
        <w:rPr>
          <w:rFonts w:ascii="Arial" w:hAnsi="Arial" w:cs="Arial"/>
          <w:bCs/>
        </w:rPr>
        <w:t>szerződést megköti.</w:t>
      </w:r>
      <w:r w:rsidR="006A0FF7">
        <w:rPr>
          <w:rFonts w:ascii="Arial" w:hAnsi="Arial" w:cs="Arial"/>
          <w:bCs/>
        </w:rPr>
        <w:t xml:space="preserve"> A kedvezményes, valamint az ingyenes alkalmi célú igénybevételről az illetékesség szerinti döntéshozó határozatának megfelelő </w:t>
      </w:r>
      <w:proofErr w:type="spellStart"/>
      <w:r w:rsidR="006A0FF7">
        <w:rPr>
          <w:rFonts w:ascii="Arial" w:hAnsi="Arial" w:cs="Arial"/>
          <w:bCs/>
        </w:rPr>
        <w:t>tartalmú</w:t>
      </w:r>
      <w:proofErr w:type="spellEnd"/>
      <w:r w:rsidR="006A0FF7">
        <w:rPr>
          <w:rFonts w:ascii="Arial" w:hAnsi="Arial" w:cs="Arial"/>
          <w:bCs/>
        </w:rPr>
        <w:t xml:space="preserve"> szerződést Közszolgáltató köti meg. </w:t>
      </w:r>
      <w:r w:rsidRPr="0046408E">
        <w:rPr>
          <w:rFonts w:ascii="Arial" w:hAnsi="Arial" w:cs="Arial"/>
          <w:bCs/>
        </w:rPr>
        <w:t xml:space="preserve">Az e pont szerint megkötött szerződésekről Közszolgáltató </w:t>
      </w:r>
      <w:r w:rsidR="006170CC">
        <w:rPr>
          <w:rFonts w:ascii="Arial" w:hAnsi="Arial" w:cs="Arial"/>
          <w:bCs/>
        </w:rPr>
        <w:t xml:space="preserve">negyedévente </w:t>
      </w:r>
      <w:r w:rsidRPr="0046408E">
        <w:rPr>
          <w:rFonts w:ascii="Arial" w:hAnsi="Arial" w:cs="Arial"/>
          <w:bCs/>
        </w:rPr>
        <w:t>köteles a megkötött szerződés megküldésével a Tulajdonosi, Gazdasági és Közterület-haszn</w:t>
      </w:r>
      <w:r w:rsidR="00336CC2">
        <w:rPr>
          <w:rFonts w:ascii="Arial" w:hAnsi="Arial" w:cs="Arial"/>
          <w:bCs/>
        </w:rPr>
        <w:t>osítási Bizottságnak beszámolni</w:t>
      </w:r>
      <w:r w:rsidR="00BD45C9">
        <w:rPr>
          <w:rFonts w:ascii="Arial" w:hAnsi="Arial" w:cs="Arial"/>
          <w:bCs/>
        </w:rPr>
        <w:t>.</w:t>
      </w:r>
    </w:p>
    <w:p w14:paraId="77E69594" w14:textId="553523F2" w:rsidR="00230124" w:rsidRDefault="00230124" w:rsidP="00636D2D">
      <w:pPr>
        <w:numPr>
          <w:ilvl w:val="3"/>
          <w:numId w:val="5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354153">
        <w:rPr>
          <w:rFonts w:ascii="Arial" w:hAnsi="Arial" w:cs="Arial"/>
          <w:bCs/>
        </w:rPr>
        <w:t>Bálna eseti hasznosítása során a rendezvények időtartama alatt diszpécser szolgálat</w:t>
      </w:r>
      <w:r>
        <w:rPr>
          <w:rFonts w:ascii="Arial" w:hAnsi="Arial" w:cs="Arial"/>
          <w:bCs/>
        </w:rPr>
        <w:t>,</w:t>
      </w:r>
      <w:r w:rsidRPr="00354153">
        <w:rPr>
          <w:rFonts w:ascii="Arial" w:hAnsi="Arial" w:cs="Arial"/>
          <w:bCs/>
        </w:rPr>
        <w:t xml:space="preserve"> műszaki felügyelet, ellenőrzés biztosítása</w:t>
      </w:r>
      <w:r w:rsidR="00BD45C9">
        <w:rPr>
          <w:rFonts w:ascii="Arial" w:hAnsi="Arial" w:cs="Arial"/>
          <w:bCs/>
        </w:rPr>
        <w:t>.</w:t>
      </w:r>
    </w:p>
    <w:p w14:paraId="1B7795FB" w14:textId="6A02FC93" w:rsidR="00D11968" w:rsidRDefault="00D11968" w:rsidP="00636D2D">
      <w:pPr>
        <w:numPr>
          <w:ilvl w:val="3"/>
          <w:numId w:val="5"/>
        </w:numPr>
        <w:spacing w:after="120" w:line="240" w:lineRule="auto"/>
        <w:ind w:left="2127" w:hanging="993"/>
        <w:jc w:val="both"/>
        <w:rPr>
          <w:rFonts w:ascii="Arial" w:hAnsi="Arial" w:cs="Arial"/>
          <w:bCs/>
        </w:rPr>
      </w:pPr>
      <w:r w:rsidRPr="0046408E">
        <w:rPr>
          <w:rFonts w:ascii="Arial" w:hAnsi="Arial" w:cs="Arial"/>
          <w:bCs/>
        </w:rPr>
        <w:t xml:space="preserve">Az épületegyüttes hasznosításához, üzemeltetéséhez kapcsolódó feladatok – beleértve a marketing tevékenységeket is – ellátásának segítésére tervezett megbízási, tanácsadói </w:t>
      </w:r>
      <w:r w:rsidR="007D3F8F">
        <w:rPr>
          <w:rFonts w:ascii="Arial" w:hAnsi="Arial" w:cs="Arial"/>
          <w:bCs/>
        </w:rPr>
        <w:t xml:space="preserve">stb. </w:t>
      </w:r>
      <w:r w:rsidRPr="0046408E">
        <w:rPr>
          <w:rFonts w:ascii="Arial" w:hAnsi="Arial" w:cs="Arial"/>
          <w:bCs/>
        </w:rPr>
        <w:t>szerződések</w:t>
      </w:r>
      <w:r w:rsidR="00336CC2">
        <w:rPr>
          <w:rFonts w:ascii="Arial" w:hAnsi="Arial" w:cs="Arial"/>
          <w:bCs/>
        </w:rPr>
        <w:t>,</w:t>
      </w:r>
      <w:r w:rsidRPr="0046408E">
        <w:rPr>
          <w:rFonts w:ascii="Arial" w:hAnsi="Arial" w:cs="Arial"/>
          <w:bCs/>
        </w:rPr>
        <w:t xml:space="preserve"> megkötését megelőző</w:t>
      </w:r>
      <w:r w:rsidR="006170CC">
        <w:rPr>
          <w:rFonts w:ascii="Arial" w:hAnsi="Arial" w:cs="Arial"/>
          <w:bCs/>
        </w:rPr>
        <w:t>en</w:t>
      </w:r>
      <w:r w:rsidR="007D3F8F">
        <w:rPr>
          <w:rFonts w:ascii="Arial" w:hAnsi="Arial" w:cs="Arial"/>
          <w:bCs/>
        </w:rPr>
        <w:t>,</w:t>
      </w:r>
      <w:r w:rsidR="007D3F8F" w:rsidRPr="007D3F8F">
        <w:rPr>
          <w:rFonts w:ascii="Arial" w:hAnsi="Arial" w:cs="Arial"/>
          <w:bCs/>
        </w:rPr>
        <w:t xml:space="preserve"> </w:t>
      </w:r>
      <w:r w:rsidR="00C0284B">
        <w:rPr>
          <w:rFonts w:ascii="Arial" w:hAnsi="Arial" w:cs="Arial"/>
          <w:bCs/>
        </w:rPr>
        <w:t xml:space="preserve">a szerződés </w:t>
      </w:r>
      <w:r w:rsidR="007D3F8F">
        <w:rPr>
          <w:rFonts w:ascii="Arial" w:hAnsi="Arial" w:cs="Arial"/>
          <w:bCs/>
        </w:rPr>
        <w:t>az Önkormányzat Főpolgármesteri Hivatala Vagyongazdálkodási Főosztályának vezetője általi</w:t>
      </w:r>
      <w:r w:rsidRPr="0046408E">
        <w:rPr>
          <w:rFonts w:ascii="Arial" w:hAnsi="Arial" w:cs="Arial"/>
          <w:bCs/>
        </w:rPr>
        <w:t xml:space="preserve"> jóváhagyás érdekében történő </w:t>
      </w:r>
      <w:r w:rsidR="00F15CB2">
        <w:rPr>
          <w:rFonts w:ascii="Arial" w:hAnsi="Arial" w:cs="Arial"/>
          <w:bCs/>
        </w:rPr>
        <w:t>megküldése</w:t>
      </w:r>
      <w:r w:rsidR="007D3F8F">
        <w:rPr>
          <w:rFonts w:ascii="Arial" w:hAnsi="Arial" w:cs="Arial"/>
          <w:bCs/>
        </w:rPr>
        <w:t>.</w:t>
      </w:r>
    </w:p>
    <w:sectPr w:rsidR="00D11968" w:rsidSect="000F60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8E615" w14:textId="77777777" w:rsidR="00B73271" w:rsidRDefault="00B73271" w:rsidP="00F407FA">
      <w:pPr>
        <w:spacing w:after="0" w:line="240" w:lineRule="auto"/>
      </w:pPr>
      <w:r>
        <w:separator/>
      </w:r>
    </w:p>
  </w:endnote>
  <w:endnote w:type="continuationSeparator" w:id="0">
    <w:p w14:paraId="528EAF6F" w14:textId="77777777" w:rsidR="00B73271" w:rsidRDefault="00B73271" w:rsidP="00F4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E8780" w14:textId="77777777" w:rsidR="00B73271" w:rsidRDefault="00B73271" w:rsidP="00F407FA">
      <w:pPr>
        <w:spacing w:after="0" w:line="240" w:lineRule="auto"/>
      </w:pPr>
      <w:r>
        <w:separator/>
      </w:r>
    </w:p>
  </w:footnote>
  <w:footnote w:type="continuationSeparator" w:id="0">
    <w:p w14:paraId="7603758B" w14:textId="77777777" w:rsidR="00B73271" w:rsidRDefault="00B73271" w:rsidP="00F4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40990" w14:textId="77777777" w:rsidR="00336CC2" w:rsidRPr="00F407FA" w:rsidRDefault="00336CC2" w:rsidP="00F407FA">
    <w:pPr>
      <w:pStyle w:val="lfej"/>
      <w:jc w:val="right"/>
      <w:rPr>
        <w:rFonts w:ascii="Times New Roman" w:hAnsi="Times New Roman"/>
      </w:rPr>
    </w:pPr>
    <w:r w:rsidRPr="00F407FA">
      <w:rPr>
        <w:rFonts w:ascii="Times New Roman" w:hAnsi="Times New Roman"/>
      </w:rPr>
      <w:t>I.</w:t>
    </w:r>
    <w:r>
      <w:rPr>
        <w:rFonts w:ascii="Times New Roman" w:hAnsi="Times New Roman"/>
      </w:rPr>
      <w:t xml:space="preserve"> </w:t>
    </w:r>
    <w:r w:rsidRPr="00F407FA">
      <w:rPr>
        <w:rFonts w:ascii="Times New Roman" w:hAnsi="Times New Roman"/>
      </w:rPr>
      <w:t>Minőségi paraméterek 3</w:t>
    </w:r>
    <w:r>
      <w:rPr>
        <w:rFonts w:ascii="Times New Roman" w:hAnsi="Times New Roman"/>
      </w:rPr>
      <w:t>.</w:t>
    </w:r>
    <w:r w:rsidRPr="00F407FA">
      <w:rPr>
        <w:rFonts w:ascii="Times New Roman" w:hAnsi="Times New Roman"/>
      </w:rPr>
      <w:t xml:space="preserve">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D24"/>
    <w:multiLevelType w:val="hybridMultilevel"/>
    <w:tmpl w:val="0BCE30B6"/>
    <w:lvl w:ilvl="0" w:tplc="040E000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1" w15:restartNumberingAfterBreak="0">
    <w:nsid w:val="15DA0197"/>
    <w:multiLevelType w:val="multilevel"/>
    <w:tmpl w:val="17FEB624"/>
    <w:lvl w:ilvl="0">
      <w:start w:val="4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730349B"/>
    <w:multiLevelType w:val="hybridMultilevel"/>
    <w:tmpl w:val="C5BAFB4C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 w15:restartNumberingAfterBreak="0">
    <w:nsid w:val="19406625"/>
    <w:multiLevelType w:val="multilevel"/>
    <w:tmpl w:val="6FF46EF0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2705" w:hanging="720"/>
      </w:pPr>
      <w:rPr>
        <w:rFonts w:cs="Times New Roman" w:hint="default"/>
        <w:b w:val="0"/>
      </w:rPr>
    </w:lvl>
    <w:lvl w:ilvl="4">
      <w:start w:val="1"/>
      <w:numFmt w:val="upperLetter"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cs="Times New Roman" w:hint="default"/>
      </w:rPr>
    </w:lvl>
  </w:abstractNum>
  <w:abstractNum w:abstractNumId="4" w15:restartNumberingAfterBreak="0">
    <w:nsid w:val="19EE74BD"/>
    <w:multiLevelType w:val="hybridMultilevel"/>
    <w:tmpl w:val="B2BC479C"/>
    <w:lvl w:ilvl="0" w:tplc="9B26ADCA">
      <w:start w:val="3"/>
      <w:numFmt w:val="bullet"/>
      <w:lvlText w:val="-"/>
      <w:lvlJc w:val="left"/>
      <w:pPr>
        <w:ind w:left="3065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5" w15:restartNumberingAfterBreak="0">
    <w:nsid w:val="1C3710DF"/>
    <w:multiLevelType w:val="multilevel"/>
    <w:tmpl w:val="720A4520"/>
    <w:lvl w:ilvl="0">
      <w:start w:val="3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42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523234"/>
    <w:multiLevelType w:val="multilevel"/>
    <w:tmpl w:val="A60EF02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  <w:i w:val="0"/>
      </w:rPr>
    </w:lvl>
    <w:lvl w:ilvl="4">
      <w:start w:val="1"/>
      <w:numFmt w:val="upperLetter"/>
      <w:lvlText w:val="%1.%2.%3.%4.%5."/>
      <w:lvlJc w:val="left"/>
      <w:pPr>
        <w:ind w:left="2212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  <w:i w:val="0"/>
      </w:rPr>
    </w:lvl>
  </w:abstractNum>
  <w:abstractNum w:abstractNumId="7" w15:restartNumberingAfterBreak="0">
    <w:nsid w:val="26E0233C"/>
    <w:multiLevelType w:val="hybridMultilevel"/>
    <w:tmpl w:val="B9FA5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93BA8"/>
    <w:multiLevelType w:val="multilevel"/>
    <w:tmpl w:val="5ACEE79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E506EC"/>
    <w:multiLevelType w:val="hybridMultilevel"/>
    <w:tmpl w:val="5492EAF8"/>
    <w:lvl w:ilvl="0" w:tplc="53E053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D46CB6"/>
    <w:multiLevelType w:val="hybridMultilevel"/>
    <w:tmpl w:val="C0307B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42A78"/>
    <w:multiLevelType w:val="hybridMultilevel"/>
    <w:tmpl w:val="E6FAC180"/>
    <w:lvl w:ilvl="0" w:tplc="4B6CD5A6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CD77CE2"/>
    <w:multiLevelType w:val="multilevel"/>
    <w:tmpl w:val="32068CC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7" w:hanging="72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59C4EE4"/>
    <w:multiLevelType w:val="multilevel"/>
    <w:tmpl w:val="381C06C2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5" w:hanging="60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19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cs="Times New Roman" w:hint="default"/>
        <w:b w:val="0"/>
        <w:color w:val="auto"/>
      </w:rPr>
    </w:lvl>
    <w:lvl w:ilvl="4">
      <w:start w:val="1"/>
      <w:numFmt w:val="upperLetter"/>
      <w:lvlText w:val="%1.%2.%3.%4.%5"/>
      <w:lvlJc w:val="left"/>
      <w:pPr>
        <w:ind w:left="2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20" w:hanging="1440"/>
      </w:pPr>
      <w:rPr>
        <w:rFonts w:cs="Times New Roman" w:hint="default"/>
      </w:rPr>
    </w:lvl>
  </w:abstractNum>
  <w:abstractNum w:abstractNumId="14" w15:restartNumberingAfterBreak="0">
    <w:nsid w:val="3A0C2AE9"/>
    <w:multiLevelType w:val="multilevel"/>
    <w:tmpl w:val="A8AEB58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  <w:i w:val="0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  <w:i w:val="0"/>
      </w:rPr>
    </w:lvl>
    <w:lvl w:ilvl="4">
      <w:start w:val="1"/>
      <w:numFmt w:val="upperLetter"/>
      <w:lvlText w:val="%1.%2.%3.%4.%5."/>
      <w:lvlJc w:val="left"/>
      <w:pPr>
        <w:ind w:left="2212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  <w:i w:val="0"/>
      </w:rPr>
    </w:lvl>
  </w:abstractNum>
  <w:abstractNum w:abstractNumId="15" w15:restartNumberingAfterBreak="0">
    <w:nsid w:val="402505DD"/>
    <w:multiLevelType w:val="multilevel"/>
    <w:tmpl w:val="94E6DAA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5E65D15"/>
    <w:multiLevelType w:val="multilevel"/>
    <w:tmpl w:val="B69404DE"/>
    <w:lvl w:ilvl="0">
      <w:start w:val="3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00" w:hanging="66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600" w:hanging="72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cs="Times New Roman" w:hint="default"/>
      </w:rPr>
    </w:lvl>
  </w:abstractNum>
  <w:abstractNum w:abstractNumId="17" w15:restartNumberingAfterBreak="0">
    <w:nsid w:val="470A0E92"/>
    <w:multiLevelType w:val="multilevel"/>
    <w:tmpl w:val="620A8D0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56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85C2DF0"/>
    <w:multiLevelType w:val="multilevel"/>
    <w:tmpl w:val="EF507F6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7191B2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C8A64E4"/>
    <w:multiLevelType w:val="multilevel"/>
    <w:tmpl w:val="92D8097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1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8" w:hanging="1800"/>
      </w:pPr>
      <w:rPr>
        <w:rFonts w:hint="default"/>
      </w:rPr>
    </w:lvl>
  </w:abstractNum>
  <w:abstractNum w:abstractNumId="21" w15:restartNumberingAfterBreak="0">
    <w:nsid w:val="5EAC43F2"/>
    <w:multiLevelType w:val="hybridMultilevel"/>
    <w:tmpl w:val="B830BC90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33B29C6"/>
    <w:multiLevelType w:val="hybridMultilevel"/>
    <w:tmpl w:val="281297E8"/>
    <w:lvl w:ilvl="0" w:tplc="040E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23" w15:restartNumberingAfterBreak="0">
    <w:nsid w:val="67B840AB"/>
    <w:multiLevelType w:val="multilevel"/>
    <w:tmpl w:val="47EC9D9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92" w:hanging="1800"/>
      </w:pPr>
      <w:rPr>
        <w:rFonts w:hint="default"/>
      </w:rPr>
    </w:lvl>
  </w:abstractNum>
  <w:abstractNum w:abstractNumId="24" w15:restartNumberingAfterBreak="0">
    <w:nsid w:val="741E6C4E"/>
    <w:multiLevelType w:val="multilevel"/>
    <w:tmpl w:val="97F64F94"/>
    <w:lvl w:ilvl="0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cs="Times New Roman" w:hint="default"/>
      </w:rPr>
    </w:lvl>
  </w:abstractNum>
  <w:abstractNum w:abstractNumId="25" w15:restartNumberingAfterBreak="0">
    <w:nsid w:val="756C6FDB"/>
    <w:multiLevelType w:val="multilevel"/>
    <w:tmpl w:val="CA20A79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A5F5764"/>
    <w:multiLevelType w:val="multilevel"/>
    <w:tmpl w:val="383CB496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1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ind w:left="2564" w:hanging="720"/>
      </w:pPr>
      <w:rPr>
        <w:rFonts w:cs="Times New Roman" w:hint="default"/>
        <w:b w:val="0"/>
      </w:rPr>
    </w:lvl>
    <w:lvl w:ilvl="4">
      <w:start w:val="1"/>
      <w:numFmt w:val="upperLetter"/>
      <w:lvlText w:val="%1.%2.%3.%4.%5"/>
      <w:lvlJc w:val="left"/>
      <w:pPr>
        <w:ind w:left="1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26"/>
  </w:num>
  <w:num w:numId="4">
    <w:abstractNumId w:val="15"/>
  </w:num>
  <w:num w:numId="5">
    <w:abstractNumId w:val="13"/>
  </w:num>
  <w:num w:numId="6">
    <w:abstractNumId w:val="5"/>
  </w:num>
  <w:num w:numId="7">
    <w:abstractNumId w:val="16"/>
  </w:num>
  <w:num w:numId="8">
    <w:abstractNumId w:val="9"/>
  </w:num>
  <w:num w:numId="9">
    <w:abstractNumId w:val="24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21"/>
  </w:num>
  <w:num w:numId="15">
    <w:abstractNumId w:val="22"/>
  </w:num>
  <w:num w:numId="16">
    <w:abstractNumId w:val="19"/>
  </w:num>
  <w:num w:numId="17">
    <w:abstractNumId w:val="4"/>
  </w:num>
  <w:num w:numId="18">
    <w:abstractNumId w:val="12"/>
  </w:num>
  <w:num w:numId="19">
    <w:abstractNumId w:val="25"/>
  </w:num>
  <w:num w:numId="20">
    <w:abstractNumId w:val="18"/>
  </w:num>
  <w:num w:numId="21">
    <w:abstractNumId w:val="8"/>
  </w:num>
  <w:num w:numId="22">
    <w:abstractNumId w:val="0"/>
  </w:num>
  <w:num w:numId="23">
    <w:abstractNumId w:val="14"/>
  </w:num>
  <w:num w:numId="24">
    <w:abstractNumId w:val="17"/>
  </w:num>
  <w:num w:numId="25">
    <w:abstractNumId w:val="23"/>
  </w:num>
  <w:num w:numId="26">
    <w:abstractNumId w:val="2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FA"/>
    <w:rsid w:val="00007163"/>
    <w:rsid w:val="000123EE"/>
    <w:rsid w:val="00021289"/>
    <w:rsid w:val="0004175E"/>
    <w:rsid w:val="00043763"/>
    <w:rsid w:val="000512A9"/>
    <w:rsid w:val="00052A0E"/>
    <w:rsid w:val="00054F7F"/>
    <w:rsid w:val="000571F3"/>
    <w:rsid w:val="00061B2C"/>
    <w:rsid w:val="00075C7C"/>
    <w:rsid w:val="00076A60"/>
    <w:rsid w:val="00076BF5"/>
    <w:rsid w:val="00083524"/>
    <w:rsid w:val="00092200"/>
    <w:rsid w:val="00092BDA"/>
    <w:rsid w:val="00095F79"/>
    <w:rsid w:val="000B022D"/>
    <w:rsid w:val="000B1BE3"/>
    <w:rsid w:val="000B37C2"/>
    <w:rsid w:val="000C782E"/>
    <w:rsid w:val="000D20F0"/>
    <w:rsid w:val="000E13D4"/>
    <w:rsid w:val="000E5B39"/>
    <w:rsid w:val="000E5E19"/>
    <w:rsid w:val="000F6035"/>
    <w:rsid w:val="000F6040"/>
    <w:rsid w:val="00100CA6"/>
    <w:rsid w:val="00101394"/>
    <w:rsid w:val="00102F05"/>
    <w:rsid w:val="00104762"/>
    <w:rsid w:val="00107FFE"/>
    <w:rsid w:val="00116D36"/>
    <w:rsid w:val="00124E76"/>
    <w:rsid w:val="00132AE5"/>
    <w:rsid w:val="001422FF"/>
    <w:rsid w:val="00143999"/>
    <w:rsid w:val="00143F2D"/>
    <w:rsid w:val="0014643D"/>
    <w:rsid w:val="00150B0B"/>
    <w:rsid w:val="0015444E"/>
    <w:rsid w:val="0019119E"/>
    <w:rsid w:val="0019193B"/>
    <w:rsid w:val="00194D73"/>
    <w:rsid w:val="001A4C1F"/>
    <w:rsid w:val="001B1764"/>
    <w:rsid w:val="001B22F2"/>
    <w:rsid w:val="001B6D82"/>
    <w:rsid w:val="001E67E0"/>
    <w:rsid w:val="001F1317"/>
    <w:rsid w:val="00214C8B"/>
    <w:rsid w:val="00230124"/>
    <w:rsid w:val="00232C8B"/>
    <w:rsid w:val="002457F4"/>
    <w:rsid w:val="00250BAD"/>
    <w:rsid w:val="00254B68"/>
    <w:rsid w:val="002552A8"/>
    <w:rsid w:val="00262DA4"/>
    <w:rsid w:val="002704D6"/>
    <w:rsid w:val="002831FF"/>
    <w:rsid w:val="002A3B99"/>
    <w:rsid w:val="002B0E6A"/>
    <w:rsid w:val="002B3532"/>
    <w:rsid w:val="002C11EE"/>
    <w:rsid w:val="002C79E1"/>
    <w:rsid w:val="002C7F65"/>
    <w:rsid w:val="002E5BF7"/>
    <w:rsid w:val="002E6457"/>
    <w:rsid w:val="002E7860"/>
    <w:rsid w:val="002F6FD1"/>
    <w:rsid w:val="002F7702"/>
    <w:rsid w:val="003231D4"/>
    <w:rsid w:val="003232D3"/>
    <w:rsid w:val="003233AD"/>
    <w:rsid w:val="00324BB6"/>
    <w:rsid w:val="003319BD"/>
    <w:rsid w:val="00336828"/>
    <w:rsid w:val="00336CC2"/>
    <w:rsid w:val="0034231D"/>
    <w:rsid w:val="00342D05"/>
    <w:rsid w:val="00353B7B"/>
    <w:rsid w:val="00354153"/>
    <w:rsid w:val="003570EC"/>
    <w:rsid w:val="00363B0D"/>
    <w:rsid w:val="003647E4"/>
    <w:rsid w:val="00366DDB"/>
    <w:rsid w:val="00385680"/>
    <w:rsid w:val="00385D1D"/>
    <w:rsid w:val="0038682F"/>
    <w:rsid w:val="00397C83"/>
    <w:rsid w:val="003A56E4"/>
    <w:rsid w:val="003B1049"/>
    <w:rsid w:val="003B335C"/>
    <w:rsid w:val="003B43EA"/>
    <w:rsid w:val="003B4932"/>
    <w:rsid w:val="003B6197"/>
    <w:rsid w:val="003C44B2"/>
    <w:rsid w:val="003E174E"/>
    <w:rsid w:val="003E2A91"/>
    <w:rsid w:val="003F402E"/>
    <w:rsid w:val="003F4BC2"/>
    <w:rsid w:val="0040304E"/>
    <w:rsid w:val="00403B43"/>
    <w:rsid w:val="00415203"/>
    <w:rsid w:val="00430B26"/>
    <w:rsid w:val="00433635"/>
    <w:rsid w:val="004400BD"/>
    <w:rsid w:val="00447D9D"/>
    <w:rsid w:val="00450536"/>
    <w:rsid w:val="004549C6"/>
    <w:rsid w:val="0046408E"/>
    <w:rsid w:val="00474E07"/>
    <w:rsid w:val="004841F6"/>
    <w:rsid w:val="004C7914"/>
    <w:rsid w:val="004D11B7"/>
    <w:rsid w:val="004E7339"/>
    <w:rsid w:val="004F7168"/>
    <w:rsid w:val="004F7B06"/>
    <w:rsid w:val="00500C90"/>
    <w:rsid w:val="005022C7"/>
    <w:rsid w:val="00507D40"/>
    <w:rsid w:val="00513557"/>
    <w:rsid w:val="005147D9"/>
    <w:rsid w:val="005149F3"/>
    <w:rsid w:val="00523A2A"/>
    <w:rsid w:val="00525910"/>
    <w:rsid w:val="005407CB"/>
    <w:rsid w:val="00546826"/>
    <w:rsid w:val="0055448F"/>
    <w:rsid w:val="005558FD"/>
    <w:rsid w:val="0056184D"/>
    <w:rsid w:val="005629C4"/>
    <w:rsid w:val="00562AAE"/>
    <w:rsid w:val="00572D43"/>
    <w:rsid w:val="00573BCB"/>
    <w:rsid w:val="00582011"/>
    <w:rsid w:val="0059154F"/>
    <w:rsid w:val="0059206B"/>
    <w:rsid w:val="00595D23"/>
    <w:rsid w:val="005970C1"/>
    <w:rsid w:val="005B07A4"/>
    <w:rsid w:val="005F066D"/>
    <w:rsid w:val="005F5BF5"/>
    <w:rsid w:val="00603BC2"/>
    <w:rsid w:val="006119BE"/>
    <w:rsid w:val="006170CC"/>
    <w:rsid w:val="00634AF9"/>
    <w:rsid w:val="00635C55"/>
    <w:rsid w:val="00636D2D"/>
    <w:rsid w:val="006464ED"/>
    <w:rsid w:val="00646898"/>
    <w:rsid w:val="00673B2F"/>
    <w:rsid w:val="006806B0"/>
    <w:rsid w:val="00696C42"/>
    <w:rsid w:val="006A0FF7"/>
    <w:rsid w:val="006A1B33"/>
    <w:rsid w:val="006A5A5F"/>
    <w:rsid w:val="006B069B"/>
    <w:rsid w:val="006B0CD6"/>
    <w:rsid w:val="006B150E"/>
    <w:rsid w:val="006B45C4"/>
    <w:rsid w:val="006B57B2"/>
    <w:rsid w:val="006C4E19"/>
    <w:rsid w:val="007017D3"/>
    <w:rsid w:val="00703C0F"/>
    <w:rsid w:val="00711703"/>
    <w:rsid w:val="00720BFC"/>
    <w:rsid w:val="0072548E"/>
    <w:rsid w:val="00726DE4"/>
    <w:rsid w:val="00732C4B"/>
    <w:rsid w:val="0073699A"/>
    <w:rsid w:val="00752ADE"/>
    <w:rsid w:val="00753078"/>
    <w:rsid w:val="007556AE"/>
    <w:rsid w:val="00770EC6"/>
    <w:rsid w:val="007749D5"/>
    <w:rsid w:val="0078487F"/>
    <w:rsid w:val="007905DD"/>
    <w:rsid w:val="0079310E"/>
    <w:rsid w:val="00797689"/>
    <w:rsid w:val="007A6A99"/>
    <w:rsid w:val="007C14B1"/>
    <w:rsid w:val="007C3462"/>
    <w:rsid w:val="007C5EFC"/>
    <w:rsid w:val="007D1D1C"/>
    <w:rsid w:val="007D3F8F"/>
    <w:rsid w:val="007F00A9"/>
    <w:rsid w:val="008011D0"/>
    <w:rsid w:val="00802B08"/>
    <w:rsid w:val="008109B6"/>
    <w:rsid w:val="00821E4B"/>
    <w:rsid w:val="00823819"/>
    <w:rsid w:val="00823C3A"/>
    <w:rsid w:val="008352FB"/>
    <w:rsid w:val="00840757"/>
    <w:rsid w:val="00846D72"/>
    <w:rsid w:val="00855B3D"/>
    <w:rsid w:val="008571E2"/>
    <w:rsid w:val="00860446"/>
    <w:rsid w:val="00862197"/>
    <w:rsid w:val="00862950"/>
    <w:rsid w:val="008632B2"/>
    <w:rsid w:val="00870439"/>
    <w:rsid w:val="00871135"/>
    <w:rsid w:val="00871C70"/>
    <w:rsid w:val="0087406C"/>
    <w:rsid w:val="00876D93"/>
    <w:rsid w:val="0089416F"/>
    <w:rsid w:val="00895013"/>
    <w:rsid w:val="008956CB"/>
    <w:rsid w:val="008C7B1E"/>
    <w:rsid w:val="008D48EA"/>
    <w:rsid w:val="008D7A57"/>
    <w:rsid w:val="008E3B17"/>
    <w:rsid w:val="008E5E55"/>
    <w:rsid w:val="008E6591"/>
    <w:rsid w:val="008F3BFB"/>
    <w:rsid w:val="008F632C"/>
    <w:rsid w:val="00902231"/>
    <w:rsid w:val="00905013"/>
    <w:rsid w:val="009072E0"/>
    <w:rsid w:val="00907920"/>
    <w:rsid w:val="009175E0"/>
    <w:rsid w:val="00917F08"/>
    <w:rsid w:val="00923044"/>
    <w:rsid w:val="00936484"/>
    <w:rsid w:val="00940FB1"/>
    <w:rsid w:val="00942C34"/>
    <w:rsid w:val="0094687E"/>
    <w:rsid w:val="009B11C8"/>
    <w:rsid w:val="009B52B9"/>
    <w:rsid w:val="009B79D4"/>
    <w:rsid w:val="009B7EC3"/>
    <w:rsid w:val="009C19FD"/>
    <w:rsid w:val="009C4ACD"/>
    <w:rsid w:val="009E14EB"/>
    <w:rsid w:val="009E70CF"/>
    <w:rsid w:val="009F5CF1"/>
    <w:rsid w:val="009F5DDB"/>
    <w:rsid w:val="00A05A5D"/>
    <w:rsid w:val="00A16609"/>
    <w:rsid w:val="00A17056"/>
    <w:rsid w:val="00A40527"/>
    <w:rsid w:val="00A4144A"/>
    <w:rsid w:val="00A45E3A"/>
    <w:rsid w:val="00A5232D"/>
    <w:rsid w:val="00A65703"/>
    <w:rsid w:val="00A716B9"/>
    <w:rsid w:val="00A7514D"/>
    <w:rsid w:val="00AA0F10"/>
    <w:rsid w:val="00AA57B0"/>
    <w:rsid w:val="00AB33ED"/>
    <w:rsid w:val="00AB5D97"/>
    <w:rsid w:val="00AC4C73"/>
    <w:rsid w:val="00AC5394"/>
    <w:rsid w:val="00AD55FC"/>
    <w:rsid w:val="00AE469B"/>
    <w:rsid w:val="00AE6685"/>
    <w:rsid w:val="00AF1B07"/>
    <w:rsid w:val="00AF3F21"/>
    <w:rsid w:val="00AF5E32"/>
    <w:rsid w:val="00AF6659"/>
    <w:rsid w:val="00B313F5"/>
    <w:rsid w:val="00B65A15"/>
    <w:rsid w:val="00B71CCE"/>
    <w:rsid w:val="00B73271"/>
    <w:rsid w:val="00B73F4D"/>
    <w:rsid w:val="00B74079"/>
    <w:rsid w:val="00B7550D"/>
    <w:rsid w:val="00B82C1A"/>
    <w:rsid w:val="00B94AEF"/>
    <w:rsid w:val="00BA3B6B"/>
    <w:rsid w:val="00BA5778"/>
    <w:rsid w:val="00BB6324"/>
    <w:rsid w:val="00BD1E29"/>
    <w:rsid w:val="00BD235D"/>
    <w:rsid w:val="00BD45C9"/>
    <w:rsid w:val="00BD5EC6"/>
    <w:rsid w:val="00BF3B0B"/>
    <w:rsid w:val="00C00711"/>
    <w:rsid w:val="00C0284B"/>
    <w:rsid w:val="00C03B69"/>
    <w:rsid w:val="00C26018"/>
    <w:rsid w:val="00C3022A"/>
    <w:rsid w:val="00C53A80"/>
    <w:rsid w:val="00C64259"/>
    <w:rsid w:val="00C74B12"/>
    <w:rsid w:val="00C74E0B"/>
    <w:rsid w:val="00C800C6"/>
    <w:rsid w:val="00C85DE6"/>
    <w:rsid w:val="00CB10D5"/>
    <w:rsid w:val="00CB32A6"/>
    <w:rsid w:val="00CC2467"/>
    <w:rsid w:val="00CD0614"/>
    <w:rsid w:val="00CD32CE"/>
    <w:rsid w:val="00CD3858"/>
    <w:rsid w:val="00CD6F18"/>
    <w:rsid w:val="00CE3C05"/>
    <w:rsid w:val="00CE57C4"/>
    <w:rsid w:val="00D11968"/>
    <w:rsid w:val="00D212A0"/>
    <w:rsid w:val="00D26733"/>
    <w:rsid w:val="00D325FB"/>
    <w:rsid w:val="00D350AC"/>
    <w:rsid w:val="00D36325"/>
    <w:rsid w:val="00D365A2"/>
    <w:rsid w:val="00D4385A"/>
    <w:rsid w:val="00D50085"/>
    <w:rsid w:val="00D647CC"/>
    <w:rsid w:val="00D712F7"/>
    <w:rsid w:val="00D75242"/>
    <w:rsid w:val="00D8344A"/>
    <w:rsid w:val="00DA70BD"/>
    <w:rsid w:val="00DB255D"/>
    <w:rsid w:val="00DC66DC"/>
    <w:rsid w:val="00DD2D55"/>
    <w:rsid w:val="00DD57A6"/>
    <w:rsid w:val="00E015E1"/>
    <w:rsid w:val="00E061E6"/>
    <w:rsid w:val="00E20539"/>
    <w:rsid w:val="00E40647"/>
    <w:rsid w:val="00E4512C"/>
    <w:rsid w:val="00E455B8"/>
    <w:rsid w:val="00E45D6C"/>
    <w:rsid w:val="00E558C4"/>
    <w:rsid w:val="00E60EC8"/>
    <w:rsid w:val="00E61002"/>
    <w:rsid w:val="00E62A52"/>
    <w:rsid w:val="00E62FBA"/>
    <w:rsid w:val="00E7592A"/>
    <w:rsid w:val="00E84DC1"/>
    <w:rsid w:val="00E96108"/>
    <w:rsid w:val="00EA0643"/>
    <w:rsid w:val="00EA5635"/>
    <w:rsid w:val="00EB18DE"/>
    <w:rsid w:val="00EB7889"/>
    <w:rsid w:val="00EC4508"/>
    <w:rsid w:val="00ED33FE"/>
    <w:rsid w:val="00ED6190"/>
    <w:rsid w:val="00EE498B"/>
    <w:rsid w:val="00EF6C4C"/>
    <w:rsid w:val="00F008CD"/>
    <w:rsid w:val="00F00AD7"/>
    <w:rsid w:val="00F03EF6"/>
    <w:rsid w:val="00F13D54"/>
    <w:rsid w:val="00F15CB2"/>
    <w:rsid w:val="00F1732F"/>
    <w:rsid w:val="00F17C96"/>
    <w:rsid w:val="00F2145F"/>
    <w:rsid w:val="00F23C66"/>
    <w:rsid w:val="00F3071F"/>
    <w:rsid w:val="00F32AC2"/>
    <w:rsid w:val="00F36AFA"/>
    <w:rsid w:val="00F40031"/>
    <w:rsid w:val="00F402CA"/>
    <w:rsid w:val="00F407FA"/>
    <w:rsid w:val="00F51094"/>
    <w:rsid w:val="00F514FD"/>
    <w:rsid w:val="00F56A4B"/>
    <w:rsid w:val="00F67E02"/>
    <w:rsid w:val="00F70D0C"/>
    <w:rsid w:val="00F70F21"/>
    <w:rsid w:val="00F72B1B"/>
    <w:rsid w:val="00F73810"/>
    <w:rsid w:val="00F76079"/>
    <w:rsid w:val="00F8224C"/>
    <w:rsid w:val="00F925A8"/>
    <w:rsid w:val="00FA1575"/>
    <w:rsid w:val="00FB005C"/>
    <w:rsid w:val="00FB77FB"/>
    <w:rsid w:val="00FC1BC6"/>
    <w:rsid w:val="00FC650F"/>
    <w:rsid w:val="00FC6E56"/>
    <w:rsid w:val="00FC722A"/>
    <w:rsid w:val="00FD24C9"/>
    <w:rsid w:val="00FD76AC"/>
    <w:rsid w:val="00FE0B7C"/>
    <w:rsid w:val="00FF1D56"/>
    <w:rsid w:val="00FF508C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4B1BD"/>
  <w15:docId w15:val="{15C35A4F-1AF5-4C7A-9E64-AE93FFB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407FA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F407FA"/>
    <w:pPr>
      <w:tabs>
        <w:tab w:val="center" w:pos="4536"/>
        <w:tab w:val="right" w:pos="9072"/>
      </w:tabs>
      <w:spacing w:after="0" w:line="240" w:lineRule="auto"/>
    </w:pPr>
    <w:rPr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407FA"/>
    <w:rPr>
      <w:rFonts w:ascii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semiHidden/>
    <w:rsid w:val="00F407FA"/>
    <w:pPr>
      <w:tabs>
        <w:tab w:val="center" w:pos="4536"/>
        <w:tab w:val="right" w:pos="9072"/>
      </w:tabs>
      <w:spacing w:after="0" w:line="240" w:lineRule="auto"/>
    </w:pPr>
    <w:rPr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407FA"/>
    <w:rPr>
      <w:rFonts w:ascii="Calibri" w:hAnsi="Calibri" w:cs="Times New Roman"/>
      <w:sz w:val="22"/>
    </w:rPr>
  </w:style>
  <w:style w:type="paragraph" w:styleId="Listaszerbekezds">
    <w:name w:val="List Paragraph"/>
    <w:basedOn w:val="Norml"/>
    <w:uiPriority w:val="34"/>
    <w:qFormat/>
    <w:rsid w:val="00AE469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72548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2548E"/>
    <w:rPr>
      <w:rFonts w:ascii="Tahoma" w:hAnsi="Tahoma" w:cs="Times New Roman"/>
      <w:sz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6A5A5F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6A5A5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A5A5F"/>
    <w:rPr>
      <w:rFonts w:ascii="Calibri" w:hAnsi="Calibri"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A5A5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A5A5F"/>
    <w:rPr>
      <w:rFonts w:ascii="Calibri" w:hAnsi="Calibri" w:cs="Times New Roman"/>
      <w:b/>
      <w:lang w:eastAsia="en-US"/>
    </w:rPr>
  </w:style>
  <w:style w:type="paragraph" w:styleId="Vltozat">
    <w:name w:val="Revision"/>
    <w:hidden/>
    <w:uiPriority w:val="99"/>
    <w:semiHidden/>
    <w:rsid w:val="00AA57B0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AF306-F78D-43DC-B842-C8A56091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1271</Words>
  <Characters>9897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Főpolgármesteri Hivatal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Eblaho</dc:creator>
  <cp:lastModifiedBy>Potzner Beáta Eszter</cp:lastModifiedBy>
  <cp:revision>12</cp:revision>
  <cp:lastPrinted>2018-04-04T08:33:00Z</cp:lastPrinted>
  <dcterms:created xsi:type="dcterms:W3CDTF">2019-01-25T06:55:00Z</dcterms:created>
  <dcterms:modified xsi:type="dcterms:W3CDTF">2019-03-07T16:02:00Z</dcterms:modified>
</cp:coreProperties>
</file>