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9" w:type="dxa"/>
        <w:tblLayout w:type="fixed"/>
        <w:tblCellMar>
          <w:left w:w="70" w:type="dxa"/>
          <w:right w:w="70" w:type="dxa"/>
        </w:tblCellMar>
        <w:tblLook w:val="0000" w:firstRow="0" w:lastRow="0" w:firstColumn="0" w:lastColumn="0" w:noHBand="0" w:noVBand="0"/>
      </w:tblPr>
      <w:tblGrid>
        <w:gridCol w:w="9709"/>
      </w:tblGrid>
      <w:tr w:rsidR="008016E1" w:rsidRPr="002D74B8" w14:paraId="3F8C0D8A" w14:textId="77777777" w:rsidTr="008016E1">
        <w:trPr>
          <w:trHeight w:val="12439"/>
        </w:trPr>
        <w:tc>
          <w:tcPr>
            <w:tcW w:w="9709" w:type="dxa"/>
          </w:tcPr>
          <w:p w14:paraId="42B9904D" w14:textId="77777777" w:rsidR="008016E1" w:rsidRPr="00464C65" w:rsidRDefault="008016E1" w:rsidP="008016E1">
            <w:pPr>
              <w:autoSpaceDE w:val="0"/>
              <w:autoSpaceDN w:val="0"/>
              <w:adjustRightInd w:val="0"/>
              <w:rPr>
                <w:rFonts w:eastAsia="SimSun" w:cs="Arial"/>
                <w:noProof/>
                <w:spacing w:val="-3"/>
                <w:lang w:eastAsia="de-DE"/>
              </w:rPr>
            </w:pPr>
          </w:p>
          <w:p w14:paraId="63E1A499" w14:textId="77777777" w:rsidR="008016E1" w:rsidRPr="00464C65" w:rsidRDefault="008016E1" w:rsidP="008016E1">
            <w:pPr>
              <w:autoSpaceDE w:val="0"/>
              <w:autoSpaceDN w:val="0"/>
              <w:adjustRightInd w:val="0"/>
              <w:rPr>
                <w:rFonts w:eastAsia="SimSun" w:cs="Arial"/>
                <w:noProof/>
                <w:spacing w:val="-3"/>
                <w:lang w:eastAsia="de-DE"/>
              </w:rPr>
            </w:pPr>
          </w:p>
          <w:p w14:paraId="62747E7C" w14:textId="77777777" w:rsidR="008016E1" w:rsidRPr="00464C65" w:rsidRDefault="008016E1" w:rsidP="008016E1">
            <w:pPr>
              <w:autoSpaceDE w:val="0"/>
              <w:autoSpaceDN w:val="0"/>
              <w:adjustRightInd w:val="0"/>
              <w:rPr>
                <w:rFonts w:eastAsia="SimSun" w:cs="Arial"/>
                <w:noProof/>
                <w:spacing w:val="-3"/>
                <w:lang w:eastAsia="de-DE"/>
              </w:rPr>
            </w:pPr>
          </w:p>
          <w:p w14:paraId="2A255362" w14:textId="77777777" w:rsidR="008016E1" w:rsidRPr="00464C65" w:rsidRDefault="008016E1" w:rsidP="008016E1">
            <w:pPr>
              <w:autoSpaceDE w:val="0"/>
              <w:autoSpaceDN w:val="0"/>
              <w:adjustRightInd w:val="0"/>
              <w:rPr>
                <w:rFonts w:eastAsia="SimSun" w:cs="Arial"/>
                <w:noProof/>
                <w:spacing w:val="-3"/>
                <w:lang w:eastAsia="de-DE"/>
              </w:rPr>
            </w:pPr>
          </w:p>
          <w:p w14:paraId="74FCA580" w14:textId="77777777" w:rsidR="008016E1" w:rsidRPr="00464C65" w:rsidRDefault="008016E1" w:rsidP="008016E1">
            <w:pPr>
              <w:autoSpaceDE w:val="0"/>
              <w:autoSpaceDN w:val="0"/>
              <w:adjustRightInd w:val="0"/>
              <w:rPr>
                <w:rFonts w:eastAsia="SimSun" w:cs="Arial"/>
                <w:noProof/>
                <w:spacing w:val="-3"/>
                <w:lang w:eastAsia="de-DE"/>
              </w:rPr>
            </w:pPr>
          </w:p>
          <w:p w14:paraId="1B66039B" w14:textId="57DC3BBF" w:rsidR="008016E1" w:rsidRPr="002D74B8" w:rsidRDefault="00653D9D" w:rsidP="00D96025">
            <w:pPr>
              <w:autoSpaceDE w:val="0"/>
              <w:autoSpaceDN w:val="0"/>
              <w:adjustRightInd w:val="0"/>
              <w:jc w:val="center"/>
              <w:rPr>
                <w:rFonts w:eastAsia="SimSun" w:cs="Arial"/>
                <w:noProof/>
                <w:spacing w:val="-3"/>
                <w:sz w:val="40"/>
                <w:szCs w:val="40"/>
                <w:lang w:eastAsia="de-DE"/>
              </w:rPr>
            </w:pPr>
            <w:r w:rsidRPr="002D74B8">
              <w:rPr>
                <w:rFonts w:eastAsia="SimSun" w:cs="Arial"/>
                <w:noProof/>
                <w:spacing w:val="-3"/>
                <w:sz w:val="40"/>
                <w:szCs w:val="40"/>
                <w:lang w:eastAsia="de-DE"/>
              </w:rPr>
              <w:t>KONZORCIUMI MEGÁLLAPODÁS</w:t>
            </w:r>
          </w:p>
          <w:p w14:paraId="33A51E90" w14:textId="77777777" w:rsidR="00D96025" w:rsidRPr="002D74B8" w:rsidRDefault="00D96025" w:rsidP="00D96025">
            <w:pPr>
              <w:autoSpaceDE w:val="0"/>
              <w:autoSpaceDN w:val="0"/>
              <w:adjustRightInd w:val="0"/>
              <w:jc w:val="center"/>
              <w:rPr>
                <w:rFonts w:eastAsia="SimSun" w:cs="Arial"/>
                <w:b/>
                <w:noProof/>
                <w:spacing w:val="-3"/>
                <w:sz w:val="40"/>
                <w:szCs w:val="40"/>
                <w:lang w:eastAsia="de-DE"/>
              </w:rPr>
            </w:pPr>
            <w:r w:rsidRPr="002D74B8">
              <w:rPr>
                <w:rFonts w:eastAsia="SimSun" w:cs="Arial"/>
                <w:b/>
                <w:noProof/>
                <w:spacing w:val="-3"/>
                <w:sz w:val="40"/>
                <w:szCs w:val="40"/>
                <w:lang w:eastAsia="de-DE"/>
              </w:rPr>
              <w:t>ATELIER</w:t>
            </w:r>
          </w:p>
          <w:p w14:paraId="60923834" w14:textId="77777777" w:rsidR="008016E1" w:rsidRPr="002D74B8" w:rsidRDefault="008016E1" w:rsidP="008016E1">
            <w:pPr>
              <w:autoSpaceDE w:val="0"/>
              <w:autoSpaceDN w:val="0"/>
              <w:adjustRightInd w:val="0"/>
              <w:rPr>
                <w:rFonts w:eastAsia="SimSun" w:cs="Arial"/>
                <w:noProof/>
                <w:spacing w:val="-3"/>
                <w:lang w:eastAsia="de-DE"/>
              </w:rPr>
            </w:pPr>
          </w:p>
          <w:p w14:paraId="6482FE14" w14:textId="77777777" w:rsidR="008016E1" w:rsidRPr="002D74B8" w:rsidRDefault="008016E1" w:rsidP="008016E1">
            <w:pPr>
              <w:autoSpaceDE w:val="0"/>
              <w:autoSpaceDN w:val="0"/>
              <w:adjustRightInd w:val="0"/>
              <w:rPr>
                <w:rFonts w:eastAsia="SimSun" w:cs="Arial"/>
                <w:noProof/>
                <w:spacing w:val="-3"/>
                <w:lang w:eastAsia="de-DE"/>
              </w:rPr>
            </w:pPr>
          </w:p>
          <w:p w14:paraId="105A2148" w14:textId="77777777" w:rsidR="008016E1" w:rsidRPr="002D74B8" w:rsidRDefault="008016E1" w:rsidP="008016E1">
            <w:pPr>
              <w:autoSpaceDE w:val="0"/>
              <w:autoSpaceDN w:val="0"/>
              <w:adjustRightInd w:val="0"/>
              <w:rPr>
                <w:rFonts w:eastAsia="SimSun" w:cs="Arial"/>
                <w:noProof/>
                <w:spacing w:val="-3"/>
                <w:lang w:eastAsia="de-DE"/>
              </w:rPr>
            </w:pPr>
          </w:p>
          <w:p w14:paraId="6CBB7CBA" w14:textId="77777777" w:rsidR="008016E1" w:rsidRPr="002D74B8" w:rsidRDefault="008016E1" w:rsidP="008016E1">
            <w:pPr>
              <w:autoSpaceDE w:val="0"/>
              <w:autoSpaceDN w:val="0"/>
              <w:adjustRightInd w:val="0"/>
              <w:rPr>
                <w:rFonts w:eastAsia="SimSun" w:cs="Arial"/>
                <w:noProof/>
                <w:spacing w:val="-3"/>
                <w:lang w:eastAsia="de-DE"/>
              </w:rPr>
            </w:pPr>
          </w:p>
          <w:p w14:paraId="6FACE6E6" w14:textId="77777777" w:rsidR="008016E1" w:rsidRPr="002D74B8" w:rsidRDefault="008016E1" w:rsidP="008016E1">
            <w:pPr>
              <w:autoSpaceDE w:val="0"/>
              <w:autoSpaceDN w:val="0"/>
              <w:adjustRightInd w:val="0"/>
              <w:rPr>
                <w:rFonts w:eastAsia="SimSun" w:cs="Arial"/>
                <w:noProof/>
                <w:spacing w:val="-3"/>
                <w:lang w:eastAsia="de-DE"/>
              </w:rPr>
            </w:pPr>
          </w:p>
          <w:p w14:paraId="57230528" w14:textId="77777777" w:rsidR="008016E1" w:rsidRPr="002D74B8" w:rsidRDefault="008016E1" w:rsidP="008016E1">
            <w:pPr>
              <w:autoSpaceDE w:val="0"/>
              <w:autoSpaceDN w:val="0"/>
              <w:adjustRightInd w:val="0"/>
              <w:rPr>
                <w:rFonts w:eastAsia="SimSun" w:cs="Arial"/>
                <w:noProof/>
                <w:spacing w:val="-3"/>
                <w:lang w:eastAsia="de-DE"/>
              </w:rPr>
            </w:pPr>
          </w:p>
          <w:p w14:paraId="7589B641" w14:textId="77777777" w:rsidR="008016E1" w:rsidRPr="002D74B8" w:rsidRDefault="008016E1" w:rsidP="008016E1">
            <w:pPr>
              <w:autoSpaceDE w:val="0"/>
              <w:autoSpaceDN w:val="0"/>
              <w:adjustRightInd w:val="0"/>
              <w:rPr>
                <w:rFonts w:eastAsia="SimSun" w:cs="Arial"/>
                <w:noProof/>
                <w:spacing w:val="-3"/>
                <w:lang w:eastAsia="de-DE"/>
              </w:rPr>
            </w:pPr>
          </w:p>
          <w:p w14:paraId="3F21DCF1" w14:textId="77777777" w:rsidR="008016E1" w:rsidRPr="002D74B8" w:rsidRDefault="008016E1" w:rsidP="008016E1">
            <w:pPr>
              <w:keepNext/>
              <w:autoSpaceDE w:val="0"/>
              <w:autoSpaceDN w:val="0"/>
              <w:adjustRightInd w:val="0"/>
              <w:outlineLvl w:val="3"/>
              <w:rPr>
                <w:rFonts w:eastAsia="SimSun" w:cs="Arial"/>
                <w:b/>
                <w:bCs/>
                <w:noProof/>
                <w:spacing w:val="-3"/>
                <w:lang w:eastAsia="de-DE"/>
              </w:rPr>
            </w:pPr>
          </w:p>
          <w:p w14:paraId="1125D0D0" w14:textId="77777777" w:rsidR="008016E1" w:rsidRPr="002D74B8" w:rsidRDefault="008016E1" w:rsidP="008016E1">
            <w:pPr>
              <w:keepNext/>
              <w:autoSpaceDE w:val="0"/>
              <w:autoSpaceDN w:val="0"/>
              <w:adjustRightInd w:val="0"/>
              <w:outlineLvl w:val="3"/>
              <w:rPr>
                <w:rFonts w:eastAsia="SimSun" w:cs="Arial"/>
                <w:b/>
                <w:bCs/>
                <w:noProof/>
                <w:spacing w:val="-3"/>
                <w:lang w:eastAsia="de-DE"/>
              </w:rPr>
            </w:pPr>
          </w:p>
          <w:p w14:paraId="72C86512" w14:textId="77777777" w:rsidR="008016E1" w:rsidRPr="002D74B8" w:rsidRDefault="008016E1" w:rsidP="008016E1">
            <w:pPr>
              <w:autoSpaceDE w:val="0"/>
              <w:autoSpaceDN w:val="0"/>
              <w:adjustRightInd w:val="0"/>
              <w:rPr>
                <w:rFonts w:eastAsia="SimSun" w:cs="Arial"/>
                <w:noProof/>
                <w:spacing w:val="-3"/>
                <w:lang w:eastAsia="de-DE"/>
              </w:rPr>
            </w:pPr>
          </w:p>
          <w:p w14:paraId="0CDA5582" w14:textId="77777777" w:rsidR="008016E1" w:rsidRPr="002D74B8" w:rsidRDefault="008016E1" w:rsidP="008016E1">
            <w:pPr>
              <w:autoSpaceDE w:val="0"/>
              <w:autoSpaceDN w:val="0"/>
              <w:adjustRightInd w:val="0"/>
              <w:rPr>
                <w:rFonts w:eastAsia="SimSun" w:cs="Arial"/>
                <w:noProof/>
                <w:spacing w:val="-3"/>
                <w:lang w:eastAsia="de-DE"/>
              </w:rPr>
            </w:pPr>
          </w:p>
          <w:p w14:paraId="2F0F1A58" w14:textId="77777777" w:rsidR="008016E1" w:rsidRPr="002D74B8" w:rsidRDefault="008016E1" w:rsidP="008016E1">
            <w:pPr>
              <w:autoSpaceDE w:val="0"/>
              <w:autoSpaceDN w:val="0"/>
              <w:adjustRightInd w:val="0"/>
              <w:rPr>
                <w:rFonts w:eastAsia="SimSun" w:cs="Arial"/>
                <w:noProof/>
                <w:spacing w:val="-3"/>
                <w:lang w:eastAsia="de-DE"/>
              </w:rPr>
            </w:pPr>
          </w:p>
          <w:p w14:paraId="71726BB2" w14:textId="77777777" w:rsidR="008016E1" w:rsidRPr="002D74B8" w:rsidRDefault="008016E1" w:rsidP="008016E1">
            <w:pPr>
              <w:autoSpaceDE w:val="0"/>
              <w:autoSpaceDN w:val="0"/>
              <w:adjustRightInd w:val="0"/>
              <w:rPr>
                <w:rFonts w:eastAsia="SimSun" w:cs="Arial"/>
                <w:noProof/>
                <w:spacing w:val="-3"/>
                <w:lang w:eastAsia="de-DE"/>
              </w:rPr>
            </w:pPr>
          </w:p>
          <w:p w14:paraId="4D9A81AD" w14:textId="77777777" w:rsidR="008016E1" w:rsidRPr="002D74B8" w:rsidRDefault="008016E1" w:rsidP="008016E1">
            <w:pPr>
              <w:autoSpaceDE w:val="0"/>
              <w:autoSpaceDN w:val="0"/>
              <w:adjustRightInd w:val="0"/>
              <w:rPr>
                <w:rFonts w:eastAsia="SimSun" w:cs="Arial"/>
                <w:noProof/>
                <w:spacing w:val="-3"/>
                <w:lang w:eastAsia="de-DE"/>
              </w:rPr>
            </w:pPr>
          </w:p>
          <w:p w14:paraId="3B6DA6FC" w14:textId="77777777" w:rsidR="008016E1" w:rsidRPr="002D74B8" w:rsidRDefault="008016E1" w:rsidP="008016E1">
            <w:pPr>
              <w:autoSpaceDE w:val="0"/>
              <w:autoSpaceDN w:val="0"/>
              <w:adjustRightInd w:val="0"/>
              <w:rPr>
                <w:rFonts w:eastAsia="SimSun" w:cs="Arial"/>
                <w:noProof/>
                <w:spacing w:val="-3"/>
                <w:lang w:eastAsia="de-DE"/>
              </w:rPr>
            </w:pPr>
          </w:p>
          <w:p w14:paraId="78ABE2EA" w14:textId="77777777" w:rsidR="008016E1" w:rsidRPr="002D74B8" w:rsidRDefault="008016E1" w:rsidP="008016E1">
            <w:pPr>
              <w:autoSpaceDE w:val="0"/>
              <w:autoSpaceDN w:val="0"/>
              <w:adjustRightInd w:val="0"/>
              <w:rPr>
                <w:rFonts w:eastAsia="SimSun" w:cs="Arial"/>
                <w:noProof/>
                <w:spacing w:val="-3"/>
                <w:lang w:eastAsia="de-DE"/>
              </w:rPr>
            </w:pPr>
          </w:p>
          <w:p w14:paraId="752D353F" w14:textId="77777777" w:rsidR="008016E1" w:rsidRPr="002D74B8" w:rsidRDefault="008016E1" w:rsidP="008016E1">
            <w:pPr>
              <w:autoSpaceDE w:val="0"/>
              <w:autoSpaceDN w:val="0"/>
              <w:adjustRightInd w:val="0"/>
              <w:rPr>
                <w:rFonts w:eastAsia="SimSun" w:cs="Arial"/>
                <w:noProof/>
                <w:spacing w:val="-3"/>
                <w:lang w:eastAsia="de-DE"/>
              </w:rPr>
            </w:pPr>
          </w:p>
          <w:p w14:paraId="6260B708" w14:textId="77777777" w:rsidR="00D96025" w:rsidRPr="002D74B8" w:rsidRDefault="00D96025" w:rsidP="00D96025">
            <w:pPr>
              <w:pStyle w:val="llb"/>
            </w:pPr>
          </w:p>
          <w:p w14:paraId="335AA591" w14:textId="14597668" w:rsidR="00D96025" w:rsidRPr="002D74B8" w:rsidRDefault="00071003" w:rsidP="00D96025">
            <w:pPr>
              <w:pStyle w:val="llb"/>
              <w:rPr>
                <w:snapToGrid w:val="0"/>
              </w:rPr>
            </w:pPr>
            <w:r w:rsidRPr="002D74B8">
              <w:rPr>
                <w:snapToGrid w:val="0"/>
              </w:rPr>
              <w:t>Megváltozott elemek</w:t>
            </w:r>
          </w:p>
          <w:p w14:paraId="378E8896" w14:textId="77777777" w:rsidR="00D96025" w:rsidRPr="002D74B8" w:rsidRDefault="00D96025" w:rsidP="00D96025">
            <w:pPr>
              <w:pStyle w:val="llb"/>
              <w:rPr>
                <w:snapToGrid w:val="0"/>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601"/>
              <w:gridCol w:w="3156"/>
              <w:gridCol w:w="4802"/>
            </w:tblGrid>
            <w:tr w:rsidR="00D96025" w:rsidRPr="002D74B8" w14:paraId="35AFA956" w14:textId="77777777" w:rsidTr="00D96025">
              <w:trPr>
                <w:trHeight w:val="222"/>
                <w:jc w:val="center"/>
              </w:trPr>
              <w:tc>
                <w:tcPr>
                  <w:tcW w:w="837" w:type="pct"/>
                  <w:tcBorders>
                    <w:top w:val="single" w:sz="4" w:space="0" w:color="808080"/>
                    <w:left w:val="single" w:sz="4" w:space="0" w:color="808080"/>
                    <w:bottom w:val="single" w:sz="4" w:space="0" w:color="808080"/>
                    <w:right w:val="single" w:sz="4" w:space="0" w:color="808080"/>
                  </w:tcBorders>
                  <w:hideMark/>
                </w:tcPr>
                <w:p w14:paraId="721AC552" w14:textId="462A2E92" w:rsidR="00D96025" w:rsidRPr="002D74B8" w:rsidRDefault="003359F0" w:rsidP="00D96025">
                  <w:pPr>
                    <w:rPr>
                      <w:snapToGrid w:val="0"/>
                      <w:lang w:eastAsia="fi-FI"/>
                    </w:rPr>
                  </w:pPr>
                  <w:r w:rsidRPr="002D74B8">
                    <w:rPr>
                      <w:snapToGrid w:val="0"/>
                    </w:rPr>
                    <w:t>Verzió</w:t>
                  </w:r>
                </w:p>
              </w:tc>
              <w:tc>
                <w:tcPr>
                  <w:tcW w:w="1651" w:type="pct"/>
                  <w:tcBorders>
                    <w:top w:val="single" w:sz="4" w:space="0" w:color="808080"/>
                    <w:left w:val="single" w:sz="4" w:space="0" w:color="808080"/>
                    <w:bottom w:val="single" w:sz="4" w:space="0" w:color="808080"/>
                    <w:right w:val="single" w:sz="4" w:space="0" w:color="808080"/>
                  </w:tcBorders>
                  <w:hideMark/>
                </w:tcPr>
                <w:p w14:paraId="0810CB09" w14:textId="2D1588D9" w:rsidR="00D96025" w:rsidRPr="002D74B8" w:rsidRDefault="003359F0" w:rsidP="00D96025">
                  <w:pPr>
                    <w:rPr>
                      <w:snapToGrid w:val="0"/>
                      <w:lang w:eastAsia="fi-FI"/>
                    </w:rPr>
                  </w:pPr>
                  <w:r w:rsidRPr="002D74B8">
                    <w:rPr>
                      <w:snapToGrid w:val="0"/>
                    </w:rPr>
                    <w:t>Dátum</w:t>
                  </w:r>
                </w:p>
              </w:tc>
              <w:tc>
                <w:tcPr>
                  <w:tcW w:w="2512" w:type="pct"/>
                  <w:tcBorders>
                    <w:top w:val="single" w:sz="4" w:space="0" w:color="808080"/>
                    <w:left w:val="single" w:sz="4" w:space="0" w:color="808080"/>
                    <w:bottom w:val="single" w:sz="4" w:space="0" w:color="808080"/>
                    <w:right w:val="single" w:sz="4" w:space="0" w:color="808080"/>
                  </w:tcBorders>
                  <w:hideMark/>
                </w:tcPr>
                <w:p w14:paraId="0749CFA5" w14:textId="64C4C751" w:rsidR="00D96025" w:rsidRPr="002D74B8" w:rsidRDefault="003359F0" w:rsidP="00D96025">
                  <w:pPr>
                    <w:rPr>
                      <w:lang w:eastAsia="fi-FI"/>
                    </w:rPr>
                  </w:pPr>
                  <w:r w:rsidRPr="002D74B8">
                    <w:rPr>
                      <w:snapToGrid w:val="0"/>
                    </w:rPr>
                    <w:t>Változások</w:t>
                  </w:r>
                </w:p>
              </w:tc>
            </w:tr>
            <w:tr w:rsidR="00D96025" w:rsidRPr="002D74B8" w14:paraId="12F8DED4" w14:textId="77777777" w:rsidTr="00D96025">
              <w:trPr>
                <w:trHeight w:val="47"/>
                <w:jc w:val="center"/>
              </w:trPr>
              <w:tc>
                <w:tcPr>
                  <w:tcW w:w="837" w:type="pct"/>
                  <w:tcBorders>
                    <w:top w:val="single" w:sz="4" w:space="0" w:color="808080"/>
                    <w:left w:val="single" w:sz="4" w:space="0" w:color="808080"/>
                    <w:bottom w:val="single" w:sz="4" w:space="0" w:color="808080"/>
                    <w:right w:val="single" w:sz="4" w:space="0" w:color="808080"/>
                  </w:tcBorders>
                  <w:hideMark/>
                </w:tcPr>
                <w:p w14:paraId="2F000B28" w14:textId="0A0CA8E2" w:rsidR="00D96025" w:rsidRPr="002D74B8" w:rsidRDefault="003359F0" w:rsidP="00D96025">
                  <w:r w:rsidRPr="002D74B8">
                    <w:rPr>
                      <w:snapToGrid w:val="0"/>
                    </w:rPr>
                    <w:t>Verzió 1</w:t>
                  </w:r>
                </w:p>
                <w:p w14:paraId="2FB8B8E0" w14:textId="22B7A006" w:rsidR="00D96025" w:rsidRPr="002D74B8" w:rsidRDefault="003359F0" w:rsidP="00D96025">
                  <w:r w:rsidRPr="002D74B8">
                    <w:t>Verzió 2</w:t>
                  </w:r>
                </w:p>
                <w:p w14:paraId="273BA829" w14:textId="77777777" w:rsidR="00D96025" w:rsidRPr="002D74B8" w:rsidRDefault="003359F0" w:rsidP="00D96025">
                  <w:r w:rsidRPr="002D74B8">
                    <w:t>Verzió 3</w:t>
                  </w:r>
                </w:p>
                <w:p w14:paraId="5C993DD1" w14:textId="23A58BA5" w:rsidR="006B1C1C" w:rsidRPr="002D74B8" w:rsidRDefault="006B1C1C" w:rsidP="00D96025">
                  <w:pPr>
                    <w:rPr>
                      <w:lang w:eastAsia="fi-FI"/>
                    </w:rPr>
                  </w:pPr>
                  <w:r w:rsidRPr="002D74B8">
                    <w:t>Verzió 4</w:t>
                  </w:r>
                </w:p>
              </w:tc>
              <w:tc>
                <w:tcPr>
                  <w:tcW w:w="1651" w:type="pct"/>
                  <w:tcBorders>
                    <w:top w:val="single" w:sz="4" w:space="0" w:color="808080"/>
                    <w:left w:val="single" w:sz="4" w:space="0" w:color="808080"/>
                    <w:bottom w:val="single" w:sz="4" w:space="0" w:color="808080"/>
                    <w:right w:val="single" w:sz="4" w:space="0" w:color="808080"/>
                  </w:tcBorders>
                  <w:hideMark/>
                </w:tcPr>
                <w:p w14:paraId="7DE56FF6" w14:textId="145DCD02" w:rsidR="00D96025" w:rsidRPr="002D74B8" w:rsidRDefault="003359F0" w:rsidP="00D96025">
                  <w:r w:rsidRPr="002D74B8">
                    <w:t>2019.június 5.</w:t>
                  </w:r>
                </w:p>
                <w:p w14:paraId="660525ED" w14:textId="403BC1A9" w:rsidR="00D96025" w:rsidRPr="002D74B8" w:rsidRDefault="003F1B03" w:rsidP="00D96025">
                  <w:r w:rsidRPr="002D74B8">
                    <w:t>2019.június 14.</w:t>
                  </w:r>
                </w:p>
                <w:p w14:paraId="32E483EF" w14:textId="77777777" w:rsidR="00D96025" w:rsidRPr="002D74B8" w:rsidRDefault="00BB6CD4" w:rsidP="00D96025">
                  <w:pPr>
                    <w:rPr>
                      <w:lang w:eastAsia="fi-FI"/>
                    </w:rPr>
                  </w:pPr>
                  <w:r w:rsidRPr="002D74B8">
                    <w:rPr>
                      <w:lang w:eastAsia="fi-FI"/>
                    </w:rPr>
                    <w:t>2019.június 28.</w:t>
                  </w:r>
                </w:p>
                <w:p w14:paraId="6E8CF526" w14:textId="59C4F256" w:rsidR="006B1C1C" w:rsidRPr="002D74B8" w:rsidRDefault="006B1C1C" w:rsidP="00D96025">
                  <w:pPr>
                    <w:rPr>
                      <w:lang w:eastAsia="fi-FI"/>
                    </w:rPr>
                  </w:pPr>
                  <w:r w:rsidRPr="002D74B8">
                    <w:rPr>
                      <w:lang w:eastAsia="fi-FI"/>
                    </w:rPr>
                    <w:t>2019.július 13.</w:t>
                  </w:r>
                </w:p>
              </w:tc>
              <w:tc>
                <w:tcPr>
                  <w:tcW w:w="2512" w:type="pct"/>
                  <w:tcBorders>
                    <w:top w:val="single" w:sz="4" w:space="0" w:color="808080"/>
                    <w:left w:val="single" w:sz="4" w:space="0" w:color="808080"/>
                    <w:bottom w:val="single" w:sz="4" w:space="0" w:color="808080"/>
                    <w:right w:val="single" w:sz="4" w:space="0" w:color="808080"/>
                  </w:tcBorders>
                  <w:hideMark/>
                </w:tcPr>
                <w:p w14:paraId="1E4E2BD3" w14:textId="6400B8D8" w:rsidR="006B1C1C" w:rsidRPr="002D74B8" w:rsidRDefault="004F536E" w:rsidP="00D96025">
                  <w:pPr>
                    <w:rPr>
                      <w:lang w:eastAsia="fi-FI"/>
                    </w:rPr>
                  </w:pPr>
                  <w:r w:rsidRPr="002D74B8">
                    <w:rPr>
                      <w:lang w:eastAsia="fi-FI"/>
                    </w:rPr>
                    <w:t>Ams</w:t>
                  </w:r>
                  <w:r w:rsidR="00793439" w:rsidRPr="002D74B8">
                    <w:rPr>
                      <w:lang w:eastAsia="fi-FI"/>
                    </w:rPr>
                    <w:t>z</w:t>
                  </w:r>
                  <w:r w:rsidRPr="002D74B8">
                    <w:rPr>
                      <w:lang w:eastAsia="fi-FI"/>
                    </w:rPr>
                    <w:t>terdam</w:t>
                  </w:r>
                </w:p>
                <w:p w14:paraId="072CE221" w14:textId="77777777" w:rsidR="00793439" w:rsidRPr="002D74B8" w:rsidRDefault="00793439" w:rsidP="00793439">
                  <w:pPr>
                    <w:rPr>
                      <w:lang w:eastAsia="fi-FI"/>
                    </w:rPr>
                  </w:pPr>
                  <w:r w:rsidRPr="002D74B8">
                    <w:rPr>
                      <w:lang w:eastAsia="fi-FI"/>
                    </w:rPr>
                    <w:t>Amszterdam</w:t>
                  </w:r>
                </w:p>
                <w:p w14:paraId="5FEBD318" w14:textId="77777777" w:rsidR="00793439" w:rsidRPr="002D74B8" w:rsidRDefault="00793439" w:rsidP="00793439">
                  <w:pPr>
                    <w:rPr>
                      <w:lang w:eastAsia="fi-FI"/>
                    </w:rPr>
                  </w:pPr>
                  <w:r w:rsidRPr="002D74B8">
                    <w:rPr>
                      <w:lang w:eastAsia="fi-FI"/>
                    </w:rPr>
                    <w:t>Amszterdam</w:t>
                  </w:r>
                </w:p>
                <w:p w14:paraId="3B221BA9" w14:textId="77777777" w:rsidR="00793439" w:rsidRPr="002D74B8" w:rsidRDefault="00793439" w:rsidP="00793439">
                  <w:pPr>
                    <w:rPr>
                      <w:lang w:eastAsia="fi-FI"/>
                    </w:rPr>
                  </w:pPr>
                  <w:r w:rsidRPr="002D74B8">
                    <w:rPr>
                      <w:lang w:eastAsia="fi-FI"/>
                    </w:rPr>
                    <w:t>Amszterdam</w:t>
                  </w:r>
                </w:p>
                <w:p w14:paraId="62708DB2" w14:textId="750E2804" w:rsidR="004F536E" w:rsidRPr="002D74B8" w:rsidRDefault="004F536E" w:rsidP="00D96025">
                  <w:pPr>
                    <w:rPr>
                      <w:lang w:eastAsia="fi-FI"/>
                    </w:rPr>
                  </w:pPr>
                </w:p>
              </w:tc>
            </w:tr>
          </w:tbl>
          <w:p w14:paraId="70891379" w14:textId="77777777" w:rsidR="008016E1" w:rsidRPr="002D74B8" w:rsidRDefault="008016E1" w:rsidP="008016E1">
            <w:pPr>
              <w:autoSpaceDE w:val="0"/>
              <w:autoSpaceDN w:val="0"/>
              <w:adjustRightInd w:val="0"/>
              <w:rPr>
                <w:rFonts w:eastAsia="SimSun" w:cs="Arial"/>
                <w:noProof/>
                <w:spacing w:val="-3"/>
                <w:lang w:eastAsia="de-DE"/>
              </w:rPr>
            </w:pPr>
          </w:p>
          <w:p w14:paraId="55BD0C75" w14:textId="77777777" w:rsidR="008016E1" w:rsidRPr="002D74B8" w:rsidRDefault="008016E1" w:rsidP="008016E1">
            <w:pPr>
              <w:autoSpaceDE w:val="0"/>
              <w:autoSpaceDN w:val="0"/>
              <w:adjustRightInd w:val="0"/>
              <w:rPr>
                <w:rFonts w:eastAsia="SimSun" w:cs="Arial"/>
                <w:noProof/>
                <w:spacing w:val="-3"/>
                <w:lang w:eastAsia="de-DE"/>
              </w:rPr>
            </w:pPr>
          </w:p>
          <w:p w14:paraId="5093B5F3" w14:textId="77777777" w:rsidR="008016E1" w:rsidRPr="002D74B8" w:rsidRDefault="008016E1" w:rsidP="008016E1">
            <w:pPr>
              <w:autoSpaceDE w:val="0"/>
              <w:autoSpaceDN w:val="0"/>
              <w:adjustRightInd w:val="0"/>
              <w:rPr>
                <w:rFonts w:eastAsia="SimSun" w:cs="Arial"/>
                <w:noProof/>
                <w:spacing w:val="-3"/>
                <w:lang w:eastAsia="de-DE"/>
              </w:rPr>
            </w:pPr>
          </w:p>
          <w:p w14:paraId="4DB81620" w14:textId="77777777" w:rsidR="008016E1" w:rsidRPr="002D74B8" w:rsidRDefault="008016E1" w:rsidP="008016E1">
            <w:pPr>
              <w:autoSpaceDE w:val="0"/>
              <w:autoSpaceDN w:val="0"/>
              <w:adjustRightInd w:val="0"/>
              <w:rPr>
                <w:rFonts w:eastAsia="SimSun" w:cs="Arial"/>
                <w:noProof/>
                <w:spacing w:val="-3"/>
                <w:lang w:eastAsia="de-DE"/>
              </w:rPr>
            </w:pPr>
          </w:p>
          <w:p w14:paraId="2A35A437" w14:textId="77777777" w:rsidR="00D96025" w:rsidRPr="002D74B8" w:rsidRDefault="00D96025" w:rsidP="008016E1">
            <w:pPr>
              <w:autoSpaceDE w:val="0"/>
              <w:autoSpaceDN w:val="0"/>
              <w:adjustRightInd w:val="0"/>
              <w:rPr>
                <w:rFonts w:eastAsia="SimSun" w:cs="Arial"/>
                <w:noProof/>
                <w:spacing w:val="-3"/>
                <w:lang w:eastAsia="de-DE"/>
              </w:rPr>
            </w:pPr>
          </w:p>
          <w:p w14:paraId="66E99C9B" w14:textId="77777777" w:rsidR="00D96025" w:rsidRPr="002D74B8" w:rsidRDefault="00D96025" w:rsidP="008016E1">
            <w:pPr>
              <w:autoSpaceDE w:val="0"/>
              <w:autoSpaceDN w:val="0"/>
              <w:adjustRightInd w:val="0"/>
              <w:rPr>
                <w:rFonts w:eastAsia="SimSun" w:cs="Arial"/>
                <w:noProof/>
                <w:spacing w:val="-3"/>
                <w:lang w:eastAsia="de-DE"/>
              </w:rPr>
            </w:pPr>
          </w:p>
          <w:p w14:paraId="2B29E337" w14:textId="77777777" w:rsidR="00D96025" w:rsidRPr="002D74B8" w:rsidRDefault="00D96025" w:rsidP="008016E1">
            <w:pPr>
              <w:autoSpaceDE w:val="0"/>
              <w:autoSpaceDN w:val="0"/>
              <w:adjustRightInd w:val="0"/>
              <w:rPr>
                <w:rFonts w:eastAsia="SimSun" w:cs="Arial"/>
                <w:noProof/>
                <w:spacing w:val="-3"/>
                <w:lang w:eastAsia="de-DE"/>
              </w:rPr>
            </w:pPr>
          </w:p>
          <w:p w14:paraId="00FE86F5" w14:textId="77777777" w:rsidR="007C52C1" w:rsidRPr="002D74B8" w:rsidRDefault="007C52C1" w:rsidP="00D96025">
            <w:pPr>
              <w:autoSpaceDE w:val="0"/>
              <w:autoSpaceDN w:val="0"/>
              <w:adjustRightInd w:val="0"/>
              <w:rPr>
                <w:rFonts w:eastAsia="SimSun" w:cs="Arial"/>
                <w:noProof/>
                <w:spacing w:val="-3"/>
                <w:lang w:eastAsia="de-DE"/>
              </w:rPr>
            </w:pPr>
          </w:p>
        </w:tc>
      </w:tr>
    </w:tbl>
    <w:p w14:paraId="3F3BDA39" w14:textId="77777777" w:rsidR="00565EA3" w:rsidRPr="002D74B8" w:rsidRDefault="00565EA3" w:rsidP="008016E1">
      <w:pPr>
        <w:tabs>
          <w:tab w:val="right" w:pos="9185"/>
        </w:tabs>
        <w:autoSpaceDE w:val="0"/>
        <w:autoSpaceDN w:val="0"/>
        <w:adjustRightInd w:val="0"/>
        <w:rPr>
          <w:rFonts w:eastAsia="SimSun" w:cs="Arial"/>
          <w:b/>
          <w:noProof/>
          <w:spacing w:val="-3"/>
          <w:lang w:eastAsia="de-DE"/>
        </w:rPr>
      </w:pPr>
    </w:p>
    <w:p w14:paraId="68655E08" w14:textId="77777777" w:rsidR="00565EA3" w:rsidRPr="002D74B8" w:rsidRDefault="00565EA3" w:rsidP="008016E1">
      <w:pPr>
        <w:tabs>
          <w:tab w:val="right" w:pos="9185"/>
        </w:tabs>
        <w:autoSpaceDE w:val="0"/>
        <w:autoSpaceDN w:val="0"/>
        <w:adjustRightInd w:val="0"/>
        <w:rPr>
          <w:rFonts w:eastAsia="SimSun" w:cs="Arial"/>
          <w:b/>
          <w:noProof/>
          <w:spacing w:val="-3"/>
          <w:lang w:eastAsia="de-DE"/>
        </w:rPr>
      </w:pPr>
    </w:p>
    <w:p w14:paraId="51000D9C" w14:textId="77777777" w:rsidR="00565EA3" w:rsidRPr="002D74B8" w:rsidRDefault="00565EA3" w:rsidP="008016E1">
      <w:pPr>
        <w:tabs>
          <w:tab w:val="right" w:pos="9185"/>
        </w:tabs>
        <w:autoSpaceDE w:val="0"/>
        <w:autoSpaceDN w:val="0"/>
        <w:adjustRightInd w:val="0"/>
        <w:rPr>
          <w:rFonts w:eastAsia="SimSun" w:cs="Arial"/>
          <w:b/>
          <w:noProof/>
          <w:spacing w:val="-3"/>
          <w:lang w:eastAsia="de-DE"/>
        </w:rPr>
      </w:pPr>
    </w:p>
    <w:p w14:paraId="7AF04B3C" w14:textId="39D6CFFF" w:rsidR="007A1C37" w:rsidRPr="002D74B8" w:rsidRDefault="003359F0" w:rsidP="008016E1">
      <w:pPr>
        <w:tabs>
          <w:tab w:val="right" w:pos="9185"/>
        </w:tabs>
        <w:autoSpaceDE w:val="0"/>
        <w:autoSpaceDN w:val="0"/>
        <w:adjustRightInd w:val="0"/>
        <w:rPr>
          <w:rFonts w:asciiTheme="minorHAnsi" w:eastAsia="SimSun" w:hAnsiTheme="minorHAnsi" w:cstheme="minorHAnsi"/>
          <w:b/>
          <w:noProof/>
          <w:spacing w:val="-3"/>
          <w:sz w:val="24"/>
          <w:szCs w:val="24"/>
          <w:lang w:eastAsia="de-DE"/>
        </w:rPr>
      </w:pPr>
      <w:r w:rsidRPr="002D74B8">
        <w:rPr>
          <w:rFonts w:asciiTheme="minorHAnsi" w:eastAsia="SimSun" w:hAnsiTheme="minorHAnsi" w:cstheme="minorHAnsi"/>
          <w:b/>
          <w:noProof/>
          <w:spacing w:val="-3"/>
          <w:sz w:val="24"/>
          <w:szCs w:val="24"/>
          <w:lang w:eastAsia="de-DE"/>
        </w:rPr>
        <w:lastRenderedPageBreak/>
        <w:t>Tartalomjegyzék</w:t>
      </w:r>
    </w:p>
    <w:p w14:paraId="00F63312" w14:textId="77777777" w:rsidR="00653D9D" w:rsidRPr="002D74B8" w:rsidRDefault="00653D9D" w:rsidP="008016E1">
      <w:pPr>
        <w:tabs>
          <w:tab w:val="right" w:pos="9185"/>
        </w:tabs>
        <w:autoSpaceDE w:val="0"/>
        <w:autoSpaceDN w:val="0"/>
        <w:adjustRightInd w:val="0"/>
        <w:rPr>
          <w:rFonts w:asciiTheme="minorHAnsi" w:eastAsia="SimSun" w:hAnsiTheme="minorHAnsi" w:cstheme="minorHAnsi"/>
          <w:b/>
          <w:noProof/>
          <w:spacing w:val="-3"/>
          <w:lang w:eastAsia="de-DE"/>
        </w:rPr>
      </w:pPr>
    </w:p>
    <w:p w14:paraId="13763E95" w14:textId="37AEDA23" w:rsidR="005A52E3" w:rsidRPr="002D74B8" w:rsidRDefault="00563B0F">
      <w:pPr>
        <w:pStyle w:val="TJ1"/>
        <w:rPr>
          <w:rFonts w:eastAsiaTheme="minorEastAsia" w:cstheme="minorHAnsi"/>
          <w:b w:val="0"/>
          <w:bCs w:val="0"/>
          <w:noProof/>
          <w:sz w:val="22"/>
          <w:szCs w:val="22"/>
          <w:lang w:eastAsia="hu-HU"/>
        </w:rPr>
      </w:pPr>
      <w:r w:rsidRPr="002D74B8">
        <w:rPr>
          <w:rFonts w:eastAsia="SimSun" w:cstheme="minorHAnsi"/>
          <w:b w:val="0"/>
          <w:noProof/>
          <w:spacing w:val="-3"/>
          <w:sz w:val="22"/>
          <w:szCs w:val="22"/>
          <w:lang w:eastAsia="de-DE"/>
        </w:rPr>
        <w:fldChar w:fldCharType="begin"/>
      </w:r>
      <w:r w:rsidRPr="002D74B8">
        <w:rPr>
          <w:rFonts w:eastAsia="SimSun" w:cstheme="minorHAnsi"/>
          <w:b w:val="0"/>
          <w:noProof/>
          <w:spacing w:val="-3"/>
          <w:sz w:val="22"/>
          <w:szCs w:val="22"/>
          <w:lang w:eastAsia="de-DE"/>
        </w:rPr>
        <w:instrText xml:space="preserve"> TOC \o "1-1" \h \z \u </w:instrText>
      </w:r>
      <w:r w:rsidRPr="002D74B8">
        <w:rPr>
          <w:rFonts w:eastAsia="SimSun" w:cstheme="minorHAnsi"/>
          <w:b w:val="0"/>
          <w:noProof/>
          <w:spacing w:val="-3"/>
          <w:sz w:val="22"/>
          <w:szCs w:val="22"/>
          <w:lang w:eastAsia="de-DE"/>
        </w:rPr>
        <w:fldChar w:fldCharType="separate"/>
      </w:r>
      <w:hyperlink w:anchor="_Toc14332062" w:history="1">
        <w:r w:rsidR="005A52E3" w:rsidRPr="002D74B8">
          <w:rPr>
            <w:rStyle w:val="Hiperhivatkozs"/>
            <w:rFonts w:eastAsia="SimSun" w:cstheme="minorHAnsi"/>
            <w:noProof/>
            <w:sz w:val="22"/>
            <w:szCs w:val="22"/>
            <w:lang w:eastAsia="de-DE"/>
          </w:rPr>
          <w:t>KONZORCIUMI MEGÁLLAPODÁS</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_Toc14332062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4</w:t>
        </w:r>
        <w:r w:rsidR="005A52E3" w:rsidRPr="002D74B8">
          <w:rPr>
            <w:rFonts w:cstheme="minorHAnsi"/>
            <w:noProof/>
            <w:webHidden/>
            <w:sz w:val="22"/>
            <w:szCs w:val="22"/>
          </w:rPr>
          <w:fldChar w:fldCharType="end"/>
        </w:r>
      </w:hyperlink>
    </w:p>
    <w:p w14:paraId="3A4B8D28" w14:textId="1407CF45" w:rsidR="005A52E3" w:rsidRPr="002D74B8" w:rsidRDefault="002D74B8">
      <w:pPr>
        <w:pStyle w:val="TJ1"/>
        <w:tabs>
          <w:tab w:val="left" w:pos="440"/>
        </w:tabs>
        <w:rPr>
          <w:rFonts w:eastAsiaTheme="minorEastAsia" w:cstheme="minorHAnsi"/>
          <w:b w:val="0"/>
          <w:bCs w:val="0"/>
          <w:noProof/>
          <w:sz w:val="22"/>
          <w:szCs w:val="22"/>
          <w:lang w:eastAsia="hu-HU"/>
        </w:rPr>
      </w:pPr>
      <w:hyperlink w:anchor="_Toc14332063" w:history="1">
        <w:r w:rsidR="005A52E3" w:rsidRPr="002D74B8">
          <w:rPr>
            <w:rStyle w:val="Hiperhivatkozs"/>
            <w:rFonts w:cstheme="minorHAnsi"/>
            <w:noProof/>
            <w:sz w:val="22"/>
            <w:szCs w:val="22"/>
          </w:rPr>
          <w:t>1</w:t>
        </w:r>
        <w:r w:rsidR="005A52E3" w:rsidRPr="002D74B8">
          <w:rPr>
            <w:rFonts w:eastAsiaTheme="minorEastAsia" w:cstheme="minorHAnsi"/>
            <w:b w:val="0"/>
            <w:bCs w:val="0"/>
            <w:noProof/>
            <w:sz w:val="22"/>
            <w:szCs w:val="22"/>
            <w:lang w:eastAsia="hu-HU"/>
          </w:rPr>
          <w:tab/>
        </w:r>
        <w:r w:rsidR="005A52E3" w:rsidRPr="002D74B8">
          <w:rPr>
            <w:rStyle w:val="Hiperhivatkozs"/>
            <w:rFonts w:cstheme="minorHAnsi"/>
            <w:noProof/>
            <w:sz w:val="22"/>
            <w:szCs w:val="22"/>
          </w:rPr>
          <w:t>Pont: Definíciók</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_Toc14332063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9</w:t>
        </w:r>
        <w:r w:rsidR="005A52E3" w:rsidRPr="002D74B8">
          <w:rPr>
            <w:rFonts w:cstheme="minorHAnsi"/>
            <w:noProof/>
            <w:webHidden/>
            <w:sz w:val="22"/>
            <w:szCs w:val="22"/>
          </w:rPr>
          <w:fldChar w:fldCharType="end"/>
        </w:r>
      </w:hyperlink>
    </w:p>
    <w:p w14:paraId="7F7305C1" w14:textId="1D1FB2C5" w:rsidR="005A52E3" w:rsidRPr="002D74B8" w:rsidRDefault="002D74B8">
      <w:pPr>
        <w:pStyle w:val="TJ1"/>
        <w:tabs>
          <w:tab w:val="left" w:pos="440"/>
        </w:tabs>
        <w:rPr>
          <w:rFonts w:eastAsiaTheme="minorEastAsia" w:cstheme="minorHAnsi"/>
          <w:b w:val="0"/>
          <w:bCs w:val="0"/>
          <w:noProof/>
          <w:sz w:val="22"/>
          <w:szCs w:val="22"/>
          <w:lang w:eastAsia="hu-HU"/>
        </w:rPr>
      </w:pPr>
      <w:hyperlink w:anchor="_Toc14332064" w:history="1">
        <w:r w:rsidR="005A52E3" w:rsidRPr="002D74B8">
          <w:rPr>
            <w:rStyle w:val="Hiperhivatkozs"/>
            <w:rFonts w:cstheme="minorHAnsi"/>
            <w:noProof/>
            <w:sz w:val="22"/>
            <w:szCs w:val="22"/>
          </w:rPr>
          <w:t>2</w:t>
        </w:r>
        <w:r w:rsidR="005A52E3" w:rsidRPr="002D74B8">
          <w:rPr>
            <w:rFonts w:eastAsiaTheme="minorEastAsia" w:cstheme="minorHAnsi"/>
            <w:b w:val="0"/>
            <w:bCs w:val="0"/>
            <w:noProof/>
            <w:sz w:val="22"/>
            <w:szCs w:val="22"/>
            <w:lang w:eastAsia="hu-HU"/>
          </w:rPr>
          <w:tab/>
        </w:r>
        <w:r w:rsidR="005A52E3" w:rsidRPr="002D74B8">
          <w:rPr>
            <w:rStyle w:val="Hiperhivatkozs"/>
            <w:rFonts w:cstheme="minorHAnsi"/>
            <w:noProof/>
            <w:sz w:val="22"/>
            <w:szCs w:val="22"/>
          </w:rPr>
          <w:t>Pont: A Konzorciumi Megállapodás célja</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_Toc14332064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10</w:t>
        </w:r>
        <w:r w:rsidR="005A52E3" w:rsidRPr="002D74B8">
          <w:rPr>
            <w:rFonts w:cstheme="minorHAnsi"/>
            <w:noProof/>
            <w:webHidden/>
            <w:sz w:val="22"/>
            <w:szCs w:val="22"/>
          </w:rPr>
          <w:fldChar w:fldCharType="end"/>
        </w:r>
      </w:hyperlink>
    </w:p>
    <w:p w14:paraId="7AB0AF3A" w14:textId="32B017AE" w:rsidR="005A52E3" w:rsidRPr="002D74B8" w:rsidRDefault="002D74B8">
      <w:pPr>
        <w:pStyle w:val="TJ1"/>
        <w:tabs>
          <w:tab w:val="left" w:pos="440"/>
        </w:tabs>
        <w:rPr>
          <w:rFonts w:eastAsiaTheme="minorEastAsia" w:cstheme="minorHAnsi"/>
          <w:b w:val="0"/>
          <w:bCs w:val="0"/>
          <w:noProof/>
          <w:sz w:val="22"/>
          <w:szCs w:val="22"/>
          <w:lang w:eastAsia="hu-HU"/>
        </w:rPr>
      </w:pPr>
      <w:hyperlink w:anchor="_Toc14332065" w:history="1">
        <w:r w:rsidR="005A52E3" w:rsidRPr="002D74B8">
          <w:rPr>
            <w:rStyle w:val="Hiperhivatkozs"/>
            <w:rFonts w:cstheme="minorHAnsi"/>
            <w:noProof/>
            <w:sz w:val="22"/>
            <w:szCs w:val="22"/>
          </w:rPr>
          <w:t>3</w:t>
        </w:r>
        <w:r w:rsidR="005A52E3" w:rsidRPr="002D74B8">
          <w:rPr>
            <w:rFonts w:eastAsiaTheme="minorEastAsia" w:cstheme="minorHAnsi"/>
            <w:b w:val="0"/>
            <w:bCs w:val="0"/>
            <w:noProof/>
            <w:sz w:val="22"/>
            <w:szCs w:val="22"/>
            <w:lang w:eastAsia="hu-HU"/>
          </w:rPr>
          <w:tab/>
        </w:r>
        <w:r w:rsidR="005A52E3" w:rsidRPr="002D74B8">
          <w:rPr>
            <w:rStyle w:val="Hiperhivatkozs"/>
            <w:rFonts w:cstheme="minorHAnsi"/>
            <w:noProof/>
            <w:sz w:val="22"/>
            <w:szCs w:val="22"/>
          </w:rPr>
          <w:t>Pont: Hatálybalépés, időtartam és megszűnés</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_Toc14332065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10</w:t>
        </w:r>
        <w:r w:rsidR="005A52E3" w:rsidRPr="002D74B8">
          <w:rPr>
            <w:rFonts w:cstheme="minorHAnsi"/>
            <w:noProof/>
            <w:webHidden/>
            <w:sz w:val="22"/>
            <w:szCs w:val="22"/>
          </w:rPr>
          <w:fldChar w:fldCharType="end"/>
        </w:r>
      </w:hyperlink>
    </w:p>
    <w:p w14:paraId="673F367C" w14:textId="6A49B90B" w:rsidR="005A52E3" w:rsidRPr="002D74B8" w:rsidRDefault="002D74B8">
      <w:pPr>
        <w:pStyle w:val="TJ1"/>
        <w:tabs>
          <w:tab w:val="left" w:pos="440"/>
        </w:tabs>
        <w:rPr>
          <w:rFonts w:eastAsiaTheme="minorEastAsia" w:cstheme="minorHAnsi"/>
          <w:b w:val="0"/>
          <w:bCs w:val="0"/>
          <w:noProof/>
          <w:sz w:val="22"/>
          <w:szCs w:val="22"/>
          <w:lang w:eastAsia="hu-HU"/>
        </w:rPr>
      </w:pPr>
      <w:hyperlink w:anchor="_Toc14332066" w:history="1">
        <w:r w:rsidR="005A52E3" w:rsidRPr="002D74B8">
          <w:rPr>
            <w:rStyle w:val="Hiperhivatkozs"/>
            <w:rFonts w:cstheme="minorHAnsi"/>
            <w:noProof/>
            <w:sz w:val="22"/>
            <w:szCs w:val="22"/>
          </w:rPr>
          <w:t>4</w:t>
        </w:r>
        <w:r w:rsidR="005A52E3" w:rsidRPr="002D74B8">
          <w:rPr>
            <w:rFonts w:eastAsiaTheme="minorEastAsia" w:cstheme="minorHAnsi"/>
            <w:b w:val="0"/>
            <w:bCs w:val="0"/>
            <w:noProof/>
            <w:sz w:val="22"/>
            <w:szCs w:val="22"/>
            <w:lang w:eastAsia="hu-HU"/>
          </w:rPr>
          <w:tab/>
        </w:r>
        <w:r w:rsidR="005A52E3" w:rsidRPr="002D74B8">
          <w:rPr>
            <w:rStyle w:val="Hiperhivatkozs"/>
            <w:rFonts w:cstheme="minorHAnsi"/>
            <w:noProof/>
            <w:sz w:val="22"/>
            <w:szCs w:val="22"/>
          </w:rPr>
          <w:t>Pont: Felek kötelezettségei</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_Toc14332066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11</w:t>
        </w:r>
        <w:r w:rsidR="005A52E3" w:rsidRPr="002D74B8">
          <w:rPr>
            <w:rFonts w:cstheme="minorHAnsi"/>
            <w:noProof/>
            <w:webHidden/>
            <w:sz w:val="22"/>
            <w:szCs w:val="22"/>
          </w:rPr>
          <w:fldChar w:fldCharType="end"/>
        </w:r>
      </w:hyperlink>
    </w:p>
    <w:p w14:paraId="7F1A1AF8" w14:textId="26A825D0" w:rsidR="005A52E3" w:rsidRPr="002D74B8" w:rsidRDefault="002D74B8">
      <w:pPr>
        <w:pStyle w:val="TJ1"/>
        <w:tabs>
          <w:tab w:val="left" w:pos="440"/>
        </w:tabs>
        <w:rPr>
          <w:rFonts w:eastAsiaTheme="minorEastAsia" w:cstheme="minorHAnsi"/>
          <w:b w:val="0"/>
          <w:bCs w:val="0"/>
          <w:noProof/>
          <w:sz w:val="22"/>
          <w:szCs w:val="22"/>
          <w:lang w:eastAsia="hu-HU"/>
        </w:rPr>
      </w:pPr>
      <w:hyperlink w:anchor="_Toc14332067" w:history="1">
        <w:r w:rsidR="005A52E3" w:rsidRPr="002D74B8">
          <w:rPr>
            <w:rStyle w:val="Hiperhivatkozs"/>
            <w:rFonts w:cstheme="minorHAnsi"/>
            <w:noProof/>
            <w:sz w:val="22"/>
            <w:szCs w:val="22"/>
          </w:rPr>
          <w:t>5</w:t>
        </w:r>
        <w:r w:rsidR="005A52E3" w:rsidRPr="002D74B8">
          <w:rPr>
            <w:rFonts w:eastAsiaTheme="minorEastAsia" w:cstheme="minorHAnsi"/>
            <w:b w:val="0"/>
            <w:bCs w:val="0"/>
            <w:noProof/>
            <w:sz w:val="22"/>
            <w:szCs w:val="22"/>
            <w:lang w:eastAsia="hu-HU"/>
          </w:rPr>
          <w:tab/>
        </w:r>
        <w:r w:rsidR="005A52E3" w:rsidRPr="002D74B8">
          <w:rPr>
            <w:rStyle w:val="Hiperhivatkozs"/>
            <w:rFonts w:cstheme="minorHAnsi"/>
            <w:noProof/>
            <w:sz w:val="22"/>
            <w:szCs w:val="22"/>
          </w:rPr>
          <w:t>Pont: A felek felelőssége egymás irányába</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_Toc14332067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11</w:t>
        </w:r>
        <w:r w:rsidR="005A52E3" w:rsidRPr="002D74B8">
          <w:rPr>
            <w:rFonts w:cstheme="minorHAnsi"/>
            <w:noProof/>
            <w:webHidden/>
            <w:sz w:val="22"/>
            <w:szCs w:val="22"/>
          </w:rPr>
          <w:fldChar w:fldCharType="end"/>
        </w:r>
      </w:hyperlink>
    </w:p>
    <w:p w14:paraId="278999D3" w14:textId="36ABD67B" w:rsidR="005A52E3" w:rsidRPr="002D74B8" w:rsidRDefault="002D74B8">
      <w:pPr>
        <w:pStyle w:val="TJ1"/>
        <w:tabs>
          <w:tab w:val="left" w:pos="440"/>
        </w:tabs>
        <w:rPr>
          <w:rFonts w:eastAsiaTheme="minorEastAsia" w:cstheme="minorHAnsi"/>
          <w:b w:val="0"/>
          <w:bCs w:val="0"/>
          <w:noProof/>
          <w:sz w:val="22"/>
          <w:szCs w:val="22"/>
          <w:lang w:eastAsia="hu-HU"/>
        </w:rPr>
      </w:pPr>
      <w:hyperlink w:anchor="_Toc14332068" w:history="1">
        <w:r w:rsidR="005A52E3" w:rsidRPr="002D74B8">
          <w:rPr>
            <w:rStyle w:val="Hiperhivatkozs"/>
            <w:rFonts w:cstheme="minorHAnsi"/>
            <w:noProof/>
            <w:sz w:val="22"/>
            <w:szCs w:val="22"/>
          </w:rPr>
          <w:t>6</w:t>
        </w:r>
        <w:r w:rsidR="005A52E3" w:rsidRPr="002D74B8">
          <w:rPr>
            <w:rFonts w:eastAsiaTheme="minorEastAsia" w:cstheme="minorHAnsi"/>
            <w:b w:val="0"/>
            <w:bCs w:val="0"/>
            <w:noProof/>
            <w:sz w:val="22"/>
            <w:szCs w:val="22"/>
            <w:lang w:eastAsia="hu-HU"/>
          </w:rPr>
          <w:tab/>
        </w:r>
        <w:r w:rsidR="005A52E3" w:rsidRPr="002D74B8">
          <w:rPr>
            <w:rStyle w:val="Hiperhivatkozs"/>
            <w:rFonts w:cstheme="minorHAnsi"/>
            <w:noProof/>
            <w:sz w:val="22"/>
            <w:szCs w:val="22"/>
          </w:rPr>
          <w:t>Pont: Irányítási struktúra</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_Toc14332068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12</w:t>
        </w:r>
        <w:r w:rsidR="005A52E3" w:rsidRPr="002D74B8">
          <w:rPr>
            <w:rFonts w:cstheme="minorHAnsi"/>
            <w:noProof/>
            <w:webHidden/>
            <w:sz w:val="22"/>
            <w:szCs w:val="22"/>
          </w:rPr>
          <w:fldChar w:fldCharType="end"/>
        </w:r>
      </w:hyperlink>
    </w:p>
    <w:p w14:paraId="64DF05B2" w14:textId="2C7DD4E3" w:rsidR="005A52E3" w:rsidRPr="002D74B8" w:rsidRDefault="002D74B8">
      <w:pPr>
        <w:pStyle w:val="TJ1"/>
        <w:tabs>
          <w:tab w:val="left" w:pos="440"/>
        </w:tabs>
        <w:rPr>
          <w:rFonts w:eastAsiaTheme="minorEastAsia" w:cstheme="minorHAnsi"/>
          <w:b w:val="0"/>
          <w:bCs w:val="0"/>
          <w:noProof/>
          <w:sz w:val="22"/>
          <w:szCs w:val="22"/>
          <w:lang w:eastAsia="hu-HU"/>
        </w:rPr>
      </w:pPr>
      <w:hyperlink w:anchor="_Toc14332069" w:history="1">
        <w:r w:rsidR="005A52E3" w:rsidRPr="002D74B8">
          <w:rPr>
            <w:rStyle w:val="Hiperhivatkozs"/>
            <w:rFonts w:cstheme="minorHAnsi"/>
            <w:noProof/>
            <w:sz w:val="22"/>
            <w:szCs w:val="22"/>
          </w:rPr>
          <w:t>7</w:t>
        </w:r>
        <w:r w:rsidR="005A52E3" w:rsidRPr="002D74B8">
          <w:rPr>
            <w:rFonts w:eastAsiaTheme="minorEastAsia" w:cstheme="minorHAnsi"/>
            <w:b w:val="0"/>
            <w:bCs w:val="0"/>
            <w:noProof/>
            <w:sz w:val="22"/>
            <w:szCs w:val="22"/>
            <w:lang w:eastAsia="hu-HU"/>
          </w:rPr>
          <w:tab/>
        </w:r>
        <w:r w:rsidR="005A52E3" w:rsidRPr="002D74B8">
          <w:rPr>
            <w:rStyle w:val="Hiperhivatkozs"/>
            <w:rFonts w:cstheme="minorHAnsi"/>
            <w:noProof/>
            <w:sz w:val="22"/>
            <w:szCs w:val="22"/>
          </w:rPr>
          <w:t>Pont: Pénzügyi rendelkezések</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_Toc14332069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20</w:t>
        </w:r>
        <w:r w:rsidR="005A52E3" w:rsidRPr="002D74B8">
          <w:rPr>
            <w:rFonts w:cstheme="minorHAnsi"/>
            <w:noProof/>
            <w:webHidden/>
            <w:sz w:val="22"/>
            <w:szCs w:val="22"/>
          </w:rPr>
          <w:fldChar w:fldCharType="end"/>
        </w:r>
      </w:hyperlink>
    </w:p>
    <w:p w14:paraId="5AEA79E5" w14:textId="43567B14" w:rsidR="005A52E3" w:rsidRPr="002D74B8" w:rsidRDefault="002D74B8">
      <w:pPr>
        <w:pStyle w:val="TJ1"/>
        <w:tabs>
          <w:tab w:val="left" w:pos="440"/>
        </w:tabs>
        <w:rPr>
          <w:rFonts w:eastAsiaTheme="minorEastAsia" w:cstheme="minorHAnsi"/>
          <w:b w:val="0"/>
          <w:bCs w:val="0"/>
          <w:noProof/>
          <w:sz w:val="22"/>
          <w:szCs w:val="22"/>
          <w:lang w:eastAsia="hu-HU"/>
        </w:rPr>
      </w:pPr>
      <w:hyperlink w:anchor="_Toc14332070" w:history="1">
        <w:r w:rsidR="005A52E3" w:rsidRPr="002D74B8">
          <w:rPr>
            <w:rStyle w:val="Hiperhivatkozs"/>
            <w:rFonts w:cstheme="minorHAnsi"/>
            <w:noProof/>
            <w:sz w:val="22"/>
            <w:szCs w:val="22"/>
          </w:rPr>
          <w:t>8</w:t>
        </w:r>
        <w:r w:rsidR="005A52E3" w:rsidRPr="002D74B8">
          <w:rPr>
            <w:rFonts w:eastAsiaTheme="minorEastAsia" w:cstheme="minorHAnsi"/>
            <w:b w:val="0"/>
            <w:bCs w:val="0"/>
            <w:noProof/>
            <w:sz w:val="22"/>
            <w:szCs w:val="22"/>
            <w:lang w:eastAsia="hu-HU"/>
          </w:rPr>
          <w:tab/>
        </w:r>
        <w:r w:rsidR="005A52E3" w:rsidRPr="002D74B8">
          <w:rPr>
            <w:rStyle w:val="Hiperhivatkozs"/>
            <w:rFonts w:cstheme="minorHAnsi"/>
            <w:noProof/>
            <w:sz w:val="22"/>
            <w:szCs w:val="22"/>
          </w:rPr>
          <w:t>Pont: Eredmények</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_Toc14332070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22</w:t>
        </w:r>
        <w:r w:rsidR="005A52E3" w:rsidRPr="002D74B8">
          <w:rPr>
            <w:rFonts w:cstheme="minorHAnsi"/>
            <w:noProof/>
            <w:webHidden/>
            <w:sz w:val="22"/>
            <w:szCs w:val="22"/>
          </w:rPr>
          <w:fldChar w:fldCharType="end"/>
        </w:r>
      </w:hyperlink>
    </w:p>
    <w:p w14:paraId="7053262C" w14:textId="3963C89C" w:rsidR="005A52E3" w:rsidRPr="002D74B8" w:rsidRDefault="002D74B8">
      <w:pPr>
        <w:pStyle w:val="TJ1"/>
        <w:tabs>
          <w:tab w:val="left" w:pos="440"/>
        </w:tabs>
        <w:rPr>
          <w:rFonts w:eastAsiaTheme="minorEastAsia" w:cstheme="minorHAnsi"/>
          <w:b w:val="0"/>
          <w:bCs w:val="0"/>
          <w:noProof/>
          <w:sz w:val="22"/>
          <w:szCs w:val="22"/>
          <w:lang w:eastAsia="hu-HU"/>
        </w:rPr>
      </w:pPr>
      <w:hyperlink w:anchor="_Toc14332071" w:history="1">
        <w:r w:rsidR="005A52E3" w:rsidRPr="002D74B8">
          <w:rPr>
            <w:rStyle w:val="Hiperhivatkozs"/>
            <w:rFonts w:cstheme="minorHAnsi"/>
            <w:noProof/>
            <w:sz w:val="22"/>
            <w:szCs w:val="22"/>
          </w:rPr>
          <w:t>9</w:t>
        </w:r>
        <w:r w:rsidR="005A52E3" w:rsidRPr="002D74B8">
          <w:rPr>
            <w:rFonts w:eastAsiaTheme="minorEastAsia" w:cstheme="minorHAnsi"/>
            <w:b w:val="0"/>
            <w:bCs w:val="0"/>
            <w:noProof/>
            <w:sz w:val="22"/>
            <w:szCs w:val="22"/>
            <w:lang w:eastAsia="hu-HU"/>
          </w:rPr>
          <w:tab/>
        </w:r>
        <w:r w:rsidR="005A52E3" w:rsidRPr="002D74B8">
          <w:rPr>
            <w:rStyle w:val="Hiperhivatkozs"/>
            <w:rFonts w:cstheme="minorHAnsi"/>
            <w:noProof/>
            <w:sz w:val="22"/>
            <w:szCs w:val="22"/>
          </w:rPr>
          <w:t>Pont: Hozzáférési jogok</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_Toc14332071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25</w:t>
        </w:r>
        <w:r w:rsidR="005A52E3" w:rsidRPr="002D74B8">
          <w:rPr>
            <w:rFonts w:cstheme="minorHAnsi"/>
            <w:noProof/>
            <w:webHidden/>
            <w:sz w:val="22"/>
            <w:szCs w:val="22"/>
          </w:rPr>
          <w:fldChar w:fldCharType="end"/>
        </w:r>
      </w:hyperlink>
    </w:p>
    <w:p w14:paraId="40EC59F9" w14:textId="6DDF8734" w:rsidR="005A52E3" w:rsidRPr="002D74B8" w:rsidRDefault="002D74B8">
      <w:pPr>
        <w:pStyle w:val="TJ1"/>
        <w:tabs>
          <w:tab w:val="left" w:pos="440"/>
        </w:tabs>
        <w:rPr>
          <w:rFonts w:eastAsiaTheme="minorEastAsia" w:cstheme="minorHAnsi"/>
          <w:b w:val="0"/>
          <w:bCs w:val="0"/>
          <w:noProof/>
          <w:sz w:val="22"/>
          <w:szCs w:val="22"/>
          <w:lang w:eastAsia="hu-HU"/>
        </w:rPr>
      </w:pPr>
      <w:hyperlink w:anchor="_Toc14332072" w:history="1">
        <w:r w:rsidR="005A52E3" w:rsidRPr="002D74B8">
          <w:rPr>
            <w:rStyle w:val="Hiperhivatkozs"/>
            <w:rFonts w:eastAsiaTheme="majorEastAsia" w:cstheme="minorHAnsi"/>
            <w:noProof/>
            <w:kern w:val="32"/>
            <w:sz w:val="22"/>
            <w:szCs w:val="22"/>
          </w:rPr>
          <w:t>10</w:t>
        </w:r>
        <w:r w:rsidR="005A52E3" w:rsidRPr="002D74B8">
          <w:rPr>
            <w:rFonts w:eastAsiaTheme="minorEastAsia" w:cstheme="minorHAnsi"/>
            <w:b w:val="0"/>
            <w:bCs w:val="0"/>
            <w:noProof/>
            <w:sz w:val="22"/>
            <w:szCs w:val="22"/>
            <w:lang w:eastAsia="hu-HU"/>
          </w:rPr>
          <w:tab/>
        </w:r>
        <w:r w:rsidR="005A52E3" w:rsidRPr="002D74B8">
          <w:rPr>
            <w:rStyle w:val="Hiperhivatkozs"/>
            <w:rFonts w:eastAsiaTheme="majorEastAsia" w:cstheme="minorHAnsi"/>
            <w:noProof/>
            <w:kern w:val="32"/>
            <w:sz w:val="22"/>
            <w:szCs w:val="22"/>
          </w:rPr>
          <w:t>Pont: Az információk átadásának tilalma</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_Toc14332072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28</w:t>
        </w:r>
        <w:r w:rsidR="005A52E3" w:rsidRPr="002D74B8">
          <w:rPr>
            <w:rFonts w:cstheme="minorHAnsi"/>
            <w:noProof/>
            <w:webHidden/>
            <w:sz w:val="22"/>
            <w:szCs w:val="22"/>
          </w:rPr>
          <w:fldChar w:fldCharType="end"/>
        </w:r>
      </w:hyperlink>
    </w:p>
    <w:p w14:paraId="46448630" w14:textId="73005C0A" w:rsidR="005A52E3" w:rsidRPr="002D74B8" w:rsidRDefault="002D74B8">
      <w:pPr>
        <w:pStyle w:val="TJ1"/>
        <w:tabs>
          <w:tab w:val="left" w:pos="440"/>
        </w:tabs>
        <w:rPr>
          <w:rFonts w:eastAsiaTheme="minorEastAsia" w:cstheme="minorHAnsi"/>
          <w:b w:val="0"/>
          <w:bCs w:val="0"/>
          <w:noProof/>
          <w:sz w:val="22"/>
          <w:szCs w:val="22"/>
          <w:lang w:eastAsia="hu-HU"/>
        </w:rPr>
      </w:pPr>
      <w:hyperlink w:anchor="_Toc14332073" w:history="1">
        <w:r w:rsidR="005A52E3" w:rsidRPr="002D74B8">
          <w:rPr>
            <w:rStyle w:val="Hiperhivatkozs"/>
            <w:rFonts w:eastAsiaTheme="majorEastAsia" w:cstheme="minorHAnsi"/>
            <w:noProof/>
            <w:kern w:val="32"/>
            <w:sz w:val="22"/>
            <w:szCs w:val="22"/>
          </w:rPr>
          <w:t>11</w:t>
        </w:r>
        <w:r w:rsidR="005A52E3" w:rsidRPr="002D74B8">
          <w:rPr>
            <w:rFonts w:eastAsiaTheme="minorEastAsia" w:cstheme="minorHAnsi"/>
            <w:b w:val="0"/>
            <w:bCs w:val="0"/>
            <w:noProof/>
            <w:sz w:val="22"/>
            <w:szCs w:val="22"/>
            <w:lang w:eastAsia="hu-HU"/>
          </w:rPr>
          <w:tab/>
        </w:r>
        <w:r w:rsidR="005A52E3" w:rsidRPr="002D74B8">
          <w:rPr>
            <w:rStyle w:val="Hiperhivatkozs"/>
            <w:rFonts w:eastAsiaTheme="majorEastAsia" w:cstheme="minorHAnsi"/>
            <w:noProof/>
            <w:kern w:val="32"/>
            <w:sz w:val="22"/>
            <w:szCs w:val="22"/>
            <w:lang w:val="en-US"/>
          </w:rPr>
          <w:t>Po</w:t>
        </w:r>
        <w:r w:rsidR="005A52E3" w:rsidRPr="002D74B8">
          <w:rPr>
            <w:rStyle w:val="Hiperhivatkozs"/>
            <w:rFonts w:eastAsiaTheme="majorEastAsia" w:cstheme="minorHAnsi"/>
            <w:noProof/>
            <w:kern w:val="32"/>
            <w:sz w:val="22"/>
            <w:szCs w:val="22"/>
          </w:rPr>
          <w:t>nt: Egyebek</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_Toc14332073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30</w:t>
        </w:r>
        <w:r w:rsidR="005A52E3" w:rsidRPr="002D74B8">
          <w:rPr>
            <w:rFonts w:cstheme="minorHAnsi"/>
            <w:noProof/>
            <w:webHidden/>
            <w:sz w:val="22"/>
            <w:szCs w:val="22"/>
          </w:rPr>
          <w:fldChar w:fldCharType="end"/>
        </w:r>
      </w:hyperlink>
    </w:p>
    <w:p w14:paraId="4DDCCC62" w14:textId="2F9C14B7" w:rsidR="005A52E3" w:rsidRPr="002D74B8" w:rsidRDefault="002D74B8">
      <w:pPr>
        <w:pStyle w:val="TJ1"/>
        <w:tabs>
          <w:tab w:val="left" w:pos="440"/>
        </w:tabs>
        <w:rPr>
          <w:rFonts w:eastAsiaTheme="minorEastAsia" w:cstheme="minorHAnsi"/>
          <w:b w:val="0"/>
          <w:bCs w:val="0"/>
          <w:noProof/>
          <w:sz w:val="22"/>
          <w:szCs w:val="22"/>
          <w:lang w:eastAsia="hu-HU"/>
        </w:rPr>
      </w:pPr>
      <w:hyperlink w:anchor="_Toc14332074" w:history="1">
        <w:r w:rsidR="005A52E3" w:rsidRPr="002D74B8">
          <w:rPr>
            <w:rStyle w:val="Hiperhivatkozs"/>
            <w:rFonts w:cstheme="minorHAnsi"/>
            <w:noProof/>
            <w:sz w:val="22"/>
            <w:szCs w:val="22"/>
          </w:rPr>
          <w:t>12</w:t>
        </w:r>
        <w:r w:rsidR="005A52E3" w:rsidRPr="002D74B8">
          <w:rPr>
            <w:rFonts w:eastAsiaTheme="minorEastAsia" w:cstheme="minorHAnsi"/>
            <w:b w:val="0"/>
            <w:bCs w:val="0"/>
            <w:noProof/>
            <w:sz w:val="22"/>
            <w:szCs w:val="22"/>
            <w:lang w:eastAsia="hu-HU"/>
          </w:rPr>
          <w:tab/>
        </w:r>
        <w:r w:rsidR="005A52E3" w:rsidRPr="002D74B8">
          <w:rPr>
            <w:rStyle w:val="Hiperhivatkozs"/>
            <w:rFonts w:cstheme="minorHAnsi"/>
            <w:noProof/>
            <w:sz w:val="22"/>
            <w:szCs w:val="22"/>
          </w:rPr>
          <w:t>Pont: Aláírások</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_Toc14332074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33</w:t>
        </w:r>
        <w:r w:rsidR="005A52E3" w:rsidRPr="002D74B8">
          <w:rPr>
            <w:rFonts w:cstheme="minorHAnsi"/>
            <w:noProof/>
            <w:webHidden/>
            <w:sz w:val="22"/>
            <w:szCs w:val="22"/>
          </w:rPr>
          <w:fldChar w:fldCharType="end"/>
        </w:r>
      </w:hyperlink>
    </w:p>
    <w:p w14:paraId="2A99A97D" w14:textId="7EC1EFAD" w:rsidR="005A52E3" w:rsidRPr="002D74B8" w:rsidRDefault="002D74B8">
      <w:pPr>
        <w:pStyle w:val="TJ1"/>
        <w:tabs>
          <w:tab w:val="left" w:pos="440"/>
        </w:tabs>
        <w:rPr>
          <w:rFonts w:eastAsiaTheme="minorEastAsia" w:cstheme="minorHAnsi"/>
          <w:b w:val="0"/>
          <w:bCs w:val="0"/>
          <w:noProof/>
          <w:sz w:val="22"/>
          <w:szCs w:val="22"/>
          <w:lang w:eastAsia="hu-HU"/>
        </w:rPr>
      </w:pPr>
      <w:hyperlink w:anchor="_Toc14332075" w:history="1">
        <w:r w:rsidR="005A52E3" w:rsidRPr="002D74B8">
          <w:rPr>
            <w:rStyle w:val="Hiperhivatkozs"/>
            <w:rFonts w:eastAsiaTheme="majorEastAsia" w:cstheme="minorHAnsi"/>
            <w:noProof/>
            <w:kern w:val="32"/>
            <w:sz w:val="22"/>
            <w:szCs w:val="22"/>
          </w:rPr>
          <w:t>1.</w:t>
        </w:r>
        <w:r w:rsidR="005A52E3" w:rsidRPr="002D74B8">
          <w:rPr>
            <w:rFonts w:eastAsiaTheme="minorEastAsia" w:cstheme="minorHAnsi"/>
            <w:b w:val="0"/>
            <w:bCs w:val="0"/>
            <w:noProof/>
            <w:sz w:val="22"/>
            <w:szCs w:val="22"/>
            <w:lang w:eastAsia="hu-HU"/>
          </w:rPr>
          <w:tab/>
        </w:r>
        <w:r w:rsidR="005A52E3" w:rsidRPr="002D74B8">
          <w:rPr>
            <w:rStyle w:val="Hiperhivatkozs"/>
            <w:rFonts w:eastAsiaTheme="majorEastAsia" w:cstheme="minorHAnsi"/>
            <w:noProof/>
            <w:kern w:val="32"/>
            <w:sz w:val="22"/>
            <w:szCs w:val="22"/>
          </w:rPr>
          <w:t>számú melléklet: Háttérinformáció</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_Toc14332075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63</w:t>
        </w:r>
        <w:r w:rsidR="005A52E3" w:rsidRPr="002D74B8">
          <w:rPr>
            <w:rFonts w:cstheme="minorHAnsi"/>
            <w:noProof/>
            <w:webHidden/>
            <w:sz w:val="22"/>
            <w:szCs w:val="22"/>
          </w:rPr>
          <w:fldChar w:fldCharType="end"/>
        </w:r>
      </w:hyperlink>
    </w:p>
    <w:p w14:paraId="6407EABD" w14:textId="6248E586" w:rsidR="005A52E3" w:rsidRPr="002D74B8" w:rsidRDefault="002D74B8">
      <w:pPr>
        <w:pStyle w:val="TJ1"/>
        <w:rPr>
          <w:rFonts w:eastAsiaTheme="minorEastAsia" w:cstheme="minorHAnsi"/>
          <w:b w:val="0"/>
          <w:bCs w:val="0"/>
          <w:noProof/>
          <w:sz w:val="22"/>
          <w:szCs w:val="22"/>
          <w:lang w:eastAsia="hu-HU"/>
        </w:rPr>
      </w:pPr>
      <w:hyperlink w:anchor="_Toc14332076" w:history="1">
        <w:r w:rsidR="005A52E3" w:rsidRPr="002D74B8">
          <w:rPr>
            <w:rStyle w:val="Hiperhivatkozs"/>
            <w:rFonts w:eastAsiaTheme="majorEastAsia" w:cstheme="minorHAnsi"/>
            <w:noProof/>
            <w:kern w:val="32"/>
            <w:sz w:val="22"/>
            <w:szCs w:val="22"/>
          </w:rPr>
          <w:t>2.számú melléklet: Csatlakozási Formanyomtatvány</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_Toc14332076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65</w:t>
        </w:r>
        <w:r w:rsidR="005A52E3" w:rsidRPr="002D74B8">
          <w:rPr>
            <w:rFonts w:cstheme="minorHAnsi"/>
            <w:noProof/>
            <w:webHidden/>
            <w:sz w:val="22"/>
            <w:szCs w:val="22"/>
          </w:rPr>
          <w:fldChar w:fldCharType="end"/>
        </w:r>
      </w:hyperlink>
    </w:p>
    <w:p w14:paraId="1EC535B2" w14:textId="1AC7E046" w:rsidR="005A52E3" w:rsidRPr="002D74B8" w:rsidRDefault="002D74B8">
      <w:pPr>
        <w:pStyle w:val="TJ1"/>
        <w:rPr>
          <w:rFonts w:eastAsiaTheme="minorEastAsia" w:cstheme="minorHAnsi"/>
          <w:b w:val="0"/>
          <w:bCs w:val="0"/>
          <w:noProof/>
          <w:sz w:val="22"/>
          <w:szCs w:val="22"/>
          <w:lang w:eastAsia="hu-HU"/>
        </w:rPr>
      </w:pPr>
      <w:hyperlink w:anchor="_Toc14332077" w:history="1">
        <w:r w:rsidR="005A52E3" w:rsidRPr="002D74B8">
          <w:rPr>
            <w:rStyle w:val="Hiperhivatkozs"/>
            <w:rFonts w:eastAsiaTheme="majorEastAsia" w:cstheme="minorHAnsi"/>
            <w:noProof/>
            <w:kern w:val="32"/>
            <w:sz w:val="22"/>
            <w:szCs w:val="22"/>
          </w:rPr>
          <w:t>[3. számú melléklet:</w:t>
        </w:r>
        <w:r w:rsidR="005A52E3" w:rsidRPr="002D74B8">
          <w:rPr>
            <w:rStyle w:val="Hiperhivatkozs"/>
            <w:rFonts w:eastAsiaTheme="majorEastAsia" w:cstheme="minorHAnsi"/>
            <w:noProof/>
            <w:kern w:val="32"/>
            <w:sz w:val="22"/>
            <w:szCs w:val="22"/>
            <w:lang w:val="en-US"/>
          </w:rPr>
          <w:t xml:space="preserve"> </w:t>
        </w:r>
        <w:r w:rsidR="005A52E3" w:rsidRPr="002D74B8">
          <w:rPr>
            <w:rStyle w:val="Hiperhivatkozs"/>
            <w:rFonts w:eastAsiaTheme="majorEastAsia" w:cstheme="minorHAnsi"/>
            <w:noProof/>
            <w:kern w:val="32"/>
            <w:sz w:val="22"/>
            <w:szCs w:val="22"/>
          </w:rPr>
          <w:t>A harmadik felek listája a 8.3.2. ponthoz kapcsolódó egyszerűsített transzferrel kapcsolatban]</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_Toc14332077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66</w:t>
        </w:r>
        <w:r w:rsidR="005A52E3" w:rsidRPr="002D74B8">
          <w:rPr>
            <w:rFonts w:cstheme="minorHAnsi"/>
            <w:noProof/>
            <w:webHidden/>
            <w:sz w:val="22"/>
            <w:szCs w:val="22"/>
          </w:rPr>
          <w:fldChar w:fldCharType="end"/>
        </w:r>
      </w:hyperlink>
    </w:p>
    <w:p w14:paraId="0EA9A9C3" w14:textId="34329182" w:rsidR="005A52E3" w:rsidRPr="002D74B8" w:rsidRDefault="002D74B8">
      <w:pPr>
        <w:pStyle w:val="TJ1"/>
        <w:rPr>
          <w:rFonts w:eastAsiaTheme="minorEastAsia" w:cstheme="minorHAnsi"/>
          <w:b w:val="0"/>
          <w:bCs w:val="0"/>
          <w:noProof/>
          <w:sz w:val="22"/>
          <w:szCs w:val="22"/>
          <w:lang w:eastAsia="hu-HU"/>
        </w:rPr>
      </w:pPr>
      <w:hyperlink w:anchor="_Toc14332078" w:history="1">
        <w:r w:rsidR="005A52E3" w:rsidRPr="002D74B8">
          <w:rPr>
            <w:rStyle w:val="Hiperhivatkozs"/>
            <w:rFonts w:eastAsiaTheme="majorEastAsia" w:cstheme="minorHAnsi"/>
            <w:noProof/>
            <w:kern w:val="32"/>
            <w:sz w:val="22"/>
            <w:szCs w:val="22"/>
          </w:rPr>
          <w:t>[Választható: 4. számú melléklet: a 9.5 Ponthoz kapcsolódóan Azonosított Társult Szervezetek]</w:t>
        </w:r>
        <w:r w:rsidR="005A52E3" w:rsidRPr="002D74B8">
          <w:rPr>
            <w:rFonts w:cstheme="minorHAnsi"/>
            <w:noProof/>
            <w:webHidden/>
            <w:sz w:val="22"/>
            <w:szCs w:val="22"/>
          </w:rPr>
          <w:tab/>
        </w:r>
        <w:r w:rsidR="005A52E3" w:rsidRPr="002D74B8">
          <w:rPr>
            <w:rFonts w:cstheme="minorHAnsi"/>
            <w:noProof/>
            <w:webHidden/>
            <w:sz w:val="22"/>
            <w:szCs w:val="22"/>
          </w:rPr>
          <w:fldChar w:fldCharType="begin"/>
        </w:r>
        <w:r w:rsidR="005A52E3" w:rsidRPr="002D74B8">
          <w:rPr>
            <w:rFonts w:cstheme="minorHAnsi"/>
            <w:noProof/>
            <w:webHidden/>
            <w:sz w:val="22"/>
            <w:szCs w:val="22"/>
          </w:rPr>
          <w:instrText xml:space="preserve"> PAGEREF _Toc14332078 \h </w:instrText>
        </w:r>
        <w:r w:rsidR="005A52E3" w:rsidRPr="002D74B8">
          <w:rPr>
            <w:rFonts w:cstheme="minorHAnsi"/>
            <w:noProof/>
            <w:webHidden/>
            <w:sz w:val="22"/>
            <w:szCs w:val="22"/>
          </w:rPr>
        </w:r>
        <w:r w:rsidR="005A52E3" w:rsidRPr="002D74B8">
          <w:rPr>
            <w:rFonts w:cstheme="minorHAnsi"/>
            <w:noProof/>
            <w:webHidden/>
            <w:sz w:val="22"/>
            <w:szCs w:val="22"/>
          </w:rPr>
          <w:fldChar w:fldCharType="separate"/>
        </w:r>
        <w:r w:rsidR="005A52E3" w:rsidRPr="002D74B8">
          <w:rPr>
            <w:rFonts w:cstheme="minorHAnsi"/>
            <w:noProof/>
            <w:webHidden/>
            <w:sz w:val="22"/>
            <w:szCs w:val="22"/>
          </w:rPr>
          <w:t>67</w:t>
        </w:r>
        <w:r w:rsidR="005A52E3" w:rsidRPr="002D74B8">
          <w:rPr>
            <w:rFonts w:cstheme="minorHAnsi"/>
            <w:noProof/>
            <w:webHidden/>
            <w:sz w:val="22"/>
            <w:szCs w:val="22"/>
          </w:rPr>
          <w:fldChar w:fldCharType="end"/>
        </w:r>
      </w:hyperlink>
    </w:p>
    <w:p w14:paraId="70E24D62" w14:textId="65D558F3" w:rsidR="00D96025" w:rsidRPr="002D74B8" w:rsidRDefault="00563B0F" w:rsidP="00D96025">
      <w:pPr>
        <w:pStyle w:val="TJ1"/>
        <w:tabs>
          <w:tab w:val="left" w:pos="440"/>
        </w:tabs>
        <w:rPr>
          <w:rFonts w:eastAsia="SimSun" w:cs="Arial"/>
          <w:noProof/>
          <w:spacing w:val="-3"/>
          <w:lang w:eastAsia="de-DE"/>
        </w:rPr>
      </w:pPr>
      <w:r w:rsidRPr="002D74B8">
        <w:rPr>
          <w:rFonts w:eastAsia="SimSun" w:cstheme="minorHAnsi"/>
          <w:noProof/>
          <w:spacing w:val="-3"/>
          <w:sz w:val="22"/>
          <w:szCs w:val="22"/>
          <w:lang w:eastAsia="de-DE"/>
        </w:rPr>
        <w:fldChar w:fldCharType="end"/>
      </w:r>
    </w:p>
    <w:p w14:paraId="34BF9510" w14:textId="77777777" w:rsidR="008016E1" w:rsidRPr="002D74B8" w:rsidRDefault="008016E1" w:rsidP="008016E1">
      <w:pPr>
        <w:tabs>
          <w:tab w:val="right" w:pos="9185"/>
        </w:tabs>
        <w:autoSpaceDE w:val="0"/>
        <w:autoSpaceDN w:val="0"/>
        <w:adjustRightInd w:val="0"/>
      </w:pPr>
    </w:p>
    <w:p w14:paraId="34C64AA0" w14:textId="77777777" w:rsidR="006329F0" w:rsidRPr="002D74B8" w:rsidRDefault="006329F0" w:rsidP="002A3548">
      <w:pPr>
        <w:pStyle w:val="Cmsor1"/>
        <w:numPr>
          <w:ilvl w:val="0"/>
          <w:numId w:val="0"/>
        </w:numPr>
        <w:rPr>
          <w:rFonts w:eastAsia="SimSun"/>
          <w:noProof/>
          <w:lang w:eastAsia="de-DE"/>
        </w:rPr>
      </w:pPr>
      <w:bookmarkStart w:id="0" w:name="_Toc444527613"/>
    </w:p>
    <w:p w14:paraId="36299E5D" w14:textId="77777777" w:rsidR="006329F0" w:rsidRPr="002D74B8" w:rsidRDefault="006329F0">
      <w:pPr>
        <w:rPr>
          <w:rFonts w:eastAsia="SimSun" w:cstheme="majorBidi"/>
          <w:b/>
          <w:bCs/>
          <w:noProof/>
          <w:kern w:val="32"/>
          <w:sz w:val="28"/>
          <w:szCs w:val="32"/>
          <w:lang w:eastAsia="de-DE"/>
        </w:rPr>
      </w:pPr>
      <w:r w:rsidRPr="002D74B8">
        <w:rPr>
          <w:rFonts w:eastAsia="SimSun"/>
          <w:noProof/>
          <w:lang w:eastAsia="de-DE"/>
        </w:rPr>
        <w:br w:type="page"/>
      </w:r>
    </w:p>
    <w:p w14:paraId="75AD1F23" w14:textId="2038FE04" w:rsidR="00521C70" w:rsidRPr="002D74B8" w:rsidRDefault="00C15930" w:rsidP="002A3548">
      <w:pPr>
        <w:pStyle w:val="Cmsor1"/>
        <w:numPr>
          <w:ilvl w:val="0"/>
          <w:numId w:val="0"/>
        </w:numPr>
        <w:rPr>
          <w:rFonts w:eastAsia="SimSun"/>
          <w:noProof/>
          <w:lang w:eastAsia="de-DE"/>
        </w:rPr>
      </w:pPr>
      <w:bookmarkStart w:id="1" w:name="_Toc14332062"/>
      <w:bookmarkEnd w:id="0"/>
      <w:r w:rsidRPr="002D74B8">
        <w:rPr>
          <w:rFonts w:eastAsia="SimSun"/>
          <w:noProof/>
          <w:lang w:eastAsia="de-DE"/>
        </w:rPr>
        <w:lastRenderedPageBreak/>
        <w:t>KONZORCIUMI MEGÁLLAPODÁS</w:t>
      </w:r>
      <w:bookmarkEnd w:id="1"/>
    </w:p>
    <w:p w14:paraId="0D907B40" w14:textId="77777777" w:rsidR="00521C70" w:rsidRPr="002D74B8" w:rsidRDefault="00521C70" w:rsidP="00521C70">
      <w:pPr>
        <w:autoSpaceDE w:val="0"/>
        <w:autoSpaceDN w:val="0"/>
        <w:adjustRightInd w:val="0"/>
        <w:rPr>
          <w:rFonts w:eastAsia="SimSun" w:cs="Arial"/>
          <w:noProof/>
          <w:spacing w:val="-3"/>
          <w:lang w:eastAsia="de-DE"/>
        </w:rPr>
      </w:pPr>
    </w:p>
    <w:p w14:paraId="5B14FCDB" w14:textId="46677988" w:rsidR="00521C70" w:rsidRPr="002D74B8" w:rsidRDefault="00F10674" w:rsidP="00521C70">
      <w:pPr>
        <w:autoSpaceDE w:val="0"/>
        <w:autoSpaceDN w:val="0"/>
        <w:adjustRightInd w:val="0"/>
        <w:rPr>
          <w:rFonts w:eastAsia="SimSun" w:cs="Arial"/>
          <w:noProof/>
          <w:spacing w:val="-3"/>
          <w:lang w:eastAsia="de-DE"/>
        </w:rPr>
      </w:pPr>
      <w:r w:rsidRPr="002D74B8">
        <w:rPr>
          <w:rFonts w:eastAsia="SimSun" w:cs="Arial"/>
          <w:noProof/>
          <w:spacing w:val="-3"/>
          <w:lang w:eastAsia="de-DE"/>
        </w:rPr>
        <w:t xml:space="preserve">Jelen Konzorciumi Megállapodás a “Horizont 2020” kutatási és innovációs kereteprogram (2014-2020) részvételi és terjesztési szabályainak a megállapításáról (a továbbiakban: Részvételi Szabályok) szóló 1290/2013. számú Európai Parlamenti és Tanácsi (EU) Rendelet, valamint az Európai Bizottság több kedvezményezettre irányuló általános támogatási szerződés mintája és annak mellékeletei alapján </w:t>
      </w:r>
      <w:r w:rsidR="00521C70" w:rsidRPr="002D74B8">
        <w:rPr>
          <w:rFonts w:eastAsia="SimSun" w:cs="Arial"/>
          <w:noProof/>
          <w:spacing w:val="-3"/>
          <w:lang w:eastAsia="de-DE"/>
        </w:rPr>
        <w:t>&lt;</w:t>
      </w:r>
      <w:r w:rsidRPr="002D74B8">
        <w:rPr>
          <w:rFonts w:eastAsia="SimSun" w:cs="Arial"/>
          <w:noProof/>
          <w:spacing w:val="-3"/>
          <w:lang w:eastAsia="de-DE"/>
        </w:rPr>
        <w:t>projekt kezdési időpontja</w:t>
      </w:r>
      <w:r w:rsidR="00521C70" w:rsidRPr="002D74B8">
        <w:rPr>
          <w:rFonts w:eastAsia="SimSun" w:cs="Arial"/>
          <w:noProof/>
          <w:spacing w:val="-3"/>
          <w:lang w:eastAsia="de-DE"/>
        </w:rPr>
        <w:t xml:space="preserve"> // </w:t>
      </w:r>
      <w:r w:rsidRPr="002D74B8">
        <w:rPr>
          <w:rFonts w:eastAsia="SimSun" w:cs="Arial"/>
          <w:noProof/>
          <w:spacing w:val="-3"/>
          <w:lang w:eastAsia="de-DE"/>
        </w:rPr>
        <w:t>más elfogadott időpontban</w:t>
      </w:r>
      <w:r w:rsidR="00521C70" w:rsidRPr="002D74B8">
        <w:rPr>
          <w:rFonts w:eastAsia="SimSun" w:cs="Arial"/>
          <w:noProof/>
          <w:spacing w:val="-3"/>
          <w:lang w:eastAsia="de-DE"/>
        </w:rPr>
        <w:t>&gt;</w:t>
      </w:r>
      <w:r w:rsidRPr="002D74B8">
        <w:rPr>
          <w:rFonts w:eastAsia="SimSun" w:cs="Arial"/>
          <w:noProof/>
          <w:spacing w:val="-3"/>
          <w:lang w:eastAsia="de-DE"/>
        </w:rPr>
        <w:t xml:space="preserve"> készült</w:t>
      </w:r>
      <w:r w:rsidR="00521C70" w:rsidRPr="002D74B8">
        <w:rPr>
          <w:rFonts w:eastAsia="SimSun" w:cs="Arial"/>
          <w:noProof/>
          <w:spacing w:val="-3"/>
          <w:lang w:eastAsia="de-DE"/>
        </w:rPr>
        <w:t>,</w:t>
      </w:r>
      <w:r w:rsidRPr="002D74B8">
        <w:rPr>
          <w:rFonts w:eastAsia="SimSun" w:cs="Arial"/>
          <w:noProof/>
          <w:spacing w:val="-3"/>
          <w:lang w:eastAsia="de-DE"/>
        </w:rPr>
        <w:t xml:space="preserve"> amely </w:t>
      </w:r>
      <w:r w:rsidR="00F450CD" w:rsidRPr="002D74B8">
        <w:rPr>
          <w:rFonts w:eastAsia="SimSun" w:cs="Arial"/>
          <w:noProof/>
          <w:spacing w:val="-3"/>
          <w:lang w:eastAsia="de-DE"/>
        </w:rPr>
        <w:t xml:space="preserve">létrejött </w:t>
      </w:r>
      <w:r w:rsidRPr="002D74B8">
        <w:rPr>
          <w:rFonts w:eastAsia="SimSun" w:cs="Arial"/>
          <w:noProof/>
          <w:spacing w:val="-3"/>
          <w:lang w:eastAsia="de-DE"/>
        </w:rPr>
        <w:t xml:space="preserve">továbbiakban: a Hatálybalépés Dátuma. </w:t>
      </w:r>
    </w:p>
    <w:p w14:paraId="4F354F13" w14:textId="77777777" w:rsidR="00521C70" w:rsidRPr="002D74B8" w:rsidRDefault="00521C70" w:rsidP="00521C70">
      <w:pPr>
        <w:rPr>
          <w:rFonts w:eastAsia="SimSun" w:cs="Arial"/>
          <w:b/>
          <w:spacing w:val="-3"/>
          <w:lang w:eastAsia="fi-FI"/>
        </w:rPr>
      </w:pPr>
    </w:p>
    <w:p w14:paraId="4B276CDC" w14:textId="1D40A64B" w:rsidR="00521C70" w:rsidRPr="002D74B8" w:rsidRDefault="00C15930" w:rsidP="00521C70">
      <w:pPr>
        <w:rPr>
          <w:rFonts w:eastAsia="SimSun" w:cs="Arial"/>
          <w:b/>
          <w:spacing w:val="-3"/>
          <w:lang w:eastAsia="fi-FI"/>
        </w:rPr>
      </w:pPr>
      <w:r w:rsidRPr="002D74B8">
        <w:rPr>
          <w:rFonts w:eastAsia="SimSun" w:cs="Arial"/>
          <w:b/>
          <w:spacing w:val="-3"/>
          <w:lang w:eastAsia="fi-FI"/>
        </w:rPr>
        <w:t>FELEK KÖZÖTT</w:t>
      </w:r>
      <w:r w:rsidR="00521C70" w:rsidRPr="002D74B8">
        <w:rPr>
          <w:rFonts w:eastAsia="SimSun" w:cs="Arial"/>
          <w:b/>
          <w:spacing w:val="-3"/>
          <w:lang w:eastAsia="fi-FI"/>
        </w:rPr>
        <w:t>:</w:t>
      </w:r>
    </w:p>
    <w:p w14:paraId="42880F69" w14:textId="5FCBCA2D" w:rsidR="00521C70" w:rsidRPr="002D74B8" w:rsidRDefault="004F536E" w:rsidP="00085CC4">
      <w:pPr>
        <w:pStyle w:val="Listaszerbekezds"/>
        <w:numPr>
          <w:ilvl w:val="0"/>
          <w:numId w:val="9"/>
        </w:numPr>
        <w:spacing w:after="0"/>
        <w:ind w:left="357" w:hanging="357"/>
        <w:rPr>
          <w:rFonts w:eastAsia="SimSun" w:cs="Arial"/>
          <w:spacing w:val="-3"/>
          <w:lang w:val="hu-HU" w:eastAsia="fi-FI"/>
        </w:rPr>
      </w:pPr>
      <w:r w:rsidRPr="002D74B8">
        <w:rPr>
          <w:rFonts w:eastAsia="SimSun" w:cs="Arial"/>
          <w:spacing w:val="-3"/>
          <w:lang w:val="hu-HU" w:eastAsia="fi-FI"/>
        </w:rPr>
        <w:t>City of Amsterdam</w:t>
      </w:r>
      <w:r w:rsidR="005C66E5" w:rsidRPr="002D74B8">
        <w:rPr>
          <w:rFonts w:eastAsia="SimSun" w:cs="Arial"/>
          <w:spacing w:val="-3"/>
          <w:lang w:val="hu-HU" w:eastAsia="fi-FI"/>
        </w:rPr>
        <w:t xml:space="preserve"> (a továbbiakban AMST) </w:t>
      </w:r>
      <w:r w:rsidR="003232CB" w:rsidRPr="002D74B8">
        <w:rPr>
          <w:rFonts w:eastAsia="SimSun" w:cs="Arial"/>
          <w:spacing w:val="-3"/>
          <w:lang w:val="hu-HU" w:eastAsia="fi-FI"/>
        </w:rPr>
        <w:t>a közjog által koordinált jogi személy, amelyet Hollandia törvénye</w:t>
      </w:r>
      <w:r w:rsidR="00321981" w:rsidRPr="002D74B8">
        <w:rPr>
          <w:rFonts w:eastAsia="SimSun" w:cs="Arial"/>
          <w:spacing w:val="-3"/>
          <w:lang w:val="hu-HU" w:eastAsia="fi-FI"/>
        </w:rPr>
        <w:t>i</w:t>
      </w:r>
      <w:r w:rsidR="003232CB" w:rsidRPr="002D74B8">
        <w:rPr>
          <w:rFonts w:eastAsia="SimSun" w:cs="Arial"/>
          <w:spacing w:val="-3"/>
          <w:lang w:val="hu-HU" w:eastAsia="fi-FI"/>
        </w:rPr>
        <w:t xml:space="preserve"> alapján hoztak létre, és amelynek székhelye</w:t>
      </w:r>
      <w:r w:rsidR="00506094" w:rsidRPr="002D74B8">
        <w:rPr>
          <w:rFonts w:eastAsia="SimSun" w:cs="Arial"/>
          <w:spacing w:val="-3"/>
          <w:lang w:val="hu-HU" w:eastAsia="fi-FI"/>
        </w:rPr>
        <w:t>:</w:t>
      </w:r>
      <w:r w:rsidR="003232CB" w:rsidRPr="002D74B8">
        <w:rPr>
          <w:rFonts w:eastAsia="SimSun" w:cs="Arial"/>
          <w:spacing w:val="-3"/>
          <w:lang w:val="hu-HU" w:eastAsia="fi-FI"/>
        </w:rPr>
        <w:t xml:space="preserve"> </w:t>
      </w:r>
      <w:proofErr w:type="spellStart"/>
      <w:r w:rsidR="003232CB" w:rsidRPr="002D74B8">
        <w:rPr>
          <w:rFonts w:eastAsia="SimSun" w:cs="Arial"/>
          <w:spacing w:val="-3"/>
          <w:lang w:val="hu-HU" w:eastAsia="fi-FI"/>
        </w:rPr>
        <w:t>Amstel</w:t>
      </w:r>
      <w:proofErr w:type="spellEnd"/>
      <w:r w:rsidR="003232CB" w:rsidRPr="002D74B8">
        <w:rPr>
          <w:rFonts w:eastAsia="SimSun" w:cs="Arial"/>
          <w:spacing w:val="-3"/>
          <w:lang w:val="hu-HU" w:eastAsia="fi-FI"/>
        </w:rPr>
        <w:t xml:space="preserve"> 1, 1011 PN AMSTERDAM, Hollandia, </w:t>
      </w:r>
      <w:r w:rsidR="003F1B03" w:rsidRPr="002D74B8">
        <w:rPr>
          <w:rFonts w:eastAsia="SimSun" w:cs="Arial"/>
          <w:spacing w:val="-3"/>
          <w:lang w:val="hu-HU" w:eastAsia="fi-FI"/>
        </w:rPr>
        <w:t>jogi képviselője</w:t>
      </w:r>
      <w:r w:rsidR="00617369" w:rsidRPr="002D74B8">
        <w:rPr>
          <w:rFonts w:eastAsia="SimSun" w:cs="Arial"/>
          <w:spacing w:val="-3"/>
          <w:lang w:val="hu-HU" w:eastAsia="fi-FI"/>
        </w:rPr>
        <w:t xml:space="preserve"> </w:t>
      </w:r>
      <w:r w:rsidR="00617369" w:rsidRPr="002D74B8">
        <w:rPr>
          <w:rFonts w:eastAsia="SimSun" w:cs="Arial"/>
          <w:spacing w:val="-3"/>
          <w:lang w:val="en-GB" w:eastAsia="fi-FI"/>
        </w:rPr>
        <w:t>Esther Agricola</w:t>
      </w:r>
      <w:r w:rsidR="003232CB" w:rsidRPr="002D74B8">
        <w:rPr>
          <w:rFonts w:eastAsia="SimSun" w:cs="Arial"/>
          <w:spacing w:val="-3"/>
          <w:lang w:val="hu-HU" w:eastAsia="fi-FI"/>
        </w:rPr>
        <w:t xml:space="preserve">; </w:t>
      </w:r>
      <w:r w:rsidR="00521C70" w:rsidRPr="002D74B8">
        <w:rPr>
          <w:rFonts w:eastAsia="SimSun" w:cs="Arial"/>
          <w:spacing w:val="-3"/>
          <w:lang w:val="hu-HU" w:eastAsia="fi-FI"/>
        </w:rPr>
        <w:br/>
      </w:r>
    </w:p>
    <w:p w14:paraId="78C400AA" w14:textId="0384796B" w:rsidR="00521C70" w:rsidRPr="002D74B8" w:rsidRDefault="004C6186" w:rsidP="0005324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125A6B94" w14:textId="77777777" w:rsidR="00A8296E" w:rsidRPr="002D74B8" w:rsidRDefault="00A8296E" w:rsidP="00053247">
      <w:pPr>
        <w:spacing w:after="0"/>
        <w:rPr>
          <w:rFonts w:asciiTheme="minorHAnsi" w:eastAsia="SimSun" w:hAnsiTheme="minorHAnsi" w:cstheme="minorHAnsi"/>
          <w:spacing w:val="-3"/>
          <w:lang w:eastAsia="fi-FI"/>
        </w:rPr>
      </w:pPr>
    </w:p>
    <w:p w14:paraId="31DDBCF2" w14:textId="5D94D43E" w:rsidR="00C53D2A" w:rsidRPr="002D74B8" w:rsidRDefault="005C66E5" w:rsidP="00085CC4">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en-GB" w:eastAsia="fi-FI"/>
        </w:rPr>
        <w:t xml:space="preserve"> AYUNTAMIENTO DE BILBAO</w:t>
      </w:r>
      <w:r w:rsidRPr="002D74B8">
        <w:rPr>
          <w:rFonts w:asciiTheme="minorHAnsi" w:eastAsia="SimSun" w:hAnsiTheme="minorHAnsi" w:cstheme="minorHAnsi"/>
          <w:spacing w:val="-3"/>
          <w:lang w:val="hu-HU" w:eastAsia="fi-FI"/>
        </w:rPr>
        <w:t xml:space="preserve"> (a továbbiakban: Bilbao)</w:t>
      </w:r>
      <w:r w:rsidR="00DA070C" w:rsidRPr="002D74B8">
        <w:rPr>
          <w:rFonts w:asciiTheme="minorHAnsi" w:eastAsia="SimSun" w:hAnsiTheme="minorHAnsi" w:cstheme="minorHAnsi"/>
          <w:spacing w:val="-3"/>
          <w:lang w:val="hu-HU" w:eastAsia="fi-FI"/>
        </w:rPr>
        <w:t xml:space="preserve"> </w:t>
      </w:r>
      <w:r w:rsidR="002F0F03" w:rsidRPr="002D74B8">
        <w:rPr>
          <w:rFonts w:asciiTheme="minorHAnsi" w:eastAsia="SimSun" w:hAnsiTheme="minorHAnsi" w:cstheme="minorHAnsi"/>
          <w:spacing w:val="-3"/>
          <w:lang w:val="hu-HU" w:eastAsia="fi-FI"/>
        </w:rPr>
        <w:t>a meglévő spanyol jogszabályoknak megfelelően működik</w:t>
      </w:r>
      <w:r w:rsidR="00DA070C" w:rsidRPr="002D74B8">
        <w:rPr>
          <w:rFonts w:asciiTheme="minorHAnsi" w:eastAsia="SimSun" w:hAnsiTheme="minorHAnsi" w:cstheme="minorHAnsi"/>
          <w:spacing w:val="-3"/>
          <w:lang w:val="hu-HU" w:eastAsia="fi-FI"/>
        </w:rPr>
        <w:t>, amelynek székhelye</w:t>
      </w:r>
      <w:r w:rsidR="00506094" w:rsidRPr="002D74B8">
        <w:rPr>
          <w:rFonts w:asciiTheme="minorHAnsi" w:eastAsia="SimSun" w:hAnsiTheme="minorHAnsi" w:cstheme="minorHAnsi"/>
          <w:spacing w:val="-3"/>
          <w:lang w:val="hu-HU" w:eastAsia="fi-FI"/>
        </w:rPr>
        <w:t>:</w:t>
      </w:r>
      <w:r w:rsidR="00DA070C" w:rsidRPr="002D74B8">
        <w:rPr>
          <w:rFonts w:asciiTheme="minorHAnsi" w:eastAsia="SimSun" w:hAnsiTheme="minorHAnsi" w:cstheme="minorHAnsi"/>
          <w:spacing w:val="-3"/>
          <w:lang w:val="hu-HU" w:eastAsia="fi-FI"/>
        </w:rPr>
        <w:t xml:space="preserve"> URIBITARTE 18-4 DCHA</w:t>
      </w:r>
      <w:r w:rsidRPr="002D74B8">
        <w:rPr>
          <w:rFonts w:asciiTheme="minorHAnsi" w:eastAsia="SimSun" w:hAnsiTheme="minorHAnsi" w:cstheme="minorHAnsi"/>
          <w:spacing w:val="-3"/>
          <w:lang w:val="hu-HU" w:eastAsia="fi-FI"/>
        </w:rPr>
        <w:t>, 48001, BILBAO, Spanyolország</w:t>
      </w:r>
      <w:r w:rsidR="003F1B03" w:rsidRPr="002D74B8">
        <w:rPr>
          <w:rFonts w:asciiTheme="minorHAnsi" w:eastAsia="SimSun" w:hAnsiTheme="minorHAnsi" w:cstheme="minorHAnsi"/>
          <w:spacing w:val="-3"/>
          <w:lang w:val="hu-HU" w:eastAsia="fi-FI"/>
        </w:rPr>
        <w:t>, jogi képviselője</w:t>
      </w:r>
      <w:r w:rsidR="00A771EF" w:rsidRPr="002D74B8">
        <w:rPr>
          <w:rFonts w:asciiTheme="minorHAnsi" w:eastAsia="SimSun" w:hAnsiTheme="minorHAnsi" w:cstheme="minorHAnsi"/>
          <w:spacing w:val="-3"/>
          <w:lang w:val="hu-HU" w:eastAsia="fi-FI"/>
        </w:rPr>
        <w:t xml:space="preserve"> </w:t>
      </w:r>
      <w:proofErr w:type="spellStart"/>
      <w:r w:rsidR="00617369" w:rsidRPr="002D74B8">
        <w:rPr>
          <w:rFonts w:asciiTheme="minorHAnsi" w:eastAsia="SimSun" w:hAnsiTheme="minorHAnsi" w:cstheme="minorHAnsi"/>
          <w:spacing w:val="-3"/>
          <w:lang w:val="en-GB" w:eastAsia="fi-FI"/>
        </w:rPr>
        <w:t>Gotzone</w:t>
      </w:r>
      <w:proofErr w:type="spellEnd"/>
      <w:r w:rsidR="00617369" w:rsidRPr="002D74B8">
        <w:rPr>
          <w:rFonts w:asciiTheme="minorHAnsi" w:eastAsia="SimSun" w:hAnsiTheme="minorHAnsi" w:cstheme="minorHAnsi"/>
          <w:spacing w:val="-3"/>
          <w:lang w:val="en-GB" w:eastAsia="fi-FI"/>
        </w:rPr>
        <w:t xml:space="preserve"> </w:t>
      </w:r>
      <w:proofErr w:type="spellStart"/>
      <w:r w:rsidR="00617369" w:rsidRPr="002D74B8">
        <w:rPr>
          <w:rFonts w:asciiTheme="minorHAnsi" w:eastAsia="SimSun" w:hAnsiTheme="minorHAnsi" w:cstheme="minorHAnsi"/>
          <w:spacing w:val="-3"/>
          <w:lang w:val="en-GB" w:eastAsia="fi-FI"/>
        </w:rPr>
        <w:t>Sagardui</w:t>
      </w:r>
      <w:proofErr w:type="spellEnd"/>
      <w:r w:rsidR="00617369" w:rsidRPr="002D74B8">
        <w:rPr>
          <w:rFonts w:asciiTheme="minorHAnsi" w:eastAsia="SimSun" w:hAnsiTheme="minorHAnsi" w:cstheme="minorHAnsi"/>
          <w:spacing w:val="-3"/>
          <w:lang w:val="en-GB" w:eastAsia="fi-FI"/>
        </w:rPr>
        <w:t xml:space="preserve"> </w:t>
      </w:r>
      <w:proofErr w:type="spellStart"/>
      <w:r w:rsidR="00617369" w:rsidRPr="002D74B8">
        <w:rPr>
          <w:rFonts w:asciiTheme="minorHAnsi" w:eastAsia="SimSun" w:hAnsiTheme="minorHAnsi" w:cstheme="minorHAnsi"/>
          <w:spacing w:val="-3"/>
          <w:lang w:val="en-GB" w:eastAsia="fi-FI"/>
        </w:rPr>
        <w:t>Goikoetxea</w:t>
      </w:r>
      <w:proofErr w:type="spellEnd"/>
      <w:r w:rsidR="00617369" w:rsidRPr="002D74B8">
        <w:rPr>
          <w:rFonts w:asciiTheme="minorHAnsi" w:eastAsia="SimSun" w:hAnsiTheme="minorHAnsi" w:cstheme="minorHAnsi"/>
          <w:spacing w:val="-3"/>
          <w:lang w:val="en-GB" w:eastAsia="fi-FI"/>
        </w:rPr>
        <w:t xml:space="preserve">, </w:t>
      </w:r>
      <w:r w:rsidR="00DA070C" w:rsidRPr="002D74B8">
        <w:rPr>
          <w:rFonts w:asciiTheme="minorHAnsi" w:eastAsia="SimSun" w:hAnsiTheme="minorHAnsi" w:cstheme="minorHAnsi"/>
          <w:spacing w:val="-3"/>
          <w:lang w:val="hu-HU" w:eastAsia="fi-FI"/>
        </w:rPr>
        <w:t>;</w:t>
      </w:r>
    </w:p>
    <w:p w14:paraId="22A661E3" w14:textId="77777777" w:rsidR="008A0394" w:rsidRPr="002D74B8" w:rsidRDefault="008A0394" w:rsidP="00053247">
      <w:pPr>
        <w:spacing w:after="0"/>
        <w:rPr>
          <w:rFonts w:asciiTheme="minorHAnsi" w:eastAsia="SimSun" w:hAnsiTheme="minorHAnsi" w:cstheme="minorHAnsi"/>
          <w:spacing w:val="-3"/>
          <w:lang w:eastAsia="fi-FI"/>
        </w:rPr>
      </w:pPr>
    </w:p>
    <w:p w14:paraId="6406105D" w14:textId="1746267A" w:rsidR="008A0394" w:rsidRPr="002D74B8" w:rsidRDefault="00DA070C" w:rsidP="0005324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57AEA3E3" w14:textId="77777777" w:rsidR="008A0394" w:rsidRPr="002D74B8" w:rsidRDefault="008A0394" w:rsidP="00053247">
      <w:pPr>
        <w:spacing w:after="0"/>
        <w:rPr>
          <w:rFonts w:asciiTheme="minorHAnsi" w:eastAsia="SimSun" w:hAnsiTheme="minorHAnsi" w:cstheme="minorHAnsi"/>
          <w:spacing w:val="-3"/>
          <w:lang w:eastAsia="fi-FI"/>
        </w:rPr>
      </w:pPr>
    </w:p>
    <w:p w14:paraId="61D22F14" w14:textId="351CC20B" w:rsidR="008A0394" w:rsidRPr="002D74B8" w:rsidRDefault="008A0394" w:rsidP="00085CC4">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FUNDACION TECNALIA RESEARCH &amp; INNOVATION</w:t>
      </w:r>
      <w:r w:rsidR="005C66E5" w:rsidRPr="002D74B8">
        <w:rPr>
          <w:rFonts w:asciiTheme="minorHAnsi" w:eastAsia="SimSun" w:hAnsiTheme="minorHAnsi" w:cstheme="minorHAnsi"/>
          <w:spacing w:val="-3"/>
          <w:lang w:val="hu-HU" w:eastAsia="fi-FI"/>
        </w:rPr>
        <w:t xml:space="preserve"> (továbbiakban: </w:t>
      </w:r>
      <w:proofErr w:type="spellStart"/>
      <w:r w:rsidR="005C66E5" w:rsidRPr="002D74B8">
        <w:rPr>
          <w:rFonts w:asciiTheme="minorHAnsi" w:eastAsia="SimSun" w:hAnsiTheme="minorHAnsi" w:cstheme="minorHAnsi"/>
          <w:spacing w:val="-3"/>
          <w:lang w:val="hu-HU" w:eastAsia="fi-FI"/>
        </w:rPr>
        <w:t>Tecnalia</w:t>
      </w:r>
      <w:proofErr w:type="spellEnd"/>
      <w:r w:rsidR="005C66E5" w:rsidRPr="002D74B8">
        <w:rPr>
          <w:rFonts w:asciiTheme="minorHAnsi" w:eastAsia="SimSun" w:hAnsiTheme="minorHAnsi" w:cstheme="minorHAnsi"/>
          <w:spacing w:val="-3"/>
          <w:lang w:val="hu-HU" w:eastAsia="fi-FI"/>
        </w:rPr>
        <w:t>)</w:t>
      </w:r>
      <w:r w:rsidR="0060514E" w:rsidRPr="002D74B8">
        <w:rPr>
          <w:rFonts w:asciiTheme="minorHAnsi" w:eastAsia="SimSun" w:hAnsiTheme="minorHAnsi" w:cstheme="minorHAnsi"/>
          <w:spacing w:val="-3"/>
          <w:lang w:val="hu-HU" w:eastAsia="fi-FI"/>
        </w:rPr>
        <w:t>,</w:t>
      </w:r>
      <w:r w:rsidR="00D87934" w:rsidRPr="002D74B8">
        <w:rPr>
          <w:rFonts w:asciiTheme="minorHAnsi" w:eastAsia="SimSun" w:hAnsiTheme="minorHAnsi" w:cstheme="minorHAnsi"/>
          <w:spacing w:val="-3"/>
          <w:lang w:val="hu-HU" w:eastAsia="fi-FI"/>
        </w:rPr>
        <w:t xml:space="preserve"> </w:t>
      </w:r>
      <w:proofErr w:type="gramStart"/>
      <w:r w:rsidR="00DA070C" w:rsidRPr="002D74B8">
        <w:rPr>
          <w:rFonts w:asciiTheme="minorHAnsi" w:eastAsia="SimSun" w:hAnsiTheme="minorHAnsi" w:cstheme="minorHAnsi"/>
          <w:spacing w:val="-3"/>
          <w:lang w:val="hu-HU" w:eastAsia="fi-FI"/>
        </w:rPr>
        <w:t>non-profit</w:t>
      </w:r>
      <w:proofErr w:type="gramEnd"/>
      <w:r w:rsidR="00DA070C" w:rsidRPr="002D74B8">
        <w:rPr>
          <w:rFonts w:asciiTheme="minorHAnsi" w:eastAsia="SimSun" w:hAnsiTheme="minorHAnsi" w:cstheme="minorHAnsi"/>
          <w:spacing w:val="-3"/>
          <w:lang w:val="hu-HU" w:eastAsia="fi-FI"/>
        </w:rPr>
        <w:t xml:space="preserve"> kutatási szervezet, amely Spanyolország törvényeinek megfelelően m</w:t>
      </w:r>
      <w:r w:rsidR="00506094" w:rsidRPr="002D74B8">
        <w:rPr>
          <w:rFonts w:asciiTheme="minorHAnsi" w:eastAsia="SimSun" w:hAnsiTheme="minorHAnsi" w:cstheme="minorHAnsi"/>
          <w:spacing w:val="-3"/>
          <w:lang w:val="hu-HU" w:eastAsia="fi-FI"/>
        </w:rPr>
        <w:t xml:space="preserve">űködik, és amelynek székhelye: </w:t>
      </w:r>
      <w:r w:rsidR="00DA070C" w:rsidRPr="002D74B8">
        <w:rPr>
          <w:rFonts w:asciiTheme="minorHAnsi" w:eastAsia="SimSun" w:hAnsiTheme="minorHAnsi" w:cstheme="minorHAnsi"/>
          <w:spacing w:val="-3"/>
          <w:lang w:val="hu-HU" w:eastAsia="fi-FI"/>
        </w:rPr>
        <w:t>PARQUE CIENTIFICO Y TECNOLOGICO DE B</w:t>
      </w:r>
      <w:r w:rsidR="003F1B03" w:rsidRPr="002D74B8">
        <w:rPr>
          <w:rFonts w:asciiTheme="minorHAnsi" w:eastAsia="SimSun" w:hAnsiTheme="minorHAnsi" w:cstheme="minorHAnsi"/>
          <w:spacing w:val="-3"/>
          <w:lang w:val="hu-HU" w:eastAsia="fi-FI"/>
        </w:rPr>
        <w:t xml:space="preserve"> IZKAIA, ASTONDO BIDEA, EDIFICIO 700</w:t>
      </w:r>
      <w:r w:rsidR="00DA070C" w:rsidRPr="002D74B8">
        <w:rPr>
          <w:rFonts w:asciiTheme="minorHAnsi" w:eastAsia="SimSun" w:hAnsiTheme="minorHAnsi" w:cstheme="minorHAnsi"/>
          <w:spacing w:val="-3"/>
          <w:lang w:val="hu-HU" w:eastAsia="fi-FI"/>
        </w:rPr>
        <w:t>,</w:t>
      </w:r>
      <w:r w:rsidR="003F1B03" w:rsidRPr="002D74B8">
        <w:rPr>
          <w:rFonts w:asciiTheme="minorHAnsi" w:eastAsia="SimSun" w:hAnsiTheme="minorHAnsi" w:cstheme="minorHAnsi"/>
          <w:spacing w:val="-3"/>
          <w:lang w:val="hu-HU" w:eastAsia="fi-FI"/>
        </w:rPr>
        <w:t xml:space="preserve"> 48160</w:t>
      </w:r>
      <w:r w:rsidR="00DA070C" w:rsidRPr="002D74B8">
        <w:rPr>
          <w:rFonts w:asciiTheme="minorHAnsi" w:eastAsia="SimSun" w:hAnsiTheme="minorHAnsi" w:cstheme="minorHAnsi"/>
          <w:spacing w:val="-3"/>
          <w:lang w:val="hu-HU" w:eastAsia="fi-FI"/>
        </w:rPr>
        <w:t xml:space="preserve"> </w:t>
      </w:r>
      <w:r w:rsidR="005C66E5" w:rsidRPr="002D74B8">
        <w:rPr>
          <w:rFonts w:asciiTheme="minorHAnsi" w:eastAsia="SimSun" w:hAnsiTheme="minorHAnsi" w:cstheme="minorHAnsi"/>
          <w:spacing w:val="-3"/>
          <w:lang w:val="hu-HU" w:eastAsia="fi-FI"/>
        </w:rPr>
        <w:t>Spanyolország,</w:t>
      </w:r>
      <w:r w:rsidR="000674B9" w:rsidRPr="002D74B8">
        <w:rPr>
          <w:rFonts w:asciiTheme="minorHAnsi" w:eastAsia="SimSun" w:hAnsiTheme="minorHAnsi" w:cstheme="minorHAnsi"/>
          <w:spacing w:val="-3"/>
          <w:lang w:val="hu-HU" w:eastAsia="fi-FI"/>
        </w:rPr>
        <w:t xml:space="preserve"> </w:t>
      </w:r>
      <w:r w:rsidR="003F1B03" w:rsidRPr="002D74B8">
        <w:rPr>
          <w:rFonts w:asciiTheme="minorHAnsi" w:eastAsia="SimSun" w:hAnsiTheme="minorHAnsi" w:cstheme="minorHAnsi"/>
          <w:spacing w:val="-3"/>
          <w:lang w:val="hu-HU" w:eastAsia="fi-FI"/>
        </w:rPr>
        <w:t xml:space="preserve">jogi képviselője JOSEBA </w:t>
      </w:r>
      <w:r w:rsidR="003F1B03" w:rsidRPr="002D74B8">
        <w:rPr>
          <w:rFonts w:asciiTheme="minorHAnsi" w:eastAsia="SimSun" w:hAnsiTheme="minorHAnsi" w:cstheme="minorHAnsi"/>
          <w:spacing w:val="-3"/>
          <w:lang w:val="en-GB" w:eastAsia="fi-FI"/>
        </w:rPr>
        <w:t xml:space="preserve">IÑAKI SAN SEBASTIAN, </w:t>
      </w:r>
      <w:proofErr w:type="spellStart"/>
      <w:r w:rsidR="003F1B03" w:rsidRPr="002D74B8">
        <w:rPr>
          <w:rFonts w:asciiTheme="minorHAnsi" w:eastAsia="SimSun" w:hAnsiTheme="minorHAnsi" w:cstheme="minorHAnsi"/>
          <w:spacing w:val="-3"/>
          <w:lang w:val="en-GB" w:eastAsia="fi-FI"/>
        </w:rPr>
        <w:t>vezérigazgató</w:t>
      </w:r>
      <w:proofErr w:type="spellEnd"/>
      <w:r w:rsidR="000674B9" w:rsidRPr="002D74B8">
        <w:rPr>
          <w:rFonts w:asciiTheme="minorHAnsi" w:eastAsia="SimSun" w:hAnsiTheme="minorHAnsi" w:cstheme="minorHAnsi"/>
          <w:spacing w:val="-3"/>
          <w:lang w:val="hu-HU" w:eastAsia="fi-FI"/>
        </w:rPr>
        <w:t>;</w:t>
      </w:r>
    </w:p>
    <w:p w14:paraId="5764F685" w14:textId="77777777" w:rsidR="00D87934" w:rsidRPr="002D74B8" w:rsidRDefault="00D87934" w:rsidP="00053247">
      <w:pPr>
        <w:spacing w:after="0"/>
        <w:rPr>
          <w:rFonts w:asciiTheme="minorHAnsi" w:eastAsia="SimSun" w:hAnsiTheme="minorHAnsi" w:cstheme="minorHAnsi"/>
          <w:spacing w:val="-3"/>
          <w:lang w:eastAsia="fi-FI"/>
        </w:rPr>
      </w:pPr>
    </w:p>
    <w:p w14:paraId="57522781" w14:textId="11638830" w:rsidR="00D87934" w:rsidRPr="002D74B8" w:rsidRDefault="000674B9" w:rsidP="0005324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05C25BE1" w14:textId="77777777" w:rsidR="00BB582C" w:rsidRPr="002D74B8" w:rsidRDefault="00BB582C" w:rsidP="00053247">
      <w:pPr>
        <w:spacing w:after="0"/>
        <w:rPr>
          <w:rFonts w:asciiTheme="minorHAnsi" w:eastAsia="SimSun" w:hAnsiTheme="minorHAnsi" w:cstheme="minorHAnsi"/>
          <w:spacing w:val="-3"/>
          <w:lang w:eastAsia="fi-FI"/>
        </w:rPr>
      </w:pPr>
    </w:p>
    <w:p w14:paraId="0C4B7C51" w14:textId="484B2B72" w:rsidR="00AF2811" w:rsidRPr="002D74B8" w:rsidRDefault="00836DE3" w:rsidP="00A37CA2">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NEDERLANDSE ORGANISATIE VOOR TOEGEPAST NATUURWETENSCHAPPELIJK ONDERZOEK</w:t>
      </w:r>
      <w:r w:rsidR="005C66E5" w:rsidRPr="002D74B8">
        <w:rPr>
          <w:rFonts w:asciiTheme="minorHAnsi" w:eastAsia="SimSun" w:hAnsiTheme="minorHAnsi" w:cstheme="minorHAnsi"/>
          <w:spacing w:val="-3"/>
          <w:lang w:val="hu-HU" w:eastAsia="fi-FI"/>
        </w:rPr>
        <w:t xml:space="preserve"> (továbbiakban: TNO)</w:t>
      </w:r>
      <w:r w:rsidR="00411A32" w:rsidRPr="002D74B8">
        <w:rPr>
          <w:rFonts w:asciiTheme="minorHAnsi" w:eastAsia="SimSun" w:hAnsiTheme="minorHAnsi" w:cstheme="minorHAnsi"/>
          <w:spacing w:val="-3"/>
          <w:lang w:val="hu-HU" w:eastAsia="fi-FI"/>
        </w:rPr>
        <w:t xml:space="preserve"> közjogi jogalany, </w:t>
      </w:r>
      <w:proofErr w:type="spellStart"/>
      <w:r w:rsidR="00411A32" w:rsidRPr="002D74B8">
        <w:rPr>
          <w:rFonts w:asciiTheme="minorHAnsi" w:eastAsia="SimSun" w:hAnsiTheme="minorHAnsi" w:cstheme="minorHAnsi"/>
          <w:spacing w:val="-3"/>
          <w:lang w:val="hu-HU" w:eastAsia="fi-FI"/>
        </w:rPr>
        <w:t>amely</w:t>
      </w:r>
      <w:r w:rsidR="00766573" w:rsidRPr="002D74B8">
        <w:rPr>
          <w:rFonts w:asciiTheme="minorHAnsi" w:eastAsia="SimSun" w:hAnsiTheme="minorHAnsi" w:cstheme="minorHAnsi"/>
          <w:spacing w:val="-3"/>
          <w:lang w:val="hu-HU" w:eastAsia="fi-FI"/>
        </w:rPr>
        <w:t>a</w:t>
      </w:r>
      <w:proofErr w:type="spellEnd"/>
      <w:r w:rsidR="00766573" w:rsidRPr="002D74B8">
        <w:rPr>
          <w:rFonts w:asciiTheme="minorHAnsi" w:eastAsia="SimSun" w:hAnsiTheme="minorHAnsi" w:cstheme="minorHAnsi"/>
          <w:spacing w:val="-3"/>
          <w:lang w:val="hu-HU" w:eastAsia="fi-FI"/>
        </w:rPr>
        <w:t xml:space="preserve"> meglévő holland törvényeknek megfelelően működik</w:t>
      </w:r>
      <w:r w:rsidR="00411A32" w:rsidRPr="002D74B8">
        <w:rPr>
          <w:rFonts w:asciiTheme="minorHAnsi" w:eastAsia="SimSun" w:hAnsiTheme="minorHAnsi" w:cstheme="minorHAnsi"/>
          <w:spacing w:val="-3"/>
          <w:lang w:val="hu-HU" w:eastAsia="fi-FI"/>
        </w:rPr>
        <w:t>, és amelynek székhelye</w:t>
      </w:r>
      <w:r w:rsidR="00506094" w:rsidRPr="002D74B8">
        <w:rPr>
          <w:rFonts w:asciiTheme="minorHAnsi" w:eastAsia="SimSun" w:hAnsiTheme="minorHAnsi" w:cstheme="minorHAnsi"/>
          <w:spacing w:val="-3"/>
          <w:lang w:val="hu-HU" w:eastAsia="fi-FI"/>
        </w:rPr>
        <w:t>:</w:t>
      </w:r>
      <w:r w:rsidRPr="002D74B8">
        <w:rPr>
          <w:rFonts w:asciiTheme="minorHAnsi" w:eastAsia="SimSun" w:hAnsiTheme="minorHAnsi" w:cstheme="minorHAnsi"/>
          <w:spacing w:val="-3"/>
          <w:lang w:val="hu-HU" w:eastAsia="fi-FI"/>
        </w:rPr>
        <w:t xml:space="preserve"> ANNA VAN BUERENPLEIN 1, 2595 DA, DEN HAAG, </w:t>
      </w:r>
      <w:r w:rsidR="00411A32" w:rsidRPr="002D74B8">
        <w:rPr>
          <w:rFonts w:asciiTheme="minorHAnsi" w:eastAsia="SimSun" w:hAnsiTheme="minorHAnsi" w:cstheme="minorHAnsi"/>
          <w:spacing w:val="-3"/>
          <w:lang w:val="hu-HU" w:eastAsia="fi-FI"/>
        </w:rPr>
        <w:t xml:space="preserve">The </w:t>
      </w:r>
      <w:proofErr w:type="spellStart"/>
      <w:r w:rsidR="00411A32" w:rsidRPr="002D74B8">
        <w:rPr>
          <w:rFonts w:asciiTheme="minorHAnsi" w:eastAsia="SimSun" w:hAnsiTheme="minorHAnsi" w:cstheme="minorHAnsi"/>
          <w:spacing w:val="-3"/>
          <w:lang w:val="hu-HU" w:eastAsia="fi-FI"/>
        </w:rPr>
        <w:t>Netherlands</w:t>
      </w:r>
      <w:proofErr w:type="spellEnd"/>
      <w:r w:rsidR="00411A32" w:rsidRPr="002D74B8">
        <w:rPr>
          <w:rFonts w:asciiTheme="minorHAnsi" w:eastAsia="SimSun" w:hAnsiTheme="minorHAnsi" w:cstheme="minorHAnsi"/>
          <w:spacing w:val="-3"/>
          <w:lang w:val="hu-HU" w:eastAsia="fi-FI"/>
        </w:rPr>
        <w:t>,</w:t>
      </w:r>
      <w:r w:rsidR="005C66E5" w:rsidRPr="002D74B8">
        <w:rPr>
          <w:rFonts w:asciiTheme="minorHAnsi" w:eastAsia="SimSun" w:hAnsiTheme="minorHAnsi" w:cstheme="minorHAnsi"/>
          <w:spacing w:val="-3"/>
          <w:lang w:val="hu-HU" w:eastAsia="fi-FI"/>
        </w:rPr>
        <w:t xml:space="preserve"> </w:t>
      </w:r>
      <w:r w:rsidR="00411A32" w:rsidRPr="002D74B8">
        <w:rPr>
          <w:rFonts w:asciiTheme="minorHAnsi" w:eastAsia="SimSun" w:hAnsiTheme="minorHAnsi" w:cstheme="minorHAnsi"/>
          <w:spacing w:val="-3"/>
          <w:lang w:val="hu-HU" w:eastAsia="fi-FI"/>
        </w:rPr>
        <w:t xml:space="preserve">amelyet </w:t>
      </w:r>
      <w:r w:rsidR="00A37CA2" w:rsidRPr="002D74B8">
        <w:rPr>
          <w:rFonts w:asciiTheme="minorHAnsi" w:eastAsia="SimSun" w:hAnsiTheme="minorHAnsi" w:cstheme="minorHAnsi"/>
          <w:spacing w:val="-3"/>
          <w:lang w:val="en-US" w:eastAsia="fi-FI"/>
        </w:rPr>
        <w:t xml:space="preserve">Drs. P.P. van ‚t Veen </w:t>
      </w:r>
      <w:r w:rsidR="00411A32" w:rsidRPr="002D74B8">
        <w:rPr>
          <w:rFonts w:asciiTheme="minorHAnsi" w:eastAsia="SimSun" w:hAnsiTheme="minorHAnsi" w:cstheme="minorHAnsi"/>
          <w:spacing w:val="-3"/>
          <w:lang w:val="hu-HU" w:eastAsia="fi-FI"/>
        </w:rPr>
        <w:t>jogilag képvisel</w:t>
      </w:r>
      <w:r w:rsidRPr="002D74B8">
        <w:rPr>
          <w:rFonts w:asciiTheme="minorHAnsi" w:eastAsia="SimSun" w:hAnsiTheme="minorHAnsi" w:cstheme="minorHAnsi"/>
          <w:spacing w:val="-3"/>
          <w:lang w:val="hu-HU" w:eastAsia="fi-FI"/>
        </w:rPr>
        <w:t>;</w:t>
      </w:r>
    </w:p>
    <w:p w14:paraId="46ECDE08" w14:textId="77777777" w:rsidR="00AF2811" w:rsidRPr="002D74B8" w:rsidRDefault="00AF2811" w:rsidP="00053247">
      <w:pPr>
        <w:spacing w:after="0"/>
        <w:rPr>
          <w:rFonts w:asciiTheme="minorHAnsi" w:eastAsia="SimSun" w:hAnsiTheme="minorHAnsi" w:cstheme="minorHAnsi"/>
          <w:spacing w:val="-3"/>
          <w:lang w:eastAsia="fi-FI"/>
        </w:rPr>
      </w:pPr>
    </w:p>
    <w:p w14:paraId="080EB200" w14:textId="0C885C7B" w:rsidR="00AF2811" w:rsidRPr="002D74B8" w:rsidRDefault="00411A32" w:rsidP="0005324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36CF5C5A" w14:textId="77777777" w:rsidR="00AF2811" w:rsidRPr="002D74B8" w:rsidRDefault="00AF2811" w:rsidP="00053247">
      <w:pPr>
        <w:spacing w:after="0"/>
        <w:rPr>
          <w:rFonts w:asciiTheme="minorHAnsi" w:eastAsia="SimSun" w:hAnsiTheme="minorHAnsi" w:cstheme="minorHAnsi"/>
          <w:spacing w:val="-3"/>
          <w:lang w:eastAsia="fi-FI"/>
        </w:rPr>
      </w:pPr>
    </w:p>
    <w:p w14:paraId="4C16C4EE" w14:textId="723D32DD" w:rsidR="00D87934" w:rsidRPr="002D74B8" w:rsidRDefault="00875C7C" w:rsidP="00A37CA2">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FUNDACION CARTIF</w:t>
      </w:r>
      <w:r w:rsidR="005C66E5" w:rsidRPr="002D74B8">
        <w:rPr>
          <w:rFonts w:asciiTheme="minorHAnsi" w:eastAsia="SimSun" w:hAnsiTheme="minorHAnsi" w:cstheme="minorHAnsi"/>
          <w:spacing w:val="-3"/>
          <w:lang w:val="hu-HU" w:eastAsia="fi-FI"/>
        </w:rPr>
        <w:t xml:space="preserve"> (továbbiakban </w:t>
      </w:r>
      <w:proofErr w:type="spellStart"/>
      <w:r w:rsidR="005C66E5" w:rsidRPr="002D74B8">
        <w:rPr>
          <w:rFonts w:asciiTheme="minorHAnsi" w:eastAsia="SimSun" w:hAnsiTheme="minorHAnsi" w:cstheme="minorHAnsi"/>
          <w:spacing w:val="-3"/>
          <w:lang w:val="hu-HU" w:eastAsia="fi-FI"/>
        </w:rPr>
        <w:t>Cartif</w:t>
      </w:r>
      <w:proofErr w:type="spellEnd"/>
      <w:r w:rsidR="005C66E5" w:rsidRPr="002D74B8">
        <w:rPr>
          <w:rFonts w:asciiTheme="minorHAnsi" w:eastAsia="SimSun" w:hAnsiTheme="minorHAnsi" w:cstheme="minorHAnsi"/>
          <w:spacing w:val="-3"/>
          <w:lang w:val="hu-HU" w:eastAsia="fi-FI"/>
        </w:rPr>
        <w:t>)</w:t>
      </w:r>
      <w:r w:rsidRPr="002D74B8">
        <w:rPr>
          <w:rFonts w:asciiTheme="minorHAnsi" w:eastAsia="SimSun" w:hAnsiTheme="minorHAnsi" w:cstheme="minorHAnsi"/>
          <w:spacing w:val="-3"/>
          <w:lang w:val="hu-HU" w:eastAsia="fi-FI"/>
        </w:rPr>
        <w:t xml:space="preserve"> </w:t>
      </w:r>
      <w:r w:rsidR="00411A32" w:rsidRPr="002D74B8">
        <w:rPr>
          <w:rFonts w:asciiTheme="minorHAnsi" w:eastAsia="SimSun" w:hAnsiTheme="minorHAnsi" w:cstheme="minorHAnsi"/>
          <w:spacing w:val="-3"/>
          <w:lang w:val="hu-HU" w:eastAsia="fi-FI"/>
        </w:rPr>
        <w:t>non</w:t>
      </w:r>
      <w:r w:rsidR="00793D55" w:rsidRPr="002D74B8">
        <w:rPr>
          <w:rFonts w:asciiTheme="minorHAnsi" w:eastAsia="SimSun" w:hAnsiTheme="minorHAnsi" w:cstheme="minorHAnsi"/>
          <w:spacing w:val="-3"/>
          <w:lang w:val="hu-HU" w:eastAsia="fi-FI"/>
        </w:rPr>
        <w:t>-</w:t>
      </w:r>
      <w:r w:rsidR="00411A32" w:rsidRPr="002D74B8">
        <w:rPr>
          <w:rFonts w:asciiTheme="minorHAnsi" w:eastAsia="SimSun" w:hAnsiTheme="minorHAnsi" w:cstheme="minorHAnsi"/>
          <w:spacing w:val="-3"/>
          <w:lang w:val="hu-HU" w:eastAsia="fi-FI"/>
        </w:rPr>
        <w:t xml:space="preserve">profit kutatási szervezet, amely a </w:t>
      </w:r>
      <w:r w:rsidR="00766573" w:rsidRPr="002D74B8">
        <w:rPr>
          <w:rFonts w:asciiTheme="minorHAnsi" w:eastAsia="SimSun" w:hAnsiTheme="minorHAnsi" w:cstheme="minorHAnsi"/>
          <w:spacing w:val="-3"/>
          <w:lang w:val="hu-HU" w:eastAsia="fi-FI"/>
        </w:rPr>
        <w:t xml:space="preserve">meglévő spanyol jogszabályoknak megfelelően működik, </w:t>
      </w:r>
      <w:r w:rsidR="00411A32" w:rsidRPr="002D74B8">
        <w:rPr>
          <w:rFonts w:asciiTheme="minorHAnsi" w:eastAsia="SimSun" w:hAnsiTheme="minorHAnsi" w:cstheme="minorHAnsi"/>
          <w:spacing w:val="-3"/>
          <w:lang w:val="hu-HU" w:eastAsia="fi-FI"/>
        </w:rPr>
        <w:t>és amelynek székhelye</w:t>
      </w:r>
      <w:r w:rsidR="00506094" w:rsidRPr="002D74B8">
        <w:rPr>
          <w:rFonts w:asciiTheme="minorHAnsi" w:eastAsia="SimSun" w:hAnsiTheme="minorHAnsi" w:cstheme="minorHAnsi"/>
          <w:spacing w:val="-3"/>
          <w:lang w:val="hu-HU" w:eastAsia="fi-FI"/>
        </w:rPr>
        <w:t>:</w:t>
      </w:r>
      <w:r w:rsidRPr="002D74B8">
        <w:rPr>
          <w:rFonts w:asciiTheme="minorHAnsi" w:eastAsia="SimSun" w:hAnsiTheme="minorHAnsi" w:cstheme="minorHAnsi"/>
          <w:spacing w:val="-3"/>
          <w:lang w:val="hu-HU" w:eastAsia="fi-FI"/>
        </w:rPr>
        <w:t xml:space="preserve"> PQ TECNOLOGICO BOECILLO 205, 47151, BOECILLO, Spa</w:t>
      </w:r>
      <w:r w:rsidR="00411A32" w:rsidRPr="002D74B8">
        <w:rPr>
          <w:rFonts w:asciiTheme="minorHAnsi" w:eastAsia="SimSun" w:hAnsiTheme="minorHAnsi" w:cstheme="minorHAnsi"/>
          <w:spacing w:val="-3"/>
          <w:lang w:val="hu-HU" w:eastAsia="fi-FI"/>
        </w:rPr>
        <w:t>nyolország</w:t>
      </w:r>
      <w:r w:rsidRPr="002D74B8">
        <w:rPr>
          <w:rFonts w:asciiTheme="minorHAnsi" w:eastAsia="SimSun" w:hAnsiTheme="minorHAnsi" w:cstheme="minorHAnsi"/>
          <w:spacing w:val="-3"/>
          <w:lang w:val="hu-HU" w:eastAsia="fi-FI"/>
        </w:rPr>
        <w:t xml:space="preserve">, </w:t>
      </w:r>
      <w:r w:rsidR="00A37CA2" w:rsidRPr="002D74B8">
        <w:rPr>
          <w:rFonts w:asciiTheme="minorHAnsi" w:eastAsia="SimSun" w:hAnsiTheme="minorHAnsi" w:cstheme="minorHAnsi"/>
          <w:spacing w:val="-3"/>
          <w:lang w:val="hu-HU" w:eastAsia="fi-FI"/>
        </w:rPr>
        <w:t xml:space="preserve">jogilag José Ramón </w:t>
      </w:r>
      <w:proofErr w:type="spellStart"/>
      <w:r w:rsidR="00A37CA2" w:rsidRPr="002D74B8">
        <w:rPr>
          <w:rFonts w:asciiTheme="minorHAnsi" w:eastAsia="SimSun" w:hAnsiTheme="minorHAnsi" w:cstheme="minorHAnsi"/>
          <w:spacing w:val="-3"/>
          <w:lang w:val="hu-HU" w:eastAsia="fi-FI"/>
        </w:rPr>
        <w:t>Perán</w:t>
      </w:r>
      <w:proofErr w:type="spellEnd"/>
      <w:r w:rsidR="00A37CA2" w:rsidRPr="002D74B8">
        <w:rPr>
          <w:rFonts w:asciiTheme="minorHAnsi" w:eastAsia="SimSun" w:hAnsiTheme="minorHAnsi" w:cstheme="minorHAnsi"/>
          <w:spacing w:val="-3"/>
          <w:lang w:val="hu-HU" w:eastAsia="fi-FI"/>
        </w:rPr>
        <w:t xml:space="preserve"> González képviseli</w:t>
      </w:r>
      <w:r w:rsidRPr="002D74B8">
        <w:rPr>
          <w:rFonts w:asciiTheme="minorHAnsi" w:eastAsia="SimSun" w:hAnsiTheme="minorHAnsi" w:cstheme="minorHAnsi"/>
          <w:spacing w:val="-3"/>
          <w:lang w:val="hu-HU" w:eastAsia="fi-FI"/>
        </w:rPr>
        <w:t>;</w:t>
      </w:r>
    </w:p>
    <w:p w14:paraId="208DCF4E" w14:textId="77777777" w:rsidR="00875C7C" w:rsidRPr="002D74B8" w:rsidRDefault="00875C7C" w:rsidP="00DD0A27">
      <w:pPr>
        <w:spacing w:after="0"/>
        <w:rPr>
          <w:rFonts w:asciiTheme="minorHAnsi" w:eastAsia="SimSun" w:hAnsiTheme="minorHAnsi" w:cstheme="minorHAnsi"/>
          <w:spacing w:val="-3"/>
          <w:lang w:eastAsia="fi-FI"/>
        </w:rPr>
      </w:pPr>
    </w:p>
    <w:p w14:paraId="7B56ABF0" w14:textId="5A759464" w:rsidR="00875C7C" w:rsidRPr="002D74B8" w:rsidRDefault="00411A32"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470F16C4" w14:textId="77777777" w:rsidR="00875C7C" w:rsidRPr="002D74B8" w:rsidRDefault="00875C7C" w:rsidP="00DD0A27">
      <w:pPr>
        <w:spacing w:after="0"/>
        <w:rPr>
          <w:rFonts w:asciiTheme="minorHAnsi" w:eastAsia="SimSun" w:hAnsiTheme="minorHAnsi" w:cstheme="minorHAnsi"/>
          <w:spacing w:val="-3"/>
          <w:lang w:eastAsia="fi-FI"/>
        </w:rPr>
      </w:pPr>
    </w:p>
    <w:p w14:paraId="28E92B5B" w14:textId="4D2F25BA" w:rsidR="00875C7C" w:rsidRPr="002D74B8" w:rsidRDefault="003F1B03" w:rsidP="00A37CA2">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 xml:space="preserve">STICHTING WAAG SOCIETY (továbbiakban </w:t>
      </w:r>
      <w:proofErr w:type="spellStart"/>
      <w:r w:rsidRPr="002D74B8">
        <w:rPr>
          <w:rFonts w:asciiTheme="minorHAnsi" w:eastAsia="SimSun" w:hAnsiTheme="minorHAnsi" w:cstheme="minorHAnsi"/>
          <w:spacing w:val="-3"/>
          <w:lang w:val="hu-HU" w:eastAsia="fi-FI"/>
        </w:rPr>
        <w:t>Waag</w:t>
      </w:r>
      <w:proofErr w:type="spellEnd"/>
      <w:r w:rsidRPr="002D74B8">
        <w:rPr>
          <w:rFonts w:asciiTheme="minorHAnsi" w:eastAsia="SimSun" w:hAnsiTheme="minorHAnsi" w:cstheme="minorHAnsi"/>
          <w:spacing w:val="-3"/>
          <w:lang w:val="hu-HU" w:eastAsia="fi-FI"/>
        </w:rPr>
        <w:t>)</w:t>
      </w:r>
      <w:r w:rsidR="006A402F" w:rsidRPr="002D74B8">
        <w:rPr>
          <w:rFonts w:asciiTheme="minorHAnsi" w:eastAsia="SimSun" w:hAnsiTheme="minorHAnsi" w:cstheme="minorHAnsi"/>
          <w:spacing w:val="-3"/>
          <w:lang w:val="hu-HU" w:eastAsia="fi-FI"/>
        </w:rPr>
        <w:t xml:space="preserve"> </w:t>
      </w:r>
      <w:r w:rsidR="00610185" w:rsidRPr="002D74B8">
        <w:rPr>
          <w:rFonts w:asciiTheme="minorHAnsi" w:eastAsia="SimSun" w:hAnsiTheme="minorHAnsi" w:cstheme="minorHAnsi"/>
          <w:spacing w:val="-3"/>
          <w:lang w:val="hu-HU" w:eastAsia="fi-FI"/>
        </w:rPr>
        <w:t>non</w:t>
      </w:r>
      <w:r w:rsidR="00793D55" w:rsidRPr="002D74B8">
        <w:rPr>
          <w:rFonts w:asciiTheme="minorHAnsi" w:eastAsia="SimSun" w:hAnsiTheme="minorHAnsi" w:cstheme="minorHAnsi"/>
          <w:spacing w:val="-3"/>
          <w:lang w:val="hu-HU" w:eastAsia="fi-FI"/>
        </w:rPr>
        <w:t>-</w:t>
      </w:r>
      <w:r w:rsidR="00610185" w:rsidRPr="002D74B8">
        <w:rPr>
          <w:rFonts w:asciiTheme="minorHAnsi" w:eastAsia="SimSun" w:hAnsiTheme="minorHAnsi" w:cstheme="minorHAnsi"/>
          <w:spacing w:val="-3"/>
          <w:lang w:val="hu-HU" w:eastAsia="fi-FI"/>
        </w:rPr>
        <w:t>profit kutatási szervezet, amely</w:t>
      </w:r>
      <w:r w:rsidR="00875C7C" w:rsidRPr="002D74B8">
        <w:rPr>
          <w:rFonts w:asciiTheme="minorHAnsi" w:eastAsia="SimSun" w:hAnsiTheme="minorHAnsi" w:cstheme="minorHAnsi"/>
          <w:spacing w:val="-3"/>
          <w:lang w:val="hu-HU" w:eastAsia="fi-FI"/>
        </w:rPr>
        <w:t xml:space="preserve"> </w:t>
      </w:r>
      <w:r w:rsidR="00610185" w:rsidRPr="002D74B8">
        <w:rPr>
          <w:rFonts w:asciiTheme="minorHAnsi" w:eastAsia="SimSun" w:hAnsiTheme="minorHAnsi" w:cstheme="minorHAnsi"/>
          <w:spacing w:val="-3"/>
          <w:lang w:val="hu-HU" w:eastAsia="fi-FI"/>
        </w:rPr>
        <w:t>a</w:t>
      </w:r>
      <w:r w:rsidR="002F0F03" w:rsidRPr="002D74B8">
        <w:rPr>
          <w:rFonts w:asciiTheme="minorHAnsi" w:eastAsia="SimSun" w:hAnsiTheme="minorHAnsi" w:cstheme="minorHAnsi"/>
          <w:spacing w:val="-3"/>
          <w:lang w:val="hu-HU" w:eastAsia="fi-FI"/>
        </w:rPr>
        <w:t xml:space="preserve"> meglévő</w:t>
      </w:r>
      <w:r w:rsidR="00610185" w:rsidRPr="002D74B8">
        <w:rPr>
          <w:rFonts w:asciiTheme="minorHAnsi" w:eastAsia="SimSun" w:hAnsiTheme="minorHAnsi" w:cstheme="minorHAnsi"/>
          <w:spacing w:val="-3"/>
          <w:lang w:val="hu-HU" w:eastAsia="fi-FI"/>
        </w:rPr>
        <w:t xml:space="preserve"> holland törvényeknek megfelelően szervezett, és amelynek székhelye</w:t>
      </w:r>
      <w:r w:rsidR="00506094" w:rsidRPr="002D74B8">
        <w:rPr>
          <w:rFonts w:asciiTheme="minorHAnsi" w:eastAsia="SimSun" w:hAnsiTheme="minorHAnsi" w:cstheme="minorHAnsi"/>
          <w:spacing w:val="-3"/>
          <w:lang w:val="hu-HU" w:eastAsia="fi-FI"/>
        </w:rPr>
        <w:t>:</w:t>
      </w:r>
      <w:r w:rsidR="00610185" w:rsidRPr="002D74B8">
        <w:rPr>
          <w:rFonts w:asciiTheme="minorHAnsi" w:eastAsia="SimSun" w:hAnsiTheme="minorHAnsi" w:cstheme="minorHAnsi"/>
          <w:spacing w:val="-3"/>
          <w:lang w:val="hu-HU" w:eastAsia="fi-FI"/>
        </w:rPr>
        <w:t xml:space="preserve"> </w:t>
      </w:r>
      <w:r w:rsidR="00875C7C" w:rsidRPr="002D74B8">
        <w:rPr>
          <w:rFonts w:asciiTheme="minorHAnsi" w:eastAsia="SimSun" w:hAnsiTheme="minorHAnsi" w:cstheme="minorHAnsi"/>
          <w:spacing w:val="-3"/>
          <w:lang w:val="hu-HU" w:eastAsia="fi-FI"/>
        </w:rPr>
        <w:t xml:space="preserve">NIEUWMARKT 4, 1012 CR </w:t>
      </w:r>
      <w:r w:rsidR="0061793C" w:rsidRPr="002D74B8">
        <w:rPr>
          <w:rFonts w:asciiTheme="minorHAnsi" w:eastAsia="SimSun" w:hAnsiTheme="minorHAnsi" w:cstheme="minorHAnsi"/>
          <w:spacing w:val="-3"/>
          <w:lang w:val="hu-HU" w:eastAsia="fi-FI"/>
        </w:rPr>
        <w:t xml:space="preserve">AMSTERDAM, </w:t>
      </w:r>
      <w:r w:rsidR="00610185" w:rsidRPr="002D74B8">
        <w:rPr>
          <w:rFonts w:asciiTheme="minorHAnsi" w:eastAsia="SimSun" w:hAnsiTheme="minorHAnsi" w:cstheme="minorHAnsi"/>
          <w:spacing w:val="-3"/>
          <w:lang w:val="hu-HU" w:eastAsia="fi-FI"/>
        </w:rPr>
        <w:t>Hollandia,</w:t>
      </w:r>
      <w:r w:rsidR="0061793C" w:rsidRPr="002D74B8">
        <w:rPr>
          <w:rFonts w:asciiTheme="minorHAnsi" w:eastAsia="SimSun" w:hAnsiTheme="minorHAnsi" w:cstheme="minorHAnsi"/>
          <w:spacing w:val="-3"/>
          <w:lang w:val="hu-HU" w:eastAsia="fi-FI"/>
        </w:rPr>
        <w:t xml:space="preserve"> </w:t>
      </w:r>
      <w:r w:rsidRPr="002D74B8">
        <w:rPr>
          <w:rFonts w:asciiTheme="minorHAnsi" w:eastAsia="SimSun" w:hAnsiTheme="minorHAnsi" w:cstheme="minorHAnsi"/>
          <w:spacing w:val="-3"/>
          <w:lang w:val="hu-HU" w:eastAsia="fi-FI"/>
        </w:rPr>
        <w:t xml:space="preserve">jogilag Bart </w:t>
      </w:r>
      <w:proofErr w:type="spellStart"/>
      <w:r w:rsidRPr="002D74B8">
        <w:rPr>
          <w:rFonts w:asciiTheme="minorHAnsi" w:eastAsia="SimSun" w:hAnsiTheme="minorHAnsi" w:cstheme="minorHAnsi"/>
          <w:spacing w:val="-3"/>
          <w:lang w:val="hu-HU" w:eastAsia="fi-FI"/>
        </w:rPr>
        <w:t>Tunnissen</w:t>
      </w:r>
      <w:proofErr w:type="spellEnd"/>
      <w:r w:rsidRPr="002D74B8">
        <w:rPr>
          <w:rFonts w:asciiTheme="minorHAnsi" w:eastAsia="SimSun" w:hAnsiTheme="minorHAnsi" w:cstheme="minorHAnsi"/>
          <w:spacing w:val="-3"/>
          <w:lang w:val="hu-HU" w:eastAsia="fi-FI"/>
        </w:rPr>
        <w:t xml:space="preserve"> képviseli;</w:t>
      </w:r>
    </w:p>
    <w:p w14:paraId="143106D9" w14:textId="77777777" w:rsidR="0061793C" w:rsidRPr="002D74B8" w:rsidRDefault="0061793C" w:rsidP="002B2134">
      <w:pPr>
        <w:spacing w:after="0"/>
        <w:rPr>
          <w:rFonts w:asciiTheme="minorHAnsi" w:eastAsia="SimSun" w:hAnsiTheme="minorHAnsi" w:cstheme="minorHAnsi"/>
          <w:spacing w:val="-3"/>
          <w:lang w:eastAsia="fi-FI"/>
        </w:rPr>
      </w:pPr>
    </w:p>
    <w:p w14:paraId="37E05C91" w14:textId="4C14D27E" w:rsidR="0061793C" w:rsidRPr="002D74B8" w:rsidRDefault="00610185" w:rsidP="002B2134">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354C072F" w14:textId="77777777" w:rsidR="0061793C" w:rsidRPr="002D74B8" w:rsidRDefault="0061793C" w:rsidP="002B2134">
      <w:pPr>
        <w:spacing w:after="0"/>
        <w:rPr>
          <w:rFonts w:asciiTheme="minorHAnsi" w:eastAsia="SimSun" w:hAnsiTheme="minorHAnsi" w:cstheme="minorHAnsi"/>
          <w:spacing w:val="-3"/>
          <w:lang w:eastAsia="fi-FI"/>
        </w:rPr>
      </w:pPr>
    </w:p>
    <w:p w14:paraId="40BC6E1E" w14:textId="39A89BB3" w:rsidR="0061793C" w:rsidRPr="002D74B8" w:rsidRDefault="0061793C" w:rsidP="00C873B0">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STICHTING HOGESCHOOL VAN AMSTERDAM</w:t>
      </w:r>
      <w:r w:rsidR="006B354E" w:rsidRPr="002D74B8">
        <w:rPr>
          <w:rFonts w:asciiTheme="minorHAnsi" w:eastAsia="SimSun" w:hAnsiTheme="minorHAnsi" w:cstheme="minorHAnsi"/>
          <w:spacing w:val="-3"/>
          <w:lang w:val="hu-HU" w:eastAsia="fi-FI"/>
        </w:rPr>
        <w:t xml:space="preserve"> (továbbiakban: AUAS)</w:t>
      </w:r>
      <w:r w:rsidRPr="002D74B8">
        <w:rPr>
          <w:rFonts w:asciiTheme="minorHAnsi" w:eastAsia="SimSun" w:hAnsiTheme="minorHAnsi" w:cstheme="minorHAnsi"/>
          <w:spacing w:val="-3"/>
          <w:lang w:val="hu-HU" w:eastAsia="fi-FI"/>
        </w:rPr>
        <w:t xml:space="preserve"> </w:t>
      </w:r>
      <w:r w:rsidR="00610185" w:rsidRPr="002D74B8">
        <w:rPr>
          <w:rFonts w:asciiTheme="minorHAnsi" w:eastAsia="SimSun" w:hAnsiTheme="minorHAnsi" w:cstheme="minorHAnsi"/>
          <w:spacing w:val="-3"/>
          <w:lang w:val="hu-HU" w:eastAsia="fi-FI"/>
        </w:rPr>
        <w:t xml:space="preserve">non-profit oktatási és kutatási szervezet. amely megfelelően szervezett </w:t>
      </w:r>
      <w:r w:rsidR="002F0F03" w:rsidRPr="002D74B8">
        <w:rPr>
          <w:rFonts w:asciiTheme="minorHAnsi" w:eastAsia="SimSun" w:hAnsiTheme="minorHAnsi" w:cstheme="minorHAnsi"/>
          <w:spacing w:val="-3"/>
          <w:lang w:val="hu-HU" w:eastAsia="fi-FI"/>
        </w:rPr>
        <w:t>a meglévő holland jogszabályok</w:t>
      </w:r>
      <w:r w:rsidR="00610185" w:rsidRPr="002D74B8">
        <w:rPr>
          <w:rFonts w:asciiTheme="minorHAnsi" w:eastAsia="SimSun" w:hAnsiTheme="minorHAnsi" w:cstheme="minorHAnsi"/>
          <w:spacing w:val="-3"/>
          <w:lang w:val="hu-HU" w:eastAsia="fi-FI"/>
        </w:rPr>
        <w:t xml:space="preserve"> szerint, és amelynek székhelye</w:t>
      </w:r>
      <w:r w:rsidR="00506094" w:rsidRPr="002D74B8">
        <w:rPr>
          <w:rFonts w:asciiTheme="minorHAnsi" w:eastAsia="SimSun" w:hAnsiTheme="minorHAnsi" w:cstheme="minorHAnsi"/>
          <w:spacing w:val="-3"/>
          <w:lang w:val="hu-HU" w:eastAsia="fi-FI"/>
        </w:rPr>
        <w:t>:</w:t>
      </w:r>
      <w:r w:rsidR="00610185" w:rsidRPr="002D74B8">
        <w:rPr>
          <w:rFonts w:asciiTheme="minorHAnsi" w:eastAsia="SimSun" w:hAnsiTheme="minorHAnsi" w:cstheme="minorHAnsi"/>
          <w:spacing w:val="-3"/>
          <w:lang w:val="hu-HU" w:eastAsia="fi-FI"/>
        </w:rPr>
        <w:t xml:space="preserve"> </w:t>
      </w:r>
      <w:r w:rsidRPr="002D74B8">
        <w:rPr>
          <w:rFonts w:asciiTheme="minorHAnsi" w:eastAsia="SimSun" w:hAnsiTheme="minorHAnsi" w:cstheme="minorHAnsi"/>
          <w:spacing w:val="-3"/>
          <w:lang w:val="hu-HU" w:eastAsia="fi-FI"/>
        </w:rPr>
        <w:t xml:space="preserve">WIBAUTSTRAAT 3 B, 1091 GH </w:t>
      </w:r>
      <w:r w:rsidR="00787E34" w:rsidRPr="002D74B8">
        <w:rPr>
          <w:rFonts w:asciiTheme="minorHAnsi" w:eastAsia="SimSun" w:hAnsiTheme="minorHAnsi" w:cstheme="minorHAnsi"/>
          <w:spacing w:val="-3"/>
          <w:lang w:val="hu-HU" w:eastAsia="fi-FI"/>
        </w:rPr>
        <w:t>AMSTERDAM</w:t>
      </w:r>
      <w:r w:rsidRPr="002D74B8">
        <w:rPr>
          <w:rFonts w:asciiTheme="minorHAnsi" w:eastAsia="SimSun" w:hAnsiTheme="minorHAnsi" w:cstheme="minorHAnsi"/>
          <w:spacing w:val="-3"/>
          <w:lang w:val="hu-HU" w:eastAsia="fi-FI"/>
        </w:rPr>
        <w:t>,</w:t>
      </w:r>
      <w:r w:rsidRPr="002D74B8">
        <w:rPr>
          <w:rFonts w:asciiTheme="minorHAnsi" w:hAnsiTheme="minorHAnsi" w:cstheme="minorHAnsi"/>
          <w:lang w:val="hu-HU"/>
        </w:rPr>
        <w:t xml:space="preserve"> </w:t>
      </w:r>
      <w:r w:rsidR="00610185" w:rsidRPr="002D74B8">
        <w:rPr>
          <w:rFonts w:asciiTheme="minorHAnsi" w:eastAsia="SimSun" w:hAnsiTheme="minorHAnsi" w:cstheme="minorHAnsi"/>
          <w:spacing w:val="-3"/>
          <w:lang w:val="hu-HU" w:eastAsia="fi-FI"/>
        </w:rPr>
        <w:t xml:space="preserve">Hollandia, </w:t>
      </w:r>
      <w:r w:rsidR="00766573" w:rsidRPr="002D74B8">
        <w:rPr>
          <w:rFonts w:asciiTheme="minorHAnsi" w:eastAsia="SimSun" w:hAnsiTheme="minorHAnsi" w:cstheme="minorHAnsi"/>
          <w:spacing w:val="-3"/>
          <w:lang w:val="hu-HU" w:eastAsia="fi-FI"/>
        </w:rPr>
        <w:t xml:space="preserve">jogilag </w:t>
      </w:r>
      <w:proofErr w:type="spellStart"/>
      <w:r w:rsidR="00766573" w:rsidRPr="002D74B8">
        <w:rPr>
          <w:rFonts w:asciiTheme="minorHAnsi" w:eastAsia="SimSun" w:hAnsiTheme="minorHAnsi" w:cstheme="minorHAnsi"/>
          <w:spacing w:val="-3"/>
          <w:lang w:val="hu-HU" w:eastAsia="fi-FI"/>
        </w:rPr>
        <w:t>Huib</w:t>
      </w:r>
      <w:proofErr w:type="spellEnd"/>
      <w:r w:rsidR="00766573" w:rsidRPr="002D74B8">
        <w:rPr>
          <w:rFonts w:asciiTheme="minorHAnsi" w:eastAsia="SimSun" w:hAnsiTheme="minorHAnsi" w:cstheme="minorHAnsi"/>
          <w:spacing w:val="-3"/>
          <w:lang w:val="hu-HU" w:eastAsia="fi-FI"/>
        </w:rPr>
        <w:t xml:space="preserve"> de </w:t>
      </w:r>
      <w:proofErr w:type="spellStart"/>
      <w:r w:rsidR="00766573" w:rsidRPr="002D74B8">
        <w:rPr>
          <w:rFonts w:asciiTheme="minorHAnsi" w:eastAsia="SimSun" w:hAnsiTheme="minorHAnsi" w:cstheme="minorHAnsi"/>
          <w:spacing w:val="-3"/>
          <w:lang w:val="hu-HU" w:eastAsia="fi-FI"/>
        </w:rPr>
        <w:t>Jong</w:t>
      </w:r>
      <w:proofErr w:type="spellEnd"/>
      <w:r w:rsidR="00766573" w:rsidRPr="002D74B8">
        <w:rPr>
          <w:rFonts w:asciiTheme="minorHAnsi" w:eastAsia="SimSun" w:hAnsiTheme="minorHAnsi" w:cstheme="minorHAnsi"/>
          <w:spacing w:val="-3"/>
          <w:lang w:val="hu-HU" w:eastAsia="fi-FI"/>
        </w:rPr>
        <w:t xml:space="preserve"> képviseli</w:t>
      </w:r>
      <w:r w:rsidRPr="002D74B8">
        <w:rPr>
          <w:rFonts w:asciiTheme="minorHAnsi" w:eastAsia="SimSun" w:hAnsiTheme="minorHAnsi" w:cstheme="minorHAnsi"/>
          <w:spacing w:val="-3"/>
          <w:lang w:val="hu-HU" w:eastAsia="fi-FI"/>
        </w:rPr>
        <w:t xml:space="preserve">; </w:t>
      </w:r>
    </w:p>
    <w:p w14:paraId="17D938C9" w14:textId="77777777" w:rsidR="0061793C" w:rsidRPr="002D74B8" w:rsidRDefault="0061793C" w:rsidP="00DD0A27">
      <w:pPr>
        <w:spacing w:after="0"/>
        <w:rPr>
          <w:rFonts w:asciiTheme="minorHAnsi" w:eastAsia="SimSun" w:hAnsiTheme="minorHAnsi" w:cstheme="minorHAnsi"/>
          <w:spacing w:val="-3"/>
          <w:lang w:eastAsia="fi-FI"/>
        </w:rPr>
      </w:pPr>
    </w:p>
    <w:p w14:paraId="0364403A" w14:textId="2096C4EC" w:rsidR="0061793C" w:rsidRPr="002D74B8" w:rsidRDefault="00610185"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3800B64E" w14:textId="77777777" w:rsidR="0061793C" w:rsidRPr="002D74B8" w:rsidRDefault="0061793C" w:rsidP="00DD0A27">
      <w:pPr>
        <w:spacing w:after="0"/>
        <w:rPr>
          <w:rFonts w:asciiTheme="minorHAnsi" w:eastAsia="SimSun" w:hAnsiTheme="minorHAnsi" w:cstheme="minorHAnsi"/>
          <w:spacing w:val="-3"/>
          <w:lang w:eastAsia="fi-FI"/>
        </w:rPr>
      </w:pPr>
    </w:p>
    <w:p w14:paraId="0E5EA1E2" w14:textId="24578C2E" w:rsidR="0061793C" w:rsidRPr="002D74B8" w:rsidRDefault="0061793C" w:rsidP="00C873B0">
      <w:pPr>
        <w:pStyle w:val="Listaszerbekezds"/>
        <w:numPr>
          <w:ilvl w:val="0"/>
          <w:numId w:val="9"/>
        </w:numPr>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PAUL SCHERRER INSTITUT</w:t>
      </w:r>
      <w:r w:rsidR="006B354E" w:rsidRPr="002D74B8">
        <w:rPr>
          <w:rFonts w:asciiTheme="minorHAnsi" w:eastAsia="SimSun" w:hAnsiTheme="minorHAnsi" w:cstheme="minorHAnsi"/>
          <w:spacing w:val="-3"/>
          <w:lang w:val="hu-HU" w:eastAsia="fi-FI"/>
        </w:rPr>
        <w:t xml:space="preserve"> (továbbiakban: PSI)</w:t>
      </w:r>
      <w:r w:rsidRPr="002D74B8">
        <w:rPr>
          <w:rFonts w:asciiTheme="minorHAnsi" w:eastAsia="SimSun" w:hAnsiTheme="minorHAnsi" w:cstheme="minorHAnsi"/>
          <w:spacing w:val="-3"/>
          <w:lang w:val="hu-HU" w:eastAsia="fi-FI"/>
        </w:rPr>
        <w:t xml:space="preserve"> </w:t>
      </w:r>
      <w:r w:rsidR="00793D55" w:rsidRPr="002D74B8">
        <w:rPr>
          <w:rFonts w:asciiTheme="minorHAnsi" w:eastAsia="SimSun" w:hAnsiTheme="minorHAnsi" w:cstheme="minorHAnsi"/>
          <w:spacing w:val="-3"/>
          <w:lang w:val="hu-HU" w:eastAsia="fi-FI"/>
        </w:rPr>
        <w:t>non-profit állami kutatási szervezet, amely megfelelően szervezett a svájci törvények alapján, és amelynek székhelye</w:t>
      </w:r>
      <w:r w:rsidR="00506094" w:rsidRPr="002D74B8">
        <w:rPr>
          <w:rFonts w:asciiTheme="minorHAnsi" w:eastAsia="SimSun" w:hAnsiTheme="minorHAnsi" w:cstheme="minorHAnsi"/>
          <w:spacing w:val="-3"/>
          <w:lang w:val="hu-HU" w:eastAsia="fi-FI"/>
        </w:rPr>
        <w:t>:</w:t>
      </w:r>
      <w:r w:rsidR="0051579D" w:rsidRPr="002D74B8">
        <w:rPr>
          <w:rFonts w:asciiTheme="minorHAnsi" w:eastAsia="SimSun" w:hAnsiTheme="minorHAnsi" w:cstheme="minorHAnsi"/>
          <w:spacing w:val="-3"/>
          <w:lang w:val="hu-HU" w:eastAsia="fi-FI"/>
        </w:rPr>
        <w:t xml:space="preserve"> FORS</w:t>
      </w:r>
      <w:r w:rsidR="006A402F" w:rsidRPr="002D74B8">
        <w:rPr>
          <w:rFonts w:asciiTheme="minorHAnsi" w:eastAsia="SimSun" w:hAnsiTheme="minorHAnsi" w:cstheme="minorHAnsi"/>
          <w:spacing w:val="-3"/>
          <w:lang w:val="hu-HU" w:eastAsia="fi-FI"/>
        </w:rPr>
        <w:t>CHUNGSTRASSE 111, 5232 VILLIGEN</w:t>
      </w:r>
      <w:r w:rsidR="0051579D" w:rsidRPr="002D74B8">
        <w:rPr>
          <w:rFonts w:asciiTheme="minorHAnsi" w:eastAsia="SimSun" w:hAnsiTheme="minorHAnsi" w:cstheme="minorHAnsi"/>
          <w:spacing w:val="-3"/>
          <w:lang w:val="hu-HU" w:eastAsia="fi-FI"/>
        </w:rPr>
        <w:t>, S</w:t>
      </w:r>
      <w:r w:rsidR="006B354E" w:rsidRPr="002D74B8">
        <w:rPr>
          <w:rFonts w:asciiTheme="minorHAnsi" w:eastAsia="SimSun" w:hAnsiTheme="minorHAnsi" w:cstheme="minorHAnsi"/>
          <w:spacing w:val="-3"/>
          <w:lang w:val="hu-HU" w:eastAsia="fi-FI"/>
        </w:rPr>
        <w:t xml:space="preserve">vájc, </w:t>
      </w:r>
      <w:r w:rsidR="00793D55" w:rsidRPr="002D74B8">
        <w:rPr>
          <w:rFonts w:asciiTheme="minorHAnsi" w:eastAsia="SimSun" w:hAnsiTheme="minorHAnsi" w:cstheme="minorHAnsi"/>
          <w:spacing w:val="-3"/>
          <w:lang w:val="hu-HU" w:eastAsia="fi-FI"/>
        </w:rPr>
        <w:t xml:space="preserve">amelyet </w:t>
      </w:r>
      <w:r w:rsidR="006B354E" w:rsidRPr="002D74B8">
        <w:rPr>
          <w:rFonts w:asciiTheme="minorHAnsi" w:eastAsia="SimSun" w:hAnsiTheme="minorHAnsi" w:cstheme="minorHAnsi"/>
          <w:spacing w:val="-3"/>
          <w:lang w:val="hu-HU" w:eastAsia="fi-FI"/>
        </w:rPr>
        <w:t xml:space="preserve">jogilag </w:t>
      </w:r>
      <w:r w:rsidR="00766573" w:rsidRPr="002D74B8">
        <w:rPr>
          <w:rFonts w:asciiTheme="minorHAnsi" w:eastAsia="SimSun" w:hAnsiTheme="minorHAnsi" w:cstheme="minorHAnsi"/>
          <w:spacing w:val="-3"/>
          <w:lang w:val="hu-HU" w:eastAsia="fi-FI"/>
        </w:rPr>
        <w:t xml:space="preserve">Prof. Dr. Andreas </w:t>
      </w:r>
      <w:proofErr w:type="spellStart"/>
      <w:r w:rsidR="00766573" w:rsidRPr="002D74B8">
        <w:rPr>
          <w:rFonts w:asciiTheme="minorHAnsi" w:eastAsia="SimSun" w:hAnsiTheme="minorHAnsi" w:cstheme="minorHAnsi"/>
          <w:spacing w:val="-3"/>
          <w:lang w:val="hu-HU" w:eastAsia="fi-FI"/>
        </w:rPr>
        <w:t>Pautz</w:t>
      </w:r>
      <w:proofErr w:type="spellEnd"/>
      <w:r w:rsidR="00766573" w:rsidRPr="002D74B8">
        <w:rPr>
          <w:rFonts w:asciiTheme="minorHAnsi" w:eastAsia="SimSun" w:hAnsiTheme="minorHAnsi" w:cstheme="minorHAnsi"/>
          <w:spacing w:val="-3"/>
          <w:lang w:val="hu-HU" w:eastAsia="fi-FI"/>
        </w:rPr>
        <w:t xml:space="preserve"> és Dr. Tom </w:t>
      </w:r>
      <w:proofErr w:type="spellStart"/>
      <w:r w:rsidR="00766573" w:rsidRPr="002D74B8">
        <w:rPr>
          <w:rFonts w:asciiTheme="minorHAnsi" w:eastAsia="SimSun" w:hAnsiTheme="minorHAnsi" w:cstheme="minorHAnsi"/>
          <w:spacing w:val="-3"/>
          <w:lang w:val="hu-HU" w:eastAsia="fi-FI"/>
        </w:rPr>
        <w:t>Kober</w:t>
      </w:r>
      <w:proofErr w:type="spellEnd"/>
      <w:r w:rsidR="00766573" w:rsidRPr="002D74B8">
        <w:rPr>
          <w:rFonts w:asciiTheme="minorHAnsi" w:eastAsia="SimSun" w:hAnsiTheme="minorHAnsi" w:cstheme="minorHAnsi"/>
          <w:spacing w:val="-3"/>
          <w:lang w:val="hu-HU" w:eastAsia="fi-FI"/>
        </w:rPr>
        <w:t xml:space="preserve"> </w:t>
      </w:r>
      <w:r w:rsidR="00793D55" w:rsidRPr="002D74B8">
        <w:rPr>
          <w:rFonts w:asciiTheme="minorHAnsi" w:eastAsia="SimSun" w:hAnsiTheme="minorHAnsi" w:cstheme="minorHAnsi"/>
          <w:spacing w:val="-3"/>
          <w:lang w:val="hu-HU" w:eastAsia="fi-FI"/>
        </w:rPr>
        <w:t>képvisel;</w:t>
      </w:r>
    </w:p>
    <w:p w14:paraId="5F7522E2" w14:textId="77777777" w:rsidR="00D87934" w:rsidRPr="002D74B8" w:rsidRDefault="00D87934" w:rsidP="00DD0A27">
      <w:pPr>
        <w:spacing w:after="0"/>
        <w:rPr>
          <w:rFonts w:asciiTheme="minorHAnsi" w:eastAsia="SimSun" w:hAnsiTheme="minorHAnsi" w:cstheme="minorHAnsi"/>
          <w:spacing w:val="-3"/>
          <w:lang w:eastAsia="fi-FI"/>
        </w:rPr>
      </w:pPr>
    </w:p>
    <w:p w14:paraId="2BC81264" w14:textId="20A68B1B" w:rsidR="0051579D" w:rsidRPr="002D74B8" w:rsidRDefault="00793D55"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35765B73" w14:textId="77777777" w:rsidR="0051579D" w:rsidRPr="002D74B8" w:rsidRDefault="0051579D" w:rsidP="00DD0A27">
      <w:pPr>
        <w:spacing w:after="0"/>
        <w:rPr>
          <w:rFonts w:asciiTheme="minorHAnsi" w:eastAsia="SimSun" w:hAnsiTheme="minorHAnsi" w:cstheme="minorHAnsi"/>
          <w:spacing w:val="-3"/>
          <w:lang w:eastAsia="fi-FI"/>
        </w:rPr>
      </w:pPr>
    </w:p>
    <w:p w14:paraId="189F0B71" w14:textId="10439ACD" w:rsidR="0051579D" w:rsidRPr="002D74B8" w:rsidRDefault="0051579D" w:rsidP="00C873B0">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STEINBEIS INNOVATION GGMBH</w:t>
      </w:r>
      <w:r w:rsidR="006B354E" w:rsidRPr="002D74B8">
        <w:rPr>
          <w:rFonts w:asciiTheme="minorHAnsi" w:eastAsia="SimSun" w:hAnsiTheme="minorHAnsi" w:cstheme="minorHAnsi"/>
          <w:spacing w:val="-3"/>
          <w:lang w:val="hu-HU" w:eastAsia="fi-FI"/>
        </w:rPr>
        <w:t xml:space="preserve"> (továbbiakban: SEZ) </w:t>
      </w:r>
      <w:r w:rsidR="00A30F3A" w:rsidRPr="002D74B8">
        <w:rPr>
          <w:rFonts w:asciiTheme="minorHAnsi" w:eastAsia="SimSun" w:hAnsiTheme="minorHAnsi" w:cstheme="minorHAnsi"/>
          <w:spacing w:val="-3"/>
          <w:lang w:val="hu-HU" w:eastAsia="fi-FI"/>
        </w:rPr>
        <w:t>non-profit állami kutatási szervezet, amely a német jog</w:t>
      </w:r>
      <w:r w:rsidR="002F0F03" w:rsidRPr="002D74B8">
        <w:rPr>
          <w:rFonts w:asciiTheme="minorHAnsi" w:eastAsia="SimSun" w:hAnsiTheme="minorHAnsi" w:cstheme="minorHAnsi"/>
          <w:spacing w:val="-3"/>
          <w:lang w:val="hu-HU" w:eastAsia="fi-FI"/>
        </w:rPr>
        <w:t>szabályok</w:t>
      </w:r>
      <w:r w:rsidR="00766573" w:rsidRPr="002D74B8">
        <w:rPr>
          <w:rFonts w:asciiTheme="minorHAnsi" w:eastAsia="SimSun" w:hAnsiTheme="minorHAnsi" w:cstheme="minorHAnsi"/>
          <w:spacing w:val="-3"/>
          <w:lang w:val="hu-HU" w:eastAsia="fi-FI"/>
        </w:rPr>
        <w:t>nak megfelelően működik</w:t>
      </w:r>
      <w:r w:rsidR="00A30F3A" w:rsidRPr="002D74B8">
        <w:rPr>
          <w:rFonts w:asciiTheme="minorHAnsi" w:eastAsia="SimSun" w:hAnsiTheme="minorHAnsi" w:cstheme="minorHAnsi"/>
          <w:spacing w:val="-3"/>
          <w:lang w:val="hu-HU" w:eastAsia="fi-FI"/>
        </w:rPr>
        <w:t>, és amelynek székhelye</w:t>
      </w:r>
      <w:r w:rsidR="00506094" w:rsidRPr="002D74B8">
        <w:rPr>
          <w:rFonts w:asciiTheme="minorHAnsi" w:eastAsia="SimSun" w:hAnsiTheme="minorHAnsi" w:cstheme="minorHAnsi"/>
          <w:spacing w:val="-3"/>
          <w:lang w:val="hu-HU" w:eastAsia="fi-FI"/>
        </w:rPr>
        <w:t>:</w:t>
      </w:r>
      <w:r w:rsidR="00A30F3A" w:rsidRPr="002D74B8">
        <w:rPr>
          <w:rFonts w:asciiTheme="minorHAnsi" w:eastAsia="SimSun" w:hAnsiTheme="minorHAnsi" w:cstheme="minorHAnsi"/>
          <w:spacing w:val="-3"/>
          <w:lang w:val="hu-HU" w:eastAsia="fi-FI"/>
        </w:rPr>
        <w:t xml:space="preserve"> a </w:t>
      </w:r>
      <w:r w:rsidRPr="002D74B8">
        <w:rPr>
          <w:rFonts w:asciiTheme="minorHAnsi" w:eastAsia="SimSun" w:hAnsiTheme="minorHAnsi" w:cstheme="minorHAnsi"/>
          <w:spacing w:val="-3"/>
          <w:lang w:val="hu-HU" w:eastAsia="fi-FI"/>
        </w:rPr>
        <w:t xml:space="preserve">WILLI BLEICHER STRASSE 19, 70174 STUTTGART, </w:t>
      </w:r>
      <w:r w:rsidR="00A30F3A" w:rsidRPr="002D74B8">
        <w:rPr>
          <w:rFonts w:asciiTheme="minorHAnsi" w:eastAsia="SimSun" w:hAnsiTheme="minorHAnsi" w:cstheme="minorHAnsi"/>
          <w:spacing w:val="-3"/>
          <w:lang w:val="hu-HU" w:eastAsia="fi-FI"/>
        </w:rPr>
        <w:t xml:space="preserve">Németország, </w:t>
      </w:r>
      <w:r w:rsidR="003F1B03" w:rsidRPr="002D74B8">
        <w:rPr>
          <w:rFonts w:asciiTheme="minorHAnsi" w:eastAsia="SimSun" w:hAnsiTheme="minorHAnsi" w:cstheme="minorHAnsi"/>
          <w:spacing w:val="-3"/>
          <w:lang w:val="hu-HU" w:eastAsia="fi-FI"/>
        </w:rPr>
        <w:t>amelyet jogilag Dr. Petra Büchner képvisel</w:t>
      </w:r>
      <w:r w:rsidR="00F95223" w:rsidRPr="002D74B8">
        <w:rPr>
          <w:rFonts w:asciiTheme="minorHAnsi" w:eastAsia="SimSun" w:hAnsiTheme="minorHAnsi" w:cstheme="minorHAnsi"/>
          <w:spacing w:val="-3"/>
          <w:lang w:val="hu-HU" w:eastAsia="fi-FI"/>
        </w:rPr>
        <w:t>;</w:t>
      </w:r>
      <w:r w:rsidRPr="002D74B8">
        <w:rPr>
          <w:rFonts w:asciiTheme="minorHAnsi" w:eastAsia="SimSun" w:hAnsiTheme="minorHAnsi" w:cstheme="minorHAnsi"/>
          <w:spacing w:val="-3"/>
          <w:lang w:val="hu-HU" w:eastAsia="fi-FI"/>
        </w:rPr>
        <w:t xml:space="preserve"> </w:t>
      </w:r>
    </w:p>
    <w:p w14:paraId="2886BE87" w14:textId="77777777" w:rsidR="00521C70" w:rsidRPr="002D74B8" w:rsidRDefault="00521C70" w:rsidP="00DD0A27">
      <w:pPr>
        <w:spacing w:after="0"/>
        <w:rPr>
          <w:rFonts w:asciiTheme="minorHAnsi" w:eastAsia="SimSun" w:hAnsiTheme="minorHAnsi" w:cstheme="minorHAnsi"/>
          <w:spacing w:val="-3"/>
          <w:lang w:eastAsia="fi-FI"/>
        </w:rPr>
      </w:pPr>
    </w:p>
    <w:p w14:paraId="5447F7AA" w14:textId="7898EB78" w:rsidR="00F95223" w:rsidRPr="002D74B8" w:rsidRDefault="006B18E3"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67F51E8E" w14:textId="77777777" w:rsidR="00F95223" w:rsidRPr="002D74B8" w:rsidRDefault="00F95223" w:rsidP="00DD0A27">
      <w:pPr>
        <w:spacing w:after="0"/>
        <w:rPr>
          <w:rFonts w:asciiTheme="minorHAnsi" w:eastAsia="SimSun" w:hAnsiTheme="minorHAnsi" w:cstheme="minorHAnsi"/>
          <w:spacing w:val="-3"/>
          <w:lang w:eastAsia="fi-FI"/>
        </w:rPr>
      </w:pPr>
    </w:p>
    <w:p w14:paraId="41A219B5" w14:textId="06E4FFBE" w:rsidR="00F95223" w:rsidRPr="002D74B8" w:rsidRDefault="00F95223" w:rsidP="00C873B0">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BUDAPEST F</w:t>
      </w:r>
      <w:r w:rsidR="006B18E3" w:rsidRPr="002D74B8">
        <w:rPr>
          <w:rFonts w:asciiTheme="minorHAnsi" w:eastAsia="SimSun" w:hAnsiTheme="minorHAnsi" w:cstheme="minorHAnsi"/>
          <w:spacing w:val="-3"/>
          <w:lang w:val="hu-HU" w:eastAsia="fi-FI"/>
        </w:rPr>
        <w:t>Ő</w:t>
      </w:r>
      <w:r w:rsidRPr="002D74B8">
        <w:rPr>
          <w:rFonts w:asciiTheme="minorHAnsi" w:eastAsia="SimSun" w:hAnsiTheme="minorHAnsi" w:cstheme="minorHAnsi"/>
          <w:spacing w:val="-3"/>
          <w:lang w:val="hu-HU" w:eastAsia="fi-FI"/>
        </w:rPr>
        <w:t>V</w:t>
      </w:r>
      <w:r w:rsidR="006B18E3" w:rsidRPr="002D74B8">
        <w:rPr>
          <w:rFonts w:asciiTheme="minorHAnsi" w:eastAsia="SimSun" w:hAnsiTheme="minorHAnsi" w:cstheme="minorHAnsi"/>
          <w:spacing w:val="-3"/>
          <w:lang w:val="hu-HU" w:eastAsia="fi-FI"/>
        </w:rPr>
        <w:t>Á</w:t>
      </w:r>
      <w:r w:rsidRPr="002D74B8">
        <w:rPr>
          <w:rFonts w:asciiTheme="minorHAnsi" w:eastAsia="SimSun" w:hAnsiTheme="minorHAnsi" w:cstheme="minorHAnsi"/>
          <w:spacing w:val="-3"/>
          <w:lang w:val="hu-HU" w:eastAsia="fi-FI"/>
        </w:rPr>
        <w:t xml:space="preserve">ROS </w:t>
      </w:r>
      <w:r w:rsidR="006B18E3" w:rsidRPr="002D74B8">
        <w:rPr>
          <w:rFonts w:asciiTheme="minorHAnsi" w:eastAsia="SimSun" w:hAnsiTheme="minorHAnsi" w:cstheme="minorHAnsi"/>
          <w:spacing w:val="-3"/>
          <w:lang w:val="hu-HU" w:eastAsia="fi-FI"/>
        </w:rPr>
        <w:t>Ö</w:t>
      </w:r>
      <w:r w:rsidRPr="002D74B8">
        <w:rPr>
          <w:rFonts w:asciiTheme="minorHAnsi" w:eastAsia="SimSun" w:hAnsiTheme="minorHAnsi" w:cstheme="minorHAnsi"/>
          <w:spacing w:val="-3"/>
          <w:lang w:val="hu-HU" w:eastAsia="fi-FI"/>
        </w:rPr>
        <w:t>NKORM</w:t>
      </w:r>
      <w:r w:rsidR="006B18E3" w:rsidRPr="002D74B8">
        <w:rPr>
          <w:rFonts w:asciiTheme="minorHAnsi" w:eastAsia="SimSun" w:hAnsiTheme="minorHAnsi" w:cstheme="minorHAnsi"/>
          <w:spacing w:val="-3"/>
          <w:lang w:val="hu-HU" w:eastAsia="fi-FI"/>
        </w:rPr>
        <w:t>Á</w:t>
      </w:r>
      <w:r w:rsidRPr="002D74B8">
        <w:rPr>
          <w:rFonts w:asciiTheme="minorHAnsi" w:eastAsia="SimSun" w:hAnsiTheme="minorHAnsi" w:cstheme="minorHAnsi"/>
          <w:spacing w:val="-3"/>
          <w:lang w:val="hu-HU" w:eastAsia="fi-FI"/>
        </w:rPr>
        <w:t>NYZATA</w:t>
      </w:r>
      <w:r w:rsidR="006B354E" w:rsidRPr="002D74B8">
        <w:rPr>
          <w:rFonts w:asciiTheme="minorHAnsi" w:eastAsia="SimSun" w:hAnsiTheme="minorHAnsi" w:cstheme="minorHAnsi"/>
          <w:spacing w:val="-3"/>
          <w:lang w:val="hu-HU" w:eastAsia="fi-FI"/>
        </w:rPr>
        <w:t xml:space="preserve"> (továbbiakban: Budapest)</w:t>
      </w:r>
      <w:r w:rsidRPr="002D74B8">
        <w:rPr>
          <w:rFonts w:asciiTheme="minorHAnsi" w:eastAsia="SimSun" w:hAnsiTheme="minorHAnsi" w:cstheme="minorHAnsi"/>
          <w:spacing w:val="-3"/>
          <w:lang w:val="hu-HU" w:eastAsia="fi-FI"/>
        </w:rPr>
        <w:t xml:space="preserve"> </w:t>
      </w:r>
      <w:r w:rsidR="006B18E3" w:rsidRPr="002D74B8">
        <w:rPr>
          <w:rFonts w:asciiTheme="minorHAnsi" w:eastAsia="SimSun" w:hAnsiTheme="minorHAnsi" w:cstheme="minorHAnsi"/>
          <w:spacing w:val="-3"/>
          <w:lang w:val="hu-HU" w:eastAsia="fi-FI"/>
        </w:rPr>
        <w:t>a magyarországi törvények szerint rendezett és létező önkormányzat, amelynek székhelye</w:t>
      </w:r>
      <w:r w:rsidR="00506094" w:rsidRPr="002D74B8">
        <w:rPr>
          <w:rFonts w:asciiTheme="minorHAnsi" w:eastAsia="SimSun" w:hAnsiTheme="minorHAnsi" w:cstheme="minorHAnsi"/>
          <w:spacing w:val="-3"/>
          <w:lang w:val="hu-HU" w:eastAsia="fi-FI"/>
        </w:rPr>
        <w:t>:</w:t>
      </w:r>
      <w:r w:rsidR="006B18E3" w:rsidRPr="002D74B8">
        <w:rPr>
          <w:rFonts w:asciiTheme="minorHAnsi" w:eastAsia="SimSun" w:hAnsiTheme="minorHAnsi" w:cstheme="minorHAnsi"/>
          <w:spacing w:val="-3"/>
          <w:lang w:val="hu-HU" w:eastAsia="fi-FI"/>
        </w:rPr>
        <w:t xml:space="preserve"> 1052 BUDAPEST, VÁROSHÁZ UTCA 9-11 képviselője</w:t>
      </w:r>
      <w:r w:rsidR="001F5921" w:rsidRPr="002D74B8">
        <w:rPr>
          <w:rFonts w:asciiTheme="minorHAnsi" w:eastAsia="SimSun" w:hAnsiTheme="minorHAnsi" w:cstheme="minorHAnsi"/>
          <w:spacing w:val="-3"/>
          <w:lang w:val="hu-HU" w:eastAsia="fi-FI"/>
        </w:rPr>
        <w:t xml:space="preserve"> Tarlós István főpolgármester megbízásából</w:t>
      </w:r>
      <w:r w:rsidR="006B18E3" w:rsidRPr="002D74B8">
        <w:rPr>
          <w:rFonts w:asciiTheme="minorHAnsi" w:eastAsia="SimSun" w:hAnsiTheme="minorHAnsi" w:cstheme="minorHAnsi"/>
          <w:spacing w:val="-3"/>
          <w:lang w:val="hu-HU" w:eastAsia="fi-FI"/>
        </w:rPr>
        <w:t xml:space="preserve"> </w:t>
      </w:r>
      <w:r w:rsidR="001F5921" w:rsidRPr="002D74B8">
        <w:rPr>
          <w:rFonts w:asciiTheme="minorHAnsi" w:eastAsia="SimSun" w:hAnsiTheme="minorHAnsi" w:cstheme="minorHAnsi"/>
          <w:spacing w:val="-3"/>
          <w:lang w:val="hu-HU" w:eastAsia="fi-FI"/>
        </w:rPr>
        <w:t>d</w:t>
      </w:r>
      <w:r w:rsidR="006B18E3" w:rsidRPr="002D74B8">
        <w:rPr>
          <w:rFonts w:asciiTheme="minorHAnsi" w:eastAsia="SimSun" w:hAnsiTheme="minorHAnsi" w:cstheme="minorHAnsi"/>
          <w:spacing w:val="-3"/>
          <w:lang w:val="hu-HU" w:eastAsia="fi-FI"/>
        </w:rPr>
        <w:t xml:space="preserve">r. </w:t>
      </w:r>
      <w:proofErr w:type="spellStart"/>
      <w:r w:rsidR="006B18E3" w:rsidRPr="002D74B8">
        <w:rPr>
          <w:rFonts w:asciiTheme="minorHAnsi" w:eastAsia="SimSun" w:hAnsiTheme="minorHAnsi" w:cstheme="minorHAnsi"/>
          <w:spacing w:val="-3"/>
          <w:lang w:val="hu-HU" w:eastAsia="fi-FI"/>
        </w:rPr>
        <w:t>Szeneczey</w:t>
      </w:r>
      <w:proofErr w:type="spellEnd"/>
      <w:r w:rsidR="006B18E3" w:rsidRPr="002D74B8">
        <w:rPr>
          <w:rFonts w:asciiTheme="minorHAnsi" w:eastAsia="SimSun" w:hAnsiTheme="minorHAnsi" w:cstheme="minorHAnsi"/>
          <w:spacing w:val="-3"/>
          <w:lang w:val="hu-HU" w:eastAsia="fi-FI"/>
        </w:rPr>
        <w:t xml:space="preserve"> Balázs</w:t>
      </w:r>
      <w:r w:rsidR="00927693" w:rsidRPr="002D74B8">
        <w:rPr>
          <w:rFonts w:asciiTheme="minorHAnsi" w:eastAsia="SimSun" w:hAnsiTheme="minorHAnsi" w:cstheme="minorHAnsi"/>
          <w:spacing w:val="-3"/>
          <w:lang w:val="hu-HU" w:eastAsia="fi-FI"/>
        </w:rPr>
        <w:t xml:space="preserve"> főpolgármester-</w:t>
      </w:r>
      <w:proofErr w:type="gramStart"/>
      <w:r w:rsidR="0097167E" w:rsidRPr="002D74B8">
        <w:rPr>
          <w:rFonts w:asciiTheme="minorHAnsi" w:eastAsia="SimSun" w:hAnsiTheme="minorHAnsi" w:cstheme="minorHAnsi"/>
          <w:spacing w:val="-3"/>
          <w:lang w:val="hu-HU" w:eastAsia="fi-FI"/>
        </w:rPr>
        <w:t>helyettes</w:t>
      </w:r>
      <w:r w:rsidR="004B0291" w:rsidRPr="002D74B8">
        <w:rPr>
          <w:rFonts w:asciiTheme="minorHAnsi" w:eastAsia="SimSun" w:hAnsiTheme="minorHAnsi" w:cstheme="minorHAnsi"/>
          <w:spacing w:val="-3"/>
          <w:lang w:val="hu-HU" w:eastAsia="fi-FI"/>
        </w:rPr>
        <w:t>,</w:t>
      </w:r>
      <w:r w:rsidR="006B18E3" w:rsidRPr="002D74B8">
        <w:rPr>
          <w:rFonts w:asciiTheme="minorHAnsi" w:eastAsia="SimSun" w:hAnsiTheme="minorHAnsi" w:cstheme="minorHAnsi"/>
          <w:spacing w:val="-3"/>
          <w:lang w:val="hu-HU" w:eastAsia="fi-FI"/>
        </w:rPr>
        <w:t>;</w:t>
      </w:r>
      <w:proofErr w:type="gramEnd"/>
    </w:p>
    <w:p w14:paraId="02C112B8" w14:textId="77777777" w:rsidR="00F95223" w:rsidRPr="002D74B8" w:rsidRDefault="00F95223" w:rsidP="00DD0A27">
      <w:pPr>
        <w:spacing w:after="0"/>
        <w:rPr>
          <w:rFonts w:asciiTheme="minorHAnsi" w:eastAsia="SimSun" w:hAnsiTheme="minorHAnsi" w:cstheme="minorHAnsi"/>
          <w:spacing w:val="-3"/>
          <w:lang w:eastAsia="fi-FI"/>
        </w:rPr>
      </w:pPr>
    </w:p>
    <w:p w14:paraId="43F7C7C7" w14:textId="12E5EF38" w:rsidR="00F95223" w:rsidRPr="002D74B8" w:rsidRDefault="006B18E3"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13B7FA36" w14:textId="77777777" w:rsidR="00F95223" w:rsidRPr="002D74B8" w:rsidRDefault="00F95223" w:rsidP="00DD0A27">
      <w:pPr>
        <w:spacing w:after="0"/>
        <w:rPr>
          <w:rFonts w:asciiTheme="minorHAnsi" w:eastAsia="SimSun" w:hAnsiTheme="minorHAnsi" w:cstheme="minorHAnsi"/>
          <w:spacing w:val="-3"/>
          <w:lang w:eastAsia="fi-FI"/>
        </w:rPr>
      </w:pPr>
    </w:p>
    <w:p w14:paraId="140696BA" w14:textId="662C8F52" w:rsidR="00F95223" w:rsidRPr="002D74B8" w:rsidRDefault="00F95223" w:rsidP="00C873B0">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MUNICIPIO DE MATOSINHOS</w:t>
      </w:r>
      <w:r w:rsidR="006B354E" w:rsidRPr="002D74B8">
        <w:rPr>
          <w:rFonts w:asciiTheme="minorHAnsi" w:eastAsia="SimSun" w:hAnsiTheme="minorHAnsi" w:cstheme="minorHAnsi"/>
          <w:spacing w:val="-3"/>
          <w:lang w:val="hu-HU" w:eastAsia="fi-FI"/>
        </w:rPr>
        <w:t xml:space="preserve"> (továbbiakban </w:t>
      </w:r>
      <w:proofErr w:type="spellStart"/>
      <w:r w:rsidR="006B354E" w:rsidRPr="002D74B8">
        <w:rPr>
          <w:rFonts w:asciiTheme="minorHAnsi" w:eastAsia="SimSun" w:hAnsiTheme="minorHAnsi" w:cstheme="minorHAnsi"/>
          <w:spacing w:val="-3"/>
          <w:lang w:val="hu-HU" w:eastAsia="fi-FI"/>
        </w:rPr>
        <w:t>Matosinhos</w:t>
      </w:r>
      <w:proofErr w:type="spellEnd"/>
      <w:r w:rsidR="006B354E" w:rsidRPr="002D74B8">
        <w:rPr>
          <w:rFonts w:asciiTheme="minorHAnsi" w:eastAsia="SimSun" w:hAnsiTheme="minorHAnsi" w:cstheme="minorHAnsi"/>
          <w:spacing w:val="-3"/>
          <w:lang w:val="hu-HU" w:eastAsia="fi-FI"/>
        </w:rPr>
        <w:t>)</w:t>
      </w:r>
      <w:r w:rsidR="002E1203" w:rsidRPr="002D74B8">
        <w:rPr>
          <w:rFonts w:asciiTheme="minorHAnsi" w:eastAsia="SimSun" w:hAnsiTheme="minorHAnsi" w:cstheme="minorHAnsi"/>
          <w:spacing w:val="-3"/>
          <w:lang w:val="hu-HU" w:eastAsia="fi-FI"/>
        </w:rPr>
        <w:t xml:space="preserve"> önkormányzat, amely Portugália törvényei szerint rendezett é</w:t>
      </w:r>
      <w:r w:rsidR="00506094" w:rsidRPr="002D74B8">
        <w:rPr>
          <w:rFonts w:asciiTheme="minorHAnsi" w:eastAsia="SimSun" w:hAnsiTheme="minorHAnsi" w:cstheme="minorHAnsi"/>
          <w:spacing w:val="-3"/>
          <w:lang w:val="hu-HU" w:eastAsia="fi-FI"/>
        </w:rPr>
        <w:t xml:space="preserve">s létezik, amelynek székhelye: </w:t>
      </w:r>
      <w:r w:rsidR="00D705A0" w:rsidRPr="002D74B8">
        <w:rPr>
          <w:rFonts w:asciiTheme="minorHAnsi" w:eastAsia="SimSun" w:hAnsiTheme="minorHAnsi" w:cstheme="minorHAnsi"/>
          <w:spacing w:val="-3"/>
          <w:lang w:val="hu-HU" w:eastAsia="fi-FI"/>
        </w:rPr>
        <w:t>AV D AFONSO HENRIQUES, 4450 510 MATOSINHOS, P</w:t>
      </w:r>
      <w:r w:rsidR="002E1203" w:rsidRPr="002D74B8">
        <w:rPr>
          <w:rFonts w:asciiTheme="minorHAnsi" w:eastAsia="SimSun" w:hAnsiTheme="minorHAnsi" w:cstheme="minorHAnsi"/>
          <w:spacing w:val="-3"/>
          <w:lang w:val="hu-HU" w:eastAsia="fi-FI"/>
        </w:rPr>
        <w:t>ortugália</w:t>
      </w:r>
      <w:r w:rsidR="0097167E" w:rsidRPr="002D74B8">
        <w:rPr>
          <w:rFonts w:asciiTheme="minorHAnsi" w:eastAsia="SimSun" w:hAnsiTheme="minorHAnsi" w:cstheme="minorHAnsi"/>
          <w:spacing w:val="-3"/>
          <w:lang w:val="hu-HU" w:eastAsia="fi-FI"/>
        </w:rPr>
        <w:t xml:space="preserve">, jogi képviselője Eduardo </w:t>
      </w:r>
      <w:proofErr w:type="spellStart"/>
      <w:r w:rsidR="0097167E" w:rsidRPr="002D74B8">
        <w:rPr>
          <w:rFonts w:asciiTheme="minorHAnsi" w:eastAsia="SimSun" w:hAnsiTheme="minorHAnsi" w:cstheme="minorHAnsi"/>
          <w:spacing w:val="-3"/>
          <w:lang w:val="hu-HU" w:eastAsia="fi-FI"/>
        </w:rPr>
        <w:t>Nuno</w:t>
      </w:r>
      <w:proofErr w:type="spellEnd"/>
      <w:r w:rsidR="0097167E" w:rsidRPr="002D74B8">
        <w:rPr>
          <w:rFonts w:asciiTheme="minorHAnsi" w:eastAsia="SimSun" w:hAnsiTheme="minorHAnsi" w:cstheme="minorHAnsi"/>
          <w:spacing w:val="-3"/>
          <w:lang w:val="hu-HU" w:eastAsia="fi-FI"/>
        </w:rPr>
        <w:t xml:space="preserve"> </w:t>
      </w:r>
      <w:proofErr w:type="spellStart"/>
      <w:r w:rsidR="0097167E" w:rsidRPr="002D74B8">
        <w:rPr>
          <w:rFonts w:asciiTheme="minorHAnsi" w:eastAsia="SimSun" w:hAnsiTheme="minorHAnsi" w:cstheme="minorHAnsi"/>
          <w:spacing w:val="-3"/>
          <w:lang w:val="hu-HU" w:eastAsia="fi-FI"/>
        </w:rPr>
        <w:t>Rodrigues</w:t>
      </w:r>
      <w:proofErr w:type="spellEnd"/>
      <w:r w:rsidR="0097167E" w:rsidRPr="002D74B8">
        <w:rPr>
          <w:rFonts w:asciiTheme="minorHAnsi" w:eastAsia="SimSun" w:hAnsiTheme="minorHAnsi" w:cstheme="minorHAnsi"/>
          <w:spacing w:val="-3"/>
          <w:lang w:val="hu-HU" w:eastAsia="fi-FI"/>
        </w:rPr>
        <w:t xml:space="preserve"> e </w:t>
      </w:r>
      <w:proofErr w:type="spellStart"/>
      <w:r w:rsidR="0097167E" w:rsidRPr="002D74B8">
        <w:rPr>
          <w:rFonts w:asciiTheme="minorHAnsi" w:eastAsia="SimSun" w:hAnsiTheme="minorHAnsi" w:cstheme="minorHAnsi"/>
          <w:spacing w:val="-3"/>
          <w:lang w:val="hu-HU" w:eastAsia="fi-FI"/>
        </w:rPr>
        <w:t>Pinheiro</w:t>
      </w:r>
      <w:proofErr w:type="spellEnd"/>
      <w:r w:rsidR="00D705A0" w:rsidRPr="002D74B8">
        <w:rPr>
          <w:rFonts w:asciiTheme="minorHAnsi" w:eastAsia="SimSun" w:hAnsiTheme="minorHAnsi" w:cstheme="minorHAnsi"/>
          <w:spacing w:val="-3"/>
          <w:lang w:val="hu-HU" w:eastAsia="fi-FI"/>
        </w:rPr>
        <w:t>;</w:t>
      </w:r>
    </w:p>
    <w:p w14:paraId="5BD11E62" w14:textId="77777777" w:rsidR="00D705A0" w:rsidRPr="002D74B8" w:rsidRDefault="00D705A0" w:rsidP="00DD0A27">
      <w:pPr>
        <w:spacing w:after="0"/>
        <w:rPr>
          <w:rFonts w:asciiTheme="minorHAnsi" w:eastAsia="SimSun" w:hAnsiTheme="minorHAnsi" w:cstheme="minorHAnsi"/>
          <w:spacing w:val="-3"/>
          <w:lang w:eastAsia="fi-FI"/>
        </w:rPr>
      </w:pPr>
    </w:p>
    <w:p w14:paraId="00877404" w14:textId="56833C8A" w:rsidR="00D705A0" w:rsidRPr="002D74B8" w:rsidRDefault="002E1203"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677A6BD5" w14:textId="77777777" w:rsidR="00D705A0" w:rsidRPr="002D74B8" w:rsidRDefault="00D705A0" w:rsidP="00DD0A27">
      <w:pPr>
        <w:spacing w:after="0"/>
        <w:rPr>
          <w:rFonts w:asciiTheme="minorHAnsi" w:eastAsia="SimSun" w:hAnsiTheme="minorHAnsi" w:cstheme="minorHAnsi"/>
          <w:spacing w:val="-3"/>
          <w:lang w:eastAsia="fi-FI"/>
        </w:rPr>
      </w:pPr>
    </w:p>
    <w:p w14:paraId="5E87B4ED" w14:textId="0EED534A" w:rsidR="00D705A0" w:rsidRPr="002D74B8" w:rsidRDefault="007A3982" w:rsidP="00C873B0">
      <w:pPr>
        <w:pStyle w:val="Listaszerbekezds"/>
        <w:numPr>
          <w:ilvl w:val="0"/>
          <w:numId w:val="9"/>
        </w:numPr>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RIGA MUNICIPAL AGENCY "RIGA ENERGY AGENCY</w:t>
      </w:r>
      <w:r w:rsidR="006B354E" w:rsidRPr="002D74B8">
        <w:rPr>
          <w:rFonts w:asciiTheme="minorHAnsi" w:eastAsia="SimSun" w:hAnsiTheme="minorHAnsi" w:cstheme="minorHAnsi"/>
          <w:spacing w:val="-3"/>
          <w:lang w:val="hu-HU" w:eastAsia="fi-FI"/>
        </w:rPr>
        <w:t xml:space="preserve"> (továbbiakban REA)</w:t>
      </w:r>
      <w:r w:rsidR="0093607C" w:rsidRPr="002D74B8">
        <w:rPr>
          <w:rFonts w:asciiTheme="minorHAnsi" w:eastAsia="SimSun" w:hAnsiTheme="minorHAnsi" w:cstheme="minorHAnsi"/>
          <w:spacing w:val="-3"/>
          <w:lang w:val="hu-HU" w:eastAsia="fi-FI"/>
        </w:rPr>
        <w:t xml:space="preserve"> egy non-profit közhasznú szervezet, amely </w:t>
      </w:r>
      <w:r w:rsidR="002F0F03" w:rsidRPr="002D74B8">
        <w:rPr>
          <w:rFonts w:asciiTheme="minorHAnsi" w:eastAsia="SimSun" w:hAnsiTheme="minorHAnsi" w:cstheme="minorHAnsi"/>
          <w:spacing w:val="-3"/>
          <w:lang w:val="hu-HU" w:eastAsia="fi-FI"/>
        </w:rPr>
        <w:t>a meglévő lett jogszabályoknak megfelelően működik,</w:t>
      </w:r>
      <w:r w:rsidR="0093607C" w:rsidRPr="002D74B8">
        <w:rPr>
          <w:rFonts w:asciiTheme="minorHAnsi" w:eastAsia="SimSun" w:hAnsiTheme="minorHAnsi" w:cstheme="minorHAnsi"/>
          <w:spacing w:val="-3"/>
          <w:lang w:val="hu-HU" w:eastAsia="fi-FI"/>
        </w:rPr>
        <w:t xml:space="preserve"> és amelynek székhelye</w:t>
      </w:r>
      <w:r w:rsidR="00506094" w:rsidRPr="002D74B8">
        <w:rPr>
          <w:rFonts w:asciiTheme="minorHAnsi" w:eastAsia="SimSun" w:hAnsiTheme="minorHAnsi" w:cstheme="minorHAnsi"/>
          <w:spacing w:val="-3"/>
          <w:lang w:val="hu-HU" w:eastAsia="fi-FI"/>
        </w:rPr>
        <w:t>:</w:t>
      </w:r>
      <w:r w:rsidR="0093607C" w:rsidRPr="002D74B8">
        <w:rPr>
          <w:rFonts w:asciiTheme="minorHAnsi" w:eastAsia="SimSun" w:hAnsiTheme="minorHAnsi" w:cstheme="minorHAnsi"/>
          <w:spacing w:val="-3"/>
          <w:lang w:val="hu-HU" w:eastAsia="fi-FI"/>
        </w:rPr>
        <w:t xml:space="preserve"> </w:t>
      </w:r>
      <w:proofErr w:type="spellStart"/>
      <w:r w:rsidRPr="002D74B8">
        <w:rPr>
          <w:rFonts w:asciiTheme="minorHAnsi" w:eastAsia="SimSun" w:hAnsiTheme="minorHAnsi" w:cstheme="minorHAnsi"/>
          <w:spacing w:val="-3"/>
          <w:lang w:val="hu-HU" w:eastAsia="fi-FI"/>
        </w:rPr>
        <w:t>Brivibas</w:t>
      </w:r>
      <w:proofErr w:type="spellEnd"/>
      <w:r w:rsidRPr="002D74B8">
        <w:rPr>
          <w:rFonts w:asciiTheme="minorHAnsi" w:eastAsia="SimSun" w:hAnsiTheme="minorHAnsi" w:cstheme="minorHAnsi"/>
          <w:spacing w:val="-3"/>
          <w:lang w:val="hu-HU" w:eastAsia="fi-FI"/>
        </w:rPr>
        <w:t xml:space="preserve"> </w:t>
      </w:r>
      <w:proofErr w:type="spellStart"/>
      <w:r w:rsidRPr="002D74B8">
        <w:rPr>
          <w:rFonts w:asciiTheme="minorHAnsi" w:eastAsia="SimSun" w:hAnsiTheme="minorHAnsi" w:cstheme="minorHAnsi"/>
          <w:spacing w:val="-3"/>
          <w:lang w:val="hu-HU" w:eastAsia="fi-FI"/>
        </w:rPr>
        <w:t>street</w:t>
      </w:r>
      <w:proofErr w:type="spellEnd"/>
      <w:r w:rsidRPr="002D74B8">
        <w:rPr>
          <w:rFonts w:asciiTheme="minorHAnsi" w:eastAsia="SimSun" w:hAnsiTheme="minorHAnsi" w:cstheme="minorHAnsi"/>
          <w:spacing w:val="-3"/>
          <w:lang w:val="hu-HU" w:eastAsia="fi-FI"/>
        </w:rPr>
        <w:t xml:space="preserve"> 49/53, </w:t>
      </w:r>
      <w:proofErr w:type="spellStart"/>
      <w:r w:rsidRPr="002D74B8">
        <w:rPr>
          <w:rFonts w:asciiTheme="minorHAnsi" w:eastAsia="SimSun" w:hAnsiTheme="minorHAnsi" w:cstheme="minorHAnsi"/>
          <w:spacing w:val="-3"/>
          <w:lang w:val="hu-HU" w:eastAsia="fi-FI"/>
        </w:rPr>
        <w:t>Brivibas</w:t>
      </w:r>
      <w:proofErr w:type="spellEnd"/>
      <w:r w:rsidRPr="002D74B8">
        <w:rPr>
          <w:rFonts w:asciiTheme="minorHAnsi" w:eastAsia="SimSun" w:hAnsiTheme="minorHAnsi" w:cstheme="minorHAnsi"/>
          <w:spacing w:val="-3"/>
          <w:lang w:val="hu-HU" w:eastAsia="fi-FI"/>
        </w:rPr>
        <w:t xml:space="preserve"> </w:t>
      </w:r>
      <w:proofErr w:type="spellStart"/>
      <w:r w:rsidRPr="002D74B8">
        <w:rPr>
          <w:rFonts w:asciiTheme="minorHAnsi" w:eastAsia="SimSun" w:hAnsiTheme="minorHAnsi" w:cstheme="minorHAnsi"/>
          <w:spacing w:val="-3"/>
          <w:lang w:val="hu-HU" w:eastAsia="fi-FI"/>
        </w:rPr>
        <w:t>street</w:t>
      </w:r>
      <w:proofErr w:type="spellEnd"/>
      <w:r w:rsidRPr="002D74B8">
        <w:rPr>
          <w:rFonts w:asciiTheme="minorHAnsi" w:eastAsia="SimSun" w:hAnsiTheme="minorHAnsi" w:cstheme="minorHAnsi"/>
          <w:spacing w:val="-3"/>
          <w:lang w:val="hu-HU" w:eastAsia="fi-FI"/>
        </w:rPr>
        <w:t xml:space="preserve"> 49 R</w:t>
      </w:r>
      <w:r w:rsidR="006A402F" w:rsidRPr="002D74B8">
        <w:rPr>
          <w:rFonts w:asciiTheme="minorHAnsi" w:eastAsia="SimSun" w:hAnsiTheme="minorHAnsi" w:cstheme="minorHAnsi"/>
          <w:spacing w:val="-3"/>
          <w:lang w:val="hu-HU" w:eastAsia="fi-FI"/>
        </w:rPr>
        <w:t>IGA</w:t>
      </w:r>
      <w:r w:rsidRPr="002D74B8">
        <w:rPr>
          <w:rFonts w:asciiTheme="minorHAnsi" w:eastAsia="SimSun" w:hAnsiTheme="minorHAnsi" w:cstheme="minorHAnsi"/>
          <w:spacing w:val="-3"/>
          <w:lang w:val="hu-HU" w:eastAsia="fi-FI"/>
        </w:rPr>
        <w:t xml:space="preserve">, </w:t>
      </w:r>
      <w:r w:rsidR="0093607C" w:rsidRPr="002D74B8">
        <w:rPr>
          <w:rFonts w:asciiTheme="minorHAnsi" w:eastAsia="SimSun" w:hAnsiTheme="minorHAnsi" w:cstheme="minorHAnsi"/>
          <w:spacing w:val="-3"/>
          <w:lang w:val="hu-HU" w:eastAsia="fi-FI"/>
        </w:rPr>
        <w:t>Lettország,</w:t>
      </w:r>
      <w:r w:rsidRPr="002D74B8">
        <w:rPr>
          <w:rFonts w:asciiTheme="minorHAnsi" w:eastAsia="SimSun" w:hAnsiTheme="minorHAnsi" w:cstheme="minorHAnsi"/>
          <w:spacing w:val="-3"/>
          <w:lang w:val="hu-HU" w:eastAsia="fi-FI"/>
        </w:rPr>
        <w:t xml:space="preserve"> </w:t>
      </w:r>
      <w:r w:rsidR="00766573" w:rsidRPr="002D74B8">
        <w:rPr>
          <w:rFonts w:asciiTheme="minorHAnsi" w:eastAsia="SimSun" w:hAnsiTheme="minorHAnsi" w:cstheme="minorHAnsi"/>
          <w:spacing w:val="-3"/>
          <w:lang w:val="hu-HU" w:eastAsia="fi-FI"/>
        </w:rPr>
        <w:t>jogi képviseletét</w:t>
      </w:r>
      <w:r w:rsidR="00766573" w:rsidRPr="002D74B8">
        <w:t xml:space="preserve"> </w:t>
      </w:r>
      <w:proofErr w:type="spellStart"/>
      <w:r w:rsidR="00766573" w:rsidRPr="002D74B8">
        <w:rPr>
          <w:rFonts w:asciiTheme="minorHAnsi" w:eastAsia="SimSun" w:hAnsiTheme="minorHAnsi" w:cstheme="minorHAnsi"/>
          <w:spacing w:val="-3"/>
          <w:lang w:val="hu-HU" w:eastAsia="fi-FI"/>
        </w:rPr>
        <w:t>Timurs</w:t>
      </w:r>
      <w:proofErr w:type="spellEnd"/>
      <w:r w:rsidR="00766573" w:rsidRPr="002D74B8">
        <w:rPr>
          <w:rFonts w:asciiTheme="minorHAnsi" w:eastAsia="SimSun" w:hAnsiTheme="minorHAnsi" w:cstheme="minorHAnsi"/>
          <w:spacing w:val="-3"/>
          <w:lang w:val="hu-HU" w:eastAsia="fi-FI"/>
        </w:rPr>
        <w:t xml:space="preserve"> </w:t>
      </w:r>
      <w:proofErr w:type="spellStart"/>
      <w:r w:rsidR="00766573" w:rsidRPr="002D74B8">
        <w:rPr>
          <w:rFonts w:asciiTheme="minorHAnsi" w:eastAsia="SimSun" w:hAnsiTheme="minorHAnsi" w:cstheme="minorHAnsi"/>
          <w:spacing w:val="-3"/>
          <w:lang w:val="hu-HU" w:eastAsia="fi-FI"/>
        </w:rPr>
        <w:t>Safiuļinslátja</w:t>
      </w:r>
      <w:proofErr w:type="spellEnd"/>
      <w:r w:rsidR="00766573" w:rsidRPr="002D74B8">
        <w:rPr>
          <w:rFonts w:asciiTheme="minorHAnsi" w:eastAsia="SimSun" w:hAnsiTheme="minorHAnsi" w:cstheme="minorHAnsi"/>
          <w:spacing w:val="-3"/>
          <w:lang w:val="hu-HU" w:eastAsia="fi-FI"/>
        </w:rPr>
        <w:t xml:space="preserve"> el;</w:t>
      </w:r>
    </w:p>
    <w:p w14:paraId="1734D8A5" w14:textId="77777777" w:rsidR="007A3982" w:rsidRPr="002D74B8" w:rsidRDefault="007A3982" w:rsidP="00DD0A27">
      <w:pPr>
        <w:spacing w:after="0"/>
        <w:rPr>
          <w:rFonts w:asciiTheme="minorHAnsi" w:eastAsia="SimSun" w:hAnsiTheme="minorHAnsi" w:cstheme="minorHAnsi"/>
          <w:spacing w:val="-3"/>
          <w:lang w:eastAsia="fi-FI"/>
        </w:rPr>
      </w:pPr>
    </w:p>
    <w:p w14:paraId="4A302C3B" w14:textId="77777777" w:rsidR="00895FF5" w:rsidRPr="002D74B8" w:rsidRDefault="00895FF5"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68D6572E" w14:textId="77777777" w:rsidR="007A3982" w:rsidRPr="002D74B8" w:rsidRDefault="007A3982" w:rsidP="00DD0A27">
      <w:pPr>
        <w:spacing w:after="0"/>
        <w:rPr>
          <w:rFonts w:asciiTheme="minorHAnsi" w:eastAsia="SimSun" w:hAnsiTheme="minorHAnsi" w:cstheme="minorHAnsi"/>
          <w:spacing w:val="-3"/>
          <w:lang w:eastAsia="fi-FI"/>
        </w:rPr>
      </w:pPr>
    </w:p>
    <w:p w14:paraId="01DB72BB" w14:textId="482DAB74" w:rsidR="007A3982" w:rsidRPr="002D74B8" w:rsidRDefault="00680A99" w:rsidP="00C873B0">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KOBENHAVNS KOMMUNE</w:t>
      </w:r>
      <w:r w:rsidR="006B354E" w:rsidRPr="002D74B8">
        <w:rPr>
          <w:rFonts w:asciiTheme="minorHAnsi" w:eastAsia="SimSun" w:hAnsiTheme="minorHAnsi" w:cstheme="minorHAnsi"/>
          <w:spacing w:val="-3"/>
          <w:lang w:val="hu-HU" w:eastAsia="fi-FI"/>
        </w:rPr>
        <w:t xml:space="preserve"> (továbbiakban </w:t>
      </w:r>
      <w:r w:rsidR="00B13C8A" w:rsidRPr="002D74B8">
        <w:rPr>
          <w:rFonts w:asciiTheme="minorHAnsi" w:eastAsia="SimSun" w:hAnsiTheme="minorHAnsi" w:cstheme="minorHAnsi"/>
          <w:spacing w:val="-3"/>
          <w:lang w:val="hu-HU" w:eastAsia="fi-FI"/>
        </w:rPr>
        <w:t>Koppenhága</w:t>
      </w:r>
      <w:r w:rsidR="006B354E" w:rsidRPr="002D74B8">
        <w:rPr>
          <w:rFonts w:asciiTheme="minorHAnsi" w:eastAsia="SimSun" w:hAnsiTheme="minorHAnsi" w:cstheme="minorHAnsi"/>
          <w:spacing w:val="-3"/>
          <w:lang w:val="hu-HU" w:eastAsia="fi-FI"/>
        </w:rPr>
        <w:t>)</w:t>
      </w:r>
      <w:r w:rsidR="00895FF5" w:rsidRPr="002D74B8">
        <w:rPr>
          <w:rFonts w:asciiTheme="minorHAnsi" w:eastAsia="SimSun" w:hAnsiTheme="minorHAnsi" w:cstheme="minorHAnsi"/>
          <w:spacing w:val="-3"/>
          <w:lang w:val="hu-HU" w:eastAsia="fi-FI"/>
        </w:rPr>
        <w:t xml:space="preserve"> önkormányzat, amely Dánia törvényei szerint működik, és amelynek székhelye</w:t>
      </w:r>
      <w:r w:rsidR="00506094" w:rsidRPr="002D74B8">
        <w:rPr>
          <w:rFonts w:asciiTheme="minorHAnsi" w:eastAsia="SimSun" w:hAnsiTheme="minorHAnsi" w:cstheme="minorHAnsi"/>
          <w:spacing w:val="-3"/>
          <w:lang w:val="hu-HU" w:eastAsia="fi-FI"/>
        </w:rPr>
        <w:t>:</w:t>
      </w:r>
      <w:r w:rsidR="00895FF5" w:rsidRPr="002D74B8">
        <w:rPr>
          <w:rFonts w:asciiTheme="minorHAnsi" w:eastAsia="SimSun" w:hAnsiTheme="minorHAnsi" w:cstheme="minorHAnsi"/>
          <w:spacing w:val="-3"/>
          <w:lang w:val="hu-HU" w:eastAsia="fi-FI"/>
        </w:rPr>
        <w:t xml:space="preserve"> </w:t>
      </w:r>
      <w:r w:rsidRPr="002D74B8">
        <w:rPr>
          <w:rFonts w:asciiTheme="minorHAnsi" w:eastAsia="SimSun" w:hAnsiTheme="minorHAnsi" w:cstheme="minorHAnsi"/>
          <w:spacing w:val="-3"/>
          <w:lang w:val="hu-HU" w:eastAsia="fi-FI"/>
        </w:rPr>
        <w:t>OTTILIAVEJ 1,</w:t>
      </w:r>
      <w:r w:rsidRPr="002D74B8">
        <w:rPr>
          <w:rFonts w:asciiTheme="minorHAnsi" w:hAnsiTheme="minorHAnsi" w:cstheme="minorHAnsi"/>
          <w:lang w:val="hu-HU"/>
        </w:rPr>
        <w:t xml:space="preserve"> </w:t>
      </w:r>
      <w:r w:rsidR="006A402F" w:rsidRPr="002D74B8">
        <w:rPr>
          <w:rFonts w:asciiTheme="minorHAnsi" w:eastAsia="SimSun" w:hAnsiTheme="minorHAnsi" w:cstheme="minorHAnsi"/>
          <w:spacing w:val="-3"/>
          <w:lang w:val="hu-HU" w:eastAsia="fi-FI"/>
        </w:rPr>
        <w:t xml:space="preserve">2500 VALBY, </w:t>
      </w:r>
      <w:r w:rsidR="00895FF5" w:rsidRPr="002D74B8">
        <w:rPr>
          <w:rFonts w:asciiTheme="minorHAnsi" w:eastAsia="SimSun" w:hAnsiTheme="minorHAnsi" w:cstheme="minorHAnsi"/>
          <w:spacing w:val="-3"/>
          <w:lang w:val="hu-HU" w:eastAsia="fi-FI"/>
        </w:rPr>
        <w:t>D</w:t>
      </w:r>
      <w:r w:rsidR="006B354E" w:rsidRPr="002D74B8">
        <w:rPr>
          <w:rFonts w:asciiTheme="minorHAnsi" w:eastAsia="SimSun" w:hAnsiTheme="minorHAnsi" w:cstheme="minorHAnsi"/>
          <w:spacing w:val="-3"/>
          <w:lang w:val="hu-HU" w:eastAsia="fi-FI"/>
        </w:rPr>
        <w:t>ánia</w:t>
      </w:r>
      <w:r w:rsidR="006A402F" w:rsidRPr="002D74B8">
        <w:rPr>
          <w:rFonts w:asciiTheme="minorHAnsi" w:eastAsia="SimSun" w:hAnsiTheme="minorHAnsi" w:cstheme="minorHAnsi"/>
          <w:spacing w:val="-3"/>
          <w:lang w:val="hu-HU" w:eastAsia="fi-FI"/>
        </w:rPr>
        <w:t xml:space="preserve">, </w:t>
      </w:r>
      <w:r w:rsidR="00895FF5" w:rsidRPr="002D74B8">
        <w:rPr>
          <w:rFonts w:asciiTheme="minorHAnsi" w:eastAsia="SimSun" w:hAnsiTheme="minorHAnsi" w:cstheme="minorHAnsi"/>
          <w:spacing w:val="-3"/>
          <w:lang w:val="hu-HU" w:eastAsia="fi-FI"/>
        </w:rPr>
        <w:t xml:space="preserve">XXXXX által jogszerűen képviselt; </w:t>
      </w:r>
    </w:p>
    <w:p w14:paraId="5ACD1C71" w14:textId="77777777" w:rsidR="00AA7219" w:rsidRPr="002D74B8" w:rsidRDefault="00AA7219" w:rsidP="00DD0A27">
      <w:pPr>
        <w:spacing w:after="0"/>
        <w:rPr>
          <w:rFonts w:asciiTheme="minorHAnsi" w:eastAsia="SimSun" w:hAnsiTheme="minorHAnsi" w:cstheme="minorHAnsi"/>
          <w:spacing w:val="-3"/>
          <w:lang w:eastAsia="fi-FI"/>
        </w:rPr>
      </w:pPr>
    </w:p>
    <w:p w14:paraId="09C8F0DA" w14:textId="259DA3F2" w:rsidR="00AA7219" w:rsidRPr="002D74B8" w:rsidRDefault="00895FF5"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7CCC7E7C" w14:textId="77777777" w:rsidR="00AA7219" w:rsidRPr="002D74B8" w:rsidRDefault="00AA7219" w:rsidP="00DD0A27">
      <w:pPr>
        <w:spacing w:after="0"/>
        <w:rPr>
          <w:rFonts w:asciiTheme="minorHAnsi" w:eastAsia="SimSun" w:hAnsiTheme="minorHAnsi" w:cstheme="minorHAnsi"/>
          <w:spacing w:val="-3"/>
          <w:lang w:eastAsia="fi-FI"/>
        </w:rPr>
      </w:pPr>
    </w:p>
    <w:p w14:paraId="4C1D4A17" w14:textId="137EDD2E" w:rsidR="00AA7219" w:rsidRPr="002D74B8" w:rsidRDefault="00322EE7" w:rsidP="00C873B0">
      <w:pPr>
        <w:pStyle w:val="Listaszerbekezds"/>
        <w:numPr>
          <w:ilvl w:val="0"/>
          <w:numId w:val="9"/>
        </w:numPr>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lastRenderedPageBreak/>
        <w:t>HLAVNE MESTO SLOVENSKEJ REPUBLIKY BRATISLAVA</w:t>
      </w:r>
      <w:r w:rsidR="006B354E" w:rsidRPr="002D74B8">
        <w:rPr>
          <w:rFonts w:asciiTheme="minorHAnsi" w:eastAsia="SimSun" w:hAnsiTheme="minorHAnsi" w:cstheme="minorHAnsi"/>
          <w:spacing w:val="-3"/>
          <w:lang w:val="hu-HU" w:eastAsia="fi-FI"/>
        </w:rPr>
        <w:t xml:space="preserve"> (továbbiakban </w:t>
      </w:r>
      <w:r w:rsidR="00B13C8A" w:rsidRPr="002D74B8">
        <w:rPr>
          <w:rFonts w:asciiTheme="minorHAnsi" w:eastAsia="SimSun" w:hAnsiTheme="minorHAnsi" w:cstheme="minorHAnsi"/>
          <w:spacing w:val="-3"/>
          <w:lang w:val="hu-HU" w:eastAsia="fi-FI"/>
        </w:rPr>
        <w:t>Pozsony</w:t>
      </w:r>
      <w:r w:rsidR="006B354E" w:rsidRPr="002D74B8">
        <w:rPr>
          <w:rFonts w:asciiTheme="minorHAnsi" w:eastAsia="SimSun" w:hAnsiTheme="minorHAnsi" w:cstheme="minorHAnsi"/>
          <w:spacing w:val="-3"/>
          <w:lang w:val="hu-HU" w:eastAsia="fi-FI"/>
        </w:rPr>
        <w:t>)</w:t>
      </w:r>
      <w:r w:rsidR="00895FF5" w:rsidRPr="002D74B8">
        <w:rPr>
          <w:rFonts w:asciiTheme="minorHAnsi" w:eastAsia="SimSun" w:hAnsiTheme="minorHAnsi" w:cstheme="minorHAnsi"/>
          <w:spacing w:val="-3"/>
          <w:lang w:val="hu-HU" w:eastAsia="fi-FI"/>
        </w:rPr>
        <w:t xml:space="preserve"> önkormányzat, amely a Szlovák törvényeknek megfelelően működik, és amelynek székhelye</w:t>
      </w:r>
      <w:r w:rsidR="00506094" w:rsidRPr="002D74B8">
        <w:rPr>
          <w:rFonts w:asciiTheme="minorHAnsi" w:eastAsia="SimSun" w:hAnsiTheme="minorHAnsi" w:cstheme="minorHAnsi"/>
          <w:spacing w:val="-3"/>
          <w:lang w:val="hu-HU" w:eastAsia="fi-FI"/>
        </w:rPr>
        <w:t>:</w:t>
      </w:r>
      <w:r w:rsidRPr="002D74B8">
        <w:rPr>
          <w:rFonts w:asciiTheme="minorHAnsi" w:eastAsia="SimSun" w:hAnsiTheme="minorHAnsi" w:cstheme="minorHAnsi"/>
          <w:spacing w:val="-3"/>
          <w:lang w:val="hu-HU" w:eastAsia="fi-FI"/>
        </w:rPr>
        <w:t xml:space="preserve"> PRIMACIALNE NAMESTIE 1, 814 99 BRATISLAVA, S</w:t>
      </w:r>
      <w:r w:rsidR="00895FF5" w:rsidRPr="002D74B8">
        <w:rPr>
          <w:rFonts w:asciiTheme="minorHAnsi" w:eastAsia="SimSun" w:hAnsiTheme="minorHAnsi" w:cstheme="minorHAnsi"/>
          <w:spacing w:val="-3"/>
          <w:lang w:val="hu-HU" w:eastAsia="fi-FI"/>
        </w:rPr>
        <w:t>z</w:t>
      </w:r>
      <w:r w:rsidRPr="002D74B8">
        <w:rPr>
          <w:rFonts w:asciiTheme="minorHAnsi" w:eastAsia="SimSun" w:hAnsiTheme="minorHAnsi" w:cstheme="minorHAnsi"/>
          <w:spacing w:val="-3"/>
          <w:lang w:val="hu-HU" w:eastAsia="fi-FI"/>
        </w:rPr>
        <w:t>lov</w:t>
      </w:r>
      <w:r w:rsidR="00895FF5" w:rsidRPr="002D74B8">
        <w:rPr>
          <w:rFonts w:asciiTheme="minorHAnsi" w:eastAsia="SimSun" w:hAnsiTheme="minorHAnsi" w:cstheme="minorHAnsi"/>
          <w:spacing w:val="-3"/>
          <w:lang w:val="hu-HU" w:eastAsia="fi-FI"/>
        </w:rPr>
        <w:t>á</w:t>
      </w:r>
      <w:r w:rsidRPr="002D74B8">
        <w:rPr>
          <w:rFonts w:asciiTheme="minorHAnsi" w:eastAsia="SimSun" w:hAnsiTheme="minorHAnsi" w:cstheme="minorHAnsi"/>
          <w:spacing w:val="-3"/>
          <w:lang w:val="hu-HU" w:eastAsia="fi-FI"/>
        </w:rPr>
        <w:t>kia</w:t>
      </w:r>
      <w:r w:rsidR="00E1482D" w:rsidRPr="002D74B8">
        <w:rPr>
          <w:rFonts w:asciiTheme="minorHAnsi" w:eastAsia="SimSun" w:hAnsiTheme="minorHAnsi" w:cstheme="minorHAnsi"/>
          <w:spacing w:val="-3"/>
          <w:lang w:val="hu-HU" w:eastAsia="fi-FI"/>
        </w:rPr>
        <w:t xml:space="preserve">, </w:t>
      </w:r>
      <w:proofErr w:type="spellStart"/>
      <w:r w:rsidR="00E1482D" w:rsidRPr="002D74B8">
        <w:rPr>
          <w:rFonts w:asciiTheme="minorHAnsi" w:eastAsia="SimSun" w:hAnsiTheme="minorHAnsi" w:cstheme="minorHAnsi"/>
          <w:spacing w:val="-3"/>
          <w:lang w:val="hu-HU" w:eastAsia="fi-FI"/>
        </w:rPr>
        <w:t>Matúš</w:t>
      </w:r>
      <w:proofErr w:type="spellEnd"/>
      <w:r w:rsidR="00E1482D" w:rsidRPr="002D74B8">
        <w:rPr>
          <w:rFonts w:asciiTheme="minorHAnsi" w:eastAsia="SimSun" w:hAnsiTheme="minorHAnsi" w:cstheme="minorHAnsi"/>
          <w:spacing w:val="-3"/>
          <w:lang w:val="hu-HU" w:eastAsia="fi-FI"/>
        </w:rPr>
        <w:t xml:space="preserve"> </w:t>
      </w:r>
      <w:proofErr w:type="spellStart"/>
      <w:r w:rsidR="00E1482D" w:rsidRPr="002D74B8">
        <w:rPr>
          <w:rFonts w:asciiTheme="minorHAnsi" w:eastAsia="SimSun" w:hAnsiTheme="minorHAnsi" w:cstheme="minorHAnsi"/>
          <w:spacing w:val="-3"/>
          <w:lang w:val="hu-HU" w:eastAsia="fi-FI"/>
        </w:rPr>
        <w:t>Vallo</w:t>
      </w:r>
      <w:proofErr w:type="spellEnd"/>
      <w:r w:rsidR="00E1482D" w:rsidRPr="002D74B8">
        <w:rPr>
          <w:rFonts w:asciiTheme="minorHAnsi" w:eastAsia="SimSun" w:hAnsiTheme="minorHAnsi" w:cstheme="minorHAnsi"/>
          <w:spacing w:val="-3"/>
          <w:lang w:val="hu-HU" w:eastAsia="fi-FI"/>
        </w:rPr>
        <w:t xml:space="preserve"> által</w:t>
      </w:r>
      <w:r w:rsidR="00895FF5" w:rsidRPr="002D74B8">
        <w:rPr>
          <w:rFonts w:asciiTheme="minorHAnsi" w:eastAsia="SimSun" w:hAnsiTheme="minorHAnsi" w:cstheme="minorHAnsi"/>
          <w:spacing w:val="-3"/>
          <w:lang w:val="hu-HU" w:eastAsia="fi-FI"/>
        </w:rPr>
        <w:t xml:space="preserve"> jogilag képviselt</w:t>
      </w:r>
      <w:r w:rsidRPr="002D74B8">
        <w:rPr>
          <w:rFonts w:asciiTheme="minorHAnsi" w:eastAsia="SimSun" w:hAnsiTheme="minorHAnsi" w:cstheme="minorHAnsi"/>
          <w:spacing w:val="-3"/>
          <w:lang w:val="hu-HU" w:eastAsia="fi-FI"/>
        </w:rPr>
        <w:t>;</w:t>
      </w:r>
    </w:p>
    <w:p w14:paraId="1AB035B1" w14:textId="77777777" w:rsidR="00322EE7" w:rsidRPr="002D74B8" w:rsidRDefault="00322EE7" w:rsidP="00DD0A27">
      <w:pPr>
        <w:spacing w:after="0"/>
        <w:rPr>
          <w:rFonts w:asciiTheme="minorHAnsi" w:eastAsia="SimSun" w:hAnsiTheme="minorHAnsi" w:cstheme="minorHAnsi"/>
          <w:spacing w:val="-3"/>
          <w:lang w:eastAsia="fi-FI"/>
        </w:rPr>
      </w:pPr>
    </w:p>
    <w:p w14:paraId="750878E7" w14:textId="2C51C50E" w:rsidR="00322EE7" w:rsidRPr="002D74B8" w:rsidRDefault="00506094"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61131932" w14:textId="77777777" w:rsidR="00322EE7" w:rsidRPr="002D74B8" w:rsidRDefault="00322EE7" w:rsidP="00DD0A27">
      <w:pPr>
        <w:spacing w:after="0"/>
        <w:rPr>
          <w:rFonts w:asciiTheme="minorHAnsi" w:eastAsia="SimSun" w:hAnsiTheme="minorHAnsi" w:cstheme="minorHAnsi"/>
          <w:spacing w:val="-3"/>
          <w:lang w:eastAsia="fi-FI"/>
        </w:rPr>
      </w:pPr>
    </w:p>
    <w:p w14:paraId="34BA86EE" w14:textId="0BFB77A3" w:rsidR="00322EE7" w:rsidRPr="002D74B8" w:rsidRDefault="00322EE7" w:rsidP="00C873B0">
      <w:pPr>
        <w:pStyle w:val="Listaszerbekezds"/>
        <w:numPr>
          <w:ilvl w:val="0"/>
          <w:numId w:val="9"/>
        </w:numPr>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GMINA MIEJSKA KRAKOW - MIASTO NA PRAWACH POWIATU</w:t>
      </w:r>
      <w:r w:rsidR="006B354E" w:rsidRPr="002D74B8">
        <w:rPr>
          <w:rFonts w:asciiTheme="minorHAnsi" w:eastAsia="SimSun" w:hAnsiTheme="minorHAnsi" w:cstheme="minorHAnsi"/>
          <w:spacing w:val="-3"/>
          <w:lang w:val="hu-HU" w:eastAsia="fi-FI"/>
        </w:rPr>
        <w:t xml:space="preserve"> (továbbiakban: Krak</w:t>
      </w:r>
      <w:r w:rsidR="00B13C8A" w:rsidRPr="002D74B8">
        <w:rPr>
          <w:rFonts w:asciiTheme="minorHAnsi" w:eastAsia="SimSun" w:hAnsiTheme="minorHAnsi" w:cstheme="minorHAnsi"/>
          <w:spacing w:val="-3"/>
          <w:lang w:val="hu-HU" w:eastAsia="fi-FI"/>
        </w:rPr>
        <w:t>kó</w:t>
      </w:r>
      <w:r w:rsidR="006B354E" w:rsidRPr="002D74B8">
        <w:rPr>
          <w:rFonts w:asciiTheme="minorHAnsi" w:eastAsia="SimSun" w:hAnsiTheme="minorHAnsi" w:cstheme="minorHAnsi"/>
          <w:spacing w:val="-3"/>
          <w:lang w:val="hu-HU" w:eastAsia="fi-FI"/>
        </w:rPr>
        <w:t>)</w:t>
      </w:r>
      <w:r w:rsidRPr="002D74B8">
        <w:rPr>
          <w:rFonts w:asciiTheme="minorHAnsi" w:eastAsia="SimSun" w:hAnsiTheme="minorHAnsi" w:cstheme="minorHAnsi"/>
          <w:spacing w:val="-3"/>
          <w:lang w:val="hu-HU" w:eastAsia="fi-FI"/>
        </w:rPr>
        <w:t xml:space="preserve"> </w:t>
      </w:r>
      <w:r w:rsidR="00506094" w:rsidRPr="002D74B8">
        <w:rPr>
          <w:rFonts w:asciiTheme="minorHAnsi" w:eastAsia="SimSun" w:hAnsiTheme="minorHAnsi" w:cstheme="minorHAnsi"/>
          <w:spacing w:val="-3"/>
          <w:lang w:val="hu-HU" w:eastAsia="fi-FI"/>
        </w:rPr>
        <w:t xml:space="preserve">önkormányzat, amely a lengyel törvényeknek megfelelően működik, és amelynek székhelye: </w:t>
      </w:r>
      <w:r w:rsidRPr="002D74B8">
        <w:rPr>
          <w:rFonts w:asciiTheme="minorHAnsi" w:eastAsia="SimSun" w:hAnsiTheme="minorHAnsi" w:cstheme="minorHAnsi"/>
          <w:spacing w:val="-3"/>
          <w:lang w:val="hu-HU" w:eastAsia="fi-FI"/>
        </w:rPr>
        <w:t xml:space="preserve">PLAC WSZYSTKICH SWIETYCH ¾, 31 004 KRAKOW, </w:t>
      </w:r>
      <w:r w:rsidR="006B354E" w:rsidRPr="002D74B8">
        <w:rPr>
          <w:rFonts w:asciiTheme="minorHAnsi" w:eastAsia="SimSun" w:hAnsiTheme="minorHAnsi" w:cstheme="minorHAnsi"/>
          <w:spacing w:val="-3"/>
          <w:lang w:val="hu-HU" w:eastAsia="fi-FI"/>
        </w:rPr>
        <w:t>Lengyelország</w:t>
      </w:r>
      <w:r w:rsidRPr="002D74B8">
        <w:rPr>
          <w:rFonts w:asciiTheme="minorHAnsi" w:eastAsia="SimSun" w:hAnsiTheme="minorHAnsi" w:cstheme="minorHAnsi"/>
          <w:spacing w:val="-3"/>
          <w:lang w:val="hu-HU" w:eastAsia="fi-FI"/>
        </w:rPr>
        <w:t xml:space="preserve">, </w:t>
      </w:r>
      <w:r w:rsidR="00766573" w:rsidRPr="002D74B8">
        <w:rPr>
          <w:rFonts w:asciiTheme="minorHAnsi" w:eastAsia="SimSun" w:hAnsiTheme="minorHAnsi" w:cstheme="minorHAnsi"/>
          <w:spacing w:val="-3"/>
          <w:lang w:val="hu-HU" w:eastAsia="fi-FI"/>
        </w:rPr>
        <w:t xml:space="preserve">Andrzej </w:t>
      </w:r>
      <w:proofErr w:type="spellStart"/>
      <w:r w:rsidR="00766573" w:rsidRPr="002D74B8">
        <w:rPr>
          <w:rFonts w:asciiTheme="minorHAnsi" w:eastAsia="SimSun" w:hAnsiTheme="minorHAnsi" w:cstheme="minorHAnsi"/>
          <w:spacing w:val="-3"/>
          <w:lang w:val="hu-HU" w:eastAsia="fi-FI"/>
        </w:rPr>
        <w:t>Łazęcki</w:t>
      </w:r>
      <w:proofErr w:type="spellEnd"/>
      <w:r w:rsidR="00766573" w:rsidRPr="002D74B8">
        <w:rPr>
          <w:rFonts w:asciiTheme="minorHAnsi" w:eastAsia="SimSun" w:hAnsiTheme="minorHAnsi" w:cstheme="minorHAnsi"/>
          <w:spacing w:val="-3"/>
          <w:lang w:val="hu-HU" w:eastAsia="fi-FI"/>
        </w:rPr>
        <w:t xml:space="preserve"> </w:t>
      </w:r>
      <w:r w:rsidR="00506094" w:rsidRPr="002D74B8">
        <w:rPr>
          <w:rFonts w:asciiTheme="minorHAnsi" w:eastAsia="SimSun" w:hAnsiTheme="minorHAnsi" w:cstheme="minorHAnsi"/>
          <w:spacing w:val="-3"/>
          <w:lang w:val="hu-HU" w:eastAsia="fi-FI"/>
        </w:rPr>
        <w:t>által jogilag képviselt</w:t>
      </w:r>
      <w:r w:rsidRPr="002D74B8">
        <w:rPr>
          <w:rFonts w:asciiTheme="minorHAnsi" w:eastAsia="SimSun" w:hAnsiTheme="minorHAnsi" w:cstheme="minorHAnsi"/>
          <w:spacing w:val="-3"/>
          <w:lang w:val="hu-HU" w:eastAsia="fi-FI"/>
        </w:rPr>
        <w:t>;</w:t>
      </w:r>
    </w:p>
    <w:p w14:paraId="72D72449" w14:textId="77777777" w:rsidR="00322EE7" w:rsidRPr="002D74B8" w:rsidRDefault="00322EE7" w:rsidP="00DD0A27">
      <w:pPr>
        <w:spacing w:after="0"/>
        <w:rPr>
          <w:rFonts w:asciiTheme="minorHAnsi" w:eastAsia="SimSun" w:hAnsiTheme="minorHAnsi" w:cstheme="minorHAnsi"/>
          <w:spacing w:val="-3"/>
          <w:lang w:val="de-DE" w:eastAsia="fi-FI"/>
        </w:rPr>
      </w:pPr>
    </w:p>
    <w:p w14:paraId="4297FDD4" w14:textId="1AD3C49C" w:rsidR="00322EE7" w:rsidRPr="002D74B8" w:rsidRDefault="00506094"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5BF18ADA" w14:textId="77777777" w:rsidR="00322EE7" w:rsidRPr="002D74B8" w:rsidRDefault="00322EE7" w:rsidP="00DD0A27">
      <w:pPr>
        <w:spacing w:after="0"/>
        <w:rPr>
          <w:rFonts w:asciiTheme="minorHAnsi" w:eastAsia="SimSun" w:hAnsiTheme="minorHAnsi" w:cstheme="minorHAnsi"/>
          <w:spacing w:val="-3"/>
          <w:lang w:eastAsia="fi-FI"/>
        </w:rPr>
      </w:pPr>
    </w:p>
    <w:p w14:paraId="5C68A90E" w14:textId="1897F2BC" w:rsidR="00322EE7" w:rsidRPr="002D74B8" w:rsidRDefault="00322EE7" w:rsidP="00C873B0">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UNIVERSIDAD DE LA IGLESIA DE DEUSTO ENTIDAD RELIGIOSA</w:t>
      </w:r>
      <w:r w:rsidR="006B354E" w:rsidRPr="002D74B8">
        <w:rPr>
          <w:rFonts w:asciiTheme="minorHAnsi" w:eastAsia="SimSun" w:hAnsiTheme="minorHAnsi" w:cstheme="minorHAnsi"/>
          <w:spacing w:val="-3"/>
          <w:lang w:val="hu-HU" w:eastAsia="fi-FI"/>
        </w:rPr>
        <w:t xml:space="preserve"> (továbbiakban: UDEUSTO</w:t>
      </w:r>
      <w:proofErr w:type="gramStart"/>
      <w:r w:rsidR="006B354E" w:rsidRPr="002D74B8">
        <w:rPr>
          <w:rFonts w:asciiTheme="minorHAnsi" w:eastAsia="SimSun" w:hAnsiTheme="minorHAnsi" w:cstheme="minorHAnsi"/>
          <w:spacing w:val="-3"/>
          <w:lang w:val="hu-HU" w:eastAsia="fi-FI"/>
        </w:rPr>
        <w:t>)</w:t>
      </w:r>
      <w:r w:rsidR="00B13C8A" w:rsidRPr="002D74B8">
        <w:rPr>
          <w:rFonts w:asciiTheme="minorHAnsi" w:eastAsia="SimSun" w:hAnsiTheme="minorHAnsi" w:cstheme="minorHAnsi"/>
          <w:spacing w:val="-3"/>
          <w:lang w:val="hu-HU" w:eastAsia="fi-FI"/>
        </w:rPr>
        <w:t>,</w:t>
      </w:r>
      <w:r w:rsidR="00506094" w:rsidRPr="002D74B8">
        <w:rPr>
          <w:rFonts w:asciiTheme="minorHAnsi" w:eastAsia="SimSun" w:hAnsiTheme="minorHAnsi" w:cstheme="minorHAnsi"/>
          <w:spacing w:val="-3"/>
          <w:lang w:val="hu-HU" w:eastAsia="fi-FI"/>
        </w:rPr>
        <w:t>non</w:t>
      </w:r>
      <w:proofErr w:type="gramEnd"/>
      <w:r w:rsidR="00506094" w:rsidRPr="002D74B8">
        <w:rPr>
          <w:rFonts w:asciiTheme="minorHAnsi" w:eastAsia="SimSun" w:hAnsiTheme="minorHAnsi" w:cstheme="minorHAnsi"/>
          <w:spacing w:val="-3"/>
          <w:lang w:val="hu-HU" w:eastAsia="fi-FI"/>
        </w:rPr>
        <w:t>-profit oktatással és kutatással foglalkozó szervezet, amely a spanyol jog</w:t>
      </w:r>
      <w:r w:rsidR="002F0F03" w:rsidRPr="002D74B8">
        <w:rPr>
          <w:rFonts w:asciiTheme="minorHAnsi" w:eastAsia="SimSun" w:hAnsiTheme="minorHAnsi" w:cstheme="minorHAnsi"/>
          <w:spacing w:val="-3"/>
          <w:lang w:val="hu-HU" w:eastAsia="fi-FI"/>
        </w:rPr>
        <w:t>szabályok</w:t>
      </w:r>
      <w:r w:rsidR="007F3675" w:rsidRPr="002D74B8">
        <w:rPr>
          <w:rFonts w:asciiTheme="minorHAnsi" w:eastAsia="SimSun" w:hAnsiTheme="minorHAnsi" w:cstheme="minorHAnsi"/>
          <w:spacing w:val="-3"/>
          <w:lang w:val="hu-HU" w:eastAsia="fi-FI"/>
        </w:rPr>
        <w:t>nak megfelelően működik</w:t>
      </w:r>
      <w:r w:rsidR="00506094" w:rsidRPr="002D74B8">
        <w:rPr>
          <w:rFonts w:asciiTheme="minorHAnsi" w:eastAsia="SimSun" w:hAnsiTheme="minorHAnsi" w:cstheme="minorHAnsi"/>
          <w:spacing w:val="-3"/>
          <w:lang w:val="hu-HU" w:eastAsia="fi-FI"/>
        </w:rPr>
        <w:t>, és amelynek székhelye:</w:t>
      </w:r>
      <w:r w:rsidR="005D3FF4" w:rsidRPr="002D74B8">
        <w:rPr>
          <w:rFonts w:asciiTheme="minorHAnsi" w:eastAsia="SimSun" w:hAnsiTheme="minorHAnsi" w:cstheme="minorHAnsi"/>
          <w:spacing w:val="-3"/>
          <w:lang w:val="hu-HU" w:eastAsia="fi-FI"/>
        </w:rPr>
        <w:t xml:space="preserve"> AVENIDA DE LAS UNIVERSIDADES 24, 48007 BILBAO, </w:t>
      </w:r>
      <w:r w:rsidR="00506094" w:rsidRPr="002D74B8">
        <w:rPr>
          <w:rFonts w:asciiTheme="minorHAnsi" w:eastAsia="SimSun" w:hAnsiTheme="minorHAnsi" w:cstheme="minorHAnsi"/>
          <w:spacing w:val="-3"/>
          <w:lang w:val="hu-HU" w:eastAsia="fi-FI"/>
        </w:rPr>
        <w:t>Spanyolország,</w:t>
      </w:r>
      <w:r w:rsidR="005D3FF4" w:rsidRPr="002D74B8">
        <w:rPr>
          <w:rFonts w:asciiTheme="minorHAnsi" w:eastAsia="SimSun" w:hAnsiTheme="minorHAnsi" w:cstheme="minorHAnsi"/>
          <w:spacing w:val="-3"/>
          <w:lang w:val="hu-HU" w:eastAsia="fi-FI"/>
        </w:rPr>
        <w:t xml:space="preserve"> </w:t>
      </w:r>
      <w:r w:rsidR="0097167E" w:rsidRPr="002D74B8">
        <w:rPr>
          <w:rFonts w:asciiTheme="minorHAnsi" w:eastAsia="SimSun" w:hAnsiTheme="minorHAnsi" w:cstheme="minorHAnsi"/>
          <w:spacing w:val="-3"/>
          <w:lang w:val="hu-HU" w:eastAsia="fi-FI"/>
        </w:rPr>
        <w:t xml:space="preserve">jogi képviselője </w:t>
      </w:r>
      <w:proofErr w:type="spellStart"/>
      <w:r w:rsidR="0097167E" w:rsidRPr="002D74B8">
        <w:rPr>
          <w:rFonts w:asciiTheme="minorHAnsi" w:eastAsia="SimSun" w:hAnsiTheme="minorHAnsi" w:cstheme="minorHAnsi"/>
          <w:spacing w:val="-3"/>
          <w:lang w:val="hu-HU" w:eastAsia="fi-FI"/>
        </w:rPr>
        <w:t>Gonzalo</w:t>
      </w:r>
      <w:proofErr w:type="spellEnd"/>
      <w:r w:rsidR="0097167E" w:rsidRPr="002D74B8">
        <w:rPr>
          <w:rFonts w:asciiTheme="minorHAnsi" w:eastAsia="SimSun" w:hAnsiTheme="minorHAnsi" w:cstheme="minorHAnsi"/>
          <w:spacing w:val="-3"/>
          <w:lang w:val="hu-HU" w:eastAsia="fi-FI"/>
        </w:rPr>
        <w:t xml:space="preserve"> </w:t>
      </w:r>
      <w:proofErr w:type="spellStart"/>
      <w:r w:rsidR="0097167E" w:rsidRPr="002D74B8">
        <w:rPr>
          <w:rFonts w:asciiTheme="minorHAnsi" w:eastAsia="SimSun" w:hAnsiTheme="minorHAnsi" w:cstheme="minorHAnsi"/>
          <w:spacing w:val="-3"/>
          <w:lang w:val="hu-HU" w:eastAsia="fi-FI"/>
        </w:rPr>
        <w:t>Meseguer</w:t>
      </w:r>
      <w:proofErr w:type="spellEnd"/>
      <w:r w:rsidR="0097167E" w:rsidRPr="002D74B8">
        <w:rPr>
          <w:rFonts w:asciiTheme="minorHAnsi" w:eastAsia="SimSun" w:hAnsiTheme="minorHAnsi" w:cstheme="minorHAnsi"/>
          <w:spacing w:val="-3"/>
          <w:lang w:val="hu-HU" w:eastAsia="fi-FI"/>
        </w:rPr>
        <w:t xml:space="preserve"> Tapiz</w:t>
      </w:r>
      <w:r w:rsidR="005D3FF4" w:rsidRPr="002D74B8">
        <w:rPr>
          <w:rFonts w:asciiTheme="minorHAnsi" w:eastAsia="SimSun" w:hAnsiTheme="minorHAnsi" w:cstheme="minorHAnsi"/>
          <w:spacing w:val="-3"/>
          <w:lang w:val="hu-HU" w:eastAsia="fi-FI"/>
        </w:rPr>
        <w:t>;</w:t>
      </w:r>
    </w:p>
    <w:p w14:paraId="362A7273" w14:textId="77777777" w:rsidR="005D3FF4" w:rsidRPr="002D74B8" w:rsidRDefault="005D3FF4" w:rsidP="00DD0A27">
      <w:pPr>
        <w:spacing w:after="0"/>
        <w:rPr>
          <w:rFonts w:asciiTheme="minorHAnsi" w:eastAsia="SimSun" w:hAnsiTheme="minorHAnsi" w:cstheme="minorHAnsi"/>
          <w:spacing w:val="-3"/>
          <w:lang w:eastAsia="fi-FI"/>
        </w:rPr>
      </w:pPr>
    </w:p>
    <w:p w14:paraId="157582FE" w14:textId="2F698CEF" w:rsidR="005D3FF4" w:rsidRPr="002D74B8" w:rsidRDefault="00506094"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582EFC40" w14:textId="77777777" w:rsidR="005D3FF4" w:rsidRPr="002D74B8" w:rsidRDefault="005D3FF4" w:rsidP="00DD0A27">
      <w:pPr>
        <w:spacing w:after="0"/>
        <w:rPr>
          <w:rFonts w:asciiTheme="minorHAnsi" w:eastAsia="SimSun" w:hAnsiTheme="minorHAnsi" w:cstheme="minorHAnsi"/>
          <w:spacing w:val="-3"/>
          <w:lang w:eastAsia="fi-FI"/>
        </w:rPr>
      </w:pPr>
    </w:p>
    <w:p w14:paraId="1D900303" w14:textId="3012C671" w:rsidR="005D3FF4" w:rsidRPr="002D74B8" w:rsidRDefault="005D3FF4" w:rsidP="00C873B0">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CLUSTER DE ENERGIA</w:t>
      </w:r>
      <w:r w:rsidR="006B354E" w:rsidRPr="002D74B8">
        <w:rPr>
          <w:rFonts w:asciiTheme="minorHAnsi" w:eastAsia="SimSun" w:hAnsiTheme="minorHAnsi" w:cstheme="minorHAnsi"/>
          <w:spacing w:val="-3"/>
          <w:lang w:val="hu-HU" w:eastAsia="fi-FI"/>
        </w:rPr>
        <w:t xml:space="preserve"> </w:t>
      </w:r>
      <w:r w:rsidR="00AC432B" w:rsidRPr="002D74B8">
        <w:rPr>
          <w:rFonts w:asciiTheme="minorHAnsi" w:eastAsia="SimSun" w:hAnsiTheme="minorHAnsi" w:cstheme="minorHAnsi"/>
          <w:spacing w:val="-3"/>
          <w:lang w:val="hu-HU" w:eastAsia="fi-FI"/>
        </w:rPr>
        <w:t xml:space="preserve">DEL PAÍS VASCO </w:t>
      </w:r>
      <w:r w:rsidR="006B354E" w:rsidRPr="002D74B8">
        <w:rPr>
          <w:rFonts w:asciiTheme="minorHAnsi" w:eastAsia="SimSun" w:hAnsiTheme="minorHAnsi" w:cstheme="minorHAnsi"/>
          <w:spacing w:val="-3"/>
          <w:lang w:val="hu-HU" w:eastAsia="fi-FI"/>
        </w:rPr>
        <w:t>(továbbiakban CEPV</w:t>
      </w:r>
      <w:proofErr w:type="gramStart"/>
      <w:r w:rsidR="006B354E" w:rsidRPr="002D74B8">
        <w:rPr>
          <w:rFonts w:asciiTheme="minorHAnsi" w:eastAsia="SimSun" w:hAnsiTheme="minorHAnsi" w:cstheme="minorHAnsi"/>
          <w:spacing w:val="-3"/>
          <w:lang w:val="hu-HU" w:eastAsia="fi-FI"/>
        </w:rPr>
        <w:t>)</w:t>
      </w:r>
      <w:r w:rsidR="00B13C8A" w:rsidRPr="002D74B8">
        <w:rPr>
          <w:rFonts w:asciiTheme="minorHAnsi" w:eastAsia="SimSun" w:hAnsiTheme="minorHAnsi" w:cstheme="minorHAnsi"/>
          <w:spacing w:val="-3"/>
          <w:lang w:val="hu-HU" w:eastAsia="fi-FI"/>
        </w:rPr>
        <w:t>,</w:t>
      </w:r>
      <w:r w:rsidR="00D9328D" w:rsidRPr="002D74B8">
        <w:rPr>
          <w:rFonts w:asciiTheme="minorHAnsi" w:eastAsia="SimSun" w:hAnsiTheme="minorHAnsi" w:cstheme="minorHAnsi"/>
          <w:spacing w:val="-3"/>
          <w:lang w:val="hu-HU" w:eastAsia="fi-FI"/>
        </w:rPr>
        <w:t>non</w:t>
      </w:r>
      <w:proofErr w:type="gramEnd"/>
      <w:r w:rsidR="00D9328D" w:rsidRPr="002D74B8">
        <w:rPr>
          <w:rFonts w:asciiTheme="minorHAnsi" w:eastAsia="SimSun" w:hAnsiTheme="minorHAnsi" w:cstheme="minorHAnsi"/>
          <w:spacing w:val="-3"/>
          <w:lang w:val="hu-HU" w:eastAsia="fi-FI"/>
        </w:rPr>
        <w:t>-prof</w:t>
      </w:r>
      <w:r w:rsidR="00AC432B" w:rsidRPr="002D74B8">
        <w:rPr>
          <w:rFonts w:asciiTheme="minorHAnsi" w:eastAsia="SimSun" w:hAnsiTheme="minorHAnsi" w:cstheme="minorHAnsi"/>
          <w:spacing w:val="-3"/>
          <w:lang w:val="hu-HU" w:eastAsia="fi-FI"/>
        </w:rPr>
        <w:t xml:space="preserve">it szervezet, </w:t>
      </w:r>
      <w:r w:rsidR="00D9328D" w:rsidRPr="002D74B8">
        <w:rPr>
          <w:rFonts w:asciiTheme="minorHAnsi" w:eastAsia="SimSun" w:hAnsiTheme="minorHAnsi" w:cstheme="minorHAnsi"/>
          <w:spacing w:val="-3"/>
          <w:lang w:val="hu-HU" w:eastAsia="fi-FI"/>
        </w:rPr>
        <w:t xml:space="preserve">amely </w:t>
      </w:r>
      <w:r w:rsidR="00766573" w:rsidRPr="002D74B8">
        <w:rPr>
          <w:rFonts w:asciiTheme="minorHAnsi" w:eastAsia="SimSun" w:hAnsiTheme="minorHAnsi" w:cstheme="minorHAnsi"/>
          <w:spacing w:val="-3"/>
          <w:lang w:val="hu-HU" w:eastAsia="fi-FI"/>
        </w:rPr>
        <w:t>Spanyolország törvényeinek megfelelően működik</w:t>
      </w:r>
      <w:r w:rsidR="00D9328D" w:rsidRPr="002D74B8">
        <w:rPr>
          <w:rFonts w:asciiTheme="minorHAnsi" w:eastAsia="SimSun" w:hAnsiTheme="minorHAnsi" w:cstheme="minorHAnsi"/>
          <w:spacing w:val="-3"/>
          <w:lang w:val="hu-HU" w:eastAsia="fi-FI"/>
        </w:rPr>
        <w:t>, és amelynek székhelye:</w:t>
      </w:r>
      <w:r w:rsidR="00E47568" w:rsidRPr="002D74B8">
        <w:rPr>
          <w:rFonts w:asciiTheme="minorHAnsi" w:eastAsia="SimSun" w:hAnsiTheme="minorHAnsi" w:cstheme="minorHAnsi"/>
          <w:spacing w:val="-3"/>
          <w:lang w:val="hu-HU" w:eastAsia="fi-FI"/>
        </w:rPr>
        <w:t xml:space="preserve"> </w:t>
      </w:r>
      <w:r w:rsidR="00C17717" w:rsidRPr="002D74B8">
        <w:rPr>
          <w:rFonts w:asciiTheme="minorHAnsi" w:eastAsia="SimSun" w:hAnsiTheme="minorHAnsi" w:cstheme="minorHAnsi"/>
          <w:spacing w:val="-3"/>
          <w:lang w:val="hu-HU" w:eastAsia="fi-FI"/>
        </w:rPr>
        <w:t>C/ SAN VICENTE 8, EDIFICIO ALBIA II, 4ª PLA, 48001 B</w:t>
      </w:r>
      <w:r w:rsidR="00795ACA" w:rsidRPr="002D74B8">
        <w:rPr>
          <w:rFonts w:asciiTheme="minorHAnsi" w:eastAsia="SimSun" w:hAnsiTheme="minorHAnsi" w:cstheme="minorHAnsi"/>
          <w:spacing w:val="-3"/>
          <w:lang w:val="hu-HU" w:eastAsia="fi-FI"/>
        </w:rPr>
        <w:t>ILBAO</w:t>
      </w:r>
      <w:r w:rsidR="00C17717" w:rsidRPr="002D74B8">
        <w:rPr>
          <w:rFonts w:asciiTheme="minorHAnsi" w:eastAsia="SimSun" w:hAnsiTheme="minorHAnsi" w:cstheme="minorHAnsi"/>
          <w:spacing w:val="-3"/>
          <w:lang w:val="hu-HU" w:eastAsia="fi-FI"/>
        </w:rPr>
        <w:t xml:space="preserve">, </w:t>
      </w:r>
      <w:r w:rsidR="00D9328D" w:rsidRPr="002D74B8">
        <w:rPr>
          <w:rFonts w:asciiTheme="minorHAnsi" w:eastAsia="SimSun" w:hAnsiTheme="minorHAnsi" w:cstheme="minorHAnsi"/>
          <w:spacing w:val="-3"/>
          <w:lang w:val="hu-HU" w:eastAsia="fi-FI"/>
        </w:rPr>
        <w:t xml:space="preserve">Spanyolország, </w:t>
      </w:r>
      <w:r w:rsidR="00E1482D" w:rsidRPr="002D74B8">
        <w:rPr>
          <w:rFonts w:asciiTheme="minorHAnsi" w:eastAsia="SimSun" w:hAnsiTheme="minorHAnsi" w:cstheme="minorHAnsi"/>
          <w:spacing w:val="-3"/>
          <w:lang w:val="hu-HU" w:eastAsia="fi-FI"/>
        </w:rPr>
        <w:t xml:space="preserve">Mr. </w:t>
      </w:r>
      <w:r w:rsidR="004F4486" w:rsidRPr="002D74B8">
        <w:rPr>
          <w:rFonts w:asciiTheme="minorHAnsi" w:eastAsia="SimSun" w:hAnsiTheme="minorHAnsi" w:cstheme="minorHAnsi"/>
          <w:spacing w:val="-3"/>
          <w:lang w:val="hu-HU" w:eastAsia="fi-FI"/>
        </w:rPr>
        <w:t xml:space="preserve">José </w:t>
      </w:r>
      <w:proofErr w:type="spellStart"/>
      <w:r w:rsidR="004F4486" w:rsidRPr="002D74B8">
        <w:rPr>
          <w:rFonts w:asciiTheme="minorHAnsi" w:eastAsia="SimSun" w:hAnsiTheme="minorHAnsi" w:cstheme="minorHAnsi"/>
          <w:spacing w:val="-3"/>
          <w:lang w:val="hu-HU" w:eastAsia="fi-FI"/>
        </w:rPr>
        <w:t>Ignacio</w:t>
      </w:r>
      <w:proofErr w:type="spellEnd"/>
      <w:r w:rsidR="004F4486" w:rsidRPr="002D74B8">
        <w:rPr>
          <w:rFonts w:asciiTheme="minorHAnsi" w:eastAsia="SimSun" w:hAnsiTheme="minorHAnsi" w:cstheme="minorHAnsi"/>
          <w:spacing w:val="-3"/>
          <w:lang w:val="hu-HU" w:eastAsia="fi-FI"/>
        </w:rPr>
        <w:t xml:space="preserve"> </w:t>
      </w:r>
      <w:proofErr w:type="spellStart"/>
      <w:r w:rsidR="004F4486" w:rsidRPr="002D74B8">
        <w:rPr>
          <w:rFonts w:asciiTheme="minorHAnsi" w:eastAsia="SimSun" w:hAnsiTheme="minorHAnsi" w:cstheme="minorHAnsi"/>
          <w:spacing w:val="-3"/>
          <w:lang w:val="hu-HU" w:eastAsia="fi-FI"/>
        </w:rPr>
        <w:t>Hormaeche</w:t>
      </w:r>
      <w:proofErr w:type="spellEnd"/>
      <w:r w:rsidR="004F4486" w:rsidRPr="002D74B8">
        <w:rPr>
          <w:rFonts w:asciiTheme="minorHAnsi" w:eastAsia="SimSun" w:hAnsiTheme="minorHAnsi" w:cstheme="minorHAnsi"/>
          <w:spacing w:val="-3"/>
          <w:lang w:val="hu-HU" w:eastAsia="fi-FI"/>
        </w:rPr>
        <w:t xml:space="preserve"> által jogilag képviselt</w:t>
      </w:r>
      <w:r w:rsidR="00C17717" w:rsidRPr="002D74B8">
        <w:rPr>
          <w:rFonts w:asciiTheme="minorHAnsi" w:eastAsia="SimSun" w:hAnsiTheme="minorHAnsi" w:cstheme="minorHAnsi"/>
          <w:spacing w:val="-3"/>
          <w:lang w:val="hu-HU" w:eastAsia="fi-FI"/>
        </w:rPr>
        <w:t>;</w:t>
      </w:r>
    </w:p>
    <w:p w14:paraId="38D042D0" w14:textId="77777777" w:rsidR="00C17717" w:rsidRPr="002D74B8" w:rsidRDefault="00C17717" w:rsidP="00DD0A27">
      <w:pPr>
        <w:spacing w:after="0"/>
        <w:rPr>
          <w:rFonts w:asciiTheme="minorHAnsi" w:eastAsia="SimSun" w:hAnsiTheme="minorHAnsi" w:cstheme="minorHAnsi"/>
          <w:spacing w:val="-3"/>
          <w:lang w:eastAsia="fi-FI"/>
        </w:rPr>
      </w:pPr>
    </w:p>
    <w:p w14:paraId="289FEC4C" w14:textId="3527A3D4" w:rsidR="00C17717" w:rsidRPr="002D74B8" w:rsidRDefault="00D9328D"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1A38E512" w14:textId="77777777" w:rsidR="00C17717" w:rsidRPr="002D74B8" w:rsidRDefault="00C17717" w:rsidP="00DD0A27">
      <w:pPr>
        <w:spacing w:after="0"/>
        <w:rPr>
          <w:rFonts w:asciiTheme="minorHAnsi" w:eastAsia="SimSun" w:hAnsiTheme="minorHAnsi" w:cstheme="minorHAnsi"/>
          <w:spacing w:val="-3"/>
          <w:lang w:eastAsia="fi-FI"/>
        </w:rPr>
      </w:pPr>
    </w:p>
    <w:p w14:paraId="13B8A5A1" w14:textId="200C9843" w:rsidR="00883E06" w:rsidRPr="002D74B8" w:rsidRDefault="00C17717" w:rsidP="00C873B0">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IBERDROLA ESPANA SA</w:t>
      </w:r>
      <w:r w:rsidR="006B354E" w:rsidRPr="002D74B8">
        <w:rPr>
          <w:rFonts w:asciiTheme="minorHAnsi" w:eastAsia="SimSun" w:hAnsiTheme="minorHAnsi" w:cstheme="minorHAnsi"/>
          <w:spacing w:val="-3"/>
          <w:lang w:val="hu-HU" w:eastAsia="fi-FI"/>
        </w:rPr>
        <w:t xml:space="preserve"> (továbbiakban </w:t>
      </w:r>
      <w:proofErr w:type="spellStart"/>
      <w:r w:rsidR="006B354E" w:rsidRPr="002D74B8">
        <w:rPr>
          <w:rFonts w:asciiTheme="minorHAnsi" w:eastAsia="SimSun" w:hAnsiTheme="minorHAnsi" w:cstheme="minorHAnsi"/>
          <w:spacing w:val="-3"/>
          <w:lang w:val="hu-HU" w:eastAsia="fi-FI"/>
        </w:rPr>
        <w:t>Iberdrol</w:t>
      </w:r>
      <w:proofErr w:type="spellEnd"/>
      <w:r w:rsidR="006B354E" w:rsidRPr="002D74B8">
        <w:rPr>
          <w:rFonts w:asciiTheme="minorHAnsi" w:eastAsia="SimSun" w:hAnsiTheme="minorHAnsi" w:cstheme="minorHAnsi"/>
          <w:spacing w:val="-3"/>
          <w:lang w:val="hu-HU" w:eastAsia="fi-FI"/>
        </w:rPr>
        <w:t>)</w:t>
      </w:r>
      <w:r w:rsidR="00D9328D" w:rsidRPr="002D74B8">
        <w:rPr>
          <w:rFonts w:asciiTheme="minorHAnsi" w:eastAsia="SimSun" w:hAnsiTheme="minorHAnsi" w:cstheme="minorHAnsi"/>
          <w:spacing w:val="-3"/>
          <w:lang w:val="hu-HU" w:eastAsia="fi-FI"/>
        </w:rPr>
        <w:t xml:space="preserve"> olyan közjogi jogalany, amely a </w:t>
      </w:r>
      <w:r w:rsidR="002F0F03" w:rsidRPr="002D74B8">
        <w:rPr>
          <w:rFonts w:asciiTheme="minorHAnsi" w:eastAsia="SimSun" w:hAnsiTheme="minorHAnsi" w:cstheme="minorHAnsi"/>
          <w:spacing w:val="-3"/>
          <w:lang w:val="hu-HU" w:eastAsia="fi-FI"/>
        </w:rPr>
        <w:t xml:space="preserve">meglévő </w:t>
      </w:r>
      <w:r w:rsidR="00D9328D" w:rsidRPr="002D74B8">
        <w:rPr>
          <w:rFonts w:asciiTheme="minorHAnsi" w:eastAsia="SimSun" w:hAnsiTheme="minorHAnsi" w:cstheme="minorHAnsi"/>
          <w:spacing w:val="-3"/>
          <w:lang w:val="hu-HU" w:eastAsia="fi-FI"/>
        </w:rPr>
        <w:t>spanyol jog</w:t>
      </w:r>
      <w:r w:rsidR="002F0F03" w:rsidRPr="002D74B8">
        <w:rPr>
          <w:rFonts w:asciiTheme="minorHAnsi" w:eastAsia="SimSun" w:hAnsiTheme="minorHAnsi" w:cstheme="minorHAnsi"/>
          <w:spacing w:val="-3"/>
          <w:lang w:val="hu-HU" w:eastAsia="fi-FI"/>
        </w:rPr>
        <w:t>szabályok</w:t>
      </w:r>
      <w:r w:rsidR="007F3675" w:rsidRPr="002D74B8">
        <w:rPr>
          <w:rFonts w:asciiTheme="minorHAnsi" w:eastAsia="SimSun" w:hAnsiTheme="minorHAnsi" w:cstheme="minorHAnsi"/>
          <w:spacing w:val="-3"/>
          <w:lang w:val="hu-HU" w:eastAsia="fi-FI"/>
        </w:rPr>
        <w:t xml:space="preserve">nak </w:t>
      </w:r>
      <w:proofErr w:type="spellStart"/>
      <w:r w:rsidR="007F3675" w:rsidRPr="002D74B8">
        <w:rPr>
          <w:rFonts w:asciiTheme="minorHAnsi" w:eastAsia="SimSun" w:hAnsiTheme="minorHAnsi" w:cstheme="minorHAnsi"/>
          <w:spacing w:val="-3"/>
          <w:lang w:val="hu-HU" w:eastAsia="fi-FI"/>
        </w:rPr>
        <w:t>megfelelően</w:t>
      </w:r>
      <w:r w:rsidR="00D9328D" w:rsidRPr="002D74B8">
        <w:rPr>
          <w:rFonts w:asciiTheme="minorHAnsi" w:eastAsia="SimSun" w:hAnsiTheme="minorHAnsi" w:cstheme="minorHAnsi"/>
          <w:spacing w:val="-3"/>
          <w:lang w:val="hu-HU" w:eastAsia="fi-FI"/>
        </w:rPr>
        <w:t>működik</w:t>
      </w:r>
      <w:proofErr w:type="spellEnd"/>
      <w:r w:rsidR="00D9328D" w:rsidRPr="002D74B8">
        <w:rPr>
          <w:rFonts w:asciiTheme="minorHAnsi" w:eastAsia="SimSun" w:hAnsiTheme="minorHAnsi" w:cstheme="minorHAnsi"/>
          <w:spacing w:val="-3"/>
          <w:lang w:val="hu-HU" w:eastAsia="fi-FI"/>
        </w:rPr>
        <w:t xml:space="preserve">, és amelynek a székhelye: </w:t>
      </w:r>
      <w:r w:rsidRPr="002D74B8">
        <w:rPr>
          <w:rFonts w:asciiTheme="minorHAnsi" w:eastAsia="SimSun" w:hAnsiTheme="minorHAnsi" w:cstheme="minorHAnsi"/>
          <w:spacing w:val="-3"/>
          <w:lang w:val="hu-HU" w:eastAsia="fi-FI"/>
        </w:rPr>
        <w:t xml:space="preserve">PLAZA EUSKADI 5, 48009 </w:t>
      </w:r>
      <w:r w:rsidR="00795ACA" w:rsidRPr="002D74B8">
        <w:rPr>
          <w:rFonts w:asciiTheme="minorHAnsi" w:eastAsia="SimSun" w:hAnsiTheme="minorHAnsi" w:cstheme="minorHAnsi"/>
          <w:spacing w:val="-3"/>
          <w:lang w:val="hu-HU" w:eastAsia="fi-FI"/>
        </w:rPr>
        <w:t>BILBAO</w:t>
      </w:r>
      <w:r w:rsidRPr="002D74B8">
        <w:rPr>
          <w:rFonts w:asciiTheme="minorHAnsi" w:eastAsia="SimSun" w:hAnsiTheme="minorHAnsi" w:cstheme="minorHAnsi"/>
          <w:spacing w:val="-3"/>
          <w:lang w:val="hu-HU" w:eastAsia="fi-FI"/>
        </w:rPr>
        <w:t xml:space="preserve">, </w:t>
      </w:r>
      <w:r w:rsidR="00D9328D" w:rsidRPr="002D74B8">
        <w:rPr>
          <w:rFonts w:asciiTheme="minorHAnsi" w:eastAsia="SimSun" w:hAnsiTheme="minorHAnsi" w:cstheme="minorHAnsi"/>
          <w:spacing w:val="-3"/>
          <w:lang w:val="hu-HU" w:eastAsia="fi-FI"/>
        </w:rPr>
        <w:t xml:space="preserve">Spanyolország, </w:t>
      </w:r>
      <w:r w:rsidR="007F3675" w:rsidRPr="002D74B8">
        <w:rPr>
          <w:rFonts w:asciiTheme="minorHAnsi" w:eastAsia="SimSun" w:hAnsiTheme="minorHAnsi" w:cstheme="minorHAnsi"/>
          <w:spacing w:val="-3"/>
          <w:lang w:val="hu-HU" w:eastAsia="fi-FI"/>
        </w:rPr>
        <w:t xml:space="preserve">jogi képviseletét Mr. Roberto </w:t>
      </w:r>
      <w:proofErr w:type="spellStart"/>
      <w:r w:rsidR="007F3675" w:rsidRPr="002D74B8">
        <w:rPr>
          <w:rFonts w:asciiTheme="minorHAnsi" w:eastAsia="SimSun" w:hAnsiTheme="minorHAnsi" w:cstheme="minorHAnsi"/>
          <w:spacing w:val="-3"/>
          <w:lang w:val="hu-HU" w:eastAsia="fi-FI"/>
        </w:rPr>
        <w:t>Mariscal</w:t>
      </w:r>
      <w:proofErr w:type="spellEnd"/>
      <w:r w:rsidR="007F3675" w:rsidRPr="002D74B8">
        <w:rPr>
          <w:rFonts w:asciiTheme="minorHAnsi" w:eastAsia="SimSun" w:hAnsiTheme="minorHAnsi" w:cstheme="minorHAnsi"/>
          <w:spacing w:val="-3"/>
          <w:lang w:val="hu-HU" w:eastAsia="fi-FI"/>
        </w:rPr>
        <w:t xml:space="preserve"> </w:t>
      </w:r>
      <w:proofErr w:type="spellStart"/>
      <w:r w:rsidR="007F3675" w:rsidRPr="002D74B8">
        <w:rPr>
          <w:rFonts w:asciiTheme="minorHAnsi" w:eastAsia="SimSun" w:hAnsiTheme="minorHAnsi" w:cstheme="minorHAnsi"/>
          <w:spacing w:val="-3"/>
          <w:lang w:val="hu-HU" w:eastAsia="fi-FI"/>
        </w:rPr>
        <w:t>Melero</w:t>
      </w:r>
      <w:proofErr w:type="spellEnd"/>
      <w:r w:rsidR="007F3675" w:rsidRPr="002D74B8">
        <w:rPr>
          <w:rFonts w:asciiTheme="minorHAnsi" w:eastAsia="SimSun" w:hAnsiTheme="minorHAnsi" w:cstheme="minorHAnsi"/>
          <w:spacing w:val="-3"/>
          <w:lang w:val="hu-HU" w:eastAsia="fi-FI"/>
        </w:rPr>
        <w:t xml:space="preserve"> és Mr. José </w:t>
      </w:r>
      <w:proofErr w:type="spellStart"/>
      <w:r w:rsidR="007F3675" w:rsidRPr="002D74B8">
        <w:rPr>
          <w:rFonts w:asciiTheme="minorHAnsi" w:eastAsia="SimSun" w:hAnsiTheme="minorHAnsi" w:cstheme="minorHAnsi"/>
          <w:spacing w:val="-3"/>
          <w:lang w:val="hu-HU" w:eastAsia="fi-FI"/>
        </w:rPr>
        <w:t>Ignacio</w:t>
      </w:r>
      <w:proofErr w:type="spellEnd"/>
      <w:r w:rsidR="007F3675" w:rsidRPr="002D74B8">
        <w:rPr>
          <w:rFonts w:asciiTheme="minorHAnsi" w:eastAsia="SimSun" w:hAnsiTheme="minorHAnsi" w:cstheme="minorHAnsi"/>
          <w:spacing w:val="-3"/>
          <w:lang w:val="hu-HU" w:eastAsia="fi-FI"/>
        </w:rPr>
        <w:t xml:space="preserve"> </w:t>
      </w:r>
      <w:proofErr w:type="spellStart"/>
      <w:r w:rsidR="007F3675" w:rsidRPr="002D74B8">
        <w:rPr>
          <w:rFonts w:asciiTheme="minorHAnsi" w:eastAsia="SimSun" w:hAnsiTheme="minorHAnsi" w:cstheme="minorHAnsi"/>
          <w:spacing w:val="-3"/>
          <w:lang w:val="hu-HU" w:eastAsia="fi-FI"/>
        </w:rPr>
        <w:t>Sojo</w:t>
      </w:r>
      <w:proofErr w:type="spellEnd"/>
      <w:r w:rsidR="007F3675" w:rsidRPr="002D74B8">
        <w:rPr>
          <w:rFonts w:asciiTheme="minorHAnsi" w:eastAsia="SimSun" w:hAnsiTheme="minorHAnsi" w:cstheme="minorHAnsi"/>
          <w:spacing w:val="-3"/>
          <w:lang w:val="hu-HU" w:eastAsia="fi-FI"/>
        </w:rPr>
        <w:t xml:space="preserve"> </w:t>
      </w:r>
      <w:proofErr w:type="spellStart"/>
      <w:r w:rsidR="007F3675" w:rsidRPr="002D74B8">
        <w:rPr>
          <w:rFonts w:asciiTheme="minorHAnsi" w:eastAsia="SimSun" w:hAnsiTheme="minorHAnsi" w:cstheme="minorHAnsi"/>
          <w:spacing w:val="-3"/>
          <w:lang w:val="hu-HU" w:eastAsia="fi-FI"/>
        </w:rPr>
        <w:t>Cirión</w:t>
      </w:r>
      <w:proofErr w:type="spellEnd"/>
      <w:r w:rsidR="007F3675" w:rsidRPr="002D74B8">
        <w:rPr>
          <w:rFonts w:asciiTheme="minorHAnsi" w:eastAsia="SimSun" w:hAnsiTheme="minorHAnsi" w:cstheme="minorHAnsi"/>
          <w:spacing w:val="-3"/>
          <w:lang w:val="hu-HU" w:eastAsia="fi-FI"/>
        </w:rPr>
        <w:t xml:space="preserve"> látja el</w:t>
      </w:r>
      <w:r w:rsidRPr="002D74B8">
        <w:rPr>
          <w:rFonts w:asciiTheme="minorHAnsi" w:eastAsia="SimSun" w:hAnsiTheme="minorHAnsi" w:cstheme="minorHAnsi"/>
          <w:spacing w:val="-3"/>
          <w:lang w:val="hu-HU" w:eastAsia="fi-FI"/>
        </w:rPr>
        <w:t>;</w:t>
      </w:r>
    </w:p>
    <w:p w14:paraId="2DB6CCE8" w14:textId="77777777" w:rsidR="00883E06" w:rsidRPr="002D74B8" w:rsidRDefault="00883E06" w:rsidP="00DD0A27">
      <w:pPr>
        <w:spacing w:after="0"/>
        <w:rPr>
          <w:rFonts w:asciiTheme="minorHAnsi" w:eastAsia="SimSun" w:hAnsiTheme="minorHAnsi" w:cstheme="minorHAnsi"/>
          <w:spacing w:val="-3"/>
          <w:lang w:eastAsia="fi-FI"/>
        </w:rPr>
      </w:pPr>
    </w:p>
    <w:p w14:paraId="58DFBBB1" w14:textId="376E6BE6" w:rsidR="00883E06" w:rsidRPr="002D74B8" w:rsidRDefault="00D9328D"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1A306638" w14:textId="77777777" w:rsidR="00883E06" w:rsidRPr="002D74B8" w:rsidRDefault="00883E06" w:rsidP="00DD0A27">
      <w:pPr>
        <w:spacing w:after="0"/>
        <w:rPr>
          <w:rFonts w:asciiTheme="minorHAnsi" w:eastAsia="SimSun" w:hAnsiTheme="minorHAnsi" w:cstheme="minorHAnsi"/>
          <w:spacing w:val="-3"/>
          <w:lang w:eastAsia="fi-FI"/>
        </w:rPr>
      </w:pPr>
    </w:p>
    <w:p w14:paraId="4DCE41EB" w14:textId="2E7E7B18" w:rsidR="00C17717" w:rsidRPr="002D74B8" w:rsidRDefault="00883E06" w:rsidP="00C873B0">
      <w:pPr>
        <w:pStyle w:val="Listaszerbekezds"/>
        <w:numPr>
          <w:ilvl w:val="0"/>
          <w:numId w:val="9"/>
        </w:numPr>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TELUR GEOTERMIA Y AGUA SA</w:t>
      </w:r>
      <w:r w:rsidR="006B354E" w:rsidRPr="002D74B8">
        <w:rPr>
          <w:rFonts w:asciiTheme="minorHAnsi" w:eastAsia="SimSun" w:hAnsiTheme="minorHAnsi" w:cstheme="minorHAnsi"/>
          <w:spacing w:val="-3"/>
          <w:lang w:val="hu-HU" w:eastAsia="fi-FI"/>
        </w:rPr>
        <w:t xml:space="preserve"> (továbbiakban TELUR)</w:t>
      </w:r>
      <w:r w:rsidR="002F0F03" w:rsidRPr="002D74B8">
        <w:rPr>
          <w:rFonts w:asciiTheme="minorHAnsi" w:eastAsia="SimSun" w:hAnsiTheme="minorHAnsi" w:cstheme="minorHAnsi"/>
          <w:spacing w:val="-3"/>
          <w:lang w:val="hu-HU" w:eastAsia="fi-FI"/>
        </w:rPr>
        <w:t xml:space="preserve"> olyan közjogi jogalany, </w:t>
      </w:r>
      <w:r w:rsidR="007F3675" w:rsidRPr="002D74B8">
        <w:rPr>
          <w:rFonts w:asciiTheme="minorHAnsi" w:eastAsia="SimSun" w:hAnsiTheme="minorHAnsi" w:cstheme="minorHAnsi"/>
          <w:spacing w:val="-3"/>
          <w:lang w:val="hu-HU" w:eastAsia="fi-FI"/>
        </w:rPr>
        <w:t>amely a meglévő spanyol jogszabályoknak megfelelően működik</w:t>
      </w:r>
      <w:r w:rsidR="002F0F03" w:rsidRPr="002D74B8">
        <w:rPr>
          <w:rFonts w:asciiTheme="minorHAnsi" w:eastAsia="SimSun" w:hAnsiTheme="minorHAnsi" w:cstheme="minorHAnsi"/>
          <w:spacing w:val="-3"/>
          <w:lang w:val="hu-HU" w:eastAsia="fi-FI"/>
        </w:rPr>
        <w:t xml:space="preserve">, és aminek székhelye: </w:t>
      </w:r>
      <w:r w:rsidRPr="002D74B8">
        <w:rPr>
          <w:rFonts w:asciiTheme="minorHAnsi" w:eastAsia="SimSun" w:hAnsiTheme="minorHAnsi" w:cstheme="minorHAnsi"/>
          <w:spacing w:val="-3"/>
          <w:lang w:val="hu-HU" w:eastAsia="fi-FI"/>
        </w:rPr>
        <w:t xml:space="preserve">GP ALIENDALDE AUZUNEA 6, 48200 DURANGO, </w:t>
      </w:r>
      <w:r w:rsidR="002F0F03" w:rsidRPr="002D74B8">
        <w:rPr>
          <w:rFonts w:asciiTheme="minorHAnsi" w:eastAsia="SimSun" w:hAnsiTheme="minorHAnsi" w:cstheme="minorHAnsi"/>
          <w:spacing w:val="-3"/>
          <w:lang w:val="hu-HU" w:eastAsia="fi-FI"/>
        </w:rPr>
        <w:t>Spanyolország,</w:t>
      </w:r>
      <w:r w:rsidR="007F3675" w:rsidRPr="002D74B8">
        <w:rPr>
          <w:rFonts w:asciiTheme="minorHAnsi" w:eastAsia="SimSun" w:hAnsiTheme="minorHAnsi" w:cstheme="minorHAnsi"/>
          <w:spacing w:val="-3"/>
          <w:lang w:val="hu-HU" w:eastAsia="fi-FI"/>
        </w:rPr>
        <w:t xml:space="preserve"> jogi képviseletét</w:t>
      </w:r>
      <w:r w:rsidR="002F0F03" w:rsidRPr="002D74B8">
        <w:rPr>
          <w:rFonts w:asciiTheme="minorHAnsi" w:eastAsia="SimSun" w:hAnsiTheme="minorHAnsi" w:cstheme="minorHAnsi"/>
          <w:spacing w:val="-3"/>
          <w:lang w:val="hu-HU" w:eastAsia="fi-FI"/>
        </w:rPr>
        <w:t xml:space="preserve"> </w:t>
      </w:r>
      <w:r w:rsidR="007F3675" w:rsidRPr="002D74B8">
        <w:rPr>
          <w:rFonts w:asciiTheme="minorHAnsi" w:eastAsia="SimSun" w:hAnsiTheme="minorHAnsi" w:cstheme="minorHAnsi"/>
          <w:spacing w:val="-3"/>
          <w:lang w:val="hu-HU" w:eastAsia="fi-FI"/>
        </w:rPr>
        <w:t xml:space="preserve">Mr. </w:t>
      </w:r>
      <w:proofErr w:type="spellStart"/>
      <w:r w:rsidR="007F3675" w:rsidRPr="002D74B8">
        <w:rPr>
          <w:rFonts w:asciiTheme="minorHAnsi" w:eastAsia="SimSun" w:hAnsiTheme="minorHAnsi" w:cstheme="minorHAnsi"/>
          <w:spacing w:val="-3"/>
          <w:lang w:val="hu-HU" w:eastAsia="fi-FI"/>
        </w:rPr>
        <w:t>Iñigo</w:t>
      </w:r>
      <w:proofErr w:type="spellEnd"/>
      <w:r w:rsidR="007F3675" w:rsidRPr="002D74B8">
        <w:rPr>
          <w:rFonts w:asciiTheme="minorHAnsi" w:eastAsia="SimSun" w:hAnsiTheme="minorHAnsi" w:cstheme="minorHAnsi"/>
          <w:spacing w:val="-3"/>
          <w:lang w:val="hu-HU" w:eastAsia="fi-FI"/>
        </w:rPr>
        <w:t xml:space="preserve"> </w:t>
      </w:r>
      <w:proofErr w:type="spellStart"/>
      <w:r w:rsidR="007F3675" w:rsidRPr="002D74B8">
        <w:rPr>
          <w:rFonts w:asciiTheme="minorHAnsi" w:eastAsia="SimSun" w:hAnsiTheme="minorHAnsi" w:cstheme="minorHAnsi"/>
          <w:spacing w:val="-3"/>
          <w:lang w:val="hu-HU" w:eastAsia="fi-FI"/>
        </w:rPr>
        <w:t>Arrizabalaga</w:t>
      </w:r>
      <w:proofErr w:type="spellEnd"/>
      <w:r w:rsidR="007F3675" w:rsidRPr="002D74B8">
        <w:rPr>
          <w:rFonts w:asciiTheme="minorHAnsi" w:eastAsia="SimSun" w:hAnsiTheme="minorHAnsi" w:cstheme="minorHAnsi"/>
          <w:spacing w:val="-3"/>
          <w:lang w:val="hu-HU" w:eastAsia="fi-FI"/>
        </w:rPr>
        <w:t xml:space="preserve"> </w:t>
      </w:r>
      <w:proofErr w:type="spellStart"/>
      <w:r w:rsidR="007F3675" w:rsidRPr="002D74B8">
        <w:rPr>
          <w:rFonts w:asciiTheme="minorHAnsi" w:eastAsia="SimSun" w:hAnsiTheme="minorHAnsi" w:cstheme="minorHAnsi"/>
          <w:spacing w:val="-3"/>
          <w:lang w:val="hu-HU" w:eastAsia="fi-FI"/>
        </w:rPr>
        <w:t>Valbuena</w:t>
      </w:r>
      <w:proofErr w:type="spellEnd"/>
      <w:r w:rsidR="007F3675" w:rsidRPr="002D74B8">
        <w:rPr>
          <w:rFonts w:asciiTheme="minorHAnsi" w:eastAsia="SimSun" w:hAnsiTheme="minorHAnsi" w:cstheme="minorHAnsi"/>
          <w:spacing w:val="-3"/>
          <w:lang w:val="hu-HU" w:eastAsia="fi-FI"/>
        </w:rPr>
        <w:t xml:space="preserve"> látja el</w:t>
      </w:r>
      <w:r w:rsidR="002F0F03" w:rsidRPr="002D74B8">
        <w:rPr>
          <w:rFonts w:asciiTheme="minorHAnsi" w:eastAsia="SimSun" w:hAnsiTheme="minorHAnsi" w:cstheme="minorHAnsi"/>
          <w:spacing w:val="-3"/>
          <w:lang w:val="hu-HU" w:eastAsia="fi-FI"/>
        </w:rPr>
        <w:t>;</w:t>
      </w:r>
    </w:p>
    <w:p w14:paraId="7CC3AA76" w14:textId="77777777" w:rsidR="00883E06" w:rsidRPr="002D74B8" w:rsidRDefault="00883E06" w:rsidP="003878E0">
      <w:pPr>
        <w:spacing w:after="0"/>
        <w:rPr>
          <w:rFonts w:asciiTheme="minorHAnsi" w:eastAsia="SimSun" w:hAnsiTheme="minorHAnsi" w:cstheme="minorHAnsi"/>
          <w:spacing w:val="-3"/>
          <w:lang w:eastAsia="fi-FI"/>
        </w:rPr>
      </w:pPr>
    </w:p>
    <w:p w14:paraId="796F65C1" w14:textId="402BFD44" w:rsidR="00883E06" w:rsidRPr="002D74B8" w:rsidRDefault="002939FD" w:rsidP="003878E0">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419F84BD" w14:textId="77777777" w:rsidR="00883E06" w:rsidRPr="002D74B8" w:rsidRDefault="00883E06" w:rsidP="003878E0">
      <w:pPr>
        <w:spacing w:after="0"/>
        <w:rPr>
          <w:rFonts w:asciiTheme="minorHAnsi" w:eastAsia="SimSun" w:hAnsiTheme="minorHAnsi" w:cstheme="minorHAnsi"/>
          <w:spacing w:val="-3"/>
          <w:lang w:eastAsia="fi-FI"/>
        </w:rPr>
      </w:pPr>
    </w:p>
    <w:p w14:paraId="1FB42898" w14:textId="2A704F39" w:rsidR="00883E06" w:rsidRPr="002D74B8" w:rsidRDefault="00883E06" w:rsidP="00C873B0">
      <w:pPr>
        <w:pStyle w:val="Listaszerbekezds"/>
        <w:numPr>
          <w:ilvl w:val="0"/>
          <w:numId w:val="9"/>
        </w:numPr>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ENTE VASCO DE LA ENERGIA</w:t>
      </w:r>
      <w:r w:rsidR="006B354E" w:rsidRPr="002D74B8">
        <w:rPr>
          <w:rFonts w:asciiTheme="minorHAnsi" w:eastAsia="SimSun" w:hAnsiTheme="minorHAnsi" w:cstheme="minorHAnsi"/>
          <w:spacing w:val="-3"/>
          <w:lang w:val="hu-HU" w:eastAsia="fi-FI"/>
        </w:rPr>
        <w:t xml:space="preserve"> (továbbiakban EVE)</w:t>
      </w:r>
      <w:r w:rsidRPr="002D74B8">
        <w:rPr>
          <w:rFonts w:asciiTheme="minorHAnsi" w:eastAsia="SimSun" w:hAnsiTheme="minorHAnsi" w:cstheme="minorHAnsi"/>
          <w:spacing w:val="-3"/>
          <w:lang w:val="hu-HU" w:eastAsia="fi-FI"/>
        </w:rPr>
        <w:t xml:space="preserve"> </w:t>
      </w:r>
      <w:r w:rsidR="002939FD" w:rsidRPr="002D74B8">
        <w:rPr>
          <w:rFonts w:asciiTheme="minorHAnsi" w:eastAsia="SimSun" w:hAnsiTheme="minorHAnsi" w:cstheme="minorHAnsi"/>
          <w:spacing w:val="-3"/>
          <w:lang w:val="hu-HU" w:eastAsia="fi-FI"/>
        </w:rPr>
        <w:t>a meglévő spanyol jogszabályok</w:t>
      </w:r>
      <w:r w:rsidR="007F3675" w:rsidRPr="002D74B8">
        <w:rPr>
          <w:rFonts w:asciiTheme="minorHAnsi" w:eastAsia="SimSun" w:hAnsiTheme="minorHAnsi" w:cstheme="minorHAnsi"/>
          <w:spacing w:val="-3"/>
          <w:lang w:val="hu-HU" w:eastAsia="fi-FI"/>
        </w:rPr>
        <w:t>nak megfelelően működő</w:t>
      </w:r>
      <w:r w:rsidR="002939FD" w:rsidRPr="002D74B8">
        <w:rPr>
          <w:rFonts w:asciiTheme="minorHAnsi" w:eastAsia="SimSun" w:hAnsiTheme="minorHAnsi" w:cstheme="minorHAnsi"/>
          <w:spacing w:val="-3"/>
          <w:lang w:val="hu-HU" w:eastAsia="fi-FI"/>
        </w:rPr>
        <w:t xml:space="preserve"> állami szerv, amelynek székhelye:</w:t>
      </w:r>
      <w:r w:rsidRPr="002D74B8">
        <w:rPr>
          <w:rFonts w:asciiTheme="minorHAnsi" w:eastAsia="SimSun" w:hAnsiTheme="minorHAnsi" w:cstheme="minorHAnsi"/>
          <w:spacing w:val="-3"/>
          <w:lang w:val="hu-HU" w:eastAsia="fi-FI"/>
        </w:rPr>
        <w:t xml:space="preserve"> </w:t>
      </w:r>
      <w:proofErr w:type="spellStart"/>
      <w:r w:rsidRPr="002D74B8">
        <w:rPr>
          <w:rFonts w:asciiTheme="minorHAnsi" w:eastAsia="SimSun" w:hAnsiTheme="minorHAnsi" w:cstheme="minorHAnsi"/>
          <w:spacing w:val="-3"/>
          <w:lang w:val="hu-HU" w:eastAsia="fi-FI"/>
        </w:rPr>
        <w:t>Alameda</w:t>
      </w:r>
      <w:proofErr w:type="spellEnd"/>
      <w:r w:rsidRPr="002D74B8">
        <w:rPr>
          <w:rFonts w:asciiTheme="minorHAnsi" w:eastAsia="SimSun" w:hAnsiTheme="minorHAnsi" w:cstheme="minorHAnsi"/>
          <w:spacing w:val="-3"/>
          <w:lang w:val="hu-HU" w:eastAsia="fi-FI"/>
        </w:rPr>
        <w:t xml:space="preserve"> </w:t>
      </w:r>
      <w:proofErr w:type="spellStart"/>
      <w:r w:rsidRPr="002D74B8">
        <w:rPr>
          <w:rFonts w:asciiTheme="minorHAnsi" w:eastAsia="SimSun" w:hAnsiTheme="minorHAnsi" w:cstheme="minorHAnsi"/>
          <w:spacing w:val="-3"/>
          <w:lang w:val="hu-HU" w:eastAsia="fi-FI"/>
        </w:rPr>
        <w:t>Urquijo</w:t>
      </w:r>
      <w:proofErr w:type="spellEnd"/>
      <w:r w:rsidRPr="002D74B8">
        <w:rPr>
          <w:rFonts w:asciiTheme="minorHAnsi" w:eastAsia="SimSun" w:hAnsiTheme="minorHAnsi" w:cstheme="minorHAnsi"/>
          <w:spacing w:val="-3"/>
          <w:lang w:val="hu-HU" w:eastAsia="fi-FI"/>
        </w:rPr>
        <w:t xml:space="preserve"> </w:t>
      </w:r>
      <w:proofErr w:type="spellStart"/>
      <w:r w:rsidRPr="002D74B8">
        <w:rPr>
          <w:rFonts w:asciiTheme="minorHAnsi" w:eastAsia="SimSun" w:hAnsiTheme="minorHAnsi" w:cstheme="minorHAnsi"/>
          <w:spacing w:val="-3"/>
          <w:lang w:val="hu-HU" w:eastAsia="fi-FI"/>
        </w:rPr>
        <w:t>Edificio</w:t>
      </w:r>
      <w:proofErr w:type="spellEnd"/>
      <w:r w:rsidRPr="002D74B8">
        <w:rPr>
          <w:rFonts w:asciiTheme="minorHAnsi" w:eastAsia="SimSun" w:hAnsiTheme="minorHAnsi" w:cstheme="minorHAnsi"/>
          <w:spacing w:val="-3"/>
          <w:lang w:val="hu-HU" w:eastAsia="fi-FI"/>
        </w:rPr>
        <w:t xml:space="preserve"> Plaza </w:t>
      </w:r>
      <w:proofErr w:type="spellStart"/>
      <w:r w:rsidRPr="002D74B8">
        <w:rPr>
          <w:rFonts w:asciiTheme="minorHAnsi" w:eastAsia="SimSun" w:hAnsiTheme="minorHAnsi" w:cstheme="minorHAnsi"/>
          <w:spacing w:val="-3"/>
          <w:lang w:val="hu-HU" w:eastAsia="fi-FI"/>
        </w:rPr>
        <w:t>Bizkaia</w:t>
      </w:r>
      <w:proofErr w:type="spellEnd"/>
      <w:r w:rsidRPr="002D74B8">
        <w:rPr>
          <w:rFonts w:asciiTheme="minorHAnsi" w:eastAsia="SimSun" w:hAnsiTheme="minorHAnsi" w:cstheme="minorHAnsi"/>
          <w:spacing w:val="-3"/>
          <w:lang w:val="hu-HU" w:eastAsia="fi-FI"/>
        </w:rPr>
        <w:t xml:space="preserve"> 36, 1º, 48011 BILBAO, </w:t>
      </w:r>
      <w:r w:rsidR="002939FD" w:rsidRPr="002D74B8">
        <w:rPr>
          <w:rFonts w:asciiTheme="minorHAnsi" w:eastAsia="SimSun" w:hAnsiTheme="minorHAnsi" w:cstheme="minorHAnsi"/>
          <w:spacing w:val="-3"/>
          <w:lang w:val="hu-HU" w:eastAsia="fi-FI"/>
        </w:rPr>
        <w:t>Spanyolország,</w:t>
      </w:r>
      <w:r w:rsidR="006B354E" w:rsidRPr="002D74B8" w:rsidDel="002939FD">
        <w:rPr>
          <w:rFonts w:asciiTheme="minorHAnsi" w:eastAsia="SimSun" w:hAnsiTheme="minorHAnsi" w:cstheme="minorHAnsi"/>
          <w:spacing w:val="-3"/>
          <w:lang w:val="hu-HU" w:eastAsia="fi-FI"/>
        </w:rPr>
        <w:t xml:space="preserve"> </w:t>
      </w:r>
      <w:r w:rsidR="007F3675" w:rsidRPr="002D74B8">
        <w:rPr>
          <w:rFonts w:asciiTheme="minorHAnsi" w:eastAsia="SimSun" w:hAnsiTheme="minorHAnsi" w:cstheme="minorHAnsi"/>
          <w:spacing w:val="-3"/>
          <w:lang w:val="hu-HU" w:eastAsia="fi-FI"/>
        </w:rPr>
        <w:t>jogi képviseleté</w:t>
      </w:r>
      <w:r w:rsidR="007F3675" w:rsidRPr="002D74B8">
        <w:t xml:space="preserve"> </w:t>
      </w:r>
      <w:proofErr w:type="spellStart"/>
      <w:r w:rsidR="007F3675" w:rsidRPr="002D74B8">
        <w:rPr>
          <w:rFonts w:asciiTheme="minorHAnsi" w:eastAsia="SimSun" w:hAnsiTheme="minorHAnsi" w:cstheme="minorHAnsi"/>
          <w:spacing w:val="-3"/>
          <w:lang w:val="hu-HU" w:eastAsia="fi-FI"/>
        </w:rPr>
        <w:t>Iñigo</w:t>
      </w:r>
      <w:proofErr w:type="spellEnd"/>
      <w:r w:rsidR="007F3675" w:rsidRPr="002D74B8">
        <w:rPr>
          <w:rFonts w:asciiTheme="minorHAnsi" w:eastAsia="SimSun" w:hAnsiTheme="minorHAnsi" w:cstheme="minorHAnsi"/>
          <w:spacing w:val="-3"/>
          <w:lang w:val="hu-HU" w:eastAsia="fi-FI"/>
        </w:rPr>
        <w:t xml:space="preserve"> </w:t>
      </w:r>
      <w:proofErr w:type="spellStart"/>
      <w:r w:rsidR="007F3675" w:rsidRPr="002D74B8">
        <w:rPr>
          <w:rFonts w:asciiTheme="minorHAnsi" w:eastAsia="SimSun" w:hAnsiTheme="minorHAnsi" w:cstheme="minorHAnsi"/>
          <w:spacing w:val="-3"/>
          <w:lang w:val="hu-HU" w:eastAsia="fi-FI"/>
        </w:rPr>
        <w:t>Ansola</w:t>
      </w:r>
      <w:proofErr w:type="spellEnd"/>
      <w:r w:rsidR="007F3675" w:rsidRPr="002D74B8">
        <w:rPr>
          <w:rFonts w:asciiTheme="minorHAnsi" w:eastAsia="SimSun" w:hAnsiTheme="minorHAnsi" w:cstheme="minorHAnsi"/>
          <w:spacing w:val="-3"/>
          <w:lang w:val="hu-HU" w:eastAsia="fi-FI"/>
        </w:rPr>
        <w:t xml:space="preserve"> </w:t>
      </w:r>
      <w:proofErr w:type="spellStart"/>
      <w:r w:rsidR="007F3675" w:rsidRPr="002D74B8">
        <w:rPr>
          <w:rFonts w:asciiTheme="minorHAnsi" w:eastAsia="SimSun" w:hAnsiTheme="minorHAnsi" w:cstheme="minorHAnsi"/>
          <w:spacing w:val="-3"/>
          <w:lang w:val="hu-HU" w:eastAsia="fi-FI"/>
        </w:rPr>
        <w:t>Kareaga</w:t>
      </w:r>
      <w:proofErr w:type="spellEnd"/>
      <w:r w:rsidR="007F3675" w:rsidRPr="002D74B8">
        <w:rPr>
          <w:rFonts w:asciiTheme="minorHAnsi" w:eastAsia="SimSun" w:hAnsiTheme="minorHAnsi" w:cstheme="minorHAnsi"/>
          <w:spacing w:val="-3"/>
          <w:lang w:val="hu-HU" w:eastAsia="fi-FI"/>
        </w:rPr>
        <w:t xml:space="preserve"> látja el</w:t>
      </w:r>
      <w:r w:rsidRPr="002D74B8">
        <w:rPr>
          <w:rFonts w:asciiTheme="minorHAnsi" w:eastAsia="SimSun" w:hAnsiTheme="minorHAnsi" w:cstheme="minorHAnsi"/>
          <w:spacing w:val="-3"/>
          <w:lang w:val="hu-HU" w:eastAsia="fi-FI"/>
        </w:rPr>
        <w:t>;</w:t>
      </w:r>
    </w:p>
    <w:p w14:paraId="5D861234" w14:textId="77777777" w:rsidR="00155A6E" w:rsidRPr="002D74B8" w:rsidRDefault="00155A6E" w:rsidP="00DD0A27">
      <w:pPr>
        <w:spacing w:after="0"/>
        <w:rPr>
          <w:rFonts w:asciiTheme="minorHAnsi" w:eastAsia="SimSun" w:hAnsiTheme="minorHAnsi" w:cstheme="minorHAnsi"/>
          <w:spacing w:val="-3"/>
          <w:lang w:eastAsia="fi-FI"/>
        </w:rPr>
      </w:pPr>
    </w:p>
    <w:p w14:paraId="5BC7B3FF" w14:textId="45451498" w:rsidR="00155A6E" w:rsidRPr="002D74B8" w:rsidRDefault="002939FD"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1751330D" w14:textId="6A949841" w:rsidR="00155A6E" w:rsidRPr="002D74B8" w:rsidRDefault="00155A6E" w:rsidP="00C873B0">
      <w:pPr>
        <w:pStyle w:val="Listaszerbekezds"/>
        <w:numPr>
          <w:ilvl w:val="0"/>
          <w:numId w:val="9"/>
        </w:numPr>
        <w:rPr>
          <w:rFonts w:asciiTheme="minorHAnsi" w:eastAsia="SimSun" w:hAnsiTheme="minorHAnsi" w:cstheme="minorHAnsi"/>
          <w:spacing w:val="-3"/>
          <w:lang w:val="hu-HU" w:eastAsia="fi-FI"/>
        </w:rPr>
      </w:pPr>
      <w:proofErr w:type="spellStart"/>
      <w:r w:rsidRPr="002D74B8">
        <w:rPr>
          <w:rFonts w:asciiTheme="minorHAnsi" w:eastAsia="SimSun" w:hAnsiTheme="minorHAnsi" w:cstheme="minorHAnsi"/>
          <w:spacing w:val="-3"/>
          <w:lang w:val="hu-HU" w:eastAsia="fi-FI"/>
        </w:rPr>
        <w:lastRenderedPageBreak/>
        <w:t>Spectral</w:t>
      </w:r>
      <w:proofErr w:type="spellEnd"/>
      <w:r w:rsidRPr="002D74B8">
        <w:rPr>
          <w:rFonts w:asciiTheme="minorHAnsi" w:eastAsia="SimSun" w:hAnsiTheme="minorHAnsi" w:cstheme="minorHAnsi"/>
          <w:spacing w:val="-3"/>
          <w:lang w:val="hu-HU" w:eastAsia="fi-FI"/>
        </w:rPr>
        <w:t xml:space="preserve"> Enterprise B.V. </w:t>
      </w:r>
      <w:r w:rsidR="006B354E" w:rsidRPr="002D74B8">
        <w:rPr>
          <w:rFonts w:asciiTheme="minorHAnsi" w:eastAsia="SimSun" w:hAnsiTheme="minorHAnsi" w:cstheme="minorHAnsi"/>
          <w:spacing w:val="-3"/>
          <w:lang w:val="hu-HU" w:eastAsia="fi-FI"/>
        </w:rPr>
        <w:t xml:space="preserve">(továbbiakban </w:t>
      </w:r>
      <w:proofErr w:type="spellStart"/>
      <w:r w:rsidR="006B354E" w:rsidRPr="002D74B8">
        <w:rPr>
          <w:rFonts w:asciiTheme="minorHAnsi" w:eastAsia="SimSun" w:hAnsiTheme="minorHAnsi" w:cstheme="minorHAnsi"/>
          <w:spacing w:val="-3"/>
          <w:lang w:val="hu-HU" w:eastAsia="fi-FI"/>
        </w:rPr>
        <w:t>Spectral</w:t>
      </w:r>
      <w:proofErr w:type="spellEnd"/>
      <w:r w:rsidR="006B354E" w:rsidRPr="002D74B8">
        <w:rPr>
          <w:rFonts w:asciiTheme="minorHAnsi" w:eastAsia="SimSun" w:hAnsiTheme="minorHAnsi" w:cstheme="minorHAnsi"/>
          <w:spacing w:val="-3"/>
          <w:lang w:val="hu-HU" w:eastAsia="fi-FI"/>
        </w:rPr>
        <w:t>)</w:t>
      </w:r>
      <w:r w:rsidRPr="002D74B8">
        <w:rPr>
          <w:rFonts w:asciiTheme="minorHAnsi" w:eastAsia="SimSun" w:hAnsiTheme="minorHAnsi" w:cstheme="minorHAnsi"/>
          <w:spacing w:val="-3"/>
          <w:lang w:val="hu-HU" w:eastAsia="fi-FI"/>
        </w:rPr>
        <w:t xml:space="preserve"> </w:t>
      </w:r>
      <w:r w:rsidR="002939FD" w:rsidRPr="002D74B8">
        <w:rPr>
          <w:rFonts w:asciiTheme="minorHAnsi" w:eastAsia="SimSun" w:hAnsiTheme="minorHAnsi" w:cstheme="minorHAnsi"/>
          <w:spacing w:val="-3"/>
          <w:lang w:val="hu-HU" w:eastAsia="fi-FI"/>
        </w:rPr>
        <w:t xml:space="preserve">jogi személy, a meglévő holland törvényeknek megfelelően </w:t>
      </w:r>
      <w:r w:rsidR="007F3675" w:rsidRPr="002D74B8">
        <w:rPr>
          <w:rFonts w:asciiTheme="minorHAnsi" w:eastAsia="SimSun" w:hAnsiTheme="minorHAnsi" w:cstheme="minorHAnsi"/>
          <w:spacing w:val="-3"/>
          <w:lang w:val="hu-HU" w:eastAsia="fi-FI"/>
        </w:rPr>
        <w:t xml:space="preserve">működik, </w:t>
      </w:r>
      <w:r w:rsidR="002939FD" w:rsidRPr="002D74B8">
        <w:rPr>
          <w:rFonts w:asciiTheme="minorHAnsi" w:eastAsia="SimSun" w:hAnsiTheme="minorHAnsi" w:cstheme="minorHAnsi"/>
          <w:spacing w:val="-3"/>
          <w:lang w:val="hu-HU" w:eastAsia="fi-FI"/>
        </w:rPr>
        <w:t xml:space="preserve">és amelynek székhelye: </w:t>
      </w:r>
      <w:proofErr w:type="spellStart"/>
      <w:r w:rsidRPr="002D74B8">
        <w:rPr>
          <w:rFonts w:asciiTheme="minorHAnsi" w:eastAsia="SimSun" w:hAnsiTheme="minorHAnsi" w:cstheme="minorHAnsi"/>
          <w:spacing w:val="-3"/>
          <w:lang w:val="hu-HU" w:eastAsia="fi-FI"/>
        </w:rPr>
        <w:t>Buikslotermeerplein</w:t>
      </w:r>
      <w:proofErr w:type="spellEnd"/>
      <w:r w:rsidRPr="002D74B8">
        <w:rPr>
          <w:rFonts w:asciiTheme="minorHAnsi" w:eastAsia="SimSun" w:hAnsiTheme="minorHAnsi" w:cstheme="minorHAnsi"/>
          <w:spacing w:val="-3"/>
          <w:lang w:val="hu-HU" w:eastAsia="fi-FI"/>
        </w:rPr>
        <w:t xml:space="preserve"> 527, 1025 WR </w:t>
      </w:r>
      <w:r w:rsidR="00795ACA" w:rsidRPr="002D74B8">
        <w:rPr>
          <w:rFonts w:asciiTheme="minorHAnsi" w:eastAsia="SimSun" w:hAnsiTheme="minorHAnsi" w:cstheme="minorHAnsi"/>
          <w:spacing w:val="-3"/>
          <w:lang w:val="hu-HU" w:eastAsia="fi-FI"/>
        </w:rPr>
        <w:t>AMSTERDAM,</w:t>
      </w:r>
      <w:r w:rsidR="006B354E" w:rsidRPr="002D74B8">
        <w:rPr>
          <w:rFonts w:asciiTheme="minorHAnsi" w:eastAsia="SimSun" w:hAnsiTheme="minorHAnsi" w:cstheme="minorHAnsi"/>
          <w:spacing w:val="-3"/>
          <w:lang w:val="hu-HU" w:eastAsia="fi-FI"/>
        </w:rPr>
        <w:t xml:space="preserve"> Hollandia,</w:t>
      </w:r>
      <w:r w:rsidR="00085CC4" w:rsidRPr="002D74B8">
        <w:rPr>
          <w:rFonts w:asciiTheme="minorHAnsi" w:eastAsia="SimSun" w:hAnsiTheme="minorHAnsi" w:cstheme="minorHAnsi"/>
          <w:spacing w:val="-3"/>
          <w:lang w:val="hu-HU" w:eastAsia="fi-FI"/>
        </w:rPr>
        <w:t xml:space="preserve"> </w:t>
      </w:r>
      <w:r w:rsidR="007F3675" w:rsidRPr="002D74B8">
        <w:rPr>
          <w:rFonts w:asciiTheme="minorHAnsi" w:eastAsia="SimSun" w:hAnsiTheme="minorHAnsi" w:cstheme="minorHAnsi"/>
          <w:spacing w:val="-3"/>
          <w:lang w:val="hu-HU" w:eastAsia="fi-FI"/>
        </w:rPr>
        <w:t>XXXXX</w:t>
      </w:r>
      <w:r w:rsidR="007F3675" w:rsidRPr="002D74B8" w:rsidDel="007F3675">
        <w:rPr>
          <w:rFonts w:asciiTheme="minorHAnsi" w:eastAsia="SimSun" w:hAnsiTheme="minorHAnsi" w:cstheme="minorHAnsi"/>
          <w:spacing w:val="-3"/>
          <w:lang w:val="hu-HU" w:eastAsia="fi-FI"/>
        </w:rPr>
        <w:t xml:space="preserve"> </w:t>
      </w:r>
      <w:r w:rsidR="006B354E" w:rsidRPr="002D74B8">
        <w:rPr>
          <w:rFonts w:asciiTheme="minorHAnsi" w:eastAsia="SimSun" w:hAnsiTheme="minorHAnsi" w:cstheme="minorHAnsi"/>
          <w:spacing w:val="-3"/>
          <w:lang w:val="hu-HU" w:eastAsia="fi-FI"/>
        </w:rPr>
        <w:t>által jogilag képviselt</w:t>
      </w:r>
      <w:r w:rsidRPr="002D74B8">
        <w:rPr>
          <w:rFonts w:asciiTheme="minorHAnsi" w:eastAsia="SimSun" w:hAnsiTheme="minorHAnsi" w:cstheme="minorHAnsi"/>
          <w:spacing w:val="-3"/>
          <w:lang w:val="hu-HU" w:eastAsia="fi-FI"/>
        </w:rPr>
        <w:t>;</w:t>
      </w:r>
    </w:p>
    <w:p w14:paraId="21204567" w14:textId="77777777" w:rsidR="00155A6E" w:rsidRPr="002D74B8" w:rsidRDefault="00155A6E" w:rsidP="00DD0A27">
      <w:pPr>
        <w:spacing w:after="0"/>
        <w:rPr>
          <w:rFonts w:asciiTheme="minorHAnsi" w:eastAsia="SimSun" w:hAnsiTheme="minorHAnsi" w:cstheme="minorHAnsi"/>
          <w:spacing w:val="-3"/>
          <w:lang w:val="de-DE" w:eastAsia="fi-FI"/>
        </w:rPr>
      </w:pPr>
    </w:p>
    <w:p w14:paraId="6E13456D" w14:textId="77777777" w:rsidR="00155A6E" w:rsidRPr="002D74B8" w:rsidRDefault="00155A6E"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and</w:t>
      </w:r>
    </w:p>
    <w:p w14:paraId="745B4B99" w14:textId="77777777" w:rsidR="00155A6E" w:rsidRPr="002D74B8" w:rsidRDefault="00155A6E" w:rsidP="007F3675">
      <w:pPr>
        <w:spacing w:after="0"/>
        <w:rPr>
          <w:rFonts w:asciiTheme="minorHAnsi" w:eastAsia="SimSun" w:hAnsiTheme="minorHAnsi" w:cstheme="minorHAnsi"/>
          <w:spacing w:val="-3"/>
          <w:lang w:eastAsia="fi-FI"/>
        </w:rPr>
      </w:pPr>
    </w:p>
    <w:p w14:paraId="6D702716" w14:textId="3A2A7C7E" w:rsidR="00155A6E" w:rsidRPr="002D74B8" w:rsidRDefault="00F02BB4" w:rsidP="00C873B0">
      <w:pPr>
        <w:pStyle w:val="Listaszerbekezds"/>
        <w:numPr>
          <w:ilvl w:val="0"/>
          <w:numId w:val="9"/>
        </w:numPr>
        <w:rPr>
          <w:rFonts w:asciiTheme="minorHAnsi" w:eastAsia="SimSun" w:hAnsiTheme="minorHAnsi" w:cstheme="minorHAnsi"/>
          <w:spacing w:val="-3"/>
          <w:lang w:val="hu-HU" w:eastAsia="fi-FI"/>
        </w:rPr>
      </w:pPr>
      <w:proofErr w:type="spellStart"/>
      <w:r w:rsidRPr="002D74B8">
        <w:rPr>
          <w:rFonts w:asciiTheme="minorHAnsi" w:eastAsia="SimSun" w:hAnsiTheme="minorHAnsi" w:cstheme="minorHAnsi"/>
          <w:spacing w:val="-3"/>
          <w:lang w:val="hu-HU" w:eastAsia="fi-FI"/>
        </w:rPr>
        <w:t>Maanzaad</w:t>
      </w:r>
      <w:proofErr w:type="spellEnd"/>
      <w:r w:rsidRPr="002D74B8">
        <w:rPr>
          <w:rFonts w:asciiTheme="minorHAnsi" w:eastAsia="SimSun" w:hAnsiTheme="minorHAnsi" w:cstheme="minorHAnsi"/>
          <w:spacing w:val="-3"/>
          <w:lang w:val="hu-HU" w:eastAsia="fi-FI"/>
        </w:rPr>
        <w:t xml:space="preserve"> BV (</w:t>
      </w:r>
      <w:proofErr w:type="spellStart"/>
      <w:r w:rsidR="00155A6E" w:rsidRPr="002D74B8">
        <w:rPr>
          <w:rFonts w:asciiTheme="minorHAnsi" w:eastAsia="SimSun" w:hAnsiTheme="minorHAnsi" w:cstheme="minorHAnsi"/>
          <w:spacing w:val="-3"/>
          <w:lang w:val="hu-HU" w:eastAsia="fi-FI"/>
        </w:rPr>
        <w:t>Republica</w:t>
      </w:r>
      <w:proofErr w:type="spellEnd"/>
      <w:r w:rsidR="00155A6E" w:rsidRPr="002D74B8">
        <w:rPr>
          <w:rFonts w:asciiTheme="minorHAnsi" w:eastAsia="SimSun" w:hAnsiTheme="minorHAnsi" w:cstheme="minorHAnsi"/>
          <w:spacing w:val="-3"/>
          <w:lang w:val="hu-HU" w:eastAsia="fi-FI"/>
        </w:rPr>
        <w:t xml:space="preserve"> </w:t>
      </w:r>
      <w:proofErr w:type="spellStart"/>
      <w:r w:rsidR="00155A6E" w:rsidRPr="002D74B8">
        <w:rPr>
          <w:rFonts w:asciiTheme="minorHAnsi" w:eastAsia="SimSun" w:hAnsiTheme="minorHAnsi" w:cstheme="minorHAnsi"/>
          <w:spacing w:val="-3"/>
          <w:lang w:val="hu-HU" w:eastAsia="fi-FI"/>
        </w:rPr>
        <w:t>Development</w:t>
      </w:r>
      <w:proofErr w:type="spellEnd"/>
      <w:r w:rsidR="00155A6E" w:rsidRPr="002D74B8">
        <w:rPr>
          <w:rFonts w:asciiTheme="minorHAnsi" w:eastAsia="SimSun" w:hAnsiTheme="minorHAnsi" w:cstheme="minorHAnsi"/>
          <w:spacing w:val="-3"/>
          <w:lang w:val="hu-HU" w:eastAsia="fi-FI"/>
        </w:rPr>
        <w:t xml:space="preserve"> VOF</w:t>
      </w:r>
      <w:r w:rsidRPr="002D74B8">
        <w:rPr>
          <w:rFonts w:asciiTheme="minorHAnsi" w:eastAsia="SimSun" w:hAnsiTheme="minorHAnsi" w:cstheme="minorHAnsi"/>
          <w:spacing w:val="-3"/>
          <w:lang w:val="hu-HU" w:eastAsia="fi-FI"/>
        </w:rPr>
        <w:t>)</w:t>
      </w:r>
      <w:r w:rsidR="005C66E5" w:rsidRPr="002D74B8">
        <w:rPr>
          <w:rFonts w:asciiTheme="minorHAnsi" w:eastAsia="SimSun" w:hAnsiTheme="minorHAnsi" w:cstheme="minorHAnsi"/>
          <w:spacing w:val="-3"/>
          <w:lang w:val="hu-HU" w:eastAsia="fi-FI"/>
        </w:rPr>
        <w:t xml:space="preserve"> (továbbiakban </w:t>
      </w:r>
      <w:proofErr w:type="spellStart"/>
      <w:r w:rsidR="005C66E5" w:rsidRPr="002D74B8">
        <w:rPr>
          <w:rFonts w:asciiTheme="minorHAnsi" w:eastAsia="SimSun" w:hAnsiTheme="minorHAnsi" w:cstheme="minorHAnsi"/>
          <w:spacing w:val="-3"/>
          <w:lang w:val="hu-HU" w:eastAsia="fi-FI"/>
        </w:rPr>
        <w:t>Maanzaad</w:t>
      </w:r>
      <w:proofErr w:type="spellEnd"/>
      <w:r w:rsidR="00200463" w:rsidRPr="002D74B8">
        <w:rPr>
          <w:rFonts w:asciiTheme="minorHAnsi" w:eastAsia="SimSun" w:hAnsiTheme="minorHAnsi" w:cstheme="minorHAnsi"/>
          <w:spacing w:val="-3"/>
          <w:lang w:val="hu-HU" w:eastAsia="fi-FI"/>
        </w:rPr>
        <w:t xml:space="preserve">) olyan jogi személy, ami a </w:t>
      </w:r>
      <w:r w:rsidR="007F3675" w:rsidRPr="002D74B8">
        <w:rPr>
          <w:rFonts w:asciiTheme="minorHAnsi" w:eastAsia="SimSun" w:hAnsiTheme="minorHAnsi" w:cstheme="minorHAnsi"/>
          <w:spacing w:val="-3"/>
          <w:lang w:val="hu-HU" w:eastAsia="fi-FI"/>
        </w:rPr>
        <w:t xml:space="preserve">meglévő holland </w:t>
      </w:r>
      <w:proofErr w:type="spellStart"/>
      <w:r w:rsidR="007F3675" w:rsidRPr="002D74B8">
        <w:rPr>
          <w:rFonts w:asciiTheme="minorHAnsi" w:eastAsia="SimSun" w:hAnsiTheme="minorHAnsi" w:cstheme="minorHAnsi"/>
          <w:spacing w:val="-3"/>
          <w:lang w:val="hu-HU" w:eastAsia="fi-FI"/>
        </w:rPr>
        <w:t>joszabályoknak</w:t>
      </w:r>
      <w:proofErr w:type="spellEnd"/>
      <w:r w:rsidR="007F3675" w:rsidRPr="002D74B8">
        <w:rPr>
          <w:rFonts w:asciiTheme="minorHAnsi" w:eastAsia="SimSun" w:hAnsiTheme="minorHAnsi" w:cstheme="minorHAnsi"/>
          <w:spacing w:val="-3"/>
          <w:lang w:val="hu-HU" w:eastAsia="fi-FI"/>
        </w:rPr>
        <w:t xml:space="preserve"> megfelelően</w:t>
      </w:r>
      <w:r w:rsidR="00200463" w:rsidRPr="002D74B8">
        <w:rPr>
          <w:rFonts w:asciiTheme="minorHAnsi" w:eastAsia="SimSun" w:hAnsiTheme="minorHAnsi" w:cstheme="minorHAnsi"/>
          <w:spacing w:val="-3"/>
          <w:lang w:val="hu-HU" w:eastAsia="fi-FI"/>
        </w:rPr>
        <w:t xml:space="preserve"> működik, és amelynek székhelye:</w:t>
      </w:r>
      <w:r w:rsidR="00155A6E" w:rsidRPr="002D74B8">
        <w:rPr>
          <w:rFonts w:asciiTheme="minorHAnsi" w:eastAsia="SimSun" w:hAnsiTheme="minorHAnsi" w:cstheme="minorHAnsi"/>
          <w:spacing w:val="-3"/>
          <w:lang w:val="hu-HU" w:eastAsia="fi-FI"/>
        </w:rPr>
        <w:t xml:space="preserve"> </w:t>
      </w:r>
      <w:proofErr w:type="spellStart"/>
      <w:r w:rsidRPr="002D74B8">
        <w:rPr>
          <w:rFonts w:asciiTheme="minorHAnsi" w:eastAsia="SimSun" w:hAnsiTheme="minorHAnsi" w:cstheme="minorHAnsi"/>
          <w:spacing w:val="-3"/>
          <w:lang w:val="hu-HU" w:eastAsia="fi-FI"/>
        </w:rPr>
        <w:t>Kuiperssteeg</w:t>
      </w:r>
      <w:proofErr w:type="spellEnd"/>
      <w:r w:rsidR="00155A6E" w:rsidRPr="002D74B8">
        <w:rPr>
          <w:rFonts w:asciiTheme="minorHAnsi" w:eastAsia="SimSun" w:hAnsiTheme="minorHAnsi" w:cstheme="minorHAnsi"/>
          <w:spacing w:val="-3"/>
          <w:lang w:val="hu-HU" w:eastAsia="fi-FI"/>
        </w:rPr>
        <w:t xml:space="preserve">, </w:t>
      </w:r>
      <w:r w:rsidRPr="002D74B8">
        <w:rPr>
          <w:rFonts w:asciiTheme="minorHAnsi" w:eastAsia="SimSun" w:hAnsiTheme="minorHAnsi" w:cstheme="minorHAnsi"/>
          <w:spacing w:val="-3"/>
          <w:lang w:val="hu-HU" w:eastAsia="fi-FI"/>
        </w:rPr>
        <w:t xml:space="preserve">1012 HR </w:t>
      </w:r>
      <w:r w:rsidR="00795ACA" w:rsidRPr="002D74B8">
        <w:rPr>
          <w:rFonts w:asciiTheme="minorHAnsi" w:eastAsia="SimSun" w:hAnsiTheme="minorHAnsi" w:cstheme="minorHAnsi"/>
          <w:spacing w:val="-3"/>
          <w:lang w:val="hu-HU" w:eastAsia="fi-FI"/>
        </w:rPr>
        <w:t>AMSTERDAM</w:t>
      </w:r>
      <w:r w:rsidR="00155A6E" w:rsidRPr="002D74B8">
        <w:rPr>
          <w:rFonts w:asciiTheme="minorHAnsi" w:eastAsia="SimSun" w:hAnsiTheme="minorHAnsi" w:cstheme="minorHAnsi"/>
          <w:spacing w:val="-3"/>
          <w:lang w:val="hu-HU" w:eastAsia="fi-FI"/>
        </w:rPr>
        <w:t xml:space="preserve">, </w:t>
      </w:r>
      <w:r w:rsidR="00200463" w:rsidRPr="002D74B8">
        <w:rPr>
          <w:rFonts w:asciiTheme="minorHAnsi" w:eastAsia="SimSun" w:hAnsiTheme="minorHAnsi" w:cstheme="minorHAnsi"/>
          <w:spacing w:val="-3"/>
          <w:lang w:val="hu-HU" w:eastAsia="fi-FI"/>
        </w:rPr>
        <w:t>Hollandia,</w:t>
      </w:r>
      <w:r w:rsidR="007F3675" w:rsidRPr="002D74B8">
        <w:rPr>
          <w:rFonts w:asciiTheme="minorHAnsi" w:eastAsia="SimSun" w:hAnsiTheme="minorHAnsi" w:cstheme="minorHAnsi"/>
          <w:spacing w:val="-3"/>
          <w:lang w:val="hu-HU" w:eastAsia="fi-FI"/>
        </w:rPr>
        <w:t xml:space="preserve"> </w:t>
      </w:r>
      <w:proofErr w:type="spellStart"/>
      <w:r w:rsidR="007F3675" w:rsidRPr="002D74B8">
        <w:rPr>
          <w:rFonts w:asciiTheme="minorHAnsi" w:eastAsia="SimSun" w:hAnsiTheme="minorHAnsi" w:cstheme="minorHAnsi"/>
          <w:spacing w:val="-3"/>
          <w:lang w:val="hu-HU" w:eastAsia="fi-FI"/>
        </w:rPr>
        <w:t>Machiel</w:t>
      </w:r>
      <w:proofErr w:type="spellEnd"/>
      <w:r w:rsidR="007F3675" w:rsidRPr="002D74B8">
        <w:rPr>
          <w:rFonts w:asciiTheme="minorHAnsi" w:eastAsia="SimSun" w:hAnsiTheme="minorHAnsi" w:cstheme="minorHAnsi"/>
          <w:spacing w:val="-3"/>
          <w:lang w:val="hu-HU" w:eastAsia="fi-FI"/>
        </w:rPr>
        <w:t xml:space="preserve"> </w:t>
      </w:r>
      <w:proofErr w:type="spellStart"/>
      <w:r w:rsidR="007F3675" w:rsidRPr="002D74B8">
        <w:rPr>
          <w:rFonts w:asciiTheme="minorHAnsi" w:eastAsia="SimSun" w:hAnsiTheme="minorHAnsi" w:cstheme="minorHAnsi"/>
          <w:spacing w:val="-3"/>
          <w:lang w:val="hu-HU" w:eastAsia="fi-FI"/>
        </w:rPr>
        <w:t>Brautigam</w:t>
      </w:r>
      <w:proofErr w:type="spellEnd"/>
      <w:r w:rsidR="007F3675" w:rsidRPr="002D74B8" w:rsidDel="007F3675">
        <w:rPr>
          <w:rFonts w:asciiTheme="minorHAnsi" w:eastAsia="SimSun" w:hAnsiTheme="minorHAnsi" w:cstheme="minorHAnsi"/>
          <w:spacing w:val="-3"/>
          <w:lang w:val="hu-HU" w:eastAsia="fi-FI"/>
        </w:rPr>
        <w:t xml:space="preserve"> </w:t>
      </w:r>
      <w:r w:rsidR="00200463" w:rsidRPr="002D74B8">
        <w:rPr>
          <w:rFonts w:asciiTheme="minorHAnsi" w:eastAsia="SimSun" w:hAnsiTheme="minorHAnsi" w:cstheme="minorHAnsi"/>
          <w:spacing w:val="-3"/>
          <w:lang w:val="hu-HU" w:eastAsia="fi-FI"/>
        </w:rPr>
        <w:t>által jogilag képviselt</w:t>
      </w:r>
      <w:r w:rsidR="00155A6E" w:rsidRPr="002D74B8">
        <w:rPr>
          <w:rFonts w:asciiTheme="minorHAnsi" w:eastAsia="SimSun" w:hAnsiTheme="minorHAnsi" w:cstheme="minorHAnsi"/>
          <w:spacing w:val="-3"/>
          <w:lang w:val="hu-HU" w:eastAsia="fi-FI"/>
        </w:rPr>
        <w:t>;</w:t>
      </w:r>
    </w:p>
    <w:p w14:paraId="02987699" w14:textId="77777777" w:rsidR="00155A6E" w:rsidRPr="002D74B8" w:rsidRDefault="00155A6E" w:rsidP="003878E0">
      <w:pPr>
        <w:spacing w:after="0"/>
        <w:rPr>
          <w:rFonts w:asciiTheme="minorHAnsi" w:eastAsia="SimSun" w:hAnsiTheme="minorHAnsi" w:cstheme="minorHAnsi"/>
          <w:spacing w:val="-3"/>
          <w:lang w:eastAsia="fi-FI"/>
        </w:rPr>
      </w:pPr>
    </w:p>
    <w:p w14:paraId="7A0C0AAB" w14:textId="77777777" w:rsidR="00200463" w:rsidRPr="002D74B8" w:rsidRDefault="00200463" w:rsidP="003878E0">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65A79DE1" w14:textId="77777777" w:rsidR="00155A6E" w:rsidRPr="002D74B8" w:rsidRDefault="00155A6E" w:rsidP="003878E0">
      <w:pPr>
        <w:spacing w:after="0"/>
        <w:rPr>
          <w:rFonts w:asciiTheme="minorHAnsi" w:eastAsia="SimSun" w:hAnsiTheme="minorHAnsi" w:cstheme="minorHAnsi"/>
          <w:spacing w:val="-3"/>
          <w:lang w:eastAsia="fi-FI"/>
        </w:rPr>
      </w:pPr>
    </w:p>
    <w:p w14:paraId="6A609ED9" w14:textId="7CF3803E" w:rsidR="00155A6E" w:rsidRPr="002D74B8" w:rsidRDefault="008A5361" w:rsidP="00C873B0">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 xml:space="preserve">Edwin </w:t>
      </w:r>
      <w:proofErr w:type="spellStart"/>
      <w:r w:rsidRPr="002D74B8">
        <w:rPr>
          <w:rFonts w:asciiTheme="minorHAnsi" w:eastAsia="SimSun" w:hAnsiTheme="minorHAnsi" w:cstheme="minorHAnsi"/>
          <w:spacing w:val="-3"/>
          <w:lang w:val="hu-HU" w:eastAsia="fi-FI"/>
        </w:rPr>
        <w:t>Oostmeijer</w:t>
      </w:r>
      <w:proofErr w:type="spellEnd"/>
      <w:r w:rsidRPr="002D74B8">
        <w:rPr>
          <w:rFonts w:asciiTheme="minorHAnsi" w:eastAsia="SimSun" w:hAnsiTheme="minorHAnsi" w:cstheme="minorHAnsi"/>
          <w:spacing w:val="-3"/>
          <w:lang w:val="hu-HU" w:eastAsia="fi-FI"/>
        </w:rPr>
        <w:t xml:space="preserve"> </w:t>
      </w:r>
      <w:proofErr w:type="spellStart"/>
      <w:r w:rsidRPr="002D74B8">
        <w:rPr>
          <w:rFonts w:asciiTheme="minorHAnsi" w:eastAsia="SimSun" w:hAnsiTheme="minorHAnsi" w:cstheme="minorHAnsi"/>
          <w:spacing w:val="-3"/>
          <w:lang w:val="hu-HU" w:eastAsia="fi-FI"/>
        </w:rPr>
        <w:t>Projectontwikkeling</w:t>
      </w:r>
      <w:proofErr w:type="spellEnd"/>
      <w:r w:rsidRPr="002D74B8">
        <w:rPr>
          <w:rFonts w:asciiTheme="minorHAnsi" w:eastAsia="SimSun" w:hAnsiTheme="minorHAnsi" w:cstheme="minorHAnsi"/>
          <w:spacing w:val="-3"/>
          <w:lang w:val="hu-HU" w:eastAsia="fi-FI"/>
        </w:rPr>
        <w:t xml:space="preserve"> B.V. </w:t>
      </w:r>
      <w:r w:rsidR="00047949" w:rsidRPr="002D74B8">
        <w:rPr>
          <w:rFonts w:asciiTheme="minorHAnsi" w:eastAsia="SimSun" w:hAnsiTheme="minorHAnsi" w:cstheme="minorHAnsi"/>
          <w:spacing w:val="-3"/>
          <w:lang w:val="hu-HU" w:eastAsia="fi-FI"/>
        </w:rPr>
        <w:t xml:space="preserve">(továbbiakban Edwin </w:t>
      </w:r>
      <w:proofErr w:type="spellStart"/>
      <w:r w:rsidR="00047949" w:rsidRPr="002D74B8">
        <w:rPr>
          <w:rFonts w:asciiTheme="minorHAnsi" w:eastAsia="SimSun" w:hAnsiTheme="minorHAnsi" w:cstheme="minorHAnsi"/>
          <w:spacing w:val="-3"/>
          <w:lang w:val="hu-HU" w:eastAsia="fi-FI"/>
        </w:rPr>
        <w:t>Oostmeijer</w:t>
      </w:r>
      <w:proofErr w:type="spellEnd"/>
      <w:r w:rsidR="00047949" w:rsidRPr="002D74B8">
        <w:rPr>
          <w:rFonts w:asciiTheme="minorHAnsi" w:eastAsia="SimSun" w:hAnsiTheme="minorHAnsi" w:cstheme="minorHAnsi"/>
          <w:spacing w:val="-3"/>
          <w:lang w:val="hu-HU" w:eastAsia="fi-FI"/>
        </w:rPr>
        <w:t xml:space="preserve">) a </w:t>
      </w:r>
      <w:r w:rsidR="00E76B70" w:rsidRPr="002D74B8">
        <w:rPr>
          <w:rFonts w:asciiTheme="minorHAnsi" w:eastAsia="SimSun" w:hAnsiTheme="minorHAnsi" w:cstheme="minorHAnsi"/>
          <w:spacing w:val="-3"/>
          <w:lang w:val="hu-HU" w:eastAsia="fi-FI"/>
        </w:rPr>
        <w:t>h</w:t>
      </w:r>
      <w:r w:rsidR="00047949" w:rsidRPr="002D74B8">
        <w:rPr>
          <w:rFonts w:asciiTheme="minorHAnsi" w:eastAsia="SimSun" w:hAnsiTheme="minorHAnsi" w:cstheme="minorHAnsi"/>
          <w:spacing w:val="-3"/>
          <w:lang w:val="hu-HU" w:eastAsia="fi-FI"/>
        </w:rPr>
        <w:t>olland jogszabályoknak megfelelő</w:t>
      </w:r>
      <w:r w:rsidR="007F3675" w:rsidRPr="002D74B8">
        <w:rPr>
          <w:rFonts w:asciiTheme="minorHAnsi" w:eastAsia="SimSun" w:hAnsiTheme="minorHAnsi" w:cstheme="minorHAnsi"/>
          <w:spacing w:val="-3"/>
          <w:lang w:val="hu-HU" w:eastAsia="fi-FI"/>
        </w:rPr>
        <w:t>en működő</w:t>
      </w:r>
      <w:r w:rsidR="00047949" w:rsidRPr="002D74B8">
        <w:rPr>
          <w:rFonts w:asciiTheme="minorHAnsi" w:eastAsia="SimSun" w:hAnsiTheme="minorHAnsi" w:cstheme="minorHAnsi"/>
          <w:spacing w:val="-3"/>
          <w:lang w:val="hu-HU" w:eastAsia="fi-FI"/>
        </w:rPr>
        <w:t xml:space="preserve"> jogi személy, amelynek bejegyzett székhelye: </w:t>
      </w:r>
      <w:proofErr w:type="spellStart"/>
      <w:r w:rsidRPr="002D74B8">
        <w:rPr>
          <w:rFonts w:asciiTheme="minorHAnsi" w:eastAsia="SimSun" w:hAnsiTheme="minorHAnsi" w:cstheme="minorHAnsi"/>
          <w:spacing w:val="-3"/>
          <w:lang w:val="hu-HU" w:eastAsia="fi-FI"/>
        </w:rPr>
        <w:t>Overhoeksparklaan</w:t>
      </w:r>
      <w:proofErr w:type="spellEnd"/>
      <w:r w:rsidRPr="002D74B8">
        <w:rPr>
          <w:rFonts w:asciiTheme="minorHAnsi" w:eastAsia="SimSun" w:hAnsiTheme="minorHAnsi" w:cstheme="minorHAnsi"/>
          <w:spacing w:val="-3"/>
          <w:lang w:val="hu-HU" w:eastAsia="fi-FI"/>
        </w:rPr>
        <w:t xml:space="preserve"> 210, 1031 KC </w:t>
      </w:r>
      <w:r w:rsidR="00795ACA" w:rsidRPr="002D74B8">
        <w:rPr>
          <w:rFonts w:asciiTheme="minorHAnsi" w:eastAsia="SimSun" w:hAnsiTheme="minorHAnsi" w:cstheme="minorHAnsi"/>
          <w:spacing w:val="-3"/>
          <w:lang w:val="hu-HU" w:eastAsia="fi-FI"/>
        </w:rPr>
        <w:t>AMSTERDAM</w:t>
      </w:r>
      <w:r w:rsidRPr="002D74B8">
        <w:rPr>
          <w:rFonts w:asciiTheme="minorHAnsi" w:eastAsia="SimSun" w:hAnsiTheme="minorHAnsi" w:cstheme="minorHAnsi"/>
          <w:spacing w:val="-3"/>
          <w:lang w:val="hu-HU" w:eastAsia="fi-FI"/>
        </w:rPr>
        <w:t xml:space="preserve">, </w:t>
      </w:r>
      <w:r w:rsidR="00047949" w:rsidRPr="002D74B8">
        <w:rPr>
          <w:rFonts w:asciiTheme="minorHAnsi" w:eastAsia="SimSun" w:hAnsiTheme="minorHAnsi" w:cstheme="minorHAnsi"/>
          <w:spacing w:val="-3"/>
          <w:lang w:val="hu-HU" w:eastAsia="fi-FI"/>
        </w:rPr>
        <w:t>Hollandia,</w:t>
      </w:r>
      <w:r w:rsidRPr="002D74B8">
        <w:rPr>
          <w:rFonts w:asciiTheme="minorHAnsi" w:eastAsia="SimSun" w:hAnsiTheme="minorHAnsi" w:cstheme="minorHAnsi"/>
          <w:spacing w:val="-3"/>
          <w:lang w:val="hu-HU" w:eastAsia="fi-FI"/>
        </w:rPr>
        <w:t xml:space="preserve"> </w:t>
      </w:r>
      <w:r w:rsidR="007F3675" w:rsidRPr="002D74B8">
        <w:rPr>
          <w:rFonts w:asciiTheme="minorHAnsi" w:eastAsia="SimSun" w:hAnsiTheme="minorHAnsi" w:cstheme="minorHAnsi"/>
          <w:spacing w:val="-3"/>
          <w:lang w:val="hu-HU" w:eastAsia="fi-FI"/>
        </w:rPr>
        <w:t xml:space="preserve">jogi képviseletét Edwin </w:t>
      </w:r>
      <w:proofErr w:type="spellStart"/>
      <w:r w:rsidR="007F3675" w:rsidRPr="002D74B8">
        <w:rPr>
          <w:rFonts w:asciiTheme="minorHAnsi" w:eastAsia="SimSun" w:hAnsiTheme="minorHAnsi" w:cstheme="minorHAnsi"/>
          <w:spacing w:val="-3"/>
          <w:lang w:val="hu-HU" w:eastAsia="fi-FI"/>
        </w:rPr>
        <w:t>Oostmeijer</w:t>
      </w:r>
      <w:proofErr w:type="spellEnd"/>
      <w:r w:rsidR="007F3675" w:rsidRPr="002D74B8">
        <w:rPr>
          <w:rFonts w:asciiTheme="minorHAnsi" w:eastAsia="SimSun" w:hAnsiTheme="minorHAnsi" w:cstheme="minorHAnsi"/>
          <w:spacing w:val="-3"/>
          <w:lang w:val="hu-HU" w:eastAsia="fi-FI"/>
        </w:rPr>
        <w:t xml:space="preserve"> igazgató látja el</w:t>
      </w:r>
      <w:r w:rsidR="00047949" w:rsidRPr="002D74B8">
        <w:rPr>
          <w:rFonts w:asciiTheme="minorHAnsi" w:eastAsia="SimSun" w:hAnsiTheme="minorHAnsi" w:cstheme="minorHAnsi"/>
          <w:spacing w:val="-3"/>
          <w:lang w:val="hu-HU" w:eastAsia="fi-FI"/>
        </w:rPr>
        <w:t xml:space="preserve">; </w:t>
      </w:r>
    </w:p>
    <w:p w14:paraId="17BACA12" w14:textId="77777777" w:rsidR="008A5361" w:rsidRPr="002D74B8" w:rsidRDefault="008A5361" w:rsidP="003878E0">
      <w:pPr>
        <w:spacing w:after="0"/>
        <w:rPr>
          <w:rFonts w:asciiTheme="minorHAnsi" w:eastAsia="SimSun" w:hAnsiTheme="minorHAnsi" w:cstheme="minorHAnsi"/>
          <w:spacing w:val="-3"/>
          <w:lang w:eastAsia="fi-FI"/>
        </w:rPr>
      </w:pPr>
    </w:p>
    <w:p w14:paraId="73E6C2D8" w14:textId="5F5DC741" w:rsidR="008A5361" w:rsidRPr="002D74B8" w:rsidRDefault="00E76B70" w:rsidP="003878E0">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76CDBC0C" w14:textId="77777777" w:rsidR="008A5361" w:rsidRPr="002D74B8" w:rsidRDefault="008A5361" w:rsidP="003878E0">
      <w:pPr>
        <w:spacing w:after="0"/>
        <w:rPr>
          <w:rFonts w:asciiTheme="minorHAnsi" w:eastAsia="SimSun" w:hAnsiTheme="minorHAnsi" w:cstheme="minorHAnsi"/>
          <w:spacing w:val="-3"/>
          <w:lang w:eastAsia="fi-FI"/>
        </w:rPr>
      </w:pPr>
    </w:p>
    <w:p w14:paraId="4DB401A2" w14:textId="1B99F909" w:rsidR="008A5361" w:rsidRPr="002D74B8" w:rsidRDefault="008A5361" w:rsidP="00C873B0">
      <w:pPr>
        <w:pStyle w:val="Listaszerbekezds"/>
        <w:numPr>
          <w:ilvl w:val="0"/>
          <w:numId w:val="9"/>
        </w:numPr>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STICHTING AMSTERDAM INSTITUTE FORADVANCED METROPOLITAN SOLUTIONS</w:t>
      </w:r>
      <w:r w:rsidR="00E76B70" w:rsidRPr="002D74B8">
        <w:rPr>
          <w:rFonts w:asciiTheme="minorHAnsi" w:eastAsia="SimSun" w:hAnsiTheme="minorHAnsi" w:cstheme="minorHAnsi"/>
          <w:spacing w:val="-3"/>
          <w:lang w:val="hu-HU" w:eastAsia="fi-FI"/>
        </w:rPr>
        <w:t xml:space="preserve"> (továbbiakban AMS Institute)</w:t>
      </w:r>
      <w:r w:rsidRPr="002D74B8">
        <w:rPr>
          <w:rFonts w:asciiTheme="minorHAnsi" w:eastAsia="SimSun" w:hAnsiTheme="minorHAnsi" w:cstheme="minorHAnsi"/>
          <w:spacing w:val="-3"/>
          <w:lang w:val="hu-HU" w:eastAsia="fi-FI"/>
        </w:rPr>
        <w:t xml:space="preserve"> </w:t>
      </w:r>
      <w:proofErr w:type="gramStart"/>
      <w:r w:rsidR="00E76B70" w:rsidRPr="002D74B8">
        <w:rPr>
          <w:rFonts w:asciiTheme="minorHAnsi" w:eastAsia="SimSun" w:hAnsiTheme="minorHAnsi" w:cstheme="minorHAnsi"/>
          <w:spacing w:val="-3"/>
          <w:lang w:val="hu-HU" w:eastAsia="fi-FI"/>
        </w:rPr>
        <w:t>non-profit</w:t>
      </w:r>
      <w:proofErr w:type="gramEnd"/>
      <w:r w:rsidR="00E76B70" w:rsidRPr="002D74B8">
        <w:rPr>
          <w:rFonts w:asciiTheme="minorHAnsi" w:eastAsia="SimSun" w:hAnsiTheme="minorHAnsi" w:cstheme="minorHAnsi"/>
          <w:spacing w:val="-3"/>
          <w:lang w:val="hu-HU" w:eastAsia="fi-FI"/>
        </w:rPr>
        <w:t xml:space="preserve"> kutatóintézet, amely a jelenleg hatályban lévő holland jogszabályoknak megfelelően működik, és amelynek bejegyzett székhelye:</w:t>
      </w:r>
      <w:r w:rsidRPr="002D74B8">
        <w:rPr>
          <w:rFonts w:asciiTheme="minorHAnsi" w:eastAsia="SimSun" w:hAnsiTheme="minorHAnsi" w:cstheme="minorHAnsi"/>
          <w:spacing w:val="-3"/>
          <w:lang w:val="hu-HU" w:eastAsia="fi-FI"/>
        </w:rPr>
        <w:t xml:space="preserve"> KATTENBURGERSTRAAT 7</w:t>
      </w:r>
      <w:r w:rsidR="00F02BB4" w:rsidRPr="002D74B8">
        <w:rPr>
          <w:rFonts w:asciiTheme="minorHAnsi" w:eastAsia="SimSun" w:hAnsiTheme="minorHAnsi" w:cstheme="minorHAnsi"/>
          <w:spacing w:val="-3"/>
          <w:lang w:val="hu-HU" w:eastAsia="fi-FI"/>
        </w:rPr>
        <w:t>, 1018 JA A</w:t>
      </w:r>
      <w:r w:rsidR="00795ACA" w:rsidRPr="002D74B8">
        <w:rPr>
          <w:rFonts w:asciiTheme="minorHAnsi" w:eastAsia="SimSun" w:hAnsiTheme="minorHAnsi" w:cstheme="minorHAnsi"/>
          <w:spacing w:val="-3"/>
          <w:lang w:val="hu-HU" w:eastAsia="fi-FI"/>
        </w:rPr>
        <w:t>MSTERDAM</w:t>
      </w:r>
      <w:r w:rsidR="00F02BB4" w:rsidRPr="002D74B8">
        <w:rPr>
          <w:rFonts w:asciiTheme="minorHAnsi" w:eastAsia="SimSun" w:hAnsiTheme="minorHAnsi" w:cstheme="minorHAnsi"/>
          <w:spacing w:val="-3"/>
          <w:lang w:val="hu-HU" w:eastAsia="fi-FI"/>
        </w:rPr>
        <w:t xml:space="preserve">, </w:t>
      </w:r>
      <w:r w:rsidR="00E76B70" w:rsidRPr="002D74B8">
        <w:rPr>
          <w:rFonts w:asciiTheme="minorHAnsi" w:eastAsia="SimSun" w:hAnsiTheme="minorHAnsi" w:cstheme="minorHAnsi"/>
          <w:spacing w:val="-3"/>
          <w:lang w:val="hu-HU" w:eastAsia="fi-FI"/>
        </w:rPr>
        <w:t xml:space="preserve">Hollandia, jogi képviseletét </w:t>
      </w:r>
      <w:r w:rsidR="00617369" w:rsidRPr="002D74B8">
        <w:rPr>
          <w:rFonts w:asciiTheme="minorHAnsi" w:eastAsia="SimSun" w:hAnsiTheme="minorHAnsi" w:cstheme="minorHAnsi"/>
          <w:spacing w:val="-3"/>
          <w:lang w:val="hu-HU" w:eastAsia="fi-FI"/>
        </w:rPr>
        <w:t xml:space="preserve">Kenneth </w:t>
      </w:r>
      <w:proofErr w:type="spellStart"/>
      <w:r w:rsidR="00617369" w:rsidRPr="002D74B8">
        <w:rPr>
          <w:rFonts w:asciiTheme="minorHAnsi" w:eastAsia="SimSun" w:hAnsiTheme="minorHAnsi" w:cstheme="minorHAnsi"/>
          <w:spacing w:val="-3"/>
          <w:lang w:val="hu-HU" w:eastAsia="fi-FI"/>
        </w:rPr>
        <w:t>Heijns</w:t>
      </w:r>
      <w:proofErr w:type="spellEnd"/>
      <w:r w:rsidR="00617369" w:rsidRPr="002D74B8" w:rsidDel="00617369">
        <w:rPr>
          <w:rFonts w:asciiTheme="minorHAnsi" w:eastAsia="SimSun" w:hAnsiTheme="minorHAnsi" w:cstheme="minorHAnsi"/>
          <w:spacing w:val="-3"/>
          <w:lang w:val="hu-HU" w:eastAsia="fi-FI"/>
        </w:rPr>
        <w:t xml:space="preserve"> </w:t>
      </w:r>
      <w:proofErr w:type="spellStart"/>
      <w:r w:rsidR="00617369" w:rsidRPr="002D74B8">
        <w:rPr>
          <w:rFonts w:asciiTheme="minorHAnsi" w:eastAsia="SimSun" w:hAnsiTheme="minorHAnsi" w:cstheme="minorHAnsi"/>
          <w:spacing w:val="-3"/>
          <w:lang w:val="hu-HU" w:eastAsia="fi-FI"/>
        </w:rPr>
        <w:t>vezérigazgató</w:t>
      </w:r>
      <w:r w:rsidR="00E76B70" w:rsidRPr="002D74B8">
        <w:rPr>
          <w:rFonts w:asciiTheme="minorHAnsi" w:eastAsia="SimSun" w:hAnsiTheme="minorHAnsi" w:cstheme="minorHAnsi"/>
          <w:spacing w:val="-3"/>
          <w:lang w:val="hu-HU" w:eastAsia="fi-FI"/>
        </w:rPr>
        <w:t>látja</w:t>
      </w:r>
      <w:proofErr w:type="spellEnd"/>
      <w:r w:rsidR="00E76B70" w:rsidRPr="002D74B8">
        <w:rPr>
          <w:rFonts w:asciiTheme="minorHAnsi" w:eastAsia="SimSun" w:hAnsiTheme="minorHAnsi" w:cstheme="minorHAnsi"/>
          <w:spacing w:val="-3"/>
          <w:lang w:val="hu-HU" w:eastAsia="fi-FI"/>
        </w:rPr>
        <w:t xml:space="preserve"> el</w:t>
      </w:r>
      <w:r w:rsidR="00F02BB4" w:rsidRPr="002D74B8">
        <w:rPr>
          <w:rFonts w:asciiTheme="minorHAnsi" w:eastAsia="SimSun" w:hAnsiTheme="minorHAnsi" w:cstheme="minorHAnsi"/>
          <w:spacing w:val="-3"/>
          <w:lang w:val="hu-HU" w:eastAsia="fi-FI"/>
        </w:rPr>
        <w:t>;</w:t>
      </w:r>
    </w:p>
    <w:p w14:paraId="0DAF85A3" w14:textId="77777777" w:rsidR="00F02BB4" w:rsidRPr="002D74B8" w:rsidRDefault="00F02BB4" w:rsidP="003878E0">
      <w:pPr>
        <w:spacing w:after="0"/>
        <w:rPr>
          <w:rFonts w:asciiTheme="minorHAnsi" w:eastAsia="SimSun" w:hAnsiTheme="minorHAnsi" w:cstheme="minorHAnsi"/>
          <w:spacing w:val="-3"/>
          <w:lang w:eastAsia="fi-FI"/>
        </w:rPr>
      </w:pPr>
    </w:p>
    <w:p w14:paraId="21A67344" w14:textId="5730BB15" w:rsidR="00F02BB4" w:rsidRPr="002D74B8" w:rsidRDefault="00E76B70" w:rsidP="003878E0">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09A0C243" w14:textId="77777777" w:rsidR="00F02BB4" w:rsidRPr="002D74B8" w:rsidRDefault="00F02BB4" w:rsidP="003878E0">
      <w:pPr>
        <w:spacing w:after="0"/>
        <w:rPr>
          <w:rFonts w:asciiTheme="minorHAnsi" w:eastAsia="SimSun" w:hAnsiTheme="minorHAnsi" w:cstheme="minorHAnsi"/>
          <w:spacing w:val="-3"/>
          <w:lang w:eastAsia="fi-FI"/>
        </w:rPr>
      </w:pPr>
    </w:p>
    <w:p w14:paraId="77492D8C" w14:textId="53DABEA2" w:rsidR="00F02BB4" w:rsidRPr="002D74B8" w:rsidRDefault="00F02BB4" w:rsidP="00C873B0">
      <w:pPr>
        <w:pStyle w:val="Listaszerbekezds"/>
        <w:numPr>
          <w:ilvl w:val="0"/>
          <w:numId w:val="9"/>
        </w:numPr>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STICHTING WATERNET</w:t>
      </w:r>
      <w:r w:rsidR="00E76B70" w:rsidRPr="002D74B8">
        <w:rPr>
          <w:rFonts w:asciiTheme="minorHAnsi" w:eastAsia="SimSun" w:hAnsiTheme="minorHAnsi" w:cstheme="minorHAnsi"/>
          <w:spacing w:val="-3"/>
          <w:lang w:val="hu-HU" w:eastAsia="fi-FI"/>
        </w:rPr>
        <w:t xml:space="preserve"> (továbbiakban </w:t>
      </w:r>
      <w:proofErr w:type="spellStart"/>
      <w:r w:rsidR="00E76B70" w:rsidRPr="002D74B8">
        <w:rPr>
          <w:rFonts w:asciiTheme="minorHAnsi" w:eastAsia="SimSun" w:hAnsiTheme="minorHAnsi" w:cstheme="minorHAnsi"/>
          <w:spacing w:val="-3"/>
          <w:lang w:val="hu-HU" w:eastAsia="fi-FI"/>
        </w:rPr>
        <w:t>Waternet</w:t>
      </w:r>
      <w:proofErr w:type="spellEnd"/>
      <w:r w:rsidR="00E76B70" w:rsidRPr="002D74B8">
        <w:rPr>
          <w:rFonts w:asciiTheme="minorHAnsi" w:eastAsia="SimSun" w:hAnsiTheme="minorHAnsi" w:cstheme="minorHAnsi"/>
          <w:spacing w:val="-3"/>
          <w:lang w:val="hu-HU" w:eastAsia="fi-FI"/>
        </w:rPr>
        <w:t>)</w:t>
      </w:r>
      <w:r w:rsidRPr="002D74B8">
        <w:rPr>
          <w:rFonts w:asciiTheme="minorHAnsi" w:eastAsia="SimSun" w:hAnsiTheme="minorHAnsi" w:cstheme="minorHAnsi"/>
          <w:spacing w:val="-3"/>
          <w:lang w:val="hu-HU" w:eastAsia="fi-FI"/>
        </w:rPr>
        <w:t xml:space="preserve"> </w:t>
      </w:r>
      <w:r w:rsidR="00C10A64" w:rsidRPr="002D74B8">
        <w:rPr>
          <w:rFonts w:asciiTheme="minorHAnsi" w:eastAsia="SimSun" w:hAnsiTheme="minorHAnsi" w:cstheme="minorHAnsi"/>
          <w:spacing w:val="-3"/>
          <w:lang w:val="hu-HU" w:eastAsia="fi-FI"/>
        </w:rPr>
        <w:t xml:space="preserve">egy non-profit állami szervezet, amely a </w:t>
      </w:r>
      <w:r w:rsidR="00617369" w:rsidRPr="002D74B8">
        <w:rPr>
          <w:rFonts w:asciiTheme="minorHAnsi" w:eastAsia="SimSun" w:hAnsiTheme="minorHAnsi" w:cstheme="minorHAnsi"/>
          <w:spacing w:val="-3"/>
          <w:lang w:val="hu-HU" w:eastAsia="fi-FI"/>
        </w:rPr>
        <w:t xml:space="preserve">meglévő </w:t>
      </w:r>
      <w:r w:rsidR="00C10A64" w:rsidRPr="002D74B8">
        <w:rPr>
          <w:rFonts w:asciiTheme="minorHAnsi" w:eastAsia="SimSun" w:hAnsiTheme="minorHAnsi" w:cstheme="minorHAnsi"/>
          <w:spacing w:val="-3"/>
          <w:lang w:val="hu-HU" w:eastAsia="fi-FI"/>
        </w:rPr>
        <w:t>holland jogszabályoknak megfelelően működik, és amelynek bejegyzett székhelye:</w:t>
      </w:r>
      <w:r w:rsidRPr="002D74B8">
        <w:rPr>
          <w:rFonts w:asciiTheme="minorHAnsi" w:eastAsia="SimSun" w:hAnsiTheme="minorHAnsi" w:cstheme="minorHAnsi"/>
          <w:spacing w:val="-3"/>
          <w:lang w:val="hu-HU" w:eastAsia="fi-FI"/>
        </w:rPr>
        <w:t xml:space="preserve"> KORTE OUDERKERKERDIJK 7, 1096 AC A</w:t>
      </w:r>
      <w:r w:rsidR="00795ACA" w:rsidRPr="002D74B8">
        <w:rPr>
          <w:rFonts w:asciiTheme="minorHAnsi" w:eastAsia="SimSun" w:hAnsiTheme="minorHAnsi" w:cstheme="minorHAnsi"/>
          <w:spacing w:val="-3"/>
          <w:lang w:val="hu-HU" w:eastAsia="fi-FI"/>
        </w:rPr>
        <w:t xml:space="preserve">MSTERDAM, </w:t>
      </w:r>
      <w:r w:rsidR="00C10A64" w:rsidRPr="002D74B8">
        <w:rPr>
          <w:rFonts w:asciiTheme="minorHAnsi" w:eastAsia="SimSun" w:hAnsiTheme="minorHAnsi" w:cstheme="minorHAnsi"/>
          <w:spacing w:val="-3"/>
          <w:lang w:val="hu-HU" w:eastAsia="fi-FI"/>
        </w:rPr>
        <w:t>Hollandia</w:t>
      </w:r>
      <w:r w:rsidRPr="002D74B8">
        <w:rPr>
          <w:rFonts w:asciiTheme="minorHAnsi" w:eastAsia="SimSun" w:hAnsiTheme="minorHAnsi" w:cstheme="minorHAnsi"/>
          <w:spacing w:val="-3"/>
          <w:lang w:val="hu-HU" w:eastAsia="fi-FI"/>
        </w:rPr>
        <w:t xml:space="preserve">, </w:t>
      </w:r>
      <w:r w:rsidR="00C10A64" w:rsidRPr="002D74B8">
        <w:rPr>
          <w:rFonts w:asciiTheme="minorHAnsi" w:eastAsia="SimSun" w:hAnsiTheme="minorHAnsi" w:cstheme="minorHAnsi"/>
          <w:spacing w:val="-3"/>
          <w:lang w:val="hu-HU" w:eastAsia="fi-FI"/>
        </w:rPr>
        <w:t xml:space="preserve">jogi képviseletét </w:t>
      </w:r>
      <w:proofErr w:type="spellStart"/>
      <w:r w:rsidR="00617369" w:rsidRPr="002D74B8">
        <w:rPr>
          <w:rFonts w:asciiTheme="minorHAnsi" w:eastAsia="SimSun" w:hAnsiTheme="minorHAnsi" w:cstheme="minorHAnsi"/>
          <w:spacing w:val="-3"/>
          <w:lang w:val="hu-HU" w:eastAsia="fi-FI"/>
        </w:rPr>
        <w:t>Roelof</w:t>
      </w:r>
      <w:proofErr w:type="spellEnd"/>
      <w:r w:rsidR="00617369" w:rsidRPr="002D74B8">
        <w:rPr>
          <w:rFonts w:asciiTheme="minorHAnsi" w:eastAsia="SimSun" w:hAnsiTheme="minorHAnsi" w:cstheme="minorHAnsi"/>
          <w:spacing w:val="-3"/>
          <w:lang w:val="hu-HU" w:eastAsia="fi-FI"/>
        </w:rPr>
        <w:t xml:space="preserve"> </w:t>
      </w:r>
      <w:proofErr w:type="spellStart"/>
      <w:r w:rsidR="00617369" w:rsidRPr="002D74B8">
        <w:rPr>
          <w:rFonts w:asciiTheme="minorHAnsi" w:eastAsia="SimSun" w:hAnsiTheme="minorHAnsi" w:cstheme="minorHAnsi"/>
          <w:spacing w:val="-3"/>
          <w:lang w:val="hu-HU" w:eastAsia="fi-FI"/>
        </w:rPr>
        <w:t>Kruize</w:t>
      </w:r>
      <w:proofErr w:type="spellEnd"/>
      <w:r w:rsidR="00617369" w:rsidRPr="002D74B8">
        <w:rPr>
          <w:rFonts w:asciiTheme="minorHAnsi" w:eastAsia="SimSun" w:hAnsiTheme="minorHAnsi" w:cstheme="minorHAnsi"/>
          <w:spacing w:val="-3"/>
          <w:lang w:val="hu-HU" w:eastAsia="fi-FI"/>
        </w:rPr>
        <w:t>, vezérigazgató</w:t>
      </w:r>
      <w:r w:rsidR="00C10A64" w:rsidRPr="002D74B8">
        <w:rPr>
          <w:rFonts w:asciiTheme="minorHAnsi" w:eastAsia="SimSun" w:hAnsiTheme="minorHAnsi" w:cstheme="minorHAnsi"/>
          <w:spacing w:val="-3"/>
          <w:lang w:val="hu-HU" w:eastAsia="fi-FI"/>
        </w:rPr>
        <w:t xml:space="preserve"> látja el</w:t>
      </w:r>
      <w:r w:rsidRPr="002D74B8">
        <w:rPr>
          <w:rFonts w:asciiTheme="minorHAnsi" w:eastAsia="SimSun" w:hAnsiTheme="minorHAnsi" w:cstheme="minorHAnsi"/>
          <w:spacing w:val="-3"/>
          <w:lang w:val="hu-HU" w:eastAsia="fi-FI"/>
        </w:rPr>
        <w:t>;</w:t>
      </w:r>
    </w:p>
    <w:p w14:paraId="4D655051" w14:textId="77777777" w:rsidR="00F02BB4" w:rsidRPr="002D74B8" w:rsidRDefault="00F02BB4" w:rsidP="003878E0">
      <w:pPr>
        <w:spacing w:after="0"/>
        <w:rPr>
          <w:rFonts w:asciiTheme="minorHAnsi" w:eastAsia="SimSun" w:hAnsiTheme="minorHAnsi" w:cstheme="minorHAnsi"/>
          <w:spacing w:val="-3"/>
          <w:lang w:eastAsia="fi-FI"/>
        </w:rPr>
      </w:pPr>
    </w:p>
    <w:p w14:paraId="42C70207" w14:textId="7A1DA79F" w:rsidR="00F02BB4" w:rsidRPr="002D74B8" w:rsidRDefault="00C10A64" w:rsidP="003878E0">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67A58EC6" w14:textId="77777777" w:rsidR="00F02BB4" w:rsidRPr="002D74B8" w:rsidRDefault="00F02BB4" w:rsidP="003878E0">
      <w:pPr>
        <w:spacing w:after="0"/>
        <w:rPr>
          <w:rFonts w:asciiTheme="minorHAnsi" w:eastAsia="SimSun" w:hAnsiTheme="minorHAnsi" w:cstheme="minorHAnsi"/>
          <w:spacing w:val="-3"/>
          <w:lang w:eastAsia="fi-FI"/>
        </w:rPr>
      </w:pPr>
    </w:p>
    <w:p w14:paraId="55631FAA" w14:textId="0E3AB28A" w:rsidR="00F02BB4" w:rsidRPr="002D74B8" w:rsidRDefault="00F02BB4" w:rsidP="00C873B0">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 xml:space="preserve">DNV GL NETHERLANDS B.V. </w:t>
      </w:r>
      <w:r w:rsidR="00C10A64" w:rsidRPr="002D74B8">
        <w:rPr>
          <w:rFonts w:asciiTheme="minorHAnsi" w:eastAsia="SimSun" w:hAnsiTheme="minorHAnsi" w:cstheme="minorHAnsi"/>
          <w:spacing w:val="-3"/>
          <w:lang w:val="hu-HU" w:eastAsia="fi-FI"/>
        </w:rPr>
        <w:t xml:space="preserve">(továbbiakban DNVGL) olyan jogi személy, amely a jelenleg hatályos holland jogszabályoknak megfelelően működik, és amelynek bejegyzett székhelye: </w:t>
      </w:r>
      <w:r w:rsidR="00BB3688" w:rsidRPr="002D74B8">
        <w:rPr>
          <w:rFonts w:asciiTheme="minorHAnsi" w:eastAsia="SimSun" w:hAnsiTheme="minorHAnsi" w:cstheme="minorHAnsi"/>
          <w:spacing w:val="-3"/>
          <w:lang w:val="hu-HU" w:eastAsia="fi-FI"/>
        </w:rPr>
        <w:t xml:space="preserve">UTRECHTSEWEG 310, 6800 ET ARNHEM, </w:t>
      </w:r>
      <w:r w:rsidR="00C10A64" w:rsidRPr="002D74B8">
        <w:rPr>
          <w:rFonts w:asciiTheme="minorHAnsi" w:eastAsia="SimSun" w:hAnsiTheme="minorHAnsi" w:cstheme="minorHAnsi"/>
          <w:spacing w:val="-3"/>
          <w:lang w:val="hu-HU" w:eastAsia="fi-FI"/>
        </w:rPr>
        <w:t>Hollandia, a jogi képviseletét</w:t>
      </w:r>
      <w:r w:rsidR="00BB3688" w:rsidRPr="002D74B8">
        <w:rPr>
          <w:rFonts w:asciiTheme="minorHAnsi" w:eastAsia="SimSun" w:hAnsiTheme="minorHAnsi" w:cstheme="minorHAnsi"/>
          <w:spacing w:val="-3"/>
          <w:lang w:val="hu-HU" w:eastAsia="fi-FI"/>
        </w:rPr>
        <w:t xml:space="preserve"> </w:t>
      </w:r>
      <w:r w:rsidR="00617369" w:rsidRPr="002D74B8">
        <w:rPr>
          <w:rFonts w:asciiTheme="minorHAnsi" w:eastAsia="SimSun" w:hAnsiTheme="minorHAnsi" w:cstheme="minorHAnsi"/>
          <w:spacing w:val="-3"/>
          <w:lang w:val="hu-HU" w:eastAsia="fi-FI"/>
        </w:rPr>
        <w:t xml:space="preserve">Mr. Theo </w:t>
      </w:r>
      <w:proofErr w:type="spellStart"/>
      <w:r w:rsidR="00617369" w:rsidRPr="002D74B8">
        <w:rPr>
          <w:rFonts w:asciiTheme="minorHAnsi" w:eastAsia="SimSun" w:hAnsiTheme="minorHAnsi" w:cstheme="minorHAnsi"/>
          <w:spacing w:val="-3"/>
          <w:lang w:val="hu-HU" w:eastAsia="fi-FI"/>
        </w:rPr>
        <w:t>Bosma</w:t>
      </w:r>
      <w:proofErr w:type="spellEnd"/>
      <w:r w:rsidR="00617369" w:rsidRPr="002D74B8">
        <w:rPr>
          <w:rFonts w:asciiTheme="minorHAnsi" w:eastAsia="SimSun" w:hAnsiTheme="minorHAnsi" w:cstheme="minorHAnsi"/>
          <w:spacing w:val="-3"/>
          <w:lang w:val="hu-HU" w:eastAsia="fi-FI"/>
        </w:rPr>
        <w:t xml:space="preserve"> programigazgató-GTR </w:t>
      </w:r>
      <w:r w:rsidR="00C10A64" w:rsidRPr="002D74B8">
        <w:rPr>
          <w:rFonts w:asciiTheme="minorHAnsi" w:eastAsia="SimSun" w:hAnsiTheme="minorHAnsi" w:cstheme="minorHAnsi"/>
          <w:spacing w:val="-3"/>
          <w:lang w:val="hu-HU" w:eastAsia="fi-FI"/>
        </w:rPr>
        <w:t>látja el;</w:t>
      </w:r>
    </w:p>
    <w:p w14:paraId="56C29F83" w14:textId="77777777" w:rsidR="005051A4" w:rsidRPr="002D74B8" w:rsidRDefault="005051A4" w:rsidP="002B2134">
      <w:pPr>
        <w:spacing w:after="0"/>
        <w:rPr>
          <w:rFonts w:asciiTheme="minorHAnsi" w:eastAsia="SimSun" w:hAnsiTheme="minorHAnsi" w:cstheme="minorHAnsi"/>
          <w:spacing w:val="-3"/>
          <w:lang w:eastAsia="fi-FI"/>
        </w:rPr>
      </w:pPr>
    </w:p>
    <w:p w14:paraId="036E4DDE" w14:textId="6356FB92" w:rsidR="005051A4" w:rsidRPr="002D74B8" w:rsidRDefault="00C10A64" w:rsidP="00DD0A27">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39ADF8FE" w14:textId="77777777" w:rsidR="00BB3688" w:rsidRPr="002D74B8" w:rsidRDefault="00BB3688" w:rsidP="00DD0A27">
      <w:pPr>
        <w:spacing w:after="0"/>
        <w:rPr>
          <w:rFonts w:asciiTheme="minorHAnsi" w:eastAsia="SimSun" w:hAnsiTheme="minorHAnsi" w:cstheme="minorHAnsi"/>
          <w:spacing w:val="-3"/>
          <w:lang w:eastAsia="fi-FI"/>
        </w:rPr>
      </w:pPr>
    </w:p>
    <w:p w14:paraId="6235FCB7" w14:textId="1B176981" w:rsidR="00BB3688" w:rsidRPr="002D74B8" w:rsidRDefault="00BB3688" w:rsidP="00C873B0">
      <w:pPr>
        <w:pStyle w:val="Listaszerbekezds"/>
        <w:numPr>
          <w:ilvl w:val="0"/>
          <w:numId w:val="9"/>
        </w:numPr>
        <w:ind w:left="357" w:hanging="357"/>
        <w:rPr>
          <w:rFonts w:asciiTheme="minorHAnsi" w:eastAsia="SimSun" w:hAnsiTheme="minorHAnsi" w:cstheme="minorHAnsi"/>
          <w:spacing w:val="-3"/>
          <w:lang w:val="hu-HU" w:eastAsia="fi-FI"/>
        </w:rPr>
      </w:pPr>
      <w:proofErr w:type="spellStart"/>
      <w:r w:rsidRPr="002D74B8">
        <w:rPr>
          <w:rFonts w:asciiTheme="minorHAnsi" w:eastAsia="SimSun" w:hAnsiTheme="minorHAnsi" w:cstheme="minorHAnsi"/>
          <w:spacing w:val="-3"/>
          <w:lang w:val="hu-HU" w:eastAsia="fi-FI"/>
        </w:rPr>
        <w:t>Groene</w:t>
      </w:r>
      <w:proofErr w:type="spellEnd"/>
      <w:r w:rsidRPr="002D74B8">
        <w:rPr>
          <w:rFonts w:asciiTheme="minorHAnsi" w:eastAsia="SimSun" w:hAnsiTheme="minorHAnsi" w:cstheme="minorHAnsi"/>
          <w:spacing w:val="-3"/>
          <w:lang w:val="hu-HU" w:eastAsia="fi-FI"/>
        </w:rPr>
        <w:t xml:space="preserve"> </w:t>
      </w:r>
      <w:proofErr w:type="spellStart"/>
      <w:r w:rsidRPr="002D74B8">
        <w:rPr>
          <w:rFonts w:asciiTheme="minorHAnsi" w:eastAsia="SimSun" w:hAnsiTheme="minorHAnsi" w:cstheme="minorHAnsi"/>
          <w:spacing w:val="-3"/>
          <w:lang w:val="hu-HU" w:eastAsia="fi-FI"/>
        </w:rPr>
        <w:t>Energie</w:t>
      </w:r>
      <w:proofErr w:type="spellEnd"/>
      <w:r w:rsidRPr="002D74B8">
        <w:rPr>
          <w:rFonts w:asciiTheme="minorHAnsi" w:eastAsia="SimSun" w:hAnsiTheme="minorHAnsi" w:cstheme="minorHAnsi"/>
          <w:spacing w:val="-3"/>
          <w:lang w:val="hu-HU" w:eastAsia="fi-FI"/>
        </w:rPr>
        <w:t xml:space="preserve"> </w:t>
      </w:r>
      <w:proofErr w:type="spellStart"/>
      <w:r w:rsidRPr="002D74B8">
        <w:rPr>
          <w:rFonts w:asciiTheme="minorHAnsi" w:eastAsia="SimSun" w:hAnsiTheme="minorHAnsi" w:cstheme="minorHAnsi"/>
          <w:spacing w:val="-3"/>
          <w:lang w:val="hu-HU" w:eastAsia="fi-FI"/>
        </w:rPr>
        <w:t>Administratie</w:t>
      </w:r>
      <w:proofErr w:type="spellEnd"/>
      <w:r w:rsidRPr="002D74B8">
        <w:rPr>
          <w:rFonts w:asciiTheme="minorHAnsi" w:eastAsia="SimSun" w:hAnsiTheme="minorHAnsi" w:cstheme="minorHAnsi"/>
          <w:spacing w:val="-3"/>
          <w:lang w:val="hu-HU" w:eastAsia="fi-FI"/>
        </w:rPr>
        <w:t xml:space="preserve"> BV</w:t>
      </w:r>
      <w:r w:rsidR="00C10A64" w:rsidRPr="002D74B8">
        <w:rPr>
          <w:rFonts w:asciiTheme="minorHAnsi" w:eastAsia="SimSun" w:hAnsiTheme="minorHAnsi" w:cstheme="minorHAnsi"/>
          <w:spacing w:val="-3"/>
          <w:lang w:val="hu-HU" w:eastAsia="fi-FI"/>
        </w:rPr>
        <w:t xml:space="preserve"> (továbbiakban </w:t>
      </w:r>
      <w:proofErr w:type="spellStart"/>
      <w:r w:rsidR="00C10A64" w:rsidRPr="002D74B8">
        <w:rPr>
          <w:rFonts w:asciiTheme="minorHAnsi" w:eastAsia="SimSun" w:hAnsiTheme="minorHAnsi" w:cstheme="minorHAnsi"/>
          <w:spacing w:val="-3"/>
          <w:lang w:val="hu-HU" w:eastAsia="fi-FI"/>
        </w:rPr>
        <w:t>Greenchoice</w:t>
      </w:r>
      <w:proofErr w:type="spellEnd"/>
      <w:r w:rsidR="00C10A64" w:rsidRPr="002D74B8">
        <w:rPr>
          <w:rFonts w:asciiTheme="minorHAnsi" w:eastAsia="SimSun" w:hAnsiTheme="minorHAnsi" w:cstheme="minorHAnsi"/>
          <w:spacing w:val="-3"/>
          <w:lang w:val="hu-HU" w:eastAsia="fi-FI"/>
        </w:rPr>
        <w:t>)</w:t>
      </w:r>
      <w:r w:rsidRPr="002D74B8">
        <w:rPr>
          <w:rFonts w:asciiTheme="minorHAnsi" w:eastAsia="SimSun" w:hAnsiTheme="minorHAnsi" w:cstheme="minorHAnsi"/>
          <w:spacing w:val="-3"/>
          <w:lang w:val="hu-HU" w:eastAsia="fi-FI"/>
        </w:rPr>
        <w:t xml:space="preserve"> </w:t>
      </w:r>
      <w:r w:rsidR="00C10A64" w:rsidRPr="002D74B8">
        <w:rPr>
          <w:rFonts w:asciiTheme="minorHAnsi" w:eastAsia="SimSun" w:hAnsiTheme="minorHAnsi" w:cstheme="minorHAnsi"/>
          <w:spacing w:val="-3"/>
          <w:lang w:val="hu-HU" w:eastAsia="fi-FI"/>
        </w:rPr>
        <w:t xml:space="preserve">olyan jogi személy, amely </w:t>
      </w:r>
      <w:r w:rsidR="00617369" w:rsidRPr="002D74B8">
        <w:rPr>
          <w:rFonts w:asciiTheme="minorHAnsi" w:eastAsia="SimSun" w:hAnsiTheme="minorHAnsi" w:cstheme="minorHAnsi"/>
          <w:spacing w:val="-3"/>
          <w:lang w:val="hu-HU" w:eastAsia="fi-FI"/>
        </w:rPr>
        <w:t>a meglévő holland törvényeknek megfelelően</w:t>
      </w:r>
      <w:r w:rsidR="00C10A64" w:rsidRPr="002D74B8">
        <w:rPr>
          <w:rFonts w:asciiTheme="minorHAnsi" w:eastAsia="SimSun" w:hAnsiTheme="minorHAnsi" w:cstheme="minorHAnsi"/>
          <w:spacing w:val="-3"/>
          <w:lang w:val="hu-HU" w:eastAsia="fi-FI"/>
        </w:rPr>
        <w:t xml:space="preserve"> működik, és amelynek bejegyzett székhelye: </w:t>
      </w:r>
      <w:proofErr w:type="spellStart"/>
      <w:r w:rsidRPr="002D74B8">
        <w:rPr>
          <w:rFonts w:asciiTheme="minorHAnsi" w:eastAsia="SimSun" w:hAnsiTheme="minorHAnsi" w:cstheme="minorHAnsi"/>
          <w:spacing w:val="-3"/>
          <w:lang w:val="hu-HU" w:eastAsia="fi-FI"/>
        </w:rPr>
        <w:t>Kruisplein</w:t>
      </w:r>
      <w:proofErr w:type="spellEnd"/>
      <w:r w:rsidRPr="002D74B8">
        <w:rPr>
          <w:rFonts w:asciiTheme="minorHAnsi" w:eastAsia="SimSun" w:hAnsiTheme="minorHAnsi" w:cstheme="minorHAnsi"/>
          <w:spacing w:val="-3"/>
          <w:lang w:val="hu-HU" w:eastAsia="fi-FI"/>
        </w:rPr>
        <w:t xml:space="preserve"> 15,</w:t>
      </w:r>
      <w:r w:rsidRPr="002D74B8">
        <w:rPr>
          <w:rFonts w:asciiTheme="minorHAnsi" w:hAnsiTheme="minorHAnsi" w:cstheme="minorHAnsi"/>
          <w:lang w:val="hu-HU"/>
        </w:rPr>
        <w:t xml:space="preserve"> </w:t>
      </w:r>
      <w:r w:rsidR="00795ACA" w:rsidRPr="002D74B8">
        <w:rPr>
          <w:rFonts w:asciiTheme="minorHAnsi" w:eastAsia="SimSun" w:hAnsiTheme="minorHAnsi" w:cstheme="minorHAnsi"/>
          <w:spacing w:val="-3"/>
          <w:lang w:val="hu-HU" w:eastAsia="fi-FI"/>
        </w:rPr>
        <w:t>3024 BH ROTTERDAM</w:t>
      </w:r>
      <w:r w:rsidRPr="002D74B8">
        <w:rPr>
          <w:rFonts w:asciiTheme="minorHAnsi" w:eastAsia="SimSun" w:hAnsiTheme="minorHAnsi" w:cstheme="minorHAnsi"/>
          <w:spacing w:val="-3"/>
          <w:lang w:val="hu-HU" w:eastAsia="fi-FI"/>
        </w:rPr>
        <w:t xml:space="preserve">, </w:t>
      </w:r>
      <w:r w:rsidR="00C10A64" w:rsidRPr="002D74B8">
        <w:rPr>
          <w:rFonts w:asciiTheme="minorHAnsi" w:eastAsia="SimSun" w:hAnsiTheme="minorHAnsi" w:cstheme="minorHAnsi"/>
          <w:spacing w:val="-3"/>
          <w:lang w:val="hu-HU" w:eastAsia="fi-FI"/>
        </w:rPr>
        <w:t>Hollandia, jogi képviseletét</w:t>
      </w:r>
      <w:r w:rsidRPr="002D74B8">
        <w:rPr>
          <w:rFonts w:asciiTheme="minorHAnsi" w:eastAsia="SimSun" w:hAnsiTheme="minorHAnsi" w:cstheme="minorHAnsi"/>
          <w:spacing w:val="-3"/>
          <w:lang w:val="hu-HU" w:eastAsia="fi-FI"/>
        </w:rPr>
        <w:t xml:space="preserve"> </w:t>
      </w:r>
      <w:proofErr w:type="spellStart"/>
      <w:r w:rsidR="00617369" w:rsidRPr="002D74B8">
        <w:rPr>
          <w:rFonts w:asciiTheme="minorHAnsi" w:eastAsia="SimSun" w:hAnsiTheme="minorHAnsi" w:cstheme="minorHAnsi"/>
          <w:spacing w:val="-3"/>
          <w:lang w:val="hu-HU" w:eastAsia="fi-FI"/>
        </w:rPr>
        <w:t>Evert</w:t>
      </w:r>
      <w:proofErr w:type="spellEnd"/>
      <w:r w:rsidR="00617369" w:rsidRPr="002D74B8">
        <w:rPr>
          <w:rFonts w:asciiTheme="minorHAnsi" w:eastAsia="SimSun" w:hAnsiTheme="minorHAnsi" w:cstheme="minorHAnsi"/>
          <w:spacing w:val="-3"/>
          <w:lang w:val="hu-HU" w:eastAsia="fi-FI"/>
        </w:rPr>
        <w:t xml:space="preserve"> den Boer vezérigazgató</w:t>
      </w:r>
      <w:r w:rsidR="00C10A64" w:rsidRPr="002D74B8">
        <w:rPr>
          <w:rFonts w:asciiTheme="minorHAnsi" w:eastAsia="SimSun" w:hAnsiTheme="minorHAnsi" w:cstheme="minorHAnsi"/>
          <w:spacing w:val="-3"/>
          <w:lang w:val="hu-HU" w:eastAsia="fi-FI"/>
        </w:rPr>
        <w:t xml:space="preserve"> látja el</w:t>
      </w:r>
      <w:r w:rsidRPr="002D74B8">
        <w:rPr>
          <w:rFonts w:asciiTheme="minorHAnsi" w:eastAsia="SimSun" w:hAnsiTheme="minorHAnsi" w:cstheme="minorHAnsi"/>
          <w:spacing w:val="-3"/>
          <w:lang w:val="hu-HU" w:eastAsia="fi-FI"/>
        </w:rPr>
        <w:t>;</w:t>
      </w:r>
    </w:p>
    <w:p w14:paraId="4C2CED85" w14:textId="77777777" w:rsidR="00BB3688" w:rsidRPr="002D74B8" w:rsidRDefault="00BB3688" w:rsidP="003878E0">
      <w:pPr>
        <w:spacing w:after="0"/>
        <w:rPr>
          <w:rFonts w:asciiTheme="minorHAnsi" w:eastAsia="SimSun" w:hAnsiTheme="minorHAnsi" w:cstheme="minorHAnsi"/>
          <w:spacing w:val="-3"/>
          <w:lang w:val="de-DE" w:eastAsia="fi-FI"/>
        </w:rPr>
      </w:pPr>
    </w:p>
    <w:p w14:paraId="72A0D683" w14:textId="2D4ECD8F" w:rsidR="00BB3688" w:rsidRPr="002D74B8" w:rsidRDefault="00C10A64" w:rsidP="003878E0">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1F525F92" w14:textId="77777777" w:rsidR="00BB3688" w:rsidRPr="002D74B8" w:rsidRDefault="00BB3688" w:rsidP="003878E0">
      <w:pPr>
        <w:spacing w:after="0"/>
        <w:rPr>
          <w:rFonts w:asciiTheme="minorHAnsi" w:eastAsia="SimSun" w:hAnsiTheme="minorHAnsi" w:cstheme="minorHAnsi"/>
          <w:spacing w:val="-3"/>
          <w:lang w:eastAsia="fi-FI"/>
        </w:rPr>
      </w:pPr>
    </w:p>
    <w:p w14:paraId="362920CF" w14:textId="425D4F48" w:rsidR="00BB3688" w:rsidRPr="002D74B8" w:rsidRDefault="00BB3688" w:rsidP="00C873B0">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lastRenderedPageBreak/>
        <w:t>CIVIESCO s.r.l.</w:t>
      </w:r>
      <w:r w:rsidR="009B0643" w:rsidRPr="002D74B8">
        <w:rPr>
          <w:rFonts w:asciiTheme="minorHAnsi" w:eastAsia="SimSun" w:hAnsiTheme="minorHAnsi" w:cstheme="minorHAnsi"/>
          <w:spacing w:val="-3"/>
          <w:lang w:val="hu-HU" w:eastAsia="fi-FI"/>
        </w:rPr>
        <w:t xml:space="preserve"> (továbbiakban </w:t>
      </w:r>
      <w:proofErr w:type="spellStart"/>
      <w:r w:rsidR="009B0643" w:rsidRPr="002D74B8">
        <w:rPr>
          <w:rFonts w:asciiTheme="minorHAnsi" w:eastAsia="SimSun" w:hAnsiTheme="minorHAnsi" w:cstheme="minorHAnsi"/>
          <w:spacing w:val="-3"/>
          <w:lang w:val="hu-HU" w:eastAsia="fi-FI"/>
        </w:rPr>
        <w:t>Civiesco</w:t>
      </w:r>
      <w:proofErr w:type="spellEnd"/>
      <w:r w:rsidR="009B0643" w:rsidRPr="002D74B8">
        <w:rPr>
          <w:rFonts w:asciiTheme="minorHAnsi" w:eastAsia="SimSun" w:hAnsiTheme="minorHAnsi" w:cstheme="minorHAnsi"/>
          <w:spacing w:val="-3"/>
          <w:lang w:val="hu-HU" w:eastAsia="fi-FI"/>
        </w:rPr>
        <w:t xml:space="preserve"> </w:t>
      </w:r>
      <w:proofErr w:type="spellStart"/>
      <w:r w:rsidR="009B0643" w:rsidRPr="002D74B8">
        <w:rPr>
          <w:rFonts w:asciiTheme="minorHAnsi" w:eastAsia="SimSun" w:hAnsiTheme="minorHAnsi" w:cstheme="minorHAnsi"/>
          <w:spacing w:val="-3"/>
          <w:lang w:val="hu-HU" w:eastAsia="fi-FI"/>
        </w:rPr>
        <w:t>srl</w:t>
      </w:r>
      <w:proofErr w:type="spellEnd"/>
      <w:r w:rsidR="009B0643" w:rsidRPr="002D74B8">
        <w:rPr>
          <w:rFonts w:asciiTheme="minorHAnsi" w:eastAsia="SimSun" w:hAnsiTheme="minorHAnsi" w:cstheme="minorHAnsi"/>
          <w:spacing w:val="-3"/>
          <w:lang w:val="hu-HU" w:eastAsia="fi-FI"/>
        </w:rPr>
        <w:t>)</w:t>
      </w:r>
      <w:r w:rsidRPr="002D74B8">
        <w:rPr>
          <w:rFonts w:asciiTheme="minorHAnsi" w:eastAsia="SimSun" w:hAnsiTheme="minorHAnsi" w:cstheme="minorHAnsi"/>
          <w:spacing w:val="-3"/>
          <w:lang w:val="hu-HU" w:eastAsia="fi-FI"/>
        </w:rPr>
        <w:t xml:space="preserve"> </w:t>
      </w:r>
      <w:r w:rsidR="009B0643" w:rsidRPr="002D74B8">
        <w:rPr>
          <w:rFonts w:asciiTheme="minorHAnsi" w:eastAsia="SimSun" w:hAnsiTheme="minorHAnsi" w:cstheme="minorHAnsi"/>
          <w:spacing w:val="-3"/>
          <w:lang w:val="hu-HU" w:eastAsia="fi-FI"/>
        </w:rPr>
        <w:t xml:space="preserve">olyan jogi személy, amely Olaszország hatályban lévő </w:t>
      </w:r>
      <w:r w:rsidR="00617369" w:rsidRPr="002D74B8">
        <w:rPr>
          <w:rFonts w:asciiTheme="minorHAnsi" w:eastAsia="SimSun" w:hAnsiTheme="minorHAnsi" w:cstheme="minorHAnsi"/>
          <w:spacing w:val="-3"/>
          <w:lang w:val="hu-HU" w:eastAsia="fi-FI"/>
        </w:rPr>
        <w:t>törvényeinek</w:t>
      </w:r>
      <w:r w:rsidR="009B0643" w:rsidRPr="002D74B8">
        <w:rPr>
          <w:rFonts w:asciiTheme="minorHAnsi" w:eastAsia="SimSun" w:hAnsiTheme="minorHAnsi" w:cstheme="minorHAnsi"/>
          <w:spacing w:val="-3"/>
          <w:lang w:val="hu-HU" w:eastAsia="fi-FI"/>
        </w:rPr>
        <w:t xml:space="preserve"> megfelelően működik, és amelynek bejegyzett székhelye:</w:t>
      </w:r>
      <w:r w:rsidRPr="002D74B8">
        <w:rPr>
          <w:rFonts w:asciiTheme="minorHAnsi" w:eastAsia="SimSun" w:hAnsiTheme="minorHAnsi" w:cstheme="minorHAnsi"/>
          <w:spacing w:val="-3"/>
          <w:lang w:val="hu-HU" w:eastAsia="fi-FI"/>
        </w:rPr>
        <w:t xml:space="preserve"> </w:t>
      </w:r>
      <w:proofErr w:type="spellStart"/>
      <w:r w:rsidRPr="002D74B8">
        <w:rPr>
          <w:rFonts w:asciiTheme="minorHAnsi" w:eastAsia="SimSun" w:hAnsiTheme="minorHAnsi" w:cstheme="minorHAnsi"/>
          <w:spacing w:val="-3"/>
          <w:lang w:val="hu-HU" w:eastAsia="fi-FI"/>
        </w:rPr>
        <w:t>Via</w:t>
      </w:r>
      <w:proofErr w:type="spellEnd"/>
      <w:r w:rsidRPr="002D74B8">
        <w:rPr>
          <w:rFonts w:asciiTheme="minorHAnsi" w:eastAsia="SimSun" w:hAnsiTheme="minorHAnsi" w:cstheme="minorHAnsi"/>
          <w:spacing w:val="-3"/>
          <w:lang w:val="hu-HU" w:eastAsia="fi-FI"/>
        </w:rPr>
        <w:t xml:space="preserve"> </w:t>
      </w:r>
      <w:proofErr w:type="spellStart"/>
      <w:r w:rsidRPr="002D74B8">
        <w:rPr>
          <w:rFonts w:asciiTheme="minorHAnsi" w:eastAsia="SimSun" w:hAnsiTheme="minorHAnsi" w:cstheme="minorHAnsi"/>
          <w:spacing w:val="-3"/>
          <w:lang w:val="hu-HU" w:eastAsia="fi-FI"/>
        </w:rPr>
        <w:t>Vittorio</w:t>
      </w:r>
      <w:proofErr w:type="spellEnd"/>
      <w:r w:rsidRPr="002D74B8">
        <w:rPr>
          <w:rFonts w:asciiTheme="minorHAnsi" w:eastAsia="SimSun" w:hAnsiTheme="minorHAnsi" w:cstheme="minorHAnsi"/>
          <w:spacing w:val="-3"/>
          <w:lang w:val="hu-HU" w:eastAsia="fi-FI"/>
        </w:rPr>
        <w:t xml:space="preserve"> </w:t>
      </w:r>
      <w:proofErr w:type="spellStart"/>
      <w:r w:rsidRPr="002D74B8">
        <w:rPr>
          <w:rFonts w:asciiTheme="minorHAnsi" w:eastAsia="SimSun" w:hAnsiTheme="minorHAnsi" w:cstheme="minorHAnsi"/>
          <w:spacing w:val="-3"/>
          <w:lang w:val="hu-HU" w:eastAsia="fi-FI"/>
        </w:rPr>
        <w:t>Veneto</w:t>
      </w:r>
      <w:proofErr w:type="spellEnd"/>
      <w:r w:rsidRPr="002D74B8">
        <w:rPr>
          <w:rFonts w:asciiTheme="minorHAnsi" w:eastAsia="SimSun" w:hAnsiTheme="minorHAnsi" w:cstheme="minorHAnsi"/>
          <w:spacing w:val="-3"/>
          <w:lang w:val="hu-HU" w:eastAsia="fi-FI"/>
        </w:rPr>
        <w:t xml:space="preserve"> 24, 33100 </w:t>
      </w:r>
      <w:proofErr w:type="spellStart"/>
      <w:proofErr w:type="gramStart"/>
      <w:r w:rsidR="00795ACA" w:rsidRPr="002D74B8">
        <w:rPr>
          <w:rFonts w:asciiTheme="minorHAnsi" w:eastAsia="SimSun" w:hAnsiTheme="minorHAnsi" w:cstheme="minorHAnsi"/>
          <w:spacing w:val="-3"/>
          <w:lang w:val="hu-HU" w:eastAsia="fi-FI"/>
        </w:rPr>
        <w:t>UDINE</w:t>
      </w:r>
      <w:r w:rsidRPr="002D74B8">
        <w:rPr>
          <w:rFonts w:asciiTheme="minorHAnsi" w:eastAsia="SimSun" w:hAnsiTheme="minorHAnsi" w:cstheme="minorHAnsi"/>
          <w:spacing w:val="-3"/>
          <w:lang w:val="hu-HU" w:eastAsia="fi-FI"/>
        </w:rPr>
        <w:t>,</w:t>
      </w:r>
      <w:r w:rsidR="009B0643" w:rsidRPr="002D74B8">
        <w:rPr>
          <w:rFonts w:asciiTheme="minorHAnsi" w:eastAsia="SimSun" w:hAnsiTheme="minorHAnsi" w:cstheme="minorHAnsi"/>
          <w:spacing w:val="-3"/>
          <w:lang w:val="hu-HU" w:eastAsia="fi-FI"/>
        </w:rPr>
        <w:t>Olaszország</w:t>
      </w:r>
      <w:proofErr w:type="spellEnd"/>
      <w:proofErr w:type="gramEnd"/>
      <w:r w:rsidR="009B0643" w:rsidRPr="002D74B8">
        <w:rPr>
          <w:rFonts w:asciiTheme="minorHAnsi" w:eastAsia="SimSun" w:hAnsiTheme="minorHAnsi" w:cstheme="minorHAnsi"/>
          <w:spacing w:val="-3"/>
          <w:lang w:val="hu-HU" w:eastAsia="fi-FI"/>
        </w:rPr>
        <w:t xml:space="preserve">, jogi képviseletét </w:t>
      </w:r>
      <w:r w:rsidR="004F4486" w:rsidRPr="002D74B8">
        <w:rPr>
          <w:rFonts w:asciiTheme="minorHAnsi" w:eastAsia="SimSun" w:hAnsiTheme="minorHAnsi" w:cstheme="minorHAnsi"/>
          <w:spacing w:val="-3"/>
          <w:lang w:val="hu-HU" w:eastAsia="fi-FI"/>
        </w:rPr>
        <w:t xml:space="preserve">Mr. </w:t>
      </w:r>
      <w:proofErr w:type="spellStart"/>
      <w:r w:rsidR="004F4486" w:rsidRPr="002D74B8">
        <w:rPr>
          <w:rFonts w:asciiTheme="minorHAnsi" w:eastAsia="SimSun" w:hAnsiTheme="minorHAnsi" w:cstheme="minorHAnsi"/>
          <w:spacing w:val="-3"/>
          <w:lang w:val="hu-HU" w:eastAsia="fi-FI"/>
        </w:rPr>
        <w:t>Massimo</w:t>
      </w:r>
      <w:proofErr w:type="spellEnd"/>
      <w:r w:rsidR="004F4486" w:rsidRPr="002D74B8">
        <w:rPr>
          <w:rFonts w:asciiTheme="minorHAnsi" w:eastAsia="SimSun" w:hAnsiTheme="minorHAnsi" w:cstheme="minorHAnsi"/>
          <w:spacing w:val="-3"/>
          <w:lang w:val="hu-HU" w:eastAsia="fi-FI"/>
        </w:rPr>
        <w:t xml:space="preserve"> </w:t>
      </w:r>
      <w:proofErr w:type="spellStart"/>
      <w:r w:rsidR="004F4486" w:rsidRPr="002D74B8">
        <w:rPr>
          <w:rFonts w:asciiTheme="minorHAnsi" w:eastAsia="SimSun" w:hAnsiTheme="minorHAnsi" w:cstheme="minorHAnsi"/>
          <w:spacing w:val="-3"/>
          <w:lang w:val="hu-HU" w:eastAsia="fi-FI"/>
        </w:rPr>
        <w:t>Bolzicco</w:t>
      </w:r>
      <w:proofErr w:type="spellEnd"/>
      <w:r w:rsidR="009B0643" w:rsidRPr="002D74B8">
        <w:rPr>
          <w:rFonts w:asciiTheme="minorHAnsi" w:eastAsia="SimSun" w:hAnsiTheme="minorHAnsi" w:cstheme="minorHAnsi"/>
          <w:spacing w:val="-3"/>
          <w:lang w:val="hu-HU" w:eastAsia="fi-FI"/>
        </w:rPr>
        <w:t xml:space="preserve"> látja el;</w:t>
      </w:r>
    </w:p>
    <w:p w14:paraId="62DC6496" w14:textId="77777777" w:rsidR="005051A4" w:rsidRPr="002D74B8" w:rsidRDefault="005051A4" w:rsidP="003878E0">
      <w:pPr>
        <w:spacing w:after="0"/>
        <w:rPr>
          <w:rFonts w:asciiTheme="minorHAnsi" w:eastAsia="SimSun" w:hAnsiTheme="minorHAnsi" w:cstheme="minorHAnsi"/>
          <w:spacing w:val="-3"/>
          <w:lang w:eastAsia="fi-FI"/>
        </w:rPr>
      </w:pPr>
    </w:p>
    <w:p w14:paraId="3C0BC1F5" w14:textId="1CBE7247" w:rsidR="005051A4" w:rsidRPr="002D74B8" w:rsidRDefault="00EA6921" w:rsidP="003878E0">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2A1CAA53" w14:textId="77777777" w:rsidR="00592F22" w:rsidRPr="002D74B8" w:rsidRDefault="00592F22" w:rsidP="003878E0">
      <w:pPr>
        <w:spacing w:after="0"/>
        <w:rPr>
          <w:rFonts w:asciiTheme="minorHAnsi" w:eastAsia="SimSun" w:hAnsiTheme="minorHAnsi" w:cstheme="minorHAnsi"/>
          <w:spacing w:val="-3"/>
          <w:lang w:eastAsia="fi-FI"/>
        </w:rPr>
      </w:pPr>
    </w:p>
    <w:p w14:paraId="28BEEF38" w14:textId="0633F300" w:rsidR="00592F22" w:rsidRPr="002D74B8" w:rsidRDefault="00592F22" w:rsidP="00C873B0">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ZABALA INNOVATION CONSULTING, S.A.</w:t>
      </w:r>
      <w:r w:rsidR="00EA6921" w:rsidRPr="002D74B8">
        <w:rPr>
          <w:rFonts w:asciiTheme="minorHAnsi" w:eastAsia="SimSun" w:hAnsiTheme="minorHAnsi" w:cstheme="minorHAnsi"/>
          <w:spacing w:val="-3"/>
          <w:lang w:val="hu-HU" w:eastAsia="fi-FI"/>
        </w:rPr>
        <w:t xml:space="preserve"> (továbbiakban </w:t>
      </w:r>
      <w:proofErr w:type="spellStart"/>
      <w:r w:rsidR="00EA6921" w:rsidRPr="002D74B8">
        <w:rPr>
          <w:rFonts w:asciiTheme="minorHAnsi" w:eastAsia="SimSun" w:hAnsiTheme="minorHAnsi" w:cstheme="minorHAnsi"/>
          <w:spacing w:val="-3"/>
          <w:lang w:val="hu-HU" w:eastAsia="fi-FI"/>
        </w:rPr>
        <w:t>Zabala</w:t>
      </w:r>
      <w:proofErr w:type="spellEnd"/>
      <w:r w:rsidR="00EA6921" w:rsidRPr="002D74B8">
        <w:rPr>
          <w:rFonts w:asciiTheme="minorHAnsi" w:eastAsia="SimSun" w:hAnsiTheme="minorHAnsi" w:cstheme="minorHAnsi"/>
          <w:spacing w:val="-3"/>
          <w:lang w:val="hu-HU" w:eastAsia="fi-FI"/>
        </w:rPr>
        <w:t>)</w:t>
      </w:r>
      <w:r w:rsidRPr="002D74B8">
        <w:rPr>
          <w:rFonts w:asciiTheme="minorHAnsi" w:eastAsia="SimSun" w:hAnsiTheme="minorHAnsi" w:cstheme="minorHAnsi"/>
          <w:spacing w:val="-3"/>
          <w:lang w:val="hu-HU" w:eastAsia="fi-FI"/>
        </w:rPr>
        <w:t xml:space="preserve"> </w:t>
      </w:r>
      <w:r w:rsidR="00EA6921" w:rsidRPr="002D74B8">
        <w:rPr>
          <w:rFonts w:asciiTheme="minorHAnsi" w:eastAsia="SimSun" w:hAnsiTheme="minorHAnsi" w:cstheme="minorHAnsi"/>
          <w:spacing w:val="-3"/>
          <w:lang w:val="hu-HU" w:eastAsia="fi-FI"/>
        </w:rPr>
        <w:t>olyan kis - és középvállalkozás, amely a hatályos spanyol jogszabályoknak megfelelően működik, és amelynek bejegyzett székhelye:</w:t>
      </w:r>
      <w:r w:rsidRPr="002D74B8">
        <w:rPr>
          <w:rFonts w:asciiTheme="minorHAnsi" w:eastAsia="SimSun" w:hAnsiTheme="minorHAnsi" w:cstheme="minorHAnsi"/>
          <w:spacing w:val="-3"/>
          <w:lang w:val="hu-HU" w:eastAsia="fi-FI"/>
        </w:rPr>
        <w:t xml:space="preserve"> PASEO SANTXIKI 3 BIS, 31192 MUTILVA ALTA NAVARRA, Spa</w:t>
      </w:r>
      <w:r w:rsidR="00EA6921" w:rsidRPr="002D74B8">
        <w:rPr>
          <w:rFonts w:asciiTheme="minorHAnsi" w:eastAsia="SimSun" w:hAnsiTheme="minorHAnsi" w:cstheme="minorHAnsi"/>
          <w:spacing w:val="-3"/>
          <w:lang w:val="hu-HU" w:eastAsia="fi-FI"/>
        </w:rPr>
        <w:t>nyolország, a jogi képviseletét</w:t>
      </w:r>
      <w:r w:rsidR="00617369" w:rsidRPr="002D74B8">
        <w:rPr>
          <w:rFonts w:asciiTheme="minorHAnsi" w:eastAsia="SimSun" w:hAnsiTheme="minorHAnsi" w:cstheme="minorHAnsi"/>
          <w:spacing w:val="-3"/>
          <w:lang w:val="hu-HU" w:eastAsia="fi-FI"/>
        </w:rPr>
        <w:t xml:space="preserve"> </w:t>
      </w:r>
      <w:proofErr w:type="spellStart"/>
      <w:r w:rsidR="00617369" w:rsidRPr="002D74B8">
        <w:rPr>
          <w:rFonts w:asciiTheme="minorHAnsi" w:eastAsia="SimSun" w:hAnsiTheme="minorHAnsi" w:cstheme="minorHAnsi"/>
          <w:spacing w:val="-3"/>
          <w:lang w:val="hu-HU" w:eastAsia="fi-FI"/>
        </w:rPr>
        <w:t>Ainhoa</w:t>
      </w:r>
      <w:proofErr w:type="spellEnd"/>
      <w:r w:rsidR="00617369" w:rsidRPr="002D74B8">
        <w:rPr>
          <w:rFonts w:asciiTheme="minorHAnsi" w:eastAsia="SimSun" w:hAnsiTheme="minorHAnsi" w:cstheme="minorHAnsi"/>
          <w:spacing w:val="-3"/>
          <w:lang w:val="hu-HU" w:eastAsia="fi-FI"/>
        </w:rPr>
        <w:t xml:space="preserve"> </w:t>
      </w:r>
      <w:proofErr w:type="spellStart"/>
      <w:r w:rsidR="00617369" w:rsidRPr="002D74B8">
        <w:rPr>
          <w:rFonts w:asciiTheme="minorHAnsi" w:eastAsia="SimSun" w:hAnsiTheme="minorHAnsi" w:cstheme="minorHAnsi"/>
          <w:spacing w:val="-3"/>
          <w:lang w:val="hu-HU" w:eastAsia="fi-FI"/>
        </w:rPr>
        <w:t>Zabala</w:t>
      </w:r>
      <w:proofErr w:type="spellEnd"/>
      <w:r w:rsidR="00617369" w:rsidRPr="002D74B8">
        <w:rPr>
          <w:rFonts w:asciiTheme="minorHAnsi" w:eastAsia="SimSun" w:hAnsiTheme="minorHAnsi" w:cstheme="minorHAnsi"/>
          <w:spacing w:val="-3"/>
          <w:lang w:val="hu-HU" w:eastAsia="fi-FI"/>
        </w:rPr>
        <w:t xml:space="preserve"> látja el</w:t>
      </w:r>
      <w:r w:rsidRPr="002D74B8">
        <w:rPr>
          <w:rFonts w:asciiTheme="minorHAnsi" w:eastAsia="SimSun" w:hAnsiTheme="minorHAnsi" w:cstheme="minorHAnsi"/>
          <w:spacing w:val="-3"/>
          <w:lang w:val="hu-HU" w:eastAsia="fi-FI"/>
        </w:rPr>
        <w:t>;</w:t>
      </w:r>
    </w:p>
    <w:p w14:paraId="3FEC129B" w14:textId="77777777" w:rsidR="00592F22" w:rsidRPr="002D74B8" w:rsidRDefault="00592F22" w:rsidP="003878E0">
      <w:pPr>
        <w:spacing w:after="0"/>
        <w:rPr>
          <w:rFonts w:asciiTheme="minorHAnsi" w:eastAsia="SimSun" w:hAnsiTheme="minorHAnsi" w:cstheme="minorHAnsi"/>
          <w:spacing w:val="-3"/>
          <w:lang w:val="de-DE" w:eastAsia="fi-FI"/>
        </w:rPr>
      </w:pPr>
    </w:p>
    <w:p w14:paraId="5E92A74A" w14:textId="27396D89" w:rsidR="00592F22" w:rsidRPr="002D74B8" w:rsidRDefault="00EA6921" w:rsidP="003878E0">
      <w:pPr>
        <w:spacing w:after="0"/>
        <w:rPr>
          <w:rFonts w:asciiTheme="minorHAnsi" w:eastAsia="SimSun" w:hAnsiTheme="minorHAnsi" w:cstheme="minorHAnsi"/>
          <w:spacing w:val="-3"/>
          <w:lang w:eastAsia="fi-FI"/>
        </w:rPr>
      </w:pPr>
      <w:r w:rsidRPr="002D74B8">
        <w:rPr>
          <w:rFonts w:asciiTheme="minorHAnsi" w:eastAsia="SimSun" w:hAnsiTheme="minorHAnsi" w:cstheme="minorHAnsi"/>
          <w:spacing w:val="-3"/>
          <w:lang w:eastAsia="fi-FI"/>
        </w:rPr>
        <w:t>és</w:t>
      </w:r>
    </w:p>
    <w:p w14:paraId="3B2899B3" w14:textId="77777777" w:rsidR="00592F22" w:rsidRPr="002D74B8" w:rsidRDefault="00592F22" w:rsidP="003878E0">
      <w:pPr>
        <w:spacing w:after="0"/>
        <w:rPr>
          <w:rFonts w:asciiTheme="minorHAnsi" w:eastAsia="SimSun" w:hAnsiTheme="minorHAnsi" w:cstheme="minorHAnsi"/>
          <w:spacing w:val="-3"/>
          <w:lang w:eastAsia="fi-FI"/>
        </w:rPr>
      </w:pPr>
    </w:p>
    <w:p w14:paraId="1F9D3D5F" w14:textId="65E87C37" w:rsidR="00592F22" w:rsidRPr="002D74B8" w:rsidRDefault="00592F22" w:rsidP="00C873B0">
      <w:pPr>
        <w:pStyle w:val="Listaszerbekezds"/>
        <w:numPr>
          <w:ilvl w:val="0"/>
          <w:numId w:val="9"/>
        </w:numPr>
        <w:ind w:left="357" w:hanging="357"/>
        <w:rPr>
          <w:rFonts w:asciiTheme="minorHAnsi" w:eastAsia="SimSun" w:hAnsiTheme="minorHAnsi" w:cstheme="minorHAnsi"/>
          <w:spacing w:val="-3"/>
          <w:lang w:val="hu-HU" w:eastAsia="fi-FI"/>
        </w:rPr>
      </w:pPr>
      <w:r w:rsidRPr="002D74B8">
        <w:rPr>
          <w:rFonts w:asciiTheme="minorHAnsi" w:eastAsia="SimSun" w:hAnsiTheme="minorHAnsi" w:cstheme="minorHAnsi"/>
          <w:spacing w:val="-3"/>
          <w:lang w:val="hu-HU" w:eastAsia="fi-FI"/>
        </w:rPr>
        <w:t xml:space="preserve">FRAUNHOFER GESELLSCHAFT ZUR FOERDERUNG DER ANGEWANDTEN FORSCHUNG E.V. </w:t>
      </w:r>
      <w:r w:rsidR="00EA6921" w:rsidRPr="002D74B8">
        <w:rPr>
          <w:rFonts w:asciiTheme="minorHAnsi" w:eastAsia="SimSun" w:hAnsiTheme="minorHAnsi" w:cstheme="minorHAnsi"/>
          <w:spacing w:val="-3"/>
          <w:lang w:val="hu-HU" w:eastAsia="fi-FI"/>
        </w:rPr>
        <w:t xml:space="preserve">(továbbiakban </w:t>
      </w:r>
      <w:proofErr w:type="spellStart"/>
      <w:r w:rsidR="00EA6921" w:rsidRPr="002D74B8">
        <w:rPr>
          <w:rFonts w:asciiTheme="minorHAnsi" w:eastAsia="SimSun" w:hAnsiTheme="minorHAnsi" w:cstheme="minorHAnsi"/>
          <w:spacing w:val="-3"/>
          <w:lang w:val="hu-HU" w:eastAsia="fi-FI"/>
        </w:rPr>
        <w:t>Fraunhofer</w:t>
      </w:r>
      <w:proofErr w:type="spellEnd"/>
      <w:r w:rsidR="00EA6921" w:rsidRPr="002D74B8">
        <w:rPr>
          <w:rFonts w:asciiTheme="minorHAnsi" w:eastAsia="SimSun" w:hAnsiTheme="minorHAnsi" w:cstheme="minorHAnsi"/>
          <w:spacing w:val="-3"/>
          <w:lang w:val="hu-HU" w:eastAsia="fi-FI"/>
        </w:rPr>
        <w:t xml:space="preserve">) olyan </w:t>
      </w:r>
      <w:proofErr w:type="gramStart"/>
      <w:r w:rsidR="00EA6921" w:rsidRPr="002D74B8">
        <w:rPr>
          <w:rFonts w:asciiTheme="minorHAnsi" w:eastAsia="SimSun" w:hAnsiTheme="minorHAnsi" w:cstheme="minorHAnsi"/>
          <w:spacing w:val="-3"/>
          <w:lang w:val="hu-HU" w:eastAsia="fi-FI"/>
        </w:rPr>
        <w:t>non-profit</w:t>
      </w:r>
      <w:proofErr w:type="gramEnd"/>
      <w:r w:rsidR="00EA6921" w:rsidRPr="002D74B8">
        <w:rPr>
          <w:rFonts w:asciiTheme="minorHAnsi" w:eastAsia="SimSun" w:hAnsiTheme="minorHAnsi" w:cstheme="minorHAnsi"/>
          <w:spacing w:val="-3"/>
          <w:lang w:val="hu-HU" w:eastAsia="fi-FI"/>
        </w:rPr>
        <w:t xml:space="preserve"> kutató szervezet, amely a hatályos német jogszabályoknak megfelelően működik, és amelynek bejegyzett székhelye: </w:t>
      </w:r>
      <w:r w:rsidR="00307B3B" w:rsidRPr="002D74B8">
        <w:rPr>
          <w:rFonts w:asciiTheme="minorHAnsi" w:eastAsia="SimSun" w:hAnsiTheme="minorHAnsi" w:cstheme="minorHAnsi"/>
          <w:spacing w:val="-3"/>
          <w:lang w:val="hu-HU" w:eastAsia="fi-FI"/>
        </w:rPr>
        <w:t xml:space="preserve">HANSASTRASSE 27C, 80686 </w:t>
      </w:r>
      <w:r w:rsidR="00795ACA" w:rsidRPr="002D74B8">
        <w:rPr>
          <w:rFonts w:asciiTheme="minorHAnsi" w:eastAsia="SimSun" w:hAnsiTheme="minorHAnsi" w:cstheme="minorHAnsi"/>
          <w:spacing w:val="-3"/>
          <w:lang w:val="hu-HU" w:eastAsia="fi-FI"/>
        </w:rPr>
        <w:t>MUNCHEN</w:t>
      </w:r>
      <w:r w:rsidR="00307B3B" w:rsidRPr="002D74B8">
        <w:rPr>
          <w:rFonts w:asciiTheme="minorHAnsi" w:eastAsia="SimSun" w:hAnsiTheme="minorHAnsi" w:cstheme="minorHAnsi"/>
          <w:spacing w:val="-3"/>
          <w:lang w:val="hu-HU" w:eastAsia="fi-FI"/>
        </w:rPr>
        <w:t xml:space="preserve">, </w:t>
      </w:r>
      <w:r w:rsidR="00EA6921" w:rsidRPr="002D74B8">
        <w:rPr>
          <w:rFonts w:asciiTheme="minorHAnsi" w:eastAsia="SimSun" w:hAnsiTheme="minorHAnsi" w:cstheme="minorHAnsi"/>
          <w:spacing w:val="-3"/>
          <w:lang w:val="hu-HU" w:eastAsia="fi-FI"/>
        </w:rPr>
        <w:t xml:space="preserve">jogi képviseletét </w:t>
      </w:r>
      <w:proofErr w:type="spellStart"/>
      <w:r w:rsidR="00617369" w:rsidRPr="002D74B8">
        <w:rPr>
          <w:rFonts w:asciiTheme="minorHAnsi" w:eastAsia="SimSun" w:hAnsiTheme="minorHAnsi" w:cstheme="minorHAnsi"/>
          <w:spacing w:val="-3"/>
          <w:lang w:val="hu-HU" w:eastAsia="fi-FI"/>
        </w:rPr>
        <w:t>Kathrin</w:t>
      </w:r>
      <w:proofErr w:type="spellEnd"/>
      <w:r w:rsidR="00617369" w:rsidRPr="002D74B8">
        <w:rPr>
          <w:rFonts w:asciiTheme="minorHAnsi" w:eastAsia="SimSun" w:hAnsiTheme="minorHAnsi" w:cstheme="minorHAnsi"/>
          <w:spacing w:val="-3"/>
          <w:lang w:val="hu-HU" w:eastAsia="fi-FI"/>
        </w:rPr>
        <w:t xml:space="preserve"> Werner és Dr. </w:t>
      </w:r>
      <w:proofErr w:type="spellStart"/>
      <w:r w:rsidR="00617369" w:rsidRPr="002D74B8">
        <w:rPr>
          <w:rFonts w:asciiTheme="minorHAnsi" w:eastAsia="SimSun" w:hAnsiTheme="minorHAnsi" w:cstheme="minorHAnsi"/>
          <w:spacing w:val="-3"/>
          <w:lang w:val="hu-HU" w:eastAsia="fi-FI"/>
        </w:rPr>
        <w:t>Frauke</w:t>
      </w:r>
      <w:proofErr w:type="spellEnd"/>
      <w:r w:rsidR="00617369" w:rsidRPr="002D74B8">
        <w:rPr>
          <w:rFonts w:asciiTheme="minorHAnsi" w:eastAsia="SimSun" w:hAnsiTheme="minorHAnsi" w:cstheme="minorHAnsi"/>
          <w:spacing w:val="-3"/>
          <w:lang w:val="hu-HU" w:eastAsia="fi-FI"/>
        </w:rPr>
        <w:t xml:space="preserve"> </w:t>
      </w:r>
      <w:proofErr w:type="spellStart"/>
      <w:r w:rsidR="00617369" w:rsidRPr="002D74B8">
        <w:rPr>
          <w:rFonts w:asciiTheme="minorHAnsi" w:eastAsia="SimSun" w:hAnsiTheme="minorHAnsi" w:cstheme="minorHAnsi"/>
          <w:spacing w:val="-3"/>
          <w:lang w:val="hu-HU" w:eastAsia="fi-FI"/>
        </w:rPr>
        <w:t>Bronsema</w:t>
      </w:r>
      <w:proofErr w:type="spellEnd"/>
      <w:r w:rsidR="00617369" w:rsidRPr="002D74B8">
        <w:rPr>
          <w:rFonts w:asciiTheme="minorHAnsi" w:eastAsia="SimSun" w:hAnsiTheme="minorHAnsi" w:cstheme="minorHAnsi"/>
          <w:spacing w:val="-3"/>
          <w:lang w:val="hu-HU" w:eastAsia="fi-FI"/>
        </w:rPr>
        <w:t xml:space="preserve"> </w:t>
      </w:r>
      <w:r w:rsidR="00EA6921" w:rsidRPr="002D74B8">
        <w:rPr>
          <w:rFonts w:asciiTheme="minorHAnsi" w:eastAsia="SimSun" w:hAnsiTheme="minorHAnsi" w:cstheme="minorHAnsi"/>
          <w:spacing w:val="-3"/>
          <w:lang w:val="hu-HU" w:eastAsia="fi-FI"/>
        </w:rPr>
        <w:t>látja el</w:t>
      </w:r>
      <w:r w:rsidR="00307B3B" w:rsidRPr="002D74B8">
        <w:rPr>
          <w:rFonts w:asciiTheme="minorHAnsi" w:eastAsia="SimSun" w:hAnsiTheme="minorHAnsi" w:cstheme="minorHAnsi"/>
          <w:spacing w:val="-3"/>
          <w:lang w:val="hu-HU" w:eastAsia="fi-FI"/>
        </w:rPr>
        <w:t>;</w:t>
      </w:r>
    </w:p>
    <w:p w14:paraId="6E483B14" w14:textId="77777777" w:rsidR="00521C70" w:rsidRPr="002D74B8" w:rsidRDefault="00521C70" w:rsidP="00521C70">
      <w:pPr>
        <w:rPr>
          <w:rFonts w:eastAsia="SimSun" w:cs="Arial"/>
          <w:b/>
          <w:spacing w:val="-3"/>
          <w:lang w:val="en-GB" w:eastAsia="fi-FI"/>
        </w:rPr>
      </w:pPr>
    </w:p>
    <w:p w14:paraId="640F58BD" w14:textId="7CE44717" w:rsidR="00521C70" w:rsidRPr="002D74B8" w:rsidRDefault="00EA6921" w:rsidP="00521C70">
      <w:pPr>
        <w:rPr>
          <w:rFonts w:eastAsia="SimSun" w:cs="Arial"/>
          <w:spacing w:val="-3"/>
          <w:lang w:eastAsia="fi-FI"/>
        </w:rPr>
      </w:pPr>
      <w:r w:rsidRPr="002D74B8">
        <w:rPr>
          <w:rFonts w:eastAsia="SimSun" w:cs="Arial"/>
          <w:spacing w:val="-3"/>
          <w:lang w:eastAsia="fi-FI"/>
        </w:rPr>
        <w:t>a továbbiakban együttesen vagy egyénileg, mint “Felek” vagy “Fél”</w:t>
      </w:r>
    </w:p>
    <w:p w14:paraId="3BCC28D8" w14:textId="77777777" w:rsidR="00521C70" w:rsidRPr="002D74B8" w:rsidRDefault="00521C70" w:rsidP="00521C70">
      <w:pPr>
        <w:rPr>
          <w:rFonts w:eastAsia="SimSun" w:cs="Arial"/>
          <w:spacing w:val="-3"/>
          <w:lang w:eastAsia="fi-FI"/>
        </w:rPr>
      </w:pPr>
    </w:p>
    <w:p w14:paraId="3783B308" w14:textId="77777777" w:rsidR="00521C70" w:rsidRPr="002D74B8" w:rsidRDefault="00521C70" w:rsidP="00521C70">
      <w:pPr>
        <w:rPr>
          <w:rFonts w:eastAsia="SimSun" w:cs="Arial"/>
          <w:b/>
          <w:spacing w:val="-3"/>
          <w:lang w:eastAsia="fi-FI"/>
        </w:rPr>
      </w:pPr>
    </w:p>
    <w:p w14:paraId="52781DDC" w14:textId="792E2ADC" w:rsidR="00521C70" w:rsidRPr="002D74B8" w:rsidRDefault="00053247" w:rsidP="00521C70">
      <w:pPr>
        <w:rPr>
          <w:rFonts w:eastAsia="SimSun" w:cs="Arial"/>
          <w:b/>
          <w:spacing w:val="-3"/>
          <w:lang w:eastAsia="fi-FI"/>
        </w:rPr>
      </w:pPr>
      <w:r w:rsidRPr="002D74B8">
        <w:t xml:space="preserve"> </w:t>
      </w:r>
      <w:proofErr w:type="spellStart"/>
      <w:r w:rsidRPr="002D74B8">
        <w:rPr>
          <w:rFonts w:eastAsia="SimSun" w:cs="Arial"/>
          <w:b/>
          <w:spacing w:val="-3"/>
          <w:lang w:eastAsia="fi-FI"/>
        </w:rPr>
        <w:t>AmsTErdam</w:t>
      </w:r>
      <w:proofErr w:type="spellEnd"/>
      <w:r w:rsidRPr="002D74B8">
        <w:rPr>
          <w:rFonts w:eastAsia="SimSun" w:cs="Arial"/>
          <w:b/>
          <w:spacing w:val="-3"/>
          <w:lang w:eastAsia="fi-FI"/>
        </w:rPr>
        <w:t xml:space="preserve"> </w:t>
      </w:r>
      <w:proofErr w:type="spellStart"/>
      <w:r w:rsidRPr="002D74B8">
        <w:rPr>
          <w:rFonts w:eastAsia="SimSun" w:cs="Arial"/>
          <w:b/>
          <w:spacing w:val="-3"/>
          <w:lang w:eastAsia="fi-FI"/>
        </w:rPr>
        <w:t>BiLbao</w:t>
      </w:r>
      <w:proofErr w:type="spellEnd"/>
      <w:r w:rsidRPr="002D74B8">
        <w:rPr>
          <w:rFonts w:eastAsia="SimSun" w:cs="Arial"/>
          <w:b/>
          <w:spacing w:val="-3"/>
          <w:lang w:eastAsia="fi-FI"/>
        </w:rPr>
        <w:t xml:space="preserve"> </w:t>
      </w:r>
      <w:proofErr w:type="spellStart"/>
      <w:r w:rsidRPr="002D74B8">
        <w:rPr>
          <w:rFonts w:eastAsia="SimSun" w:cs="Arial"/>
          <w:b/>
          <w:spacing w:val="-3"/>
          <w:lang w:eastAsia="fi-FI"/>
        </w:rPr>
        <w:t>cItizen</w:t>
      </w:r>
      <w:proofErr w:type="spellEnd"/>
      <w:r w:rsidRPr="002D74B8">
        <w:rPr>
          <w:rFonts w:eastAsia="SimSun" w:cs="Arial"/>
          <w:b/>
          <w:spacing w:val="-3"/>
          <w:lang w:eastAsia="fi-FI"/>
        </w:rPr>
        <w:t xml:space="preserve"> </w:t>
      </w:r>
      <w:proofErr w:type="spellStart"/>
      <w:r w:rsidRPr="002D74B8">
        <w:rPr>
          <w:rFonts w:eastAsia="SimSun" w:cs="Arial"/>
          <w:b/>
          <w:spacing w:val="-3"/>
          <w:lang w:eastAsia="fi-FI"/>
        </w:rPr>
        <w:t>drivEn</w:t>
      </w:r>
      <w:proofErr w:type="spellEnd"/>
      <w:r w:rsidRPr="002D74B8">
        <w:rPr>
          <w:rFonts w:eastAsia="SimSun" w:cs="Arial"/>
          <w:b/>
          <w:spacing w:val="-3"/>
          <w:lang w:eastAsia="fi-FI"/>
        </w:rPr>
        <w:t xml:space="preserve"> </w:t>
      </w:r>
      <w:proofErr w:type="spellStart"/>
      <w:r w:rsidRPr="002D74B8">
        <w:rPr>
          <w:rFonts w:eastAsia="SimSun" w:cs="Arial"/>
          <w:b/>
          <w:spacing w:val="-3"/>
          <w:lang w:eastAsia="fi-FI"/>
        </w:rPr>
        <w:t>smaRt</w:t>
      </w:r>
      <w:proofErr w:type="spellEnd"/>
      <w:r w:rsidRPr="002D74B8">
        <w:rPr>
          <w:rFonts w:eastAsia="SimSun" w:cs="Arial"/>
          <w:b/>
          <w:spacing w:val="-3"/>
          <w:lang w:eastAsia="fi-FI"/>
        </w:rPr>
        <w:t xml:space="preserve"> </w:t>
      </w:r>
      <w:proofErr w:type="spellStart"/>
      <w:r w:rsidRPr="002D74B8">
        <w:rPr>
          <w:rFonts w:eastAsia="SimSun" w:cs="Arial"/>
          <w:b/>
          <w:spacing w:val="-3"/>
          <w:lang w:eastAsia="fi-FI"/>
        </w:rPr>
        <w:t>cities</w:t>
      </w:r>
      <w:proofErr w:type="spellEnd"/>
      <w:r w:rsidR="00D1671B" w:rsidRPr="002D74B8">
        <w:rPr>
          <w:rFonts w:eastAsia="SimSun" w:cs="Arial"/>
          <w:b/>
          <w:spacing w:val="-3"/>
          <w:lang w:eastAsia="fi-FI"/>
        </w:rPr>
        <w:t xml:space="preserve"> </w:t>
      </w:r>
      <w:r w:rsidR="00D1671B" w:rsidRPr="002D74B8">
        <w:rPr>
          <w:rFonts w:eastAsia="SimSun" w:cs="Arial"/>
          <w:spacing w:val="-3"/>
          <w:lang w:eastAsia="fi-FI"/>
        </w:rPr>
        <w:t>elnevezésű akcióhoz kapcsolódóan</w:t>
      </w:r>
      <w:r w:rsidR="00D1671B" w:rsidRPr="002D74B8">
        <w:rPr>
          <w:rFonts w:eastAsia="SimSun" w:cs="Arial"/>
          <w:b/>
          <w:spacing w:val="-3"/>
          <w:lang w:eastAsia="fi-FI"/>
        </w:rPr>
        <w:t xml:space="preserve"> </w:t>
      </w:r>
    </w:p>
    <w:p w14:paraId="651E6699" w14:textId="77777777" w:rsidR="00521C70" w:rsidRPr="002D74B8" w:rsidRDefault="00521C70" w:rsidP="00521C70">
      <w:pPr>
        <w:rPr>
          <w:rFonts w:eastAsia="SimSun" w:cs="Arial"/>
          <w:b/>
          <w:spacing w:val="-3"/>
          <w:lang w:eastAsia="fi-FI"/>
        </w:rPr>
      </w:pPr>
    </w:p>
    <w:p w14:paraId="5A52E814" w14:textId="7104D040" w:rsidR="00521C70" w:rsidRPr="002D74B8" w:rsidRDefault="00D1671B" w:rsidP="00521C70">
      <w:pPr>
        <w:rPr>
          <w:rFonts w:eastAsia="SimSun" w:cs="Arial"/>
          <w:spacing w:val="-3"/>
          <w:lang w:eastAsia="fi-FI"/>
        </w:rPr>
      </w:pPr>
      <w:r w:rsidRPr="002D74B8">
        <w:rPr>
          <w:rFonts w:eastAsia="SimSun" w:cs="Arial"/>
          <w:spacing w:val="-3"/>
          <w:lang w:eastAsia="fi-FI"/>
        </w:rPr>
        <w:t>Röviden</w:t>
      </w:r>
    </w:p>
    <w:p w14:paraId="399E21B4" w14:textId="77777777" w:rsidR="00521C70" w:rsidRPr="002D74B8" w:rsidRDefault="00521C70" w:rsidP="00521C70">
      <w:pPr>
        <w:rPr>
          <w:rFonts w:eastAsia="SimSun" w:cs="Arial"/>
          <w:b/>
          <w:spacing w:val="-3"/>
          <w:lang w:eastAsia="fi-FI"/>
        </w:rPr>
      </w:pPr>
    </w:p>
    <w:p w14:paraId="027FD973" w14:textId="77777777" w:rsidR="00521C70" w:rsidRPr="002D74B8" w:rsidRDefault="00053247" w:rsidP="00521C70">
      <w:pPr>
        <w:rPr>
          <w:rFonts w:eastAsia="SimSun" w:cs="Arial"/>
          <w:b/>
          <w:spacing w:val="-3"/>
          <w:lang w:eastAsia="fi-FI"/>
        </w:rPr>
      </w:pPr>
      <w:r w:rsidRPr="002D74B8">
        <w:rPr>
          <w:rFonts w:eastAsia="SimSun" w:cs="Arial"/>
          <w:b/>
          <w:spacing w:val="-3"/>
          <w:lang w:eastAsia="fi-FI"/>
        </w:rPr>
        <w:t>ATELIER</w:t>
      </w:r>
    </w:p>
    <w:p w14:paraId="7DC5C932" w14:textId="77777777" w:rsidR="00521C70" w:rsidRPr="002D74B8" w:rsidRDefault="00521C70" w:rsidP="00521C70">
      <w:pPr>
        <w:rPr>
          <w:rFonts w:eastAsia="SimSun" w:cs="Arial"/>
          <w:b/>
          <w:spacing w:val="-3"/>
          <w:lang w:eastAsia="fi-FI"/>
        </w:rPr>
      </w:pPr>
    </w:p>
    <w:p w14:paraId="27C47AC1" w14:textId="4334AB94" w:rsidR="00521C70" w:rsidRPr="002D74B8" w:rsidRDefault="00D1671B" w:rsidP="00521C70">
      <w:pPr>
        <w:rPr>
          <w:rFonts w:eastAsia="SimSun" w:cs="Arial"/>
          <w:spacing w:val="-3"/>
          <w:lang w:eastAsia="fi-FI"/>
        </w:rPr>
      </w:pPr>
      <w:r w:rsidRPr="002D74B8">
        <w:rPr>
          <w:rFonts w:eastAsia="SimSun" w:cs="Arial"/>
          <w:spacing w:val="-3"/>
          <w:lang w:eastAsia="fi-FI"/>
        </w:rPr>
        <w:t>a továbbiakban, mint Projekt</w:t>
      </w:r>
    </w:p>
    <w:p w14:paraId="37A604C6" w14:textId="77777777" w:rsidR="00521C70" w:rsidRPr="002D74B8" w:rsidRDefault="00521C70" w:rsidP="00521C70">
      <w:pPr>
        <w:rPr>
          <w:rFonts w:eastAsia="SimSun" w:cs="Arial"/>
          <w:b/>
          <w:spacing w:val="-3"/>
          <w:lang w:eastAsia="fi-FI"/>
        </w:rPr>
      </w:pPr>
    </w:p>
    <w:p w14:paraId="7711DE6B" w14:textId="56A7366A" w:rsidR="00521C70" w:rsidRPr="002D74B8" w:rsidRDefault="00D1671B" w:rsidP="00521C70">
      <w:pPr>
        <w:rPr>
          <w:rFonts w:eastAsia="SimSun" w:cs="Arial"/>
          <w:b/>
          <w:spacing w:val="-3"/>
          <w:lang w:eastAsia="fi-FI"/>
        </w:rPr>
      </w:pPr>
      <w:r w:rsidRPr="002D74B8">
        <w:rPr>
          <w:rFonts w:eastAsia="SimSun" w:cs="Arial"/>
          <w:b/>
          <w:spacing w:val="-3"/>
          <w:lang w:eastAsia="fi-FI"/>
        </w:rPr>
        <w:t>MIVEL</w:t>
      </w:r>
      <w:r w:rsidR="00521C70" w:rsidRPr="002D74B8">
        <w:rPr>
          <w:rFonts w:eastAsia="SimSun" w:cs="Arial"/>
          <w:b/>
          <w:spacing w:val="-3"/>
          <w:lang w:eastAsia="fi-FI"/>
        </w:rPr>
        <w:t>:</w:t>
      </w:r>
    </w:p>
    <w:p w14:paraId="54303ACB" w14:textId="592BAACD" w:rsidR="00D1671B" w:rsidRPr="002D74B8" w:rsidRDefault="00D1671B" w:rsidP="00D1671B">
      <w:pPr>
        <w:rPr>
          <w:rFonts w:eastAsia="SimSun" w:cs="Arial"/>
          <w:spacing w:val="-3"/>
          <w:lang w:eastAsia="fi-FI"/>
        </w:rPr>
      </w:pPr>
      <w:r w:rsidRPr="002D74B8">
        <w:rPr>
          <w:rFonts w:eastAsia="SimSun" w:cs="Arial"/>
          <w:spacing w:val="-3"/>
          <w:lang w:eastAsia="fi-FI"/>
        </w:rPr>
        <w:t xml:space="preserve">A Felek, akik jelentős tapasztalattal bírnak az érintett területen, a </w:t>
      </w:r>
      <w:proofErr w:type="spellStart"/>
      <w:r w:rsidRPr="002D74B8">
        <w:rPr>
          <w:rFonts w:eastAsia="SimSun" w:cs="Arial"/>
          <w:spacing w:val="-3"/>
          <w:lang w:eastAsia="fi-FI"/>
        </w:rPr>
        <w:t>Horizon</w:t>
      </w:r>
      <w:proofErr w:type="spellEnd"/>
      <w:r w:rsidRPr="002D74B8">
        <w:rPr>
          <w:rFonts w:eastAsia="SimSun" w:cs="Arial"/>
          <w:spacing w:val="-3"/>
          <w:lang w:eastAsia="fi-FI"/>
        </w:rPr>
        <w:t xml:space="preserve"> 2020 - “Kutatás és Innováció</w:t>
      </w:r>
      <w:r w:rsidR="00B13C8A" w:rsidRPr="002D74B8">
        <w:rPr>
          <w:rFonts w:eastAsia="SimSun" w:cs="Arial"/>
          <w:spacing w:val="-3"/>
          <w:lang w:eastAsia="fi-FI"/>
        </w:rPr>
        <w:t>s</w:t>
      </w:r>
      <w:r w:rsidRPr="002D74B8">
        <w:rPr>
          <w:rFonts w:eastAsia="SimSun" w:cs="Arial"/>
          <w:spacing w:val="-3"/>
          <w:lang w:eastAsia="fi-FI"/>
        </w:rPr>
        <w:t>” keretprogram (2014-2020) részeként benyújtották a Projektre vonatkozó pályázati dokumentációjukat a Támogató részére.</w:t>
      </w:r>
    </w:p>
    <w:p w14:paraId="594C71CF" w14:textId="77777777" w:rsidR="00D1671B" w:rsidRPr="002D74B8" w:rsidRDefault="00D1671B" w:rsidP="00D1671B">
      <w:pPr>
        <w:rPr>
          <w:rFonts w:eastAsia="SimSun" w:cs="Arial"/>
          <w:spacing w:val="-3"/>
          <w:lang w:eastAsia="fi-FI"/>
        </w:rPr>
      </w:pPr>
      <w:r w:rsidRPr="002D74B8">
        <w:rPr>
          <w:rFonts w:eastAsia="SimSun" w:cs="Arial"/>
          <w:spacing w:val="-3"/>
          <w:lang w:eastAsia="fi-FI"/>
        </w:rPr>
        <w:t>A Felek az egymás közötti kötelezettségeik kikötése, illetve bővítése, valamint a Projekthez való hozzájárulásaik szabályozása céljából kívánják megkötni a Felek és a Támogató által aláírandó Támogatási Szerződést (a továbbiakban: Támogatási Szerződés).</w:t>
      </w:r>
    </w:p>
    <w:p w14:paraId="3BE31850" w14:textId="77777777" w:rsidR="00D1671B" w:rsidRPr="002D74B8" w:rsidRDefault="00D1671B" w:rsidP="00521C70">
      <w:pPr>
        <w:autoSpaceDE w:val="0"/>
        <w:autoSpaceDN w:val="0"/>
        <w:adjustRightInd w:val="0"/>
        <w:rPr>
          <w:rFonts w:eastAsia="SimSun" w:cs="Arial"/>
          <w:spacing w:val="-3"/>
          <w:lang w:eastAsia="fi-FI"/>
        </w:rPr>
      </w:pPr>
      <w:r w:rsidRPr="002D74B8">
        <w:rPr>
          <w:rFonts w:eastAsia="SimSun" w:cs="Arial"/>
          <w:spacing w:val="-3"/>
          <w:lang w:eastAsia="fi-FI"/>
        </w:rPr>
        <w:t>A Felek tudatában vannak annak, hogy a jelen Konzorciumi Megállapodás a DESCA konzorciumi mintamegállapodás alapján készült el.</w:t>
      </w:r>
    </w:p>
    <w:p w14:paraId="1F92D3BD" w14:textId="77777777" w:rsidR="00521C70" w:rsidRPr="002D74B8" w:rsidRDefault="00521C70" w:rsidP="00521C70">
      <w:pPr>
        <w:autoSpaceDE w:val="0"/>
        <w:autoSpaceDN w:val="0"/>
        <w:adjustRightInd w:val="0"/>
        <w:rPr>
          <w:rFonts w:eastAsia="SimSun" w:cs="Arial"/>
          <w:noProof/>
          <w:spacing w:val="-3"/>
          <w:lang w:eastAsia="de-DE"/>
        </w:rPr>
      </w:pPr>
    </w:p>
    <w:p w14:paraId="5ED1C7BC" w14:textId="451E62D2" w:rsidR="00521C70" w:rsidRPr="002D74B8" w:rsidRDefault="00D1671B" w:rsidP="00521C70">
      <w:pPr>
        <w:autoSpaceDE w:val="0"/>
        <w:autoSpaceDN w:val="0"/>
        <w:adjustRightInd w:val="0"/>
        <w:rPr>
          <w:rFonts w:eastAsia="SimSun" w:cs="Arial"/>
          <w:noProof/>
          <w:spacing w:val="-3"/>
          <w:lang w:eastAsia="de-DE"/>
        </w:rPr>
      </w:pPr>
      <w:r w:rsidRPr="002D74B8">
        <w:rPr>
          <w:rFonts w:eastAsia="SimSun" w:cs="Arial"/>
          <w:noProof/>
          <w:spacing w:val="-3"/>
          <w:lang w:eastAsia="de-DE"/>
        </w:rPr>
        <w:t>ENNÉLFOGVA A FELEK MEGÁLLAPODNAK AZ ALÁBBIAK SZERINT:</w:t>
      </w:r>
    </w:p>
    <w:p w14:paraId="30E85B7A" w14:textId="77777777" w:rsidR="007A1C37" w:rsidRPr="002D74B8" w:rsidRDefault="007A1C37" w:rsidP="008142F1"/>
    <w:p w14:paraId="5D0A2B8A" w14:textId="39C1D8F2" w:rsidR="00EA7AF5" w:rsidRPr="002D74B8" w:rsidRDefault="004C5656" w:rsidP="008142F1">
      <w:pPr>
        <w:pStyle w:val="Cmsor1"/>
      </w:pPr>
      <w:bookmarkStart w:id="2" w:name="_Toc14332063"/>
      <w:r w:rsidRPr="002D74B8">
        <w:lastRenderedPageBreak/>
        <w:t>P</w:t>
      </w:r>
      <w:r w:rsidR="00801C0F" w:rsidRPr="002D74B8">
        <w:t>ont</w:t>
      </w:r>
      <w:r w:rsidR="00071003" w:rsidRPr="002D74B8">
        <w:t>:</w:t>
      </w:r>
      <w:r w:rsidR="00801C0F" w:rsidRPr="002D74B8">
        <w:t xml:space="preserve"> Definíciók</w:t>
      </w:r>
      <w:bookmarkEnd w:id="2"/>
    </w:p>
    <w:p w14:paraId="6A352D43" w14:textId="596FFE2D" w:rsidR="00EA7AF5" w:rsidRPr="002D74B8" w:rsidRDefault="00801C0F" w:rsidP="00A24723">
      <w:pPr>
        <w:pStyle w:val="Cmsor2"/>
      </w:pPr>
      <w:r w:rsidRPr="002D74B8">
        <w:t>Definíciók</w:t>
      </w:r>
    </w:p>
    <w:p w14:paraId="3EB8EA31" w14:textId="474015A6" w:rsidR="00801C0F" w:rsidRPr="002D74B8" w:rsidRDefault="00801C0F" w:rsidP="00927C38">
      <w:r w:rsidRPr="002D74B8">
        <w:t>A nagy betűvel kezdődő szavak jelen megállapodásban, a Részvételi Szabályokban, illetve a Támogatási Szerződésben, beleértve annak Mellékleteit, meghatározott jelentéssel bírnak.</w:t>
      </w:r>
    </w:p>
    <w:p w14:paraId="1737BA32" w14:textId="3889CECD" w:rsidR="00EA7AF5" w:rsidRPr="002D74B8" w:rsidRDefault="00801C0F" w:rsidP="00A24723">
      <w:pPr>
        <w:pStyle w:val="Cmsor2"/>
      </w:pPr>
      <w:r w:rsidRPr="002D74B8">
        <w:t>További definíciók</w:t>
      </w:r>
    </w:p>
    <w:p w14:paraId="4FEED77F" w14:textId="19CF50F0" w:rsidR="00EA7AF5" w:rsidRPr="002D74B8" w:rsidRDefault="00EA7AF5" w:rsidP="00EA7AF5">
      <w:pPr>
        <w:rPr>
          <w:b/>
        </w:rPr>
      </w:pPr>
      <w:r w:rsidRPr="002D74B8">
        <w:rPr>
          <w:b/>
        </w:rPr>
        <w:t>“</w:t>
      </w:r>
      <w:r w:rsidR="00801C0F" w:rsidRPr="002D74B8">
        <w:rPr>
          <w:b/>
        </w:rPr>
        <w:t>Konzorciumi Testület</w:t>
      </w:r>
      <w:r w:rsidRPr="002D74B8">
        <w:rPr>
          <w:b/>
        </w:rPr>
        <w:t xml:space="preserve">“: </w:t>
      </w:r>
    </w:p>
    <w:p w14:paraId="7CA317D6" w14:textId="77777777" w:rsidR="00801C0F" w:rsidRPr="002D74B8" w:rsidRDefault="00801C0F" w:rsidP="00EA7AF5">
      <w:r w:rsidRPr="002D74B8">
        <w:t xml:space="preserve">A Konzorciumi Testület bármely, a Konzorciumi Megállapodás Irányítási és szabályozási Struktúra pontjában leírt vezetői testület. </w:t>
      </w:r>
    </w:p>
    <w:p w14:paraId="30FBD9AB" w14:textId="77777777" w:rsidR="008142F1" w:rsidRPr="002D74B8" w:rsidRDefault="008142F1" w:rsidP="00EA7AF5"/>
    <w:p w14:paraId="48DA3389" w14:textId="15A705E7" w:rsidR="00EA7AF5" w:rsidRPr="002D74B8" w:rsidRDefault="00EA7AF5" w:rsidP="00EA7AF5">
      <w:pPr>
        <w:rPr>
          <w:b/>
        </w:rPr>
      </w:pPr>
      <w:r w:rsidRPr="002D74B8">
        <w:rPr>
          <w:b/>
        </w:rPr>
        <w:t>“</w:t>
      </w:r>
      <w:r w:rsidR="00801C0F" w:rsidRPr="002D74B8">
        <w:rPr>
          <w:b/>
        </w:rPr>
        <w:t>Konzorciumi Terv</w:t>
      </w:r>
      <w:r w:rsidRPr="002D74B8">
        <w:rPr>
          <w:b/>
        </w:rPr>
        <w:t>”</w:t>
      </w:r>
    </w:p>
    <w:p w14:paraId="1600BDA7" w14:textId="77777777" w:rsidR="00801C0F" w:rsidRPr="002D74B8" w:rsidRDefault="00801C0F" w:rsidP="00EA7AF5">
      <w:r w:rsidRPr="002D74B8">
        <w:t>A Konzorciumi Terv a tevékenység leírását, valamint az ahhoz kapcsolódó, a Támogatási Szerződésben rögzített elfogadott, az Irányító Bizottság által frissíthető költségvetést jelenti.</w:t>
      </w:r>
    </w:p>
    <w:p w14:paraId="4466C60A" w14:textId="77777777" w:rsidR="008142F1" w:rsidRPr="002D74B8" w:rsidRDefault="008142F1" w:rsidP="00EA7AF5"/>
    <w:p w14:paraId="35C84C45" w14:textId="0CB8BC43" w:rsidR="00EA7AF5" w:rsidRPr="002D74B8" w:rsidRDefault="00EA7AF5" w:rsidP="00EA7AF5">
      <w:pPr>
        <w:rPr>
          <w:b/>
        </w:rPr>
      </w:pPr>
      <w:r w:rsidRPr="002D74B8">
        <w:rPr>
          <w:b/>
        </w:rPr>
        <w:t>"</w:t>
      </w:r>
      <w:r w:rsidR="002B126C" w:rsidRPr="002D74B8">
        <w:rPr>
          <w:b/>
        </w:rPr>
        <w:t>Támogató</w:t>
      </w:r>
      <w:r w:rsidRPr="002D74B8">
        <w:rPr>
          <w:b/>
        </w:rPr>
        <w:t>"</w:t>
      </w:r>
    </w:p>
    <w:p w14:paraId="5C007972" w14:textId="055E2626" w:rsidR="00801C0F" w:rsidRPr="002D74B8" w:rsidRDefault="00801C0F" w:rsidP="00EA7AF5">
      <w:r w:rsidRPr="002D74B8">
        <w:t xml:space="preserve">A </w:t>
      </w:r>
      <w:r w:rsidR="002B126C" w:rsidRPr="002D74B8">
        <w:t>Támogató</w:t>
      </w:r>
      <w:r w:rsidRPr="002D74B8">
        <w:t xml:space="preserve"> a támogatást a Projektnek odaítélő szerv.</w:t>
      </w:r>
    </w:p>
    <w:p w14:paraId="2EBA78E2" w14:textId="77777777" w:rsidR="008142F1" w:rsidRPr="002D74B8" w:rsidRDefault="008142F1" w:rsidP="00EA7AF5"/>
    <w:p w14:paraId="42BC35F1" w14:textId="7609ABF5" w:rsidR="00EA7AF5" w:rsidRPr="002D74B8" w:rsidRDefault="00EA7AF5" w:rsidP="00EA7AF5">
      <w:pPr>
        <w:rPr>
          <w:b/>
        </w:rPr>
      </w:pPr>
      <w:r w:rsidRPr="002D74B8">
        <w:rPr>
          <w:b/>
        </w:rPr>
        <w:t>“</w:t>
      </w:r>
      <w:r w:rsidR="0060098F" w:rsidRPr="002D74B8">
        <w:rPr>
          <w:b/>
        </w:rPr>
        <w:t>Szerződésszegő Fél</w:t>
      </w:r>
      <w:r w:rsidRPr="002D74B8">
        <w:rPr>
          <w:b/>
        </w:rPr>
        <w:t>”</w:t>
      </w:r>
    </w:p>
    <w:p w14:paraId="275F78B7" w14:textId="77777777" w:rsidR="0060098F" w:rsidRPr="002D74B8" w:rsidRDefault="0060098F" w:rsidP="00EA7AF5">
      <w:r w:rsidRPr="002D74B8">
        <w:t>Szerződésszegő Fél azon Feleket jelenti, akik az Irányító Bizottság megállapítása alapján a Konzorciumi Megállapodás 4.2 pontja szerint megszegték a Konzorciumi Megállapodást és/vagy a Támogatási Szerződést;</w:t>
      </w:r>
    </w:p>
    <w:p w14:paraId="2311B60A" w14:textId="77777777" w:rsidR="008142F1" w:rsidRPr="002D74B8" w:rsidRDefault="008142F1" w:rsidP="00EA7AF5"/>
    <w:p w14:paraId="79815CF2" w14:textId="2BA769AE" w:rsidR="00EA7AF5" w:rsidRPr="002D74B8" w:rsidRDefault="00EA7AF5" w:rsidP="00EA7AF5">
      <w:pPr>
        <w:rPr>
          <w:b/>
        </w:rPr>
      </w:pPr>
      <w:r w:rsidRPr="002D74B8">
        <w:rPr>
          <w:b/>
        </w:rPr>
        <w:t>“</w:t>
      </w:r>
      <w:r w:rsidR="0060098F" w:rsidRPr="002D74B8">
        <w:rPr>
          <w:b/>
        </w:rPr>
        <w:t>Szükség</w:t>
      </w:r>
      <w:r w:rsidRPr="002D74B8">
        <w:rPr>
          <w:b/>
        </w:rPr>
        <w:t xml:space="preserve">” </w:t>
      </w:r>
    </w:p>
    <w:p w14:paraId="72D79C68" w14:textId="508E05B0" w:rsidR="00EA7AF5" w:rsidRPr="002D74B8" w:rsidRDefault="00E64033" w:rsidP="008142F1">
      <w:r w:rsidRPr="002D74B8">
        <w:t>Jelentése</w:t>
      </w:r>
      <w:r w:rsidR="00EA7AF5" w:rsidRPr="002D74B8">
        <w:t>:</w:t>
      </w:r>
    </w:p>
    <w:p w14:paraId="54984295" w14:textId="3707F83F" w:rsidR="00EA7AF5" w:rsidRPr="002D74B8" w:rsidRDefault="00E64033" w:rsidP="008142F1">
      <w:r w:rsidRPr="002D74B8">
        <w:t>A</w:t>
      </w:r>
      <w:r w:rsidR="0060098F" w:rsidRPr="002D74B8">
        <w:t xml:space="preserve"> Projekt </w:t>
      </w:r>
      <w:r w:rsidR="00675970" w:rsidRPr="002D74B8">
        <w:t xml:space="preserve">megvalósítását </w:t>
      </w:r>
      <w:r w:rsidR="0060098F" w:rsidRPr="002D74B8">
        <w:t>illetően</w:t>
      </w:r>
      <w:r w:rsidR="00EA7AF5" w:rsidRPr="002D74B8">
        <w:t>:</w:t>
      </w:r>
    </w:p>
    <w:p w14:paraId="5B16B66A" w14:textId="60BE8207" w:rsidR="0060098F" w:rsidRPr="002D74B8" w:rsidRDefault="0060098F" w:rsidP="0060098F">
      <w:r w:rsidRPr="002D74B8">
        <w:t xml:space="preserve">Hozzáférési Jogokra akkor van szükség, ha a Hozzáférési Jogok nélkül a fogadó Fél számára kiosztott feladatok végrehajtása ellehetetlenülne, jelentős késedelmet szenvedne, vagy további jelentős </w:t>
      </w:r>
      <w:r w:rsidR="00E64033" w:rsidRPr="002D74B8">
        <w:t>pénzügyi,</w:t>
      </w:r>
      <w:r w:rsidRPr="002D74B8">
        <w:t xml:space="preserve"> ill. emberi erőforrás igénybevételét tenné szükségessé;</w:t>
      </w:r>
    </w:p>
    <w:p w14:paraId="703F3142" w14:textId="54359422" w:rsidR="00EA7AF5" w:rsidRPr="002D74B8" w:rsidRDefault="00EA7AF5" w:rsidP="00EA7AF5"/>
    <w:p w14:paraId="435196BB" w14:textId="678A49D5" w:rsidR="00EA7AF5" w:rsidRPr="002D74B8" w:rsidRDefault="00F21B85" w:rsidP="00EA7AF5">
      <w:r w:rsidRPr="002D74B8">
        <w:t>„</w:t>
      </w:r>
      <w:r w:rsidR="0060098F" w:rsidRPr="002D74B8">
        <w:t>Saját</w:t>
      </w:r>
      <w:r w:rsidRPr="002D74B8">
        <w:t xml:space="preserve"> eredmények </w:t>
      </w:r>
      <w:r w:rsidR="00A37CA2" w:rsidRPr="002D74B8">
        <w:t>megosztását illetően</w:t>
      </w:r>
      <w:r w:rsidRPr="002D74B8">
        <w:t>”</w:t>
      </w:r>
    </w:p>
    <w:p w14:paraId="2AD77C87" w14:textId="6938FF46" w:rsidR="0060098F" w:rsidRPr="002D74B8" w:rsidRDefault="0060098F" w:rsidP="00EA7AF5">
      <w:r w:rsidRPr="002D74B8">
        <w:t>Hozzáférési Jogokra akkor van szükség, ha az adott Hozzáférési Jogok biztosítása nélkül a Fél saját Létrehozott Szellemi Tulajdonának Használata műszakilag vagy jogilag lehetetlen volna;</w:t>
      </w:r>
    </w:p>
    <w:p w14:paraId="09075C55" w14:textId="77777777" w:rsidR="00EA7AF5" w:rsidRPr="002D74B8" w:rsidRDefault="00EA7AF5" w:rsidP="00EA7AF5"/>
    <w:p w14:paraId="7A6DDDB3" w14:textId="00AAAB29" w:rsidR="00EA7AF5" w:rsidRPr="002D74B8" w:rsidRDefault="00EA7AF5" w:rsidP="00EA7AF5">
      <w:pPr>
        <w:rPr>
          <w:b/>
        </w:rPr>
      </w:pPr>
      <w:r w:rsidRPr="002D74B8">
        <w:rPr>
          <w:b/>
        </w:rPr>
        <w:t>“</w:t>
      </w:r>
      <w:r w:rsidR="0060098F" w:rsidRPr="002D74B8">
        <w:rPr>
          <w:b/>
        </w:rPr>
        <w:t>Szoftver</w:t>
      </w:r>
      <w:r w:rsidRPr="002D74B8">
        <w:rPr>
          <w:b/>
        </w:rPr>
        <w:t>”</w:t>
      </w:r>
    </w:p>
    <w:p w14:paraId="64A30EBB" w14:textId="0E5AED6B" w:rsidR="0060098F" w:rsidRPr="002D74B8" w:rsidRDefault="0060098F" w:rsidP="00EA7AF5">
      <w:r w:rsidRPr="002D74B8">
        <w:t>A Szoftver egy bármilyen tényleges hordozóra rögzített folyamat végrehajtására adott utasítások sorozata a számítógép által végrehajtható, vagy arra átalakítható formában.</w:t>
      </w:r>
    </w:p>
    <w:p w14:paraId="5152E41B" w14:textId="753823DA" w:rsidR="00BB6CD4" w:rsidRPr="002D74B8" w:rsidRDefault="00BB6CD4" w:rsidP="00EA7AF5"/>
    <w:p w14:paraId="05C46433" w14:textId="64D8FCC8" w:rsidR="00AA46D7" w:rsidRPr="002D74B8" w:rsidRDefault="00AA46D7" w:rsidP="00EA7AF5">
      <w:r w:rsidRPr="002D74B8">
        <w:t xml:space="preserve">A </w:t>
      </w:r>
      <w:r w:rsidR="00611023" w:rsidRPr="002D74B8">
        <w:t>„benne”, „beleértve”, „egyéb” és „különösen” szavak és kifejezések semmilyen módon nem következtetnek korlátozásokra</w:t>
      </w:r>
      <w:r w:rsidR="00A239B2" w:rsidRPr="002D74B8">
        <w:t xml:space="preserve">, és ha a jelen konzorciumi megállapodásban említettük, a „jogsértés”, „felelősség”, „felelős” és hasonló kifejezések a szerződéses, kártérítési (beleértve a gondatlanságot), a törvényi kötelezettségek megsértését vagy más módon történő megsértését vagy a felelősségét oly mértékben, amennyire a törvény által megtérül, és e konzorciumi megállapodásból származik és/vagy az alábbiakban tervezett </w:t>
      </w:r>
      <w:r w:rsidR="00A239B2" w:rsidRPr="002D74B8">
        <w:lastRenderedPageBreak/>
        <w:t xml:space="preserve">szolgáltatások és/vagy a teljesítmények teljesítése vagy nem teljesítése (beleértve a támogatási megállapodást is). </w:t>
      </w:r>
    </w:p>
    <w:p w14:paraId="0F6413E8" w14:textId="3D10096E" w:rsidR="00A239B2" w:rsidRPr="002D74B8" w:rsidRDefault="00A239B2" w:rsidP="00EA7AF5"/>
    <w:p w14:paraId="019E315C" w14:textId="388C1CA9" w:rsidR="00EA7AF5" w:rsidRPr="002D74B8" w:rsidRDefault="00A239B2" w:rsidP="00EA7AF5">
      <w:r w:rsidRPr="002D74B8">
        <w:t xml:space="preserve">A konzorciumi megállapodás egyik feltétele sem érvényesíthető olyan személy számára, aki nem szerződő fél. Mindegyik fél egyetemlegesen (és nem egyetemlegesen) felelős azért, hogy a cselekedeteit vagy a mulasztásait teljesítse, vagy ne teljesítse a rá vonatkozó kötelezettségeket illetően, és a törvény által megengedett mértékben a Felek nem felelnek egy másik Fél cselekedetei, vagy mulasztása esetén. </w:t>
      </w:r>
    </w:p>
    <w:p w14:paraId="2CD84507" w14:textId="786C6A34" w:rsidR="00EA7AF5" w:rsidRPr="002D74B8" w:rsidRDefault="004C5656" w:rsidP="008142F1">
      <w:pPr>
        <w:pStyle w:val="Cmsor1"/>
      </w:pPr>
      <w:bookmarkStart w:id="3" w:name="_Toc14332064"/>
      <w:r w:rsidRPr="002D74B8">
        <w:t>P</w:t>
      </w:r>
      <w:r w:rsidR="00E64033" w:rsidRPr="002D74B8">
        <w:t>ont</w:t>
      </w:r>
      <w:r w:rsidR="00071003" w:rsidRPr="002D74B8">
        <w:t>:</w:t>
      </w:r>
      <w:r w:rsidR="00E64033" w:rsidRPr="002D74B8">
        <w:t xml:space="preserve"> </w:t>
      </w:r>
      <w:r w:rsidR="007C3014" w:rsidRPr="002D74B8">
        <w:t>A Konzorciumi Megállapodás célja</w:t>
      </w:r>
      <w:bookmarkEnd w:id="3"/>
    </w:p>
    <w:p w14:paraId="5AEE8911" w14:textId="542261BF" w:rsidR="00EA7AF5" w:rsidRPr="002D74B8" w:rsidRDefault="00740CFA" w:rsidP="00EA7AF5">
      <w:r w:rsidRPr="002D74B8">
        <w:t xml:space="preserve">A jelen Konzorciumi Megállapodás célja a Felek közti, a Projekten belüli viszony megállapítása, különös tekintettel az elvégzendő </w:t>
      </w:r>
      <w:r w:rsidR="00E10684" w:rsidRPr="002D74B8">
        <w:t xml:space="preserve">feladatok Felek közti felosztására, a projektmenedzsmentre, valamint a Felek jogainak és kötelezettségeinek kijelölésére többek között a felelősségére, a Hozzáférési Jogokra és a vitás </w:t>
      </w:r>
      <w:r w:rsidR="007836F9" w:rsidRPr="002D74B8">
        <w:t xml:space="preserve">kérdések rendezésére. </w:t>
      </w:r>
    </w:p>
    <w:p w14:paraId="0C0D3C1A" w14:textId="5A2E6EA1" w:rsidR="00EA7AF5" w:rsidRPr="002D74B8" w:rsidRDefault="004C5656" w:rsidP="008142F1">
      <w:pPr>
        <w:pStyle w:val="Cmsor1"/>
      </w:pPr>
      <w:bookmarkStart w:id="4" w:name="_Toc14332065"/>
      <w:r w:rsidRPr="002D74B8">
        <w:t>P</w:t>
      </w:r>
      <w:r w:rsidR="007836F9" w:rsidRPr="002D74B8">
        <w:t>ont</w:t>
      </w:r>
      <w:r w:rsidR="00071003" w:rsidRPr="002D74B8">
        <w:t>:</w:t>
      </w:r>
      <w:r w:rsidR="007836F9" w:rsidRPr="002D74B8">
        <w:t xml:space="preserve"> Hatálybalépés, időtartam és megszűnés</w:t>
      </w:r>
      <w:bookmarkEnd w:id="4"/>
      <w:r w:rsidR="007836F9" w:rsidRPr="002D74B8">
        <w:t xml:space="preserve"> </w:t>
      </w:r>
    </w:p>
    <w:p w14:paraId="72C76CA3" w14:textId="258D18D6" w:rsidR="00EA7AF5" w:rsidRPr="002D74B8" w:rsidRDefault="00E92552" w:rsidP="00A24723">
      <w:pPr>
        <w:pStyle w:val="Cmsor2"/>
      </w:pPr>
      <w:r w:rsidRPr="002D74B8">
        <w:t>Hatálybalépés</w:t>
      </w:r>
    </w:p>
    <w:p w14:paraId="55AAA8AB" w14:textId="76DCE753" w:rsidR="00E92552" w:rsidRPr="002D74B8" w:rsidRDefault="00E92552" w:rsidP="00E92552">
      <w:r w:rsidRPr="002D74B8">
        <w:t>Jelen Konzorciumi Megállapodás az aláírás</w:t>
      </w:r>
      <w:r w:rsidR="00860C50" w:rsidRPr="002D74B8">
        <w:t xml:space="preserve"> </w:t>
      </w:r>
      <w:r w:rsidRPr="002D74B8">
        <w:t>napján lép hatályba.</w:t>
      </w:r>
    </w:p>
    <w:p w14:paraId="0F15802A" w14:textId="44E38F8C" w:rsidR="00E92552" w:rsidRPr="002D74B8" w:rsidRDefault="00E92552" w:rsidP="00E92552">
      <w:r w:rsidRPr="002D74B8">
        <w:t>Jelen Konzorciumi Megállapodás tagjává az válik, akinek a megfelelően meghatalmazott képviselője a jelen Konzorciumi Megállapodást aláírja.</w:t>
      </w:r>
      <w:r w:rsidR="00C873B0" w:rsidRPr="002D74B8">
        <w:t xml:space="preserve"> </w:t>
      </w:r>
    </w:p>
    <w:p w14:paraId="46E28F25" w14:textId="77777777" w:rsidR="00E92552" w:rsidRPr="002D74B8" w:rsidRDefault="00E92552" w:rsidP="00E92552"/>
    <w:p w14:paraId="30FE8C81" w14:textId="59F3BE30" w:rsidR="00E92552" w:rsidRPr="002D74B8" w:rsidRDefault="00E92552" w:rsidP="00E92552">
      <w:r w:rsidRPr="002D74B8">
        <w:t xml:space="preserve">Jogi személy a jelen Konzorciumi Megállapodás tagjává a csatlakozási </w:t>
      </w:r>
      <w:r w:rsidR="00860C50" w:rsidRPr="002D74B8">
        <w:t xml:space="preserve">formanyomtatvány </w:t>
      </w:r>
      <w:r w:rsidRPr="002D74B8">
        <w:t xml:space="preserve">(2. sz. Melléklet) új Fél és a Koordinátor aláírását követően válik. E csatlakozás a csatlakozási </w:t>
      </w:r>
      <w:r w:rsidR="00860C50" w:rsidRPr="002D74B8">
        <w:t>formanyomtatványban</w:t>
      </w:r>
      <w:r w:rsidRPr="002D74B8">
        <w:t xml:space="preserve"> azonosított dátumtól lép hatályba.</w:t>
      </w:r>
    </w:p>
    <w:p w14:paraId="6DE4AA70" w14:textId="008167A1" w:rsidR="00EA7AF5" w:rsidRPr="002D74B8" w:rsidRDefault="00E92552" w:rsidP="00A24723">
      <w:pPr>
        <w:pStyle w:val="Cmsor2"/>
      </w:pPr>
      <w:r w:rsidRPr="002D74B8">
        <w:t>Időtartam és megszűnés</w:t>
      </w:r>
    </w:p>
    <w:p w14:paraId="31DA3CEA" w14:textId="243603D9" w:rsidR="00E92552" w:rsidRPr="002D74B8" w:rsidRDefault="00E92552" w:rsidP="00E92552">
      <w:r w:rsidRPr="002D74B8">
        <w:t xml:space="preserve">Jelen Konzorciumi Megállapodás teljes egészében hatályban marad mindaddig, amíg a Felek a Támogatási Szerződés, illetve a jelen Konzorciumi Megállapodás alapján fennálló </w:t>
      </w:r>
      <w:r w:rsidR="00F450CD" w:rsidRPr="002D74B8">
        <w:t xml:space="preserve">valamennyi </w:t>
      </w:r>
      <w:r w:rsidRPr="002D74B8">
        <w:t xml:space="preserve">kötelezettségüket nem teljesítették. A jelen Konzorciumi Megállapodás, illetve egy vagy több Fél abban való részvétele viszont a Konzorciumi Megállapodásban lefektetett feltételekkel összhangban felmondható. </w:t>
      </w:r>
    </w:p>
    <w:p w14:paraId="1C5FAE92" w14:textId="77777777" w:rsidR="00E92552" w:rsidRPr="002D74B8" w:rsidRDefault="00E92552" w:rsidP="00E92552">
      <w:r w:rsidRPr="002D74B8">
        <w:t>Amennyiben</w:t>
      </w:r>
    </w:p>
    <w:p w14:paraId="1DB8D2CC" w14:textId="77777777" w:rsidR="00E92552" w:rsidRPr="002D74B8" w:rsidRDefault="00E92552" w:rsidP="00E92552">
      <w:r w:rsidRPr="002D74B8">
        <w:t xml:space="preserve">- a Támogatási Szerződés a Támogató, vagy valamelyik Fél által nem kerül aláírásra, vagy </w:t>
      </w:r>
    </w:p>
    <w:p w14:paraId="567B9D55" w14:textId="77777777" w:rsidR="00E92552" w:rsidRPr="002D74B8" w:rsidRDefault="00E92552" w:rsidP="00E92552">
      <w:r w:rsidRPr="002D74B8">
        <w:t>- a Támogatási Szerződés megszűnik, vagy</w:t>
      </w:r>
    </w:p>
    <w:p w14:paraId="5F4FB76E" w14:textId="77777777" w:rsidR="00E92552" w:rsidRPr="002D74B8" w:rsidRDefault="00E92552" w:rsidP="00E92552">
      <w:r w:rsidRPr="002D74B8">
        <w:t xml:space="preserve">- a Fél részvétele megszűnik a Támogatási Szerződésben, </w:t>
      </w:r>
    </w:p>
    <w:p w14:paraId="7F713897" w14:textId="103CEE8D" w:rsidR="00E92552" w:rsidRPr="002D74B8" w:rsidRDefault="00E92552" w:rsidP="00E92552">
      <w:r w:rsidRPr="002D74B8">
        <w:t>a jelen Konzorciumi Megállapodás az érintett Fél/Felek tekintetében a jelen Konzorciumi Megállapodásnak a lejáratról vagy megszűnésről szóló 3.3 pont értelmében hatályban maradó rendelkezései alapján automatikusan megszűnik.</w:t>
      </w:r>
    </w:p>
    <w:p w14:paraId="6B8F2276" w14:textId="48D18876" w:rsidR="00EA7AF5" w:rsidRPr="002D74B8" w:rsidRDefault="003262B9" w:rsidP="00A24723">
      <w:pPr>
        <w:pStyle w:val="Cmsor2"/>
      </w:pPr>
      <w:r w:rsidRPr="002D74B8">
        <w:t>Megszűnés utáni jogok és kötelezettségek</w:t>
      </w:r>
    </w:p>
    <w:p w14:paraId="42CFCA9C" w14:textId="77777777" w:rsidR="003262B9" w:rsidRPr="002D74B8" w:rsidRDefault="003262B9" w:rsidP="003262B9">
      <w:r w:rsidRPr="002D74B8">
        <w:t xml:space="preserve">A Hozzáférési Jogok, illetve az információk bizalmas kezelése és </w:t>
      </w:r>
      <w:proofErr w:type="spellStart"/>
      <w:r w:rsidRPr="002D74B8">
        <w:t>disszeminációja</w:t>
      </w:r>
      <w:proofErr w:type="spellEnd"/>
      <w:r w:rsidRPr="002D74B8">
        <w:t xml:space="preserve"> a jelen megállapodásban szabályozott ideig érvényes rendelkezések, valamint a korlátozott felelősségre, irányadó jogra és a vitás kérdések rendezésére vonatkozó rendelkezések a jelen Konzorciumi Megállapodás lejáratának, illetve megszűnésének idején túl is hatályban maradnak.</w:t>
      </w:r>
    </w:p>
    <w:p w14:paraId="389C9D7C" w14:textId="77777777" w:rsidR="003262B9" w:rsidRPr="002D74B8" w:rsidRDefault="003262B9" w:rsidP="003262B9"/>
    <w:p w14:paraId="296CE04D" w14:textId="1FFD368E" w:rsidR="003262B9" w:rsidRPr="002D74B8" w:rsidRDefault="003262B9" w:rsidP="003262B9">
      <w:r w:rsidRPr="002D74B8">
        <w:lastRenderedPageBreak/>
        <w:t xml:space="preserve">A megszűnés az Irányító Bizottság és a Megállapodást elhagyó Fél eltérő megegyezésének hiányában a Konzorciumi Megállapodást elhagyó Fél a felmondást megelőzően vállalt jogaira és kötelezettségeire nincs hatással. A Fél részvételének időtartama során </w:t>
      </w:r>
      <w:r w:rsidR="005926D7" w:rsidRPr="002D74B8">
        <w:t xml:space="preserve">vállalja </w:t>
      </w:r>
      <w:r w:rsidRPr="002D74B8">
        <w:t>a Projekthez szükséges összes hozzájárulást, valamint a teljesítés és dokumentum bi</w:t>
      </w:r>
      <w:r w:rsidR="00AA46D7" w:rsidRPr="002D74B8">
        <w:t xml:space="preserve">ztosításának kötelezettségét is, továbbá </w:t>
      </w:r>
      <w:r w:rsidR="009B1AFF" w:rsidRPr="002D74B8">
        <w:t xml:space="preserve">az első mellékletben szereplő háttérinformációkkal </w:t>
      </w:r>
      <w:r w:rsidR="005926D7" w:rsidRPr="002D74B8">
        <w:t xml:space="preserve">való </w:t>
      </w:r>
      <w:r w:rsidR="009B1AFF" w:rsidRPr="002D74B8">
        <w:t>rendelkez</w:t>
      </w:r>
      <w:r w:rsidR="005926D7" w:rsidRPr="002D74B8">
        <w:t>ést</w:t>
      </w:r>
      <w:r w:rsidR="009B1AFF" w:rsidRPr="002D74B8">
        <w:t xml:space="preserve">. </w:t>
      </w:r>
    </w:p>
    <w:p w14:paraId="2B2E258E" w14:textId="77777777" w:rsidR="00EA7AF5" w:rsidRPr="002D74B8" w:rsidRDefault="00EA7AF5" w:rsidP="00EA7AF5"/>
    <w:p w14:paraId="24637CEC" w14:textId="10A5D210" w:rsidR="00EA7AF5" w:rsidRPr="002D74B8" w:rsidRDefault="004C5656" w:rsidP="008142F1">
      <w:pPr>
        <w:pStyle w:val="Cmsor1"/>
      </w:pPr>
      <w:bookmarkStart w:id="5" w:name="_Toc14332066"/>
      <w:r w:rsidRPr="002D74B8">
        <w:t>P</w:t>
      </w:r>
      <w:r w:rsidR="003262B9" w:rsidRPr="002D74B8">
        <w:t>ont: Felek kötelezettségei</w:t>
      </w:r>
      <w:bookmarkEnd w:id="5"/>
    </w:p>
    <w:p w14:paraId="17BC3664" w14:textId="79B22809" w:rsidR="00EA7AF5" w:rsidRPr="002D74B8" w:rsidRDefault="003262B9" w:rsidP="00A24723">
      <w:pPr>
        <w:pStyle w:val="Cmsor2"/>
      </w:pPr>
      <w:r w:rsidRPr="002D74B8">
        <w:t>Általános rendelkezések</w:t>
      </w:r>
    </w:p>
    <w:p w14:paraId="40BF5F08" w14:textId="368E85C8" w:rsidR="004F536E" w:rsidRPr="002D74B8" w:rsidRDefault="003262B9" w:rsidP="003262B9">
      <w:r w:rsidRPr="002D74B8">
        <w:t>Minden Fél vállalja a többi Féllel szemben a részvételt a Projekt hatékony végrehajtásában. A Támogatási Szerződés és a jelen Konzorciumi Megállapodás vonatkozó előírásai alapján</w:t>
      </w:r>
      <w:r w:rsidR="00AF786E" w:rsidRPr="002D74B8">
        <w:t xml:space="preserve"> Felek feladata a</w:t>
      </w:r>
      <w:r w:rsidRPr="002D74B8">
        <w:t xml:space="preserve"> létező összes kötelezettségének az ésszerűen elvárható mértékben, jóhiszeműen és a belga jogszabályok betartásával történő végrehajtása és teljesítése.</w:t>
      </w:r>
    </w:p>
    <w:p w14:paraId="2BE9A91D" w14:textId="74CF71D5" w:rsidR="003262B9" w:rsidRPr="002D74B8" w:rsidRDefault="003262B9" w:rsidP="003262B9">
      <w:r w:rsidRPr="002D74B8">
        <w:t>Minden Fél vállalja a több</w:t>
      </w:r>
      <w:r w:rsidR="00F21B85" w:rsidRPr="002D74B8">
        <w:t>i Fél</w:t>
      </w:r>
      <w:r w:rsidRPr="002D74B8">
        <w:t xml:space="preserve"> a Projekt irányítási rendszerével összhangban történő, azonnali értesítését minden olyan jelentős információt, tényt, problémát vagy késedelmet illetően, amely a Projektre val</w:t>
      </w:r>
      <w:r w:rsidR="004F536E" w:rsidRPr="002D74B8">
        <w:t>ószínűsíthetően hatással lehet.</w:t>
      </w:r>
    </w:p>
    <w:p w14:paraId="10F2B032" w14:textId="17919886" w:rsidR="003262B9" w:rsidRPr="002D74B8" w:rsidRDefault="003262B9" w:rsidP="003262B9">
      <w:r w:rsidRPr="002D74B8">
        <w:t>Minden Fél köteles azonnal biztosítani minden olyan információt, amelyre az Irányító Bizottságnak, illetve a Koordinátornak a feladata</w:t>
      </w:r>
      <w:r w:rsidR="004F536E" w:rsidRPr="002D74B8">
        <w:t>i végrehajtásához szüksége van.</w:t>
      </w:r>
    </w:p>
    <w:p w14:paraId="42B6C8D2" w14:textId="495E35CC" w:rsidR="003262B9" w:rsidRPr="002D74B8" w:rsidRDefault="003262B9" w:rsidP="003262B9">
      <w:r w:rsidRPr="002D74B8">
        <w:t>Minden Fél köteles megtenni az általa a többi Fél számára biztosított információk és anyagok pontosságát biztosító, ésszerű intézkedéseket.</w:t>
      </w:r>
    </w:p>
    <w:p w14:paraId="12E27890" w14:textId="5D4E77D8" w:rsidR="00EA7AF5" w:rsidRPr="002D74B8" w:rsidRDefault="00565EA3" w:rsidP="00A24723">
      <w:pPr>
        <w:pStyle w:val="Cmsor2"/>
      </w:pPr>
      <w:r w:rsidRPr="002D74B8">
        <w:t>Szerződésszegés</w:t>
      </w:r>
    </w:p>
    <w:p w14:paraId="486D6169" w14:textId="6AA07BD9" w:rsidR="003262B9" w:rsidRPr="002D74B8" w:rsidRDefault="00565EA3" w:rsidP="003262B9">
      <w:r w:rsidRPr="002D74B8">
        <w:t xml:space="preserve">Amennyiben egy felelős Konzorciumi Fél megállapítja, hogy az egyik Fél megszegte a jelen Konzorciumi Megállapodás alapján fennálló kötelezettségeit (például a Projekt nem megfelelő végrehajtása), a Koordinátor vagy, amennyiben a Koordinátor az, aki megszegte a jelen Konzorciumi Megállapodás alapján fennálló kötelezettségeit, a Bizottság által kinevezett Fél írásos értesítést küld az érintett Fél számára, és felszólítja, hogy a </w:t>
      </w:r>
      <w:proofErr w:type="spellStart"/>
      <w:r w:rsidRPr="002D74B8">
        <w:t>szerődésszegést</w:t>
      </w:r>
      <w:proofErr w:type="spellEnd"/>
      <w:r w:rsidRPr="002D74B8">
        <w:t xml:space="preserve"> a Fél által írt írásos feljegyzés beérkezésétől számított 30 naptári napon belül orvosolja.</w:t>
      </w:r>
    </w:p>
    <w:p w14:paraId="369F07C8" w14:textId="17D888D3" w:rsidR="00EA7AF5" w:rsidRPr="002D74B8" w:rsidRDefault="00565EA3" w:rsidP="00A24723">
      <w:pPr>
        <w:pStyle w:val="Cmsor2"/>
      </w:pPr>
      <w:r w:rsidRPr="002D74B8">
        <w:t>Harmadik fél bevonása</w:t>
      </w:r>
    </w:p>
    <w:p w14:paraId="585D68C2" w14:textId="764E3D0E" w:rsidR="00EA7AF5" w:rsidRPr="002D74B8" w:rsidRDefault="00565EA3" w:rsidP="00565EA3">
      <w:r w:rsidRPr="002D74B8">
        <w:t>A Felek, amennyiben alvállalkozói szerződést kötnek vagy más módon harmadik feleket vonnak be a Projektbe (beleértve ebbe többek között, de nem kizárólag, a Kapcsolódó Szervezeteket), továbbra is kizárólagos felelősséget viselnek a Projektben rájuk eső rész végrehajtásáért és azért, hogy az adott harmadik fél betartsa a jelen Konzorciumi Megállapodás és a Támogatási Szerződés előírásait. A Fél köteles biztosítani, hogy a harmadik felek bevonása a Konzorciumi Megállapodásban és a Támogatási Szerződésben részes többi Fél jogaira és kötelezettségeire ne legyen hatással.</w:t>
      </w:r>
    </w:p>
    <w:p w14:paraId="1288B19F" w14:textId="1B887B34" w:rsidR="00EA7AF5" w:rsidRPr="002D74B8" w:rsidRDefault="004C5656" w:rsidP="008142F1">
      <w:pPr>
        <w:pStyle w:val="Cmsor1"/>
      </w:pPr>
      <w:bookmarkStart w:id="6" w:name="_Toc14332067"/>
      <w:r w:rsidRPr="002D74B8">
        <w:t>P</w:t>
      </w:r>
      <w:r w:rsidR="00565EA3" w:rsidRPr="002D74B8">
        <w:t>ont: A felek felelőssége egymás irányába</w:t>
      </w:r>
      <w:bookmarkEnd w:id="6"/>
    </w:p>
    <w:p w14:paraId="2112DDC1" w14:textId="45D1E109" w:rsidR="00EA7AF5" w:rsidRPr="002D74B8" w:rsidRDefault="00565EA3" w:rsidP="00A24723">
      <w:pPr>
        <w:pStyle w:val="Cmsor2"/>
      </w:pPr>
      <w:r w:rsidRPr="002D74B8">
        <w:t>Garancia hiánya</w:t>
      </w:r>
    </w:p>
    <w:p w14:paraId="6FAEED34" w14:textId="77777777" w:rsidR="00565EA3" w:rsidRPr="002D74B8" w:rsidRDefault="00565EA3" w:rsidP="00565EA3">
      <w:r w:rsidRPr="002D74B8">
        <w:t xml:space="preserve">A Felek által a többi Fél számára biztosított információkra és anyagokra (beleértve ebbe az Eredményeket és a Háttértulajdont is) nem vonatkozik semmiféle kifejezett vagy vélelmezett garancia, burkolt vagy nyílt tényállítás ezek elégséges voltára, a célhoz való alkalmasságukra, valamint harmadik felek védett jogainak megsértésének hiányára vonatkozóan. </w:t>
      </w:r>
    </w:p>
    <w:p w14:paraId="24CED017" w14:textId="77777777" w:rsidR="00565EA3" w:rsidRPr="002D74B8" w:rsidRDefault="00565EA3" w:rsidP="00565EA3">
      <w:r w:rsidRPr="002D74B8">
        <w:t>Tehát:</w:t>
      </w:r>
    </w:p>
    <w:p w14:paraId="2D11C0EC" w14:textId="77777777" w:rsidR="00565EA3" w:rsidRPr="002D74B8" w:rsidRDefault="00565EA3" w:rsidP="00565EA3">
      <w:r w:rsidRPr="002D74B8">
        <w:lastRenderedPageBreak/>
        <w:t>minden alkalommal az elfogadó Fél viseli a teljes és kizárólagos felelősséget azért, hogy mire használja ezen információkat és anyagokat, és</w:t>
      </w:r>
    </w:p>
    <w:p w14:paraId="78DB4E76" w14:textId="1D22EAEA" w:rsidR="00EA7AF5" w:rsidRPr="002D74B8" w:rsidRDefault="00565EA3" w:rsidP="00565EA3">
      <w:r w:rsidRPr="002D74B8">
        <w:t>a Hozzáférési Jogokat biztosító Felek nem felelősek harmadik felek védett jogainak azon megsértéséért, amelyek a Hozzáférési Jogok valamely más Fél (vagy Kapcsolódó Fél) általi használatából erednek.</w:t>
      </w:r>
    </w:p>
    <w:p w14:paraId="105E0FB6" w14:textId="3C2FAEE5" w:rsidR="00EA7AF5" w:rsidRPr="002D74B8" w:rsidRDefault="00294901" w:rsidP="00A24723">
      <w:pPr>
        <w:pStyle w:val="Cmsor2"/>
      </w:pPr>
      <w:r w:rsidRPr="002D74B8">
        <w:t>Szerződéses felelősség korlátozása</w:t>
      </w:r>
    </w:p>
    <w:p w14:paraId="3AD9763C" w14:textId="3757446E" w:rsidR="00565EA3" w:rsidRPr="002D74B8" w:rsidRDefault="00565EA3" w:rsidP="00565EA3">
      <w:r w:rsidRPr="002D74B8">
        <w:t xml:space="preserve">A Felek nem felelősek más Felekkel szemben semmiféle közvetlen vagy közvetett veszteségért vagy hasonló kárért, beleértve ebbe többek között, de nem kizárólag, az elmaradt nyereséget, elmaradt árbevételt, szerződések elvesztését, feltéve, hogy </w:t>
      </w:r>
      <w:r w:rsidR="00A239B2" w:rsidRPr="002D74B8">
        <w:t xml:space="preserve">e kárt nem szándékos cselekmény </w:t>
      </w:r>
      <w:r w:rsidRPr="002D74B8">
        <w:t>okozta.</w:t>
      </w:r>
    </w:p>
    <w:p w14:paraId="4399ABD2" w14:textId="77777777" w:rsidR="00565EA3" w:rsidRPr="002D74B8" w:rsidRDefault="00565EA3" w:rsidP="00565EA3"/>
    <w:p w14:paraId="796170D3" w14:textId="05326EA5" w:rsidR="00565EA3" w:rsidRPr="002D74B8" w:rsidRDefault="00565EA3" w:rsidP="00565EA3">
      <w:r w:rsidRPr="002D74B8">
        <w:t xml:space="preserve">A Fél felelőssége/ kötelezettsége bármely fennmaradó szerződéses kötelezettséget illetően a többi Féllel együttesen korlátozható, </w:t>
      </w:r>
      <w:r w:rsidR="00294901" w:rsidRPr="002D74B8">
        <w:t>amint a Projekt összköltségéből</w:t>
      </w:r>
      <w:r w:rsidRPr="002D74B8">
        <w:t xml:space="preserve"> a Támogatási Szerződés 2. sz. mel</w:t>
      </w:r>
      <w:r w:rsidR="00294901" w:rsidRPr="002D74B8">
        <w:t xml:space="preserve">lékletében foglaltak alapján a </w:t>
      </w:r>
      <w:r w:rsidRPr="002D74B8">
        <w:t>Félre eső rész meghatározásra került, feltéve, hogy a kár nem szándékos cselekmény eredménye.</w:t>
      </w:r>
    </w:p>
    <w:p w14:paraId="5588DA64" w14:textId="078031C4" w:rsidR="00565EA3" w:rsidRPr="002D74B8" w:rsidRDefault="00565EA3" w:rsidP="00565EA3">
      <w:r w:rsidRPr="002D74B8">
        <w:t>A jelen Konzorciumi Megállapodás rendelkezései nem értelmezhetők a Felek törvényes felelősségének módosításaként vagy korlátozásaként.</w:t>
      </w:r>
    </w:p>
    <w:p w14:paraId="5C01ED8A" w14:textId="77777777" w:rsidR="00321981" w:rsidRPr="002D74B8" w:rsidRDefault="00321981" w:rsidP="00565EA3"/>
    <w:p w14:paraId="3162FFD8" w14:textId="719D33B8" w:rsidR="00EA7AF5" w:rsidRPr="002D74B8" w:rsidRDefault="00565EA3" w:rsidP="00A24723">
      <w:pPr>
        <w:pStyle w:val="Cmsor2"/>
      </w:pPr>
      <w:r w:rsidRPr="002D74B8">
        <w:t>Harmadik fél számára okozott kár</w:t>
      </w:r>
    </w:p>
    <w:p w14:paraId="36D60E5C" w14:textId="6C257E66" w:rsidR="00321981" w:rsidRPr="002D74B8" w:rsidRDefault="00321981" w:rsidP="00321981">
      <w:r w:rsidRPr="002D74B8">
        <w:t>Minden Fél kizárólagos felelősséget visel az adott Fél a jelen Konzorciumi Megállapodás alapján fennálló kötelezettségeinek a Fél általi vagy nevében történő végrehajtása során, valamint az Eredmények és Háttértulajdon felhasználása révén harmadik feleknek okozott veszteségekért, károkért és sérülésekért.</w:t>
      </w:r>
    </w:p>
    <w:p w14:paraId="4D4C48F5" w14:textId="405C8061" w:rsidR="00EA7AF5" w:rsidRPr="002D74B8" w:rsidRDefault="00321981" w:rsidP="00A24723">
      <w:pPr>
        <w:pStyle w:val="Cmsor2"/>
      </w:pPr>
      <w:r w:rsidRPr="002D74B8">
        <w:t>Vis Maior</w:t>
      </w:r>
    </w:p>
    <w:p w14:paraId="4AA8F3BA" w14:textId="30C575EA" w:rsidR="00321981" w:rsidRPr="002D74B8" w:rsidRDefault="00321981" w:rsidP="00321981">
      <w:r w:rsidRPr="002D74B8">
        <w:t xml:space="preserve">Nem állapítható meg szerződésszegés a Felek részéről a jelen Konzorciumi Megállapodást illetően, ha Vis Maior akadályoztatta őket a Konzorciumi Megállapodásban foglalt kötelezettségeik teljesítésében. </w:t>
      </w:r>
    </w:p>
    <w:p w14:paraId="53BEB903" w14:textId="57280413" w:rsidR="00EA7AF5" w:rsidRPr="002D74B8" w:rsidRDefault="00321981" w:rsidP="00321981">
      <w:r w:rsidRPr="002D74B8">
        <w:t>Vis Maior jelentkezése esetén a Felek kötelesek indokolatlan késlekedés nélkül értesíteni a</w:t>
      </w:r>
      <w:r w:rsidR="00ED32B9" w:rsidRPr="002D74B8">
        <w:t>z</w:t>
      </w:r>
      <w:r w:rsidRPr="002D74B8">
        <w:t xml:space="preserve"> </w:t>
      </w:r>
      <w:r w:rsidR="00687F73" w:rsidRPr="002D74B8">
        <w:t>illetékes</w:t>
      </w:r>
      <w:r w:rsidRPr="002D74B8">
        <w:t xml:space="preserve"> konzorciumi tagokat. Ha a Vis Maior a Projektet érintő következményeit az ezen értesítést követő 6 héten belül nem sikerül elhárítani, a feladatok esetleges átadásáról a Bizottság jogosult dönteni.</w:t>
      </w:r>
    </w:p>
    <w:p w14:paraId="7F4211E9" w14:textId="372A94BA" w:rsidR="007327C0" w:rsidRPr="002D74B8" w:rsidRDefault="00212702" w:rsidP="00321981">
      <w:r w:rsidRPr="002D74B8">
        <w:t xml:space="preserve">A kártérítési igények kizárásra kerülnek Vis Maior esetén vagy </w:t>
      </w:r>
      <w:r w:rsidR="00FA4077" w:rsidRPr="002D74B8">
        <w:t>abban az esetben, ha bármely importot vagy exportot tiltani eredményező határozat és/vagy teljesítési késedelem, vagy az import/export engedély hosszabbítása, vagy bármilyen más kormányzati határoz</w:t>
      </w:r>
      <w:r w:rsidR="005926D7" w:rsidRPr="002D74B8">
        <w:t>at esetén</w:t>
      </w:r>
      <w:r w:rsidR="00FA4077" w:rsidRPr="002D74B8">
        <w:t xml:space="preserve">, </w:t>
      </w:r>
      <w:r w:rsidR="002C53FF" w:rsidRPr="002D74B8">
        <w:t>melyben</w:t>
      </w:r>
      <w:r w:rsidR="00FA4077" w:rsidRPr="002D74B8">
        <w:t xml:space="preserve"> a Felek ésszerű törekvéseket tesznek, hogy a feladatokat megfelelően és időben teljesítsék. </w:t>
      </w:r>
    </w:p>
    <w:p w14:paraId="5809A057" w14:textId="77777777" w:rsidR="004F4486" w:rsidRPr="002D74B8" w:rsidRDefault="004F4486" w:rsidP="00321981"/>
    <w:p w14:paraId="56CC8CDE" w14:textId="3384BFE8" w:rsidR="00EA7AF5" w:rsidRPr="002D74B8" w:rsidRDefault="004C5656" w:rsidP="008142F1">
      <w:pPr>
        <w:pStyle w:val="Cmsor1"/>
      </w:pPr>
      <w:bookmarkStart w:id="7" w:name="_Toc14332068"/>
      <w:r w:rsidRPr="002D74B8">
        <w:t>P</w:t>
      </w:r>
      <w:r w:rsidR="00C30735" w:rsidRPr="002D74B8">
        <w:t>ont: Irányítási struktúra</w:t>
      </w:r>
      <w:bookmarkEnd w:id="7"/>
    </w:p>
    <w:p w14:paraId="00450641" w14:textId="77777777" w:rsidR="00EA7AF5" w:rsidRPr="002D74B8" w:rsidRDefault="00EA7AF5" w:rsidP="00EA7AF5"/>
    <w:p w14:paraId="730DAAC6" w14:textId="25898C7C" w:rsidR="00EA7AF5" w:rsidRPr="002D74B8" w:rsidRDefault="00C30735" w:rsidP="00A24723">
      <w:pPr>
        <w:pStyle w:val="Cmsor2"/>
      </w:pPr>
      <w:r w:rsidRPr="002D74B8">
        <w:t>Általános szerkezet</w:t>
      </w:r>
    </w:p>
    <w:p w14:paraId="6E5D72DA" w14:textId="3DAD439C" w:rsidR="00EA7AF5" w:rsidRPr="002D74B8" w:rsidRDefault="00C30735" w:rsidP="00EA7AF5">
      <w:r w:rsidRPr="002D74B8">
        <w:t>A Konzorcium s</w:t>
      </w:r>
      <w:r w:rsidR="00294901" w:rsidRPr="002D74B8">
        <w:t>zervezeti felépítése az alábbi Konzorciumi T</w:t>
      </w:r>
      <w:r w:rsidRPr="002D74B8">
        <w:t>estületből áll:</w:t>
      </w:r>
    </w:p>
    <w:p w14:paraId="120C0644" w14:textId="77777777" w:rsidR="00EA7AF5" w:rsidRPr="002D74B8" w:rsidRDefault="00EA7AF5" w:rsidP="00EA7AF5"/>
    <w:p w14:paraId="725915EC" w14:textId="20AEDFF7" w:rsidR="00EA7AF5" w:rsidRPr="002D74B8" w:rsidRDefault="00C30735" w:rsidP="00EA7AF5">
      <w:r w:rsidRPr="002D74B8">
        <w:t>A Közgyűlés a Konzorcium legfőbb döntéshozó szerve.</w:t>
      </w:r>
    </w:p>
    <w:p w14:paraId="5EAAF9EA" w14:textId="41C5DE8C" w:rsidR="00EA7AF5" w:rsidRPr="002D74B8" w:rsidRDefault="00EA7AF5" w:rsidP="00EA7AF5"/>
    <w:p w14:paraId="5EF7803E" w14:textId="3AD32153" w:rsidR="00C30735" w:rsidRPr="002D74B8" w:rsidRDefault="00C30735" w:rsidP="00EA7AF5">
      <w:r w:rsidRPr="002D74B8">
        <w:t>Az Irányító Bizottság, mint a Projekt végrehajtását felügyelő szerv jelentést tesz a Közgyűlés számára, valamint elszámoltatható a Közgyűlés által.</w:t>
      </w:r>
    </w:p>
    <w:p w14:paraId="70F030A2" w14:textId="77777777" w:rsidR="00EA7AF5" w:rsidRPr="002D74B8" w:rsidRDefault="00EA7AF5" w:rsidP="00EA7AF5"/>
    <w:p w14:paraId="5068A2FD" w14:textId="0FDF1C2F" w:rsidR="00EA7AF5" w:rsidRPr="002D74B8" w:rsidRDefault="00644D0B" w:rsidP="00EA7AF5">
      <w:r w:rsidRPr="002D74B8">
        <w:t>A Koordinátor az a jogi személy</w:t>
      </w:r>
      <w:r w:rsidR="00071003" w:rsidRPr="002D74B8">
        <w:t>,</w:t>
      </w:r>
      <w:r w:rsidRPr="002D74B8">
        <w:t xml:space="preserve"> aki közvetítőként és támogatóként tevékenykedik a </w:t>
      </w:r>
      <w:r w:rsidR="00623081" w:rsidRPr="002D74B8">
        <w:t>F</w:t>
      </w:r>
      <w:r w:rsidRPr="002D74B8">
        <w:t>elek között. Vállalt kötelezettségei mellett a Támogatási Szerződésben rögzített és a jelen Konzorciumi Megállapodás által kijelölt feladatokat is elvégzi.</w:t>
      </w:r>
    </w:p>
    <w:p w14:paraId="6CCA6A7D" w14:textId="77777777" w:rsidR="00644D0B" w:rsidRPr="002D74B8" w:rsidRDefault="00644D0B" w:rsidP="00EA7AF5"/>
    <w:p w14:paraId="13901F9A" w14:textId="5A339E4B" w:rsidR="009A0464" w:rsidRPr="002D74B8" w:rsidRDefault="009A0464" w:rsidP="00C87E84">
      <w:pPr>
        <w:pStyle w:val="Default"/>
        <w:spacing w:before="120"/>
        <w:rPr>
          <w:rFonts w:ascii="Arial" w:eastAsia="SimSun" w:hAnsi="Arial" w:cs="Arial"/>
          <w:sz w:val="22"/>
          <w:szCs w:val="22"/>
          <w:lang w:val="hu-HU" w:eastAsia="de-DE"/>
        </w:rPr>
      </w:pPr>
      <w:r w:rsidRPr="002D74B8">
        <w:rPr>
          <w:rFonts w:ascii="Arial" w:eastAsia="SimSun" w:hAnsi="Arial" w:cs="Arial"/>
          <w:sz w:val="22"/>
          <w:szCs w:val="22"/>
          <w:lang w:val="hu-HU" w:eastAsia="de-DE"/>
        </w:rPr>
        <w:t xml:space="preserve">A </w:t>
      </w:r>
      <w:r w:rsidR="00687F73" w:rsidRPr="002D74B8">
        <w:rPr>
          <w:rFonts w:ascii="Arial" w:eastAsia="SimSun" w:hAnsi="Arial" w:cs="Arial"/>
          <w:sz w:val="22"/>
          <w:szCs w:val="22"/>
          <w:lang w:val="hu-HU" w:eastAsia="de-DE"/>
        </w:rPr>
        <w:t>P</w:t>
      </w:r>
      <w:r w:rsidRPr="002D74B8">
        <w:rPr>
          <w:rFonts w:ascii="Arial" w:eastAsia="SimSun" w:hAnsi="Arial" w:cs="Arial"/>
          <w:sz w:val="22"/>
          <w:szCs w:val="22"/>
          <w:lang w:val="hu-HU" w:eastAsia="de-DE"/>
        </w:rPr>
        <w:t>rojektmenedzsment csapata a Projektmenedzserből, az Innovációs Menedzserből és a Pénzügyi vezetőből áll és a Projekt tevékenységeinek a napi koordinációjával és irányításával foglalkozik. A csapat, amelyet a Projektmenedzser irányít, felügyeli a jelentések elkészítését, megkönnyíti az integrációt és az információ elterjedését a konzorciumon belül, szükség esetén módosítja a munkaprogramot, és biztosítja, hogy a projekt tudományos előrehaladása összhan</w:t>
      </w:r>
      <w:r w:rsidR="00CA14A2" w:rsidRPr="002D74B8">
        <w:rPr>
          <w:rFonts w:ascii="Arial" w:eastAsia="SimSun" w:hAnsi="Arial" w:cs="Arial"/>
          <w:sz w:val="22"/>
          <w:szCs w:val="22"/>
          <w:lang w:val="hu-HU" w:eastAsia="de-DE"/>
        </w:rPr>
        <w:t>gban legyen a kitűzött célokkal.</w:t>
      </w:r>
    </w:p>
    <w:p w14:paraId="44310D3A" w14:textId="77777777" w:rsidR="00C87E84" w:rsidRPr="002D74B8" w:rsidRDefault="00C87E84" w:rsidP="00C87E84">
      <w:pPr>
        <w:pStyle w:val="Default"/>
        <w:spacing w:before="120"/>
        <w:rPr>
          <w:rFonts w:ascii="Arial" w:eastAsia="SimSun" w:hAnsi="Arial" w:cs="Arial"/>
          <w:sz w:val="22"/>
          <w:szCs w:val="22"/>
          <w:lang w:val="hu-HU" w:eastAsia="de-DE"/>
        </w:rPr>
      </w:pPr>
    </w:p>
    <w:p w14:paraId="7BC30113" w14:textId="4B3BE661" w:rsidR="00CA14A2" w:rsidRPr="002D74B8" w:rsidRDefault="00CA14A2" w:rsidP="00C87E84">
      <w:r w:rsidRPr="002D74B8">
        <w:t xml:space="preserve">A </w:t>
      </w:r>
      <w:r w:rsidR="00687F73" w:rsidRPr="002D74B8">
        <w:t>P</w:t>
      </w:r>
      <w:r w:rsidRPr="002D74B8">
        <w:t>rojektmenedzser, az Innovációs Menedzser, valamint a Pénzügyi vezető külön projekt-irodákat alakít, és csapatként dolgozik, továbbá a következő, tisztázott felelősségi köröknek megfelelően kommunikál.</w:t>
      </w:r>
    </w:p>
    <w:p w14:paraId="16704C47" w14:textId="77777777" w:rsidR="004D3DB2" w:rsidRPr="002D74B8" w:rsidRDefault="004D3DB2" w:rsidP="00C87E84"/>
    <w:p w14:paraId="6D2B0EEA" w14:textId="6C24B0AC" w:rsidR="00EA7AF5" w:rsidRPr="002D74B8" w:rsidRDefault="00644D0B" w:rsidP="00A24723">
      <w:pPr>
        <w:pStyle w:val="Cmsor2"/>
      </w:pPr>
      <w:r w:rsidRPr="002D74B8">
        <w:t>Általános eljárások az összes konzorciumi testület számára</w:t>
      </w:r>
    </w:p>
    <w:p w14:paraId="27E82005" w14:textId="5A37C46B" w:rsidR="00EA7AF5" w:rsidRPr="002D74B8" w:rsidRDefault="00644D0B" w:rsidP="00BA3061">
      <w:pPr>
        <w:pStyle w:val="Cmsor3"/>
      </w:pPr>
      <w:r w:rsidRPr="002D74B8">
        <w:t>Képviselet az üléseken</w:t>
      </w:r>
    </w:p>
    <w:p w14:paraId="0F2120C8" w14:textId="72CD30DB" w:rsidR="00EA7AF5" w:rsidRPr="002D74B8" w:rsidRDefault="00644D0B" w:rsidP="00EA7AF5">
      <w:r w:rsidRPr="002D74B8">
        <w:t xml:space="preserve">Bármely </w:t>
      </w:r>
      <w:r w:rsidR="00687F73" w:rsidRPr="002D74B8">
        <w:t>F</w:t>
      </w:r>
      <w:r w:rsidRPr="002D74B8">
        <w:t>él, amely a Konzorciumi T</w:t>
      </w:r>
      <w:r w:rsidR="00D14DE5" w:rsidRPr="002D74B8">
        <w:t>estület tagja (a továbbiakban: T</w:t>
      </w:r>
      <w:r w:rsidRPr="002D74B8">
        <w:t>ag):</w:t>
      </w:r>
    </w:p>
    <w:p w14:paraId="04F35EA5" w14:textId="4E419B13" w:rsidR="00EA7AF5" w:rsidRPr="002D74B8" w:rsidRDefault="00EA7AF5" w:rsidP="00EA7AF5">
      <w:r w:rsidRPr="002D74B8">
        <w:t>-</w:t>
      </w:r>
      <w:r w:rsidRPr="002D74B8">
        <w:tab/>
      </w:r>
      <w:r w:rsidR="00D14DE5" w:rsidRPr="002D74B8">
        <w:t>köteles személyesen vagy képviselője útján jelen lenni az összes ülésen,</w:t>
      </w:r>
    </w:p>
    <w:p w14:paraId="355E9890" w14:textId="7E830F1D" w:rsidR="00EA7AF5" w:rsidRPr="002D74B8" w:rsidRDefault="00EA7AF5" w:rsidP="00D14DE5">
      <w:r w:rsidRPr="002D74B8">
        <w:t>-</w:t>
      </w:r>
      <w:r w:rsidRPr="002D74B8">
        <w:tab/>
      </w:r>
      <w:r w:rsidR="00D14DE5" w:rsidRPr="002D74B8">
        <w:t xml:space="preserve">helyettest vagy képviselőt jelölhet ki, aki minden ülésen részt vehet és szavazhat helyette; köteles együttműködőleg részt venni </w:t>
      </w:r>
      <w:r w:rsidR="00294901" w:rsidRPr="002D74B8">
        <w:t>az üléseken.</w:t>
      </w:r>
    </w:p>
    <w:p w14:paraId="090FAA5A" w14:textId="77777777" w:rsidR="00EA7AF5" w:rsidRPr="002D74B8" w:rsidRDefault="00EA7AF5" w:rsidP="00EA7AF5"/>
    <w:p w14:paraId="3906F099" w14:textId="1F3F632F" w:rsidR="00EA7AF5" w:rsidRPr="002D74B8" w:rsidRDefault="00D14DE5" w:rsidP="00BA3061">
      <w:pPr>
        <w:pStyle w:val="Cmsor3"/>
      </w:pPr>
      <w:r w:rsidRPr="002D74B8">
        <w:t>Előkészületek és találkozók szervezése</w:t>
      </w:r>
    </w:p>
    <w:p w14:paraId="5A48F65F" w14:textId="5575275B" w:rsidR="00EA7AF5" w:rsidRPr="002D74B8" w:rsidRDefault="00D14DE5" w:rsidP="00BA3061">
      <w:pPr>
        <w:pStyle w:val="Cmsor4"/>
      </w:pPr>
      <w:r w:rsidRPr="002D74B8">
        <w:t>Az ülések összehívása</w:t>
      </w:r>
    </w:p>
    <w:p w14:paraId="3C207DB8" w14:textId="5F53257F" w:rsidR="00EA7AF5" w:rsidRPr="002D74B8" w:rsidRDefault="00D14DE5" w:rsidP="00EA7AF5">
      <w:r w:rsidRPr="002D74B8">
        <w:t>A Konzorciumi Testület elnöke hívja össze a Konzorciumi Testület üléseit</w:t>
      </w:r>
      <w:r w:rsidR="00EA7AF5" w:rsidRPr="002D74B8">
        <w:t>.</w:t>
      </w:r>
    </w:p>
    <w:tbl>
      <w:tblPr>
        <w:tblStyle w:val="Rcsostblzat"/>
        <w:tblW w:w="9212" w:type="dxa"/>
        <w:tblLook w:val="04A0" w:firstRow="1" w:lastRow="0" w:firstColumn="1" w:lastColumn="0" w:noHBand="0" w:noVBand="1"/>
      </w:tblPr>
      <w:tblGrid>
        <w:gridCol w:w="1521"/>
        <w:gridCol w:w="1701"/>
        <w:gridCol w:w="5990"/>
      </w:tblGrid>
      <w:tr w:rsidR="004D46D0" w:rsidRPr="002D74B8" w14:paraId="2A6CAB4D" w14:textId="77777777" w:rsidTr="004D46D0">
        <w:tc>
          <w:tcPr>
            <w:tcW w:w="1521" w:type="dxa"/>
          </w:tcPr>
          <w:p w14:paraId="4583C234" w14:textId="77777777" w:rsidR="004D46D0" w:rsidRPr="002D74B8" w:rsidRDefault="004D46D0" w:rsidP="004D46D0">
            <w:pPr>
              <w:autoSpaceDE w:val="0"/>
              <w:autoSpaceDN w:val="0"/>
              <w:adjustRightInd w:val="0"/>
              <w:rPr>
                <w:rFonts w:cs="Arial"/>
                <w:noProof/>
                <w:spacing w:val="-3"/>
              </w:rPr>
            </w:pPr>
          </w:p>
        </w:tc>
        <w:tc>
          <w:tcPr>
            <w:tcW w:w="1701" w:type="dxa"/>
          </w:tcPr>
          <w:p w14:paraId="6ABE0DDE" w14:textId="7B2BB556" w:rsidR="004D46D0" w:rsidRPr="002D74B8" w:rsidRDefault="00D14DE5" w:rsidP="004D46D0">
            <w:pPr>
              <w:autoSpaceDE w:val="0"/>
              <w:autoSpaceDN w:val="0"/>
              <w:adjustRightInd w:val="0"/>
              <w:rPr>
                <w:rFonts w:cs="Arial"/>
                <w:noProof/>
                <w:spacing w:val="-3"/>
              </w:rPr>
            </w:pPr>
            <w:r w:rsidRPr="002D74B8">
              <w:rPr>
                <w:rFonts w:cs="Arial"/>
                <w:noProof/>
                <w:spacing w:val="-3"/>
              </w:rPr>
              <w:t>Rendes ülés</w:t>
            </w:r>
          </w:p>
        </w:tc>
        <w:tc>
          <w:tcPr>
            <w:tcW w:w="5990" w:type="dxa"/>
          </w:tcPr>
          <w:p w14:paraId="1826FAB5" w14:textId="7C81AD9E" w:rsidR="004D46D0" w:rsidRPr="002D74B8" w:rsidRDefault="00D14DE5" w:rsidP="004D46D0">
            <w:pPr>
              <w:autoSpaceDE w:val="0"/>
              <w:autoSpaceDN w:val="0"/>
              <w:adjustRightInd w:val="0"/>
              <w:rPr>
                <w:rFonts w:cs="Arial"/>
                <w:noProof/>
                <w:spacing w:val="-3"/>
              </w:rPr>
            </w:pPr>
            <w:r w:rsidRPr="002D74B8">
              <w:rPr>
                <w:rFonts w:cs="Arial"/>
                <w:noProof/>
                <w:spacing w:val="-3"/>
              </w:rPr>
              <w:t>Rendkívüli ülés</w:t>
            </w:r>
          </w:p>
        </w:tc>
      </w:tr>
      <w:tr w:rsidR="004D46D0" w:rsidRPr="002D74B8" w14:paraId="5F4615C1" w14:textId="77777777" w:rsidTr="004D46D0">
        <w:tc>
          <w:tcPr>
            <w:tcW w:w="1521" w:type="dxa"/>
          </w:tcPr>
          <w:p w14:paraId="25F46FA2" w14:textId="2D1B6C16" w:rsidR="004D46D0" w:rsidRPr="002D74B8" w:rsidRDefault="00D14DE5" w:rsidP="004D46D0">
            <w:pPr>
              <w:autoSpaceDE w:val="0"/>
              <w:autoSpaceDN w:val="0"/>
              <w:adjustRightInd w:val="0"/>
              <w:rPr>
                <w:rFonts w:cs="Arial"/>
                <w:noProof/>
                <w:spacing w:val="-3"/>
              </w:rPr>
            </w:pPr>
            <w:r w:rsidRPr="002D74B8">
              <w:rPr>
                <w:rFonts w:cs="Arial"/>
                <w:noProof/>
                <w:spacing w:val="-3"/>
              </w:rPr>
              <w:t>Közgyűlés</w:t>
            </w:r>
          </w:p>
        </w:tc>
        <w:tc>
          <w:tcPr>
            <w:tcW w:w="1701" w:type="dxa"/>
          </w:tcPr>
          <w:p w14:paraId="2D6B5858" w14:textId="78DFA170" w:rsidR="004D46D0" w:rsidRPr="002D74B8" w:rsidRDefault="00D14DE5" w:rsidP="004D46D0">
            <w:pPr>
              <w:autoSpaceDE w:val="0"/>
              <w:autoSpaceDN w:val="0"/>
              <w:adjustRightInd w:val="0"/>
              <w:rPr>
                <w:rFonts w:cs="Arial"/>
                <w:noProof/>
                <w:spacing w:val="-3"/>
              </w:rPr>
            </w:pPr>
            <w:r w:rsidRPr="002D74B8">
              <w:rPr>
                <w:rFonts w:cs="Arial"/>
                <w:noProof/>
                <w:spacing w:val="-3"/>
              </w:rPr>
              <w:t>Évente legalább egy alkalom</w:t>
            </w:r>
          </w:p>
        </w:tc>
        <w:tc>
          <w:tcPr>
            <w:tcW w:w="5990" w:type="dxa"/>
          </w:tcPr>
          <w:p w14:paraId="0A28EE2E" w14:textId="42056BB7" w:rsidR="004D46D0" w:rsidRPr="002D74B8" w:rsidRDefault="00D14DE5" w:rsidP="005A470E">
            <w:pPr>
              <w:autoSpaceDE w:val="0"/>
              <w:autoSpaceDN w:val="0"/>
              <w:adjustRightInd w:val="0"/>
              <w:rPr>
                <w:rFonts w:cs="Arial"/>
                <w:noProof/>
                <w:spacing w:val="-3"/>
              </w:rPr>
            </w:pPr>
            <w:r w:rsidRPr="002D74B8">
              <w:rPr>
                <w:rFonts w:cs="Arial"/>
                <w:noProof/>
                <w:spacing w:val="-3"/>
              </w:rPr>
              <w:t xml:space="preserve">Az Irányító Bizottság írásbeli kérésére bármikor, vagy a Közgyűlés tagjainak egyharmadára bármikor. </w:t>
            </w:r>
          </w:p>
        </w:tc>
      </w:tr>
      <w:tr w:rsidR="004D46D0" w:rsidRPr="002D74B8" w14:paraId="689ABCFE" w14:textId="77777777" w:rsidTr="004D46D0">
        <w:tc>
          <w:tcPr>
            <w:tcW w:w="1521" w:type="dxa"/>
          </w:tcPr>
          <w:p w14:paraId="1EBD6C0D" w14:textId="778B3F51" w:rsidR="004D46D0" w:rsidRPr="002D74B8" w:rsidRDefault="00D14DE5" w:rsidP="004D46D0">
            <w:pPr>
              <w:autoSpaceDE w:val="0"/>
              <w:autoSpaceDN w:val="0"/>
              <w:adjustRightInd w:val="0"/>
              <w:rPr>
                <w:rFonts w:eastAsia="Times New Roman" w:cs="Arial"/>
                <w:noProof/>
                <w:spacing w:val="-3"/>
              </w:rPr>
            </w:pPr>
            <w:r w:rsidRPr="002D74B8">
              <w:rPr>
                <w:rFonts w:eastAsia="Times New Roman" w:cs="Arial"/>
                <w:noProof/>
                <w:spacing w:val="-3"/>
              </w:rPr>
              <w:t>Irányító Bizottság</w:t>
            </w:r>
          </w:p>
        </w:tc>
        <w:tc>
          <w:tcPr>
            <w:tcW w:w="1701" w:type="dxa"/>
          </w:tcPr>
          <w:p w14:paraId="63E6E784" w14:textId="13EB5383" w:rsidR="004D46D0" w:rsidRPr="002D74B8" w:rsidRDefault="00D14DE5" w:rsidP="004D46D0">
            <w:pPr>
              <w:autoSpaceDE w:val="0"/>
              <w:autoSpaceDN w:val="0"/>
              <w:adjustRightInd w:val="0"/>
              <w:rPr>
                <w:rFonts w:cs="Arial"/>
                <w:noProof/>
                <w:spacing w:val="-3"/>
              </w:rPr>
            </w:pPr>
            <w:r w:rsidRPr="002D74B8">
              <w:rPr>
                <w:rFonts w:cs="Arial"/>
                <w:noProof/>
                <w:spacing w:val="-3"/>
              </w:rPr>
              <w:t>Legalább negyedévente</w:t>
            </w:r>
          </w:p>
          <w:p w14:paraId="2C4CA705" w14:textId="77777777" w:rsidR="004D46D0" w:rsidRPr="002D74B8" w:rsidRDefault="004D46D0" w:rsidP="004D46D0">
            <w:pPr>
              <w:autoSpaceDE w:val="0"/>
              <w:autoSpaceDN w:val="0"/>
              <w:adjustRightInd w:val="0"/>
              <w:rPr>
                <w:rFonts w:cs="Arial"/>
                <w:noProof/>
                <w:spacing w:val="-3"/>
              </w:rPr>
            </w:pPr>
          </w:p>
        </w:tc>
        <w:tc>
          <w:tcPr>
            <w:tcW w:w="5990" w:type="dxa"/>
          </w:tcPr>
          <w:p w14:paraId="13B02C28" w14:textId="646955DD" w:rsidR="004D46D0" w:rsidRPr="002D74B8" w:rsidRDefault="007A31A7" w:rsidP="005A470E">
            <w:pPr>
              <w:autoSpaceDE w:val="0"/>
              <w:autoSpaceDN w:val="0"/>
              <w:adjustRightInd w:val="0"/>
              <w:rPr>
                <w:rFonts w:cs="Arial"/>
                <w:noProof/>
                <w:spacing w:val="-3"/>
              </w:rPr>
            </w:pPr>
            <w:r w:rsidRPr="002D74B8">
              <w:rPr>
                <w:rFonts w:cs="Arial"/>
                <w:noProof/>
                <w:spacing w:val="-3"/>
              </w:rPr>
              <w:t>Az Irányító Bizottság bármely tagja írásbeli kérésére bármikor.</w:t>
            </w:r>
          </w:p>
        </w:tc>
      </w:tr>
    </w:tbl>
    <w:p w14:paraId="13513A89" w14:textId="30FF3524" w:rsidR="00EA7AF5" w:rsidRPr="002D74B8" w:rsidRDefault="007A31A7" w:rsidP="00BA3061">
      <w:pPr>
        <w:pStyle w:val="Cmsor4"/>
      </w:pPr>
      <w:r w:rsidRPr="002D74B8">
        <w:t>Értesítés az ülések összehívásáról</w:t>
      </w:r>
    </w:p>
    <w:p w14:paraId="3DBC4D46" w14:textId="0F742401" w:rsidR="007A31A7" w:rsidRPr="002D74B8" w:rsidRDefault="007A31A7" w:rsidP="00EA7AF5">
      <w:r w:rsidRPr="002D74B8">
        <w:t>A Konzorciumi Testület elnöke írásban értesíti a Konzorciumi Testület minden tagját</w:t>
      </w:r>
      <w:r w:rsidR="00403E76" w:rsidRPr="002D74B8">
        <w:t xml:space="preserve">, amely </w:t>
      </w:r>
      <w:proofErr w:type="spellStart"/>
      <w:r w:rsidR="00403E76" w:rsidRPr="002D74B8">
        <w:t>megtörténthet</w:t>
      </w:r>
      <w:proofErr w:type="spellEnd"/>
      <w:r w:rsidR="00403E76" w:rsidRPr="002D74B8">
        <w:t xml:space="preserve"> e-mailen keresztül is, feltéve, hogy a Konzorcium minden Tagja biztosítja a kézhezvétel igazolását</w:t>
      </w:r>
      <w:r w:rsidRPr="002D74B8">
        <w:t xml:space="preserve"> a lehető legrövidebb időn belül</w:t>
      </w:r>
      <w:r w:rsidR="00F72358" w:rsidRPr="002D74B8">
        <w:t>, de legkésőbb az ülést megelőzően az alábbiak szerint.</w:t>
      </w:r>
    </w:p>
    <w:tbl>
      <w:tblPr>
        <w:tblpPr w:leftFromText="141" w:rightFromText="141" w:vertAnchor="text" w:horzAnchor="margin" w:tblpY="227"/>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14"/>
        <w:gridCol w:w="2205"/>
        <w:gridCol w:w="5279"/>
      </w:tblGrid>
      <w:tr w:rsidR="004D46D0" w:rsidRPr="002D74B8" w14:paraId="378FC555" w14:textId="77777777" w:rsidTr="004D46D0">
        <w:trPr>
          <w:trHeight w:val="527"/>
        </w:trPr>
        <w:tc>
          <w:tcPr>
            <w:tcW w:w="2014" w:type="dxa"/>
            <w:shd w:val="clear" w:color="auto" w:fill="C7C7C7" w:themeFill="accent1" w:themeFillShade="E6"/>
          </w:tcPr>
          <w:p w14:paraId="5068DA31" w14:textId="77777777" w:rsidR="004D46D0" w:rsidRPr="002D74B8" w:rsidRDefault="004D46D0" w:rsidP="004D46D0">
            <w:pPr>
              <w:autoSpaceDE w:val="0"/>
              <w:autoSpaceDN w:val="0"/>
              <w:adjustRightInd w:val="0"/>
              <w:spacing w:after="0"/>
              <w:rPr>
                <w:rFonts w:eastAsia="SimSun" w:cs="Arial"/>
                <w:noProof/>
                <w:spacing w:val="-3"/>
                <w:lang w:eastAsia="de-DE"/>
              </w:rPr>
            </w:pPr>
          </w:p>
        </w:tc>
        <w:tc>
          <w:tcPr>
            <w:tcW w:w="2205" w:type="dxa"/>
            <w:shd w:val="clear" w:color="auto" w:fill="C7C7C7" w:themeFill="accent1" w:themeFillShade="E6"/>
          </w:tcPr>
          <w:p w14:paraId="61876E21" w14:textId="7629E296" w:rsidR="004D46D0" w:rsidRPr="002D74B8" w:rsidRDefault="00071003" w:rsidP="004D46D0">
            <w:pPr>
              <w:autoSpaceDE w:val="0"/>
              <w:autoSpaceDN w:val="0"/>
              <w:adjustRightInd w:val="0"/>
              <w:spacing w:after="0"/>
              <w:rPr>
                <w:rFonts w:eastAsia="SimSun" w:cs="Arial"/>
                <w:noProof/>
                <w:spacing w:val="-3"/>
                <w:lang w:eastAsia="de-DE"/>
              </w:rPr>
            </w:pPr>
            <w:r w:rsidRPr="002D74B8">
              <w:rPr>
                <w:rFonts w:eastAsia="SimSun" w:cs="Arial"/>
                <w:noProof/>
                <w:spacing w:val="-3"/>
                <w:lang w:eastAsia="de-DE"/>
              </w:rPr>
              <w:t>Rendes ülés</w:t>
            </w:r>
          </w:p>
        </w:tc>
        <w:tc>
          <w:tcPr>
            <w:tcW w:w="5279" w:type="dxa"/>
            <w:shd w:val="clear" w:color="auto" w:fill="C7C7C7" w:themeFill="accent1" w:themeFillShade="E6"/>
          </w:tcPr>
          <w:p w14:paraId="2398CA25" w14:textId="7D729BC1" w:rsidR="004D46D0" w:rsidRPr="002D74B8" w:rsidRDefault="00071003" w:rsidP="004D46D0">
            <w:pPr>
              <w:autoSpaceDE w:val="0"/>
              <w:autoSpaceDN w:val="0"/>
              <w:adjustRightInd w:val="0"/>
              <w:spacing w:after="0"/>
              <w:rPr>
                <w:rFonts w:eastAsia="SimSun" w:cs="Arial"/>
                <w:noProof/>
                <w:spacing w:val="-3"/>
                <w:lang w:eastAsia="de-DE"/>
              </w:rPr>
            </w:pPr>
            <w:r w:rsidRPr="002D74B8">
              <w:rPr>
                <w:rFonts w:eastAsia="SimSun" w:cs="Arial"/>
                <w:noProof/>
                <w:spacing w:val="-3"/>
                <w:lang w:eastAsia="de-DE"/>
              </w:rPr>
              <w:t>Rendkívüli ülés</w:t>
            </w:r>
          </w:p>
        </w:tc>
      </w:tr>
      <w:tr w:rsidR="004D46D0" w:rsidRPr="002D74B8" w14:paraId="768E1908" w14:textId="77777777" w:rsidTr="004D46D0">
        <w:trPr>
          <w:trHeight w:val="256"/>
        </w:trPr>
        <w:tc>
          <w:tcPr>
            <w:tcW w:w="2014" w:type="dxa"/>
            <w:shd w:val="clear" w:color="auto" w:fill="C7C7C7" w:themeFill="accent1" w:themeFillShade="E6"/>
          </w:tcPr>
          <w:p w14:paraId="21922A31" w14:textId="5908A583" w:rsidR="004D46D0" w:rsidRPr="002D74B8" w:rsidRDefault="00F72358" w:rsidP="004D46D0">
            <w:pPr>
              <w:autoSpaceDE w:val="0"/>
              <w:autoSpaceDN w:val="0"/>
              <w:adjustRightInd w:val="0"/>
              <w:spacing w:after="0"/>
              <w:rPr>
                <w:rFonts w:eastAsia="SimSun" w:cs="Arial"/>
                <w:noProof/>
                <w:spacing w:val="-3"/>
                <w:lang w:eastAsia="de-DE"/>
              </w:rPr>
            </w:pPr>
            <w:r w:rsidRPr="002D74B8">
              <w:rPr>
                <w:rFonts w:eastAsia="SimSun" w:cs="Arial"/>
                <w:noProof/>
                <w:spacing w:val="-3"/>
                <w:lang w:eastAsia="de-DE"/>
              </w:rPr>
              <w:t>Közgyűlés</w:t>
            </w:r>
          </w:p>
        </w:tc>
        <w:tc>
          <w:tcPr>
            <w:tcW w:w="2205" w:type="dxa"/>
          </w:tcPr>
          <w:p w14:paraId="7F696B3F" w14:textId="0B714B00" w:rsidR="004D46D0" w:rsidRPr="002D74B8" w:rsidRDefault="00F72358" w:rsidP="004D46D0">
            <w:pPr>
              <w:autoSpaceDE w:val="0"/>
              <w:autoSpaceDN w:val="0"/>
              <w:adjustRightInd w:val="0"/>
              <w:spacing w:after="0"/>
              <w:rPr>
                <w:rFonts w:eastAsia="Times New Roman" w:cs="Arial"/>
                <w:noProof/>
                <w:spacing w:val="-3"/>
                <w:lang w:eastAsia="de-DE"/>
              </w:rPr>
            </w:pPr>
            <w:r w:rsidRPr="002D74B8">
              <w:rPr>
                <w:rFonts w:eastAsia="SimSun" w:cs="Arial"/>
                <w:noProof/>
                <w:spacing w:val="-3"/>
                <w:lang w:eastAsia="de-DE"/>
              </w:rPr>
              <w:t>45 naptári nap</w:t>
            </w:r>
          </w:p>
        </w:tc>
        <w:tc>
          <w:tcPr>
            <w:tcW w:w="5279" w:type="dxa"/>
          </w:tcPr>
          <w:p w14:paraId="0A443ABD" w14:textId="4296C1E6" w:rsidR="004D46D0" w:rsidRPr="002D74B8" w:rsidRDefault="004D46D0" w:rsidP="00F72358">
            <w:pPr>
              <w:autoSpaceDE w:val="0"/>
              <w:autoSpaceDN w:val="0"/>
              <w:adjustRightInd w:val="0"/>
              <w:spacing w:after="0"/>
              <w:rPr>
                <w:rFonts w:eastAsia="Times New Roman" w:cs="Arial"/>
                <w:noProof/>
                <w:spacing w:val="-3"/>
                <w:lang w:eastAsia="de-DE"/>
              </w:rPr>
            </w:pPr>
            <w:r w:rsidRPr="002D74B8">
              <w:rPr>
                <w:rFonts w:eastAsia="SimSun" w:cs="Arial"/>
                <w:noProof/>
                <w:spacing w:val="-3"/>
                <w:lang w:eastAsia="de-DE"/>
              </w:rPr>
              <w:t>15 </w:t>
            </w:r>
            <w:r w:rsidR="00F72358" w:rsidRPr="002D74B8">
              <w:rPr>
                <w:rFonts w:eastAsia="SimSun" w:cs="Arial"/>
                <w:noProof/>
                <w:spacing w:val="-3"/>
                <w:lang w:eastAsia="de-DE"/>
              </w:rPr>
              <w:t>naptári nap</w:t>
            </w:r>
          </w:p>
        </w:tc>
      </w:tr>
      <w:tr w:rsidR="004D46D0" w:rsidRPr="002D74B8" w14:paraId="2003047C" w14:textId="77777777" w:rsidTr="004D46D0">
        <w:trPr>
          <w:trHeight w:val="256"/>
        </w:trPr>
        <w:tc>
          <w:tcPr>
            <w:tcW w:w="2014" w:type="dxa"/>
            <w:shd w:val="clear" w:color="auto" w:fill="C7C7C7" w:themeFill="accent1" w:themeFillShade="E6"/>
          </w:tcPr>
          <w:p w14:paraId="446346D6" w14:textId="4661843F" w:rsidR="004D46D0" w:rsidRPr="002D74B8" w:rsidRDefault="00F72358" w:rsidP="004D46D0">
            <w:pPr>
              <w:autoSpaceDE w:val="0"/>
              <w:autoSpaceDN w:val="0"/>
              <w:adjustRightInd w:val="0"/>
              <w:spacing w:after="0"/>
              <w:rPr>
                <w:rFonts w:eastAsia="Times New Roman" w:cs="Arial"/>
                <w:noProof/>
                <w:spacing w:val="-3"/>
                <w:lang w:eastAsia="de-DE"/>
              </w:rPr>
            </w:pPr>
            <w:r w:rsidRPr="002D74B8">
              <w:rPr>
                <w:rFonts w:eastAsia="SimSun" w:cs="Arial"/>
                <w:noProof/>
                <w:spacing w:val="-3"/>
                <w:lang w:eastAsia="de-DE"/>
              </w:rPr>
              <w:t>Irányító Bizottság</w:t>
            </w:r>
          </w:p>
        </w:tc>
        <w:tc>
          <w:tcPr>
            <w:tcW w:w="2205" w:type="dxa"/>
          </w:tcPr>
          <w:p w14:paraId="2FA14E32" w14:textId="502FCEE9" w:rsidR="004D46D0" w:rsidRPr="002D74B8" w:rsidRDefault="004D46D0" w:rsidP="00F72358">
            <w:pPr>
              <w:autoSpaceDE w:val="0"/>
              <w:autoSpaceDN w:val="0"/>
              <w:adjustRightInd w:val="0"/>
              <w:spacing w:after="0"/>
              <w:rPr>
                <w:rFonts w:eastAsia="Times New Roman" w:cs="Arial"/>
                <w:noProof/>
                <w:spacing w:val="-3"/>
                <w:lang w:eastAsia="de-DE"/>
              </w:rPr>
            </w:pPr>
            <w:r w:rsidRPr="002D74B8">
              <w:rPr>
                <w:rFonts w:eastAsia="SimSun" w:cs="Arial"/>
                <w:noProof/>
                <w:spacing w:val="-3"/>
                <w:lang w:eastAsia="de-DE"/>
              </w:rPr>
              <w:t>14 </w:t>
            </w:r>
            <w:r w:rsidR="00F72358" w:rsidRPr="002D74B8">
              <w:rPr>
                <w:rFonts w:eastAsia="SimSun" w:cs="Arial"/>
                <w:noProof/>
                <w:spacing w:val="-3"/>
                <w:lang w:eastAsia="de-DE"/>
              </w:rPr>
              <w:t>naptári nap</w:t>
            </w:r>
          </w:p>
        </w:tc>
        <w:tc>
          <w:tcPr>
            <w:tcW w:w="5279" w:type="dxa"/>
          </w:tcPr>
          <w:p w14:paraId="5A418E75" w14:textId="66BCE12A" w:rsidR="004D46D0" w:rsidRPr="002D74B8" w:rsidRDefault="00C873B0" w:rsidP="00F72358">
            <w:pPr>
              <w:autoSpaceDE w:val="0"/>
              <w:autoSpaceDN w:val="0"/>
              <w:adjustRightInd w:val="0"/>
              <w:spacing w:after="0"/>
              <w:rPr>
                <w:rFonts w:eastAsia="Times New Roman" w:cs="Arial"/>
                <w:noProof/>
                <w:spacing w:val="-3"/>
                <w:lang w:eastAsia="de-DE"/>
              </w:rPr>
            </w:pPr>
            <w:r w:rsidRPr="002D74B8">
              <w:rPr>
                <w:rFonts w:eastAsia="SimSun" w:cs="Arial"/>
                <w:noProof/>
                <w:spacing w:val="-3"/>
                <w:lang w:eastAsia="de-DE"/>
              </w:rPr>
              <w:t xml:space="preserve"> </w:t>
            </w:r>
            <w:r w:rsidR="004D46D0" w:rsidRPr="002D74B8">
              <w:rPr>
                <w:rFonts w:eastAsia="SimSun" w:cs="Arial"/>
                <w:noProof/>
                <w:spacing w:val="-3"/>
                <w:lang w:eastAsia="de-DE"/>
              </w:rPr>
              <w:t>7 </w:t>
            </w:r>
            <w:r w:rsidR="00F72358" w:rsidRPr="002D74B8">
              <w:rPr>
                <w:rFonts w:eastAsia="SimSun" w:cs="Arial"/>
                <w:noProof/>
                <w:spacing w:val="-3"/>
                <w:lang w:eastAsia="de-DE"/>
              </w:rPr>
              <w:t>naptári nap</w:t>
            </w:r>
          </w:p>
        </w:tc>
      </w:tr>
    </w:tbl>
    <w:p w14:paraId="2ECFC4B1" w14:textId="3383B71A" w:rsidR="00EA7AF5" w:rsidRPr="002D74B8" w:rsidRDefault="00F72358" w:rsidP="00BA3061">
      <w:pPr>
        <w:pStyle w:val="Cmsor4"/>
      </w:pPr>
      <w:r w:rsidRPr="002D74B8">
        <w:t>Napirend kiküldése</w:t>
      </w:r>
    </w:p>
    <w:p w14:paraId="5F6964BF" w14:textId="726F3FBB" w:rsidR="00F72358" w:rsidRPr="002D74B8" w:rsidRDefault="00F72358" w:rsidP="00EA7AF5">
      <w:r w:rsidRPr="002D74B8">
        <w:t>A K</w:t>
      </w:r>
      <w:r w:rsidR="009A0464" w:rsidRPr="002D74B8">
        <w:t>onzorciumi Testület elnökének írásban kell napirendet küldenie az ülést megelőzően a Tagok számára nem később</w:t>
      </w:r>
      <w:r w:rsidR="00071003" w:rsidRPr="002D74B8">
        <w:t>,</w:t>
      </w:r>
      <w:r w:rsidR="009A0464" w:rsidRPr="002D74B8">
        <w:t xml:space="preserve"> mint a táblázatban foglalt napok szerint. </w:t>
      </w:r>
    </w:p>
    <w:tbl>
      <w:tblPr>
        <w:tblpPr w:leftFromText="141" w:rightFromText="141" w:vertAnchor="text" w:horzAnchor="margin" w:tblpY="56"/>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82"/>
        <w:gridCol w:w="6816"/>
      </w:tblGrid>
      <w:tr w:rsidR="004D46D0" w:rsidRPr="002D74B8" w14:paraId="2308950F" w14:textId="77777777" w:rsidTr="004D46D0">
        <w:trPr>
          <w:trHeight w:val="279"/>
        </w:trPr>
        <w:tc>
          <w:tcPr>
            <w:tcW w:w="2682" w:type="dxa"/>
            <w:shd w:val="clear" w:color="auto" w:fill="C7C7C7" w:themeFill="accent1" w:themeFillShade="E6"/>
          </w:tcPr>
          <w:p w14:paraId="2F13962B" w14:textId="65726087" w:rsidR="004D46D0" w:rsidRPr="002D74B8" w:rsidRDefault="00464C65" w:rsidP="004D46D0">
            <w:pPr>
              <w:autoSpaceDE w:val="0"/>
              <w:autoSpaceDN w:val="0"/>
              <w:adjustRightInd w:val="0"/>
              <w:spacing w:after="0"/>
              <w:rPr>
                <w:rFonts w:eastAsia="Times New Roman" w:cs="Arial"/>
                <w:noProof/>
                <w:spacing w:val="-3"/>
                <w:lang w:eastAsia="de-DE"/>
              </w:rPr>
            </w:pPr>
            <w:r w:rsidRPr="002D74B8">
              <w:rPr>
                <w:rFonts w:eastAsia="SimSun" w:cs="Arial"/>
                <w:noProof/>
                <w:spacing w:val="-3"/>
                <w:lang w:eastAsia="de-DE"/>
              </w:rPr>
              <w:t>Közgyűlés</w:t>
            </w:r>
          </w:p>
        </w:tc>
        <w:tc>
          <w:tcPr>
            <w:tcW w:w="6816" w:type="dxa"/>
          </w:tcPr>
          <w:p w14:paraId="1D74C079" w14:textId="3EDB7E30" w:rsidR="004D46D0" w:rsidRPr="002D74B8" w:rsidRDefault="00464C65" w:rsidP="004D46D0">
            <w:pPr>
              <w:autoSpaceDE w:val="0"/>
              <w:autoSpaceDN w:val="0"/>
              <w:adjustRightInd w:val="0"/>
              <w:spacing w:after="0"/>
              <w:rPr>
                <w:rFonts w:eastAsia="SimSun" w:cs="Arial"/>
                <w:noProof/>
                <w:spacing w:val="-3"/>
                <w:lang w:eastAsia="de-DE"/>
              </w:rPr>
            </w:pPr>
            <w:r w:rsidRPr="002D74B8">
              <w:rPr>
                <w:rFonts w:eastAsia="SimSun" w:cs="Arial"/>
                <w:noProof/>
                <w:spacing w:val="-3"/>
                <w:lang w:eastAsia="de-DE"/>
              </w:rPr>
              <w:t>21 naptári nappal korábban, rendkívüli ülés esetében 10 naptári nappal korábban</w:t>
            </w:r>
          </w:p>
        </w:tc>
      </w:tr>
      <w:tr w:rsidR="004D46D0" w:rsidRPr="002D74B8" w14:paraId="08164DC2" w14:textId="77777777" w:rsidTr="004D46D0">
        <w:trPr>
          <w:trHeight w:val="279"/>
        </w:trPr>
        <w:tc>
          <w:tcPr>
            <w:tcW w:w="2682" w:type="dxa"/>
            <w:shd w:val="clear" w:color="auto" w:fill="C7C7C7" w:themeFill="accent1" w:themeFillShade="E6"/>
          </w:tcPr>
          <w:p w14:paraId="1B4B35A5" w14:textId="6A36D965" w:rsidR="004D46D0" w:rsidRPr="002D74B8" w:rsidRDefault="00464C65" w:rsidP="004D46D0">
            <w:pPr>
              <w:autoSpaceDE w:val="0"/>
              <w:autoSpaceDN w:val="0"/>
              <w:adjustRightInd w:val="0"/>
              <w:spacing w:after="0"/>
              <w:rPr>
                <w:rFonts w:eastAsia="SimSun" w:cs="Arial"/>
                <w:noProof/>
                <w:spacing w:val="-3"/>
                <w:lang w:eastAsia="de-DE"/>
              </w:rPr>
            </w:pPr>
            <w:r w:rsidRPr="002D74B8">
              <w:rPr>
                <w:rFonts w:eastAsia="SimSun" w:cs="Arial"/>
                <w:noProof/>
                <w:spacing w:val="-3"/>
                <w:lang w:eastAsia="de-DE"/>
              </w:rPr>
              <w:t>Irányító Bizottság</w:t>
            </w:r>
          </w:p>
        </w:tc>
        <w:tc>
          <w:tcPr>
            <w:tcW w:w="6816" w:type="dxa"/>
          </w:tcPr>
          <w:p w14:paraId="2F55C293" w14:textId="4118BFB0" w:rsidR="004D46D0" w:rsidRPr="002D74B8" w:rsidRDefault="00464C65" w:rsidP="004D46D0">
            <w:pPr>
              <w:autoSpaceDE w:val="0"/>
              <w:autoSpaceDN w:val="0"/>
              <w:adjustRightInd w:val="0"/>
              <w:spacing w:after="0"/>
              <w:rPr>
                <w:rFonts w:eastAsia="Times New Roman" w:cs="Arial"/>
                <w:noProof/>
                <w:spacing w:val="-3"/>
                <w:lang w:eastAsia="de-DE"/>
              </w:rPr>
            </w:pPr>
            <w:r w:rsidRPr="002D74B8">
              <w:rPr>
                <w:rFonts w:eastAsia="SimSun" w:cs="Arial"/>
                <w:noProof/>
                <w:spacing w:val="-3"/>
                <w:lang w:eastAsia="de-DE"/>
              </w:rPr>
              <w:t>7 naptári nappal korábban</w:t>
            </w:r>
            <w:r w:rsidR="004D46D0" w:rsidRPr="002D74B8">
              <w:rPr>
                <w:rFonts w:eastAsia="SimSun" w:cs="Arial"/>
                <w:noProof/>
                <w:spacing w:val="-3"/>
                <w:lang w:eastAsia="de-DE"/>
              </w:rPr>
              <w:t xml:space="preserve"> </w:t>
            </w:r>
          </w:p>
        </w:tc>
      </w:tr>
    </w:tbl>
    <w:p w14:paraId="5AB1C279" w14:textId="77777777" w:rsidR="004D46D0" w:rsidRPr="002D74B8" w:rsidRDefault="004D46D0" w:rsidP="004D46D0">
      <w:pPr>
        <w:autoSpaceDE w:val="0"/>
        <w:autoSpaceDN w:val="0"/>
        <w:adjustRightInd w:val="0"/>
        <w:spacing w:after="0"/>
        <w:rPr>
          <w:rFonts w:eastAsia="SimSun" w:cs="Arial"/>
          <w:noProof/>
          <w:spacing w:val="-3"/>
          <w:lang w:eastAsia="de-DE"/>
        </w:rPr>
      </w:pPr>
    </w:p>
    <w:p w14:paraId="707E823B" w14:textId="118DCB9F" w:rsidR="00EA7AF5" w:rsidRPr="002D74B8" w:rsidRDefault="00464C65" w:rsidP="00BA3061">
      <w:pPr>
        <w:pStyle w:val="Cmsor4"/>
      </w:pPr>
      <w:r w:rsidRPr="002D74B8">
        <w:t>Napirend bővítése</w:t>
      </w:r>
      <w:r w:rsidR="00EA7AF5" w:rsidRPr="002D74B8">
        <w:t>:</w:t>
      </w:r>
    </w:p>
    <w:p w14:paraId="291D8970" w14:textId="77777777" w:rsidR="00464C65" w:rsidRPr="002D74B8" w:rsidRDefault="00464C65" w:rsidP="00464C65">
      <w:pPr>
        <w:jc w:val="both"/>
      </w:pPr>
      <w:r w:rsidRPr="002D74B8">
        <w:t>Bármely napirendi pontnak, amely a Konzorciumi Bizottság döntését igényli, szerepelnie kell a napirenden.</w:t>
      </w:r>
    </w:p>
    <w:p w14:paraId="6D2E48F4" w14:textId="77777777" w:rsidR="00464C65" w:rsidRPr="002D74B8" w:rsidRDefault="00464C65" w:rsidP="00464C65">
      <w:pPr>
        <w:jc w:val="both"/>
      </w:pPr>
      <w:r w:rsidRPr="002D74B8">
        <w:t xml:space="preserve">A Konzorciumi Bizottság bármely Tagja kiegészítheti az eredeti napirendet, amennyiben az alább megjelölt naptári napok betartásával az ülést megelőzően minden Konzorciumi Bizottsági tagot írásban tájékoztatott erről. </w:t>
      </w:r>
    </w:p>
    <w:p w14:paraId="66F34FE5" w14:textId="0AE54B8D" w:rsidR="00EA7AF5" w:rsidRPr="002D74B8" w:rsidRDefault="00EA7AF5" w:rsidP="00EA7AF5"/>
    <w:tbl>
      <w:tblPr>
        <w:tblpPr w:leftFromText="141" w:rightFromText="141" w:vertAnchor="text" w:horzAnchor="margin" w:tblpY="143"/>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82"/>
        <w:gridCol w:w="6816"/>
      </w:tblGrid>
      <w:tr w:rsidR="004D46D0" w:rsidRPr="002D74B8" w14:paraId="2FE83556" w14:textId="77777777" w:rsidTr="004D46D0">
        <w:trPr>
          <w:trHeight w:val="284"/>
        </w:trPr>
        <w:tc>
          <w:tcPr>
            <w:tcW w:w="2682" w:type="dxa"/>
            <w:shd w:val="clear" w:color="auto" w:fill="C7C7C7" w:themeFill="accent1" w:themeFillShade="E6"/>
          </w:tcPr>
          <w:p w14:paraId="1F4CEA3F" w14:textId="4872987E" w:rsidR="004D46D0" w:rsidRPr="002D74B8" w:rsidRDefault="00464C65" w:rsidP="004D46D0">
            <w:pPr>
              <w:autoSpaceDE w:val="0"/>
              <w:autoSpaceDN w:val="0"/>
              <w:adjustRightInd w:val="0"/>
              <w:spacing w:after="0"/>
              <w:rPr>
                <w:rFonts w:eastAsia="Times New Roman" w:cs="Arial"/>
                <w:noProof/>
                <w:spacing w:val="-3"/>
                <w:lang w:eastAsia="de-DE"/>
              </w:rPr>
            </w:pPr>
            <w:r w:rsidRPr="002D74B8">
              <w:rPr>
                <w:rFonts w:eastAsia="SimSun" w:cs="Arial"/>
                <w:noProof/>
                <w:spacing w:val="-3"/>
                <w:lang w:eastAsia="de-DE"/>
              </w:rPr>
              <w:t>Közgyűlés</w:t>
            </w:r>
          </w:p>
        </w:tc>
        <w:tc>
          <w:tcPr>
            <w:tcW w:w="6816" w:type="dxa"/>
          </w:tcPr>
          <w:p w14:paraId="64C3357F" w14:textId="1F68EDA9" w:rsidR="004D46D0" w:rsidRPr="002D74B8" w:rsidRDefault="00464C65" w:rsidP="004D46D0">
            <w:pPr>
              <w:autoSpaceDE w:val="0"/>
              <w:autoSpaceDN w:val="0"/>
              <w:adjustRightInd w:val="0"/>
              <w:spacing w:after="0"/>
              <w:rPr>
                <w:rFonts w:eastAsia="SimSun" w:cs="Arial"/>
                <w:noProof/>
                <w:spacing w:val="-3"/>
                <w:lang w:eastAsia="de-DE"/>
              </w:rPr>
            </w:pPr>
            <w:r w:rsidRPr="002D74B8">
              <w:rPr>
                <w:rFonts w:eastAsia="SimSun" w:cs="Arial"/>
                <w:noProof/>
                <w:spacing w:val="-3"/>
                <w:lang w:eastAsia="de-DE"/>
              </w:rPr>
              <w:t>14 naptári nappal korábban, rendkívüli ülés esetében 7 naptári nappal korábban</w:t>
            </w:r>
            <w:r w:rsidR="004D46D0" w:rsidRPr="002D74B8">
              <w:rPr>
                <w:rFonts w:eastAsia="SimSun" w:cs="Arial"/>
                <w:noProof/>
                <w:spacing w:val="-3"/>
                <w:lang w:eastAsia="de-DE"/>
              </w:rPr>
              <w:t xml:space="preserve"> </w:t>
            </w:r>
          </w:p>
        </w:tc>
      </w:tr>
      <w:tr w:rsidR="004D46D0" w:rsidRPr="002D74B8" w14:paraId="551FFC4F" w14:textId="77777777" w:rsidTr="004D46D0">
        <w:trPr>
          <w:trHeight w:val="284"/>
        </w:trPr>
        <w:tc>
          <w:tcPr>
            <w:tcW w:w="2682" w:type="dxa"/>
            <w:shd w:val="clear" w:color="auto" w:fill="C7C7C7" w:themeFill="accent1" w:themeFillShade="E6"/>
          </w:tcPr>
          <w:p w14:paraId="7A52E2CE" w14:textId="30BC7997" w:rsidR="004D46D0" w:rsidRPr="002D74B8" w:rsidRDefault="00464C65" w:rsidP="004D46D0">
            <w:pPr>
              <w:autoSpaceDE w:val="0"/>
              <w:autoSpaceDN w:val="0"/>
              <w:adjustRightInd w:val="0"/>
              <w:spacing w:after="0"/>
              <w:rPr>
                <w:rFonts w:eastAsia="SimSun" w:cs="Arial"/>
                <w:noProof/>
                <w:spacing w:val="-3"/>
                <w:lang w:eastAsia="de-DE"/>
              </w:rPr>
            </w:pPr>
            <w:r w:rsidRPr="002D74B8">
              <w:rPr>
                <w:rFonts w:eastAsia="SimSun" w:cs="Arial"/>
                <w:noProof/>
                <w:spacing w:val="-3"/>
                <w:lang w:eastAsia="de-DE"/>
              </w:rPr>
              <w:t>Irányító Bizottság</w:t>
            </w:r>
          </w:p>
        </w:tc>
        <w:tc>
          <w:tcPr>
            <w:tcW w:w="6816" w:type="dxa"/>
          </w:tcPr>
          <w:p w14:paraId="58D3EC60" w14:textId="1A81F45B" w:rsidR="004D46D0" w:rsidRPr="002D74B8" w:rsidRDefault="00464C65" w:rsidP="004D46D0">
            <w:pPr>
              <w:autoSpaceDE w:val="0"/>
              <w:autoSpaceDN w:val="0"/>
              <w:adjustRightInd w:val="0"/>
              <w:spacing w:after="0"/>
              <w:rPr>
                <w:rFonts w:eastAsia="Times New Roman" w:cs="Arial"/>
                <w:noProof/>
                <w:spacing w:val="-3"/>
                <w:lang w:eastAsia="de-DE"/>
              </w:rPr>
            </w:pPr>
            <w:r w:rsidRPr="002D74B8">
              <w:rPr>
                <w:rFonts w:eastAsia="SimSun" w:cs="Arial"/>
                <w:noProof/>
                <w:spacing w:val="-3"/>
                <w:lang w:eastAsia="de-DE"/>
              </w:rPr>
              <w:t xml:space="preserve"> 2 naptári nappal korábban</w:t>
            </w:r>
          </w:p>
        </w:tc>
      </w:tr>
    </w:tbl>
    <w:p w14:paraId="471F4FF2" w14:textId="77777777" w:rsidR="00BA3061" w:rsidRPr="002D74B8" w:rsidRDefault="00EA7AF5" w:rsidP="00BA3061">
      <w:pPr>
        <w:pStyle w:val="Cmsor4"/>
      </w:pPr>
      <w:r w:rsidRPr="002D74B8">
        <w:tab/>
      </w:r>
    </w:p>
    <w:p w14:paraId="174ACA50" w14:textId="61030CFA" w:rsidR="00EA7AF5" w:rsidRPr="002D74B8" w:rsidRDefault="00464C65" w:rsidP="00464C65">
      <w:pPr>
        <w:jc w:val="both"/>
      </w:pPr>
      <w:r w:rsidRPr="002D74B8">
        <w:t>A Konzorciumi Bizottság ülésein a jelen lévők, illetve képviselőik útján jelen lévő tagok egyhangú döntéssel bővíthetik az eredeti napirendet.</w:t>
      </w:r>
    </w:p>
    <w:p w14:paraId="2B4018E9" w14:textId="77777777" w:rsidR="00BA3061" w:rsidRPr="002D74B8" w:rsidRDefault="00BA3061" w:rsidP="00BA3061">
      <w:pPr>
        <w:pStyle w:val="Cmsor4"/>
      </w:pPr>
    </w:p>
    <w:p w14:paraId="55085ED0" w14:textId="75D12B31" w:rsidR="00EA7AF5" w:rsidRPr="002D74B8" w:rsidRDefault="00464C65" w:rsidP="00EA7AF5">
      <w:r w:rsidRPr="002D74B8">
        <w:t>A Konzorciumi Bizottság találkozóit konferenciahívással vagy más telekommunikációs eszközzel is meg lehet tartani.</w:t>
      </w:r>
    </w:p>
    <w:p w14:paraId="3D2A25EF" w14:textId="77777777" w:rsidR="00E41194" w:rsidRPr="002D74B8" w:rsidRDefault="00E41194" w:rsidP="00E41194">
      <w:pPr>
        <w:pStyle w:val="Cmsor4"/>
      </w:pPr>
    </w:p>
    <w:p w14:paraId="14FE0989" w14:textId="5698201F" w:rsidR="00EA7AF5" w:rsidRPr="002D74B8" w:rsidRDefault="00464C65" w:rsidP="00EA7AF5">
      <w:r w:rsidRPr="002D74B8">
        <w:t>Döntések csak akkor kötelező</w:t>
      </w:r>
      <w:r w:rsidR="00623081" w:rsidRPr="002D74B8">
        <w:t xml:space="preserve"> érvényűek</w:t>
      </w:r>
      <w:r w:rsidRPr="002D74B8">
        <w:t>, ha a jegyzőkönyvet elfogadták 6.2.5. pontban foglaltak alapján.</w:t>
      </w:r>
    </w:p>
    <w:p w14:paraId="70C079B9" w14:textId="77777777" w:rsidR="00E41194" w:rsidRPr="002D74B8" w:rsidRDefault="00E41194" w:rsidP="001F4C33">
      <w:pPr>
        <w:pStyle w:val="Cmsor4"/>
      </w:pPr>
    </w:p>
    <w:p w14:paraId="691745F2" w14:textId="71432FC9" w:rsidR="00464C65" w:rsidRPr="002D74B8" w:rsidRDefault="00464C65" w:rsidP="00464C65">
      <w:r w:rsidRPr="002D74B8">
        <w:t xml:space="preserve">Egy döntést találkozó nélkül is el lehet fogadtatni abban az esetben, ha a kijelölt Koordinátor a Konzorciumi Bizottság összes tagjához eljuttatja az írásbeli javaslatot. Ehhez azonban minden Konzorciumi Bizottság Tag előzetes egyetértése szükséges. (6.2.3 pont alapján). Ezen dokumentumnak a válaszadásra kijelölt határidőket is tartalmaznia kell. </w:t>
      </w:r>
    </w:p>
    <w:p w14:paraId="3CE33114" w14:textId="77777777" w:rsidR="00464C65" w:rsidRPr="002D74B8" w:rsidRDefault="00464C65" w:rsidP="00464C65"/>
    <w:p w14:paraId="7721930F" w14:textId="72DE8FC6" w:rsidR="00EA7AF5" w:rsidRPr="002D74B8" w:rsidRDefault="00464C65" w:rsidP="00464C65">
      <w:r w:rsidRPr="002D74B8">
        <w:t>Egy döntés találkozó nélkül abban az esetben tekinthető érvényesnek, ha a megjelölt idő intervallum alatt 6.2.4.4 pont alapján, egyik Tag sem küldött írásban kifogást az Elnöknek. A döntések azután kötelező érvényűek miután az Elnök a Konzorciumi Bizottság minden tagját és a Koordinátort is írásban értesítette annak elfogadásáról.</w:t>
      </w:r>
    </w:p>
    <w:p w14:paraId="5E139411" w14:textId="77777777" w:rsidR="00EA7AF5" w:rsidRPr="002D74B8" w:rsidRDefault="00EA7AF5" w:rsidP="00EA7AF5"/>
    <w:p w14:paraId="3024467D" w14:textId="761A0BD2" w:rsidR="00EA7AF5" w:rsidRPr="002D74B8" w:rsidRDefault="00464C65" w:rsidP="001F4C33">
      <w:pPr>
        <w:pStyle w:val="Cmsor3"/>
      </w:pPr>
      <w:r w:rsidRPr="002D74B8">
        <w:lastRenderedPageBreak/>
        <w:t xml:space="preserve">Szavazás szabályai és határozatképesség </w:t>
      </w:r>
    </w:p>
    <w:p w14:paraId="7AB0FBFA" w14:textId="77777777" w:rsidR="001F4C33" w:rsidRPr="002D74B8" w:rsidRDefault="001F4C33" w:rsidP="001F4C33">
      <w:pPr>
        <w:pStyle w:val="Cmsor4"/>
      </w:pPr>
    </w:p>
    <w:p w14:paraId="72BFAC77" w14:textId="18140F54" w:rsidR="00EA7AF5" w:rsidRPr="002D74B8" w:rsidRDefault="00464C65" w:rsidP="00464C65">
      <w:r w:rsidRPr="002D74B8">
        <w:t>A Konzorciumi Bizottság ülésein a határozatképességhez legalább a tagok kétharmadának (2/3) személyesen, vagy megbízottak révén való jelenléte szükséges. Ha a jelenlevők nem határozatképesek, a Konzorciumi Bizottság elnöke 15 naptári napon belül összehívhat egy másik rendes ülést. Ha ezen az ülésen sincs meg a határozatképességhez szükséges létszám, az Elnök rendkívüli ülést hívhat össze. Ekkor már jogosult lesz döntést hozni abban az esetben is ha a jelenlevők vagy képviseletük száma nem érné el a határozatképességhez szükséges létszámot.</w:t>
      </w:r>
    </w:p>
    <w:p w14:paraId="3E483ACE" w14:textId="77777777" w:rsidR="001F4C33" w:rsidRPr="002D74B8" w:rsidRDefault="00EA7AF5" w:rsidP="001F4C33">
      <w:pPr>
        <w:pStyle w:val="Cmsor4"/>
      </w:pPr>
      <w:r w:rsidRPr="002D74B8">
        <w:tab/>
      </w:r>
    </w:p>
    <w:p w14:paraId="7404C820" w14:textId="57740797" w:rsidR="00EA7AF5" w:rsidRPr="002D74B8" w:rsidRDefault="00464C65" w:rsidP="00EA7AF5">
      <w:r w:rsidRPr="002D74B8">
        <w:t>A Konzorciumi Bizottságon részt vevő minden képviselő (vagy megbízottja) egy szavazattal rendelkezik.</w:t>
      </w:r>
    </w:p>
    <w:p w14:paraId="767E64EA" w14:textId="77777777" w:rsidR="001F4C33" w:rsidRPr="002D74B8" w:rsidRDefault="001F4C33" w:rsidP="001F4C33">
      <w:pPr>
        <w:pStyle w:val="Cmsor4"/>
      </w:pPr>
    </w:p>
    <w:p w14:paraId="69F2576C" w14:textId="2732DDF9" w:rsidR="00EA7AF5" w:rsidRPr="002D74B8" w:rsidRDefault="00464C65" w:rsidP="00EA7AF5">
      <w:r w:rsidRPr="002D74B8">
        <w:t>Az a Fél, akit a Vezetői Bizottság 4.2 pontja alapján a Szerződésszegő Félnek jelöl, nem szavazhat.</w:t>
      </w:r>
    </w:p>
    <w:p w14:paraId="1110B22A" w14:textId="77777777" w:rsidR="001F4C33" w:rsidRPr="002D74B8" w:rsidRDefault="001F4C33" w:rsidP="001F4C33">
      <w:pPr>
        <w:pStyle w:val="Cmsor4"/>
      </w:pPr>
    </w:p>
    <w:p w14:paraId="488FA643" w14:textId="09DCE8EF" w:rsidR="00EA7AF5" w:rsidRPr="002D74B8" w:rsidRDefault="00464C65" w:rsidP="00EA7AF5">
      <w:r w:rsidRPr="002D74B8">
        <w:t>Határozatképességhez 2/3 arány</w:t>
      </w:r>
      <w:r w:rsidR="002F7E72" w:rsidRPr="002D74B8">
        <w:t xml:space="preserve">ú szavazati többség szükséges, kivéve a tartózkodást. </w:t>
      </w:r>
    </w:p>
    <w:p w14:paraId="49EA2A3C" w14:textId="77777777" w:rsidR="00EA7AF5" w:rsidRPr="002D74B8" w:rsidRDefault="00EA7AF5" w:rsidP="00EA7AF5"/>
    <w:p w14:paraId="37632E18" w14:textId="5AFDCBC5" w:rsidR="00EA7AF5" w:rsidRPr="002D74B8" w:rsidRDefault="005D280E" w:rsidP="001F4C33">
      <w:pPr>
        <w:pStyle w:val="Cmsor3"/>
      </w:pPr>
      <w:r w:rsidRPr="002D74B8">
        <w:t>Vétó jog</w:t>
      </w:r>
    </w:p>
    <w:p w14:paraId="72EC1094" w14:textId="77777777" w:rsidR="001F4C33" w:rsidRPr="002D74B8" w:rsidRDefault="00EA7AF5" w:rsidP="001F4C33">
      <w:pPr>
        <w:pStyle w:val="Cmsor4"/>
      </w:pPr>
      <w:r w:rsidRPr="002D74B8">
        <w:tab/>
      </w:r>
    </w:p>
    <w:p w14:paraId="6544F101" w14:textId="7DED8C37" w:rsidR="00EA7AF5" w:rsidRPr="002D74B8" w:rsidRDefault="00186823" w:rsidP="00186823">
      <w:r w:rsidRPr="002D74B8">
        <w:t xml:space="preserve">Az a Tag, amely képes ésszerűen bebizonyítani, hogy saját munkáját, teljesítési idejét, költségeit, kötelezettségeit, szellemi tulajdonjogait, illetve más jogos érdekét a Bizottság egy döntése súlyosan sértené, </w:t>
      </w:r>
      <w:r w:rsidR="004C1408" w:rsidRPr="002D74B8">
        <w:t xml:space="preserve">a </w:t>
      </w:r>
      <w:r w:rsidRPr="002D74B8">
        <w:t>vétó jogával élhet az érintett döntéssel, illetve a döntés vonatkozó részével szemben.</w:t>
      </w:r>
    </w:p>
    <w:p w14:paraId="20DE9B4B" w14:textId="77777777" w:rsidR="009A10DC" w:rsidRPr="002D74B8" w:rsidRDefault="00EA7AF5" w:rsidP="009A10DC">
      <w:pPr>
        <w:pStyle w:val="Cmsor4"/>
      </w:pPr>
      <w:r w:rsidRPr="002D74B8">
        <w:tab/>
      </w:r>
    </w:p>
    <w:p w14:paraId="16F83D41" w14:textId="1071E00F" w:rsidR="00EA7AF5" w:rsidRPr="002D74B8" w:rsidRDefault="00186823" w:rsidP="00EA7AF5">
      <w:r w:rsidRPr="002D74B8">
        <w:t>Ha a döntés az eredeti napirend alapján előre látható, a Tag a döntést csak a Bizottság ülése során vétózhatja meg.</w:t>
      </w:r>
    </w:p>
    <w:p w14:paraId="4C529225" w14:textId="77777777" w:rsidR="009A10DC" w:rsidRPr="002D74B8" w:rsidRDefault="00EA7AF5" w:rsidP="009A10DC">
      <w:pPr>
        <w:pStyle w:val="Cmsor4"/>
      </w:pPr>
      <w:r w:rsidRPr="002D74B8">
        <w:tab/>
      </w:r>
    </w:p>
    <w:p w14:paraId="16BD83BD" w14:textId="1D29176A" w:rsidR="00EA7AF5" w:rsidRPr="002D74B8" w:rsidRDefault="00186823" w:rsidP="00EA7AF5">
      <w:r w:rsidRPr="002D74B8">
        <w:t>Ha a döntés a napirendre vonatkozóan a napirendnek a Bizottság ülésén</w:t>
      </w:r>
      <w:r w:rsidR="004C1408" w:rsidRPr="002D74B8">
        <w:t>,</w:t>
      </w:r>
      <w:r w:rsidRPr="002D74B8">
        <w:t xml:space="preserve"> vagy azt megelőzően történt bővítése alapján bekerült tárgyban született, a Tag a döntést az ülés során, illetve az ülés vázlatos jegyzőkönyvének kiküldését követő 15 naptári napon belül is megvétózhatja. Az a Fél, aki nem tagja a Konzorciumi Bizottságnak megvétózhat egy döntést ugyanazon naptári napok számán belül miután az ülés jegyzőkönyvének tervét kiküldték.</w:t>
      </w:r>
    </w:p>
    <w:p w14:paraId="7F73AB85" w14:textId="77777777" w:rsidR="009A10DC" w:rsidRPr="002D74B8" w:rsidRDefault="00EA7AF5" w:rsidP="009A10DC">
      <w:pPr>
        <w:pStyle w:val="Cmsor4"/>
      </w:pPr>
      <w:r w:rsidRPr="002D74B8">
        <w:tab/>
      </w:r>
    </w:p>
    <w:p w14:paraId="1388008F" w14:textId="5FDF8A70" w:rsidR="00EA7AF5" w:rsidRPr="002D74B8" w:rsidRDefault="00BF7DD3" w:rsidP="00EA7AF5">
      <w:r w:rsidRPr="002D74B8">
        <w:t>Ha találkozó nélkül születik döntés, a tagok a döntést követő 15 naptári napon belül megvétózhatják azt, az Elnök szavazás eredményét érintő írásban való értesítését követően.</w:t>
      </w:r>
    </w:p>
    <w:p w14:paraId="638A2F82" w14:textId="77777777" w:rsidR="009A10DC" w:rsidRPr="002D74B8" w:rsidRDefault="009A10DC" w:rsidP="009A10DC">
      <w:pPr>
        <w:pStyle w:val="Cmsor4"/>
      </w:pPr>
    </w:p>
    <w:p w14:paraId="474D8BF5" w14:textId="38541077" w:rsidR="00EA7AF5" w:rsidRPr="002D74B8" w:rsidRDefault="00BF7DD3" w:rsidP="00EA7AF5">
      <w:r w:rsidRPr="002D74B8">
        <w:t>Vétó jog gyakorlása esetén, a Konzorciumi Bizottság tagjainak minden erőfeszítést meg kell tenniük, hogy megoldják az ügyet, amely a vétót előidézte. Ezzel is segítve a tagok általános megelégedését.</w:t>
      </w:r>
    </w:p>
    <w:p w14:paraId="04FF07E8" w14:textId="77777777" w:rsidR="009A10DC" w:rsidRPr="002D74B8" w:rsidRDefault="00EA7AF5" w:rsidP="009A10DC">
      <w:pPr>
        <w:pStyle w:val="Cmsor4"/>
      </w:pPr>
      <w:r w:rsidRPr="002D74B8">
        <w:lastRenderedPageBreak/>
        <w:tab/>
      </w:r>
    </w:p>
    <w:p w14:paraId="46DEF0D9" w14:textId="4C73F3AE" w:rsidR="00EA7AF5" w:rsidRPr="002D74B8" w:rsidRDefault="00BF7DD3" w:rsidP="00EA7AF5">
      <w:r w:rsidRPr="002D74B8">
        <w:t>Egyik Fél sem vétózhat meg olyan döntést, amely érinti kötelezettségeit</w:t>
      </w:r>
      <w:r w:rsidR="004C1408" w:rsidRPr="002D74B8">
        <w:t>,</w:t>
      </w:r>
      <w:r w:rsidRPr="002D74B8">
        <w:t xml:space="preserve"> vagy amely a szerződésszegő Félt érintik. A Szerződésszegő Fél nem vétózhat meg a részvételével kapcsolatos döntéseket és a Konzorcium megszüntetését vagy annak következményeit érintő témákat.</w:t>
      </w:r>
    </w:p>
    <w:p w14:paraId="71CA9D0E" w14:textId="77777777" w:rsidR="009A10DC" w:rsidRPr="002D74B8" w:rsidRDefault="009A10DC" w:rsidP="009A10DC">
      <w:pPr>
        <w:pStyle w:val="Cmsor4"/>
      </w:pPr>
    </w:p>
    <w:p w14:paraId="2F485DC0" w14:textId="77777777" w:rsidR="002F7E72" w:rsidRPr="002D74B8" w:rsidRDefault="00BF7DD3" w:rsidP="002F7E72">
      <w:r w:rsidRPr="002D74B8">
        <w:t xml:space="preserve">Az a Fél, aki a Konzorcium elhagyását </w:t>
      </w:r>
      <w:r w:rsidR="00CC16D4" w:rsidRPr="002D74B8">
        <w:t>kérvényezi,</w:t>
      </w:r>
      <w:r w:rsidRPr="002D74B8">
        <w:t xml:space="preserve"> nem vétózhat meg ehhez kapcsolódó döntéseket.</w:t>
      </w:r>
    </w:p>
    <w:p w14:paraId="2572D8E5" w14:textId="62EB70C1" w:rsidR="002F7E72" w:rsidRPr="002D74B8" w:rsidRDefault="002F7E72" w:rsidP="002F7E72">
      <w:pPr>
        <w:rPr>
          <w:b/>
          <w:i/>
        </w:rPr>
      </w:pPr>
      <w:r w:rsidRPr="002D74B8">
        <w:rPr>
          <w:b/>
          <w:i/>
        </w:rPr>
        <w:t xml:space="preserve">6.2.4.8 </w:t>
      </w:r>
    </w:p>
    <w:p w14:paraId="7D51926C" w14:textId="03D129A0" w:rsidR="00E34A54" w:rsidRPr="002D74B8" w:rsidRDefault="00E34A54" w:rsidP="002F7E72">
      <w:r w:rsidRPr="002D74B8">
        <w:t xml:space="preserve">A Felek nem fogadhatnak el vétó határozatot a nemteljesítő félként történő azonosításra vonatkozóan. A nemteljesítő Fél nem vetheti fel a konzorciumban való részvételével és megszüntetésével kapcsolatos döntéseket vagy azok következményeit. </w:t>
      </w:r>
    </w:p>
    <w:p w14:paraId="6F9E4BA1" w14:textId="04ABF69F" w:rsidR="00EA7AF5" w:rsidRPr="002D74B8" w:rsidRDefault="00CC16D4" w:rsidP="005973F8">
      <w:pPr>
        <w:pStyle w:val="Cmsor3"/>
      </w:pPr>
      <w:r w:rsidRPr="002D74B8">
        <w:t>Jegyzőkönyv</w:t>
      </w:r>
    </w:p>
    <w:p w14:paraId="26C857C0" w14:textId="77777777" w:rsidR="009A10DC" w:rsidRPr="002D74B8" w:rsidRDefault="009A10DC" w:rsidP="009A10DC">
      <w:pPr>
        <w:pStyle w:val="Cmsor4"/>
      </w:pPr>
    </w:p>
    <w:p w14:paraId="6EDB28C1" w14:textId="68F16684" w:rsidR="00EA7AF5" w:rsidRPr="002D74B8" w:rsidRDefault="00CC16D4" w:rsidP="00EA7AF5">
      <w:r w:rsidRPr="002D74B8">
        <w:t>A Konzorciumi Bizottság Elnöke az összes döntés formális rögzítése érdekében minden ülésről írott jegyzőkönyvet készít. A jegyzőkönyv vázlatát a Bizottság ülését követő 10 naptári napon belül az összes Tag részére el kell küldeni.</w:t>
      </w:r>
    </w:p>
    <w:p w14:paraId="68B7634E" w14:textId="77777777" w:rsidR="009A10DC" w:rsidRPr="002D74B8" w:rsidRDefault="00EA7AF5" w:rsidP="009A10DC">
      <w:pPr>
        <w:pStyle w:val="Cmsor4"/>
      </w:pPr>
      <w:r w:rsidRPr="002D74B8">
        <w:tab/>
      </w:r>
    </w:p>
    <w:p w14:paraId="5E699674" w14:textId="2AD6DD7B" w:rsidR="00EA7AF5" w:rsidRPr="002D74B8" w:rsidRDefault="00CC16D4" w:rsidP="00EA7AF5">
      <w:r w:rsidRPr="002D74B8">
        <w:t>Amennyiben a jegyzőkönyv elküldését követő 15 naptári napon belül, az Elnöknél egy Tag sem jelent be írásban tartalmi kifogást a jegyzőkönyvvel kapcsolatban, a jegyzőkönyv vázlatát elfogadottnak kell tekinteni.</w:t>
      </w:r>
    </w:p>
    <w:p w14:paraId="13BDC84B" w14:textId="77777777" w:rsidR="009A10DC" w:rsidRPr="002D74B8" w:rsidRDefault="00EA7AF5" w:rsidP="009A10DC">
      <w:pPr>
        <w:pStyle w:val="Cmsor4"/>
      </w:pPr>
      <w:r w:rsidRPr="002D74B8">
        <w:tab/>
      </w:r>
    </w:p>
    <w:p w14:paraId="72B9AB27" w14:textId="7389F966" w:rsidR="00EA7AF5" w:rsidRPr="002D74B8" w:rsidRDefault="005973F8" w:rsidP="005973F8">
      <w:r w:rsidRPr="002D74B8">
        <w:t>Az Elnök az elfogadott jegyzőkönyvet a Konzorciumi Bizottság minden tagjának és a Koordinátornak (abban az esetben, ha nem a Projekt Koordinátor az Elnök) is megküldi. Szükség esetén, a Koordinátornak az eredetivel megegyező másolatokat rendelkezésre kell bocsátani.</w:t>
      </w:r>
    </w:p>
    <w:p w14:paraId="57E7E310" w14:textId="77777777" w:rsidR="00EA7AF5" w:rsidRPr="002D74B8" w:rsidRDefault="00EA7AF5" w:rsidP="00EA7AF5"/>
    <w:p w14:paraId="75FECC3A" w14:textId="1B1280D6" w:rsidR="00EA7AF5" w:rsidRPr="002D74B8" w:rsidRDefault="008C0183" w:rsidP="00A24723">
      <w:pPr>
        <w:pStyle w:val="Cmsor2"/>
      </w:pPr>
      <w:r w:rsidRPr="002D74B8">
        <w:t>A Konzorciumi Testület speciális működési folyamatai</w:t>
      </w:r>
    </w:p>
    <w:p w14:paraId="4AEDD118" w14:textId="4C0D9D3E" w:rsidR="00EA7AF5" w:rsidRPr="002D74B8" w:rsidRDefault="008C0183" w:rsidP="009A10DC">
      <w:pPr>
        <w:pStyle w:val="Cmsor3"/>
      </w:pPr>
      <w:r w:rsidRPr="002D74B8">
        <w:t>Közgyűlés</w:t>
      </w:r>
    </w:p>
    <w:p w14:paraId="207B61A8" w14:textId="6E07E6F2" w:rsidR="00EA7AF5" w:rsidRPr="002D74B8" w:rsidRDefault="008C0183" w:rsidP="008C0183">
      <w:r w:rsidRPr="002D74B8">
        <w:t>A 6.2 pontban leírt szabályokat kiegészítve, a következő szabályozás érvényes:</w:t>
      </w:r>
    </w:p>
    <w:p w14:paraId="385E3F00" w14:textId="2D6A02DA" w:rsidR="00EA7AF5" w:rsidRPr="002D74B8" w:rsidRDefault="008C0183" w:rsidP="009A10DC">
      <w:pPr>
        <w:pStyle w:val="Cmsor4"/>
      </w:pPr>
      <w:r w:rsidRPr="002D74B8">
        <w:t>Tagok</w:t>
      </w:r>
    </w:p>
    <w:p w14:paraId="12A3BC18" w14:textId="77777777" w:rsidR="009A10DC" w:rsidRPr="002D74B8" w:rsidRDefault="009A10DC" w:rsidP="009A10DC">
      <w:pPr>
        <w:pStyle w:val="Cmsor5"/>
      </w:pPr>
    </w:p>
    <w:p w14:paraId="2E739712" w14:textId="5453DB0E" w:rsidR="00EA7AF5" w:rsidRPr="002D74B8" w:rsidRDefault="008C0183" w:rsidP="00EA7AF5">
      <w:r w:rsidRPr="002D74B8">
        <w:t>A Közgyűlésbe mindegyik fél egy-egy tagot delegál (továb</w:t>
      </w:r>
      <w:r w:rsidR="005841C6" w:rsidRPr="002D74B8">
        <w:t>b</w:t>
      </w:r>
      <w:r w:rsidRPr="002D74B8">
        <w:t>iakban: Közgyűlési Tag).</w:t>
      </w:r>
    </w:p>
    <w:p w14:paraId="237769C7" w14:textId="77777777" w:rsidR="009A10DC" w:rsidRPr="002D74B8" w:rsidRDefault="00EA7AF5" w:rsidP="009A10DC">
      <w:pPr>
        <w:pStyle w:val="Cmsor5"/>
      </w:pPr>
      <w:r w:rsidRPr="002D74B8">
        <w:tab/>
      </w:r>
    </w:p>
    <w:p w14:paraId="3721C1C6" w14:textId="68E7C6AA" w:rsidR="00EA7AF5" w:rsidRPr="002D74B8" w:rsidRDefault="008C0183" w:rsidP="008C0183">
      <w:r w:rsidRPr="002D74B8">
        <w:t>Minden Közgyűlési Tagnak rendelkeznie kell a szükséges felhatalmazással ahhoz, hogy tárgyalni és dönteni tudjon mindazon kérdésekben, amiket a Konzorciumi Megállapodás 6.3.1.2. pontja magába foglal.</w:t>
      </w:r>
    </w:p>
    <w:p w14:paraId="2513918A" w14:textId="77777777" w:rsidR="009A10DC" w:rsidRPr="002D74B8" w:rsidRDefault="00EA7AF5" w:rsidP="009A10DC">
      <w:pPr>
        <w:pStyle w:val="Cmsor5"/>
      </w:pPr>
      <w:r w:rsidRPr="002D74B8">
        <w:tab/>
      </w:r>
    </w:p>
    <w:p w14:paraId="7AC30EFB" w14:textId="5FD629BE" w:rsidR="00EA7AF5" w:rsidRPr="002D74B8" w:rsidRDefault="008C0183" w:rsidP="008C0183">
      <w:pPr>
        <w:jc w:val="both"/>
      </w:pPr>
      <w:r w:rsidRPr="002D74B8">
        <w:t>A Koordinátor elnököl a Közgyűlés minden ülésén mindaddig, amíg a találkozón másképp nem határoznak.</w:t>
      </w:r>
    </w:p>
    <w:p w14:paraId="2822A7B3" w14:textId="77777777" w:rsidR="009A10DC" w:rsidRPr="002D74B8" w:rsidRDefault="00EA7AF5" w:rsidP="009A10DC">
      <w:pPr>
        <w:pStyle w:val="Cmsor5"/>
      </w:pPr>
      <w:r w:rsidRPr="002D74B8">
        <w:lastRenderedPageBreak/>
        <w:tab/>
      </w:r>
    </w:p>
    <w:p w14:paraId="548842E3" w14:textId="0D1A1BB1" w:rsidR="00EA7AF5" w:rsidRPr="002D74B8" w:rsidRDefault="008C0183" w:rsidP="00EA7AF5">
      <w:r w:rsidRPr="002D74B8">
        <w:t>A Felek megállapodnak abban, hogy betartják a Közgyűlés összes döntését. Ettől függetlenül a Felek kezdeményezhetik vitás kérdések rendezését a jelen Megállapodás vitás kérdések rendezésével kapcsolatos, 11.8 pontjában foglaltak alapján.</w:t>
      </w:r>
    </w:p>
    <w:p w14:paraId="0A7AD589" w14:textId="47366214" w:rsidR="00EA7AF5" w:rsidRPr="002D74B8" w:rsidRDefault="008C0183" w:rsidP="009A10DC">
      <w:pPr>
        <w:pStyle w:val="Cmsor4"/>
      </w:pPr>
      <w:r w:rsidRPr="002D74B8">
        <w:t>Döntések</w:t>
      </w:r>
    </w:p>
    <w:p w14:paraId="255E9ECB" w14:textId="2619B5D0" w:rsidR="00EA7AF5" w:rsidRPr="002D74B8" w:rsidRDefault="00A9578E" w:rsidP="00EA7AF5">
      <w:r w:rsidRPr="002D74B8">
        <w:t>A Közgyűlés saját szabad kezdeményezése alapján, a jelen Konzorciumi Megállapodásban lefektetett eljárások követésével jogosult javaslatokat benyújtani, illetve döntéseket hozni.</w:t>
      </w:r>
    </w:p>
    <w:p w14:paraId="4360C3B4" w14:textId="69C0C730" w:rsidR="00A9578E" w:rsidRPr="002D74B8" w:rsidRDefault="00A9578E" w:rsidP="00EA7AF5">
      <w:r w:rsidRPr="002D74B8">
        <w:t>Ezenkívül az Irányító Bizottság által tett valamennyi javaslatot a Közgyűlésnek is meg kell ismernie és el kell fogadnia.</w:t>
      </w:r>
    </w:p>
    <w:p w14:paraId="39FEAA2A" w14:textId="77777777" w:rsidR="00EA7AF5" w:rsidRPr="002D74B8" w:rsidRDefault="00EA7AF5" w:rsidP="00EA7AF5"/>
    <w:p w14:paraId="79D2CD9E" w14:textId="2FB1B2CC" w:rsidR="00EA7AF5" w:rsidRPr="002D74B8" w:rsidRDefault="004C1408" w:rsidP="00A9578E">
      <w:r w:rsidRPr="002D74B8">
        <w:t xml:space="preserve">A </w:t>
      </w:r>
      <w:r w:rsidR="00A9578E" w:rsidRPr="002D74B8">
        <w:t>Vezetői Bizottságnak a következőket kell figyelembe vennie:</w:t>
      </w:r>
    </w:p>
    <w:p w14:paraId="272727BA" w14:textId="77777777" w:rsidR="00EA7AF5" w:rsidRPr="002D74B8" w:rsidRDefault="00EA7AF5" w:rsidP="00EA7AF5"/>
    <w:p w14:paraId="401D81E4" w14:textId="4ADF93E8" w:rsidR="005C2795" w:rsidRPr="002D74B8" w:rsidRDefault="00A9578E" w:rsidP="00A9578E">
      <w:r w:rsidRPr="002D74B8">
        <w:t>Tartalom, finanszírozás és szellemi tulajdon védelme</w:t>
      </w:r>
    </w:p>
    <w:p w14:paraId="7E3A1A79" w14:textId="77777777" w:rsidR="00A9578E" w:rsidRPr="002D74B8" w:rsidRDefault="00A9578E" w:rsidP="00A9578E"/>
    <w:p w14:paraId="470CD36E" w14:textId="600D30F2" w:rsidR="00EA7AF5" w:rsidRPr="002D74B8" w:rsidRDefault="00A9578E" w:rsidP="00A37CA2">
      <w:pPr>
        <w:pStyle w:val="Listaszerbekezds"/>
        <w:numPr>
          <w:ilvl w:val="0"/>
          <w:numId w:val="1"/>
        </w:numPr>
        <w:rPr>
          <w:lang w:val="en-US"/>
        </w:rPr>
      </w:pPr>
      <w:r w:rsidRPr="002D74B8">
        <w:rPr>
          <w:lang w:val="en-US"/>
        </w:rPr>
        <w:t xml:space="preserve">A </w:t>
      </w:r>
      <w:proofErr w:type="spellStart"/>
      <w:r w:rsidRPr="002D74B8">
        <w:rPr>
          <w:lang w:val="en-US"/>
        </w:rPr>
        <w:t>Támogatási</w:t>
      </w:r>
      <w:proofErr w:type="spellEnd"/>
      <w:r w:rsidRPr="002D74B8">
        <w:rPr>
          <w:lang w:val="en-US"/>
        </w:rPr>
        <w:t xml:space="preserve"> </w:t>
      </w:r>
      <w:proofErr w:type="spellStart"/>
      <w:r w:rsidRPr="002D74B8">
        <w:rPr>
          <w:lang w:val="en-US"/>
        </w:rPr>
        <w:t>Szerződés</w:t>
      </w:r>
      <w:proofErr w:type="spellEnd"/>
      <w:r w:rsidRPr="002D74B8">
        <w:rPr>
          <w:lang w:val="en-US"/>
        </w:rPr>
        <w:t xml:space="preserve"> 1. </w:t>
      </w:r>
      <w:proofErr w:type="spellStart"/>
      <w:r w:rsidRPr="002D74B8">
        <w:rPr>
          <w:lang w:val="en-US"/>
        </w:rPr>
        <w:t>és</w:t>
      </w:r>
      <w:proofErr w:type="spellEnd"/>
      <w:r w:rsidRPr="002D74B8">
        <w:rPr>
          <w:lang w:val="en-US"/>
        </w:rPr>
        <w:t xml:space="preserve"> 2. </w:t>
      </w:r>
      <w:proofErr w:type="spellStart"/>
      <w:r w:rsidRPr="002D74B8">
        <w:rPr>
          <w:lang w:val="en-US"/>
        </w:rPr>
        <w:t>Mellékletét</w:t>
      </w:r>
      <w:proofErr w:type="spellEnd"/>
      <w:r w:rsidRPr="002D74B8">
        <w:rPr>
          <w:lang w:val="en-US"/>
        </w:rPr>
        <w:t xml:space="preserve"> </w:t>
      </w:r>
      <w:proofErr w:type="spellStart"/>
      <w:r w:rsidRPr="002D74B8">
        <w:rPr>
          <w:lang w:val="en-US"/>
        </w:rPr>
        <w:t>érintő</w:t>
      </w:r>
      <w:proofErr w:type="spellEnd"/>
      <w:r w:rsidRPr="002D74B8">
        <w:rPr>
          <w:lang w:val="en-US"/>
        </w:rPr>
        <w:t xml:space="preserve"> </w:t>
      </w:r>
      <w:proofErr w:type="spellStart"/>
      <w:r w:rsidRPr="002D74B8">
        <w:rPr>
          <w:lang w:val="en-US"/>
        </w:rPr>
        <w:t>változtatási</w:t>
      </w:r>
      <w:proofErr w:type="spellEnd"/>
      <w:r w:rsidRPr="002D74B8">
        <w:rPr>
          <w:lang w:val="en-US"/>
        </w:rPr>
        <w:t xml:space="preserve"> </w:t>
      </w:r>
      <w:proofErr w:type="spellStart"/>
      <w:r w:rsidRPr="002D74B8">
        <w:rPr>
          <w:lang w:val="en-US"/>
        </w:rPr>
        <w:t>javaslatok</w:t>
      </w:r>
      <w:proofErr w:type="spellEnd"/>
      <w:r w:rsidRPr="002D74B8">
        <w:rPr>
          <w:lang w:val="en-US"/>
        </w:rPr>
        <w:t xml:space="preserve"> </w:t>
      </w:r>
      <w:proofErr w:type="spellStart"/>
      <w:r w:rsidRPr="002D74B8">
        <w:rPr>
          <w:lang w:val="en-US"/>
        </w:rPr>
        <w:t>esetén</w:t>
      </w:r>
      <w:proofErr w:type="spellEnd"/>
      <w:r w:rsidRPr="002D74B8">
        <w:rPr>
          <w:lang w:val="en-US"/>
        </w:rPr>
        <w:t xml:space="preserve"> a </w:t>
      </w:r>
      <w:proofErr w:type="spellStart"/>
      <w:r w:rsidR="002B126C" w:rsidRPr="002D74B8">
        <w:rPr>
          <w:lang w:val="en-US"/>
        </w:rPr>
        <w:t>Támogató</w:t>
      </w:r>
      <w:proofErr w:type="spellEnd"/>
      <w:r w:rsidRPr="002D74B8">
        <w:rPr>
          <w:lang w:val="en-US"/>
        </w:rPr>
        <w:t xml:space="preserve"> </w:t>
      </w:r>
      <w:proofErr w:type="spellStart"/>
      <w:r w:rsidRPr="002D74B8">
        <w:rPr>
          <w:lang w:val="en-US"/>
        </w:rPr>
        <w:t>egyetértése</w:t>
      </w:r>
      <w:proofErr w:type="spellEnd"/>
      <w:r w:rsidRPr="002D74B8">
        <w:rPr>
          <w:lang w:val="en-US"/>
        </w:rPr>
        <w:t xml:space="preserve"> </w:t>
      </w:r>
      <w:proofErr w:type="spellStart"/>
      <w:r w:rsidRPr="002D74B8">
        <w:rPr>
          <w:lang w:val="en-US"/>
        </w:rPr>
        <w:t>szükséges</w:t>
      </w:r>
      <w:proofErr w:type="spellEnd"/>
      <w:r w:rsidRPr="002D74B8">
        <w:rPr>
          <w:lang w:val="en-US"/>
        </w:rPr>
        <w:t xml:space="preserve"> </w:t>
      </w:r>
    </w:p>
    <w:p w14:paraId="5218075D" w14:textId="5BBD3D6B" w:rsidR="00EA7AF5" w:rsidRPr="002D74B8" w:rsidRDefault="00A9578E" w:rsidP="00A37CA2">
      <w:pPr>
        <w:pStyle w:val="Listaszerbekezds"/>
        <w:numPr>
          <w:ilvl w:val="0"/>
          <w:numId w:val="1"/>
        </w:numPr>
      </w:pPr>
      <w:proofErr w:type="spellStart"/>
      <w:r w:rsidRPr="002D74B8">
        <w:t>Konzorciumi</w:t>
      </w:r>
      <w:proofErr w:type="spellEnd"/>
      <w:r w:rsidRPr="002D74B8">
        <w:t xml:space="preserve"> </w:t>
      </w:r>
      <w:proofErr w:type="spellStart"/>
      <w:r w:rsidRPr="002D74B8">
        <w:t>Megállapodás</w:t>
      </w:r>
      <w:proofErr w:type="spellEnd"/>
      <w:r w:rsidRPr="002D74B8">
        <w:t xml:space="preserve"> </w:t>
      </w:r>
      <w:proofErr w:type="spellStart"/>
      <w:r w:rsidRPr="002D74B8">
        <w:t>módosítása</w:t>
      </w:r>
      <w:proofErr w:type="spellEnd"/>
    </w:p>
    <w:p w14:paraId="7CABC2F3" w14:textId="77777777" w:rsidR="00A9578E" w:rsidRPr="002D74B8" w:rsidRDefault="00A9578E" w:rsidP="00A37CA2">
      <w:pPr>
        <w:pStyle w:val="Listaszerbekezds"/>
        <w:numPr>
          <w:ilvl w:val="0"/>
          <w:numId w:val="1"/>
        </w:numPr>
        <w:rPr>
          <w:lang w:val="en-US"/>
        </w:rPr>
      </w:pPr>
      <w:r w:rsidRPr="002D74B8">
        <w:rPr>
          <w:lang w:val="en-US"/>
        </w:rPr>
        <w:t xml:space="preserve">1-es </w:t>
      </w:r>
      <w:proofErr w:type="spellStart"/>
      <w:r w:rsidRPr="002D74B8">
        <w:rPr>
          <w:lang w:val="en-US"/>
        </w:rPr>
        <w:t>számú</w:t>
      </w:r>
      <w:proofErr w:type="spellEnd"/>
      <w:r w:rsidRPr="002D74B8">
        <w:rPr>
          <w:lang w:val="en-US"/>
        </w:rPr>
        <w:t xml:space="preserve"> </w:t>
      </w:r>
      <w:proofErr w:type="spellStart"/>
      <w:r w:rsidRPr="002D74B8">
        <w:rPr>
          <w:lang w:val="en-US"/>
        </w:rPr>
        <w:t>Melléklet</w:t>
      </w:r>
      <w:proofErr w:type="spellEnd"/>
      <w:r w:rsidRPr="002D74B8">
        <w:rPr>
          <w:lang w:val="en-US"/>
        </w:rPr>
        <w:t xml:space="preserve"> </w:t>
      </w:r>
      <w:proofErr w:type="spellStart"/>
      <w:r w:rsidRPr="002D74B8">
        <w:rPr>
          <w:lang w:val="en-US"/>
        </w:rPr>
        <w:t>módosítása</w:t>
      </w:r>
      <w:proofErr w:type="spellEnd"/>
      <w:r w:rsidRPr="002D74B8">
        <w:rPr>
          <w:lang w:val="en-US"/>
        </w:rPr>
        <w:t xml:space="preserve"> (</w:t>
      </w:r>
      <w:proofErr w:type="spellStart"/>
      <w:r w:rsidRPr="002D74B8">
        <w:rPr>
          <w:lang w:val="en-US"/>
        </w:rPr>
        <w:t>Háttértulajdonnal</w:t>
      </w:r>
      <w:proofErr w:type="spellEnd"/>
      <w:r w:rsidRPr="002D74B8">
        <w:rPr>
          <w:lang w:val="en-US"/>
        </w:rPr>
        <w:t xml:space="preserve"> </w:t>
      </w:r>
      <w:proofErr w:type="spellStart"/>
      <w:r w:rsidRPr="002D74B8">
        <w:rPr>
          <w:lang w:val="en-US"/>
        </w:rPr>
        <w:t>együtt</w:t>
      </w:r>
      <w:proofErr w:type="spellEnd"/>
      <w:r w:rsidRPr="002D74B8">
        <w:rPr>
          <w:lang w:val="en-US"/>
        </w:rPr>
        <w:t>)</w:t>
      </w:r>
    </w:p>
    <w:p w14:paraId="7A90B14E" w14:textId="77777777" w:rsidR="00A9578E" w:rsidRPr="002D74B8" w:rsidRDefault="00A9578E" w:rsidP="00A37CA2">
      <w:pPr>
        <w:pStyle w:val="Listaszerbekezds"/>
        <w:numPr>
          <w:ilvl w:val="0"/>
          <w:numId w:val="1"/>
        </w:numPr>
        <w:rPr>
          <w:lang w:val="en-US"/>
        </w:rPr>
      </w:pPr>
      <w:r w:rsidRPr="002D74B8">
        <w:rPr>
          <w:lang w:val="en-US"/>
        </w:rPr>
        <w:t xml:space="preserve">3-as </w:t>
      </w:r>
      <w:proofErr w:type="spellStart"/>
      <w:r w:rsidRPr="002D74B8">
        <w:rPr>
          <w:lang w:val="en-US"/>
        </w:rPr>
        <w:t>számú</w:t>
      </w:r>
      <w:proofErr w:type="spellEnd"/>
      <w:r w:rsidRPr="002D74B8">
        <w:rPr>
          <w:lang w:val="en-US"/>
        </w:rPr>
        <w:t xml:space="preserve"> </w:t>
      </w:r>
      <w:proofErr w:type="spellStart"/>
      <w:r w:rsidRPr="002D74B8">
        <w:rPr>
          <w:lang w:val="en-US"/>
        </w:rPr>
        <w:t>Melléklet</w:t>
      </w:r>
      <w:proofErr w:type="spellEnd"/>
      <w:r w:rsidRPr="002D74B8">
        <w:rPr>
          <w:lang w:val="en-US"/>
        </w:rPr>
        <w:t xml:space="preserve"> </w:t>
      </w:r>
      <w:proofErr w:type="spellStart"/>
      <w:r w:rsidRPr="002D74B8">
        <w:rPr>
          <w:lang w:val="en-US"/>
        </w:rPr>
        <w:t>kiegészítése</w:t>
      </w:r>
      <w:proofErr w:type="spellEnd"/>
      <w:r w:rsidRPr="002D74B8">
        <w:rPr>
          <w:lang w:val="en-US"/>
        </w:rPr>
        <w:t xml:space="preserve"> (</w:t>
      </w:r>
      <w:proofErr w:type="spellStart"/>
      <w:r w:rsidRPr="002D74B8">
        <w:rPr>
          <w:lang w:val="en-US"/>
        </w:rPr>
        <w:t>az</w:t>
      </w:r>
      <w:proofErr w:type="spellEnd"/>
      <w:r w:rsidRPr="002D74B8">
        <w:rPr>
          <w:lang w:val="en-US"/>
        </w:rPr>
        <w:t xml:space="preserve"> </w:t>
      </w:r>
      <w:proofErr w:type="spellStart"/>
      <w:r w:rsidRPr="002D74B8">
        <w:rPr>
          <w:lang w:val="en-US"/>
        </w:rPr>
        <w:t>egyszerűsített</w:t>
      </w:r>
      <w:proofErr w:type="spellEnd"/>
      <w:r w:rsidRPr="002D74B8">
        <w:rPr>
          <w:lang w:val="en-US"/>
        </w:rPr>
        <w:t xml:space="preserve"> </w:t>
      </w:r>
      <w:proofErr w:type="spellStart"/>
      <w:r w:rsidRPr="002D74B8">
        <w:rPr>
          <w:lang w:val="en-US"/>
        </w:rPr>
        <w:t>átadás</w:t>
      </w:r>
      <w:proofErr w:type="spellEnd"/>
      <w:r w:rsidRPr="002D74B8">
        <w:rPr>
          <w:lang w:val="en-US"/>
        </w:rPr>
        <w:t xml:space="preserve"> </w:t>
      </w:r>
      <w:proofErr w:type="spellStart"/>
      <w:r w:rsidRPr="002D74B8">
        <w:rPr>
          <w:lang w:val="en-US"/>
        </w:rPr>
        <w:t>miatt</w:t>
      </w:r>
      <w:proofErr w:type="spellEnd"/>
      <w:r w:rsidRPr="002D74B8">
        <w:rPr>
          <w:lang w:val="en-US"/>
        </w:rPr>
        <w:t xml:space="preserve"> a </w:t>
      </w:r>
      <w:proofErr w:type="spellStart"/>
      <w:r w:rsidRPr="002D74B8">
        <w:rPr>
          <w:lang w:val="en-US"/>
        </w:rPr>
        <w:t>harmadik</w:t>
      </w:r>
      <w:proofErr w:type="spellEnd"/>
      <w:r w:rsidRPr="002D74B8">
        <w:rPr>
          <w:lang w:val="en-US"/>
        </w:rPr>
        <w:t xml:space="preserve"> </w:t>
      </w:r>
      <w:proofErr w:type="spellStart"/>
      <w:r w:rsidRPr="002D74B8">
        <w:rPr>
          <w:lang w:val="en-US"/>
        </w:rPr>
        <w:t>fél</w:t>
      </w:r>
      <w:proofErr w:type="spellEnd"/>
      <w:r w:rsidRPr="002D74B8">
        <w:rPr>
          <w:lang w:val="en-US"/>
        </w:rPr>
        <w:t xml:space="preserve"> </w:t>
      </w:r>
      <w:proofErr w:type="spellStart"/>
      <w:r w:rsidRPr="002D74B8">
        <w:rPr>
          <w:lang w:val="en-US"/>
        </w:rPr>
        <w:t>listázása</w:t>
      </w:r>
      <w:proofErr w:type="spellEnd"/>
      <w:r w:rsidRPr="002D74B8">
        <w:rPr>
          <w:lang w:val="en-US"/>
        </w:rPr>
        <w:t xml:space="preserve">, 8.3.2 </w:t>
      </w:r>
      <w:proofErr w:type="spellStart"/>
      <w:r w:rsidRPr="002D74B8">
        <w:rPr>
          <w:lang w:val="en-US"/>
        </w:rPr>
        <w:t>pont</w:t>
      </w:r>
      <w:proofErr w:type="spellEnd"/>
      <w:r w:rsidRPr="002D74B8">
        <w:rPr>
          <w:lang w:val="en-US"/>
        </w:rPr>
        <w:t xml:space="preserve"> </w:t>
      </w:r>
      <w:proofErr w:type="spellStart"/>
      <w:r w:rsidRPr="002D74B8">
        <w:rPr>
          <w:lang w:val="en-US"/>
        </w:rPr>
        <w:t>alapján</w:t>
      </w:r>
      <w:proofErr w:type="spellEnd"/>
      <w:r w:rsidRPr="002D74B8">
        <w:rPr>
          <w:lang w:val="en-US"/>
        </w:rPr>
        <w:t>)</w:t>
      </w:r>
    </w:p>
    <w:p w14:paraId="2B5C8BD5" w14:textId="70394BA4" w:rsidR="00EA7AF5" w:rsidRPr="002D74B8" w:rsidRDefault="00A9578E" w:rsidP="00A37CA2">
      <w:pPr>
        <w:pStyle w:val="Listaszerbekezds"/>
        <w:numPr>
          <w:ilvl w:val="0"/>
          <w:numId w:val="1"/>
        </w:numPr>
        <w:rPr>
          <w:lang w:val="en-US"/>
        </w:rPr>
      </w:pPr>
      <w:r w:rsidRPr="002D74B8">
        <w:rPr>
          <w:lang w:val="en-US"/>
        </w:rPr>
        <w:t xml:space="preserve">4-es </w:t>
      </w:r>
      <w:proofErr w:type="spellStart"/>
      <w:r w:rsidRPr="002D74B8">
        <w:rPr>
          <w:lang w:val="en-US"/>
        </w:rPr>
        <w:t>Melléklet</w:t>
      </w:r>
      <w:proofErr w:type="spellEnd"/>
      <w:r w:rsidRPr="002D74B8">
        <w:rPr>
          <w:lang w:val="en-US"/>
        </w:rPr>
        <w:t xml:space="preserve"> </w:t>
      </w:r>
      <w:proofErr w:type="spellStart"/>
      <w:r w:rsidRPr="002D74B8">
        <w:rPr>
          <w:lang w:val="en-US"/>
        </w:rPr>
        <w:t>kiegészítése</w:t>
      </w:r>
      <w:proofErr w:type="spellEnd"/>
      <w:r w:rsidRPr="002D74B8">
        <w:rPr>
          <w:lang w:val="en-US"/>
        </w:rPr>
        <w:t xml:space="preserve"> (</w:t>
      </w:r>
      <w:proofErr w:type="spellStart"/>
      <w:r w:rsidR="004958A4" w:rsidRPr="002D74B8">
        <w:rPr>
          <w:lang w:val="en-US"/>
        </w:rPr>
        <w:t>Azonosított</w:t>
      </w:r>
      <w:proofErr w:type="spellEnd"/>
      <w:r w:rsidR="004958A4" w:rsidRPr="002D74B8">
        <w:rPr>
          <w:lang w:val="en-US"/>
        </w:rPr>
        <w:t xml:space="preserve"> </w:t>
      </w:r>
      <w:proofErr w:type="spellStart"/>
      <w:r w:rsidR="004958A4" w:rsidRPr="002D74B8">
        <w:rPr>
          <w:lang w:val="en-US"/>
        </w:rPr>
        <w:t>Társult</w:t>
      </w:r>
      <w:proofErr w:type="spellEnd"/>
      <w:r w:rsidR="004958A4" w:rsidRPr="002D74B8">
        <w:rPr>
          <w:lang w:val="en-US"/>
        </w:rPr>
        <w:t xml:space="preserve"> </w:t>
      </w:r>
      <w:proofErr w:type="spellStart"/>
      <w:r w:rsidR="004958A4" w:rsidRPr="002D74B8">
        <w:rPr>
          <w:lang w:val="en-US"/>
        </w:rPr>
        <w:t>Szervezetek</w:t>
      </w:r>
      <w:proofErr w:type="spellEnd"/>
      <w:r w:rsidRPr="002D74B8">
        <w:rPr>
          <w:lang w:val="en-US"/>
        </w:rPr>
        <w:t>)</w:t>
      </w:r>
    </w:p>
    <w:p w14:paraId="649426F9" w14:textId="77777777" w:rsidR="004C1408" w:rsidRPr="002D74B8" w:rsidRDefault="004C1408" w:rsidP="00EA7AF5"/>
    <w:p w14:paraId="186D3888" w14:textId="50BFAE72" w:rsidR="00EA7AF5" w:rsidRPr="002D74B8" w:rsidRDefault="00A13271" w:rsidP="00EA7AF5">
      <w:r w:rsidRPr="002D74B8">
        <w:t>Konzorcium</w:t>
      </w:r>
      <w:r w:rsidR="004C1408" w:rsidRPr="002D74B8">
        <w:t xml:space="preserve"> kapcsán</w:t>
      </w:r>
    </w:p>
    <w:p w14:paraId="311E7E31" w14:textId="77777777" w:rsidR="00EA7AF5" w:rsidRPr="002D74B8" w:rsidRDefault="00EA7AF5" w:rsidP="00EA7AF5"/>
    <w:p w14:paraId="79DBEDE5" w14:textId="575D14E3" w:rsidR="00EA7AF5" w:rsidRPr="002D74B8" w:rsidRDefault="00A13271" w:rsidP="00A37CA2">
      <w:pPr>
        <w:pStyle w:val="Listaszerbekezds"/>
        <w:numPr>
          <w:ilvl w:val="0"/>
          <w:numId w:val="2"/>
        </w:numPr>
        <w:rPr>
          <w:lang w:val="en-US"/>
        </w:rPr>
      </w:pPr>
      <w:proofErr w:type="spellStart"/>
      <w:r w:rsidRPr="002D74B8">
        <w:rPr>
          <w:lang w:val="en-US"/>
        </w:rPr>
        <w:t>Konzorciumba</w:t>
      </w:r>
      <w:proofErr w:type="spellEnd"/>
      <w:r w:rsidRPr="002D74B8">
        <w:rPr>
          <w:lang w:val="en-US"/>
        </w:rPr>
        <w:t xml:space="preserve"> </w:t>
      </w:r>
      <w:proofErr w:type="spellStart"/>
      <w:r w:rsidRPr="002D74B8">
        <w:rPr>
          <w:lang w:val="en-US"/>
        </w:rPr>
        <w:t>újonnan</w:t>
      </w:r>
      <w:proofErr w:type="spellEnd"/>
      <w:r w:rsidRPr="002D74B8">
        <w:rPr>
          <w:lang w:val="en-US"/>
        </w:rPr>
        <w:t xml:space="preserve"> </w:t>
      </w:r>
      <w:proofErr w:type="spellStart"/>
      <w:r w:rsidRPr="002D74B8">
        <w:rPr>
          <w:lang w:val="en-US"/>
        </w:rPr>
        <w:t>belépő</w:t>
      </w:r>
      <w:proofErr w:type="spellEnd"/>
      <w:r w:rsidRPr="002D74B8">
        <w:rPr>
          <w:lang w:val="en-US"/>
        </w:rPr>
        <w:t xml:space="preserve"> </w:t>
      </w:r>
      <w:proofErr w:type="spellStart"/>
      <w:r w:rsidRPr="002D74B8">
        <w:rPr>
          <w:lang w:val="en-US"/>
        </w:rPr>
        <w:t>Fél</w:t>
      </w:r>
      <w:proofErr w:type="spellEnd"/>
      <w:r w:rsidRPr="002D74B8">
        <w:rPr>
          <w:lang w:val="en-US"/>
        </w:rPr>
        <w:t xml:space="preserve"> </w:t>
      </w:r>
      <w:proofErr w:type="spellStart"/>
      <w:r w:rsidRPr="002D74B8">
        <w:rPr>
          <w:lang w:val="en-US"/>
        </w:rPr>
        <w:t>és</w:t>
      </w:r>
      <w:proofErr w:type="spellEnd"/>
      <w:r w:rsidRPr="002D74B8">
        <w:rPr>
          <w:lang w:val="en-US"/>
        </w:rPr>
        <w:t xml:space="preserve"> </w:t>
      </w:r>
      <w:proofErr w:type="spellStart"/>
      <w:r w:rsidRPr="002D74B8">
        <w:rPr>
          <w:lang w:val="en-US"/>
        </w:rPr>
        <w:t>csatlakozásának</w:t>
      </w:r>
      <w:proofErr w:type="spellEnd"/>
      <w:r w:rsidRPr="002D74B8">
        <w:rPr>
          <w:lang w:val="en-US"/>
        </w:rPr>
        <w:t xml:space="preserve"> a </w:t>
      </w:r>
      <w:proofErr w:type="spellStart"/>
      <w:r w:rsidRPr="002D74B8">
        <w:rPr>
          <w:lang w:val="en-US"/>
        </w:rPr>
        <w:t>megállapodásban</w:t>
      </w:r>
      <w:proofErr w:type="spellEnd"/>
      <w:r w:rsidRPr="002D74B8">
        <w:rPr>
          <w:lang w:val="en-US"/>
        </w:rPr>
        <w:t xml:space="preserve"> </w:t>
      </w:r>
      <w:proofErr w:type="spellStart"/>
      <w:r w:rsidRPr="002D74B8">
        <w:rPr>
          <w:lang w:val="en-US"/>
        </w:rPr>
        <w:t>szereplő</w:t>
      </w:r>
      <w:proofErr w:type="spellEnd"/>
      <w:r w:rsidRPr="002D74B8">
        <w:rPr>
          <w:lang w:val="en-US"/>
        </w:rPr>
        <w:t xml:space="preserve"> </w:t>
      </w:r>
      <w:proofErr w:type="spellStart"/>
      <w:r w:rsidRPr="002D74B8">
        <w:rPr>
          <w:lang w:val="en-US"/>
        </w:rPr>
        <w:t>feltételekkel</w:t>
      </w:r>
      <w:proofErr w:type="spellEnd"/>
      <w:r w:rsidRPr="002D74B8">
        <w:rPr>
          <w:lang w:val="en-US"/>
        </w:rPr>
        <w:t xml:space="preserve"> </w:t>
      </w:r>
      <w:proofErr w:type="spellStart"/>
      <w:r w:rsidRPr="002D74B8">
        <w:rPr>
          <w:lang w:val="en-US"/>
        </w:rPr>
        <w:t>jóváhagyása</w:t>
      </w:r>
      <w:proofErr w:type="spellEnd"/>
      <w:r w:rsidRPr="002D74B8">
        <w:rPr>
          <w:lang w:val="en-US"/>
        </w:rPr>
        <w:t xml:space="preserve"> </w:t>
      </w:r>
    </w:p>
    <w:p w14:paraId="05427111" w14:textId="10723B60" w:rsidR="00EA7AF5" w:rsidRPr="002D74B8" w:rsidRDefault="00A13271" w:rsidP="00A37CA2">
      <w:pPr>
        <w:pStyle w:val="Listaszerbekezds"/>
        <w:numPr>
          <w:ilvl w:val="0"/>
          <w:numId w:val="2"/>
        </w:numPr>
        <w:rPr>
          <w:lang w:val="en-US"/>
        </w:rPr>
      </w:pPr>
      <w:proofErr w:type="spellStart"/>
      <w:r w:rsidRPr="002D74B8">
        <w:rPr>
          <w:lang w:val="en-US"/>
        </w:rPr>
        <w:t>Fél</w:t>
      </w:r>
      <w:proofErr w:type="spellEnd"/>
      <w:r w:rsidRPr="002D74B8">
        <w:rPr>
          <w:lang w:val="en-US"/>
        </w:rPr>
        <w:t xml:space="preserve"> </w:t>
      </w:r>
      <w:proofErr w:type="spellStart"/>
      <w:r w:rsidRPr="002D74B8">
        <w:rPr>
          <w:lang w:val="en-US"/>
        </w:rPr>
        <w:t>Konzorciumból</w:t>
      </w:r>
      <w:proofErr w:type="spellEnd"/>
      <w:r w:rsidRPr="002D74B8">
        <w:rPr>
          <w:lang w:val="en-US"/>
        </w:rPr>
        <w:t xml:space="preserve"> </w:t>
      </w:r>
      <w:proofErr w:type="spellStart"/>
      <w:r w:rsidRPr="002D74B8">
        <w:rPr>
          <w:lang w:val="en-US"/>
        </w:rPr>
        <w:t>való</w:t>
      </w:r>
      <w:proofErr w:type="spellEnd"/>
      <w:r w:rsidRPr="002D74B8">
        <w:rPr>
          <w:lang w:val="en-US"/>
        </w:rPr>
        <w:t xml:space="preserve"> </w:t>
      </w:r>
      <w:proofErr w:type="spellStart"/>
      <w:r w:rsidRPr="002D74B8">
        <w:rPr>
          <w:lang w:val="en-US"/>
        </w:rPr>
        <w:t>kilépése</w:t>
      </w:r>
      <w:proofErr w:type="spellEnd"/>
      <w:r w:rsidRPr="002D74B8">
        <w:rPr>
          <w:lang w:val="en-US"/>
        </w:rPr>
        <w:t xml:space="preserve"> </w:t>
      </w:r>
      <w:proofErr w:type="spellStart"/>
      <w:r w:rsidRPr="002D74B8">
        <w:rPr>
          <w:lang w:val="en-US"/>
        </w:rPr>
        <w:t>és</w:t>
      </w:r>
      <w:proofErr w:type="spellEnd"/>
      <w:r w:rsidRPr="002D74B8">
        <w:rPr>
          <w:lang w:val="en-US"/>
        </w:rPr>
        <w:t xml:space="preserve"> a </w:t>
      </w:r>
      <w:proofErr w:type="spellStart"/>
      <w:r w:rsidRPr="002D74B8">
        <w:rPr>
          <w:lang w:val="en-US"/>
        </w:rPr>
        <w:t>megállapodásban</w:t>
      </w:r>
      <w:proofErr w:type="spellEnd"/>
      <w:r w:rsidRPr="002D74B8">
        <w:rPr>
          <w:lang w:val="en-US"/>
        </w:rPr>
        <w:t xml:space="preserve"> </w:t>
      </w:r>
      <w:proofErr w:type="spellStart"/>
      <w:r w:rsidRPr="002D74B8">
        <w:rPr>
          <w:lang w:val="en-US"/>
        </w:rPr>
        <w:t>szereplő</w:t>
      </w:r>
      <w:proofErr w:type="spellEnd"/>
      <w:r w:rsidRPr="002D74B8">
        <w:rPr>
          <w:lang w:val="en-US"/>
        </w:rPr>
        <w:t xml:space="preserve"> </w:t>
      </w:r>
      <w:proofErr w:type="spellStart"/>
      <w:r w:rsidRPr="002D74B8">
        <w:rPr>
          <w:lang w:val="en-US"/>
        </w:rPr>
        <w:t>felmondási</w:t>
      </w:r>
      <w:proofErr w:type="spellEnd"/>
      <w:r w:rsidRPr="002D74B8">
        <w:rPr>
          <w:lang w:val="en-US"/>
        </w:rPr>
        <w:t xml:space="preserve"> </w:t>
      </w:r>
      <w:proofErr w:type="spellStart"/>
      <w:r w:rsidRPr="002D74B8">
        <w:rPr>
          <w:lang w:val="en-US"/>
        </w:rPr>
        <w:t>feltételek</w:t>
      </w:r>
      <w:proofErr w:type="spellEnd"/>
      <w:r w:rsidRPr="002D74B8">
        <w:rPr>
          <w:lang w:val="en-US"/>
        </w:rPr>
        <w:t xml:space="preserve"> </w:t>
      </w:r>
      <w:proofErr w:type="spellStart"/>
      <w:r w:rsidRPr="002D74B8">
        <w:rPr>
          <w:lang w:val="en-US"/>
        </w:rPr>
        <w:t>elfogadása</w:t>
      </w:r>
      <w:proofErr w:type="spellEnd"/>
      <w:r w:rsidRPr="002D74B8">
        <w:rPr>
          <w:lang w:val="en-US"/>
        </w:rPr>
        <w:t xml:space="preserve"> </w:t>
      </w:r>
    </w:p>
    <w:p w14:paraId="60F84ADA" w14:textId="2B5E8675" w:rsidR="00EA7AF5" w:rsidRPr="002D74B8" w:rsidRDefault="00A13271" w:rsidP="00A37CA2">
      <w:pPr>
        <w:pStyle w:val="Listaszerbekezds"/>
        <w:numPr>
          <w:ilvl w:val="0"/>
          <w:numId w:val="2"/>
        </w:numPr>
        <w:rPr>
          <w:lang w:val="en-US"/>
        </w:rPr>
      </w:pPr>
      <w:proofErr w:type="spellStart"/>
      <w:r w:rsidRPr="002D74B8">
        <w:rPr>
          <w:lang w:val="en-US"/>
        </w:rPr>
        <w:t>Konzorciumi</w:t>
      </w:r>
      <w:proofErr w:type="spellEnd"/>
      <w:r w:rsidRPr="002D74B8">
        <w:rPr>
          <w:lang w:val="en-US"/>
        </w:rPr>
        <w:t xml:space="preserve"> </w:t>
      </w:r>
      <w:proofErr w:type="spellStart"/>
      <w:r w:rsidRPr="002D74B8">
        <w:rPr>
          <w:lang w:val="en-US"/>
        </w:rPr>
        <w:t>megállapodás</w:t>
      </w:r>
      <w:proofErr w:type="spellEnd"/>
      <w:r w:rsidRPr="002D74B8">
        <w:rPr>
          <w:lang w:val="en-US"/>
        </w:rPr>
        <w:t xml:space="preserve"> </w:t>
      </w:r>
      <w:proofErr w:type="spellStart"/>
      <w:r w:rsidRPr="002D74B8">
        <w:rPr>
          <w:lang w:val="en-US"/>
        </w:rPr>
        <w:t>vagy</w:t>
      </w:r>
      <w:proofErr w:type="spellEnd"/>
      <w:r w:rsidRPr="002D74B8">
        <w:rPr>
          <w:lang w:val="en-US"/>
        </w:rPr>
        <w:t xml:space="preserve"> a </w:t>
      </w:r>
      <w:proofErr w:type="spellStart"/>
      <w:r w:rsidRPr="002D74B8">
        <w:rPr>
          <w:lang w:val="en-US"/>
        </w:rPr>
        <w:t>Támogatási</w:t>
      </w:r>
      <w:proofErr w:type="spellEnd"/>
      <w:r w:rsidRPr="002D74B8">
        <w:rPr>
          <w:lang w:val="en-US"/>
        </w:rPr>
        <w:t xml:space="preserve"> </w:t>
      </w:r>
      <w:proofErr w:type="spellStart"/>
      <w:r w:rsidRPr="002D74B8">
        <w:rPr>
          <w:lang w:val="en-US"/>
        </w:rPr>
        <w:t>Szerződés</w:t>
      </w:r>
      <w:proofErr w:type="spellEnd"/>
      <w:r w:rsidRPr="002D74B8">
        <w:rPr>
          <w:lang w:val="en-US"/>
        </w:rPr>
        <w:t xml:space="preserve"> </w:t>
      </w:r>
      <w:proofErr w:type="spellStart"/>
      <w:r w:rsidRPr="002D74B8">
        <w:rPr>
          <w:lang w:val="en-US"/>
        </w:rPr>
        <w:t>alapján</w:t>
      </w:r>
      <w:proofErr w:type="spellEnd"/>
      <w:r w:rsidRPr="002D74B8">
        <w:rPr>
          <w:lang w:val="en-US"/>
        </w:rPr>
        <w:t xml:space="preserve"> a </w:t>
      </w:r>
      <w:proofErr w:type="spellStart"/>
      <w:r w:rsidRPr="002D74B8">
        <w:rPr>
          <w:lang w:val="en-US"/>
        </w:rPr>
        <w:t>sértett</w:t>
      </w:r>
      <w:proofErr w:type="spellEnd"/>
      <w:r w:rsidRPr="002D74B8">
        <w:rPr>
          <w:lang w:val="en-US"/>
        </w:rPr>
        <w:t xml:space="preserve"> </w:t>
      </w:r>
      <w:proofErr w:type="spellStart"/>
      <w:r w:rsidRPr="002D74B8">
        <w:rPr>
          <w:lang w:val="en-US"/>
        </w:rPr>
        <w:t>fél</w:t>
      </w:r>
      <w:proofErr w:type="spellEnd"/>
      <w:r w:rsidRPr="002D74B8">
        <w:rPr>
          <w:lang w:val="en-US"/>
        </w:rPr>
        <w:t xml:space="preserve"> </w:t>
      </w:r>
      <w:proofErr w:type="spellStart"/>
      <w:r w:rsidRPr="002D74B8">
        <w:rPr>
          <w:lang w:val="en-US"/>
        </w:rPr>
        <w:t>megsértésének</w:t>
      </w:r>
      <w:proofErr w:type="spellEnd"/>
      <w:r w:rsidRPr="002D74B8">
        <w:rPr>
          <w:lang w:val="en-US"/>
        </w:rPr>
        <w:t xml:space="preserve"> </w:t>
      </w:r>
      <w:proofErr w:type="spellStart"/>
      <w:r w:rsidRPr="002D74B8">
        <w:rPr>
          <w:lang w:val="en-US"/>
        </w:rPr>
        <w:t>azonosítása</w:t>
      </w:r>
      <w:proofErr w:type="spellEnd"/>
    </w:p>
    <w:p w14:paraId="305C7772" w14:textId="16622FA1" w:rsidR="00EA7AF5" w:rsidRPr="002D74B8" w:rsidRDefault="00A13271" w:rsidP="00A37CA2">
      <w:pPr>
        <w:pStyle w:val="Listaszerbekezds"/>
        <w:numPr>
          <w:ilvl w:val="0"/>
          <w:numId w:val="2"/>
        </w:numPr>
        <w:rPr>
          <w:lang w:val="en-US"/>
        </w:rPr>
      </w:pPr>
      <w:proofErr w:type="spellStart"/>
      <w:r w:rsidRPr="002D74B8">
        <w:rPr>
          <w:lang w:val="en-US"/>
        </w:rPr>
        <w:t>Felet</w:t>
      </w:r>
      <w:proofErr w:type="spellEnd"/>
      <w:r w:rsidRPr="002D74B8">
        <w:rPr>
          <w:lang w:val="en-US"/>
        </w:rPr>
        <w:t xml:space="preserve"> </w:t>
      </w:r>
      <w:proofErr w:type="spellStart"/>
      <w:r w:rsidRPr="002D74B8">
        <w:rPr>
          <w:lang w:val="en-US"/>
        </w:rPr>
        <w:t>Szerződésszegő</w:t>
      </w:r>
      <w:proofErr w:type="spellEnd"/>
      <w:r w:rsidRPr="002D74B8">
        <w:rPr>
          <w:lang w:val="en-US"/>
        </w:rPr>
        <w:t xml:space="preserve"> </w:t>
      </w:r>
      <w:proofErr w:type="spellStart"/>
      <w:r w:rsidRPr="002D74B8">
        <w:rPr>
          <w:lang w:val="en-US"/>
        </w:rPr>
        <w:t>Félnek</w:t>
      </w:r>
      <w:proofErr w:type="spellEnd"/>
      <w:r w:rsidRPr="002D74B8">
        <w:rPr>
          <w:lang w:val="en-US"/>
        </w:rPr>
        <w:t xml:space="preserve"> </w:t>
      </w:r>
      <w:proofErr w:type="spellStart"/>
      <w:r w:rsidRPr="002D74B8">
        <w:rPr>
          <w:lang w:val="en-US"/>
        </w:rPr>
        <w:t>minősíteni</w:t>
      </w:r>
      <w:proofErr w:type="spellEnd"/>
      <w:r w:rsidRPr="002D74B8">
        <w:rPr>
          <w:lang w:val="en-US"/>
        </w:rPr>
        <w:t>;</w:t>
      </w:r>
    </w:p>
    <w:p w14:paraId="4FC9E564" w14:textId="787E948E" w:rsidR="00A13271" w:rsidRPr="002D74B8" w:rsidRDefault="00A13271" w:rsidP="00A37CA2">
      <w:pPr>
        <w:pStyle w:val="Listaszerbekezds"/>
        <w:numPr>
          <w:ilvl w:val="0"/>
          <w:numId w:val="2"/>
        </w:numPr>
        <w:rPr>
          <w:lang w:val="en-US"/>
        </w:rPr>
      </w:pPr>
      <w:r w:rsidRPr="002D74B8">
        <w:rPr>
          <w:lang w:val="en-US"/>
        </w:rPr>
        <w:t xml:space="preserve">a </w:t>
      </w:r>
      <w:proofErr w:type="spellStart"/>
      <w:r w:rsidRPr="002D74B8">
        <w:rPr>
          <w:lang w:val="en-US"/>
        </w:rPr>
        <w:t>Szerződésszegő</w:t>
      </w:r>
      <w:proofErr w:type="spellEnd"/>
      <w:r w:rsidRPr="002D74B8">
        <w:rPr>
          <w:lang w:val="en-US"/>
        </w:rPr>
        <w:t xml:space="preserve"> </w:t>
      </w:r>
      <w:proofErr w:type="spellStart"/>
      <w:r w:rsidRPr="002D74B8">
        <w:rPr>
          <w:lang w:val="en-US"/>
        </w:rPr>
        <w:t>Fél</w:t>
      </w:r>
      <w:proofErr w:type="spellEnd"/>
      <w:r w:rsidRPr="002D74B8">
        <w:rPr>
          <w:lang w:val="en-US"/>
        </w:rPr>
        <w:t xml:space="preserve"> </w:t>
      </w:r>
      <w:proofErr w:type="spellStart"/>
      <w:r w:rsidRPr="002D74B8">
        <w:rPr>
          <w:lang w:val="en-US"/>
        </w:rPr>
        <w:t>jogorvoslati</w:t>
      </w:r>
      <w:proofErr w:type="spellEnd"/>
      <w:r w:rsidRPr="002D74B8">
        <w:rPr>
          <w:lang w:val="en-US"/>
        </w:rPr>
        <w:t xml:space="preserve"> </w:t>
      </w:r>
      <w:proofErr w:type="spellStart"/>
      <w:r w:rsidRPr="002D74B8">
        <w:rPr>
          <w:lang w:val="en-US"/>
        </w:rPr>
        <w:t>eljárását</w:t>
      </w:r>
      <w:proofErr w:type="spellEnd"/>
      <w:r w:rsidRPr="002D74B8">
        <w:rPr>
          <w:lang w:val="en-US"/>
        </w:rPr>
        <w:t xml:space="preserve"> </w:t>
      </w:r>
      <w:proofErr w:type="spellStart"/>
      <w:r w:rsidRPr="002D74B8">
        <w:rPr>
          <w:lang w:val="en-US"/>
        </w:rPr>
        <w:t>kijelölni</w:t>
      </w:r>
      <w:proofErr w:type="spellEnd"/>
    </w:p>
    <w:p w14:paraId="6966ADFE" w14:textId="2F1550AE" w:rsidR="00EA7AF5" w:rsidRPr="002D74B8" w:rsidRDefault="00A13271" w:rsidP="00A37CA2">
      <w:pPr>
        <w:pStyle w:val="Listaszerbekezds"/>
        <w:numPr>
          <w:ilvl w:val="0"/>
          <w:numId w:val="2"/>
        </w:numPr>
        <w:rPr>
          <w:lang w:val="en-US"/>
        </w:rPr>
      </w:pPr>
      <w:r w:rsidRPr="002D74B8">
        <w:rPr>
          <w:lang w:val="en-US"/>
        </w:rPr>
        <w:t xml:space="preserve">A </w:t>
      </w:r>
      <w:proofErr w:type="spellStart"/>
      <w:r w:rsidRPr="002D74B8">
        <w:rPr>
          <w:lang w:val="en-US"/>
        </w:rPr>
        <w:t>Szerződésszegő</w:t>
      </w:r>
      <w:proofErr w:type="spellEnd"/>
      <w:r w:rsidRPr="002D74B8">
        <w:rPr>
          <w:lang w:val="en-US"/>
        </w:rPr>
        <w:t xml:space="preserve"> </w:t>
      </w:r>
      <w:proofErr w:type="spellStart"/>
      <w:r w:rsidRPr="002D74B8">
        <w:rPr>
          <w:lang w:val="en-US"/>
        </w:rPr>
        <w:t>Fél</w:t>
      </w:r>
      <w:proofErr w:type="spellEnd"/>
      <w:r w:rsidRPr="002D74B8">
        <w:rPr>
          <w:lang w:val="en-US"/>
        </w:rPr>
        <w:t xml:space="preserve"> </w:t>
      </w:r>
      <w:proofErr w:type="spellStart"/>
      <w:r w:rsidRPr="002D74B8">
        <w:rPr>
          <w:lang w:val="en-US"/>
        </w:rPr>
        <w:t>részvételének</w:t>
      </w:r>
      <w:proofErr w:type="spellEnd"/>
      <w:r w:rsidRPr="002D74B8">
        <w:rPr>
          <w:lang w:val="en-US"/>
        </w:rPr>
        <w:t xml:space="preserve"> </w:t>
      </w:r>
      <w:proofErr w:type="spellStart"/>
      <w:r w:rsidRPr="002D74B8">
        <w:rPr>
          <w:lang w:val="en-US"/>
        </w:rPr>
        <w:t>megszüntetése</w:t>
      </w:r>
      <w:proofErr w:type="spellEnd"/>
      <w:r w:rsidRPr="002D74B8">
        <w:rPr>
          <w:lang w:val="en-US"/>
        </w:rPr>
        <w:t xml:space="preserve"> a </w:t>
      </w:r>
      <w:proofErr w:type="spellStart"/>
      <w:r w:rsidRPr="002D74B8">
        <w:rPr>
          <w:lang w:val="en-US"/>
        </w:rPr>
        <w:t>konzorciumban</w:t>
      </w:r>
      <w:proofErr w:type="spellEnd"/>
      <w:r w:rsidRPr="002D74B8">
        <w:rPr>
          <w:lang w:val="en-US"/>
        </w:rPr>
        <w:t xml:space="preserve"> </w:t>
      </w:r>
      <w:proofErr w:type="spellStart"/>
      <w:r w:rsidRPr="002D74B8">
        <w:rPr>
          <w:lang w:val="en-US"/>
        </w:rPr>
        <w:t>és</w:t>
      </w:r>
      <w:proofErr w:type="spellEnd"/>
      <w:r w:rsidRPr="002D74B8">
        <w:rPr>
          <w:lang w:val="en-US"/>
        </w:rPr>
        <w:t xml:space="preserve"> </w:t>
      </w:r>
      <w:proofErr w:type="spellStart"/>
      <w:r w:rsidRPr="002D74B8">
        <w:rPr>
          <w:lang w:val="en-US"/>
        </w:rPr>
        <w:t>az</w:t>
      </w:r>
      <w:proofErr w:type="spellEnd"/>
      <w:r w:rsidRPr="002D74B8">
        <w:rPr>
          <w:lang w:val="en-US"/>
        </w:rPr>
        <w:t xml:space="preserve"> </w:t>
      </w:r>
      <w:proofErr w:type="spellStart"/>
      <w:r w:rsidRPr="002D74B8">
        <w:rPr>
          <w:lang w:val="en-US"/>
        </w:rPr>
        <w:t>ezzel</w:t>
      </w:r>
      <w:proofErr w:type="spellEnd"/>
      <w:r w:rsidRPr="002D74B8">
        <w:rPr>
          <w:lang w:val="en-US"/>
        </w:rPr>
        <w:t xml:space="preserve"> </w:t>
      </w:r>
      <w:proofErr w:type="spellStart"/>
      <w:r w:rsidRPr="002D74B8">
        <w:rPr>
          <w:lang w:val="en-US"/>
        </w:rPr>
        <w:t>kapcsolatos</w:t>
      </w:r>
      <w:proofErr w:type="spellEnd"/>
      <w:r w:rsidRPr="002D74B8">
        <w:rPr>
          <w:lang w:val="en-US"/>
        </w:rPr>
        <w:t xml:space="preserve"> </w:t>
      </w:r>
      <w:proofErr w:type="spellStart"/>
      <w:r w:rsidRPr="002D74B8">
        <w:rPr>
          <w:lang w:val="en-US"/>
        </w:rPr>
        <w:t>intézkedések</w:t>
      </w:r>
      <w:proofErr w:type="spellEnd"/>
    </w:p>
    <w:p w14:paraId="5FC4DD94" w14:textId="3B9FE352" w:rsidR="00C27F8A" w:rsidRPr="002D74B8" w:rsidRDefault="00C27F8A" w:rsidP="00A37CA2">
      <w:pPr>
        <w:pStyle w:val="Listaszerbekezds"/>
        <w:numPr>
          <w:ilvl w:val="0"/>
          <w:numId w:val="2"/>
        </w:numPr>
        <w:rPr>
          <w:lang w:val="en-US"/>
        </w:rPr>
      </w:pPr>
      <w:proofErr w:type="spellStart"/>
      <w:r w:rsidRPr="002D74B8">
        <w:rPr>
          <w:lang w:val="en-US"/>
        </w:rPr>
        <w:t>javaslattétel</w:t>
      </w:r>
      <w:proofErr w:type="spellEnd"/>
      <w:r w:rsidRPr="002D74B8">
        <w:rPr>
          <w:lang w:val="en-US"/>
        </w:rPr>
        <w:t xml:space="preserve"> a </w:t>
      </w:r>
      <w:proofErr w:type="spellStart"/>
      <w:r w:rsidRPr="002D74B8">
        <w:rPr>
          <w:lang w:val="en-US"/>
        </w:rPr>
        <w:t>Koordinátor</w:t>
      </w:r>
      <w:proofErr w:type="spellEnd"/>
      <w:r w:rsidRPr="002D74B8">
        <w:rPr>
          <w:lang w:val="en-US"/>
        </w:rPr>
        <w:t xml:space="preserve"> </w:t>
      </w:r>
      <w:proofErr w:type="spellStart"/>
      <w:r w:rsidRPr="002D74B8">
        <w:rPr>
          <w:lang w:val="en-US"/>
        </w:rPr>
        <w:t>cseréjét</w:t>
      </w:r>
      <w:proofErr w:type="spellEnd"/>
      <w:r w:rsidRPr="002D74B8">
        <w:rPr>
          <w:lang w:val="en-US"/>
        </w:rPr>
        <w:t xml:space="preserve"> </w:t>
      </w:r>
      <w:proofErr w:type="spellStart"/>
      <w:r w:rsidRPr="002D74B8">
        <w:rPr>
          <w:lang w:val="en-US"/>
        </w:rPr>
        <w:t>illetően</w:t>
      </w:r>
      <w:proofErr w:type="spellEnd"/>
      <w:r w:rsidRPr="002D74B8">
        <w:rPr>
          <w:lang w:val="en-US"/>
        </w:rPr>
        <w:t xml:space="preserve"> a </w:t>
      </w:r>
      <w:proofErr w:type="spellStart"/>
      <w:r w:rsidRPr="002D74B8">
        <w:rPr>
          <w:lang w:val="en-US"/>
        </w:rPr>
        <w:t>Támogató</w:t>
      </w:r>
      <w:proofErr w:type="spellEnd"/>
      <w:r w:rsidRPr="002D74B8">
        <w:rPr>
          <w:lang w:val="en-US"/>
        </w:rPr>
        <w:t xml:space="preserve"> </w:t>
      </w:r>
      <w:proofErr w:type="spellStart"/>
      <w:r w:rsidRPr="002D74B8">
        <w:rPr>
          <w:lang w:val="en-US"/>
        </w:rPr>
        <w:t>felé</w:t>
      </w:r>
      <w:proofErr w:type="spellEnd"/>
      <w:r w:rsidRPr="002D74B8">
        <w:rPr>
          <w:lang w:val="en-US"/>
        </w:rPr>
        <w:t xml:space="preserve"> </w:t>
      </w:r>
    </w:p>
    <w:p w14:paraId="05E96773" w14:textId="77777777" w:rsidR="00C27F8A" w:rsidRPr="002D74B8" w:rsidRDefault="00C27F8A" w:rsidP="00A37CA2">
      <w:pPr>
        <w:pStyle w:val="Listaszerbekezds"/>
        <w:numPr>
          <w:ilvl w:val="0"/>
          <w:numId w:val="11"/>
        </w:numPr>
        <w:spacing w:before="120" w:after="200" w:line="276" w:lineRule="auto"/>
        <w:contextualSpacing/>
        <w:jc w:val="both"/>
        <w:rPr>
          <w:lang w:val="hu-HU"/>
        </w:rPr>
      </w:pPr>
      <w:r w:rsidRPr="002D74B8">
        <w:rPr>
          <w:lang w:val="hu-HU"/>
        </w:rPr>
        <w:t xml:space="preserve">a Projekt egészét vagy egy részét illetően felfüggesztési javaslat a Támogató részére </w:t>
      </w:r>
    </w:p>
    <w:p w14:paraId="6632680A" w14:textId="77777777" w:rsidR="00C27F8A" w:rsidRPr="002D74B8" w:rsidRDefault="00C27F8A" w:rsidP="00A37CA2">
      <w:pPr>
        <w:pStyle w:val="Listaszerbekezds"/>
        <w:numPr>
          <w:ilvl w:val="0"/>
          <w:numId w:val="11"/>
        </w:numPr>
        <w:spacing w:before="120" w:after="200" w:line="276" w:lineRule="auto"/>
        <w:contextualSpacing/>
        <w:jc w:val="both"/>
        <w:rPr>
          <w:lang w:val="hu-HU"/>
        </w:rPr>
      </w:pPr>
      <w:r w:rsidRPr="002D74B8">
        <w:rPr>
          <w:lang w:val="hu-HU"/>
        </w:rPr>
        <w:t xml:space="preserve">a Projekt és a Konzorciumi Megállapodás befejezését érintő javaslat a Támogató részére </w:t>
      </w:r>
    </w:p>
    <w:p w14:paraId="76FDC9F3" w14:textId="77777777" w:rsidR="00EA7AF5" w:rsidRPr="002D74B8" w:rsidRDefault="00EA7AF5" w:rsidP="00EA7AF5"/>
    <w:p w14:paraId="0139564F" w14:textId="66BDF1F0" w:rsidR="00EA7AF5" w:rsidRPr="002D74B8" w:rsidRDefault="00C27F8A" w:rsidP="00EA7AF5">
      <w:r w:rsidRPr="002D74B8">
        <w:t>Kinevezések</w:t>
      </w:r>
    </w:p>
    <w:p w14:paraId="0FB0BEE3" w14:textId="77777777" w:rsidR="004D46D0" w:rsidRPr="002D74B8" w:rsidRDefault="004D46D0" w:rsidP="00EA7AF5"/>
    <w:p w14:paraId="0A97C810" w14:textId="51573940" w:rsidR="00EA7AF5" w:rsidRPr="002D74B8" w:rsidRDefault="00C27F8A" w:rsidP="00EA7AF5">
      <w:r w:rsidRPr="002D74B8">
        <w:t>Támogatási Szerződés alapján, a jelen megállapodás előír</w:t>
      </w:r>
      <w:r w:rsidR="004C1408" w:rsidRPr="002D74B8">
        <w:t>ja</w:t>
      </w:r>
      <w:r w:rsidRPr="002D74B8">
        <w:t>:</w:t>
      </w:r>
    </w:p>
    <w:p w14:paraId="7BE2B243" w14:textId="77777777" w:rsidR="004D46D0" w:rsidRPr="002D74B8" w:rsidRDefault="004D46D0" w:rsidP="00EA7AF5"/>
    <w:p w14:paraId="42DDAF7C" w14:textId="7AB3B3F4" w:rsidR="00EA7AF5" w:rsidRPr="002D74B8" w:rsidRDefault="00EA7AF5" w:rsidP="00EA7AF5">
      <w:r w:rsidRPr="002D74B8">
        <w:t>-</w:t>
      </w:r>
      <w:r w:rsidRPr="002D74B8">
        <w:tab/>
      </w:r>
      <w:r w:rsidR="00C27F8A" w:rsidRPr="002D74B8">
        <w:t>Irányító Bizottsági Tagok</w:t>
      </w:r>
    </w:p>
    <w:p w14:paraId="4DA202EF" w14:textId="77777777" w:rsidR="00EA7AF5" w:rsidRPr="002D74B8" w:rsidRDefault="00EA7AF5" w:rsidP="00EA7AF5"/>
    <w:p w14:paraId="5B577153" w14:textId="4D860A24" w:rsidR="00EA7AF5" w:rsidRPr="002D74B8" w:rsidRDefault="00C27F8A" w:rsidP="002A01A8">
      <w:pPr>
        <w:pStyle w:val="Cmsor3"/>
      </w:pPr>
      <w:r w:rsidRPr="002D74B8">
        <w:t>Irányító Bizottság</w:t>
      </w:r>
    </w:p>
    <w:p w14:paraId="254529D5" w14:textId="6F4863C0" w:rsidR="00933908" w:rsidRPr="002D74B8" w:rsidRDefault="00933908" w:rsidP="00933908">
      <w:r w:rsidRPr="002D74B8">
        <w:t>A 6.2. pont szabályai mellett a következő szabályokat kell alkalmazni:</w:t>
      </w:r>
    </w:p>
    <w:p w14:paraId="4727B396" w14:textId="77777777" w:rsidR="00933908" w:rsidRPr="002D74B8" w:rsidRDefault="00933908" w:rsidP="00933908"/>
    <w:p w14:paraId="2E51F1E8" w14:textId="57987263" w:rsidR="00933908" w:rsidRPr="002D74B8" w:rsidRDefault="00933908" w:rsidP="00A37CA2">
      <w:pPr>
        <w:numPr>
          <w:ilvl w:val="3"/>
          <w:numId w:val="7"/>
        </w:numPr>
        <w:rPr>
          <w:b/>
          <w:bCs/>
          <w:i/>
          <w:iCs/>
        </w:rPr>
      </w:pPr>
      <w:r w:rsidRPr="002D74B8">
        <w:rPr>
          <w:b/>
          <w:bCs/>
          <w:i/>
          <w:iCs/>
        </w:rPr>
        <w:t>Tagok</w:t>
      </w:r>
    </w:p>
    <w:p w14:paraId="7514AAC4" w14:textId="77777777" w:rsidR="00933908" w:rsidRPr="002D74B8" w:rsidRDefault="00933908" w:rsidP="00933908">
      <w:r w:rsidRPr="002D74B8">
        <w:t>Az Irányító Bizottság a projektmenedzsment tagokból és munkacsomag vezetőiből áll.</w:t>
      </w:r>
    </w:p>
    <w:p w14:paraId="169C10DA" w14:textId="142EEEC2" w:rsidR="00EA7AF5" w:rsidRPr="002D74B8" w:rsidRDefault="00933908" w:rsidP="00933908">
      <w:r w:rsidRPr="002D74B8">
        <w:t>Projektvezető elnököl az Irányító Bizottság minden ülésén, hacsak a kétharmados többség másként nem dönt.</w:t>
      </w:r>
    </w:p>
    <w:p w14:paraId="7C3F2993" w14:textId="062E9F73" w:rsidR="00EA7AF5" w:rsidRPr="002D74B8" w:rsidRDefault="00933908" w:rsidP="002A01A8">
      <w:pPr>
        <w:pStyle w:val="Cmsor4"/>
      </w:pPr>
      <w:r w:rsidRPr="002D74B8">
        <w:t>Az ülések jegyzőkönyve</w:t>
      </w:r>
    </w:p>
    <w:p w14:paraId="1E2AEDF5" w14:textId="2CF17DE6" w:rsidR="00EA7AF5" w:rsidRPr="002D74B8" w:rsidRDefault="00933908" w:rsidP="00EA7AF5">
      <w:r w:rsidRPr="002D74B8">
        <w:t>Az Irányító Bizottság üléseinek jegyzőkönyveit, amint elfogadták, tájékoztatás céljából a Koordinátor a Közgyűlés tagjainak megküldi.</w:t>
      </w:r>
    </w:p>
    <w:p w14:paraId="6FF785BA" w14:textId="69D0AC61" w:rsidR="00EA7AF5" w:rsidRPr="002D74B8" w:rsidRDefault="00933908" w:rsidP="002A01A8">
      <w:pPr>
        <w:pStyle w:val="Cmsor4"/>
      </w:pPr>
      <w:r w:rsidRPr="002D74B8">
        <w:t xml:space="preserve">Feladatai </w:t>
      </w:r>
    </w:p>
    <w:p w14:paraId="05D2137B" w14:textId="77777777" w:rsidR="002A01A8" w:rsidRPr="002D74B8" w:rsidRDefault="00EA7AF5" w:rsidP="002A01A8">
      <w:pPr>
        <w:pStyle w:val="Cmsor5"/>
      </w:pPr>
      <w:r w:rsidRPr="002D74B8">
        <w:tab/>
      </w:r>
    </w:p>
    <w:p w14:paraId="6742002A" w14:textId="6FCCE532" w:rsidR="00EA7AF5" w:rsidRPr="002D74B8" w:rsidRDefault="00933908" w:rsidP="00EA7AF5">
      <w:r w:rsidRPr="002D74B8">
        <w:t>Az Irányító Bizottság előkészíti az üléseket, döntéseket javasol és elkészíti a Vezetői Bizottság napirendjét a 6.3.1.2</w:t>
      </w:r>
      <w:r w:rsidR="004C1408" w:rsidRPr="002D74B8">
        <w:t xml:space="preserve"> pont alapján</w:t>
      </w:r>
      <w:r w:rsidRPr="002D74B8">
        <w:t>.</w:t>
      </w:r>
    </w:p>
    <w:p w14:paraId="6A0D4B15" w14:textId="77777777" w:rsidR="002A01A8" w:rsidRPr="002D74B8" w:rsidRDefault="00EA7AF5" w:rsidP="002A01A8">
      <w:pPr>
        <w:pStyle w:val="Cmsor5"/>
      </w:pPr>
      <w:r w:rsidRPr="002D74B8">
        <w:tab/>
      </w:r>
    </w:p>
    <w:p w14:paraId="1B066030" w14:textId="76164A06" w:rsidR="00EA7AF5" w:rsidRPr="002D74B8" w:rsidRDefault="00933908" w:rsidP="00EA7AF5">
      <w:r w:rsidRPr="002D74B8">
        <w:t>Az Irányító Bizottság a Felek közötti konszenzusra törekszik.</w:t>
      </w:r>
    </w:p>
    <w:p w14:paraId="5EA4D911" w14:textId="77777777" w:rsidR="002A01A8" w:rsidRPr="002D74B8" w:rsidRDefault="002A01A8" w:rsidP="002A01A8">
      <w:pPr>
        <w:pStyle w:val="Cmsor5"/>
      </w:pPr>
    </w:p>
    <w:p w14:paraId="752853E3" w14:textId="0F7A4610" w:rsidR="00EA7AF5" w:rsidRPr="002D74B8" w:rsidRDefault="00933908" w:rsidP="00EA7AF5">
      <w:r w:rsidRPr="002D74B8">
        <w:t>Az Irányító Bizottság felelős a Közgyűlés határozatainak megfelelő végrehajtásáért.</w:t>
      </w:r>
    </w:p>
    <w:p w14:paraId="27272F31" w14:textId="77777777" w:rsidR="002A01A8" w:rsidRPr="002D74B8" w:rsidRDefault="00EA7AF5" w:rsidP="002A01A8">
      <w:pPr>
        <w:pStyle w:val="Cmsor5"/>
      </w:pPr>
      <w:r w:rsidRPr="002D74B8">
        <w:tab/>
      </w:r>
    </w:p>
    <w:p w14:paraId="254A2ADE" w14:textId="0C29A95C" w:rsidR="00EA7AF5" w:rsidRPr="002D74B8" w:rsidRDefault="00933908" w:rsidP="00EA7AF5">
      <w:r w:rsidRPr="002D74B8">
        <w:t>Az Irányító Bizottság figyelemmel kíséri a projekt hatékony és eredményes végrehajtását.</w:t>
      </w:r>
    </w:p>
    <w:p w14:paraId="295B45BD" w14:textId="77777777" w:rsidR="002A01A8" w:rsidRPr="002D74B8" w:rsidRDefault="00EA7AF5" w:rsidP="002A01A8">
      <w:pPr>
        <w:pStyle w:val="Cmsor5"/>
      </w:pPr>
      <w:r w:rsidRPr="002D74B8">
        <w:tab/>
      </w:r>
    </w:p>
    <w:p w14:paraId="2D8F3B41" w14:textId="28BBC8FE" w:rsidR="00EA7AF5" w:rsidRPr="002D74B8" w:rsidRDefault="00933908" w:rsidP="00EA7AF5">
      <w:r w:rsidRPr="002D74B8">
        <w:t xml:space="preserve">Ezen túlmenően az Irányító Bizottság legalább hathavonta információt gyűjt a </w:t>
      </w:r>
      <w:r w:rsidR="00610A99" w:rsidRPr="002D74B8">
        <w:t>P</w:t>
      </w:r>
      <w:r w:rsidRPr="002D74B8">
        <w:t>rojekt előrehaladásáról, megvizsgálja, hogy az információ megvizsgálja-e a projekt Konzorciumi tervvel való összeegyeztethetőségét, és szükség esetén javaslatot tesz a Konzorciumi terv módosításaira.</w:t>
      </w:r>
    </w:p>
    <w:p w14:paraId="6AE0ED0D" w14:textId="77777777" w:rsidR="002A01A8" w:rsidRPr="002D74B8" w:rsidRDefault="00EA7AF5" w:rsidP="002A01A8">
      <w:pPr>
        <w:pStyle w:val="Cmsor5"/>
      </w:pPr>
      <w:r w:rsidRPr="002D74B8">
        <w:tab/>
      </w:r>
    </w:p>
    <w:p w14:paraId="51F2EDA7" w14:textId="4AA74703" w:rsidR="00EA7AF5" w:rsidRPr="002D74B8" w:rsidRDefault="00801792" w:rsidP="00EA7AF5">
      <w:r w:rsidRPr="002D74B8">
        <w:t>Az Irányító Bizottság</w:t>
      </w:r>
      <w:r w:rsidR="00EA7AF5" w:rsidRPr="002D74B8">
        <w:t>:</w:t>
      </w:r>
    </w:p>
    <w:p w14:paraId="37FB6330" w14:textId="5DB51BB6" w:rsidR="00801792" w:rsidRPr="002D74B8" w:rsidRDefault="00801792" w:rsidP="00A37CA2">
      <w:pPr>
        <w:pStyle w:val="Listaszerbekezds"/>
        <w:numPr>
          <w:ilvl w:val="0"/>
          <w:numId w:val="3"/>
        </w:numPr>
        <w:rPr>
          <w:lang w:val="en-US"/>
        </w:rPr>
      </w:pPr>
      <w:proofErr w:type="spellStart"/>
      <w:r w:rsidRPr="002D74B8">
        <w:rPr>
          <w:lang w:val="en-US"/>
        </w:rPr>
        <w:t>támogatja</w:t>
      </w:r>
      <w:proofErr w:type="spellEnd"/>
      <w:r w:rsidRPr="002D74B8">
        <w:rPr>
          <w:lang w:val="en-US"/>
        </w:rPr>
        <w:t xml:space="preserve"> a </w:t>
      </w:r>
      <w:proofErr w:type="spellStart"/>
      <w:r w:rsidRPr="002D74B8">
        <w:rPr>
          <w:lang w:val="en-US"/>
        </w:rPr>
        <w:t>Koordinátort</w:t>
      </w:r>
      <w:proofErr w:type="spellEnd"/>
      <w:r w:rsidRPr="002D74B8">
        <w:rPr>
          <w:lang w:val="en-US"/>
        </w:rPr>
        <w:t xml:space="preserve"> a </w:t>
      </w:r>
      <w:proofErr w:type="spellStart"/>
      <w:r w:rsidRPr="002D74B8">
        <w:rPr>
          <w:lang w:val="en-US"/>
        </w:rPr>
        <w:t>Támogatóval</w:t>
      </w:r>
      <w:proofErr w:type="spellEnd"/>
      <w:r w:rsidRPr="002D74B8">
        <w:rPr>
          <w:lang w:val="en-US"/>
        </w:rPr>
        <w:t xml:space="preserve"> </w:t>
      </w:r>
      <w:proofErr w:type="spellStart"/>
      <w:r w:rsidRPr="002D74B8">
        <w:rPr>
          <w:lang w:val="en-US"/>
        </w:rPr>
        <w:t>való</w:t>
      </w:r>
      <w:proofErr w:type="spellEnd"/>
      <w:r w:rsidRPr="002D74B8">
        <w:rPr>
          <w:lang w:val="en-US"/>
        </w:rPr>
        <w:t xml:space="preserve"> </w:t>
      </w:r>
      <w:proofErr w:type="spellStart"/>
      <w:r w:rsidRPr="002D74B8">
        <w:rPr>
          <w:lang w:val="en-US"/>
        </w:rPr>
        <w:t>találkozók</w:t>
      </w:r>
      <w:proofErr w:type="spellEnd"/>
      <w:r w:rsidRPr="002D74B8">
        <w:rPr>
          <w:lang w:val="en-US"/>
        </w:rPr>
        <w:t xml:space="preserve"> </w:t>
      </w:r>
      <w:proofErr w:type="spellStart"/>
      <w:r w:rsidRPr="002D74B8">
        <w:rPr>
          <w:lang w:val="en-US"/>
        </w:rPr>
        <w:t>előkészítésében</w:t>
      </w:r>
      <w:proofErr w:type="spellEnd"/>
      <w:r w:rsidRPr="002D74B8">
        <w:rPr>
          <w:lang w:val="en-US"/>
        </w:rPr>
        <w:t xml:space="preserve"> </w:t>
      </w:r>
      <w:proofErr w:type="spellStart"/>
      <w:r w:rsidRPr="002D74B8">
        <w:rPr>
          <w:lang w:val="en-US"/>
        </w:rPr>
        <w:t>és</w:t>
      </w:r>
      <w:proofErr w:type="spellEnd"/>
      <w:r w:rsidRPr="002D74B8">
        <w:rPr>
          <w:lang w:val="en-US"/>
        </w:rPr>
        <w:t xml:space="preserve"> a </w:t>
      </w:r>
      <w:proofErr w:type="spellStart"/>
      <w:r w:rsidRPr="002D74B8">
        <w:rPr>
          <w:lang w:val="en-US"/>
        </w:rPr>
        <w:t>kapcsolódó</w:t>
      </w:r>
      <w:proofErr w:type="spellEnd"/>
      <w:r w:rsidRPr="002D74B8">
        <w:rPr>
          <w:lang w:val="en-US"/>
        </w:rPr>
        <w:t xml:space="preserve"> </w:t>
      </w:r>
      <w:proofErr w:type="spellStart"/>
      <w:r w:rsidRPr="002D74B8">
        <w:rPr>
          <w:lang w:val="en-US"/>
        </w:rPr>
        <w:t>adatok</w:t>
      </w:r>
      <w:proofErr w:type="spellEnd"/>
      <w:r w:rsidRPr="002D74B8">
        <w:rPr>
          <w:lang w:val="en-US"/>
        </w:rPr>
        <w:t xml:space="preserve"> </w:t>
      </w:r>
      <w:proofErr w:type="spellStart"/>
      <w:r w:rsidRPr="002D74B8">
        <w:rPr>
          <w:lang w:val="en-US"/>
        </w:rPr>
        <w:t>és</w:t>
      </w:r>
      <w:proofErr w:type="spellEnd"/>
      <w:r w:rsidRPr="002D74B8">
        <w:rPr>
          <w:lang w:val="en-US"/>
        </w:rPr>
        <w:t xml:space="preserve"> </w:t>
      </w:r>
      <w:proofErr w:type="spellStart"/>
      <w:r w:rsidRPr="002D74B8">
        <w:rPr>
          <w:lang w:val="en-US"/>
        </w:rPr>
        <w:t>eredmények</w:t>
      </w:r>
      <w:proofErr w:type="spellEnd"/>
      <w:r w:rsidRPr="002D74B8">
        <w:rPr>
          <w:lang w:val="en-US"/>
        </w:rPr>
        <w:t xml:space="preserve"> </w:t>
      </w:r>
      <w:proofErr w:type="spellStart"/>
      <w:r w:rsidRPr="002D74B8">
        <w:rPr>
          <w:lang w:val="en-US"/>
        </w:rPr>
        <w:t>elkészítésében</w:t>
      </w:r>
      <w:proofErr w:type="spellEnd"/>
    </w:p>
    <w:p w14:paraId="4327D5AC" w14:textId="60647C3C" w:rsidR="00801792" w:rsidRPr="002D74B8" w:rsidRDefault="00801792" w:rsidP="00A37CA2">
      <w:pPr>
        <w:pStyle w:val="Listaszerbekezds"/>
        <w:numPr>
          <w:ilvl w:val="0"/>
          <w:numId w:val="3"/>
        </w:numPr>
        <w:rPr>
          <w:lang w:val="en-US"/>
        </w:rPr>
      </w:pPr>
      <w:proofErr w:type="spellStart"/>
      <w:r w:rsidRPr="002D74B8">
        <w:rPr>
          <w:lang w:val="en-US"/>
        </w:rPr>
        <w:t>előkészíti</w:t>
      </w:r>
      <w:proofErr w:type="spellEnd"/>
      <w:r w:rsidRPr="002D74B8">
        <w:rPr>
          <w:lang w:val="en-US"/>
        </w:rPr>
        <w:t xml:space="preserve"> a </w:t>
      </w:r>
      <w:proofErr w:type="spellStart"/>
      <w:r w:rsidRPr="002D74B8">
        <w:rPr>
          <w:lang w:val="en-US"/>
        </w:rPr>
        <w:t>Konzorcium</w:t>
      </w:r>
      <w:proofErr w:type="spellEnd"/>
      <w:r w:rsidRPr="002D74B8">
        <w:rPr>
          <w:lang w:val="en-US"/>
        </w:rPr>
        <w:t xml:space="preserve"> </w:t>
      </w:r>
      <w:proofErr w:type="spellStart"/>
      <w:r w:rsidRPr="002D74B8">
        <w:rPr>
          <w:lang w:val="en-US"/>
        </w:rPr>
        <w:t>sajtóközleményeinek</w:t>
      </w:r>
      <w:proofErr w:type="spellEnd"/>
      <w:r w:rsidRPr="002D74B8">
        <w:rPr>
          <w:lang w:val="en-US"/>
        </w:rPr>
        <w:t xml:space="preserve"> </w:t>
      </w:r>
      <w:proofErr w:type="spellStart"/>
      <w:r w:rsidRPr="002D74B8">
        <w:rPr>
          <w:lang w:val="en-US"/>
        </w:rPr>
        <w:t>és</w:t>
      </w:r>
      <w:proofErr w:type="spellEnd"/>
      <w:r w:rsidRPr="002D74B8">
        <w:rPr>
          <w:lang w:val="en-US"/>
        </w:rPr>
        <w:t xml:space="preserve"> </w:t>
      </w:r>
      <w:proofErr w:type="spellStart"/>
      <w:r w:rsidRPr="002D74B8">
        <w:rPr>
          <w:lang w:val="en-US"/>
        </w:rPr>
        <w:t>közös</w:t>
      </w:r>
      <w:proofErr w:type="spellEnd"/>
      <w:r w:rsidRPr="002D74B8">
        <w:rPr>
          <w:lang w:val="en-US"/>
        </w:rPr>
        <w:t xml:space="preserve"> </w:t>
      </w:r>
      <w:proofErr w:type="spellStart"/>
      <w:r w:rsidRPr="002D74B8">
        <w:rPr>
          <w:lang w:val="en-US"/>
        </w:rPr>
        <w:t>kiadványainak</w:t>
      </w:r>
      <w:proofErr w:type="spellEnd"/>
      <w:r w:rsidRPr="002D74B8">
        <w:rPr>
          <w:lang w:val="en-US"/>
        </w:rPr>
        <w:t xml:space="preserve"> </w:t>
      </w:r>
      <w:proofErr w:type="spellStart"/>
      <w:r w:rsidRPr="002D74B8">
        <w:rPr>
          <w:lang w:val="en-US"/>
        </w:rPr>
        <w:t>tartalmát</w:t>
      </w:r>
      <w:proofErr w:type="spellEnd"/>
      <w:r w:rsidRPr="002D74B8">
        <w:rPr>
          <w:lang w:val="en-US"/>
        </w:rPr>
        <w:t xml:space="preserve"> </w:t>
      </w:r>
      <w:proofErr w:type="spellStart"/>
      <w:r w:rsidRPr="002D74B8">
        <w:rPr>
          <w:lang w:val="en-US"/>
        </w:rPr>
        <w:t>és</w:t>
      </w:r>
      <w:proofErr w:type="spellEnd"/>
      <w:r w:rsidRPr="002D74B8">
        <w:rPr>
          <w:lang w:val="en-US"/>
        </w:rPr>
        <w:t xml:space="preserve"> </w:t>
      </w:r>
      <w:proofErr w:type="spellStart"/>
      <w:r w:rsidRPr="002D74B8">
        <w:rPr>
          <w:lang w:val="en-US"/>
        </w:rPr>
        <w:t>időzítését</w:t>
      </w:r>
      <w:proofErr w:type="spellEnd"/>
      <w:r w:rsidRPr="002D74B8">
        <w:rPr>
          <w:lang w:val="en-US"/>
        </w:rPr>
        <w:t xml:space="preserve">, </w:t>
      </w:r>
      <w:proofErr w:type="spellStart"/>
      <w:r w:rsidRPr="002D74B8">
        <w:rPr>
          <w:lang w:val="en-US"/>
        </w:rPr>
        <w:t>vagy</w:t>
      </w:r>
      <w:proofErr w:type="spellEnd"/>
      <w:r w:rsidRPr="002D74B8">
        <w:rPr>
          <w:lang w:val="en-US"/>
        </w:rPr>
        <w:t xml:space="preserve"> a </w:t>
      </w:r>
      <w:proofErr w:type="spellStart"/>
      <w:r w:rsidRPr="002D74B8">
        <w:rPr>
          <w:lang w:val="en-US"/>
        </w:rPr>
        <w:t>Támogató</w:t>
      </w:r>
      <w:proofErr w:type="spellEnd"/>
      <w:r w:rsidRPr="002D74B8">
        <w:rPr>
          <w:lang w:val="en-US"/>
        </w:rPr>
        <w:t xml:space="preserve"> </w:t>
      </w:r>
      <w:proofErr w:type="spellStart"/>
      <w:r w:rsidRPr="002D74B8">
        <w:rPr>
          <w:lang w:val="en-US"/>
        </w:rPr>
        <w:t>által</w:t>
      </w:r>
      <w:proofErr w:type="spellEnd"/>
      <w:r w:rsidRPr="002D74B8">
        <w:rPr>
          <w:lang w:val="en-US"/>
        </w:rPr>
        <w:t xml:space="preserve"> </w:t>
      </w:r>
      <w:proofErr w:type="spellStart"/>
      <w:r w:rsidRPr="002D74B8">
        <w:rPr>
          <w:lang w:val="en-US"/>
        </w:rPr>
        <w:t>javasolt</w:t>
      </w:r>
      <w:proofErr w:type="spellEnd"/>
      <w:r w:rsidRPr="002D74B8">
        <w:rPr>
          <w:lang w:val="en-US"/>
        </w:rPr>
        <w:t xml:space="preserve"> </w:t>
      </w:r>
      <w:proofErr w:type="spellStart"/>
      <w:r w:rsidRPr="002D74B8">
        <w:rPr>
          <w:lang w:val="en-US"/>
        </w:rPr>
        <w:t>javaslatot</w:t>
      </w:r>
      <w:proofErr w:type="spellEnd"/>
      <w:r w:rsidRPr="002D74B8">
        <w:rPr>
          <w:lang w:val="en-US"/>
        </w:rPr>
        <w:t xml:space="preserve"> a </w:t>
      </w:r>
      <w:proofErr w:type="spellStart"/>
      <w:r w:rsidRPr="002D74B8">
        <w:rPr>
          <w:lang w:val="en-US"/>
        </w:rPr>
        <w:t>Támogatási</w:t>
      </w:r>
      <w:proofErr w:type="spellEnd"/>
      <w:r w:rsidRPr="002D74B8">
        <w:rPr>
          <w:lang w:val="en-US"/>
        </w:rPr>
        <w:t xml:space="preserve"> </w:t>
      </w:r>
      <w:proofErr w:type="spellStart"/>
      <w:r w:rsidRPr="002D74B8">
        <w:rPr>
          <w:lang w:val="en-US"/>
        </w:rPr>
        <w:t>szerződés</w:t>
      </w:r>
      <w:proofErr w:type="spellEnd"/>
      <w:r w:rsidRPr="002D74B8">
        <w:rPr>
          <w:lang w:val="en-US"/>
        </w:rPr>
        <w:t xml:space="preserve"> 29. </w:t>
      </w:r>
      <w:proofErr w:type="spellStart"/>
      <w:r w:rsidRPr="002D74B8">
        <w:rPr>
          <w:lang w:val="en-US"/>
        </w:rPr>
        <w:t>pontja</w:t>
      </w:r>
      <w:proofErr w:type="spellEnd"/>
      <w:r w:rsidRPr="002D74B8">
        <w:rPr>
          <w:lang w:val="en-US"/>
        </w:rPr>
        <w:t xml:space="preserve"> </w:t>
      </w:r>
      <w:proofErr w:type="spellStart"/>
      <w:r w:rsidRPr="002D74B8">
        <w:rPr>
          <w:lang w:val="en-US"/>
        </w:rPr>
        <w:t>szerinti</w:t>
      </w:r>
      <w:proofErr w:type="spellEnd"/>
      <w:r w:rsidRPr="002D74B8">
        <w:rPr>
          <w:lang w:val="en-US"/>
        </w:rPr>
        <w:t xml:space="preserve"> </w:t>
      </w:r>
      <w:proofErr w:type="spellStart"/>
      <w:r w:rsidRPr="002D74B8">
        <w:rPr>
          <w:lang w:val="en-US"/>
        </w:rPr>
        <w:t>eljárások</w:t>
      </w:r>
      <w:proofErr w:type="spellEnd"/>
      <w:r w:rsidRPr="002D74B8">
        <w:rPr>
          <w:lang w:val="en-US"/>
        </w:rPr>
        <w:t xml:space="preserve"> </w:t>
      </w:r>
      <w:proofErr w:type="spellStart"/>
      <w:r w:rsidRPr="002D74B8">
        <w:rPr>
          <w:lang w:val="en-US"/>
        </w:rPr>
        <w:t>tekintetében</w:t>
      </w:r>
      <w:proofErr w:type="spellEnd"/>
      <w:r w:rsidRPr="002D74B8">
        <w:rPr>
          <w:lang w:val="en-US"/>
        </w:rPr>
        <w:t>.</w:t>
      </w:r>
    </w:p>
    <w:p w14:paraId="07F4FA59" w14:textId="77777777" w:rsidR="00801792" w:rsidRPr="002D74B8" w:rsidRDefault="00801792" w:rsidP="00801792">
      <w:pPr>
        <w:rPr>
          <w:lang w:val="en-US"/>
        </w:rPr>
      </w:pPr>
    </w:p>
    <w:p w14:paraId="7B6C7759" w14:textId="77777777" w:rsidR="002A01A8" w:rsidRPr="002D74B8" w:rsidRDefault="00EA7AF5" w:rsidP="002A01A8">
      <w:pPr>
        <w:pStyle w:val="Cmsor5"/>
      </w:pPr>
      <w:r w:rsidRPr="002D74B8">
        <w:tab/>
      </w:r>
    </w:p>
    <w:p w14:paraId="0B2B950F" w14:textId="234FFE25" w:rsidR="00EA7AF5" w:rsidRPr="002D74B8" w:rsidRDefault="00801792" w:rsidP="00EA7AF5">
      <w:r w:rsidRPr="002D74B8">
        <w:t xml:space="preserve">A Vezetői Bizottság döntése következtében </w:t>
      </w:r>
      <w:proofErr w:type="spellStart"/>
      <w:r w:rsidRPr="002D74B8">
        <w:t>eltörölt</w:t>
      </w:r>
      <w:proofErr w:type="spellEnd"/>
      <w:r w:rsidRPr="002D74B8">
        <w:t xml:space="preserve"> feladatok esetén az Irányító Bizottság tanácsot ad a Vezetői Bizottságnak az érintett Felek feladatainak és költségvetésének </w:t>
      </w:r>
      <w:r w:rsidRPr="002D74B8">
        <w:lastRenderedPageBreak/>
        <w:t>átcsoportosításának módjairól. Az átcsoportosításnak figyelembe kell vennie a határozatok meghozatala előtt hozott jogos kötelezettségeket, amelyeket nem lehet törölni.</w:t>
      </w:r>
    </w:p>
    <w:p w14:paraId="22022084" w14:textId="77777777" w:rsidR="00EA7AF5" w:rsidRPr="002D74B8" w:rsidRDefault="00EA7AF5" w:rsidP="00EA7AF5"/>
    <w:p w14:paraId="46A6270B" w14:textId="1432ADF8" w:rsidR="00EA7AF5" w:rsidRPr="002D74B8" w:rsidRDefault="00BD21C8" w:rsidP="00A24723">
      <w:pPr>
        <w:pStyle w:val="Cmsor2"/>
      </w:pPr>
      <w:r w:rsidRPr="002D74B8">
        <w:t>Koordinátor</w:t>
      </w:r>
    </w:p>
    <w:p w14:paraId="6F34A896" w14:textId="77777777" w:rsidR="002A01A8" w:rsidRPr="002D74B8" w:rsidRDefault="00EA7AF5" w:rsidP="002A01A8">
      <w:pPr>
        <w:pStyle w:val="Cmsor3"/>
      </w:pPr>
      <w:r w:rsidRPr="002D74B8">
        <w:tab/>
      </w:r>
    </w:p>
    <w:p w14:paraId="5234694B" w14:textId="4708E6EE" w:rsidR="00EA7AF5" w:rsidRPr="002D74B8" w:rsidRDefault="00BD21C8" w:rsidP="00EA7AF5">
      <w:r w:rsidRPr="002D74B8">
        <w:t>A Koordinátor közvetít a Felek és a Támogató között, továbbá el kell látnia mindazon feladatokat, amelyeket a Támogatási Szerződés és a jelen Konzorciumi Megállapodás előír.</w:t>
      </w:r>
      <w:r w:rsidR="00C873B0" w:rsidRPr="002D74B8">
        <w:t xml:space="preserve"> </w:t>
      </w:r>
    </w:p>
    <w:p w14:paraId="3FB8442D" w14:textId="77777777" w:rsidR="002A01A8" w:rsidRPr="002D74B8" w:rsidRDefault="00EA7AF5" w:rsidP="002A01A8">
      <w:pPr>
        <w:pStyle w:val="Cmsor3"/>
      </w:pPr>
      <w:r w:rsidRPr="002D74B8">
        <w:tab/>
      </w:r>
    </w:p>
    <w:p w14:paraId="4CD08615" w14:textId="7963D518" w:rsidR="00BD21C8" w:rsidRPr="002D74B8" w:rsidRDefault="00BD21C8" w:rsidP="00EA7AF5">
      <w:r w:rsidRPr="002D74B8">
        <w:t>Koordinátori feladatok:</w:t>
      </w:r>
    </w:p>
    <w:p w14:paraId="05F2FD4C" w14:textId="672041DA" w:rsidR="00BD21C8" w:rsidRPr="002D74B8" w:rsidRDefault="00BD21C8" w:rsidP="00F27416">
      <w:pPr>
        <w:pStyle w:val="Listaszerbekezds"/>
        <w:numPr>
          <w:ilvl w:val="0"/>
          <w:numId w:val="12"/>
        </w:numPr>
      </w:pPr>
      <w:r w:rsidRPr="002D74B8">
        <w:t xml:space="preserve">a </w:t>
      </w:r>
      <w:proofErr w:type="spellStart"/>
      <w:r w:rsidRPr="002D74B8">
        <w:t>Felek</w:t>
      </w:r>
      <w:proofErr w:type="spellEnd"/>
      <w:r w:rsidRPr="002D74B8">
        <w:t xml:space="preserve"> </w:t>
      </w:r>
      <w:proofErr w:type="spellStart"/>
      <w:r w:rsidRPr="002D74B8">
        <w:t>kötelezettségeinek</w:t>
      </w:r>
      <w:proofErr w:type="spellEnd"/>
      <w:r w:rsidRPr="002D74B8">
        <w:t xml:space="preserve"> </w:t>
      </w:r>
      <w:proofErr w:type="spellStart"/>
      <w:r w:rsidRPr="002D74B8">
        <w:t>betartásának</w:t>
      </w:r>
      <w:proofErr w:type="spellEnd"/>
      <w:r w:rsidRPr="002D74B8">
        <w:t xml:space="preserve"> </w:t>
      </w:r>
      <w:proofErr w:type="spellStart"/>
      <w:r w:rsidRPr="002D74B8">
        <w:t>ellenőrzése</w:t>
      </w:r>
      <w:proofErr w:type="spellEnd"/>
    </w:p>
    <w:p w14:paraId="5B8B3AF2" w14:textId="47F82E2D" w:rsidR="00BD21C8" w:rsidRPr="002D74B8" w:rsidRDefault="00BD21C8" w:rsidP="00F27416">
      <w:pPr>
        <w:pStyle w:val="Listaszerbekezds"/>
        <w:numPr>
          <w:ilvl w:val="0"/>
          <w:numId w:val="12"/>
        </w:numPr>
      </w:pPr>
      <w:r w:rsidRPr="002D74B8">
        <w:t xml:space="preserve">a </w:t>
      </w:r>
      <w:proofErr w:type="spellStart"/>
      <w:r w:rsidRPr="002D74B8">
        <w:t>Tagi</w:t>
      </w:r>
      <w:proofErr w:type="spellEnd"/>
      <w:r w:rsidRPr="002D74B8">
        <w:t xml:space="preserve"> </w:t>
      </w:r>
      <w:proofErr w:type="spellStart"/>
      <w:r w:rsidRPr="002D74B8">
        <w:t>címlista</w:t>
      </w:r>
      <w:proofErr w:type="spellEnd"/>
      <w:r w:rsidRPr="002D74B8">
        <w:t xml:space="preserve"> </w:t>
      </w:r>
      <w:proofErr w:type="spellStart"/>
      <w:r w:rsidRPr="002D74B8">
        <w:t>és</w:t>
      </w:r>
      <w:proofErr w:type="spellEnd"/>
      <w:r w:rsidRPr="002D74B8">
        <w:t xml:space="preserve"> </w:t>
      </w:r>
      <w:proofErr w:type="spellStart"/>
      <w:r w:rsidRPr="002D74B8">
        <w:t>egyéb</w:t>
      </w:r>
      <w:proofErr w:type="spellEnd"/>
      <w:r w:rsidRPr="002D74B8">
        <w:t xml:space="preserve"> </w:t>
      </w:r>
      <w:proofErr w:type="spellStart"/>
      <w:r w:rsidRPr="002D74B8">
        <w:t>kapcsolattartó</w:t>
      </w:r>
      <w:proofErr w:type="spellEnd"/>
      <w:r w:rsidRPr="002D74B8">
        <w:t xml:space="preserve"> </w:t>
      </w:r>
      <w:proofErr w:type="spellStart"/>
      <w:r w:rsidRPr="002D74B8">
        <w:t>személyek</w:t>
      </w:r>
      <w:proofErr w:type="spellEnd"/>
      <w:r w:rsidRPr="002D74B8">
        <w:t xml:space="preserve"> </w:t>
      </w:r>
      <w:proofErr w:type="spellStart"/>
      <w:r w:rsidRPr="002D74B8">
        <w:t>elérhetőségeinek</w:t>
      </w:r>
      <w:proofErr w:type="spellEnd"/>
      <w:r w:rsidRPr="002D74B8">
        <w:t xml:space="preserve"> </w:t>
      </w:r>
      <w:proofErr w:type="spellStart"/>
      <w:r w:rsidRPr="002D74B8">
        <w:t>frissítése</w:t>
      </w:r>
      <w:proofErr w:type="spellEnd"/>
      <w:r w:rsidRPr="002D74B8">
        <w:t xml:space="preserve">, </w:t>
      </w:r>
      <w:proofErr w:type="spellStart"/>
      <w:r w:rsidRPr="002D74B8">
        <w:t>és</w:t>
      </w:r>
      <w:proofErr w:type="spellEnd"/>
      <w:r w:rsidRPr="002D74B8">
        <w:t xml:space="preserve"> </w:t>
      </w:r>
      <w:proofErr w:type="spellStart"/>
      <w:r w:rsidRPr="002D74B8">
        <w:t>hozzáférhetővé</w:t>
      </w:r>
      <w:proofErr w:type="spellEnd"/>
      <w:r w:rsidRPr="002D74B8">
        <w:t xml:space="preserve"> </w:t>
      </w:r>
      <w:proofErr w:type="spellStart"/>
      <w:r w:rsidRPr="002D74B8">
        <w:t>tétele</w:t>
      </w:r>
      <w:proofErr w:type="spellEnd"/>
    </w:p>
    <w:p w14:paraId="2F851283" w14:textId="71A10C8A" w:rsidR="00EA7AF5" w:rsidRPr="002D74B8" w:rsidRDefault="00BD21C8" w:rsidP="00F27416">
      <w:pPr>
        <w:pStyle w:val="Listaszerbekezds"/>
        <w:numPr>
          <w:ilvl w:val="0"/>
          <w:numId w:val="4"/>
        </w:numPr>
        <w:rPr>
          <w:lang w:val="en-US"/>
        </w:rPr>
      </w:pPr>
      <w:proofErr w:type="spellStart"/>
      <w:r w:rsidRPr="002D74B8">
        <w:rPr>
          <w:lang w:val="en-US"/>
        </w:rPr>
        <w:t>benyújtandó</w:t>
      </w:r>
      <w:proofErr w:type="spellEnd"/>
      <w:r w:rsidRPr="002D74B8">
        <w:rPr>
          <w:lang w:val="en-US"/>
        </w:rPr>
        <w:t xml:space="preserve"> </w:t>
      </w:r>
      <w:proofErr w:type="spellStart"/>
      <w:r w:rsidRPr="002D74B8">
        <w:rPr>
          <w:lang w:val="en-US"/>
        </w:rPr>
        <w:t>jelentések</w:t>
      </w:r>
      <w:proofErr w:type="spellEnd"/>
      <w:r w:rsidRPr="002D74B8">
        <w:rPr>
          <w:lang w:val="en-US"/>
        </w:rPr>
        <w:t xml:space="preserve"> </w:t>
      </w:r>
      <w:proofErr w:type="spellStart"/>
      <w:r w:rsidRPr="002D74B8">
        <w:rPr>
          <w:lang w:val="en-US"/>
        </w:rPr>
        <w:t>összegyűjtése</w:t>
      </w:r>
      <w:proofErr w:type="spellEnd"/>
      <w:r w:rsidRPr="002D74B8">
        <w:rPr>
          <w:lang w:val="en-US"/>
        </w:rPr>
        <w:t xml:space="preserve">, a </w:t>
      </w:r>
      <w:proofErr w:type="spellStart"/>
      <w:r w:rsidRPr="002D74B8">
        <w:rPr>
          <w:lang w:val="en-US"/>
        </w:rPr>
        <w:t>következetesség</w:t>
      </w:r>
      <w:proofErr w:type="spellEnd"/>
      <w:r w:rsidRPr="002D74B8">
        <w:rPr>
          <w:lang w:val="en-US"/>
        </w:rPr>
        <w:t xml:space="preserve"> </w:t>
      </w:r>
      <w:proofErr w:type="spellStart"/>
      <w:r w:rsidRPr="002D74B8">
        <w:rPr>
          <w:lang w:val="en-US"/>
        </w:rPr>
        <w:t>felülvizsgálata</w:t>
      </w:r>
      <w:proofErr w:type="spellEnd"/>
      <w:r w:rsidRPr="002D74B8">
        <w:rPr>
          <w:lang w:val="en-US"/>
        </w:rPr>
        <w:t xml:space="preserve"> </w:t>
      </w:r>
      <w:proofErr w:type="spellStart"/>
      <w:r w:rsidRPr="002D74B8">
        <w:rPr>
          <w:lang w:val="en-US"/>
        </w:rPr>
        <w:t>és</w:t>
      </w:r>
      <w:proofErr w:type="spellEnd"/>
      <w:r w:rsidRPr="002D74B8">
        <w:rPr>
          <w:lang w:val="en-US"/>
        </w:rPr>
        <w:t xml:space="preserve"> </w:t>
      </w:r>
      <w:proofErr w:type="spellStart"/>
      <w:r w:rsidRPr="002D74B8">
        <w:rPr>
          <w:lang w:val="en-US"/>
        </w:rPr>
        <w:t>egyéb</w:t>
      </w:r>
      <w:proofErr w:type="spellEnd"/>
      <w:r w:rsidRPr="002D74B8">
        <w:rPr>
          <w:lang w:val="en-US"/>
        </w:rPr>
        <w:t xml:space="preserve"> </w:t>
      </w:r>
      <w:proofErr w:type="spellStart"/>
      <w:r w:rsidRPr="002D74B8">
        <w:rPr>
          <w:lang w:val="en-US"/>
        </w:rPr>
        <w:t>Projekt</w:t>
      </w:r>
      <w:proofErr w:type="spellEnd"/>
      <w:r w:rsidRPr="002D74B8">
        <w:rPr>
          <w:lang w:val="en-US"/>
        </w:rPr>
        <w:t xml:space="preserve"> </w:t>
      </w:r>
      <w:proofErr w:type="spellStart"/>
      <w:r w:rsidRPr="002D74B8">
        <w:rPr>
          <w:lang w:val="en-US"/>
        </w:rPr>
        <w:t>elemek</w:t>
      </w:r>
      <w:proofErr w:type="spellEnd"/>
      <w:r w:rsidRPr="002D74B8">
        <w:rPr>
          <w:lang w:val="en-US"/>
        </w:rPr>
        <w:t xml:space="preserve"> (</w:t>
      </w:r>
      <w:proofErr w:type="spellStart"/>
      <w:r w:rsidRPr="002D74B8">
        <w:rPr>
          <w:lang w:val="en-US"/>
        </w:rPr>
        <w:t>beleértve</w:t>
      </w:r>
      <w:proofErr w:type="spellEnd"/>
      <w:r w:rsidRPr="002D74B8">
        <w:rPr>
          <w:lang w:val="en-US"/>
        </w:rPr>
        <w:t xml:space="preserve"> a </w:t>
      </w:r>
      <w:proofErr w:type="spellStart"/>
      <w:r w:rsidRPr="002D74B8">
        <w:rPr>
          <w:lang w:val="en-US"/>
        </w:rPr>
        <w:t>pénzügyi</w:t>
      </w:r>
      <w:proofErr w:type="spellEnd"/>
      <w:r w:rsidRPr="002D74B8">
        <w:rPr>
          <w:lang w:val="en-US"/>
        </w:rPr>
        <w:t xml:space="preserve"> </w:t>
      </w:r>
      <w:proofErr w:type="spellStart"/>
      <w:r w:rsidRPr="002D74B8">
        <w:rPr>
          <w:lang w:val="en-US"/>
        </w:rPr>
        <w:t>kimutatások</w:t>
      </w:r>
      <w:proofErr w:type="spellEnd"/>
      <w:r w:rsidRPr="002D74B8">
        <w:rPr>
          <w:lang w:val="en-US"/>
        </w:rPr>
        <w:t xml:space="preserve"> </w:t>
      </w:r>
      <w:proofErr w:type="spellStart"/>
      <w:r w:rsidRPr="002D74B8">
        <w:rPr>
          <w:lang w:val="en-US"/>
        </w:rPr>
        <w:t>és</w:t>
      </w:r>
      <w:proofErr w:type="spellEnd"/>
      <w:r w:rsidRPr="002D74B8">
        <w:rPr>
          <w:lang w:val="en-US"/>
        </w:rPr>
        <w:t xml:space="preserve"> a </w:t>
      </w:r>
      <w:proofErr w:type="spellStart"/>
      <w:r w:rsidRPr="002D74B8">
        <w:rPr>
          <w:lang w:val="en-US"/>
        </w:rPr>
        <w:t>kapcsolódó</w:t>
      </w:r>
      <w:proofErr w:type="spellEnd"/>
      <w:r w:rsidRPr="002D74B8">
        <w:rPr>
          <w:lang w:val="en-US"/>
        </w:rPr>
        <w:t xml:space="preserve"> </w:t>
      </w:r>
      <w:proofErr w:type="spellStart"/>
      <w:r w:rsidRPr="002D74B8">
        <w:rPr>
          <w:lang w:val="en-US"/>
        </w:rPr>
        <w:t>igazolások</w:t>
      </w:r>
      <w:proofErr w:type="spellEnd"/>
      <w:r w:rsidRPr="002D74B8">
        <w:rPr>
          <w:lang w:val="en-US"/>
        </w:rPr>
        <w:t xml:space="preserve">) </w:t>
      </w:r>
      <w:proofErr w:type="spellStart"/>
      <w:r w:rsidRPr="002D74B8">
        <w:rPr>
          <w:lang w:val="en-US"/>
        </w:rPr>
        <w:t>és</w:t>
      </w:r>
      <w:proofErr w:type="spellEnd"/>
      <w:r w:rsidRPr="002D74B8">
        <w:rPr>
          <w:lang w:val="en-US"/>
        </w:rPr>
        <w:t xml:space="preserve"> a </w:t>
      </w:r>
      <w:proofErr w:type="spellStart"/>
      <w:r w:rsidRPr="002D74B8">
        <w:rPr>
          <w:lang w:val="en-US"/>
        </w:rPr>
        <w:t>Támogató</w:t>
      </w:r>
      <w:proofErr w:type="spellEnd"/>
      <w:r w:rsidRPr="002D74B8">
        <w:rPr>
          <w:lang w:val="en-US"/>
        </w:rPr>
        <w:t xml:space="preserve"> </w:t>
      </w:r>
      <w:proofErr w:type="spellStart"/>
      <w:r w:rsidRPr="002D74B8">
        <w:rPr>
          <w:lang w:val="en-US"/>
        </w:rPr>
        <w:t>által</w:t>
      </w:r>
      <w:proofErr w:type="spellEnd"/>
      <w:r w:rsidRPr="002D74B8">
        <w:rPr>
          <w:lang w:val="en-US"/>
        </w:rPr>
        <w:t xml:space="preserve"> </w:t>
      </w:r>
      <w:proofErr w:type="spellStart"/>
      <w:r w:rsidRPr="002D74B8">
        <w:rPr>
          <w:lang w:val="en-US"/>
        </w:rPr>
        <w:t>kért</w:t>
      </w:r>
      <w:proofErr w:type="spellEnd"/>
      <w:r w:rsidRPr="002D74B8">
        <w:rPr>
          <w:lang w:val="en-US"/>
        </w:rPr>
        <w:t xml:space="preserve"> </w:t>
      </w:r>
      <w:proofErr w:type="spellStart"/>
      <w:r w:rsidRPr="002D74B8">
        <w:rPr>
          <w:lang w:val="en-US"/>
        </w:rPr>
        <w:t>specifikus</w:t>
      </w:r>
      <w:proofErr w:type="spellEnd"/>
      <w:r w:rsidRPr="002D74B8">
        <w:rPr>
          <w:lang w:val="en-US"/>
        </w:rPr>
        <w:t xml:space="preserve"> </w:t>
      </w:r>
      <w:proofErr w:type="spellStart"/>
      <w:r w:rsidRPr="002D74B8">
        <w:rPr>
          <w:lang w:val="en-US"/>
        </w:rPr>
        <w:t>dokumentumok</w:t>
      </w:r>
      <w:proofErr w:type="spellEnd"/>
    </w:p>
    <w:p w14:paraId="1F23F758" w14:textId="642191A5" w:rsidR="00EA7AF5" w:rsidRPr="002D74B8" w:rsidRDefault="00EA7AF5" w:rsidP="00F27416">
      <w:pPr>
        <w:pStyle w:val="Listaszerbekezds"/>
        <w:numPr>
          <w:ilvl w:val="0"/>
          <w:numId w:val="4"/>
        </w:numPr>
        <w:rPr>
          <w:lang w:val="en-US"/>
        </w:rPr>
      </w:pPr>
      <w:r w:rsidRPr="002D74B8">
        <w:rPr>
          <w:lang w:val="en-US"/>
        </w:rPr>
        <w:t xml:space="preserve"> </w:t>
      </w:r>
      <w:r w:rsidR="00BD21C8" w:rsidRPr="002D74B8">
        <w:rPr>
          <w:lang w:val="en-US"/>
        </w:rPr>
        <w:t xml:space="preserve">a </w:t>
      </w:r>
      <w:proofErr w:type="spellStart"/>
      <w:r w:rsidR="00BD21C8" w:rsidRPr="002D74B8">
        <w:rPr>
          <w:lang w:val="en-US"/>
        </w:rPr>
        <w:t>Projekthez</w:t>
      </w:r>
      <w:proofErr w:type="spellEnd"/>
      <w:r w:rsidR="00BD21C8" w:rsidRPr="002D74B8">
        <w:rPr>
          <w:lang w:val="en-US"/>
        </w:rPr>
        <w:t xml:space="preserve"> </w:t>
      </w:r>
      <w:proofErr w:type="spellStart"/>
      <w:r w:rsidR="00BD21C8" w:rsidRPr="002D74B8">
        <w:rPr>
          <w:lang w:val="en-US"/>
        </w:rPr>
        <w:t>kapcsolódó</w:t>
      </w:r>
      <w:proofErr w:type="spellEnd"/>
      <w:r w:rsidR="00BD21C8" w:rsidRPr="002D74B8">
        <w:rPr>
          <w:lang w:val="en-US"/>
        </w:rPr>
        <w:t xml:space="preserve"> </w:t>
      </w:r>
      <w:proofErr w:type="spellStart"/>
      <w:r w:rsidR="00BD21C8" w:rsidRPr="002D74B8">
        <w:rPr>
          <w:lang w:val="en-US"/>
        </w:rPr>
        <w:t>dokumentumok</w:t>
      </w:r>
      <w:proofErr w:type="spellEnd"/>
      <w:r w:rsidR="00BD21C8" w:rsidRPr="002D74B8">
        <w:rPr>
          <w:lang w:val="en-US"/>
        </w:rPr>
        <w:t xml:space="preserve"> </w:t>
      </w:r>
      <w:proofErr w:type="spellStart"/>
      <w:r w:rsidR="00BD21C8" w:rsidRPr="002D74B8">
        <w:rPr>
          <w:lang w:val="en-US"/>
        </w:rPr>
        <w:t>és</w:t>
      </w:r>
      <w:proofErr w:type="spellEnd"/>
      <w:r w:rsidR="00BD21C8" w:rsidRPr="002D74B8">
        <w:rPr>
          <w:lang w:val="en-US"/>
        </w:rPr>
        <w:t xml:space="preserve"> </w:t>
      </w:r>
      <w:proofErr w:type="spellStart"/>
      <w:r w:rsidR="00BD21C8" w:rsidRPr="002D74B8">
        <w:rPr>
          <w:lang w:val="en-US"/>
        </w:rPr>
        <w:t>információk</w:t>
      </w:r>
      <w:proofErr w:type="spellEnd"/>
      <w:r w:rsidR="00BD21C8" w:rsidRPr="002D74B8">
        <w:rPr>
          <w:lang w:val="en-US"/>
        </w:rPr>
        <w:t xml:space="preserve"> </w:t>
      </w:r>
      <w:proofErr w:type="spellStart"/>
      <w:r w:rsidR="00BD21C8" w:rsidRPr="002D74B8">
        <w:rPr>
          <w:lang w:val="en-US"/>
        </w:rPr>
        <w:t>továbbítása</w:t>
      </w:r>
      <w:proofErr w:type="spellEnd"/>
      <w:r w:rsidR="00BD21C8" w:rsidRPr="002D74B8">
        <w:rPr>
          <w:lang w:val="en-US"/>
        </w:rPr>
        <w:t xml:space="preserve"> </w:t>
      </w:r>
      <w:proofErr w:type="spellStart"/>
      <w:r w:rsidR="00BD21C8" w:rsidRPr="002D74B8">
        <w:rPr>
          <w:lang w:val="en-US"/>
        </w:rPr>
        <w:t>bármely</w:t>
      </w:r>
      <w:proofErr w:type="spellEnd"/>
      <w:r w:rsidR="00BD21C8" w:rsidRPr="002D74B8">
        <w:rPr>
          <w:lang w:val="en-US"/>
        </w:rPr>
        <w:t xml:space="preserve"> </w:t>
      </w:r>
      <w:proofErr w:type="spellStart"/>
      <w:r w:rsidR="00BD21C8" w:rsidRPr="002D74B8">
        <w:rPr>
          <w:lang w:val="en-US"/>
        </w:rPr>
        <w:t>más</w:t>
      </w:r>
      <w:proofErr w:type="spellEnd"/>
      <w:r w:rsidR="00BD21C8" w:rsidRPr="002D74B8">
        <w:rPr>
          <w:lang w:val="en-US"/>
        </w:rPr>
        <w:t xml:space="preserve"> </w:t>
      </w:r>
      <w:proofErr w:type="spellStart"/>
      <w:r w:rsidR="00BD21C8" w:rsidRPr="002D74B8">
        <w:rPr>
          <w:lang w:val="en-US"/>
        </w:rPr>
        <w:t>érintett</w:t>
      </w:r>
      <w:proofErr w:type="spellEnd"/>
      <w:r w:rsidR="00BD21C8" w:rsidRPr="002D74B8">
        <w:rPr>
          <w:lang w:val="en-US"/>
        </w:rPr>
        <w:t xml:space="preserve"> </w:t>
      </w:r>
      <w:proofErr w:type="spellStart"/>
      <w:r w:rsidR="00BD21C8" w:rsidRPr="002D74B8">
        <w:rPr>
          <w:lang w:val="en-US"/>
        </w:rPr>
        <w:t>fél</w:t>
      </w:r>
      <w:proofErr w:type="spellEnd"/>
      <w:r w:rsidR="00BD21C8" w:rsidRPr="002D74B8">
        <w:rPr>
          <w:lang w:val="en-US"/>
        </w:rPr>
        <w:t xml:space="preserve"> </w:t>
      </w:r>
      <w:proofErr w:type="spellStart"/>
      <w:r w:rsidR="00BD21C8" w:rsidRPr="002D74B8">
        <w:rPr>
          <w:lang w:val="en-US"/>
        </w:rPr>
        <w:t>felé</w:t>
      </w:r>
      <w:proofErr w:type="spellEnd"/>
    </w:p>
    <w:p w14:paraId="3629AD8D" w14:textId="5E425514" w:rsidR="00BD21C8" w:rsidRPr="002D74B8" w:rsidRDefault="00BD21C8" w:rsidP="00F27416">
      <w:pPr>
        <w:pStyle w:val="Listaszerbekezds"/>
        <w:numPr>
          <w:ilvl w:val="0"/>
          <w:numId w:val="4"/>
        </w:numPr>
        <w:rPr>
          <w:lang w:val="en-US"/>
        </w:rPr>
      </w:pPr>
      <w:proofErr w:type="spellStart"/>
      <w:r w:rsidRPr="002D74B8">
        <w:rPr>
          <w:lang w:val="en-US"/>
        </w:rPr>
        <w:t>pénzügyi</w:t>
      </w:r>
      <w:proofErr w:type="spellEnd"/>
      <w:r w:rsidRPr="002D74B8">
        <w:rPr>
          <w:lang w:val="en-US"/>
        </w:rPr>
        <w:t xml:space="preserve"> </w:t>
      </w:r>
      <w:proofErr w:type="spellStart"/>
      <w:r w:rsidRPr="002D74B8">
        <w:rPr>
          <w:lang w:val="en-US"/>
        </w:rPr>
        <w:t>adminisztráció</w:t>
      </w:r>
      <w:proofErr w:type="spellEnd"/>
      <w:r w:rsidRPr="002D74B8">
        <w:rPr>
          <w:lang w:val="en-US"/>
        </w:rPr>
        <w:t xml:space="preserve"> </w:t>
      </w:r>
      <w:proofErr w:type="spellStart"/>
      <w:r w:rsidRPr="002D74B8">
        <w:rPr>
          <w:lang w:val="en-US"/>
        </w:rPr>
        <w:t>biztosítása</w:t>
      </w:r>
      <w:proofErr w:type="spellEnd"/>
      <w:r w:rsidRPr="002D74B8">
        <w:rPr>
          <w:lang w:val="en-US"/>
        </w:rPr>
        <w:t xml:space="preserve"> a </w:t>
      </w:r>
      <w:proofErr w:type="spellStart"/>
      <w:r w:rsidR="002B126C" w:rsidRPr="002D74B8">
        <w:rPr>
          <w:lang w:val="en-US"/>
        </w:rPr>
        <w:t>Támogató</w:t>
      </w:r>
      <w:proofErr w:type="spellEnd"/>
      <w:r w:rsidRPr="002D74B8">
        <w:rPr>
          <w:lang w:val="en-US"/>
        </w:rPr>
        <w:t xml:space="preserve"> </w:t>
      </w:r>
      <w:proofErr w:type="spellStart"/>
      <w:r w:rsidRPr="002D74B8">
        <w:rPr>
          <w:lang w:val="en-US"/>
        </w:rPr>
        <w:t>felé</w:t>
      </w:r>
      <w:proofErr w:type="spellEnd"/>
      <w:r w:rsidRPr="002D74B8">
        <w:rPr>
          <w:lang w:val="en-US"/>
        </w:rPr>
        <w:t xml:space="preserve">, </w:t>
      </w:r>
      <w:proofErr w:type="spellStart"/>
      <w:r w:rsidRPr="002D74B8">
        <w:rPr>
          <w:lang w:val="en-US"/>
        </w:rPr>
        <w:t>és</w:t>
      </w:r>
      <w:proofErr w:type="spellEnd"/>
      <w:r w:rsidRPr="002D74B8">
        <w:rPr>
          <w:lang w:val="en-US"/>
        </w:rPr>
        <w:t xml:space="preserve"> a 7.3 </w:t>
      </w:r>
      <w:proofErr w:type="spellStart"/>
      <w:r w:rsidRPr="002D74B8">
        <w:rPr>
          <w:lang w:val="en-US"/>
        </w:rPr>
        <w:t>pontban</w:t>
      </w:r>
      <w:proofErr w:type="spellEnd"/>
      <w:r w:rsidRPr="002D74B8">
        <w:rPr>
          <w:lang w:val="en-US"/>
        </w:rPr>
        <w:t xml:space="preserve"> </w:t>
      </w:r>
      <w:proofErr w:type="spellStart"/>
      <w:r w:rsidRPr="002D74B8">
        <w:rPr>
          <w:lang w:val="en-US"/>
        </w:rPr>
        <w:t>leírt</w:t>
      </w:r>
      <w:proofErr w:type="spellEnd"/>
      <w:r w:rsidRPr="002D74B8">
        <w:rPr>
          <w:lang w:val="en-US"/>
        </w:rPr>
        <w:t xml:space="preserve"> </w:t>
      </w:r>
      <w:proofErr w:type="spellStart"/>
      <w:r w:rsidRPr="002D74B8">
        <w:rPr>
          <w:lang w:val="en-US"/>
        </w:rPr>
        <w:t>pénzügyi</w:t>
      </w:r>
      <w:proofErr w:type="spellEnd"/>
      <w:r w:rsidRPr="002D74B8">
        <w:rPr>
          <w:lang w:val="en-US"/>
        </w:rPr>
        <w:t xml:space="preserve"> </w:t>
      </w:r>
      <w:proofErr w:type="spellStart"/>
      <w:r w:rsidRPr="002D74B8">
        <w:rPr>
          <w:lang w:val="en-US"/>
        </w:rPr>
        <w:t>feladatok</w:t>
      </w:r>
      <w:proofErr w:type="spellEnd"/>
      <w:r w:rsidRPr="002D74B8">
        <w:rPr>
          <w:lang w:val="en-US"/>
        </w:rPr>
        <w:t xml:space="preserve"> </w:t>
      </w:r>
      <w:proofErr w:type="spellStart"/>
      <w:r w:rsidRPr="002D74B8">
        <w:rPr>
          <w:lang w:val="en-US"/>
        </w:rPr>
        <w:t>teljesítése</w:t>
      </w:r>
      <w:proofErr w:type="spellEnd"/>
    </w:p>
    <w:p w14:paraId="187B42CD" w14:textId="7E966EEC" w:rsidR="00EA7AF5" w:rsidRPr="002D74B8" w:rsidRDefault="00BD21C8" w:rsidP="00F27416">
      <w:pPr>
        <w:pStyle w:val="Listaszerbekezds"/>
        <w:numPr>
          <w:ilvl w:val="0"/>
          <w:numId w:val="4"/>
        </w:numPr>
        <w:rPr>
          <w:lang w:val="en-US"/>
        </w:rPr>
      </w:pPr>
      <w:r w:rsidRPr="002D74B8">
        <w:rPr>
          <w:lang w:val="en-US"/>
        </w:rPr>
        <w:t xml:space="preserve">a </w:t>
      </w:r>
      <w:proofErr w:type="spellStart"/>
      <w:r w:rsidRPr="002D74B8">
        <w:rPr>
          <w:lang w:val="en-US"/>
        </w:rPr>
        <w:t>Felek</w:t>
      </w:r>
      <w:proofErr w:type="spellEnd"/>
      <w:r w:rsidRPr="002D74B8">
        <w:rPr>
          <w:lang w:val="en-US"/>
        </w:rPr>
        <w:t xml:space="preserve"> </w:t>
      </w:r>
      <w:proofErr w:type="spellStart"/>
      <w:r w:rsidRPr="002D74B8">
        <w:rPr>
          <w:lang w:val="en-US"/>
        </w:rPr>
        <w:t>kérése</w:t>
      </w:r>
      <w:proofErr w:type="spellEnd"/>
      <w:r w:rsidRPr="002D74B8">
        <w:rPr>
          <w:lang w:val="en-US"/>
        </w:rPr>
        <w:t xml:space="preserve"> </w:t>
      </w:r>
      <w:proofErr w:type="spellStart"/>
      <w:r w:rsidRPr="002D74B8">
        <w:rPr>
          <w:lang w:val="en-US"/>
        </w:rPr>
        <w:t>esetén</w:t>
      </w:r>
      <w:proofErr w:type="spellEnd"/>
      <w:r w:rsidRPr="002D74B8">
        <w:rPr>
          <w:lang w:val="en-US"/>
        </w:rPr>
        <w:t xml:space="preserve"> </w:t>
      </w:r>
      <w:proofErr w:type="spellStart"/>
      <w:r w:rsidRPr="002D74B8">
        <w:rPr>
          <w:lang w:val="en-US"/>
        </w:rPr>
        <w:t>azon</w:t>
      </w:r>
      <w:proofErr w:type="spellEnd"/>
      <w:r w:rsidRPr="002D74B8">
        <w:rPr>
          <w:lang w:val="en-US"/>
        </w:rPr>
        <w:t xml:space="preserve"> </w:t>
      </w:r>
      <w:proofErr w:type="spellStart"/>
      <w:r w:rsidRPr="002D74B8">
        <w:rPr>
          <w:lang w:val="en-US"/>
        </w:rPr>
        <w:t>dokumentumok</w:t>
      </w:r>
      <w:proofErr w:type="spellEnd"/>
      <w:r w:rsidRPr="002D74B8">
        <w:rPr>
          <w:lang w:val="en-US"/>
        </w:rPr>
        <w:t xml:space="preserve"> </w:t>
      </w:r>
      <w:proofErr w:type="spellStart"/>
      <w:r w:rsidRPr="002D74B8">
        <w:rPr>
          <w:lang w:val="en-US"/>
        </w:rPr>
        <w:t>másolatainak</w:t>
      </w:r>
      <w:proofErr w:type="spellEnd"/>
      <w:r w:rsidRPr="002D74B8">
        <w:rPr>
          <w:lang w:val="en-US"/>
        </w:rPr>
        <w:t xml:space="preserve">, </w:t>
      </w:r>
      <w:proofErr w:type="spellStart"/>
      <w:r w:rsidRPr="002D74B8">
        <w:rPr>
          <w:lang w:val="en-US"/>
        </w:rPr>
        <w:t>illetve</w:t>
      </w:r>
      <w:proofErr w:type="spellEnd"/>
      <w:r w:rsidRPr="002D74B8">
        <w:rPr>
          <w:lang w:val="en-US"/>
        </w:rPr>
        <w:t xml:space="preserve"> </w:t>
      </w:r>
      <w:proofErr w:type="spellStart"/>
      <w:r w:rsidRPr="002D74B8">
        <w:rPr>
          <w:lang w:val="en-US"/>
        </w:rPr>
        <w:t>eredeti</w:t>
      </w:r>
      <w:proofErr w:type="spellEnd"/>
      <w:r w:rsidRPr="002D74B8">
        <w:rPr>
          <w:lang w:val="en-US"/>
        </w:rPr>
        <w:t xml:space="preserve"> </w:t>
      </w:r>
      <w:proofErr w:type="spellStart"/>
      <w:r w:rsidRPr="002D74B8">
        <w:rPr>
          <w:lang w:val="en-US"/>
        </w:rPr>
        <w:t>példányainak</w:t>
      </w:r>
      <w:proofErr w:type="spellEnd"/>
      <w:r w:rsidRPr="002D74B8">
        <w:rPr>
          <w:lang w:val="en-US"/>
        </w:rPr>
        <w:t xml:space="preserve"> a </w:t>
      </w:r>
      <w:proofErr w:type="spellStart"/>
      <w:r w:rsidRPr="002D74B8">
        <w:rPr>
          <w:lang w:val="en-US"/>
        </w:rPr>
        <w:t>rendelkezésre</w:t>
      </w:r>
      <w:proofErr w:type="spellEnd"/>
      <w:r w:rsidRPr="002D74B8">
        <w:rPr>
          <w:lang w:val="en-US"/>
        </w:rPr>
        <w:t xml:space="preserve"> </w:t>
      </w:r>
      <w:proofErr w:type="spellStart"/>
      <w:r w:rsidRPr="002D74B8">
        <w:rPr>
          <w:lang w:val="en-US"/>
        </w:rPr>
        <w:t>bocsátása</w:t>
      </w:r>
      <w:proofErr w:type="spellEnd"/>
      <w:r w:rsidRPr="002D74B8">
        <w:rPr>
          <w:lang w:val="en-US"/>
        </w:rPr>
        <w:t xml:space="preserve">, </w:t>
      </w:r>
      <w:proofErr w:type="spellStart"/>
      <w:r w:rsidRPr="002D74B8">
        <w:rPr>
          <w:lang w:val="en-US"/>
        </w:rPr>
        <w:t>melyek</w:t>
      </w:r>
      <w:proofErr w:type="spellEnd"/>
      <w:r w:rsidRPr="002D74B8">
        <w:rPr>
          <w:lang w:val="en-US"/>
        </w:rPr>
        <w:t xml:space="preserve"> a </w:t>
      </w:r>
      <w:proofErr w:type="spellStart"/>
      <w:r w:rsidRPr="002D74B8">
        <w:rPr>
          <w:lang w:val="en-US"/>
        </w:rPr>
        <w:t>Koordinátor</w:t>
      </w:r>
      <w:proofErr w:type="spellEnd"/>
      <w:r w:rsidRPr="002D74B8">
        <w:rPr>
          <w:lang w:val="en-US"/>
        </w:rPr>
        <w:t xml:space="preserve"> </w:t>
      </w:r>
      <w:proofErr w:type="spellStart"/>
      <w:r w:rsidRPr="002D74B8">
        <w:rPr>
          <w:lang w:val="en-US"/>
        </w:rPr>
        <w:t>birtokában</w:t>
      </w:r>
      <w:proofErr w:type="spellEnd"/>
      <w:r w:rsidRPr="002D74B8">
        <w:rPr>
          <w:lang w:val="en-US"/>
        </w:rPr>
        <w:t xml:space="preserve"> </w:t>
      </w:r>
      <w:proofErr w:type="spellStart"/>
      <w:r w:rsidRPr="002D74B8">
        <w:rPr>
          <w:lang w:val="en-US"/>
        </w:rPr>
        <w:t>vannak</w:t>
      </w:r>
      <w:proofErr w:type="spellEnd"/>
      <w:r w:rsidRPr="002D74B8">
        <w:rPr>
          <w:lang w:val="en-US"/>
        </w:rPr>
        <w:t>.</w:t>
      </w:r>
    </w:p>
    <w:p w14:paraId="4BBE60A1" w14:textId="77777777" w:rsidR="00EA7AF5" w:rsidRPr="002D74B8" w:rsidRDefault="00EA7AF5" w:rsidP="00EA7AF5"/>
    <w:p w14:paraId="618DD621" w14:textId="2C85A5BE" w:rsidR="00EA7AF5" w:rsidRPr="002D74B8" w:rsidRDefault="00BD21C8" w:rsidP="00EA7AF5">
      <w:r w:rsidRPr="002D74B8">
        <w:t>Ha egy vagy több Fél bármely megvalósítandó Projekt elemet késedelmesen nyújt be, a Koordinátor a többi Fél Projekt teljesítését és a Támogatási Szerződésben előírt összes többi szükséges dokumentumot a Támogató felé időben beadhatja.</w:t>
      </w:r>
    </w:p>
    <w:p w14:paraId="195CA16F" w14:textId="77777777" w:rsidR="002A01A8" w:rsidRPr="002D74B8" w:rsidRDefault="00EA7AF5" w:rsidP="002A01A8">
      <w:pPr>
        <w:pStyle w:val="Cmsor3"/>
      </w:pPr>
      <w:r w:rsidRPr="002D74B8">
        <w:tab/>
      </w:r>
    </w:p>
    <w:p w14:paraId="11A9D2F4" w14:textId="71E156F8" w:rsidR="00EA7AF5" w:rsidRPr="002D74B8" w:rsidRDefault="00BD21C8" w:rsidP="00BD21C8">
      <w:r w:rsidRPr="002D74B8">
        <w:t>Amennyiben a Koordinátor nem teljesíti a koordinációs feladatait, az Vezetői Bizottság javasolhatja a Támogató felé a Koordinátor cseréjét.</w:t>
      </w:r>
    </w:p>
    <w:p w14:paraId="3B0E93E3" w14:textId="77777777" w:rsidR="002A01A8" w:rsidRPr="002D74B8" w:rsidRDefault="00EA7AF5" w:rsidP="002A01A8">
      <w:pPr>
        <w:pStyle w:val="Cmsor3"/>
      </w:pPr>
      <w:r w:rsidRPr="002D74B8">
        <w:tab/>
      </w:r>
    </w:p>
    <w:p w14:paraId="394C3C9D" w14:textId="0E516357" w:rsidR="00EA7AF5" w:rsidRPr="002D74B8" w:rsidRDefault="00200400" w:rsidP="00200400">
      <w:r w:rsidRPr="002D74B8">
        <w:t>A Koordinátor nem jogosult, bármely másik fél nevében vagy a Konzorcium nevében eljárni, hacsak kifejezetten a Támogatási Szerződés vagy a jelen Konzorciumi Megállapodás így nem rendelkezik.</w:t>
      </w:r>
    </w:p>
    <w:p w14:paraId="3CBE2203" w14:textId="77777777" w:rsidR="00FF3256" w:rsidRPr="002D74B8" w:rsidRDefault="00EA7AF5" w:rsidP="00FF3256">
      <w:pPr>
        <w:pStyle w:val="Cmsor3"/>
      </w:pPr>
      <w:r w:rsidRPr="002D74B8">
        <w:tab/>
      </w:r>
    </w:p>
    <w:p w14:paraId="53852E9A" w14:textId="27136BDC" w:rsidR="00057483" w:rsidRPr="002D74B8" w:rsidRDefault="00200400" w:rsidP="00200400">
      <w:r w:rsidRPr="002D74B8">
        <w:t xml:space="preserve">A Koordinátor </w:t>
      </w:r>
      <w:r w:rsidR="00647139" w:rsidRPr="002D74B8">
        <w:t xml:space="preserve">jelen </w:t>
      </w:r>
      <w:r w:rsidRPr="002D74B8">
        <w:t>Konzorciumi Megállapodásban és a Támogatási Szerződésben meghatározott feladatait nem lépheti túl.</w:t>
      </w:r>
    </w:p>
    <w:p w14:paraId="04B4CF4C" w14:textId="77777777" w:rsidR="00200400" w:rsidRPr="002D74B8" w:rsidRDefault="00200400" w:rsidP="00200400"/>
    <w:p w14:paraId="3759AE93" w14:textId="18CEE109" w:rsidR="00057483" w:rsidRPr="002D74B8" w:rsidRDefault="00057483" w:rsidP="00057483">
      <w:pPr>
        <w:pStyle w:val="Cmsor2"/>
        <w:numPr>
          <w:ilvl w:val="0"/>
          <w:numId w:val="0"/>
        </w:numPr>
        <w:ind w:left="576" w:hanging="576"/>
      </w:pPr>
      <w:bookmarkStart w:id="8" w:name="_Toc468456945"/>
      <w:r w:rsidRPr="002D74B8">
        <w:t xml:space="preserve">6.5 </w:t>
      </w:r>
      <w:bookmarkEnd w:id="8"/>
      <w:r w:rsidR="00200400" w:rsidRPr="002D74B8">
        <w:t>Projektmenedzsment csapat</w:t>
      </w:r>
    </w:p>
    <w:p w14:paraId="606FF363" w14:textId="77777777" w:rsidR="005D4C8F" w:rsidRPr="002D74B8" w:rsidRDefault="00057483" w:rsidP="00057483">
      <w:pPr>
        <w:rPr>
          <w:b/>
        </w:rPr>
      </w:pPr>
      <w:r w:rsidRPr="002D74B8">
        <w:rPr>
          <w:b/>
        </w:rPr>
        <w:t xml:space="preserve">6.5.1 </w:t>
      </w:r>
    </w:p>
    <w:p w14:paraId="068B1513" w14:textId="63EF04C0" w:rsidR="00057483" w:rsidRPr="002D74B8" w:rsidRDefault="00200400" w:rsidP="00057483">
      <w:r w:rsidRPr="002D74B8">
        <w:t>Projektmenedzsment csapatként lett meghatározva a pályázatban.</w:t>
      </w:r>
      <w:r w:rsidR="005D4C8F" w:rsidRPr="002D74B8">
        <w:t xml:space="preserve"> A Projektmenedzsment csapat feladata: a technikai és napi koordináció, a pénzügyi, valamint az </w:t>
      </w:r>
      <w:proofErr w:type="spellStart"/>
      <w:r w:rsidR="005D4C8F" w:rsidRPr="002D74B8">
        <w:t>adminsztratív</w:t>
      </w:r>
      <w:proofErr w:type="spellEnd"/>
      <w:r w:rsidR="005D4C8F" w:rsidRPr="002D74B8">
        <w:t xml:space="preserve"> feladatok ellátása, kommunikáció az E</w:t>
      </w:r>
      <w:r w:rsidR="004958A4" w:rsidRPr="002D74B8">
        <w:t>B</w:t>
      </w:r>
      <w:r w:rsidR="005D4C8F" w:rsidRPr="002D74B8">
        <w:t xml:space="preserve"> a projekt, valamint az érintettek között, továbbá a </w:t>
      </w:r>
      <w:r w:rsidR="00647139" w:rsidRPr="002D74B8">
        <w:lastRenderedPageBreak/>
        <w:t>P</w:t>
      </w:r>
      <w:r w:rsidR="005D4C8F" w:rsidRPr="002D74B8">
        <w:t xml:space="preserve">rojekt előrehaladásának nyomon követése és a kitűzött célok elérésének a biztosítása. A Projektmenedzser csapat egy projektmenedzserből, egy innovációs menedzserből, valamint egy pénzügyi/adminisztrátori szakértőből áll. Ezen szereplők szoros kapcsolatban állnak Amszterdam és Bilbao helyi koordinátorával, valamint minden más érdekelt Féllel. </w:t>
      </w:r>
    </w:p>
    <w:p w14:paraId="15937892" w14:textId="77777777" w:rsidR="005D4C8F" w:rsidRPr="002D74B8" w:rsidRDefault="005D4C8F" w:rsidP="00057483"/>
    <w:p w14:paraId="55A01DA4" w14:textId="77777777" w:rsidR="005D4C8F" w:rsidRPr="002D74B8" w:rsidRDefault="00057483" w:rsidP="00057483">
      <w:pPr>
        <w:rPr>
          <w:b/>
        </w:rPr>
      </w:pPr>
      <w:r w:rsidRPr="002D74B8">
        <w:rPr>
          <w:b/>
        </w:rPr>
        <w:t xml:space="preserve">6.5.2 </w:t>
      </w:r>
    </w:p>
    <w:p w14:paraId="20B41AF3" w14:textId="46459CDF" w:rsidR="00057483" w:rsidRPr="002D74B8" w:rsidRDefault="00200400" w:rsidP="00057483">
      <w:r w:rsidRPr="002D74B8">
        <w:t xml:space="preserve">A Támogatási Szerződésben előírtak szerint, vagy ha a Konzorcium másképp határozza meg a </w:t>
      </w:r>
      <w:r w:rsidR="00647139" w:rsidRPr="002D74B8">
        <w:t>P</w:t>
      </w:r>
      <w:r w:rsidRPr="002D74B8">
        <w:t>rojektben, a Projektmenedzsment a leírtak szerint jár el.</w:t>
      </w:r>
    </w:p>
    <w:p w14:paraId="387A93BA" w14:textId="77777777" w:rsidR="00057483" w:rsidRPr="002D74B8" w:rsidRDefault="00057483" w:rsidP="00057483"/>
    <w:p w14:paraId="518209EE" w14:textId="5F53A296" w:rsidR="00057483" w:rsidRPr="002D74B8" w:rsidRDefault="00057483" w:rsidP="00057483">
      <w:pPr>
        <w:pStyle w:val="Cmsor2"/>
        <w:numPr>
          <w:ilvl w:val="0"/>
          <w:numId w:val="0"/>
        </w:numPr>
        <w:ind w:left="576" w:hanging="576"/>
      </w:pPr>
      <w:bookmarkStart w:id="9" w:name="_Toc468456946"/>
      <w:r w:rsidRPr="002D74B8">
        <w:t xml:space="preserve">6.6 </w:t>
      </w:r>
      <w:bookmarkEnd w:id="9"/>
      <w:r w:rsidR="00200400" w:rsidRPr="002D74B8">
        <w:t xml:space="preserve">Tanácsadó Testület / </w:t>
      </w:r>
      <w:proofErr w:type="spellStart"/>
      <w:r w:rsidR="00200400" w:rsidRPr="002D74B8">
        <w:t>Advisory</w:t>
      </w:r>
      <w:proofErr w:type="spellEnd"/>
      <w:r w:rsidR="00200400" w:rsidRPr="002D74B8">
        <w:t xml:space="preserve"> </w:t>
      </w:r>
      <w:proofErr w:type="spellStart"/>
      <w:r w:rsidR="00200400" w:rsidRPr="002D74B8">
        <w:t>Board</w:t>
      </w:r>
      <w:proofErr w:type="spellEnd"/>
      <w:r w:rsidR="00200400" w:rsidRPr="002D74B8">
        <w:t xml:space="preserve"> (AB)</w:t>
      </w:r>
    </w:p>
    <w:p w14:paraId="2691445D" w14:textId="77777777" w:rsidR="00200400" w:rsidRPr="002D74B8" w:rsidRDefault="00200400" w:rsidP="00200400"/>
    <w:p w14:paraId="04C3D49E" w14:textId="3B89BB77" w:rsidR="00057483" w:rsidRPr="002D74B8" w:rsidRDefault="00057483" w:rsidP="00200400">
      <w:r w:rsidRPr="002D74B8">
        <w:t xml:space="preserve">6.6.1 </w:t>
      </w:r>
      <w:r w:rsidR="00200400" w:rsidRPr="002D74B8">
        <w:t>Az Irányító Bizottság tagjai jelölik ki a Tanácsadó Testület tagjait. A Tanácsadó Testület segíti és megkönnyíti a Vezetői Bizottság döntéseit. A Koordinátor gondoskodik arról, hogy a Titoktartási Megállapodást a Felek és minden egyes Tanácsadó Testület</w:t>
      </w:r>
      <w:r w:rsidR="003D2167" w:rsidRPr="002D74B8">
        <w:t>i</w:t>
      </w:r>
      <w:r w:rsidR="00200400" w:rsidRPr="002D74B8">
        <w:t xml:space="preserve"> Tag betartsa. A Titoktartási Megállapodás feltételei nem lehetnek kevésbé szigorúak, mint a jelen Konzorciumi Megállapodásban foglaltak, valamint legkésőbb 30 naptári napon belül, vagy mielőtt bármilyen bizalmas információ kikerülhetne meg kell kötni. A Koordinátor </w:t>
      </w:r>
      <w:r w:rsidR="003D2167" w:rsidRPr="002D74B8">
        <w:t>vezeti</w:t>
      </w:r>
      <w:r w:rsidR="00200400" w:rsidRPr="002D74B8">
        <w:t xml:space="preserve"> az ülések Jegyzőkönyvét, és amennyiben az Irányító Bizottság vagy a Közgyűlés határozata alapján határozza meg (az esettől függően), elkészíti a Tanácsadó Testület javaslatainak végrehajtását. A Tanácsadó Testület tagjai meghívás alapján részt vehetnek a Vezetői Bizottság ülésein, de szavazati joggal nem rendelkeznek. Bármely Fél elutasíthatja bármely harmadik fél részvételét a Tanácsadó Testületben, ha a harmadik fél versenytárs vagy potenciális versenytársa.</w:t>
      </w:r>
    </w:p>
    <w:p w14:paraId="460EC90C" w14:textId="77777777" w:rsidR="00200400" w:rsidRPr="002D74B8" w:rsidRDefault="00200400" w:rsidP="00200400"/>
    <w:p w14:paraId="67C06D1D" w14:textId="68AB49EF" w:rsidR="00057483" w:rsidRPr="002D74B8" w:rsidRDefault="00057483" w:rsidP="00057483">
      <w:r w:rsidRPr="002D74B8">
        <w:t xml:space="preserve">6.6.2 </w:t>
      </w:r>
      <w:r w:rsidR="00200400" w:rsidRPr="002D74B8">
        <w:t xml:space="preserve">Tanácsadó </w:t>
      </w:r>
      <w:r w:rsidR="00647139" w:rsidRPr="002D74B8">
        <w:t>T</w:t>
      </w:r>
      <w:r w:rsidR="00200400" w:rsidRPr="002D74B8">
        <w:t xml:space="preserve">estület </w:t>
      </w:r>
      <w:r w:rsidR="003D2167" w:rsidRPr="002D74B8">
        <w:t xml:space="preserve">az </w:t>
      </w:r>
      <w:r w:rsidR="00200400" w:rsidRPr="002D74B8">
        <w:t>okos város</w:t>
      </w:r>
      <w:r w:rsidR="00C770CE" w:rsidRPr="002D74B8">
        <w:t>ok</w:t>
      </w:r>
      <w:r w:rsidR="00200400" w:rsidRPr="002D74B8">
        <w:t xml:space="preserve"> </w:t>
      </w:r>
      <w:r w:rsidR="003D2167" w:rsidRPr="002D74B8">
        <w:t>téma</w:t>
      </w:r>
      <w:r w:rsidR="00C770CE" w:rsidRPr="002D74B8">
        <w:t>körében</w:t>
      </w:r>
      <w:r w:rsidR="003D2167" w:rsidRPr="002D74B8">
        <w:t xml:space="preserve"> </w:t>
      </w:r>
      <w:r w:rsidR="00200400" w:rsidRPr="002D74B8">
        <w:t>elismert szakértő</w:t>
      </w:r>
      <w:r w:rsidR="00C770CE" w:rsidRPr="002D74B8">
        <w:t>k</w:t>
      </w:r>
      <w:r w:rsidR="00200400" w:rsidRPr="002D74B8">
        <w:t xml:space="preserve">ből áll, akik önállóan segítik a </w:t>
      </w:r>
      <w:r w:rsidR="00647139" w:rsidRPr="002D74B8">
        <w:t>P</w:t>
      </w:r>
      <w:r w:rsidR="00200400" w:rsidRPr="002D74B8">
        <w:t xml:space="preserve">rojektet tudományos és technikai tanácsadással a kiválasztott projektek tevékenységei és kimenetei kapcsán, valamint külső rálátással rendelkezik az innovációs potenciál és kapacitás tekintetében. </w:t>
      </w:r>
      <w:r w:rsidR="00C770CE" w:rsidRPr="002D74B8">
        <w:t xml:space="preserve">Az </w:t>
      </w:r>
      <w:r w:rsidR="00200400" w:rsidRPr="002D74B8">
        <w:t xml:space="preserve">Innovációs Menedzser által vezetett csoport változó megközelítést alkalmaz, a kiválasztott egyének vagy alcsoportok felkérést kapnak, hogy tanácsot, elemzést, kapacitást és valóságnak való megfelelést nyújtsanak azokban a témakörökben, amelyek a </w:t>
      </w:r>
      <w:r w:rsidR="00647139" w:rsidRPr="002D74B8">
        <w:t>P</w:t>
      </w:r>
      <w:r w:rsidR="00200400" w:rsidRPr="002D74B8">
        <w:t>rojekt legfontosabb eredményei és mérföldkövei. A Tanácsadó Testület évente egyszer ülésezik az Irányító Bizottság üléseivel párhuzamosan. Bizottsági tagok különböző kommunikációs csatornák igénybe vételén keresztül további találkozókon is részt vesznek.</w:t>
      </w:r>
    </w:p>
    <w:p w14:paraId="5C26E8D2" w14:textId="77777777" w:rsidR="00EA7AF5" w:rsidRPr="002D74B8" w:rsidRDefault="00EA7AF5" w:rsidP="00EA7AF5"/>
    <w:p w14:paraId="5BBEA0B8" w14:textId="1F10D0B7" w:rsidR="00EA7AF5" w:rsidRPr="002D74B8" w:rsidRDefault="004C5656" w:rsidP="00FF3256">
      <w:pPr>
        <w:pStyle w:val="Cmsor1"/>
      </w:pPr>
      <w:bookmarkStart w:id="10" w:name="_Toc14332069"/>
      <w:r w:rsidRPr="002D74B8">
        <w:t>P</w:t>
      </w:r>
      <w:r w:rsidR="000C5555" w:rsidRPr="002D74B8">
        <w:t xml:space="preserve">ont: </w:t>
      </w:r>
      <w:r w:rsidR="002B126C" w:rsidRPr="002D74B8">
        <w:t>Pénzügyi</w:t>
      </w:r>
      <w:r w:rsidR="000C5555" w:rsidRPr="002D74B8">
        <w:t xml:space="preserve"> rendelkezések</w:t>
      </w:r>
      <w:bookmarkEnd w:id="10"/>
    </w:p>
    <w:p w14:paraId="3B28AA48" w14:textId="2C81520B" w:rsidR="00EA7AF5" w:rsidRPr="002D74B8" w:rsidRDefault="000C5555" w:rsidP="00A24723">
      <w:pPr>
        <w:pStyle w:val="Cmsor2"/>
      </w:pPr>
      <w:r w:rsidRPr="002D74B8">
        <w:t>Általános elvek</w:t>
      </w:r>
    </w:p>
    <w:p w14:paraId="2219542A" w14:textId="236ECF83" w:rsidR="00EA7AF5" w:rsidRPr="002D74B8" w:rsidRDefault="000C5555" w:rsidP="00FF3256">
      <w:pPr>
        <w:pStyle w:val="Cmsor3"/>
      </w:pPr>
      <w:r w:rsidRPr="002D74B8">
        <w:t>Pénzügyi támogatás elosztása</w:t>
      </w:r>
    </w:p>
    <w:p w14:paraId="40BE9817" w14:textId="0B48404C" w:rsidR="00EA7AF5" w:rsidRPr="002D74B8" w:rsidRDefault="002B126C" w:rsidP="00EA7AF5">
      <w:r w:rsidRPr="002D74B8">
        <w:t>A Koordinátornak a Támogató pénzügyi hozzájárulását a Projektet érintve az alábbiak szerint kell elosztani</w:t>
      </w:r>
      <w:r w:rsidR="00EA7AF5" w:rsidRPr="002D74B8">
        <w:t>:</w:t>
      </w:r>
    </w:p>
    <w:p w14:paraId="0461E20C" w14:textId="3ABCC49F" w:rsidR="002B126C" w:rsidRPr="002D74B8" w:rsidRDefault="002B126C" w:rsidP="00F27416">
      <w:pPr>
        <w:pStyle w:val="Listaszerbekezds"/>
        <w:numPr>
          <w:ilvl w:val="0"/>
          <w:numId w:val="1"/>
        </w:numPr>
        <w:rPr>
          <w:lang w:val="en-US"/>
        </w:rPr>
      </w:pPr>
      <w:proofErr w:type="spellStart"/>
      <w:r w:rsidRPr="002D74B8">
        <w:rPr>
          <w:lang w:val="en-US"/>
        </w:rPr>
        <w:t>Konzorciumi</w:t>
      </w:r>
      <w:proofErr w:type="spellEnd"/>
      <w:r w:rsidRPr="002D74B8">
        <w:rPr>
          <w:lang w:val="en-US"/>
        </w:rPr>
        <w:t xml:space="preserve"> </w:t>
      </w:r>
      <w:proofErr w:type="spellStart"/>
      <w:r w:rsidRPr="002D74B8">
        <w:rPr>
          <w:lang w:val="en-US"/>
        </w:rPr>
        <w:t>Megállapodásban</w:t>
      </w:r>
      <w:proofErr w:type="spellEnd"/>
      <w:r w:rsidRPr="002D74B8">
        <w:rPr>
          <w:lang w:val="en-US"/>
        </w:rPr>
        <w:t xml:space="preserve"> </w:t>
      </w:r>
      <w:proofErr w:type="spellStart"/>
      <w:r w:rsidRPr="002D74B8">
        <w:rPr>
          <w:lang w:val="en-US"/>
        </w:rPr>
        <w:t>rögzítettek</w:t>
      </w:r>
      <w:proofErr w:type="spellEnd"/>
      <w:r w:rsidRPr="002D74B8">
        <w:rPr>
          <w:lang w:val="en-US"/>
        </w:rPr>
        <w:t xml:space="preserve"> </w:t>
      </w:r>
      <w:proofErr w:type="spellStart"/>
      <w:r w:rsidRPr="002D74B8">
        <w:rPr>
          <w:lang w:val="en-US"/>
        </w:rPr>
        <w:t>alapján</w:t>
      </w:r>
      <w:proofErr w:type="spellEnd"/>
    </w:p>
    <w:p w14:paraId="76CFD77B" w14:textId="69810C31" w:rsidR="002B126C" w:rsidRPr="002D74B8" w:rsidRDefault="002B126C" w:rsidP="00F27416">
      <w:pPr>
        <w:pStyle w:val="Listaszerbekezds"/>
        <w:numPr>
          <w:ilvl w:val="0"/>
          <w:numId w:val="1"/>
        </w:numPr>
        <w:rPr>
          <w:lang w:val="en-US"/>
        </w:rPr>
      </w:pPr>
      <w:r w:rsidRPr="002D74B8">
        <w:rPr>
          <w:lang w:val="en-US"/>
        </w:rPr>
        <w:t xml:space="preserve">a </w:t>
      </w:r>
      <w:proofErr w:type="spellStart"/>
      <w:r w:rsidRPr="002D74B8">
        <w:rPr>
          <w:lang w:val="en-US"/>
        </w:rPr>
        <w:t>Támogató</w:t>
      </w:r>
      <w:proofErr w:type="spellEnd"/>
      <w:r w:rsidRPr="002D74B8">
        <w:rPr>
          <w:lang w:val="en-US"/>
        </w:rPr>
        <w:t xml:space="preserve"> </w:t>
      </w:r>
      <w:proofErr w:type="spellStart"/>
      <w:r w:rsidRPr="002D74B8">
        <w:rPr>
          <w:lang w:val="en-US"/>
        </w:rPr>
        <w:t>jóváhagyó</w:t>
      </w:r>
      <w:proofErr w:type="spellEnd"/>
      <w:r w:rsidRPr="002D74B8">
        <w:rPr>
          <w:lang w:val="en-US"/>
        </w:rPr>
        <w:t xml:space="preserve"> </w:t>
      </w:r>
      <w:proofErr w:type="spellStart"/>
      <w:r w:rsidRPr="002D74B8">
        <w:rPr>
          <w:lang w:val="en-US"/>
        </w:rPr>
        <w:t>jelentése</w:t>
      </w:r>
      <w:proofErr w:type="spellEnd"/>
      <w:r w:rsidRPr="002D74B8">
        <w:rPr>
          <w:lang w:val="en-US"/>
        </w:rPr>
        <w:t xml:space="preserve"> </w:t>
      </w:r>
      <w:proofErr w:type="spellStart"/>
      <w:r w:rsidRPr="002D74B8">
        <w:rPr>
          <w:lang w:val="en-US"/>
        </w:rPr>
        <w:t>szerint</w:t>
      </w:r>
      <w:proofErr w:type="spellEnd"/>
    </w:p>
    <w:p w14:paraId="16BD9FDA" w14:textId="0F6F0FCA" w:rsidR="002B126C" w:rsidRPr="002D74B8" w:rsidRDefault="002B126C" w:rsidP="00F27416">
      <w:pPr>
        <w:pStyle w:val="Listaszerbekezds"/>
        <w:numPr>
          <w:ilvl w:val="0"/>
          <w:numId w:val="1"/>
        </w:numPr>
        <w:rPr>
          <w:lang w:val="en-US"/>
        </w:rPr>
      </w:pPr>
      <w:r w:rsidRPr="002D74B8">
        <w:rPr>
          <w:lang w:val="en-US"/>
        </w:rPr>
        <w:t xml:space="preserve">7.3. </w:t>
      </w:r>
      <w:proofErr w:type="spellStart"/>
      <w:r w:rsidRPr="002D74B8">
        <w:rPr>
          <w:lang w:val="en-US"/>
        </w:rPr>
        <w:t>pont</w:t>
      </w:r>
      <w:proofErr w:type="spellEnd"/>
      <w:r w:rsidRPr="002D74B8">
        <w:rPr>
          <w:lang w:val="en-US"/>
        </w:rPr>
        <w:t xml:space="preserve"> </w:t>
      </w:r>
      <w:proofErr w:type="spellStart"/>
      <w:r w:rsidRPr="002D74B8">
        <w:rPr>
          <w:lang w:val="en-US"/>
        </w:rPr>
        <w:t>alapján</w:t>
      </w:r>
      <w:proofErr w:type="spellEnd"/>
      <w:r w:rsidRPr="002D74B8">
        <w:rPr>
          <w:lang w:val="en-US"/>
        </w:rPr>
        <w:t xml:space="preserve"> </w:t>
      </w:r>
      <w:proofErr w:type="spellStart"/>
      <w:r w:rsidRPr="002D74B8">
        <w:rPr>
          <w:lang w:val="en-US"/>
        </w:rPr>
        <w:t>részletezett</w:t>
      </w:r>
      <w:proofErr w:type="spellEnd"/>
      <w:r w:rsidRPr="002D74B8">
        <w:rPr>
          <w:lang w:val="en-US"/>
        </w:rPr>
        <w:t xml:space="preserve"> </w:t>
      </w:r>
      <w:proofErr w:type="spellStart"/>
      <w:r w:rsidRPr="002D74B8">
        <w:rPr>
          <w:lang w:val="en-US"/>
        </w:rPr>
        <w:t>fizetési</w:t>
      </w:r>
      <w:proofErr w:type="spellEnd"/>
      <w:r w:rsidRPr="002D74B8">
        <w:rPr>
          <w:lang w:val="en-US"/>
        </w:rPr>
        <w:t xml:space="preserve"> </w:t>
      </w:r>
      <w:proofErr w:type="spellStart"/>
      <w:r w:rsidRPr="002D74B8">
        <w:rPr>
          <w:lang w:val="en-US"/>
        </w:rPr>
        <w:t>rendelkezés</w:t>
      </w:r>
      <w:proofErr w:type="spellEnd"/>
      <w:r w:rsidRPr="002D74B8">
        <w:rPr>
          <w:lang w:val="en-US"/>
        </w:rPr>
        <w:t xml:space="preserve"> </w:t>
      </w:r>
      <w:proofErr w:type="spellStart"/>
      <w:r w:rsidRPr="002D74B8">
        <w:rPr>
          <w:lang w:val="en-US"/>
        </w:rPr>
        <w:t>alapján</w:t>
      </w:r>
      <w:proofErr w:type="spellEnd"/>
    </w:p>
    <w:p w14:paraId="590C3216" w14:textId="77777777" w:rsidR="00EA7AF5" w:rsidRPr="002D74B8" w:rsidRDefault="00EA7AF5" w:rsidP="00EA7AF5"/>
    <w:p w14:paraId="43EA5D2B" w14:textId="570E31E5" w:rsidR="00EA7AF5" w:rsidRPr="002D74B8" w:rsidRDefault="002B126C" w:rsidP="00EA7AF5">
      <w:r w:rsidRPr="002D74B8">
        <w:lastRenderedPageBreak/>
        <w:t>A Felek finanszírozása a Konzorciumi Tervben végrehajtott feladatai alapján történik.</w:t>
      </w:r>
    </w:p>
    <w:p w14:paraId="569D0B70" w14:textId="77777777" w:rsidR="002B126C" w:rsidRPr="002D74B8" w:rsidRDefault="002B126C" w:rsidP="00EA7AF5"/>
    <w:p w14:paraId="11051909" w14:textId="103D4EC8" w:rsidR="00EA7AF5" w:rsidRPr="002D74B8" w:rsidRDefault="002E4039" w:rsidP="00FF3256">
      <w:pPr>
        <w:pStyle w:val="Cmsor3"/>
      </w:pPr>
      <w:r w:rsidRPr="002D74B8">
        <w:t>Elszámolható költségek</w:t>
      </w:r>
    </w:p>
    <w:p w14:paraId="0B9E1CA7" w14:textId="54A27D39" w:rsidR="00EA7AF5" w:rsidRPr="002D74B8" w:rsidRDefault="002E4039" w:rsidP="00EA7AF5">
      <w:r w:rsidRPr="002D74B8">
        <w:t xml:space="preserve">Saját bevett számviteli és irányítási </w:t>
      </w:r>
      <w:r w:rsidR="00406C89" w:rsidRPr="002D74B8">
        <w:t xml:space="preserve">módszer </w:t>
      </w:r>
      <w:r w:rsidRPr="002D74B8">
        <w:t xml:space="preserve">és gyakorlat alapján a Támogató felé minden Fél kizárólagosan felelős a saját, a </w:t>
      </w:r>
      <w:r w:rsidR="00EA662B" w:rsidRPr="002D74B8">
        <w:tab/>
        <w:t>P</w:t>
      </w:r>
      <w:r w:rsidRPr="002D74B8">
        <w:t>rojekttel kapcsolatos költséginek igazolást illetően. A Támogató felé ezen felmerülő költségek igazolásért sem a Koordinátornak, sem bármelyik másik Félnek nincs semmiféle kötelezettsége, felelőssége.</w:t>
      </w:r>
    </w:p>
    <w:p w14:paraId="4BBDF6DA" w14:textId="118993A4" w:rsidR="00EA7AF5" w:rsidRPr="002D74B8" w:rsidRDefault="002E4039" w:rsidP="00FF3256">
      <w:pPr>
        <w:pStyle w:val="Cmsor3"/>
      </w:pPr>
      <w:r w:rsidRPr="002D74B8">
        <w:t>Finanszírozási elv</w:t>
      </w:r>
    </w:p>
    <w:p w14:paraId="2BE58210" w14:textId="77777777" w:rsidR="002E4039" w:rsidRPr="002D74B8" w:rsidRDefault="002E4039" w:rsidP="002E4039">
      <w:r w:rsidRPr="002D74B8">
        <w:t xml:space="preserve">Az a Fél, aki kevesebbet költ, mint a Konzorcium Tervben meghatározott költségvetésben betervezett, vagy visszatérítés esetén az egységnyi költségnél kevesebbet kap, mint az a Konzorcium Tervben előirányzott, csak a tényleges és kellően megindokolt elszámolható költségek tekintetében kap támogatást. </w:t>
      </w:r>
    </w:p>
    <w:p w14:paraId="7EC8CE8A" w14:textId="56E1515C" w:rsidR="00EA7AF5" w:rsidRPr="002D74B8" w:rsidRDefault="002E4039" w:rsidP="00EA7AF5">
      <w:r w:rsidRPr="002D74B8">
        <w:t>Az a Fél, aki többet költ, mint a Konzorcium Tervben meghatározott költségvetési összeg, csak a kellően indokolt- támogatható, és azt ezt meg nem haladó költség tekintetében kap támogatást.</w:t>
      </w:r>
    </w:p>
    <w:p w14:paraId="78A87F89" w14:textId="2BB43F84" w:rsidR="00EA7AF5" w:rsidRPr="002D74B8" w:rsidRDefault="0004504D" w:rsidP="00FF3256">
      <w:pPr>
        <w:pStyle w:val="Cmsor3"/>
      </w:pPr>
      <w:r w:rsidRPr="002D74B8">
        <w:t>Túlfizetés visszatérítése, bevételek</w:t>
      </w:r>
    </w:p>
    <w:p w14:paraId="7331B143" w14:textId="77777777" w:rsidR="00FF3256" w:rsidRPr="002D74B8" w:rsidRDefault="00EA7AF5" w:rsidP="00FF3256">
      <w:pPr>
        <w:pStyle w:val="Cmsor4"/>
      </w:pPr>
      <w:r w:rsidRPr="002D74B8">
        <w:tab/>
      </w:r>
    </w:p>
    <w:p w14:paraId="546A5957" w14:textId="5635BF6E" w:rsidR="00EA7AF5" w:rsidRPr="002D74B8" w:rsidRDefault="0004504D" w:rsidP="00EA7AF5">
      <w:r w:rsidRPr="002D74B8">
        <w:t>Bármely Fél többlet kifizetése esetén, a többletet késedelem nélkül vissza kell fizetnie a Koordinátornak.</w:t>
      </w:r>
    </w:p>
    <w:p w14:paraId="0EF23E24" w14:textId="77777777" w:rsidR="00FF3256" w:rsidRPr="002D74B8" w:rsidRDefault="00EA7AF5" w:rsidP="00FF3256">
      <w:pPr>
        <w:pStyle w:val="Cmsor4"/>
      </w:pPr>
      <w:r w:rsidRPr="002D74B8">
        <w:tab/>
      </w:r>
    </w:p>
    <w:p w14:paraId="7E46B541" w14:textId="4B865770" w:rsidR="00EA7AF5" w:rsidRPr="002D74B8" w:rsidRDefault="0004504D" w:rsidP="0004504D">
      <w:r w:rsidRPr="002D74B8">
        <w:t>Ha valamelyik Fél rendelkezik olyan bizonylattal, amely a Konzorcium Terv alapján levonható az összes támogatásból, a levonás csak az érintett Felet érinti.</w:t>
      </w:r>
      <w:r w:rsidR="00C873B0" w:rsidRPr="002D74B8">
        <w:t xml:space="preserve"> </w:t>
      </w:r>
      <w:r w:rsidRPr="002D74B8">
        <w:t>Ilyenkor a többi szerződésben szereplő Fél pénzügyi részesedését nem érinti a számla.</w:t>
      </w:r>
      <w:r w:rsidR="00C873B0" w:rsidRPr="002D74B8">
        <w:t xml:space="preserve"> </w:t>
      </w:r>
      <w:r w:rsidRPr="002D74B8">
        <w:t>Ebben az esetben, ha az érintett számla összege több mint a Konzorcium Tervben meghatározott összeg, az érintett Fél megtérítheti a többi Fél támogatásának csökkenését.</w:t>
      </w:r>
    </w:p>
    <w:p w14:paraId="79A47812" w14:textId="57B1D6A5" w:rsidR="00EA7AF5" w:rsidRPr="002D74B8" w:rsidRDefault="0004504D" w:rsidP="00984B1D">
      <w:pPr>
        <w:pStyle w:val="Cmsor3"/>
      </w:pPr>
      <w:r w:rsidRPr="002D74B8">
        <w:t>Konzorciumból való kilépés pénzügyi következménye</w:t>
      </w:r>
    </w:p>
    <w:p w14:paraId="359F3550" w14:textId="521807F2" w:rsidR="00EA7AF5" w:rsidRPr="002D74B8" w:rsidRDefault="0004504D" w:rsidP="00EA7AF5">
      <w:r w:rsidRPr="002D74B8">
        <w:t>A konzorciumot elhagyó Félnek vissza kell fizetnie a támogatást, kivéve, ha a Támogató másképp nem dönt. Továbbá a Szerződésszegő Félnek a feladatai teljesítése érdekében, a Konzorciumi Megállapodás 5.2 pontban szereplő kitételek értelmében semmi további indokolt felmerülő költsége nem lehet a többi Féllel szemben.</w:t>
      </w:r>
    </w:p>
    <w:p w14:paraId="37CD11C2" w14:textId="213F5781" w:rsidR="00EA7AF5" w:rsidRPr="002D74B8" w:rsidRDefault="0004504D" w:rsidP="00A24723">
      <w:pPr>
        <w:pStyle w:val="Cmsor2"/>
      </w:pPr>
      <w:r w:rsidRPr="002D74B8">
        <w:t>Finanszírozás</w:t>
      </w:r>
    </w:p>
    <w:p w14:paraId="512F1532" w14:textId="6D3518E9" w:rsidR="00EA7AF5" w:rsidRPr="002D74B8" w:rsidRDefault="00A63108" w:rsidP="00EA7AF5">
      <w:r w:rsidRPr="002D74B8">
        <w:t>A Konzorciumi Tervben meghatározott költségnek összhangban kell lennie az érintett Felek számviteli és gazdálkodási elvével és gyakorlatával.</w:t>
      </w:r>
    </w:p>
    <w:p w14:paraId="164CF137" w14:textId="55742255" w:rsidR="00EA7AF5" w:rsidRPr="002D74B8" w:rsidRDefault="004C5C4F" w:rsidP="00A24723">
      <w:pPr>
        <w:pStyle w:val="Cmsor2"/>
      </w:pPr>
      <w:r w:rsidRPr="002D74B8">
        <w:t>Kifizetés</w:t>
      </w:r>
    </w:p>
    <w:p w14:paraId="20CE7A7D" w14:textId="012F2EFF" w:rsidR="00EA7AF5" w:rsidRPr="002D74B8" w:rsidRDefault="004C5C4F" w:rsidP="00984B1D">
      <w:pPr>
        <w:pStyle w:val="Cmsor3"/>
      </w:pPr>
      <w:r w:rsidRPr="002D74B8">
        <w:t xml:space="preserve">Felek </w:t>
      </w:r>
      <w:proofErr w:type="spellStart"/>
      <w:r w:rsidRPr="002D74B8">
        <w:t>kifizitése</w:t>
      </w:r>
      <w:proofErr w:type="spellEnd"/>
      <w:r w:rsidRPr="002D74B8">
        <w:t xml:space="preserve"> a Koordinátor kizárólagos feladata</w:t>
      </w:r>
      <w:r w:rsidR="00EA7AF5" w:rsidRPr="002D74B8">
        <w:t>.</w:t>
      </w:r>
    </w:p>
    <w:p w14:paraId="2C3DC708" w14:textId="492BBDF7" w:rsidR="00EA7AF5" w:rsidRPr="002D74B8" w:rsidRDefault="004C5C4F" w:rsidP="00EA7AF5">
      <w:r w:rsidRPr="002D74B8">
        <w:t>A Koordinátor külön feladatai</w:t>
      </w:r>
      <w:r w:rsidR="00EA7AF5" w:rsidRPr="002D74B8">
        <w:t>:</w:t>
      </w:r>
    </w:p>
    <w:p w14:paraId="59094B88" w14:textId="2F50FE7A" w:rsidR="00EA7AF5" w:rsidRPr="002D74B8" w:rsidRDefault="004C5C4F" w:rsidP="004958A4">
      <w:pPr>
        <w:pStyle w:val="Listaszerbekezds"/>
        <w:numPr>
          <w:ilvl w:val="0"/>
          <w:numId w:val="5"/>
        </w:numPr>
        <w:rPr>
          <w:lang w:val="en-US"/>
        </w:rPr>
      </w:pPr>
      <w:r w:rsidRPr="002D74B8">
        <w:rPr>
          <w:lang w:val="en-US"/>
        </w:rPr>
        <w:t xml:space="preserve">A </w:t>
      </w:r>
      <w:proofErr w:type="spellStart"/>
      <w:r w:rsidRPr="002D74B8">
        <w:rPr>
          <w:lang w:val="en-US"/>
        </w:rPr>
        <w:t>vonatkozó</w:t>
      </w:r>
      <w:proofErr w:type="spellEnd"/>
      <w:r w:rsidRPr="002D74B8">
        <w:rPr>
          <w:lang w:val="en-US"/>
        </w:rPr>
        <w:t xml:space="preserve"> </w:t>
      </w:r>
      <w:proofErr w:type="spellStart"/>
      <w:r w:rsidRPr="002D74B8">
        <w:rPr>
          <w:lang w:val="en-US"/>
        </w:rPr>
        <w:t>utalás</w:t>
      </w:r>
      <w:proofErr w:type="spellEnd"/>
      <w:r w:rsidRPr="002D74B8">
        <w:rPr>
          <w:lang w:val="en-US"/>
        </w:rPr>
        <w:t xml:space="preserve"> </w:t>
      </w:r>
      <w:proofErr w:type="spellStart"/>
      <w:r w:rsidRPr="002D74B8">
        <w:rPr>
          <w:lang w:val="en-US"/>
        </w:rPr>
        <w:t>adatait</w:t>
      </w:r>
      <w:proofErr w:type="spellEnd"/>
      <w:r w:rsidRPr="002D74B8">
        <w:rPr>
          <w:lang w:val="en-US"/>
        </w:rPr>
        <w:t xml:space="preserve"> </w:t>
      </w:r>
      <w:proofErr w:type="spellStart"/>
      <w:r w:rsidRPr="002D74B8">
        <w:rPr>
          <w:lang w:val="en-US"/>
        </w:rPr>
        <w:t>megadva</w:t>
      </w:r>
      <w:proofErr w:type="spellEnd"/>
      <w:r w:rsidRPr="002D74B8">
        <w:rPr>
          <w:lang w:val="en-US"/>
        </w:rPr>
        <w:t xml:space="preserve"> (</w:t>
      </w:r>
      <w:proofErr w:type="spellStart"/>
      <w:r w:rsidRPr="002D74B8">
        <w:rPr>
          <w:lang w:val="en-US"/>
        </w:rPr>
        <w:t>dátum</w:t>
      </w:r>
      <w:proofErr w:type="spellEnd"/>
      <w:r w:rsidRPr="002D74B8">
        <w:rPr>
          <w:lang w:val="en-US"/>
        </w:rPr>
        <w:t xml:space="preserve">, </w:t>
      </w:r>
      <w:proofErr w:type="spellStart"/>
      <w:r w:rsidRPr="002D74B8">
        <w:rPr>
          <w:lang w:val="en-US"/>
        </w:rPr>
        <w:t>bankszámlára</w:t>
      </w:r>
      <w:proofErr w:type="spellEnd"/>
      <w:r w:rsidRPr="002D74B8">
        <w:rPr>
          <w:lang w:val="en-US"/>
        </w:rPr>
        <w:t xml:space="preserve"> </w:t>
      </w:r>
      <w:proofErr w:type="spellStart"/>
      <w:r w:rsidRPr="002D74B8">
        <w:rPr>
          <w:lang w:val="en-US"/>
        </w:rPr>
        <w:t>átutalt</w:t>
      </w:r>
      <w:proofErr w:type="spellEnd"/>
      <w:r w:rsidRPr="002D74B8">
        <w:rPr>
          <w:lang w:val="en-US"/>
        </w:rPr>
        <w:t xml:space="preserve"> </w:t>
      </w:r>
      <w:proofErr w:type="spellStart"/>
      <w:r w:rsidRPr="002D74B8">
        <w:rPr>
          <w:lang w:val="en-US"/>
        </w:rPr>
        <w:t>összeg</w:t>
      </w:r>
      <w:proofErr w:type="spellEnd"/>
      <w:r w:rsidRPr="002D74B8">
        <w:rPr>
          <w:lang w:val="en-US"/>
        </w:rPr>
        <w:t xml:space="preserve">), </w:t>
      </w:r>
      <w:proofErr w:type="spellStart"/>
      <w:r w:rsidRPr="002D74B8">
        <w:rPr>
          <w:lang w:val="en-US"/>
        </w:rPr>
        <w:t>haladéktalanul</w:t>
      </w:r>
      <w:proofErr w:type="spellEnd"/>
      <w:r w:rsidRPr="002D74B8">
        <w:rPr>
          <w:lang w:val="en-US"/>
        </w:rPr>
        <w:t xml:space="preserve"> </w:t>
      </w:r>
      <w:proofErr w:type="spellStart"/>
      <w:r w:rsidRPr="002D74B8">
        <w:rPr>
          <w:lang w:val="en-US"/>
        </w:rPr>
        <w:t>értesíti</w:t>
      </w:r>
      <w:proofErr w:type="spellEnd"/>
      <w:r w:rsidRPr="002D74B8">
        <w:rPr>
          <w:lang w:val="en-US"/>
        </w:rPr>
        <w:t xml:space="preserve"> </w:t>
      </w:r>
      <w:proofErr w:type="spellStart"/>
      <w:r w:rsidRPr="002D74B8">
        <w:rPr>
          <w:lang w:val="en-US"/>
        </w:rPr>
        <w:t>az</w:t>
      </w:r>
      <w:proofErr w:type="spellEnd"/>
      <w:r w:rsidRPr="002D74B8">
        <w:rPr>
          <w:lang w:val="en-US"/>
        </w:rPr>
        <w:t xml:space="preserve"> </w:t>
      </w:r>
      <w:proofErr w:type="spellStart"/>
      <w:r w:rsidRPr="002D74B8">
        <w:rPr>
          <w:lang w:val="en-US"/>
        </w:rPr>
        <w:t>érintett</w:t>
      </w:r>
      <w:proofErr w:type="spellEnd"/>
      <w:r w:rsidRPr="002D74B8">
        <w:rPr>
          <w:lang w:val="en-US"/>
        </w:rPr>
        <w:t xml:space="preserve"> </w:t>
      </w:r>
      <w:proofErr w:type="spellStart"/>
      <w:r w:rsidRPr="002D74B8">
        <w:rPr>
          <w:lang w:val="en-US"/>
        </w:rPr>
        <w:t>Felet</w:t>
      </w:r>
      <w:proofErr w:type="spellEnd"/>
    </w:p>
    <w:p w14:paraId="54A38123" w14:textId="1C409DD5" w:rsidR="00EA7AF5" w:rsidRPr="002D74B8" w:rsidRDefault="004C5C4F" w:rsidP="004958A4">
      <w:pPr>
        <w:pStyle w:val="Listaszerbekezds"/>
        <w:numPr>
          <w:ilvl w:val="0"/>
          <w:numId w:val="5"/>
        </w:numPr>
        <w:jc w:val="both"/>
        <w:rPr>
          <w:lang w:val="hu-HU"/>
        </w:rPr>
      </w:pPr>
      <w:r w:rsidRPr="002D74B8">
        <w:rPr>
          <w:lang w:val="hu-HU"/>
        </w:rPr>
        <w:t>Gondosan végzi feladatait bármely támogatást érintve és követi a pénzügyi számlákat</w:t>
      </w:r>
    </w:p>
    <w:p w14:paraId="1A39A97D" w14:textId="241CC366" w:rsidR="00EA7AF5" w:rsidRPr="002D74B8" w:rsidRDefault="004C5C4F" w:rsidP="004958A4">
      <w:pPr>
        <w:pStyle w:val="Listaszerbekezds"/>
        <w:numPr>
          <w:ilvl w:val="0"/>
          <w:numId w:val="5"/>
        </w:numPr>
        <w:rPr>
          <w:lang w:val="en-US"/>
        </w:rPr>
      </w:pPr>
      <w:proofErr w:type="spellStart"/>
      <w:r w:rsidRPr="002D74B8">
        <w:rPr>
          <w:lang w:val="en-US"/>
        </w:rPr>
        <w:t>Vállalja</w:t>
      </w:r>
      <w:proofErr w:type="spellEnd"/>
      <w:r w:rsidRPr="002D74B8">
        <w:rPr>
          <w:lang w:val="en-US"/>
        </w:rPr>
        <w:t xml:space="preserve">, </w:t>
      </w:r>
      <w:proofErr w:type="spellStart"/>
      <w:r w:rsidRPr="002D74B8">
        <w:rPr>
          <w:lang w:val="en-US"/>
        </w:rPr>
        <w:t>hogy</w:t>
      </w:r>
      <w:proofErr w:type="spellEnd"/>
      <w:r w:rsidRPr="002D74B8">
        <w:rPr>
          <w:lang w:val="en-US"/>
        </w:rPr>
        <w:t xml:space="preserve"> a </w:t>
      </w:r>
      <w:proofErr w:type="spellStart"/>
      <w:r w:rsidRPr="002D74B8">
        <w:rPr>
          <w:lang w:val="en-US"/>
        </w:rPr>
        <w:t>Támogató</w:t>
      </w:r>
      <w:proofErr w:type="spellEnd"/>
      <w:r w:rsidRPr="002D74B8">
        <w:rPr>
          <w:lang w:val="en-US"/>
        </w:rPr>
        <w:t xml:space="preserve"> </w:t>
      </w:r>
      <w:proofErr w:type="spellStart"/>
      <w:r w:rsidRPr="002D74B8">
        <w:rPr>
          <w:lang w:val="en-US"/>
        </w:rPr>
        <w:t>Projektet</w:t>
      </w:r>
      <w:proofErr w:type="spellEnd"/>
      <w:r w:rsidRPr="002D74B8">
        <w:rPr>
          <w:lang w:val="en-US"/>
        </w:rPr>
        <w:t xml:space="preserve"> </w:t>
      </w:r>
      <w:proofErr w:type="spellStart"/>
      <w:r w:rsidRPr="002D74B8">
        <w:rPr>
          <w:lang w:val="en-US"/>
        </w:rPr>
        <w:t>érintő</w:t>
      </w:r>
      <w:proofErr w:type="spellEnd"/>
      <w:r w:rsidRPr="002D74B8">
        <w:rPr>
          <w:lang w:val="en-US"/>
        </w:rPr>
        <w:t xml:space="preserve"> </w:t>
      </w:r>
      <w:proofErr w:type="spellStart"/>
      <w:r w:rsidRPr="002D74B8">
        <w:rPr>
          <w:lang w:val="en-US"/>
        </w:rPr>
        <w:t>pénzügyi</w:t>
      </w:r>
      <w:proofErr w:type="spellEnd"/>
      <w:r w:rsidRPr="002D74B8">
        <w:rPr>
          <w:lang w:val="en-US"/>
        </w:rPr>
        <w:t xml:space="preserve"> </w:t>
      </w:r>
      <w:proofErr w:type="spellStart"/>
      <w:r w:rsidRPr="002D74B8">
        <w:rPr>
          <w:lang w:val="en-US"/>
        </w:rPr>
        <w:t>hozzájárulásait</w:t>
      </w:r>
      <w:proofErr w:type="spellEnd"/>
      <w:r w:rsidRPr="002D74B8">
        <w:rPr>
          <w:lang w:val="en-US"/>
        </w:rPr>
        <w:t xml:space="preserve"> a </w:t>
      </w:r>
      <w:proofErr w:type="spellStart"/>
      <w:r w:rsidRPr="002D74B8">
        <w:rPr>
          <w:lang w:val="en-US"/>
        </w:rPr>
        <w:t>szokásos</w:t>
      </w:r>
      <w:proofErr w:type="spellEnd"/>
      <w:r w:rsidRPr="002D74B8">
        <w:rPr>
          <w:lang w:val="en-US"/>
        </w:rPr>
        <w:t xml:space="preserve"> </w:t>
      </w:r>
      <w:proofErr w:type="spellStart"/>
      <w:r w:rsidRPr="002D74B8">
        <w:rPr>
          <w:lang w:val="en-US"/>
        </w:rPr>
        <w:t>üzleti</w:t>
      </w:r>
      <w:proofErr w:type="spellEnd"/>
      <w:r w:rsidRPr="002D74B8">
        <w:rPr>
          <w:lang w:val="en-US"/>
        </w:rPr>
        <w:t xml:space="preserve"> </w:t>
      </w:r>
      <w:proofErr w:type="spellStart"/>
      <w:r w:rsidRPr="002D74B8">
        <w:rPr>
          <w:lang w:val="en-US"/>
        </w:rPr>
        <w:t>számláktól</w:t>
      </w:r>
      <w:proofErr w:type="spellEnd"/>
      <w:r w:rsidRPr="002D74B8">
        <w:rPr>
          <w:lang w:val="en-US"/>
        </w:rPr>
        <w:t xml:space="preserve"> </w:t>
      </w:r>
      <w:proofErr w:type="spellStart"/>
      <w:r w:rsidRPr="002D74B8">
        <w:rPr>
          <w:lang w:val="en-US"/>
        </w:rPr>
        <w:t>elkülönítve</w:t>
      </w:r>
      <w:proofErr w:type="spellEnd"/>
      <w:r w:rsidRPr="002D74B8">
        <w:rPr>
          <w:lang w:val="en-US"/>
        </w:rPr>
        <w:t xml:space="preserve"> </w:t>
      </w:r>
      <w:proofErr w:type="spellStart"/>
      <w:r w:rsidRPr="002D74B8">
        <w:rPr>
          <w:lang w:val="en-US"/>
        </w:rPr>
        <w:t>kezel</w:t>
      </w:r>
      <w:r w:rsidR="008D680B" w:rsidRPr="002D74B8">
        <w:rPr>
          <w:lang w:val="en-US"/>
        </w:rPr>
        <w:t>je</w:t>
      </w:r>
      <w:proofErr w:type="spellEnd"/>
      <w:r w:rsidRPr="002D74B8">
        <w:rPr>
          <w:lang w:val="en-US"/>
        </w:rPr>
        <w:t xml:space="preserve">, a </w:t>
      </w:r>
      <w:proofErr w:type="spellStart"/>
      <w:r w:rsidRPr="002D74B8">
        <w:rPr>
          <w:lang w:val="en-US"/>
        </w:rPr>
        <w:t>saját</w:t>
      </w:r>
      <w:proofErr w:type="spellEnd"/>
      <w:r w:rsidRPr="002D74B8">
        <w:rPr>
          <w:lang w:val="en-US"/>
        </w:rPr>
        <w:t xml:space="preserve"> </w:t>
      </w:r>
      <w:proofErr w:type="spellStart"/>
      <w:r w:rsidRPr="002D74B8">
        <w:rPr>
          <w:lang w:val="en-US"/>
        </w:rPr>
        <w:t>vagyont</w:t>
      </w:r>
      <w:proofErr w:type="spellEnd"/>
      <w:r w:rsidRPr="002D74B8">
        <w:rPr>
          <w:lang w:val="en-US"/>
        </w:rPr>
        <w:t xml:space="preserve"> </w:t>
      </w:r>
      <w:proofErr w:type="spellStart"/>
      <w:r w:rsidRPr="002D74B8">
        <w:rPr>
          <w:lang w:val="en-US"/>
        </w:rPr>
        <w:t>és</w:t>
      </w:r>
      <w:proofErr w:type="spellEnd"/>
      <w:r w:rsidRPr="002D74B8">
        <w:rPr>
          <w:lang w:val="en-US"/>
        </w:rPr>
        <w:t xml:space="preserve"> </w:t>
      </w:r>
      <w:proofErr w:type="spellStart"/>
      <w:r w:rsidRPr="002D74B8">
        <w:rPr>
          <w:lang w:val="en-US"/>
        </w:rPr>
        <w:t>tulajdont</w:t>
      </w:r>
      <w:proofErr w:type="spellEnd"/>
      <w:r w:rsidRPr="002D74B8">
        <w:rPr>
          <w:lang w:val="en-US"/>
        </w:rPr>
        <w:t xml:space="preserve"> </w:t>
      </w:r>
      <w:proofErr w:type="spellStart"/>
      <w:r w:rsidRPr="002D74B8">
        <w:rPr>
          <w:lang w:val="en-US"/>
        </w:rPr>
        <w:t>érintve</w:t>
      </w:r>
      <w:proofErr w:type="spellEnd"/>
      <w:r w:rsidRPr="002D74B8">
        <w:rPr>
          <w:lang w:val="en-US"/>
        </w:rPr>
        <w:t xml:space="preserve">. </w:t>
      </w:r>
      <w:proofErr w:type="spellStart"/>
      <w:r w:rsidRPr="002D74B8">
        <w:rPr>
          <w:lang w:val="en-US"/>
        </w:rPr>
        <w:t>Kivéve</w:t>
      </w:r>
      <w:proofErr w:type="spellEnd"/>
      <w:r w:rsidRPr="002D74B8">
        <w:rPr>
          <w:lang w:val="en-US"/>
        </w:rPr>
        <w:t xml:space="preserve">, ha a </w:t>
      </w:r>
      <w:proofErr w:type="spellStart"/>
      <w:r w:rsidRPr="002D74B8">
        <w:rPr>
          <w:lang w:val="en-US"/>
        </w:rPr>
        <w:lastRenderedPageBreak/>
        <w:t>Koordinátor</w:t>
      </w:r>
      <w:proofErr w:type="spellEnd"/>
      <w:r w:rsidRPr="002D74B8">
        <w:rPr>
          <w:lang w:val="en-US"/>
        </w:rPr>
        <w:t xml:space="preserve"> </w:t>
      </w:r>
      <w:proofErr w:type="spellStart"/>
      <w:r w:rsidRPr="002D74B8">
        <w:rPr>
          <w:lang w:val="en-US"/>
        </w:rPr>
        <w:t>egy</w:t>
      </w:r>
      <w:proofErr w:type="spellEnd"/>
      <w:r w:rsidRPr="002D74B8">
        <w:rPr>
          <w:lang w:val="en-US"/>
        </w:rPr>
        <w:t xml:space="preserve"> </w:t>
      </w:r>
      <w:proofErr w:type="spellStart"/>
      <w:r w:rsidRPr="002D74B8">
        <w:rPr>
          <w:lang w:val="en-US"/>
        </w:rPr>
        <w:t>olyan</w:t>
      </w:r>
      <w:r w:rsidR="00D1332C" w:rsidRPr="002D74B8">
        <w:rPr>
          <w:lang w:val="en-US"/>
        </w:rPr>
        <w:t>közszféra</w:t>
      </w:r>
      <w:proofErr w:type="spellEnd"/>
      <w:r w:rsidR="00D1332C" w:rsidRPr="002D74B8">
        <w:rPr>
          <w:lang w:val="en-US"/>
        </w:rPr>
        <w:t xml:space="preserve"> </w:t>
      </w:r>
      <w:proofErr w:type="spellStart"/>
      <w:r w:rsidR="00D1332C" w:rsidRPr="002D74B8">
        <w:rPr>
          <w:lang w:val="en-US"/>
        </w:rPr>
        <w:t>szervezet</w:t>
      </w:r>
      <w:proofErr w:type="spellEnd"/>
      <w:r w:rsidRPr="002D74B8">
        <w:rPr>
          <w:lang w:val="en-US"/>
        </w:rPr>
        <w:t xml:space="preserve">, </w:t>
      </w:r>
      <w:proofErr w:type="spellStart"/>
      <w:r w:rsidRPr="002D74B8">
        <w:rPr>
          <w:lang w:val="en-US"/>
        </w:rPr>
        <w:t>aki</w:t>
      </w:r>
      <w:proofErr w:type="spellEnd"/>
      <w:r w:rsidRPr="002D74B8">
        <w:rPr>
          <w:lang w:val="en-US"/>
        </w:rPr>
        <w:t xml:space="preserve"> a </w:t>
      </w:r>
      <w:proofErr w:type="spellStart"/>
      <w:r w:rsidRPr="002D74B8">
        <w:rPr>
          <w:lang w:val="en-US"/>
        </w:rPr>
        <w:t>jogi</w:t>
      </w:r>
      <w:proofErr w:type="spellEnd"/>
      <w:r w:rsidRPr="002D74B8">
        <w:rPr>
          <w:lang w:val="en-US"/>
        </w:rPr>
        <w:t xml:space="preserve"> </w:t>
      </w:r>
      <w:proofErr w:type="spellStart"/>
      <w:r w:rsidRPr="002D74B8">
        <w:rPr>
          <w:lang w:val="en-US"/>
        </w:rPr>
        <w:t>szabályozás</w:t>
      </w:r>
      <w:proofErr w:type="spellEnd"/>
      <w:r w:rsidRPr="002D74B8">
        <w:rPr>
          <w:lang w:val="en-US"/>
        </w:rPr>
        <w:t xml:space="preserve"> </w:t>
      </w:r>
      <w:proofErr w:type="spellStart"/>
      <w:r w:rsidRPr="002D74B8">
        <w:rPr>
          <w:lang w:val="en-US"/>
        </w:rPr>
        <w:t>miatt</w:t>
      </w:r>
      <w:proofErr w:type="spellEnd"/>
      <w:r w:rsidRPr="002D74B8">
        <w:rPr>
          <w:lang w:val="en-US"/>
        </w:rPr>
        <w:t xml:space="preserve"> </w:t>
      </w:r>
      <w:proofErr w:type="spellStart"/>
      <w:r w:rsidRPr="002D74B8">
        <w:rPr>
          <w:lang w:val="en-US"/>
        </w:rPr>
        <w:t>erre</w:t>
      </w:r>
      <w:proofErr w:type="spellEnd"/>
      <w:r w:rsidRPr="002D74B8">
        <w:rPr>
          <w:lang w:val="en-US"/>
        </w:rPr>
        <w:t xml:space="preserve"> </w:t>
      </w:r>
      <w:proofErr w:type="spellStart"/>
      <w:r w:rsidRPr="002D74B8">
        <w:rPr>
          <w:lang w:val="en-US"/>
        </w:rPr>
        <w:t>nem</w:t>
      </w:r>
      <w:proofErr w:type="spellEnd"/>
      <w:r w:rsidRPr="002D74B8">
        <w:rPr>
          <w:lang w:val="en-US"/>
        </w:rPr>
        <w:t xml:space="preserve"> </w:t>
      </w:r>
      <w:proofErr w:type="spellStart"/>
      <w:r w:rsidR="00D1332C" w:rsidRPr="002D74B8">
        <w:rPr>
          <w:lang w:val="en-US"/>
        </w:rPr>
        <w:t>kötelezhető</w:t>
      </w:r>
      <w:proofErr w:type="spellEnd"/>
      <w:r w:rsidRPr="002D74B8">
        <w:rPr>
          <w:lang w:val="en-US"/>
        </w:rPr>
        <w:t xml:space="preserve">. </w:t>
      </w:r>
    </w:p>
    <w:p w14:paraId="59E987BB" w14:textId="77777777" w:rsidR="004C5C4F" w:rsidRPr="002D74B8" w:rsidRDefault="004C5C4F" w:rsidP="004958A4">
      <w:pPr>
        <w:pStyle w:val="Listaszerbekezds"/>
        <w:numPr>
          <w:ilvl w:val="0"/>
          <w:numId w:val="5"/>
        </w:numPr>
        <w:rPr>
          <w:lang w:val="en-US"/>
        </w:rPr>
      </w:pPr>
      <w:r w:rsidRPr="002D74B8">
        <w:rPr>
          <w:lang w:val="en-US"/>
        </w:rPr>
        <w:t xml:space="preserve">A </w:t>
      </w:r>
      <w:proofErr w:type="spellStart"/>
      <w:r w:rsidRPr="002D74B8">
        <w:rPr>
          <w:lang w:val="en-US"/>
        </w:rPr>
        <w:t>Támogatási</w:t>
      </w:r>
      <w:proofErr w:type="spellEnd"/>
      <w:r w:rsidRPr="002D74B8">
        <w:rPr>
          <w:lang w:val="en-US"/>
        </w:rPr>
        <w:t xml:space="preserve"> </w:t>
      </w:r>
      <w:proofErr w:type="spellStart"/>
      <w:r w:rsidRPr="002D74B8">
        <w:rPr>
          <w:lang w:val="en-US"/>
        </w:rPr>
        <w:t>Szerződés</w:t>
      </w:r>
      <w:proofErr w:type="spellEnd"/>
      <w:r w:rsidRPr="002D74B8">
        <w:rPr>
          <w:lang w:val="en-US"/>
        </w:rPr>
        <w:t xml:space="preserve"> 21.2 </w:t>
      </w:r>
      <w:proofErr w:type="spellStart"/>
      <w:r w:rsidRPr="002D74B8">
        <w:rPr>
          <w:lang w:val="en-US"/>
        </w:rPr>
        <w:t>és</w:t>
      </w:r>
      <w:proofErr w:type="spellEnd"/>
      <w:r w:rsidRPr="002D74B8">
        <w:rPr>
          <w:lang w:val="en-US"/>
        </w:rPr>
        <w:t xml:space="preserve"> 21.3.2 </w:t>
      </w:r>
      <w:proofErr w:type="spellStart"/>
      <w:r w:rsidRPr="002D74B8">
        <w:rPr>
          <w:lang w:val="en-US"/>
        </w:rPr>
        <w:t>pontjára</w:t>
      </w:r>
      <w:proofErr w:type="spellEnd"/>
      <w:r w:rsidRPr="002D74B8">
        <w:rPr>
          <w:lang w:val="en-US"/>
        </w:rPr>
        <w:t xml:space="preserve"> </w:t>
      </w:r>
      <w:proofErr w:type="spellStart"/>
      <w:r w:rsidRPr="002D74B8">
        <w:rPr>
          <w:lang w:val="en-US"/>
        </w:rPr>
        <w:t>utalva</w:t>
      </w:r>
      <w:proofErr w:type="spellEnd"/>
      <w:r w:rsidRPr="002D74B8">
        <w:rPr>
          <w:lang w:val="en-US"/>
        </w:rPr>
        <w:t xml:space="preserve">, a </w:t>
      </w:r>
      <w:proofErr w:type="spellStart"/>
      <w:r w:rsidRPr="002D74B8">
        <w:rPr>
          <w:lang w:val="en-US"/>
        </w:rPr>
        <w:t>Projekt</w:t>
      </w:r>
      <w:proofErr w:type="spellEnd"/>
      <w:r w:rsidRPr="002D74B8">
        <w:rPr>
          <w:lang w:val="en-US"/>
        </w:rPr>
        <w:t xml:space="preserve"> </w:t>
      </w:r>
      <w:proofErr w:type="spellStart"/>
      <w:r w:rsidRPr="002D74B8">
        <w:rPr>
          <w:lang w:val="en-US"/>
        </w:rPr>
        <w:t>vége</w:t>
      </w:r>
      <w:proofErr w:type="spellEnd"/>
      <w:r w:rsidRPr="002D74B8">
        <w:rPr>
          <w:lang w:val="en-US"/>
        </w:rPr>
        <w:t xml:space="preserve"> </w:t>
      </w:r>
      <w:proofErr w:type="spellStart"/>
      <w:r w:rsidRPr="002D74B8">
        <w:rPr>
          <w:lang w:val="en-US"/>
        </w:rPr>
        <w:t>előtt</w:t>
      </w:r>
      <w:proofErr w:type="spellEnd"/>
      <w:r w:rsidRPr="002D74B8">
        <w:rPr>
          <w:lang w:val="en-US"/>
        </w:rPr>
        <w:t xml:space="preserve"> </w:t>
      </w:r>
      <w:proofErr w:type="spellStart"/>
      <w:r w:rsidRPr="002D74B8">
        <w:rPr>
          <w:lang w:val="en-US"/>
        </w:rPr>
        <w:t>egyik</w:t>
      </w:r>
      <w:proofErr w:type="spellEnd"/>
      <w:r w:rsidRPr="002D74B8">
        <w:rPr>
          <w:lang w:val="en-US"/>
        </w:rPr>
        <w:t xml:space="preserve"> </w:t>
      </w:r>
      <w:proofErr w:type="spellStart"/>
      <w:r w:rsidRPr="002D74B8">
        <w:rPr>
          <w:lang w:val="en-US"/>
        </w:rPr>
        <w:t>fél</w:t>
      </w:r>
      <w:proofErr w:type="spellEnd"/>
      <w:r w:rsidRPr="002D74B8">
        <w:rPr>
          <w:lang w:val="en-US"/>
        </w:rPr>
        <w:t xml:space="preserve"> </w:t>
      </w:r>
      <w:proofErr w:type="spellStart"/>
      <w:r w:rsidRPr="002D74B8">
        <w:rPr>
          <w:lang w:val="en-US"/>
        </w:rPr>
        <w:t>sem</w:t>
      </w:r>
      <w:proofErr w:type="spellEnd"/>
      <w:r w:rsidRPr="002D74B8">
        <w:rPr>
          <w:lang w:val="en-US"/>
        </w:rPr>
        <w:t xml:space="preserve"> </w:t>
      </w:r>
      <w:proofErr w:type="spellStart"/>
      <w:r w:rsidRPr="002D74B8">
        <w:rPr>
          <w:lang w:val="en-US"/>
        </w:rPr>
        <w:t>kaphat</w:t>
      </w:r>
      <w:proofErr w:type="spellEnd"/>
      <w:r w:rsidRPr="002D74B8">
        <w:rPr>
          <w:lang w:val="en-US"/>
        </w:rPr>
        <w:t xml:space="preserve"> </w:t>
      </w:r>
      <w:proofErr w:type="spellStart"/>
      <w:r w:rsidRPr="002D74B8">
        <w:rPr>
          <w:lang w:val="en-US"/>
        </w:rPr>
        <w:t>többet</w:t>
      </w:r>
      <w:proofErr w:type="spellEnd"/>
      <w:r w:rsidRPr="002D74B8">
        <w:rPr>
          <w:lang w:val="en-US"/>
        </w:rPr>
        <w:t xml:space="preserve">, mint a </w:t>
      </w:r>
      <w:proofErr w:type="spellStart"/>
      <w:r w:rsidRPr="002D74B8">
        <w:rPr>
          <w:lang w:val="en-US"/>
        </w:rPr>
        <w:t>megállapított</w:t>
      </w:r>
      <w:proofErr w:type="spellEnd"/>
      <w:r w:rsidRPr="002D74B8">
        <w:rPr>
          <w:lang w:val="en-US"/>
        </w:rPr>
        <w:t xml:space="preserve"> </w:t>
      </w:r>
      <w:proofErr w:type="spellStart"/>
      <w:r w:rsidRPr="002D74B8">
        <w:rPr>
          <w:lang w:val="en-US"/>
        </w:rPr>
        <w:t>maximális</w:t>
      </w:r>
      <w:proofErr w:type="spellEnd"/>
      <w:r w:rsidRPr="002D74B8">
        <w:rPr>
          <w:lang w:val="en-US"/>
        </w:rPr>
        <w:t xml:space="preserve"> </w:t>
      </w:r>
      <w:proofErr w:type="spellStart"/>
      <w:r w:rsidRPr="002D74B8">
        <w:rPr>
          <w:lang w:val="en-US"/>
        </w:rPr>
        <w:t>támogatás</w:t>
      </w:r>
      <w:proofErr w:type="spellEnd"/>
      <w:r w:rsidRPr="002D74B8">
        <w:rPr>
          <w:lang w:val="en-US"/>
        </w:rPr>
        <w:t xml:space="preserve"> </w:t>
      </w:r>
      <w:proofErr w:type="spellStart"/>
      <w:r w:rsidRPr="002D74B8">
        <w:rPr>
          <w:lang w:val="en-US"/>
        </w:rPr>
        <w:t>összege</w:t>
      </w:r>
      <w:proofErr w:type="spellEnd"/>
      <w:r w:rsidRPr="002D74B8">
        <w:rPr>
          <w:lang w:val="en-US"/>
        </w:rPr>
        <w:t xml:space="preserve">, </w:t>
      </w:r>
      <w:proofErr w:type="spellStart"/>
      <w:r w:rsidRPr="002D74B8">
        <w:rPr>
          <w:lang w:val="en-US"/>
        </w:rPr>
        <w:t>amelyet</w:t>
      </w:r>
      <w:proofErr w:type="spellEnd"/>
      <w:r w:rsidRPr="002D74B8">
        <w:rPr>
          <w:lang w:val="en-US"/>
        </w:rPr>
        <w:t xml:space="preserve"> a </w:t>
      </w:r>
      <w:proofErr w:type="spellStart"/>
      <w:r w:rsidRPr="002D74B8">
        <w:rPr>
          <w:lang w:val="en-US"/>
        </w:rPr>
        <w:t>Támogató</w:t>
      </w:r>
      <w:proofErr w:type="spellEnd"/>
      <w:r w:rsidRPr="002D74B8">
        <w:rPr>
          <w:lang w:val="en-US"/>
        </w:rPr>
        <w:t xml:space="preserve"> </w:t>
      </w:r>
      <w:proofErr w:type="spellStart"/>
      <w:r w:rsidRPr="002D74B8">
        <w:rPr>
          <w:lang w:val="en-US"/>
        </w:rPr>
        <w:t>garanciaként</w:t>
      </w:r>
      <w:proofErr w:type="spellEnd"/>
      <w:r w:rsidRPr="002D74B8">
        <w:rPr>
          <w:lang w:val="en-US"/>
        </w:rPr>
        <w:t xml:space="preserve"> </w:t>
      </w:r>
      <w:proofErr w:type="spellStart"/>
      <w:r w:rsidRPr="002D74B8">
        <w:rPr>
          <w:lang w:val="en-US"/>
        </w:rPr>
        <w:t>visszatart</w:t>
      </w:r>
      <w:proofErr w:type="spellEnd"/>
      <w:r w:rsidRPr="002D74B8">
        <w:rPr>
          <w:lang w:val="en-US"/>
        </w:rPr>
        <w:t xml:space="preserve"> </w:t>
      </w:r>
      <w:proofErr w:type="spellStart"/>
      <w:r w:rsidRPr="002D74B8">
        <w:rPr>
          <w:lang w:val="en-US"/>
        </w:rPr>
        <w:t>és</w:t>
      </w:r>
      <w:proofErr w:type="spellEnd"/>
      <w:r w:rsidRPr="002D74B8">
        <w:rPr>
          <w:lang w:val="en-US"/>
        </w:rPr>
        <w:t xml:space="preserve"> </w:t>
      </w:r>
      <w:proofErr w:type="spellStart"/>
      <w:r w:rsidRPr="002D74B8">
        <w:rPr>
          <w:lang w:val="en-US"/>
        </w:rPr>
        <w:t>amelyből</w:t>
      </w:r>
      <w:proofErr w:type="spellEnd"/>
      <w:r w:rsidRPr="002D74B8">
        <w:rPr>
          <w:lang w:val="en-US"/>
        </w:rPr>
        <w:t xml:space="preserve"> a </w:t>
      </w:r>
      <w:proofErr w:type="spellStart"/>
      <w:r w:rsidRPr="002D74B8">
        <w:rPr>
          <w:lang w:val="en-US"/>
        </w:rPr>
        <w:t>végső</w:t>
      </w:r>
      <w:proofErr w:type="spellEnd"/>
      <w:r w:rsidRPr="002D74B8">
        <w:rPr>
          <w:lang w:val="en-US"/>
        </w:rPr>
        <w:t xml:space="preserve"> </w:t>
      </w:r>
      <w:proofErr w:type="spellStart"/>
      <w:r w:rsidRPr="002D74B8">
        <w:rPr>
          <w:lang w:val="en-US"/>
        </w:rPr>
        <w:t>kifizetést</w:t>
      </w:r>
      <w:proofErr w:type="spellEnd"/>
      <w:r w:rsidRPr="002D74B8">
        <w:rPr>
          <w:lang w:val="en-US"/>
        </w:rPr>
        <w:t xml:space="preserve"> </w:t>
      </w:r>
      <w:proofErr w:type="spellStart"/>
      <w:r w:rsidRPr="002D74B8">
        <w:rPr>
          <w:lang w:val="en-US"/>
        </w:rPr>
        <w:t>levonják</w:t>
      </w:r>
      <w:proofErr w:type="spellEnd"/>
      <w:r w:rsidRPr="002D74B8">
        <w:rPr>
          <w:lang w:val="en-US"/>
        </w:rPr>
        <w:t>.</w:t>
      </w:r>
    </w:p>
    <w:p w14:paraId="22BE0F29" w14:textId="77777777" w:rsidR="004C5C4F" w:rsidRPr="002D74B8" w:rsidRDefault="004C5C4F" w:rsidP="004C5C4F">
      <w:pPr>
        <w:pStyle w:val="Listaszerbekezds"/>
        <w:ind w:left="360"/>
        <w:rPr>
          <w:lang w:val="en-US"/>
        </w:rPr>
      </w:pPr>
    </w:p>
    <w:p w14:paraId="3127DB15" w14:textId="77777777" w:rsidR="00984B1D" w:rsidRPr="002D74B8" w:rsidRDefault="00EA7AF5" w:rsidP="00984B1D">
      <w:pPr>
        <w:pStyle w:val="Cmsor3"/>
      </w:pPr>
      <w:r w:rsidRPr="002D74B8">
        <w:tab/>
      </w:r>
    </w:p>
    <w:p w14:paraId="610C70B8" w14:textId="3B856E71" w:rsidR="00EA7AF5" w:rsidRPr="002D74B8" w:rsidRDefault="004C5C4F" w:rsidP="004C5C4F">
      <w:r w:rsidRPr="002D74B8">
        <w:t>A kifizetési ütemezése, mely tartalmazza az előfinanszírozási kifizetést és az időközi kifizetéseket az alábbiak szerint kezelendő:</w:t>
      </w:r>
    </w:p>
    <w:p w14:paraId="6E34CA7F" w14:textId="5F84C018" w:rsidR="00EA7AF5" w:rsidRPr="002D74B8" w:rsidRDefault="004C5C4F" w:rsidP="004C5C4F">
      <w:r w:rsidRPr="002D74B8">
        <w:t>A Konzorcium Tervben foglaltak alapján, a támogatási költségeket a Felek részére késedelem nélkül, a Támogatási Szerződés alapján ki kell fizetni. A Támogató által befogadott költségeket az érintett Fél részére ki kell fizetni.</w:t>
      </w:r>
    </w:p>
    <w:p w14:paraId="7A496371" w14:textId="10E8355D" w:rsidR="00EA7AF5" w:rsidRPr="002D74B8" w:rsidRDefault="004C5C4F" w:rsidP="00EA7AF5">
      <w:r w:rsidRPr="002D74B8">
        <w:t xml:space="preserve">A Koordinátor jogosult kifizetést visszatartani abban az esetben, ha Konzorcium Testületének Tagja a Konzorciumi Megállapodás vagy a Támogatási Szerződés szerint kötelezettségszegést hajt végre, vagy Kedvezményezettként még nem írta alá a </w:t>
      </w:r>
      <w:r w:rsidR="008D680B" w:rsidRPr="002D74B8">
        <w:t xml:space="preserve">jelen </w:t>
      </w:r>
      <w:r w:rsidRPr="002D74B8">
        <w:t>Konzorciumi Megállapodást.</w:t>
      </w:r>
    </w:p>
    <w:p w14:paraId="7599182F" w14:textId="0C208BF9" w:rsidR="00EA7AF5" w:rsidRPr="002D74B8" w:rsidRDefault="004C5C4F" w:rsidP="004C5C4F">
      <w:r w:rsidRPr="002D74B8">
        <w:t>A Koordinátor jogosult visszakérni a Szerződésszegő Féltől a már kifizetett összeget. Valamint, a Koordinátor egyformán jogosult kifizetést visszatartani attól a Féltől, akit a Támogató megjelöl, vagy akire utalást tesz.</w:t>
      </w:r>
    </w:p>
    <w:p w14:paraId="0D41BE7C" w14:textId="77777777" w:rsidR="00EA7AF5" w:rsidRPr="002D74B8" w:rsidRDefault="00EA7AF5" w:rsidP="00EA7AF5"/>
    <w:p w14:paraId="2E3554D1" w14:textId="2AE6F10F" w:rsidR="00EA7AF5" w:rsidRPr="002D74B8" w:rsidRDefault="004C5656" w:rsidP="009A544B">
      <w:pPr>
        <w:pStyle w:val="Cmsor1"/>
      </w:pPr>
      <w:bookmarkStart w:id="11" w:name="_Toc14332070"/>
      <w:r w:rsidRPr="002D74B8">
        <w:t>P</w:t>
      </w:r>
      <w:r w:rsidR="004C5C4F" w:rsidRPr="002D74B8">
        <w:t>ont: Eredmények</w:t>
      </w:r>
      <w:bookmarkEnd w:id="11"/>
    </w:p>
    <w:p w14:paraId="4F03B17D" w14:textId="4DA5B85A" w:rsidR="00EA7AF5" w:rsidRPr="002D74B8" w:rsidRDefault="004C5C4F" w:rsidP="00A24723">
      <w:pPr>
        <w:pStyle w:val="Cmsor2"/>
      </w:pPr>
      <w:r w:rsidRPr="002D74B8">
        <w:t xml:space="preserve">Létrehozott Szellemi Tulajdon birtoklása </w:t>
      </w:r>
    </w:p>
    <w:p w14:paraId="60283E5E" w14:textId="2BF35A8B" w:rsidR="00657D25" w:rsidRPr="002D74B8" w:rsidRDefault="004C5C4F" w:rsidP="00EA7AF5">
      <w:pPr>
        <w:rPr>
          <w:rFonts w:eastAsia="MS Mincho"/>
        </w:rPr>
      </w:pPr>
      <w:r w:rsidRPr="002D74B8">
        <w:rPr>
          <w:rFonts w:eastAsia="MS Mincho"/>
        </w:rPr>
        <w:t xml:space="preserve">Létrehozott Szellemi Tulajdon azon Felek tulajdonában van, akik létrehozták. </w:t>
      </w:r>
      <w:r w:rsidR="00657D25" w:rsidRPr="002D74B8">
        <w:rPr>
          <w:rFonts w:eastAsia="MS Mincho"/>
        </w:rPr>
        <w:t xml:space="preserve">Szükség esetén a Felek egy találmányra vonatkozó formanyomtatványt fognak kitölteni. </w:t>
      </w:r>
    </w:p>
    <w:p w14:paraId="780CC53F" w14:textId="77777777" w:rsidR="00776D77" w:rsidRPr="002D74B8" w:rsidRDefault="00776D77" w:rsidP="00EA7AF5"/>
    <w:p w14:paraId="1CF7FF18" w14:textId="613AF15F" w:rsidR="00EA7AF5" w:rsidRPr="002D74B8" w:rsidRDefault="004C5C4F" w:rsidP="00A24723">
      <w:pPr>
        <w:pStyle w:val="Cmsor2"/>
      </w:pPr>
      <w:r w:rsidRPr="002D74B8">
        <w:t>Közös Szellemi Tulajdon</w:t>
      </w:r>
    </w:p>
    <w:p w14:paraId="2D4AACF1" w14:textId="77777777" w:rsidR="004C5C4F" w:rsidRPr="002D74B8" w:rsidRDefault="004C5C4F" w:rsidP="004C5C4F"/>
    <w:p w14:paraId="71020346" w14:textId="5AD83BB0" w:rsidR="00EA7AF5" w:rsidRPr="002D74B8" w:rsidRDefault="004C5C4F" w:rsidP="00EA7AF5">
      <w:r w:rsidRPr="002D74B8">
        <w:t>Támogatási Szerződés 26.2 pontja szabályozza a Közös Szellemi Tulajdont, az alábbi kiegészítéssel:</w:t>
      </w:r>
    </w:p>
    <w:p w14:paraId="3476BEF5" w14:textId="2A268232" w:rsidR="00657D25" w:rsidRPr="002D74B8" w:rsidRDefault="00657D25" w:rsidP="00AF7620">
      <w:r w:rsidRPr="002D74B8">
        <w:t>Abban az esetben, ha az Eredmények ket</w:t>
      </w:r>
      <w:r w:rsidR="00AF7620" w:rsidRPr="002D74B8">
        <w:t>tő vagy több Fél közösen véghez</w:t>
      </w:r>
      <w:r w:rsidRPr="002D74B8">
        <w:t xml:space="preserve">vitt munkájából erednek, valamint nem lehetséges a közös találmány, terv vagy mű elkülönítése a vonatkozó szabadalmi oltalom vagy bármely más szellemi tulajdonjog alkalmazásának kérelmezése, megszerzése, és/vagy fenntartása céljából, a Felek közösen birtokolják ezt a munkát. </w:t>
      </w:r>
      <w:r w:rsidR="00AF7620" w:rsidRPr="002D74B8">
        <w:t xml:space="preserve">A közös tulajdonosok, az Eredmény létrejöttének dátumától számított 6 hónapos perióduson belül, létrehozhatnak egy írásbeli, elkülönített tulajdonviszonyra vonatkozó megállapodást a tulajdonviszonyok allokációjához és a </w:t>
      </w:r>
      <w:proofErr w:type="spellStart"/>
      <w:r w:rsidR="000C545A" w:rsidRPr="002D74B8">
        <w:t>kapcsolodó</w:t>
      </w:r>
      <w:proofErr w:type="spellEnd"/>
      <w:r w:rsidR="000C545A" w:rsidRPr="002D74B8">
        <w:t xml:space="preserve"> költségek gyakorlásának, védelmének, terjesztésének, megosztásának és a közös tulajdonú </w:t>
      </w:r>
      <w:proofErr w:type="spellStart"/>
      <w:r w:rsidR="000C545A" w:rsidRPr="002D74B8">
        <w:t>eredemények</w:t>
      </w:r>
      <w:proofErr w:type="spellEnd"/>
      <w:r w:rsidR="000C545A" w:rsidRPr="002D74B8">
        <w:t xml:space="preserve"> eseti alapon történő felhasználásának feltételeiről. Azonban a Közös Szellemi Tulajdonról való megállapodás megkötésének az időpontjáig az ilyen eredmények közös tulajdonban vannak, amelyek arányosak a részvételi eredményekkel (az ilyen részesedést úgy kell meghatározni, hogy figyelembe veszik, különösen a közös tulajdonosnak az eredményhez való hozzájárulását).</w:t>
      </w:r>
    </w:p>
    <w:p w14:paraId="7544802C" w14:textId="6857D659" w:rsidR="00EA7AF5" w:rsidRPr="002D74B8" w:rsidRDefault="004C5C4F" w:rsidP="00EA7AF5">
      <w:r w:rsidRPr="002D74B8">
        <w:t>Egyéb egyezség hiányában:</w:t>
      </w:r>
    </w:p>
    <w:p w14:paraId="0035ADBD" w14:textId="3D5BFDDD" w:rsidR="00EA7AF5" w:rsidRPr="002D74B8" w:rsidRDefault="00B1417B" w:rsidP="004958A4">
      <w:pPr>
        <w:pStyle w:val="Listaszerbekezds"/>
        <w:numPr>
          <w:ilvl w:val="0"/>
          <w:numId w:val="6"/>
        </w:numPr>
        <w:rPr>
          <w:lang w:val="en-US"/>
        </w:rPr>
      </w:pPr>
      <w:r w:rsidRPr="002D74B8">
        <w:rPr>
          <w:lang w:val="en-US"/>
        </w:rPr>
        <w:lastRenderedPageBreak/>
        <w:t xml:space="preserve">a </w:t>
      </w:r>
      <w:proofErr w:type="spellStart"/>
      <w:r w:rsidRPr="002D74B8">
        <w:rPr>
          <w:lang w:val="en-US"/>
        </w:rPr>
        <w:t>közös</w:t>
      </w:r>
      <w:proofErr w:type="spellEnd"/>
      <w:r w:rsidRPr="002D74B8">
        <w:rPr>
          <w:lang w:val="en-US"/>
        </w:rPr>
        <w:t xml:space="preserve"> </w:t>
      </w:r>
      <w:proofErr w:type="spellStart"/>
      <w:r w:rsidRPr="002D74B8">
        <w:rPr>
          <w:lang w:val="en-US"/>
        </w:rPr>
        <w:t>tulajdonosok</w:t>
      </w:r>
      <w:proofErr w:type="spellEnd"/>
      <w:r w:rsidRPr="002D74B8">
        <w:rPr>
          <w:lang w:val="en-US"/>
        </w:rPr>
        <w:t xml:space="preserve"> </w:t>
      </w:r>
      <w:proofErr w:type="spellStart"/>
      <w:r w:rsidRPr="002D74B8">
        <w:rPr>
          <w:lang w:val="en-US"/>
        </w:rPr>
        <w:t>mindegyike</w:t>
      </w:r>
      <w:proofErr w:type="spellEnd"/>
      <w:r w:rsidRPr="002D74B8">
        <w:rPr>
          <w:lang w:val="en-US"/>
        </w:rPr>
        <w:t xml:space="preserve"> </w:t>
      </w:r>
      <w:proofErr w:type="spellStart"/>
      <w:r w:rsidRPr="002D74B8">
        <w:rPr>
          <w:lang w:val="en-US"/>
        </w:rPr>
        <w:t>jogdíj</w:t>
      </w:r>
      <w:proofErr w:type="spellEnd"/>
      <w:r w:rsidRPr="002D74B8">
        <w:rPr>
          <w:lang w:val="en-US"/>
        </w:rPr>
        <w:t xml:space="preserve"> </w:t>
      </w:r>
      <w:proofErr w:type="spellStart"/>
      <w:r w:rsidRPr="002D74B8">
        <w:rPr>
          <w:lang w:val="en-US"/>
        </w:rPr>
        <w:t>fizetése</w:t>
      </w:r>
      <w:proofErr w:type="spellEnd"/>
      <w:r w:rsidRPr="002D74B8">
        <w:rPr>
          <w:lang w:val="en-US"/>
        </w:rPr>
        <w:t xml:space="preserve"> </w:t>
      </w:r>
      <w:proofErr w:type="spellStart"/>
      <w:r w:rsidRPr="002D74B8">
        <w:rPr>
          <w:lang w:val="en-US"/>
        </w:rPr>
        <w:t>nélkül</w:t>
      </w:r>
      <w:proofErr w:type="spellEnd"/>
      <w:r w:rsidRPr="002D74B8">
        <w:rPr>
          <w:lang w:val="en-US"/>
        </w:rPr>
        <w:t xml:space="preserve"> </w:t>
      </w:r>
      <w:proofErr w:type="spellStart"/>
      <w:r w:rsidRPr="002D74B8">
        <w:rPr>
          <w:lang w:val="en-US"/>
        </w:rPr>
        <w:t>jogosult</w:t>
      </w:r>
      <w:proofErr w:type="spellEnd"/>
      <w:r w:rsidRPr="002D74B8">
        <w:rPr>
          <w:lang w:val="en-US"/>
        </w:rPr>
        <w:t xml:space="preserve"> a </w:t>
      </w:r>
      <w:proofErr w:type="spellStart"/>
      <w:r w:rsidRPr="002D74B8">
        <w:rPr>
          <w:lang w:val="en-US"/>
        </w:rPr>
        <w:t>közös</w:t>
      </w:r>
      <w:proofErr w:type="spellEnd"/>
      <w:r w:rsidRPr="002D74B8">
        <w:rPr>
          <w:lang w:val="en-US"/>
        </w:rPr>
        <w:t xml:space="preserve"> </w:t>
      </w:r>
      <w:proofErr w:type="spellStart"/>
      <w:r w:rsidRPr="002D74B8">
        <w:rPr>
          <w:lang w:val="en-US"/>
        </w:rPr>
        <w:t>tulajdonban</w:t>
      </w:r>
      <w:proofErr w:type="spellEnd"/>
      <w:r w:rsidRPr="002D74B8">
        <w:rPr>
          <w:lang w:val="en-US"/>
        </w:rPr>
        <w:t xml:space="preserve"> </w:t>
      </w:r>
      <w:proofErr w:type="spellStart"/>
      <w:r w:rsidRPr="002D74B8">
        <w:rPr>
          <w:lang w:val="en-US"/>
        </w:rPr>
        <w:t>lévő</w:t>
      </w:r>
      <w:proofErr w:type="spellEnd"/>
      <w:r w:rsidRPr="002D74B8">
        <w:rPr>
          <w:lang w:val="en-US"/>
        </w:rPr>
        <w:t xml:space="preserve"> </w:t>
      </w:r>
      <w:proofErr w:type="spellStart"/>
      <w:r w:rsidRPr="002D74B8">
        <w:rPr>
          <w:lang w:val="en-US"/>
        </w:rPr>
        <w:t>eredményeket</w:t>
      </w:r>
      <w:proofErr w:type="spellEnd"/>
      <w:r w:rsidRPr="002D74B8">
        <w:rPr>
          <w:lang w:val="en-US"/>
        </w:rPr>
        <w:t xml:space="preserve"> </w:t>
      </w:r>
      <w:proofErr w:type="spellStart"/>
      <w:r w:rsidRPr="002D74B8">
        <w:rPr>
          <w:lang w:val="en-US"/>
        </w:rPr>
        <w:t>belső</w:t>
      </w:r>
      <w:proofErr w:type="spellEnd"/>
      <w:r w:rsidRPr="002D74B8">
        <w:rPr>
          <w:lang w:val="en-US"/>
        </w:rPr>
        <w:t xml:space="preserve"> </w:t>
      </w:r>
      <w:proofErr w:type="spellStart"/>
      <w:r w:rsidRPr="002D74B8">
        <w:rPr>
          <w:lang w:val="en-US"/>
        </w:rPr>
        <w:t>kutatás</w:t>
      </w:r>
      <w:proofErr w:type="spellEnd"/>
      <w:r w:rsidRPr="002D74B8">
        <w:rPr>
          <w:lang w:val="en-US"/>
        </w:rPr>
        <w:t xml:space="preserve"> </w:t>
      </w:r>
      <w:proofErr w:type="spellStart"/>
      <w:r w:rsidRPr="002D74B8">
        <w:rPr>
          <w:lang w:val="en-US"/>
        </w:rPr>
        <w:t>és</w:t>
      </w:r>
      <w:proofErr w:type="spellEnd"/>
      <w:r w:rsidRPr="002D74B8">
        <w:rPr>
          <w:lang w:val="en-US"/>
        </w:rPr>
        <w:t xml:space="preserve"> </w:t>
      </w:r>
      <w:proofErr w:type="spellStart"/>
      <w:r w:rsidRPr="002D74B8">
        <w:rPr>
          <w:lang w:val="en-US"/>
        </w:rPr>
        <w:t>oktatás</w:t>
      </w:r>
      <w:proofErr w:type="spellEnd"/>
      <w:r w:rsidRPr="002D74B8">
        <w:rPr>
          <w:lang w:val="en-US"/>
        </w:rPr>
        <w:t xml:space="preserve"> </w:t>
      </w:r>
      <w:proofErr w:type="spellStart"/>
      <w:r w:rsidRPr="002D74B8">
        <w:rPr>
          <w:lang w:val="en-US"/>
        </w:rPr>
        <w:t>céljára</w:t>
      </w:r>
      <w:proofErr w:type="spellEnd"/>
      <w:r w:rsidRPr="002D74B8">
        <w:rPr>
          <w:lang w:val="en-US"/>
        </w:rPr>
        <w:t xml:space="preserve"> </w:t>
      </w:r>
      <w:proofErr w:type="spellStart"/>
      <w:r w:rsidRPr="002D74B8">
        <w:rPr>
          <w:lang w:val="en-US"/>
        </w:rPr>
        <w:t>használni</w:t>
      </w:r>
      <w:proofErr w:type="spellEnd"/>
      <w:r w:rsidRPr="002D74B8">
        <w:rPr>
          <w:lang w:val="en-US"/>
        </w:rPr>
        <w:t xml:space="preserve">, </w:t>
      </w:r>
      <w:proofErr w:type="spellStart"/>
      <w:r w:rsidRPr="002D74B8">
        <w:rPr>
          <w:lang w:val="en-US"/>
        </w:rPr>
        <w:t>és</w:t>
      </w:r>
      <w:proofErr w:type="spellEnd"/>
      <w:r w:rsidRPr="002D74B8">
        <w:rPr>
          <w:lang w:val="en-US"/>
        </w:rPr>
        <w:t xml:space="preserve"> </w:t>
      </w:r>
      <w:proofErr w:type="spellStart"/>
      <w:r w:rsidRPr="002D74B8">
        <w:rPr>
          <w:lang w:val="en-US"/>
        </w:rPr>
        <w:t>ehhez</w:t>
      </w:r>
      <w:proofErr w:type="spellEnd"/>
      <w:r w:rsidRPr="002D74B8">
        <w:rPr>
          <w:lang w:val="en-US"/>
        </w:rPr>
        <w:t xml:space="preserve"> </w:t>
      </w:r>
      <w:proofErr w:type="spellStart"/>
      <w:r w:rsidRPr="002D74B8">
        <w:rPr>
          <w:lang w:val="en-US"/>
        </w:rPr>
        <w:t>nem</w:t>
      </w:r>
      <w:proofErr w:type="spellEnd"/>
      <w:r w:rsidRPr="002D74B8">
        <w:rPr>
          <w:lang w:val="en-US"/>
        </w:rPr>
        <w:t xml:space="preserve"> </w:t>
      </w:r>
      <w:proofErr w:type="spellStart"/>
      <w:r w:rsidRPr="002D74B8">
        <w:rPr>
          <w:lang w:val="en-US"/>
        </w:rPr>
        <w:t>szükséges</w:t>
      </w:r>
      <w:proofErr w:type="spellEnd"/>
      <w:r w:rsidRPr="002D74B8">
        <w:rPr>
          <w:lang w:val="en-US"/>
        </w:rPr>
        <w:t xml:space="preserve"> a </w:t>
      </w:r>
      <w:proofErr w:type="spellStart"/>
      <w:r w:rsidRPr="002D74B8">
        <w:rPr>
          <w:lang w:val="en-US"/>
        </w:rPr>
        <w:t>többi</w:t>
      </w:r>
      <w:proofErr w:type="spellEnd"/>
      <w:r w:rsidRPr="002D74B8">
        <w:rPr>
          <w:lang w:val="en-US"/>
        </w:rPr>
        <w:t xml:space="preserve"> </w:t>
      </w:r>
      <w:proofErr w:type="spellStart"/>
      <w:r w:rsidRPr="002D74B8">
        <w:rPr>
          <w:lang w:val="en-US"/>
        </w:rPr>
        <w:t>közös</w:t>
      </w:r>
      <w:proofErr w:type="spellEnd"/>
      <w:r w:rsidRPr="002D74B8">
        <w:rPr>
          <w:lang w:val="en-US"/>
        </w:rPr>
        <w:t xml:space="preserve"> </w:t>
      </w:r>
      <w:proofErr w:type="spellStart"/>
      <w:r w:rsidRPr="002D74B8">
        <w:rPr>
          <w:lang w:val="en-US"/>
        </w:rPr>
        <w:t>tulajdonos</w:t>
      </w:r>
      <w:proofErr w:type="spellEnd"/>
      <w:r w:rsidRPr="002D74B8">
        <w:rPr>
          <w:lang w:val="en-US"/>
        </w:rPr>
        <w:t xml:space="preserve"> </w:t>
      </w:r>
      <w:proofErr w:type="spellStart"/>
      <w:r w:rsidRPr="002D74B8">
        <w:rPr>
          <w:lang w:val="en-US"/>
        </w:rPr>
        <w:t>előzetes</w:t>
      </w:r>
      <w:proofErr w:type="spellEnd"/>
      <w:r w:rsidRPr="002D74B8">
        <w:rPr>
          <w:lang w:val="en-US"/>
        </w:rPr>
        <w:t xml:space="preserve"> </w:t>
      </w:r>
      <w:proofErr w:type="spellStart"/>
      <w:r w:rsidRPr="002D74B8">
        <w:rPr>
          <w:lang w:val="en-US"/>
        </w:rPr>
        <w:t>hozzájárulását</w:t>
      </w:r>
      <w:proofErr w:type="spellEnd"/>
      <w:r w:rsidRPr="002D74B8">
        <w:rPr>
          <w:lang w:val="en-US"/>
        </w:rPr>
        <w:t xml:space="preserve"> </w:t>
      </w:r>
      <w:proofErr w:type="spellStart"/>
      <w:r w:rsidRPr="002D74B8">
        <w:rPr>
          <w:lang w:val="en-US"/>
        </w:rPr>
        <w:t>beszereznie</w:t>
      </w:r>
      <w:proofErr w:type="spellEnd"/>
      <w:r w:rsidRPr="002D74B8">
        <w:rPr>
          <w:lang w:val="en-US"/>
        </w:rPr>
        <w:t>,</w:t>
      </w:r>
    </w:p>
    <w:p w14:paraId="78CB8256" w14:textId="34A90361" w:rsidR="00B1417B" w:rsidRPr="002D74B8" w:rsidRDefault="00B1417B" w:rsidP="004958A4">
      <w:pPr>
        <w:pStyle w:val="Listaszerbekezds"/>
        <w:numPr>
          <w:ilvl w:val="0"/>
          <w:numId w:val="6"/>
        </w:numPr>
      </w:pPr>
      <w:r w:rsidRPr="002D74B8">
        <w:t xml:space="preserve">a </w:t>
      </w:r>
      <w:proofErr w:type="spellStart"/>
      <w:r w:rsidRPr="002D74B8">
        <w:t>közös</w:t>
      </w:r>
      <w:proofErr w:type="spellEnd"/>
      <w:r w:rsidRPr="002D74B8">
        <w:t xml:space="preserve"> </w:t>
      </w:r>
      <w:proofErr w:type="spellStart"/>
      <w:r w:rsidRPr="002D74B8">
        <w:t>tulajdonosok</w:t>
      </w:r>
      <w:proofErr w:type="spellEnd"/>
      <w:r w:rsidRPr="002D74B8">
        <w:t xml:space="preserve"> </w:t>
      </w:r>
      <w:proofErr w:type="spellStart"/>
      <w:r w:rsidRPr="002D74B8">
        <w:t>jogosultak</w:t>
      </w:r>
      <w:proofErr w:type="spellEnd"/>
      <w:r w:rsidRPr="002D74B8">
        <w:t xml:space="preserve"> </w:t>
      </w:r>
      <w:proofErr w:type="spellStart"/>
      <w:r w:rsidRPr="002D74B8">
        <w:t>használni</w:t>
      </w:r>
      <w:proofErr w:type="spellEnd"/>
      <w:r w:rsidRPr="002D74B8">
        <w:t xml:space="preserve"> a </w:t>
      </w:r>
      <w:proofErr w:type="spellStart"/>
      <w:r w:rsidRPr="002D74B8">
        <w:t>közös</w:t>
      </w:r>
      <w:proofErr w:type="spellEnd"/>
      <w:r w:rsidRPr="002D74B8">
        <w:t xml:space="preserve"> </w:t>
      </w:r>
      <w:proofErr w:type="spellStart"/>
      <w:r w:rsidRPr="002D74B8">
        <w:t>tulajdonukban</w:t>
      </w:r>
      <w:proofErr w:type="spellEnd"/>
      <w:r w:rsidRPr="002D74B8">
        <w:t xml:space="preserve"> </w:t>
      </w:r>
      <w:proofErr w:type="spellStart"/>
      <w:r w:rsidRPr="002D74B8">
        <w:t>lévő</w:t>
      </w:r>
      <w:proofErr w:type="spellEnd"/>
      <w:r w:rsidRPr="002D74B8">
        <w:t xml:space="preserve"> </w:t>
      </w:r>
      <w:proofErr w:type="spellStart"/>
      <w:r w:rsidRPr="002D74B8">
        <w:t>eredményeket</w:t>
      </w:r>
      <w:proofErr w:type="spellEnd"/>
      <w:r w:rsidRPr="002D74B8">
        <w:t xml:space="preserve"> </w:t>
      </w:r>
      <w:proofErr w:type="spellStart"/>
      <w:r w:rsidRPr="002D74B8">
        <w:t>nem</w:t>
      </w:r>
      <w:proofErr w:type="spellEnd"/>
      <w:r w:rsidRPr="002D74B8">
        <w:t xml:space="preserve"> </w:t>
      </w:r>
      <w:proofErr w:type="spellStart"/>
      <w:r w:rsidRPr="002D74B8">
        <w:t>kereskedelmi</w:t>
      </w:r>
      <w:proofErr w:type="spellEnd"/>
      <w:r w:rsidRPr="002D74B8">
        <w:t xml:space="preserve"> </w:t>
      </w:r>
      <w:proofErr w:type="spellStart"/>
      <w:r w:rsidRPr="002D74B8">
        <w:t>kutatási</w:t>
      </w:r>
      <w:proofErr w:type="spellEnd"/>
      <w:r w:rsidRPr="002D74B8">
        <w:t xml:space="preserve"> </w:t>
      </w:r>
      <w:proofErr w:type="spellStart"/>
      <w:r w:rsidRPr="002D74B8">
        <w:t>tevékenységek</w:t>
      </w:r>
      <w:proofErr w:type="spellEnd"/>
      <w:r w:rsidRPr="002D74B8">
        <w:t xml:space="preserve"> </w:t>
      </w:r>
      <w:proofErr w:type="spellStart"/>
      <w:r w:rsidRPr="002D74B8">
        <w:t>céljából</w:t>
      </w:r>
      <w:proofErr w:type="spellEnd"/>
      <w:r w:rsidRPr="002D74B8">
        <w:t xml:space="preserve">, </w:t>
      </w:r>
      <w:proofErr w:type="spellStart"/>
      <w:r w:rsidRPr="002D74B8">
        <w:t>jogdíjmentes</w:t>
      </w:r>
      <w:proofErr w:type="spellEnd"/>
      <w:r w:rsidRPr="002D74B8">
        <w:t xml:space="preserve"> </w:t>
      </w:r>
      <w:proofErr w:type="spellStart"/>
      <w:r w:rsidRPr="002D74B8">
        <w:t>alapon</w:t>
      </w:r>
      <w:proofErr w:type="spellEnd"/>
      <w:r w:rsidRPr="002D74B8">
        <w:t xml:space="preserve">, </w:t>
      </w:r>
      <w:proofErr w:type="spellStart"/>
      <w:r w:rsidRPr="002D74B8">
        <w:t>mely</w:t>
      </w:r>
      <w:proofErr w:type="spellEnd"/>
      <w:r w:rsidRPr="002D74B8">
        <w:t xml:space="preserve"> </w:t>
      </w:r>
      <w:proofErr w:type="spellStart"/>
      <w:r w:rsidRPr="002D74B8">
        <w:t>nem</w:t>
      </w:r>
      <w:proofErr w:type="spellEnd"/>
      <w:r w:rsidRPr="002D74B8">
        <w:t xml:space="preserve"> </w:t>
      </w:r>
      <w:proofErr w:type="spellStart"/>
      <w:r w:rsidRPr="002D74B8">
        <w:t>igényel</w:t>
      </w:r>
      <w:proofErr w:type="spellEnd"/>
      <w:r w:rsidRPr="002D74B8">
        <w:t xml:space="preserve"> </w:t>
      </w:r>
      <w:proofErr w:type="spellStart"/>
      <w:r w:rsidRPr="002D74B8">
        <w:t>előzetes</w:t>
      </w:r>
      <w:proofErr w:type="spellEnd"/>
      <w:r w:rsidRPr="002D74B8">
        <w:t xml:space="preserve"> </w:t>
      </w:r>
      <w:proofErr w:type="spellStart"/>
      <w:r w:rsidRPr="002D74B8">
        <w:t>hozzájárulást</w:t>
      </w:r>
      <w:proofErr w:type="spellEnd"/>
      <w:r w:rsidRPr="002D74B8">
        <w:t xml:space="preserve"> a </w:t>
      </w:r>
      <w:proofErr w:type="spellStart"/>
      <w:r w:rsidRPr="002D74B8">
        <w:t>többi</w:t>
      </w:r>
      <w:proofErr w:type="spellEnd"/>
      <w:r w:rsidRPr="002D74B8">
        <w:t xml:space="preserve"> </w:t>
      </w:r>
      <w:proofErr w:type="spellStart"/>
      <w:r w:rsidRPr="002D74B8">
        <w:t>közös</w:t>
      </w:r>
      <w:proofErr w:type="spellEnd"/>
      <w:r w:rsidRPr="002D74B8">
        <w:t xml:space="preserve"> </w:t>
      </w:r>
      <w:proofErr w:type="spellStart"/>
      <w:r w:rsidRPr="002D74B8">
        <w:t>tulajdonos</w:t>
      </w:r>
      <w:proofErr w:type="spellEnd"/>
      <w:r w:rsidRPr="002D74B8">
        <w:t xml:space="preserve"> (ok)-</w:t>
      </w:r>
      <w:proofErr w:type="spellStart"/>
      <w:r w:rsidRPr="002D74B8">
        <w:t>tól</w:t>
      </w:r>
      <w:proofErr w:type="spellEnd"/>
      <w:r w:rsidRPr="002D74B8">
        <w:t xml:space="preserve">, de </w:t>
      </w:r>
      <w:proofErr w:type="spellStart"/>
      <w:r w:rsidRPr="002D74B8">
        <w:t>szükséges</w:t>
      </w:r>
      <w:proofErr w:type="spellEnd"/>
      <w:r w:rsidRPr="002D74B8">
        <w:t xml:space="preserve"> a </w:t>
      </w:r>
      <w:proofErr w:type="spellStart"/>
      <w:r w:rsidRPr="002D74B8">
        <w:t>tulajdonosokat</w:t>
      </w:r>
      <w:proofErr w:type="spellEnd"/>
      <w:r w:rsidRPr="002D74B8">
        <w:t>:</w:t>
      </w:r>
    </w:p>
    <w:p w14:paraId="6DB83384" w14:textId="6AD46815" w:rsidR="00EA7AF5" w:rsidRPr="002D74B8" w:rsidRDefault="00EA7AF5" w:rsidP="00B1417B">
      <w:pPr>
        <w:pStyle w:val="Listaszerbekezds"/>
        <w:ind w:left="360"/>
      </w:pPr>
      <w:r w:rsidRPr="002D74B8">
        <w:t xml:space="preserve">(a) </w:t>
      </w:r>
      <w:proofErr w:type="spellStart"/>
      <w:r w:rsidR="00B1417B" w:rsidRPr="002D74B8">
        <w:t>legalább</w:t>
      </w:r>
      <w:proofErr w:type="spellEnd"/>
      <w:r w:rsidR="00B1417B" w:rsidRPr="002D74B8">
        <w:t xml:space="preserve"> 45 </w:t>
      </w:r>
      <w:proofErr w:type="spellStart"/>
      <w:r w:rsidR="00B1417B" w:rsidRPr="002D74B8">
        <w:t>naptári</w:t>
      </w:r>
      <w:proofErr w:type="spellEnd"/>
      <w:r w:rsidR="00B1417B" w:rsidRPr="002D74B8">
        <w:t xml:space="preserve"> </w:t>
      </w:r>
      <w:proofErr w:type="spellStart"/>
      <w:r w:rsidR="00B1417B" w:rsidRPr="002D74B8">
        <w:t>nappal</w:t>
      </w:r>
      <w:proofErr w:type="spellEnd"/>
      <w:r w:rsidR="00B1417B" w:rsidRPr="002D74B8">
        <w:t xml:space="preserve"> </w:t>
      </w:r>
      <w:proofErr w:type="spellStart"/>
      <w:r w:rsidR="00B1417B" w:rsidRPr="002D74B8">
        <w:t>előre</w:t>
      </w:r>
      <w:proofErr w:type="spellEnd"/>
      <w:r w:rsidR="00B1417B" w:rsidRPr="002D74B8">
        <w:t xml:space="preserve"> </w:t>
      </w:r>
      <w:proofErr w:type="spellStart"/>
      <w:r w:rsidR="00B1417B" w:rsidRPr="002D74B8">
        <w:t>értesíteni</w:t>
      </w:r>
      <w:proofErr w:type="spellEnd"/>
      <w:r w:rsidR="00B1417B" w:rsidRPr="002D74B8">
        <w:t xml:space="preserve">; </w:t>
      </w:r>
      <w:proofErr w:type="spellStart"/>
      <w:r w:rsidR="00B1417B" w:rsidRPr="002D74B8">
        <w:t>és</w:t>
      </w:r>
      <w:proofErr w:type="spellEnd"/>
    </w:p>
    <w:p w14:paraId="4E9D3AD9" w14:textId="4A3C80FE" w:rsidR="00EA7AF5" w:rsidRPr="002D74B8" w:rsidRDefault="00EA7AF5" w:rsidP="002C6F5A">
      <w:pPr>
        <w:ind w:left="360"/>
      </w:pPr>
      <w:r w:rsidRPr="002D74B8">
        <w:t>(</w:t>
      </w:r>
      <w:r w:rsidR="00B1417B" w:rsidRPr="002D74B8">
        <w:t>b) ésszerű és méltányos ellentételezést fizetni.</w:t>
      </w:r>
    </w:p>
    <w:p w14:paraId="00E78641" w14:textId="77777777" w:rsidR="00EA7AF5" w:rsidRPr="002D74B8" w:rsidRDefault="00EA7AF5" w:rsidP="00EA7AF5"/>
    <w:p w14:paraId="4D1622E9" w14:textId="6E6ABC4C" w:rsidR="00EA7AF5" w:rsidRPr="002D74B8" w:rsidRDefault="00B1417B" w:rsidP="00A24723">
      <w:pPr>
        <w:pStyle w:val="Cmsor2"/>
      </w:pPr>
      <w:r w:rsidRPr="002D74B8">
        <w:t>Eredmények közlése</w:t>
      </w:r>
    </w:p>
    <w:p w14:paraId="6546206E" w14:textId="77777777" w:rsidR="002C6F5A" w:rsidRPr="002D74B8" w:rsidRDefault="00EA7AF5" w:rsidP="002C6F5A">
      <w:pPr>
        <w:pStyle w:val="Cmsor3"/>
      </w:pPr>
      <w:r w:rsidRPr="002D74B8">
        <w:tab/>
      </w:r>
    </w:p>
    <w:p w14:paraId="4E5714D2" w14:textId="1A484230" w:rsidR="00EA7AF5" w:rsidRPr="002D74B8" w:rsidRDefault="00B1417B" w:rsidP="00EA7AF5">
      <w:r w:rsidRPr="002D74B8">
        <w:t>Bármely Fél saját eredményeinek tulajdonjogát a Támogatási Szerződés 30. pontjában foglaltak szerint átadhatja.</w:t>
      </w:r>
    </w:p>
    <w:p w14:paraId="7DC6959A" w14:textId="77777777" w:rsidR="002C6F5A" w:rsidRPr="002D74B8" w:rsidRDefault="00EA7AF5" w:rsidP="002C6F5A">
      <w:pPr>
        <w:pStyle w:val="Cmsor3"/>
      </w:pPr>
      <w:r w:rsidRPr="002D74B8">
        <w:tab/>
      </w:r>
    </w:p>
    <w:p w14:paraId="46662291" w14:textId="6DA1229B" w:rsidR="00EA7AF5" w:rsidRPr="002D74B8" w:rsidRDefault="00B1417B" w:rsidP="00EA7AF5">
      <w:r w:rsidRPr="002D74B8">
        <w:t>A Konzorciumi Megállapodás 3. Melléklete alapján a Létrejött Szellemi Tulajdon harmadik fél részére átadható. A Felek lemondanak előzetes értesítési jogukról, és a Támogatási Szerződés 30.1 pontja alapján a harmadik féllel szembeni ellenvetési jogukról.</w:t>
      </w:r>
    </w:p>
    <w:p w14:paraId="5748E4A0" w14:textId="77777777" w:rsidR="002C6F5A" w:rsidRPr="002D74B8" w:rsidRDefault="00EA7AF5" w:rsidP="002C6F5A">
      <w:pPr>
        <w:pStyle w:val="Cmsor3"/>
      </w:pPr>
      <w:r w:rsidRPr="002D74B8">
        <w:tab/>
      </w:r>
    </w:p>
    <w:p w14:paraId="2277A0B3" w14:textId="3C72CF10" w:rsidR="00EA7AF5" w:rsidRPr="002D74B8" w:rsidRDefault="00B1417B" w:rsidP="00EA7AF5">
      <w:r w:rsidRPr="002D74B8">
        <w:t>Az átruházás időpontjában, az átruházó Félnek tájékoztatnia kell a többi Felet a tranzakcióról és gondoskodnia kell arról, hogy a többi Felet ne befolyásolja az ügylet. A 3. Melléklet kiegészítése alapján, ezen Konzorciumi Megállapodás aláírását követően, a Vezető Bizottság határozata is szükséges.</w:t>
      </w:r>
      <w:r w:rsidR="00C873B0" w:rsidRPr="002D74B8">
        <w:t xml:space="preserve"> </w:t>
      </w:r>
      <w:r w:rsidRPr="002D74B8">
        <w:t xml:space="preserve"> </w:t>
      </w:r>
    </w:p>
    <w:p w14:paraId="625CACF2" w14:textId="77777777" w:rsidR="002C6F5A" w:rsidRPr="002D74B8" w:rsidRDefault="00EA7AF5" w:rsidP="002C6F5A">
      <w:pPr>
        <w:pStyle w:val="Cmsor3"/>
      </w:pPr>
      <w:r w:rsidRPr="002D74B8">
        <w:tab/>
      </w:r>
    </w:p>
    <w:p w14:paraId="1863A96A" w14:textId="5D463F3C" w:rsidR="00EA7AF5" w:rsidRPr="002D74B8" w:rsidRDefault="00B1417B" w:rsidP="00EA7AF5">
      <w:r w:rsidRPr="002D74B8">
        <w:t>A Felek megállapodnak abban, hogy fúzióban történő eszközbeszerzés esetén, az uniós és nemzetközi fúziós szabályozó jogszabályokat betartva lehetetlen lenne a 45 naptári nappal korábban történő tranzakció értesítés, mely a Támogatási Szerződésben megjelölésre került.</w:t>
      </w:r>
      <w:r w:rsidR="00C873B0" w:rsidRPr="002D74B8">
        <w:t xml:space="preserve"> </w:t>
      </w:r>
    </w:p>
    <w:p w14:paraId="426717C2" w14:textId="77777777" w:rsidR="002C6F5A" w:rsidRPr="002D74B8" w:rsidRDefault="00EA7AF5" w:rsidP="002C6F5A">
      <w:pPr>
        <w:pStyle w:val="Cmsor3"/>
      </w:pPr>
      <w:r w:rsidRPr="002D74B8">
        <w:tab/>
      </w:r>
    </w:p>
    <w:p w14:paraId="179E7EC0" w14:textId="3D1E9F0F" w:rsidR="00EA7AF5" w:rsidRPr="002D74B8" w:rsidRDefault="00B1417B" w:rsidP="00B1417B">
      <w:r w:rsidRPr="002D74B8">
        <w:t>A fenti kötelezettségek csak abban az esetben érvényesek, amíg a többi Fél is rendelkezik már vagy igényt támaszt a hozzáférési jogosultságára.</w:t>
      </w:r>
    </w:p>
    <w:p w14:paraId="36715063" w14:textId="77777777" w:rsidR="00EA7AF5" w:rsidRPr="002D74B8" w:rsidRDefault="00EA7AF5" w:rsidP="00EA7AF5"/>
    <w:p w14:paraId="3425A821" w14:textId="3F638B3E" w:rsidR="00EA7AF5" w:rsidRPr="002D74B8" w:rsidRDefault="00B1417B" w:rsidP="00A24723">
      <w:pPr>
        <w:pStyle w:val="Cmsor2"/>
      </w:pPr>
      <w:proofErr w:type="spellStart"/>
      <w:r w:rsidRPr="002D74B8">
        <w:t>Disszemináció</w:t>
      </w:r>
      <w:proofErr w:type="spellEnd"/>
    </w:p>
    <w:p w14:paraId="23AFBC60" w14:textId="77777777" w:rsidR="002C6F5A" w:rsidRPr="002D74B8" w:rsidRDefault="00EA7AF5" w:rsidP="002C6F5A">
      <w:pPr>
        <w:pStyle w:val="Cmsor3"/>
      </w:pPr>
      <w:r w:rsidRPr="002D74B8">
        <w:tab/>
      </w:r>
    </w:p>
    <w:p w14:paraId="27DA862B" w14:textId="29EB016A" w:rsidR="00EA7AF5" w:rsidRPr="002D74B8" w:rsidRDefault="00B1417B" w:rsidP="00EA7AF5">
      <w:r w:rsidRPr="002D74B8">
        <w:t>A félreértések elkerülése végett, a 8.4 pontban felsorolt információnak nincs közvetlen hatása a 10. pontban részletezett titoktartási kötelezettségre.</w:t>
      </w:r>
    </w:p>
    <w:p w14:paraId="0559EA8E" w14:textId="77777777" w:rsidR="003D1090" w:rsidRPr="002D74B8" w:rsidRDefault="003D1090" w:rsidP="00EA7AF5"/>
    <w:p w14:paraId="6587EF46" w14:textId="0D31FF5A" w:rsidR="00EA7AF5" w:rsidRPr="002D74B8" w:rsidRDefault="000C545A" w:rsidP="002C6F5A">
      <w:pPr>
        <w:pStyle w:val="Cmsor3"/>
      </w:pPr>
      <w:r w:rsidRPr="002D74B8">
        <w:t>Saját és közös</w:t>
      </w:r>
      <w:r w:rsidR="00B1417B" w:rsidRPr="002D74B8">
        <w:t xml:space="preserve"> eredmények közlése, publikáció</w:t>
      </w:r>
    </w:p>
    <w:p w14:paraId="2AF33848" w14:textId="77777777" w:rsidR="002C6F5A" w:rsidRPr="002D74B8" w:rsidRDefault="00EA7AF5" w:rsidP="002C6F5A">
      <w:pPr>
        <w:pStyle w:val="Cmsor4"/>
      </w:pPr>
      <w:r w:rsidRPr="002D74B8">
        <w:tab/>
      </w:r>
    </w:p>
    <w:p w14:paraId="2302B3C5" w14:textId="64FF51DE" w:rsidR="00B1417B" w:rsidRPr="002D74B8" w:rsidRDefault="00B1417B" w:rsidP="00B1417B">
      <w:r w:rsidRPr="002D74B8">
        <w:t xml:space="preserve">A </w:t>
      </w:r>
      <w:r w:rsidR="00414995" w:rsidRPr="002D74B8">
        <w:t>P</w:t>
      </w:r>
      <w:r w:rsidRPr="002D74B8">
        <w:t xml:space="preserve">rojekt időtartamra során és a </w:t>
      </w:r>
      <w:r w:rsidR="00414995" w:rsidRPr="002D74B8">
        <w:t>P</w:t>
      </w:r>
      <w:r w:rsidRPr="002D74B8">
        <w:t>rojekt befejezését követően, 1 év lejárta után, egy vagy több Fél saját</w:t>
      </w:r>
      <w:r w:rsidR="000C545A" w:rsidRPr="002D74B8">
        <w:t xml:space="preserve"> és közös</w:t>
      </w:r>
      <w:r w:rsidRPr="002D74B8">
        <w:t xml:space="preserve"> eredményének szél</w:t>
      </w:r>
      <w:r w:rsidR="000C545A" w:rsidRPr="002D74B8">
        <w:t>es kö</w:t>
      </w:r>
      <w:r w:rsidRPr="002D74B8">
        <w:t xml:space="preserve">rben való megismertetése tekintetében, </w:t>
      </w:r>
      <w:r w:rsidRPr="002D74B8">
        <w:lastRenderedPageBreak/>
        <w:t>beleértve</w:t>
      </w:r>
      <w:r w:rsidR="00414995" w:rsidRPr="002D74B8">
        <w:t>,</w:t>
      </w:r>
      <w:r w:rsidRPr="002D74B8">
        <w:t xml:space="preserve"> de nem korlátozva a publikációkra és az előadásokra, a Támogatási Szerződés 29.1 pontjában kifejtett eljárás irányadó. </w:t>
      </w:r>
    </w:p>
    <w:p w14:paraId="04E0079C" w14:textId="39B75553" w:rsidR="00EA7AF5" w:rsidRPr="002D74B8" w:rsidRDefault="00B1417B" w:rsidP="00B1417B">
      <w:r w:rsidRPr="002D74B8">
        <w:t>Bármiféle tervezett publikációról a publikációt megelőzően legalább 45 naptári nappal értesíteni kell a többi Felet. A tervezett publikációval kapcsolatos minden ellenvetést a Támogatási Szerződésben leírtak alapján írásban kell benyújtani a Koordinátornak és az érintett Fél, illetve Felek számára az értesítés kézhezvételét követő 30 naptári napon belül. Ha a fenti időszakon belül nem érkezik ellenvetés, a publikáció engedélyezettnek tekintendő.</w:t>
      </w:r>
    </w:p>
    <w:p w14:paraId="21908CDE" w14:textId="77777777" w:rsidR="002C6F5A" w:rsidRPr="002D74B8" w:rsidRDefault="00EA7AF5" w:rsidP="002C6F5A">
      <w:pPr>
        <w:pStyle w:val="Cmsor4"/>
      </w:pPr>
      <w:r w:rsidRPr="002D74B8">
        <w:tab/>
      </w:r>
    </w:p>
    <w:p w14:paraId="2668E3F7" w14:textId="4634747A" w:rsidR="00B1417B" w:rsidRPr="002D74B8" w:rsidRDefault="00B1417B" w:rsidP="00B1417B">
      <w:r w:rsidRPr="002D74B8">
        <w:t>Az ellenvetés jogosnak tekinthető, ha</w:t>
      </w:r>
    </w:p>
    <w:p w14:paraId="20FE4A3B" w14:textId="4C0475BA" w:rsidR="00B1417B" w:rsidRPr="002D74B8" w:rsidRDefault="00B1417B" w:rsidP="00B1417B">
      <w:r w:rsidRPr="002D74B8">
        <w:t>(a) az eredmények vagy a háttértulajdon publikációja az ellenvetésnek hangot adó Felet hátrányosan érintené,</w:t>
      </w:r>
      <w:r w:rsidR="00C873B0" w:rsidRPr="002D74B8">
        <w:t xml:space="preserve"> </w:t>
      </w:r>
    </w:p>
    <w:p w14:paraId="5672888F" w14:textId="4724B7B6" w:rsidR="00B1417B" w:rsidRPr="002D74B8" w:rsidRDefault="00B1417B" w:rsidP="00B1417B">
      <w:r w:rsidRPr="002D74B8">
        <w:t>(b) az ellenvetésnek hangot adó Fél eredményeinek, illetve háttértulajdonának védelme sérül.</w:t>
      </w:r>
    </w:p>
    <w:p w14:paraId="66A88BF8" w14:textId="4BB7035D" w:rsidR="000C545A" w:rsidRPr="002D74B8" w:rsidRDefault="000C545A" w:rsidP="00B1417B">
      <w:r w:rsidRPr="002D74B8">
        <w:t>(c) az ellenvetésnek hangot adó Fél bizalmas információi szerepelnek a kiadványban.</w:t>
      </w:r>
      <w:r w:rsidR="00C873B0" w:rsidRPr="002D74B8">
        <w:t xml:space="preserve"> </w:t>
      </w:r>
      <w:r w:rsidRPr="002D74B8">
        <w:t xml:space="preserve"> </w:t>
      </w:r>
    </w:p>
    <w:p w14:paraId="02EDA899" w14:textId="77777777" w:rsidR="00B1417B" w:rsidRPr="002D74B8" w:rsidRDefault="00B1417B" w:rsidP="00B1417B"/>
    <w:p w14:paraId="6DE140AF" w14:textId="7269B678" w:rsidR="00EA7AF5" w:rsidRPr="002D74B8" w:rsidRDefault="00B1417B" w:rsidP="00B1417B">
      <w:r w:rsidRPr="002D74B8">
        <w:t>Az ellenvetésnek tartalmaznia kell egy a szükséges módosítások iránti, pontos kérelmet.</w:t>
      </w:r>
    </w:p>
    <w:p w14:paraId="757B6E03" w14:textId="43DCF91C" w:rsidR="00EA7AF5" w:rsidRPr="002D74B8" w:rsidRDefault="00EA7AF5" w:rsidP="00EA7AF5"/>
    <w:p w14:paraId="1B384D6C" w14:textId="77777777" w:rsidR="002C6F5A" w:rsidRPr="002D74B8" w:rsidRDefault="00EA7AF5" w:rsidP="002C6F5A">
      <w:pPr>
        <w:pStyle w:val="Cmsor4"/>
      </w:pPr>
      <w:r w:rsidRPr="002D74B8">
        <w:tab/>
      </w:r>
    </w:p>
    <w:p w14:paraId="59FEE41A" w14:textId="561B6D81" w:rsidR="00EA7AF5" w:rsidRPr="002D74B8" w:rsidRDefault="00B1417B" w:rsidP="00EA7AF5">
      <w:r w:rsidRPr="002D74B8">
        <w:t>Amennyiben ellenvetés merült fel, az érintett Felek kötelesek megtárgyalni, hogyan lehetséges az ellenvetés jogos alapjait időben kiküszöbölni (például a tervezett publikáció módosításával, és/vagy információk a publikálás előtti védelmével). Az ellenvetést megfogalmazó Fél nem jogosult az ellenkezés ésszerűtlen fenntartására, ha a tárgyalást követően megfelelő lépések megtételére kerül sor</w:t>
      </w:r>
      <w:r w:rsidR="00406C89" w:rsidRPr="002D74B8">
        <w:t>.</w:t>
      </w:r>
    </w:p>
    <w:p w14:paraId="2281984F" w14:textId="77777777" w:rsidR="002C6F5A" w:rsidRPr="002D74B8" w:rsidRDefault="00EA7AF5" w:rsidP="00A24723">
      <w:pPr>
        <w:pStyle w:val="Cmsor2"/>
      </w:pPr>
      <w:r w:rsidRPr="002D74B8">
        <w:tab/>
      </w:r>
    </w:p>
    <w:p w14:paraId="60BCC086" w14:textId="00CD4A42" w:rsidR="00EA7AF5" w:rsidRPr="002D74B8" w:rsidRDefault="00B1417B" w:rsidP="00EA7AF5">
      <w:r w:rsidRPr="002D74B8">
        <w:t>Az ellenvetést megfogalmazó Fél kérheti a publikáció, a kifogás emelésétől számítva legfeljebb 60 naptári napon belüli késleltetését. 60 naptári nap</w:t>
      </w:r>
      <w:r w:rsidR="00414995" w:rsidRPr="002D74B8">
        <w:t xml:space="preserve"> </w:t>
      </w:r>
      <w:r w:rsidRPr="002D74B8">
        <w:t>leteltét követően, a publikáció megengedett.</w:t>
      </w:r>
    </w:p>
    <w:p w14:paraId="4432CCDD" w14:textId="4DB17745" w:rsidR="00EA7AF5" w:rsidRPr="002D74B8" w:rsidRDefault="0047021A" w:rsidP="002C6F5A">
      <w:pPr>
        <w:pStyle w:val="Cmsor3"/>
      </w:pPr>
      <w:r w:rsidRPr="002D74B8">
        <w:t>Fél nem közölt eredményei vagy a háttéranyag terjesztése</w:t>
      </w:r>
    </w:p>
    <w:p w14:paraId="6BEA219C" w14:textId="106F667F" w:rsidR="00EA7AF5" w:rsidRPr="002D74B8" w:rsidRDefault="0047021A" w:rsidP="0047021A">
      <w:r w:rsidRPr="002D74B8">
        <w:t>A Felek a Másik Fél eredményeit vagy háttéranyagát nem használhatják fel és nem terjeszthetik a Tulajdonos Fél előzetes írásbeli jóváhagyásának megszerzése nélkül, kivéve, ha azok már megjelentek. Ha egy fél 14 napon belül nem válaszol az írásbeli jóváhagyásra irányuló kérelemre, ezt hallgatólagos jóváhagyásnak kell tekinteni.</w:t>
      </w:r>
    </w:p>
    <w:p w14:paraId="10184A05" w14:textId="1820BEB0" w:rsidR="00EA7AF5" w:rsidRPr="002D74B8" w:rsidRDefault="0047021A" w:rsidP="002C6F5A">
      <w:pPr>
        <w:pStyle w:val="Cmsor3"/>
      </w:pPr>
      <w:r w:rsidRPr="002D74B8">
        <w:t>Együttműködési kötelezettség</w:t>
      </w:r>
    </w:p>
    <w:p w14:paraId="0EDC6E79" w14:textId="6FC0B8DE" w:rsidR="00EA7AF5" w:rsidRPr="002D74B8" w:rsidRDefault="0047021A" w:rsidP="00EA7AF5">
      <w:r w:rsidRPr="002D74B8">
        <w:t>A Felek vállalják, hogy a létrejött háttértulajdont érintve, végzettség megszerzését szolgáló esetleges disszertációk, szakdolgozatok időbeli benyújtása, vizsgálata, publikációja, valamint védelme érdekében a jelen Konzorciumi Megállapodás titoktartásra és publikációra vonatkozó rendelkezéseinek betartása mellett együttműködnek.</w:t>
      </w:r>
    </w:p>
    <w:p w14:paraId="3986C477" w14:textId="543898A4" w:rsidR="00EA7AF5" w:rsidRPr="002D74B8" w:rsidRDefault="0047021A" w:rsidP="002C6F5A">
      <w:pPr>
        <w:pStyle w:val="Cmsor3"/>
      </w:pPr>
      <w:r w:rsidRPr="002D74B8">
        <w:t>Névhasználat, logók és védjegyek használata</w:t>
      </w:r>
    </w:p>
    <w:p w14:paraId="1570D230" w14:textId="7832513D" w:rsidR="009562D7" w:rsidRPr="002D74B8" w:rsidRDefault="0047021A" w:rsidP="00EA7AF5">
      <w:r w:rsidRPr="002D74B8">
        <w:t>Jelen Konzorciumi Megállapodásban semmi sem értelmezhető a jogok átruházásának a Felek előzetes, írásos jóváhagyása nélkül, a hirdetések, reklámozás, vagy a Felek nevének, továbbá</w:t>
      </w:r>
      <w:r w:rsidR="00C873B0" w:rsidRPr="002D74B8">
        <w:t xml:space="preserve"> </w:t>
      </w:r>
      <w:r w:rsidRPr="002D74B8">
        <w:t>logójának, márkajelzésének használata kapcsán.</w:t>
      </w:r>
    </w:p>
    <w:p w14:paraId="756B0361" w14:textId="1BA95096" w:rsidR="009562D7" w:rsidRPr="002D74B8" w:rsidRDefault="009562D7" w:rsidP="00EA7AF5">
      <w:pPr>
        <w:rPr>
          <w:b/>
        </w:rPr>
      </w:pPr>
      <w:r w:rsidRPr="002D74B8">
        <w:rPr>
          <w:b/>
        </w:rPr>
        <w:t>8.5.4. Szabad hozzáférés</w:t>
      </w:r>
    </w:p>
    <w:p w14:paraId="4985387F" w14:textId="371CFCBF" w:rsidR="009562D7" w:rsidRPr="002D74B8" w:rsidRDefault="009562D7" w:rsidP="00EA7AF5">
      <w:r w:rsidRPr="002D74B8">
        <w:lastRenderedPageBreak/>
        <w:t xml:space="preserve">A Felek tudomásul veszik a tudományos publikációkhoz való szabad hozzáférésről szóló támogatási </w:t>
      </w:r>
      <w:r w:rsidR="00D02510" w:rsidRPr="002D74B8">
        <w:t>szerződés</w:t>
      </w:r>
      <w:r w:rsidRPr="002D74B8">
        <w:t xml:space="preserve"> 29.2 cikke szerinti kötelezettségeket. </w:t>
      </w:r>
    </w:p>
    <w:p w14:paraId="6817C231" w14:textId="77777777" w:rsidR="00EA7AF5" w:rsidRPr="002D74B8" w:rsidRDefault="00EA7AF5" w:rsidP="00EA7AF5"/>
    <w:p w14:paraId="7281C9E9" w14:textId="15560D53" w:rsidR="00EA7AF5" w:rsidRPr="002D74B8" w:rsidRDefault="004C5656" w:rsidP="00BF0BDF">
      <w:pPr>
        <w:pStyle w:val="Cmsor1"/>
      </w:pPr>
      <w:bookmarkStart w:id="12" w:name="_Toc14332071"/>
      <w:r w:rsidRPr="002D74B8">
        <w:t>P</w:t>
      </w:r>
      <w:r w:rsidR="0047021A" w:rsidRPr="002D74B8">
        <w:t>ont: Hozzáférési jogok</w:t>
      </w:r>
      <w:bookmarkEnd w:id="12"/>
    </w:p>
    <w:p w14:paraId="782BE701" w14:textId="1144DC22" w:rsidR="00EA7AF5" w:rsidRPr="002D74B8" w:rsidRDefault="0047021A" w:rsidP="00A24723">
      <w:pPr>
        <w:pStyle w:val="Cmsor2"/>
      </w:pPr>
      <w:r w:rsidRPr="002D74B8">
        <w:t>Háttéranyag biztosítása</w:t>
      </w:r>
    </w:p>
    <w:p w14:paraId="4749F8D7" w14:textId="77777777" w:rsidR="00BF0BDF" w:rsidRPr="002D74B8" w:rsidRDefault="00EA7AF5" w:rsidP="00BF0BDF">
      <w:pPr>
        <w:pStyle w:val="Cmsor3"/>
      </w:pPr>
      <w:r w:rsidRPr="002D74B8">
        <w:tab/>
      </w:r>
    </w:p>
    <w:p w14:paraId="7BDC2419" w14:textId="19F1223B" w:rsidR="00EA7AF5" w:rsidRPr="002D74B8" w:rsidRDefault="0047021A" w:rsidP="00EA7AF5">
      <w:r w:rsidRPr="002D74B8">
        <w:t xml:space="preserve">1. számú mellékletben a Felek meghatározták és elfogadták a </w:t>
      </w:r>
      <w:r w:rsidR="00414995" w:rsidRPr="002D74B8">
        <w:t>P</w:t>
      </w:r>
      <w:r w:rsidRPr="002D74B8">
        <w:t>rojekt Háttáranyagát, és ahol szükséges, a Háttéranyaghoz való hozzáférés tekintetében, tájékoztatják egymást a jogi korlátozásokról és megszorításokról.</w:t>
      </w:r>
    </w:p>
    <w:p w14:paraId="0CC2E26A" w14:textId="6E2B5464" w:rsidR="00EA7AF5" w:rsidRPr="002D74B8" w:rsidRDefault="0047021A" w:rsidP="0047021A">
      <w:r w:rsidRPr="002D74B8">
        <w:t>Bármi, ami nincs meghatározva az 1. Mellékletben, nem lehet tárgya a Háttértulajdont érintő Hozzáféri Jogokra vonatkozó kötelezettségeknek.</w:t>
      </w:r>
    </w:p>
    <w:p w14:paraId="2B74AD83" w14:textId="77777777" w:rsidR="00BF0BDF" w:rsidRPr="002D74B8" w:rsidRDefault="00EA7AF5" w:rsidP="00BF0BDF">
      <w:pPr>
        <w:pStyle w:val="Cmsor3"/>
      </w:pPr>
      <w:r w:rsidRPr="002D74B8">
        <w:tab/>
      </w:r>
    </w:p>
    <w:p w14:paraId="36314C7D" w14:textId="02CC54D5" w:rsidR="00EA7AF5" w:rsidRPr="002D74B8" w:rsidRDefault="0047021A" w:rsidP="00EA7AF5">
      <w:r w:rsidRPr="002D74B8">
        <w:t>A Projekt időtartalma alatt, más Feleket írásban értesítve, bármely Fél további saját hátteret adhat az 1. Melléklethez. Viszont, az Vezetői Bizottság jóváhagyása szükséges abban az esetben, ha egy Fél módosítani, vagy kiegészíteni szeretné a Hátterét az 1. Mellékletben.</w:t>
      </w:r>
    </w:p>
    <w:p w14:paraId="1C501F58" w14:textId="4A95FA60" w:rsidR="00EA7AF5" w:rsidRPr="002D74B8" w:rsidRDefault="0047021A" w:rsidP="00A24723">
      <w:pPr>
        <w:pStyle w:val="Cmsor2"/>
      </w:pPr>
      <w:r w:rsidRPr="002D74B8">
        <w:t>Általános elvek</w:t>
      </w:r>
      <w:r w:rsidR="00EA7AF5" w:rsidRPr="002D74B8">
        <w:t xml:space="preserve"> </w:t>
      </w:r>
    </w:p>
    <w:p w14:paraId="0462EB77" w14:textId="77777777" w:rsidR="0047021A" w:rsidRPr="002D74B8" w:rsidRDefault="0047021A" w:rsidP="0047021A">
      <w:pPr>
        <w:pStyle w:val="Cmsor3"/>
        <w:jc w:val="both"/>
      </w:pPr>
      <w:r w:rsidRPr="002D74B8">
        <w:tab/>
      </w:r>
    </w:p>
    <w:p w14:paraId="4A9907EF" w14:textId="529D742D" w:rsidR="0047021A" w:rsidRPr="002D74B8" w:rsidRDefault="0047021A" w:rsidP="0047021A">
      <w:pPr>
        <w:jc w:val="both"/>
      </w:pPr>
      <w:r w:rsidRPr="002D74B8">
        <w:t xml:space="preserve">Minden Fél a </w:t>
      </w:r>
      <w:r w:rsidR="00414995" w:rsidRPr="002D74B8">
        <w:t>K</w:t>
      </w:r>
      <w:r w:rsidRPr="002D74B8">
        <w:t xml:space="preserve">onzorcium </w:t>
      </w:r>
      <w:r w:rsidR="00414995" w:rsidRPr="002D74B8">
        <w:t>T</w:t>
      </w:r>
      <w:r w:rsidRPr="002D74B8">
        <w:t>ervvel összhangban végzi feladatait, és kizárólagos felelősséggel gondoskodik arról, hogy a Projekten belüli tevékenysége tudatosan ne sértse harmadik felek tulajdonjogait.</w:t>
      </w:r>
    </w:p>
    <w:p w14:paraId="6BD24AB7" w14:textId="77777777" w:rsidR="0047021A" w:rsidRPr="002D74B8" w:rsidRDefault="0047021A" w:rsidP="0047021A">
      <w:pPr>
        <w:pStyle w:val="Cmsor3"/>
        <w:jc w:val="both"/>
      </w:pPr>
      <w:r w:rsidRPr="002D74B8">
        <w:tab/>
      </w:r>
    </w:p>
    <w:p w14:paraId="7D894816" w14:textId="77777777" w:rsidR="0047021A" w:rsidRPr="002D74B8" w:rsidRDefault="0047021A" w:rsidP="0047021A">
      <w:pPr>
        <w:jc w:val="both"/>
      </w:pPr>
      <w:r w:rsidRPr="002D74B8">
        <w:t>Határozottan eltérő értelmű rendelkezés hiányában a biztosított összes Hozzáférési Jog kifejezetten kizárja a tovább engedélyezés lehetőségét.</w:t>
      </w:r>
    </w:p>
    <w:p w14:paraId="169F6CB4" w14:textId="77777777" w:rsidR="0047021A" w:rsidRPr="002D74B8" w:rsidRDefault="0047021A" w:rsidP="0047021A">
      <w:pPr>
        <w:pStyle w:val="Cmsor3"/>
        <w:jc w:val="both"/>
      </w:pPr>
      <w:r w:rsidRPr="002D74B8">
        <w:tab/>
      </w:r>
    </w:p>
    <w:p w14:paraId="7D1A00D7" w14:textId="77777777" w:rsidR="0047021A" w:rsidRPr="002D74B8" w:rsidRDefault="0047021A" w:rsidP="0047021A">
      <w:pPr>
        <w:jc w:val="both"/>
      </w:pPr>
      <w:r w:rsidRPr="002D74B8">
        <w:t>A Hozzáférési Jogok az adminisztratív átadási díjaktól mentesek.</w:t>
      </w:r>
    </w:p>
    <w:p w14:paraId="699F34EF" w14:textId="77777777" w:rsidR="0047021A" w:rsidRPr="002D74B8" w:rsidRDefault="0047021A" w:rsidP="0047021A">
      <w:pPr>
        <w:pStyle w:val="Cmsor3"/>
        <w:jc w:val="both"/>
      </w:pPr>
      <w:r w:rsidRPr="002D74B8">
        <w:tab/>
      </w:r>
    </w:p>
    <w:p w14:paraId="1BBEA658" w14:textId="77777777" w:rsidR="0047021A" w:rsidRPr="002D74B8" w:rsidRDefault="0047021A" w:rsidP="0047021A">
      <w:pPr>
        <w:jc w:val="both"/>
      </w:pPr>
      <w:r w:rsidRPr="002D74B8">
        <w:t>Hozzáférési Jogok biztosítása nem kizárólagos alapon történik.</w:t>
      </w:r>
    </w:p>
    <w:p w14:paraId="7C00388F" w14:textId="77777777" w:rsidR="0047021A" w:rsidRPr="002D74B8" w:rsidRDefault="0047021A" w:rsidP="0047021A">
      <w:pPr>
        <w:pStyle w:val="Cmsor3"/>
        <w:jc w:val="both"/>
      </w:pPr>
      <w:r w:rsidRPr="002D74B8">
        <w:tab/>
      </w:r>
    </w:p>
    <w:p w14:paraId="2F86C7CD" w14:textId="4FEC964D" w:rsidR="0047021A" w:rsidRPr="002D74B8" w:rsidRDefault="0047021A" w:rsidP="0047021A">
      <w:pPr>
        <w:jc w:val="both"/>
      </w:pPr>
      <w:r w:rsidRPr="002D74B8">
        <w:t xml:space="preserve">Az Eredmények és Háttértulajdon csak azokra a tervekre alkalmazandó, amelyeket a Hozzáférési </w:t>
      </w:r>
      <w:r w:rsidR="00414995" w:rsidRPr="002D74B8">
        <w:t>J</w:t>
      </w:r>
      <w:r w:rsidRPr="002D74B8">
        <w:t xml:space="preserve">ogok lehetővé tesznek. </w:t>
      </w:r>
    </w:p>
    <w:p w14:paraId="60ABD511" w14:textId="77777777" w:rsidR="0047021A" w:rsidRPr="002D74B8" w:rsidRDefault="0047021A" w:rsidP="0047021A">
      <w:pPr>
        <w:pStyle w:val="Cmsor3"/>
        <w:jc w:val="both"/>
      </w:pPr>
      <w:r w:rsidRPr="002D74B8">
        <w:tab/>
      </w:r>
    </w:p>
    <w:p w14:paraId="3B19E5F6" w14:textId="77777777" w:rsidR="0047021A" w:rsidRPr="002D74B8" w:rsidRDefault="0047021A" w:rsidP="0047021A">
      <w:pPr>
        <w:jc w:val="both"/>
      </w:pPr>
      <w:r w:rsidRPr="002D74B8">
        <w:t>Hozzáférési Jogokra vonatkozó minden kérelmet írásban kell benyújtani. A Hozzáférési Jogok biztosítása függővé tehető olyan konkrét feltételek elfogadásától, amelyek biztosítják, hogy ezen jogokat csak a kitűzött cél érdekében lehessen felhasználni, és amelyek a megfelelő titoktartási kötelezettségeknek érvényt szereznek.</w:t>
      </w:r>
    </w:p>
    <w:p w14:paraId="6B97E0B6" w14:textId="77777777" w:rsidR="0047021A" w:rsidRPr="002D74B8" w:rsidRDefault="0047021A" w:rsidP="0047021A">
      <w:pPr>
        <w:pStyle w:val="Cmsor3"/>
        <w:jc w:val="both"/>
      </w:pPr>
      <w:r w:rsidRPr="002D74B8">
        <w:tab/>
      </w:r>
    </w:p>
    <w:p w14:paraId="3C9497DC" w14:textId="7F47008E" w:rsidR="0047021A" w:rsidRPr="002D74B8" w:rsidRDefault="0047021A" w:rsidP="0047021A">
      <w:pPr>
        <w:jc w:val="both"/>
      </w:pPr>
      <w:r w:rsidRPr="002D74B8">
        <w:t xml:space="preserve">A kérelmező Félnek bizonyítania kell, hogy a Hozzáférési Jogokra szüksége van. </w:t>
      </w:r>
    </w:p>
    <w:p w14:paraId="61ED48E9" w14:textId="77777777" w:rsidR="0047021A" w:rsidRPr="002D74B8" w:rsidRDefault="0047021A" w:rsidP="0047021A">
      <w:pPr>
        <w:jc w:val="both"/>
      </w:pPr>
    </w:p>
    <w:p w14:paraId="31475793" w14:textId="77777777" w:rsidR="0047021A" w:rsidRPr="002D74B8" w:rsidRDefault="0047021A" w:rsidP="00F27416">
      <w:pPr>
        <w:keepNext/>
        <w:numPr>
          <w:ilvl w:val="1"/>
          <w:numId w:val="8"/>
        </w:numPr>
        <w:spacing w:before="240" w:after="60"/>
        <w:jc w:val="both"/>
        <w:outlineLvl w:val="1"/>
        <w:rPr>
          <w:rFonts w:eastAsia="Times New Roman"/>
          <w:b/>
          <w:bCs/>
          <w:iCs/>
          <w:sz w:val="24"/>
          <w:szCs w:val="28"/>
        </w:rPr>
      </w:pPr>
      <w:r w:rsidRPr="002D74B8">
        <w:rPr>
          <w:rFonts w:eastAsia="Times New Roman"/>
          <w:b/>
          <w:bCs/>
          <w:iCs/>
          <w:sz w:val="24"/>
          <w:szCs w:val="28"/>
        </w:rPr>
        <w:lastRenderedPageBreak/>
        <w:t>Kivitelezéshez szükséges Hozzáférési Jogok.</w:t>
      </w:r>
    </w:p>
    <w:p w14:paraId="18F75D99" w14:textId="6C59972A" w:rsidR="0047021A" w:rsidRPr="002D74B8" w:rsidRDefault="0047021A" w:rsidP="0047021A">
      <w:pPr>
        <w:jc w:val="both"/>
      </w:pPr>
      <w:r w:rsidRPr="002D74B8">
        <w:t xml:space="preserve">Az eredményekre, valamint a Háttértulajdonra vonatkozó Hozzáférési Jogok biztosítására, amennyiben ezekre egy Fél a Projekttel kapcsolatos saját munkájához van szükség, jogdíj fizetésétől mentes alapon kerül sor, kivéve, ha az 1. Mellékletben </w:t>
      </w:r>
      <w:r w:rsidR="005F602D" w:rsidRPr="002D74B8">
        <w:t>más nem szerepel.</w:t>
      </w:r>
    </w:p>
    <w:p w14:paraId="0FD13776" w14:textId="693B16F8" w:rsidR="00711B14" w:rsidRPr="002D74B8" w:rsidRDefault="00711B14" w:rsidP="00EA7AF5"/>
    <w:p w14:paraId="57C0FF9F" w14:textId="77777777" w:rsidR="0047021A" w:rsidRPr="002D74B8" w:rsidRDefault="0047021A"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Kivitelezéshez szükséges hozzáférési jogok</w:t>
      </w:r>
    </w:p>
    <w:p w14:paraId="221B61D6" w14:textId="77777777" w:rsidR="0047021A" w:rsidRPr="002D74B8" w:rsidRDefault="0047021A" w:rsidP="00F27416">
      <w:pPr>
        <w:keepNext/>
        <w:keepLines/>
        <w:numPr>
          <w:ilvl w:val="2"/>
          <w:numId w:val="7"/>
        </w:numPr>
        <w:spacing w:before="200"/>
        <w:jc w:val="both"/>
        <w:outlineLvl w:val="2"/>
        <w:rPr>
          <w:rFonts w:eastAsiaTheme="majorEastAsia" w:cstheme="majorBidi"/>
          <w:b/>
          <w:bCs/>
        </w:rPr>
      </w:pPr>
      <w:r w:rsidRPr="002D74B8">
        <w:rPr>
          <w:rFonts w:eastAsiaTheme="majorEastAsia" w:cstheme="majorBidi"/>
          <w:b/>
          <w:bCs/>
        </w:rPr>
        <w:t>Az eredményekhez való hozzáférési jogok</w:t>
      </w:r>
    </w:p>
    <w:p w14:paraId="0F8517E0" w14:textId="24F7A3A1" w:rsidR="0047021A" w:rsidRPr="002D74B8" w:rsidRDefault="00C873B0" w:rsidP="0047021A">
      <w:pPr>
        <w:jc w:val="both"/>
      </w:pPr>
      <w:r w:rsidRPr="002D74B8">
        <w:t xml:space="preserve"> </w:t>
      </w:r>
    </w:p>
    <w:p w14:paraId="7FF1AAA3" w14:textId="77777777" w:rsidR="0047021A" w:rsidRPr="002D74B8" w:rsidRDefault="0047021A" w:rsidP="0047021A">
      <w:pPr>
        <w:jc w:val="both"/>
      </w:pPr>
      <w:r w:rsidRPr="002D74B8">
        <w:t xml:space="preserve">Amennyiben szükségesek egy Fél saját eredményeinek kivitelezéséhez, méltányos és ésszerű feltételek mellett nyújtandó. </w:t>
      </w:r>
    </w:p>
    <w:p w14:paraId="752C2D3E" w14:textId="38BBD5F9" w:rsidR="0047021A" w:rsidRPr="002D74B8" w:rsidRDefault="0047021A" w:rsidP="0047021A">
      <w:pPr>
        <w:jc w:val="both"/>
      </w:pPr>
      <w:r w:rsidRPr="002D74B8">
        <w:t>A belső kutatási tevékenységek eredményeihez kapcsolódó Hozzáférési Jogok jogdíjmentesen nyújtandó</w:t>
      </w:r>
      <w:r w:rsidR="00414995" w:rsidRPr="002D74B8">
        <w:t>k.</w:t>
      </w:r>
    </w:p>
    <w:p w14:paraId="3AD09172" w14:textId="77777777" w:rsidR="0047021A" w:rsidRPr="002D74B8" w:rsidRDefault="0047021A" w:rsidP="0047021A">
      <w:pPr>
        <w:jc w:val="both"/>
      </w:pPr>
    </w:p>
    <w:p w14:paraId="6E6887DF" w14:textId="77777777" w:rsidR="0047021A" w:rsidRPr="002D74B8" w:rsidRDefault="0047021A" w:rsidP="00F27416">
      <w:pPr>
        <w:keepNext/>
        <w:keepLines/>
        <w:numPr>
          <w:ilvl w:val="2"/>
          <w:numId w:val="7"/>
        </w:numPr>
        <w:spacing w:before="200"/>
        <w:jc w:val="both"/>
        <w:outlineLvl w:val="2"/>
        <w:rPr>
          <w:rFonts w:eastAsiaTheme="majorEastAsia" w:cstheme="majorBidi"/>
          <w:b/>
          <w:bCs/>
        </w:rPr>
      </w:pPr>
      <w:r w:rsidRPr="002D74B8">
        <w:rPr>
          <w:rFonts w:eastAsiaTheme="majorEastAsia" w:cstheme="majorBidi"/>
          <w:b/>
          <w:bCs/>
        </w:rPr>
        <w:tab/>
      </w:r>
    </w:p>
    <w:p w14:paraId="3B315E76" w14:textId="77777777" w:rsidR="0047021A" w:rsidRPr="002D74B8" w:rsidRDefault="0047021A" w:rsidP="0047021A">
      <w:pPr>
        <w:jc w:val="both"/>
      </w:pPr>
      <w:r w:rsidRPr="002D74B8">
        <w:t>A Háttértulajdonhoz való hozzáférési jogok, amennyiben szükségesek egy Fél saját eredményeinek kivitelezéséhez, beleértve egy harmadik fél nevében történő kutatást is, méltányos és ésszerű feltételek mellett nyújtandó.</w:t>
      </w:r>
    </w:p>
    <w:p w14:paraId="7001B6CC" w14:textId="77777777" w:rsidR="0047021A" w:rsidRPr="002D74B8" w:rsidRDefault="0047021A" w:rsidP="0047021A">
      <w:pPr>
        <w:jc w:val="both"/>
      </w:pPr>
    </w:p>
    <w:p w14:paraId="0CCE9976" w14:textId="77777777" w:rsidR="0047021A" w:rsidRPr="002D74B8" w:rsidRDefault="0047021A" w:rsidP="00F27416">
      <w:pPr>
        <w:keepNext/>
        <w:keepLines/>
        <w:numPr>
          <w:ilvl w:val="2"/>
          <w:numId w:val="7"/>
        </w:numPr>
        <w:spacing w:before="200"/>
        <w:jc w:val="both"/>
        <w:outlineLvl w:val="2"/>
        <w:rPr>
          <w:rFonts w:eastAsiaTheme="majorEastAsia" w:cstheme="majorBidi"/>
          <w:b/>
          <w:bCs/>
        </w:rPr>
      </w:pPr>
      <w:r w:rsidRPr="002D74B8">
        <w:rPr>
          <w:rFonts w:eastAsiaTheme="majorEastAsia" w:cstheme="majorBidi"/>
          <w:b/>
          <w:bCs/>
        </w:rPr>
        <w:tab/>
      </w:r>
    </w:p>
    <w:p w14:paraId="6CE20653" w14:textId="20F32B94" w:rsidR="0047021A" w:rsidRPr="002D74B8" w:rsidRDefault="0047021A" w:rsidP="0047021A">
      <w:pPr>
        <w:jc w:val="both"/>
      </w:pPr>
      <w:r w:rsidRPr="002D74B8">
        <w:t xml:space="preserve">Hozzáférési joghoz való kérelem a Projekt befejezését követő 12 hónapon belül tehető, vagy a 9.7.2.1.2 pont esetében a kérelmező Fél </w:t>
      </w:r>
      <w:r w:rsidR="00414995" w:rsidRPr="002D74B8">
        <w:t>P</w:t>
      </w:r>
      <w:r w:rsidRPr="002D74B8">
        <w:t>rojektben való részvételének befejezése után.</w:t>
      </w:r>
    </w:p>
    <w:p w14:paraId="5BFAB1B6" w14:textId="77777777" w:rsidR="009F5655" w:rsidRPr="002D74B8" w:rsidRDefault="009F5655" w:rsidP="0047021A">
      <w:pPr>
        <w:jc w:val="both"/>
      </w:pPr>
    </w:p>
    <w:p w14:paraId="46240EA8" w14:textId="77777777" w:rsidR="009F5655" w:rsidRPr="002D74B8" w:rsidRDefault="009F5655" w:rsidP="00F27416">
      <w:pPr>
        <w:pStyle w:val="Cmsor2"/>
        <w:numPr>
          <w:ilvl w:val="1"/>
          <w:numId w:val="7"/>
        </w:numPr>
      </w:pPr>
      <w:r w:rsidRPr="002D74B8">
        <w:t>Kapcsolódó szervezeteknek nyújtott hozzáférési jogok</w:t>
      </w:r>
    </w:p>
    <w:p w14:paraId="70530F9B" w14:textId="77777777" w:rsidR="009F5655" w:rsidRPr="002D74B8" w:rsidRDefault="009F5655" w:rsidP="009F5655"/>
    <w:p w14:paraId="3D8A9F93" w14:textId="4BA3C116" w:rsidR="009F5655" w:rsidRPr="002D74B8" w:rsidRDefault="009F5655" w:rsidP="009F5655">
      <w:pPr>
        <w:jc w:val="both"/>
      </w:pPr>
      <w:r w:rsidRPr="002D74B8">
        <w:t xml:space="preserve">A kapcsolódó szervezetek a Támogatási Szerződés 25.4, valamint 31.4 pontjában meghatározott feltételek szerinti Hozzáférési Jogokkal rendelkeznek, amennyiben azonosításra kerültek jelen Konzorciumi Megállapodás 4. Mellékletében (Azonosított </w:t>
      </w:r>
      <w:r w:rsidR="004958A4" w:rsidRPr="002D74B8">
        <w:t>Társult</w:t>
      </w:r>
      <w:r w:rsidRPr="002D74B8">
        <w:t xml:space="preserve"> Szervezetek).</w:t>
      </w:r>
    </w:p>
    <w:p w14:paraId="0A18A465" w14:textId="77777777" w:rsidR="009F5655" w:rsidRPr="002D74B8" w:rsidRDefault="009F5655" w:rsidP="009F5655">
      <w:pPr>
        <w:jc w:val="both"/>
      </w:pPr>
      <w:r w:rsidRPr="002D74B8">
        <w:t xml:space="preserve">A Kapcsolódó Szervezetnek ezeket a Hozzáférési Jogokat attól a Féltől szükséges kérniük, amely a hátteret és az eredményeket birtokolja. Vagy, a hozzáférési jogokat nyújtó fél függetlenül megegyezhet a hozzáférési jogokat kérelmező Féllel, arról, hogy hozzáférési jogokkal bírjon beleértve a tovább engedélyezés jogát az utóbbi, 4. Mellékletben felsorolt kapcsolódó szervezetek felé. A hozzáférési jogok a kapcsolódó szervezetek részére méltányos és ésszerű feltételek mellett nyújtandók, írásos kétoldalú megállapodással. </w:t>
      </w:r>
    </w:p>
    <w:p w14:paraId="6E676FEF" w14:textId="77777777" w:rsidR="009F5655" w:rsidRPr="002D74B8" w:rsidRDefault="009F5655" w:rsidP="009F5655">
      <w:pPr>
        <w:jc w:val="both"/>
      </w:pPr>
      <w:r w:rsidRPr="002D74B8">
        <w:t>Azok a kapcsolódó szervezetek, amelyek hozzáférési jogokat szereznek, cserébe eleget tesznek a Támogatási Szerződés és jelen Konzorciumi Megállapodás értelmében a Felek által elfogadott összes bizalmassági és más kötelezettségnek úgy, mintha ezek a kapcsolódó szervezetek Felek lennének.</w:t>
      </w:r>
    </w:p>
    <w:p w14:paraId="113E1B57" w14:textId="77777777" w:rsidR="009F5655" w:rsidRPr="002D74B8" w:rsidRDefault="009F5655" w:rsidP="009F5655">
      <w:pPr>
        <w:jc w:val="both"/>
      </w:pPr>
      <w:r w:rsidRPr="002D74B8">
        <w:t>A Hozzáférési Jogoknak a Kapcsolódó Szervezetek számára történő biztosítása megtagadható, ha e biztosítás révén a Háttértulajdon, vagy az eredmény tulajdonjogával rendelkező Fél jogos érdekei sérülnének.</w:t>
      </w:r>
    </w:p>
    <w:p w14:paraId="16AB814B" w14:textId="77777777" w:rsidR="009F5655" w:rsidRPr="002D74B8" w:rsidRDefault="009F5655" w:rsidP="009F5655">
      <w:pPr>
        <w:jc w:val="both"/>
      </w:pPr>
      <w:r w:rsidRPr="002D74B8">
        <w:t xml:space="preserve">A Kapcsolódó Szervezetek számára nyújtott Hozzáférési Jogok biztosítása az azon Félnek biztosított Hozzáférési Jogok folyamatos biztosításának függvénye, amelyhez e szervezetek </w:t>
      </w:r>
      <w:r w:rsidRPr="002D74B8">
        <w:lastRenderedPageBreak/>
        <w:t>kapcsolódnak, és automatikusan befejeződik, amennyiben az adott Fél számára a Hozzáférési Jogok biztosítása véget ér.</w:t>
      </w:r>
    </w:p>
    <w:p w14:paraId="4C8BE5EC" w14:textId="77777777" w:rsidR="009F5655" w:rsidRPr="002D74B8" w:rsidRDefault="009F5655" w:rsidP="009F5655">
      <w:pPr>
        <w:jc w:val="both"/>
      </w:pPr>
      <w:r w:rsidRPr="002D74B8">
        <w:t xml:space="preserve">A Kapcsolódó Szervezet státusz megszűnésekor, bármely hozzáférési jog nyújtása a korábbi kapcsolódó szervezet részére befejeződik. </w:t>
      </w:r>
    </w:p>
    <w:p w14:paraId="2E007A1C" w14:textId="6AFCFA19" w:rsidR="009F5655" w:rsidRPr="002D74B8" w:rsidRDefault="009F5655" w:rsidP="009F5655">
      <w:pPr>
        <w:jc w:val="both"/>
      </w:pPr>
      <w:r w:rsidRPr="002D74B8">
        <w:t>A Kapcsolódó Szervezettel történő további megállapodások külön szerződésekben kerülnek tárgyalásra.</w:t>
      </w:r>
      <w:r w:rsidR="00C873B0" w:rsidRPr="002D74B8">
        <w:t xml:space="preserve"> </w:t>
      </w:r>
    </w:p>
    <w:p w14:paraId="103DB263" w14:textId="77777777" w:rsidR="0054564A" w:rsidRPr="002D74B8" w:rsidRDefault="0054564A" w:rsidP="009F5655"/>
    <w:p w14:paraId="0147B45A" w14:textId="77777777" w:rsidR="009F5655" w:rsidRPr="002D74B8" w:rsidRDefault="009F5655" w:rsidP="00F27416">
      <w:pPr>
        <w:keepNext/>
        <w:numPr>
          <w:ilvl w:val="1"/>
          <w:numId w:val="7"/>
        </w:numPr>
        <w:spacing w:before="240" w:after="60"/>
        <w:outlineLvl w:val="1"/>
        <w:rPr>
          <w:rFonts w:eastAsia="Times New Roman"/>
          <w:b/>
          <w:bCs/>
          <w:iCs/>
          <w:sz w:val="24"/>
          <w:szCs w:val="28"/>
        </w:rPr>
      </w:pPr>
      <w:r w:rsidRPr="002D74B8">
        <w:rPr>
          <w:rFonts w:eastAsia="Times New Roman"/>
          <w:b/>
          <w:bCs/>
          <w:iCs/>
          <w:sz w:val="24"/>
          <w:szCs w:val="28"/>
        </w:rPr>
        <w:t>További hozzáférési jogok</w:t>
      </w:r>
    </w:p>
    <w:p w14:paraId="36DE887C" w14:textId="77777777" w:rsidR="009F5655" w:rsidRPr="002D74B8" w:rsidRDefault="009F5655" w:rsidP="009F5655"/>
    <w:p w14:paraId="1226C1D6" w14:textId="77777777" w:rsidR="009F5655" w:rsidRPr="002D74B8" w:rsidRDefault="009F5655" w:rsidP="009F5655">
      <w:pPr>
        <w:jc w:val="both"/>
      </w:pPr>
      <w:r w:rsidRPr="002D74B8">
        <w:t>A kétség elkerülése érdekében: a Támogatási Szerződés, illetve a jelen Konzorciumi Megállapodás által nem szabályozott Hozzáférési Jogok biztosítása kizárólag a tulajdonos Fél döntésének függvénye, és erre a tulajdonos és a jogosult Felek közti megállapodás feltételei és kikötései vonatkoznak.</w:t>
      </w:r>
    </w:p>
    <w:p w14:paraId="2999CCA8" w14:textId="77777777" w:rsidR="00EA7AF5" w:rsidRPr="002D74B8" w:rsidRDefault="00EA7AF5" w:rsidP="00EA7AF5"/>
    <w:p w14:paraId="4556F4C0" w14:textId="77777777" w:rsidR="009F5655" w:rsidRPr="002D74B8" w:rsidRDefault="009F5655" w:rsidP="00F27416">
      <w:pPr>
        <w:keepNext/>
        <w:numPr>
          <w:ilvl w:val="1"/>
          <w:numId w:val="7"/>
        </w:numPr>
        <w:spacing w:before="240" w:after="60"/>
        <w:outlineLvl w:val="1"/>
        <w:rPr>
          <w:rFonts w:eastAsia="Times New Roman"/>
          <w:b/>
          <w:bCs/>
          <w:iCs/>
          <w:sz w:val="24"/>
          <w:szCs w:val="28"/>
        </w:rPr>
      </w:pPr>
      <w:r w:rsidRPr="002D74B8">
        <w:rPr>
          <w:rFonts w:eastAsia="Times New Roman"/>
          <w:b/>
          <w:bCs/>
          <w:iCs/>
          <w:sz w:val="24"/>
          <w:szCs w:val="28"/>
          <w:lang w:val="en-US"/>
        </w:rPr>
        <w:t xml:space="preserve">A </w:t>
      </w:r>
      <w:r w:rsidRPr="002D74B8">
        <w:rPr>
          <w:rFonts w:eastAsia="Times New Roman"/>
          <w:b/>
          <w:bCs/>
          <w:iCs/>
          <w:sz w:val="24"/>
          <w:szCs w:val="28"/>
        </w:rPr>
        <w:t>konzorciumba belépő vagy azt elhagyó Felek Hozzáférési Jogai</w:t>
      </w:r>
    </w:p>
    <w:p w14:paraId="33F84CE2" w14:textId="77777777" w:rsidR="009F5655" w:rsidRPr="002D74B8" w:rsidRDefault="009F5655" w:rsidP="00F27416">
      <w:pPr>
        <w:keepNext/>
        <w:keepLines/>
        <w:numPr>
          <w:ilvl w:val="2"/>
          <w:numId w:val="7"/>
        </w:numPr>
        <w:spacing w:before="200"/>
        <w:outlineLvl w:val="2"/>
        <w:rPr>
          <w:rFonts w:eastAsiaTheme="majorEastAsia" w:cstheme="majorBidi"/>
          <w:b/>
          <w:bCs/>
        </w:rPr>
      </w:pPr>
      <w:r w:rsidRPr="002D74B8">
        <w:rPr>
          <w:rFonts w:eastAsiaTheme="majorEastAsia" w:cstheme="majorBidi"/>
          <w:b/>
          <w:bCs/>
        </w:rPr>
        <w:t>A Konzorciumba belépő új Felek</w:t>
      </w:r>
    </w:p>
    <w:p w14:paraId="57AA397D" w14:textId="77777777" w:rsidR="009F5655" w:rsidRPr="002D74B8" w:rsidRDefault="009F5655" w:rsidP="009F5655">
      <w:pPr>
        <w:jc w:val="both"/>
      </w:pPr>
      <w:r w:rsidRPr="002D74B8">
        <w:t>Az új Fél csatlakozását megelőzően létrehozott Eredményeket illetően, az új Fél számára Hozzáférési jogok nyújtandók a Hozzáférési jogokra és Háttértulajdonra alkalmazandó feltételeknek megfelelően.</w:t>
      </w:r>
    </w:p>
    <w:p w14:paraId="386C63E0" w14:textId="77777777" w:rsidR="009F5655" w:rsidRPr="002D74B8" w:rsidRDefault="009F5655" w:rsidP="00F27416">
      <w:pPr>
        <w:keepNext/>
        <w:keepLines/>
        <w:numPr>
          <w:ilvl w:val="2"/>
          <w:numId w:val="7"/>
        </w:numPr>
        <w:spacing w:before="200"/>
        <w:outlineLvl w:val="2"/>
        <w:rPr>
          <w:rFonts w:eastAsiaTheme="majorEastAsia" w:cstheme="majorBidi"/>
          <w:b/>
          <w:bCs/>
        </w:rPr>
      </w:pPr>
      <w:r w:rsidRPr="002D74B8">
        <w:rPr>
          <w:rFonts w:eastAsiaTheme="majorEastAsia" w:cstheme="majorBidi"/>
          <w:b/>
          <w:bCs/>
        </w:rPr>
        <w:t>A Konzorciumból kilépő felek</w:t>
      </w:r>
    </w:p>
    <w:p w14:paraId="31405EB2" w14:textId="77777777" w:rsidR="009F5655" w:rsidRPr="002D74B8" w:rsidRDefault="009F5655" w:rsidP="00F27416">
      <w:pPr>
        <w:keepNext/>
        <w:keepLines/>
        <w:numPr>
          <w:ilvl w:val="3"/>
          <w:numId w:val="7"/>
        </w:numPr>
        <w:spacing w:before="200"/>
        <w:outlineLvl w:val="3"/>
        <w:rPr>
          <w:rFonts w:eastAsiaTheme="majorEastAsia" w:cstheme="majorBidi"/>
          <w:b/>
          <w:bCs/>
          <w:i/>
          <w:iCs/>
        </w:rPr>
      </w:pPr>
      <w:r w:rsidRPr="002D74B8">
        <w:rPr>
          <w:rFonts w:eastAsiaTheme="majorEastAsia" w:cstheme="majorBidi"/>
          <w:b/>
          <w:bCs/>
          <w:i/>
          <w:iCs/>
        </w:rPr>
        <w:t>A Konzorciumból kilépő fél hozzáférési jogai</w:t>
      </w:r>
    </w:p>
    <w:p w14:paraId="0D7D8FBC" w14:textId="77777777" w:rsidR="009F5655" w:rsidRPr="002D74B8" w:rsidRDefault="009F5655" w:rsidP="00F27416">
      <w:pPr>
        <w:keepNext/>
        <w:keepLines/>
        <w:numPr>
          <w:ilvl w:val="4"/>
          <w:numId w:val="7"/>
        </w:numPr>
        <w:spacing w:before="200"/>
        <w:jc w:val="both"/>
        <w:outlineLvl w:val="4"/>
        <w:rPr>
          <w:rFonts w:eastAsiaTheme="majorEastAsia" w:cstheme="majorBidi"/>
          <w:i/>
        </w:rPr>
      </w:pPr>
      <w:r w:rsidRPr="002D74B8">
        <w:rPr>
          <w:rFonts w:eastAsiaTheme="majorEastAsia" w:cstheme="majorBidi"/>
          <w:i/>
        </w:rPr>
        <w:t>Szerződésszegő fél</w:t>
      </w:r>
    </w:p>
    <w:p w14:paraId="24FFD433" w14:textId="77777777" w:rsidR="009F5655" w:rsidRPr="002D74B8" w:rsidRDefault="009F5655" w:rsidP="009F5655">
      <w:pPr>
        <w:jc w:val="both"/>
      </w:pPr>
      <w:r w:rsidRPr="002D74B8">
        <w:t>A Szerződésszegő Félnek biztosított Hozzáférési Jogok, valamint az e Fél Hozzáférési Jogok kérésére vonatkozó jogosultsága azonnal megszűnnek, amint a Szerződésszegő Fél kézhez veszi az Irányító Bizottságnak a Fél Projektben való részvételének felmondására irányuló hivatalos döntéséről szóló értesítést.</w:t>
      </w:r>
    </w:p>
    <w:p w14:paraId="057C6526" w14:textId="77777777" w:rsidR="009F5655" w:rsidRPr="002D74B8" w:rsidRDefault="009F5655" w:rsidP="00F27416">
      <w:pPr>
        <w:keepNext/>
        <w:keepLines/>
        <w:numPr>
          <w:ilvl w:val="4"/>
          <w:numId w:val="7"/>
        </w:numPr>
        <w:spacing w:before="200"/>
        <w:jc w:val="both"/>
        <w:outlineLvl w:val="4"/>
        <w:rPr>
          <w:rFonts w:eastAsiaTheme="majorEastAsia" w:cstheme="majorBidi"/>
          <w:i/>
        </w:rPr>
      </w:pPr>
      <w:r w:rsidRPr="002D74B8">
        <w:rPr>
          <w:rFonts w:eastAsiaTheme="majorEastAsia" w:cstheme="majorBidi"/>
          <w:i/>
        </w:rPr>
        <w:t>Nem szerződést szegő fél</w:t>
      </w:r>
    </w:p>
    <w:p w14:paraId="10411443" w14:textId="77777777" w:rsidR="009F5655" w:rsidRPr="002D74B8" w:rsidRDefault="009F5655" w:rsidP="009F5655">
      <w:pPr>
        <w:jc w:val="both"/>
      </w:pPr>
      <w:r w:rsidRPr="002D74B8">
        <w:t>Amennyiben egy nem Szerződésszegő Fél önként és a többi Fél beleegyezésével elhagyja a Projektet, úgy jogosult megőrizni a részvételének lezárási dátumáig kifejlesztett eredményekhez fűződő Hozzáférési Jogosultságait.</w:t>
      </w:r>
    </w:p>
    <w:p w14:paraId="2BB2FD52" w14:textId="77777777" w:rsidR="009F5655" w:rsidRPr="002D74B8" w:rsidRDefault="009F5655" w:rsidP="009F5655">
      <w:pPr>
        <w:jc w:val="both"/>
      </w:pPr>
      <w:r w:rsidRPr="002D74B8">
        <w:t>A Fél a 9.4.3. pontban írtaknak megfelelően kérelmezhet Hozzáférési Jogokat.</w:t>
      </w:r>
    </w:p>
    <w:p w14:paraId="0CAD085C" w14:textId="77777777" w:rsidR="009F5655" w:rsidRPr="002D74B8" w:rsidRDefault="009F5655" w:rsidP="00F27416">
      <w:pPr>
        <w:keepNext/>
        <w:keepLines/>
        <w:numPr>
          <w:ilvl w:val="3"/>
          <w:numId w:val="7"/>
        </w:numPr>
        <w:spacing w:before="200"/>
        <w:jc w:val="both"/>
        <w:outlineLvl w:val="3"/>
        <w:rPr>
          <w:rFonts w:eastAsiaTheme="majorEastAsia" w:cstheme="majorBidi"/>
          <w:b/>
          <w:bCs/>
          <w:i/>
          <w:iCs/>
        </w:rPr>
      </w:pPr>
      <w:r w:rsidRPr="002D74B8">
        <w:rPr>
          <w:rFonts w:eastAsiaTheme="majorEastAsia" w:cstheme="majorBidi"/>
          <w:b/>
          <w:bCs/>
          <w:i/>
          <w:iCs/>
        </w:rPr>
        <w:t>A Konzorciumból kilépő fél által biztosított Hozzáférési Jogok</w:t>
      </w:r>
    </w:p>
    <w:p w14:paraId="65267588" w14:textId="77777777" w:rsidR="009F5655" w:rsidRPr="002D74B8" w:rsidRDefault="009F5655" w:rsidP="009F5655">
      <w:pPr>
        <w:jc w:val="both"/>
      </w:pPr>
      <w:r w:rsidRPr="002D74B8">
        <w:t>A Projektet elhagyó Fél köteles a Támogatási Szerződés, valamint a jelen Konzorciumi Megállapodás értelmében továbbra is biztosítani Hozzáférési Jogokat éppen úgy, mintha a Projekt egész időtartamára Tag maradt volna.</w:t>
      </w:r>
    </w:p>
    <w:p w14:paraId="7867C99A" w14:textId="77777777" w:rsidR="00EA7AF5" w:rsidRPr="002D74B8" w:rsidRDefault="00EA7AF5" w:rsidP="00EA7AF5"/>
    <w:p w14:paraId="71D49FE3"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Szoftverre vonatkozó Hozzáférési Jogok különleges szabályai</w:t>
      </w:r>
    </w:p>
    <w:p w14:paraId="05F57579" w14:textId="5BD8CE3F" w:rsidR="00711B14" w:rsidRPr="002D74B8" w:rsidRDefault="009F5655" w:rsidP="009F5655">
      <w:pPr>
        <w:jc w:val="both"/>
      </w:pPr>
      <w:r w:rsidRPr="002D74B8">
        <w:t xml:space="preserve">A kétség elkerülése érdekében: a jelen 9. pontban részletezett, Hozzáférési Jogokra vonatkozó általános szabályok a szoftverekre is vonatkoznak. A Felek szoftverekre vonatkozó Hozzáférési Jogai nem terjednek ki a forráskód, illetve adott hardverplatformra csatornázott objektumkód jogára, sem a vonatkozó szoftverdokumentáció megszerzésére bármilyen </w:t>
      </w:r>
      <w:r w:rsidRPr="002D74B8">
        <w:lastRenderedPageBreak/>
        <w:t>konkrét formában vagy részletességben, leszámítva azt, ahogyan az a Hozzáférési Jogokat biztosító Fél rendelkezésére áll.</w:t>
      </w:r>
    </w:p>
    <w:p w14:paraId="0CC44A4C" w14:textId="77777777" w:rsidR="009F5655" w:rsidRPr="002D74B8" w:rsidRDefault="009F5655" w:rsidP="00F27416">
      <w:pPr>
        <w:keepNext/>
        <w:numPr>
          <w:ilvl w:val="0"/>
          <w:numId w:val="7"/>
        </w:numPr>
        <w:spacing w:before="240" w:after="60"/>
        <w:jc w:val="both"/>
        <w:outlineLvl w:val="0"/>
        <w:rPr>
          <w:rFonts w:eastAsiaTheme="majorEastAsia" w:cstheme="majorBidi"/>
          <w:b/>
          <w:bCs/>
          <w:kern w:val="32"/>
          <w:sz w:val="28"/>
          <w:szCs w:val="32"/>
        </w:rPr>
      </w:pPr>
      <w:bookmarkStart w:id="13" w:name="_Toc14332072"/>
      <w:r w:rsidRPr="002D74B8">
        <w:rPr>
          <w:rFonts w:eastAsiaTheme="majorEastAsia" w:cstheme="majorBidi"/>
          <w:b/>
          <w:bCs/>
          <w:kern w:val="32"/>
          <w:sz w:val="28"/>
          <w:szCs w:val="32"/>
        </w:rPr>
        <w:t>Pont: Az információk átadásának tilalma</w:t>
      </w:r>
      <w:bookmarkEnd w:id="13"/>
    </w:p>
    <w:p w14:paraId="61630034"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ab/>
      </w:r>
    </w:p>
    <w:p w14:paraId="2E0BA661" w14:textId="77777777" w:rsidR="009F5655" w:rsidRPr="002D74B8" w:rsidRDefault="009F5655" w:rsidP="009F5655">
      <w:pPr>
        <w:jc w:val="both"/>
      </w:pPr>
      <w:r w:rsidRPr="002D74B8">
        <w:t>A valamely Fél (a „Felfedő Fél”) által bármilyen formában vagy módon bármely más Fél (az „Elfogadó”) előtt a Projekttel kapcsolatos, annak kivitelezése során felfedett, kifejezetten bizalmasként megjelölt, illetve szóban történt felfedés esetén a felfedés időpontjában bizalmasként azonosított, majd a szóbeli közlést követően 15 naptári napon belül a Felfedő Fél által írásban bizalmasként megjelölt és megerősített információ Bizalmas Információnak tekintendő.</w:t>
      </w:r>
    </w:p>
    <w:p w14:paraId="0FFAA8C3" w14:textId="77777777" w:rsidR="009F5655" w:rsidRPr="002D74B8" w:rsidRDefault="009F5655" w:rsidP="00F27416">
      <w:pPr>
        <w:keepNext/>
        <w:numPr>
          <w:ilvl w:val="1"/>
          <w:numId w:val="7"/>
        </w:numPr>
        <w:spacing w:before="240" w:after="60"/>
        <w:outlineLvl w:val="1"/>
        <w:rPr>
          <w:rFonts w:eastAsia="Times New Roman"/>
          <w:b/>
          <w:bCs/>
          <w:iCs/>
          <w:sz w:val="24"/>
          <w:szCs w:val="28"/>
          <w:lang w:val="en-US"/>
        </w:rPr>
      </w:pPr>
      <w:r w:rsidRPr="002D74B8">
        <w:rPr>
          <w:rFonts w:eastAsia="Times New Roman"/>
          <w:b/>
          <w:bCs/>
          <w:iCs/>
          <w:sz w:val="24"/>
          <w:szCs w:val="28"/>
          <w:lang w:val="en-US"/>
        </w:rPr>
        <w:tab/>
      </w:r>
    </w:p>
    <w:p w14:paraId="1E290C4C" w14:textId="77777777" w:rsidR="009F5655" w:rsidRPr="002D74B8" w:rsidRDefault="009F5655" w:rsidP="009F5655">
      <w:pPr>
        <w:jc w:val="both"/>
      </w:pPr>
      <w:r w:rsidRPr="002D74B8">
        <w:t>Az Elfogadók ezennel a Támogatási Szerződésben foglalt bármiféle titoktartási kötelezettséget kiegészítően és arra tekintet nélkül a Projekt befejezését követő 4 éves időtartamra kötelezettséget vállalnak a következőkre:</w:t>
      </w:r>
    </w:p>
    <w:p w14:paraId="27C96FB7" w14:textId="77777777" w:rsidR="009F5655" w:rsidRPr="002D74B8" w:rsidRDefault="009F5655" w:rsidP="00F27416">
      <w:pPr>
        <w:numPr>
          <w:ilvl w:val="0"/>
          <w:numId w:val="13"/>
        </w:numPr>
        <w:jc w:val="both"/>
        <w:rPr>
          <w:lang w:eastAsia="de-DE"/>
        </w:rPr>
      </w:pPr>
      <w:r w:rsidRPr="002D74B8">
        <w:rPr>
          <w:lang w:eastAsia="de-DE"/>
        </w:rPr>
        <w:t>a Bizalmas Információkat kizárólag arra a célra használhatják fel, amelynek érdekében felfedték őket;</w:t>
      </w:r>
    </w:p>
    <w:p w14:paraId="75CF8A7B" w14:textId="77777777" w:rsidR="009F5655" w:rsidRPr="002D74B8" w:rsidRDefault="009F5655" w:rsidP="00F27416">
      <w:pPr>
        <w:numPr>
          <w:ilvl w:val="0"/>
          <w:numId w:val="13"/>
        </w:numPr>
        <w:jc w:val="both"/>
        <w:rPr>
          <w:lang w:eastAsia="de-DE"/>
        </w:rPr>
      </w:pPr>
      <w:r w:rsidRPr="002D74B8">
        <w:rPr>
          <w:lang w:eastAsia="de-DE"/>
        </w:rPr>
        <w:t>a Bizalmas Információkat a Felfedő Fél előzetes írásbeli beleegyezése nélkül nem fedhetik fel harmadik felek előtt;</w:t>
      </w:r>
    </w:p>
    <w:p w14:paraId="36008A11" w14:textId="77777777" w:rsidR="009F5655" w:rsidRPr="002D74B8" w:rsidRDefault="009F5655" w:rsidP="00F27416">
      <w:pPr>
        <w:numPr>
          <w:ilvl w:val="0"/>
          <w:numId w:val="13"/>
        </w:numPr>
        <w:jc w:val="both"/>
        <w:rPr>
          <w:lang w:eastAsia="de-DE"/>
        </w:rPr>
      </w:pPr>
      <w:r w:rsidRPr="002D74B8">
        <w:rPr>
          <w:lang w:eastAsia="de-DE"/>
        </w:rPr>
        <w:t>biztosítaniuk kell, hogy a Bizalmas Információ az Elfogadó szervezetén belüli terjesztésének köre szigorúan azokra korlátozódjon, akiknek a Bizalmas Információt ismerniük kell; és</w:t>
      </w:r>
    </w:p>
    <w:p w14:paraId="4DBD91E8" w14:textId="3820EA9D" w:rsidR="009F5655" w:rsidRPr="002D74B8" w:rsidRDefault="009F5655" w:rsidP="00F27416">
      <w:pPr>
        <w:numPr>
          <w:ilvl w:val="0"/>
          <w:numId w:val="13"/>
        </w:numPr>
        <w:jc w:val="both"/>
        <w:rPr>
          <w:lang w:eastAsia="de-DE"/>
        </w:rPr>
      </w:pPr>
      <w:r w:rsidRPr="002D74B8">
        <w:rPr>
          <w:lang w:eastAsia="de-DE"/>
        </w:rPr>
        <w:t>A korábban taglalt „Felfedő Fél”, vagy a megszüntetés témaköréhez visszatérve, minden a Kedvezményezettnek kérésre elküldött bizalmas információ, beleértve az összes másolatot, amely tárolva vagy olvasható formátumban elérhető; meg kell semmisíteni.</w:t>
      </w:r>
      <w:r w:rsidR="00C873B0" w:rsidRPr="002D74B8">
        <w:rPr>
          <w:lang w:eastAsia="de-DE"/>
        </w:rPr>
        <w:t xml:space="preserve"> </w:t>
      </w:r>
      <w:r w:rsidRPr="002D74B8">
        <w:rPr>
          <w:lang w:eastAsia="de-DE"/>
        </w:rPr>
        <w:t>Ameddig szükséges, ezen dokumentumokat a Kedvezményezett megfelelő példányszámban archiválhatja vagy tárolhatja az alkalmazandó jogszabályok és szabályozás függvényében. Folyamatban lévő kötelezettségek bizonyítékaként biztosítva ezzel a Kedvezményezett eleget tesz titoktartási kötelezettségének.</w:t>
      </w:r>
    </w:p>
    <w:p w14:paraId="7C93420D"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lang w:val="en-US"/>
        </w:rPr>
        <w:tab/>
      </w:r>
    </w:p>
    <w:p w14:paraId="3859E595" w14:textId="77777777" w:rsidR="009F5655" w:rsidRPr="002D74B8" w:rsidRDefault="009F5655" w:rsidP="009F5655">
      <w:pPr>
        <w:jc w:val="both"/>
      </w:pPr>
      <w:r w:rsidRPr="002D74B8">
        <w:t>Az Elfogadók felelősek a fenti követelményeknek az alkalmazottjaik által, vagy a Projektben résztvevő harmadik felek által történő betartásáért, valamint annak biztosításáért, hogy az alkalmazottjaik ez irányú kötelezettsége a Projekt fennállása során, valamint befejezését követően, és/vagy munkavállalókkal vagy harmadik felekkel kötött szerződéses kapcsolatuk lezárását követően a jogi lehetőségek által biztosított lehető leghosszabb ideig fennmaradjon.</w:t>
      </w:r>
    </w:p>
    <w:p w14:paraId="6BC95E84"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ab/>
      </w:r>
    </w:p>
    <w:p w14:paraId="273BE28B" w14:textId="77777777" w:rsidR="009F5655" w:rsidRPr="002D74B8" w:rsidRDefault="009F5655" w:rsidP="009F5655">
      <w:pPr>
        <w:jc w:val="both"/>
      </w:pPr>
      <w:r w:rsidRPr="002D74B8">
        <w:t>A Bizalmas Információk felfedésére, illetve használatára a fentiek nem vonatkoznak, amennyiben az Elfogadó be tudja bizonyítani a következőket:</w:t>
      </w:r>
    </w:p>
    <w:p w14:paraId="3F6EBA40" w14:textId="77777777" w:rsidR="009F5655" w:rsidRPr="002D74B8" w:rsidRDefault="009F5655" w:rsidP="00F27416">
      <w:pPr>
        <w:numPr>
          <w:ilvl w:val="0"/>
          <w:numId w:val="14"/>
        </w:numPr>
        <w:jc w:val="both"/>
        <w:rPr>
          <w:lang w:eastAsia="de-DE"/>
        </w:rPr>
      </w:pPr>
      <w:r w:rsidRPr="002D74B8">
        <w:rPr>
          <w:lang w:eastAsia="de-DE"/>
        </w:rPr>
        <w:t>a Bizalmas Információ az Elfogadó titoktartási kötelezettségének megszegésétől eltérő körülmények között kerül nyilvánosságra;</w:t>
      </w:r>
    </w:p>
    <w:p w14:paraId="15EBF53B" w14:textId="77777777" w:rsidR="009F5655" w:rsidRPr="002D74B8" w:rsidRDefault="009F5655" w:rsidP="00F27416">
      <w:pPr>
        <w:numPr>
          <w:ilvl w:val="0"/>
          <w:numId w:val="14"/>
        </w:numPr>
        <w:jc w:val="both"/>
        <w:rPr>
          <w:lang w:eastAsia="de-DE"/>
        </w:rPr>
      </w:pPr>
      <w:r w:rsidRPr="002D74B8">
        <w:rPr>
          <w:lang w:eastAsia="de-DE"/>
        </w:rPr>
        <w:t>a Felfedő Fél ezt követően tájékoztatja az Elfogadót, hogy a Bizalmas Információ többé nem számít bizalmasnak;</w:t>
      </w:r>
    </w:p>
    <w:p w14:paraId="182B92F5" w14:textId="77777777" w:rsidR="009F5655" w:rsidRPr="002D74B8" w:rsidRDefault="009F5655" w:rsidP="00F27416">
      <w:pPr>
        <w:numPr>
          <w:ilvl w:val="0"/>
          <w:numId w:val="14"/>
        </w:numPr>
        <w:jc w:val="both"/>
        <w:rPr>
          <w:lang w:eastAsia="de-DE"/>
        </w:rPr>
      </w:pPr>
      <w:r w:rsidRPr="002D74B8">
        <w:rPr>
          <w:lang w:eastAsia="de-DE"/>
        </w:rPr>
        <w:lastRenderedPageBreak/>
        <w:t>a Bizalmas Információ titoktartási kötelezettség nélkül, olyan harmadik féltől jut az Elfogadó tudomására, aki az Elfogadó legjobb tudomása szerint annak jogszerűen van birtokában, és nem terheli titoktartási kötelezettség a Felfedő Féllel szemben;</w:t>
      </w:r>
    </w:p>
    <w:p w14:paraId="5AB16F29" w14:textId="77777777" w:rsidR="009F5655" w:rsidRPr="002D74B8" w:rsidRDefault="009F5655" w:rsidP="00F27416">
      <w:pPr>
        <w:numPr>
          <w:ilvl w:val="0"/>
          <w:numId w:val="14"/>
        </w:numPr>
        <w:jc w:val="both"/>
        <w:rPr>
          <w:lang w:eastAsia="de-DE"/>
        </w:rPr>
      </w:pPr>
      <w:r w:rsidRPr="002D74B8">
        <w:rPr>
          <w:lang w:eastAsia="de-DE"/>
        </w:rPr>
        <w:t>a Bizalmas Információ felfedése vagy közlése a Támogatási Szerződés rendelkezéseiből következik;</w:t>
      </w:r>
    </w:p>
    <w:p w14:paraId="64024D89" w14:textId="77777777" w:rsidR="009F5655" w:rsidRPr="002D74B8" w:rsidRDefault="009F5655" w:rsidP="00F27416">
      <w:pPr>
        <w:numPr>
          <w:ilvl w:val="0"/>
          <w:numId w:val="14"/>
        </w:numPr>
        <w:jc w:val="both"/>
        <w:rPr>
          <w:lang w:eastAsia="de-DE"/>
        </w:rPr>
      </w:pPr>
      <w:r w:rsidRPr="002D74B8">
        <w:rPr>
          <w:lang w:eastAsia="de-DE"/>
        </w:rPr>
        <w:t>A Bizalmas Információt, bármely időpontban, az Elfogadó maga hozta létre, annak a Felfedő Fél általi bármiféle felfedésétől teljesen függetlenül; vagy</w:t>
      </w:r>
    </w:p>
    <w:p w14:paraId="47657236" w14:textId="77777777" w:rsidR="009F5655" w:rsidRPr="002D74B8" w:rsidRDefault="009F5655" w:rsidP="00F27416">
      <w:pPr>
        <w:numPr>
          <w:ilvl w:val="0"/>
          <w:numId w:val="14"/>
        </w:numPr>
        <w:jc w:val="both"/>
        <w:rPr>
          <w:lang w:eastAsia="de-DE"/>
        </w:rPr>
      </w:pPr>
      <w:r w:rsidRPr="002D74B8">
        <w:rPr>
          <w:lang w:eastAsia="de-DE"/>
        </w:rPr>
        <w:t>a Bizalmas Információ a felfedését megelőzően már ismert volt az Elfogadó számára; vagy</w:t>
      </w:r>
    </w:p>
    <w:p w14:paraId="19DB5B9C" w14:textId="77777777" w:rsidR="009F5655" w:rsidRPr="002D74B8" w:rsidRDefault="009F5655" w:rsidP="00F27416">
      <w:pPr>
        <w:numPr>
          <w:ilvl w:val="0"/>
          <w:numId w:val="14"/>
        </w:numPr>
        <w:jc w:val="both"/>
        <w:rPr>
          <w:lang w:eastAsia="de-DE"/>
        </w:rPr>
      </w:pPr>
      <w:r w:rsidRPr="002D74B8">
        <w:rPr>
          <w:lang w:eastAsia="de-DE"/>
        </w:rPr>
        <w:t>az Elfogadót a Bizalmas Információ felfedésére a lenti, 10.7-es pont rendelkezéseinek megfelelően vonatkozó jogszabály, illetve bírósági vagy államigazgatási határozat kötelezi.</w:t>
      </w:r>
    </w:p>
    <w:p w14:paraId="0F5628EC"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ab/>
      </w:r>
    </w:p>
    <w:p w14:paraId="776C9084" w14:textId="571F07BC" w:rsidR="009F5655" w:rsidRPr="002D74B8" w:rsidRDefault="009F5655" w:rsidP="009F5655">
      <w:pPr>
        <w:jc w:val="both"/>
      </w:pPr>
      <w:r w:rsidRPr="002D74B8">
        <w:t>Az Elfogadó a Projekt keretén belül tudomására jutott bizalmas információt köteles ugyanolyan gondosan kezelni, mint a saját bizalmas és/vagy védett információit, aminek minden esetben el kell érnie az ésszerű gondosság mértékét.</w:t>
      </w:r>
    </w:p>
    <w:p w14:paraId="1AF10D4B"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ab/>
      </w:r>
    </w:p>
    <w:p w14:paraId="2C97BB1B" w14:textId="77777777" w:rsidR="009F5655" w:rsidRPr="002D74B8" w:rsidRDefault="009F5655" w:rsidP="009F5655">
      <w:pPr>
        <w:jc w:val="both"/>
      </w:pPr>
      <w:r w:rsidRPr="002D74B8">
        <w:t>Amennyiben a Bizalmas Információk engedély nélküli felfedésére, az üzleti titok megsértésére, illetve az információval való visszaélésre került sor, minden Fél köteles azonnal írásban tájékoztatni a másik Felet, amint az engedély nélküli felfedés, az üzleti titok megsértése, illetve az információval való visszaélés a tudomására jut.</w:t>
      </w:r>
    </w:p>
    <w:p w14:paraId="53F1D1E0"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ab/>
      </w:r>
    </w:p>
    <w:p w14:paraId="7F0D5AC2" w14:textId="77777777" w:rsidR="009F5655" w:rsidRPr="002D74B8" w:rsidRDefault="009F5655" w:rsidP="009F5655">
      <w:pPr>
        <w:jc w:val="both"/>
      </w:pPr>
      <w:r w:rsidRPr="002D74B8">
        <w:t>Ha bármely Fél tudomására jut, hogy vonatkozó jogszabálynak, illetve bírósági vagy államigazgatási határozatnak való megfelelés miatt köteles lesz vagy valószínűleg köteles lesz Bizalmas Információ felfedésére, az információ felfedését megelőzően az információ titkosságának védelme érdekében köteles a jogilag lehetséges lehető legteljesebb mértékben:</w:t>
      </w:r>
    </w:p>
    <w:p w14:paraId="3E5FC341" w14:textId="77777777" w:rsidR="009F5655" w:rsidRPr="002D74B8" w:rsidRDefault="009F5655" w:rsidP="00F27416">
      <w:pPr>
        <w:numPr>
          <w:ilvl w:val="0"/>
          <w:numId w:val="15"/>
        </w:numPr>
        <w:jc w:val="both"/>
        <w:rPr>
          <w:lang w:eastAsia="de-DE"/>
        </w:rPr>
      </w:pPr>
      <w:r w:rsidRPr="002D74B8">
        <w:rPr>
          <w:lang w:eastAsia="de-DE"/>
        </w:rPr>
        <w:t>értesíteni a Felfedő Felet; és</w:t>
      </w:r>
    </w:p>
    <w:p w14:paraId="7AD27B56" w14:textId="05457D3B" w:rsidR="009F5655" w:rsidRPr="002D74B8" w:rsidRDefault="009F5655" w:rsidP="00F27416">
      <w:pPr>
        <w:numPr>
          <w:ilvl w:val="0"/>
          <w:numId w:val="15"/>
        </w:numPr>
        <w:jc w:val="both"/>
        <w:rPr>
          <w:lang w:eastAsia="de-DE"/>
        </w:rPr>
      </w:pPr>
      <w:r w:rsidRPr="002D74B8">
        <w:rPr>
          <w:lang w:eastAsia="de-DE"/>
        </w:rPr>
        <w:t>tartani magát a Felfedő Fél ésszerű utasításaihoz.</w:t>
      </w:r>
    </w:p>
    <w:p w14:paraId="55E1E12D" w14:textId="77777777" w:rsidR="004958A4" w:rsidRPr="002D74B8" w:rsidRDefault="004958A4" w:rsidP="004958A4">
      <w:pPr>
        <w:ind w:left="720"/>
        <w:jc w:val="both"/>
        <w:rPr>
          <w:lang w:eastAsia="de-DE"/>
        </w:rPr>
      </w:pPr>
    </w:p>
    <w:p w14:paraId="54A82322" w14:textId="081FA00A" w:rsidR="009562D7" w:rsidRPr="002D74B8" w:rsidRDefault="009562D7" w:rsidP="009562D7">
      <w:pPr>
        <w:jc w:val="both"/>
        <w:rPr>
          <w:lang w:eastAsia="de-DE"/>
        </w:rPr>
      </w:pPr>
    </w:p>
    <w:p w14:paraId="404B4F10" w14:textId="6B0ECDE6" w:rsidR="009562D7" w:rsidRPr="002D74B8" w:rsidRDefault="009562D7" w:rsidP="009562D7">
      <w:pPr>
        <w:jc w:val="both"/>
        <w:rPr>
          <w:b/>
          <w:lang w:eastAsia="de-DE"/>
        </w:rPr>
      </w:pPr>
      <w:r w:rsidRPr="002D74B8">
        <w:rPr>
          <w:b/>
          <w:lang w:eastAsia="de-DE"/>
        </w:rPr>
        <w:t xml:space="preserve">10.8 </w:t>
      </w:r>
    </w:p>
    <w:p w14:paraId="47CA4297" w14:textId="02B66CB2" w:rsidR="00EA7AF5" w:rsidRPr="002D74B8" w:rsidRDefault="00891486" w:rsidP="00EA7AF5">
      <w:r w:rsidRPr="002D74B8">
        <w:t xml:space="preserve">Minden Félnek meg kell felelnie az </w:t>
      </w:r>
      <w:r w:rsidR="00D80E2F" w:rsidRPr="002D74B8">
        <w:t>Á</w:t>
      </w:r>
      <w:r w:rsidRPr="002D74B8">
        <w:t>ltalános adatvédelmi rendeletnek (</w:t>
      </w:r>
      <w:r w:rsidR="00AC09F2" w:rsidRPr="002D74B8">
        <w:t>GDPR</w:t>
      </w:r>
      <w:r w:rsidRPr="002D74B8">
        <w:t>) 2016/679, valamint a</w:t>
      </w:r>
      <w:r w:rsidR="00E86E00" w:rsidRPr="002D74B8">
        <w:t>z egyéb</w:t>
      </w:r>
      <w:r w:rsidRPr="002D74B8">
        <w:t xml:space="preserve"> </w:t>
      </w:r>
      <w:proofErr w:type="gramStart"/>
      <w:r w:rsidRPr="002D74B8">
        <w:t xml:space="preserve">nemzeti  </w:t>
      </w:r>
      <w:proofErr w:type="spellStart"/>
      <w:r w:rsidRPr="002D74B8">
        <w:t>adatvédelm</w:t>
      </w:r>
      <w:r w:rsidR="00592184" w:rsidRPr="002D74B8">
        <w:t>re</w:t>
      </w:r>
      <w:proofErr w:type="spellEnd"/>
      <w:proofErr w:type="gramEnd"/>
      <w:r w:rsidR="00592184" w:rsidRPr="002D74B8">
        <w:t xml:space="preserve"> vonatkozó</w:t>
      </w:r>
      <w:r w:rsidRPr="002D74B8">
        <w:t xml:space="preserve"> </w:t>
      </w:r>
      <w:r w:rsidR="009A243C" w:rsidRPr="002D74B8">
        <w:t>jog</w:t>
      </w:r>
      <w:r w:rsidRPr="002D74B8">
        <w:t>szabály</w:t>
      </w:r>
      <w:r w:rsidR="009A243C" w:rsidRPr="002D74B8">
        <w:t>oknak</w:t>
      </w:r>
      <w:r w:rsidRPr="002D74B8">
        <w:t>. Valamennyi Fél köteles</w:t>
      </w:r>
      <w:r w:rsidR="00592184" w:rsidRPr="002D74B8">
        <w:t xml:space="preserve"> ezt</w:t>
      </w:r>
      <w:r w:rsidRPr="002D74B8">
        <w:t xml:space="preserve"> az adatgyűjtés és – kezelés tekintetében </w:t>
      </w:r>
      <w:r w:rsidR="00DE7B40" w:rsidRPr="002D74B8">
        <w:t xml:space="preserve">a </w:t>
      </w:r>
      <w:r w:rsidRPr="002D74B8">
        <w:t xml:space="preserve">megfelelő </w:t>
      </w:r>
      <w:r w:rsidR="00DE7B40" w:rsidRPr="002D74B8">
        <w:t xml:space="preserve">alátámasztó </w:t>
      </w:r>
      <w:r w:rsidRPr="002D74B8">
        <w:t>dokumentumok</w:t>
      </w:r>
      <w:r w:rsidR="00DE7B40" w:rsidRPr="002D74B8">
        <w:t>kal</w:t>
      </w:r>
      <w:r w:rsidRPr="002D74B8">
        <w:t xml:space="preserve"> igazolni. </w:t>
      </w:r>
    </w:p>
    <w:p w14:paraId="2D9938FD" w14:textId="2BB051EB" w:rsidR="00CB299D" w:rsidRPr="002D74B8" w:rsidRDefault="00CB299D" w:rsidP="00EA7AF5">
      <w:r w:rsidRPr="002D74B8">
        <w:t>Mindegyik Fél elfogadja az adatkezelő szerepét az e Fél által a projektben való részvétel részeként feldolgozott személyes adatok tekintetében.</w:t>
      </w:r>
    </w:p>
    <w:p w14:paraId="4A745ECE" w14:textId="57927331" w:rsidR="00B61E70" w:rsidRPr="002D74B8" w:rsidRDefault="00CB299D" w:rsidP="00EA7AF5">
      <w:r w:rsidRPr="002D74B8">
        <w:t xml:space="preserve">A Felek személyes adatainak a projekthez </w:t>
      </w:r>
      <w:proofErr w:type="spellStart"/>
      <w:r w:rsidRPr="002D74B8">
        <w:t>kapcsolódan</w:t>
      </w:r>
      <w:proofErr w:type="spellEnd"/>
      <w:r w:rsidRPr="002D74B8">
        <w:t xml:space="preserve"> történő feldolgozásának jogalapja a GDPR 6.</w:t>
      </w:r>
      <w:r w:rsidR="00B61E70" w:rsidRPr="002D74B8">
        <w:t xml:space="preserve"> § (1) bekezdésének a) pontja</w:t>
      </w:r>
      <w:r w:rsidR="001F5921" w:rsidRPr="002D74B8">
        <w:t xml:space="preserve"> és/vagy e) pontja</w:t>
      </w:r>
      <w:r w:rsidR="00B61E70" w:rsidRPr="002D74B8">
        <w:t xml:space="preserve">. Az adatkezelő Fél gondoskodik arról, hogy beleegyező nyilatkozat jogi alapot biztosítson a személyes adatok továbbításához, amely a </w:t>
      </w:r>
      <w:r w:rsidR="004566AB" w:rsidRPr="002D74B8">
        <w:t>P</w:t>
      </w:r>
      <w:r w:rsidR="00B61E70" w:rsidRPr="002D74B8">
        <w:t xml:space="preserve">rojekt teljes megvalósításához, kezeléséhez és ellenőrzéséhez szükséges. Ha valamelyik Fél észleli, hogy a tevékenységük </w:t>
      </w:r>
      <w:r w:rsidR="00081306" w:rsidRPr="002D74B8">
        <w:t xml:space="preserve">jelen megállapodás </w:t>
      </w:r>
      <w:r w:rsidR="00B61E70" w:rsidRPr="002D74B8">
        <w:t>10.</w:t>
      </w:r>
      <w:r w:rsidR="00081306" w:rsidRPr="002D74B8">
        <w:t>8</w:t>
      </w:r>
      <w:r w:rsidR="00B61E70" w:rsidRPr="002D74B8">
        <w:t xml:space="preserve">. </w:t>
      </w:r>
      <w:proofErr w:type="spellStart"/>
      <w:r w:rsidR="00B61E70" w:rsidRPr="002D74B8">
        <w:t>szakasz</w:t>
      </w:r>
      <w:r w:rsidR="00081306" w:rsidRPr="002D74B8">
        <w:t>ától</w:t>
      </w:r>
      <w:r w:rsidR="00B61E70" w:rsidRPr="002D74B8">
        <w:t>l</w:t>
      </w:r>
      <w:proofErr w:type="spellEnd"/>
      <w:r w:rsidR="00B61E70" w:rsidRPr="002D74B8">
        <w:t xml:space="preserve"> külön</w:t>
      </w:r>
      <w:r w:rsidR="00081306" w:rsidRPr="002D74B8">
        <w:t>böző</w:t>
      </w:r>
      <w:r w:rsidR="00B61E70" w:rsidRPr="002D74B8">
        <w:t xml:space="preserve"> szerződést igényel, beleértve, de nem kizárólagosan az adatfeldolgozási megállapodást, abban az esetben a Felek késedelem nélkül értesítik azokat </w:t>
      </w:r>
      <w:r w:rsidR="00B61E70" w:rsidRPr="002D74B8">
        <w:lastRenderedPageBreak/>
        <w:t xml:space="preserve">a Feleket, akiket érint. Ezáltal az érintett Felek vállalják, hogy ilyen esetben külön szerződést hoznak létre késedelem nélkül. </w:t>
      </w:r>
    </w:p>
    <w:p w14:paraId="10934839" w14:textId="78DC2596" w:rsidR="00D03B58" w:rsidRPr="002D74B8" w:rsidRDefault="00D03B58" w:rsidP="00EA7AF5">
      <w:r w:rsidRPr="002D74B8">
        <w:t>Az a Fél, aki személyes adatokat, vagy személyes adatokat tartalmazó adatokat továbbít bármely harmadik országbeli címzettnek, felelős annak biztosításáért, hogy rendelkezésre állnak olyan törvényi vagy szerződéses eszközök, amelyek biztosítják a harmadik országbeli országok részére való jogszerű átadást, valamint adott esetben a felügyeleti hatóságoknak minden esetben értesülniük kell a végrehajtásról. A kétségek elkerülése érdekében meg kell felelnie a GDPR V. fejezetének.</w:t>
      </w:r>
    </w:p>
    <w:p w14:paraId="401160B9" w14:textId="77777777" w:rsidR="009F5655" w:rsidRPr="002D74B8" w:rsidRDefault="009F5655" w:rsidP="00F27416">
      <w:pPr>
        <w:keepNext/>
        <w:numPr>
          <w:ilvl w:val="0"/>
          <w:numId w:val="7"/>
        </w:numPr>
        <w:spacing w:before="240" w:after="60"/>
        <w:jc w:val="both"/>
        <w:outlineLvl w:val="0"/>
        <w:rPr>
          <w:rFonts w:eastAsiaTheme="majorEastAsia" w:cstheme="majorBidi"/>
          <w:b/>
          <w:bCs/>
          <w:kern w:val="32"/>
          <w:sz w:val="28"/>
          <w:szCs w:val="32"/>
        </w:rPr>
      </w:pPr>
      <w:bookmarkStart w:id="14" w:name="_Toc14332073"/>
      <w:r w:rsidRPr="002D74B8">
        <w:rPr>
          <w:rFonts w:eastAsiaTheme="majorEastAsia" w:cstheme="majorBidi"/>
          <w:b/>
          <w:bCs/>
          <w:kern w:val="32"/>
          <w:sz w:val="28"/>
          <w:szCs w:val="32"/>
          <w:lang w:val="en-US"/>
        </w:rPr>
        <w:t>Po</w:t>
      </w:r>
      <w:proofErr w:type="spellStart"/>
      <w:r w:rsidRPr="002D74B8">
        <w:rPr>
          <w:rFonts w:eastAsiaTheme="majorEastAsia" w:cstheme="majorBidi"/>
          <w:b/>
          <w:bCs/>
          <w:kern w:val="32"/>
          <w:sz w:val="28"/>
          <w:szCs w:val="32"/>
        </w:rPr>
        <w:t>nt</w:t>
      </w:r>
      <w:proofErr w:type="spellEnd"/>
      <w:r w:rsidRPr="002D74B8">
        <w:rPr>
          <w:rFonts w:eastAsiaTheme="majorEastAsia" w:cstheme="majorBidi"/>
          <w:b/>
          <w:bCs/>
          <w:kern w:val="32"/>
          <w:sz w:val="28"/>
          <w:szCs w:val="32"/>
        </w:rPr>
        <w:t>: Egyebek</w:t>
      </w:r>
      <w:bookmarkEnd w:id="14"/>
    </w:p>
    <w:p w14:paraId="75B86DA6"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Mellékletek, összeférhetetlenség és elválaszthatóság</w:t>
      </w:r>
    </w:p>
    <w:p w14:paraId="3F536E58" w14:textId="77777777" w:rsidR="009F5655" w:rsidRPr="002D74B8" w:rsidRDefault="009F5655" w:rsidP="009F5655">
      <w:pPr>
        <w:jc w:val="both"/>
      </w:pPr>
      <w:r w:rsidRPr="002D74B8">
        <w:t>Jelen Konzorciumi Megállapodás ezen alapszövegből, valamint az alábbi mellékletekből tevődik össze:</w:t>
      </w:r>
    </w:p>
    <w:p w14:paraId="7EBCF550" w14:textId="77777777" w:rsidR="009F5655" w:rsidRPr="002D74B8" w:rsidRDefault="009F5655" w:rsidP="009F5655">
      <w:pPr>
        <w:jc w:val="both"/>
      </w:pPr>
      <w:r w:rsidRPr="002D74B8">
        <w:t xml:space="preserve">1. Melléklet (Háttérinformáció) </w:t>
      </w:r>
    </w:p>
    <w:p w14:paraId="321C0BFA" w14:textId="77777777" w:rsidR="009F5655" w:rsidRPr="002D74B8" w:rsidRDefault="009F5655" w:rsidP="009F5655">
      <w:pPr>
        <w:jc w:val="both"/>
      </w:pPr>
      <w:r w:rsidRPr="002D74B8">
        <w:t>2. Melléklet (Csatlakozási okirat)</w:t>
      </w:r>
    </w:p>
    <w:p w14:paraId="790450DB" w14:textId="77777777" w:rsidR="009F5655" w:rsidRPr="002D74B8" w:rsidRDefault="009F5655" w:rsidP="009F5655">
      <w:pPr>
        <w:jc w:val="both"/>
      </w:pPr>
      <w:r w:rsidRPr="002D74B8">
        <w:t xml:space="preserve">3. Melléklet (A harmadik felek listája a 8.3.2. ponthoz kapcsolódó egyszerűsített transzferrel kapcsolatban) </w:t>
      </w:r>
    </w:p>
    <w:p w14:paraId="359ED600" w14:textId="0D224EA0" w:rsidR="009F5655" w:rsidRPr="002D74B8" w:rsidRDefault="009F5655" w:rsidP="009F5655">
      <w:pPr>
        <w:jc w:val="both"/>
      </w:pPr>
      <w:r w:rsidRPr="002D74B8">
        <w:t xml:space="preserve">4. Melléklet (Azonosított </w:t>
      </w:r>
      <w:r w:rsidR="0096631C" w:rsidRPr="002D74B8">
        <w:t>Társult Szervezetek</w:t>
      </w:r>
      <w:r w:rsidRPr="002D74B8">
        <w:t>)</w:t>
      </w:r>
    </w:p>
    <w:p w14:paraId="29847BF8" w14:textId="77777777" w:rsidR="009F5655" w:rsidRPr="002D74B8" w:rsidRDefault="009F5655" w:rsidP="009F5655">
      <w:pPr>
        <w:jc w:val="both"/>
      </w:pPr>
    </w:p>
    <w:p w14:paraId="5A9494E3" w14:textId="77777777" w:rsidR="009F5655" w:rsidRPr="002D74B8" w:rsidRDefault="009F5655" w:rsidP="009F5655">
      <w:pPr>
        <w:jc w:val="both"/>
      </w:pPr>
      <w:r w:rsidRPr="002D74B8">
        <w:t>Amennyiben jelen Konzorciumi Megállapodás feltételei ellentmondanak a Támogatási Szerződés feltételeivel, az utóbbi feltételei alkalmazandók. Jelen Konzorciumi Megállapodás mellékletei és törzsszövege közötti ellentmondások esetében, az utóbbi érvényesül.</w:t>
      </w:r>
    </w:p>
    <w:p w14:paraId="1120A05C" w14:textId="77777777" w:rsidR="009F5655" w:rsidRPr="002D74B8" w:rsidRDefault="009F5655" w:rsidP="009F5655">
      <w:pPr>
        <w:jc w:val="both"/>
      </w:pPr>
      <w:r w:rsidRPr="002D74B8">
        <w:t>Nincs hatással a jelen Konzorciumi Megállapodás további rendelkezéseinek érvényességére az, ha a jelen Konzorciumi Megállapodás bármely rendelkezése érvénytelenné, törvényellenessé, vagy alkalmazhatatlanná válik. Ebben az esetben az érintett feleknek jogukban áll kérvényezni, hogy egy érvényes és használható rendelkezés kerüljön megtárgyalásra, amely megfelel az eredeti rendelkezés céljának.</w:t>
      </w:r>
    </w:p>
    <w:p w14:paraId="2BB49F5F"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Képviselet, partnerség és ügynökség hiánya</w:t>
      </w:r>
    </w:p>
    <w:p w14:paraId="4B52D0F5" w14:textId="556C054A" w:rsidR="009F5655" w:rsidRPr="002D74B8" w:rsidRDefault="002F253F" w:rsidP="009F5655">
      <w:pPr>
        <w:jc w:val="both"/>
      </w:pPr>
      <w:r w:rsidRPr="002D74B8">
        <w:t>Ha csak</w:t>
      </w:r>
      <w:r w:rsidR="009F5655" w:rsidRPr="002D74B8">
        <w:t xml:space="preserve"> a 6.4.4 pontban foglaltak másképp nem rendelkeznek, egyik Fél sem jogosult bármely másik Fél, vagy a Konzorcium nevében intézkedni, vagy jogilag kötelező jellegű nyilatkozatot tenni. Jelen Konzorciumi Megállapodásban semmi sem tekinthető közös vállalat, ügynökség, partnerség, gazdasági egyesülés vagy bármely más formális üzleti csoportosulás, vagy egység létrejöttének a Felek között.</w:t>
      </w:r>
    </w:p>
    <w:p w14:paraId="432731DA"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Értesítések és egyéb kommunikáció</w:t>
      </w:r>
    </w:p>
    <w:p w14:paraId="51B052C8" w14:textId="77777777" w:rsidR="009F5655" w:rsidRPr="002D74B8" w:rsidRDefault="009F5655" w:rsidP="009F5655">
      <w:pPr>
        <w:jc w:val="both"/>
      </w:pPr>
      <w:r w:rsidRPr="002D74B8">
        <w:t xml:space="preserve">A jelen Konzorciumi Megállapodás keretében küldött értesítéseket írásban kell elküldeni a Koordinátor által vezetett, legfrissebb címlistában felsorolt címekre és címzetteknek. </w:t>
      </w:r>
    </w:p>
    <w:p w14:paraId="7464B3A5" w14:textId="77777777" w:rsidR="009F5655" w:rsidRPr="002D74B8" w:rsidRDefault="009F5655" w:rsidP="009F5655">
      <w:pPr>
        <w:jc w:val="both"/>
      </w:pPr>
      <w:r w:rsidRPr="002D74B8">
        <w:t>Formális értesítések:</w:t>
      </w:r>
    </w:p>
    <w:p w14:paraId="564CBDD9" w14:textId="77777777" w:rsidR="009F5655" w:rsidRPr="002D74B8" w:rsidRDefault="009F5655" w:rsidP="009F5655">
      <w:pPr>
        <w:jc w:val="both"/>
      </w:pPr>
      <w:r w:rsidRPr="002D74B8">
        <w:t xml:space="preserve">Amennyiben jelen Konzorciumi Megállapodás előírja (4.2, 9.7.2.1.1, és 11.4 pont) formális értesítés, jóváhagyás, hozzájárulás szükséges. Ezt az értesítést a Felek meghatalmazott képviselőinek alá kell írniuk, valamint személyesen kell kézbesíteni, vagy levélben ajánlott küldeményként feladni, vagy átvételi elismervénnyel rendelkező telefax formájában meg kell küldeni. </w:t>
      </w:r>
    </w:p>
    <w:p w14:paraId="591BFFE1" w14:textId="77777777" w:rsidR="009F5655" w:rsidRPr="002D74B8" w:rsidRDefault="009F5655" w:rsidP="009F5655">
      <w:pPr>
        <w:jc w:val="both"/>
      </w:pPr>
      <w:r w:rsidRPr="002D74B8">
        <w:t>Egyéb kommunikáció:</w:t>
      </w:r>
    </w:p>
    <w:p w14:paraId="2234309C" w14:textId="77777777" w:rsidR="009F5655" w:rsidRPr="002D74B8" w:rsidRDefault="009F5655" w:rsidP="009F5655">
      <w:pPr>
        <w:jc w:val="both"/>
      </w:pPr>
      <w:r w:rsidRPr="002D74B8">
        <w:t xml:space="preserve">A Felek közötti egyéb kommunikáció más módon is történhet, úgymint, kézbesítési visszaigazolással rendelkező e-mail útján, amely eleget tesz az írásos formátum feltételeinek. </w:t>
      </w:r>
    </w:p>
    <w:p w14:paraId="47398A4B" w14:textId="77777777" w:rsidR="009F5655" w:rsidRPr="002D74B8" w:rsidRDefault="009F5655" w:rsidP="009F5655">
      <w:pPr>
        <w:jc w:val="both"/>
      </w:pPr>
      <w:r w:rsidRPr="002D74B8">
        <w:lastRenderedPageBreak/>
        <w:t>Az adott Félnek azonnal értesítenie kell a Koordinátort bármely személyt, vagy elérhetőséget érintő változásról. A címlista minden Fél számára elérhető kell legyen.</w:t>
      </w:r>
    </w:p>
    <w:p w14:paraId="057B2CE0" w14:textId="2683E517" w:rsidR="009F5655" w:rsidRPr="002D74B8" w:rsidRDefault="00225BDA"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 xml:space="preserve">Jóváhagyás </w:t>
      </w:r>
      <w:r w:rsidR="009F5655" w:rsidRPr="002D74B8">
        <w:rPr>
          <w:rFonts w:eastAsia="Times New Roman"/>
          <w:b/>
          <w:bCs/>
          <w:iCs/>
          <w:sz w:val="24"/>
          <w:szCs w:val="28"/>
        </w:rPr>
        <w:t>és módosítások</w:t>
      </w:r>
    </w:p>
    <w:p w14:paraId="617547BE" w14:textId="3634A49F" w:rsidR="009F5655" w:rsidRPr="002D74B8" w:rsidRDefault="009F5655" w:rsidP="009F5655">
      <w:pPr>
        <w:jc w:val="both"/>
      </w:pPr>
      <w:r w:rsidRPr="002D74B8">
        <w:t>Jelen Konzorciumi Megállapodásból származóan, a 8.3 pontban foglaltak kivételével, a Feleknek más felek előzetes formális jóváhagyása nélkül nincsenek átruházva, részben vagy egészében, jogosultságai vagy kötelezettségei bármely harmadik fél felé. Jelen Konzorciumi Megállapodás szövegének javításai és módosításai, amelyek nincsenek részletesen felsorolva a 6.3.1.2 pontban (Vezető Partner), a felek közötti külön írásos megállapodás aláírását igénylik.</w:t>
      </w:r>
      <w:r w:rsidR="00C873B0" w:rsidRPr="002D74B8">
        <w:t xml:space="preserve"> </w:t>
      </w:r>
      <w:r w:rsidRPr="002D74B8">
        <w:t xml:space="preserve"> </w:t>
      </w:r>
    </w:p>
    <w:p w14:paraId="1C9C30AB" w14:textId="2F03DFD9" w:rsidR="00EA2EAF" w:rsidRPr="002D74B8" w:rsidRDefault="00EA2EAF" w:rsidP="009F5655">
      <w:pPr>
        <w:jc w:val="both"/>
      </w:pPr>
    </w:p>
    <w:p w14:paraId="42AF4580" w14:textId="02CF3B6D" w:rsidR="00EA2EAF" w:rsidRPr="002D74B8" w:rsidRDefault="009E5463" w:rsidP="009F5655">
      <w:pPr>
        <w:jc w:val="both"/>
      </w:pPr>
      <w:r w:rsidRPr="002D74B8">
        <w:t>Budapest Főváros Önkormányzata részéről j</w:t>
      </w:r>
      <w:r w:rsidR="00EA2EAF" w:rsidRPr="002D74B8">
        <w:t>elen megállapodás érvényes létrejöttéhez Budapest Főváros Közgyűlésének jóváhagyása szükséges.</w:t>
      </w:r>
    </w:p>
    <w:p w14:paraId="6B4E30F8"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Kötelező nemzeti jog</w:t>
      </w:r>
    </w:p>
    <w:p w14:paraId="31B977FB" w14:textId="7293995E" w:rsidR="009F5655" w:rsidRPr="002D74B8" w:rsidRDefault="009F5655" w:rsidP="009F5655">
      <w:pPr>
        <w:jc w:val="both"/>
      </w:pPr>
      <w:r w:rsidRPr="002D74B8">
        <w:t xml:space="preserve">Egyik Felet sem kényszeríti a jelen Konzorciumi Megállapodás arra, hogy megszegje a Fél működésére vonatkozó kötelező általános </w:t>
      </w:r>
      <w:r w:rsidR="004B3686" w:rsidRPr="002D74B8">
        <w:t xml:space="preserve">nemzeti </w:t>
      </w:r>
      <w:r w:rsidRPr="002D74B8">
        <w:t>jogszabályt.</w:t>
      </w:r>
    </w:p>
    <w:p w14:paraId="333CA297"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Nyelv</w:t>
      </w:r>
    </w:p>
    <w:p w14:paraId="38363C7E" w14:textId="77777777" w:rsidR="009F5655" w:rsidRPr="002D74B8" w:rsidRDefault="009F5655" w:rsidP="009F5655">
      <w:pPr>
        <w:jc w:val="both"/>
      </w:pPr>
      <w:r w:rsidRPr="002D74B8">
        <w:t>Jelen Konzorciumi Megállapodás angol nyelven íródott, amely nyelv alkalmazandó minden dokumentáció, megjegyzés, találkozó, választóbíróság, valamint ahhoz kapcsolódó folyamat esetében.</w:t>
      </w:r>
    </w:p>
    <w:p w14:paraId="13BB8C1C"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Alkalmazandó jog</w:t>
      </w:r>
    </w:p>
    <w:p w14:paraId="1CFADBF3" w14:textId="59CB5196" w:rsidR="009F5655" w:rsidRPr="002D74B8" w:rsidRDefault="009F5655" w:rsidP="009F5655">
      <w:pPr>
        <w:jc w:val="both"/>
      </w:pPr>
      <w:r w:rsidRPr="002D74B8">
        <w:t xml:space="preserve">Jelen Konzorciumi Megállapodás a belga jogszabályokkal összhangban készült és e jogszabályok által szabályozott, kivéve a </w:t>
      </w:r>
      <w:proofErr w:type="spellStart"/>
      <w:r w:rsidRPr="002D74B8">
        <w:t>kollíziós</w:t>
      </w:r>
      <w:proofErr w:type="spellEnd"/>
      <w:r w:rsidRPr="002D74B8">
        <w:t xml:space="preserve"> rendelkezéseket.</w:t>
      </w:r>
      <w:r w:rsidR="00C873B0" w:rsidRPr="002D74B8">
        <w:t xml:space="preserve"> </w:t>
      </w:r>
    </w:p>
    <w:p w14:paraId="5ED4C195" w14:textId="77777777" w:rsidR="009F5655" w:rsidRPr="002D74B8" w:rsidRDefault="009F5655" w:rsidP="00F27416">
      <w:pPr>
        <w:keepNext/>
        <w:numPr>
          <w:ilvl w:val="1"/>
          <w:numId w:val="7"/>
        </w:numPr>
        <w:spacing w:before="240" w:after="60"/>
        <w:jc w:val="both"/>
        <w:outlineLvl w:val="1"/>
        <w:rPr>
          <w:rFonts w:eastAsia="Times New Roman"/>
          <w:b/>
          <w:bCs/>
          <w:iCs/>
          <w:sz w:val="24"/>
          <w:szCs w:val="28"/>
        </w:rPr>
      </w:pPr>
      <w:r w:rsidRPr="002D74B8">
        <w:rPr>
          <w:rFonts w:eastAsia="Times New Roman"/>
          <w:b/>
          <w:bCs/>
          <w:iCs/>
          <w:sz w:val="24"/>
          <w:szCs w:val="28"/>
        </w:rPr>
        <w:t>Viták rendezése</w:t>
      </w:r>
    </w:p>
    <w:p w14:paraId="231355D6" w14:textId="77777777" w:rsidR="009F5655" w:rsidRPr="002D74B8" w:rsidRDefault="009F5655" w:rsidP="009F5655">
      <w:pPr>
        <w:jc w:val="both"/>
      </w:pPr>
      <w:r w:rsidRPr="002D74B8">
        <w:t>A Feleknek törekedniük kell a viták békés rendezésére.</w:t>
      </w:r>
    </w:p>
    <w:p w14:paraId="37D0AB04" w14:textId="77777777" w:rsidR="009F5655" w:rsidRPr="002D74B8" w:rsidRDefault="009F5655" w:rsidP="009F5655">
      <w:pPr>
        <w:jc w:val="both"/>
      </w:pPr>
      <w:r w:rsidRPr="002D74B8">
        <w:t>A jelen Konzorciumi Megállapodásból eredő, vagy ahhoz kapcsolódó, békésen nem rendezhető vitákat, a Nemzetközi Kereskedelmi Kamara Választottbírósági Szabályzatának megfelelően, egy vagy több választottbíró említett szabályokkal összhangban történő kijelöléséve kell rendezni.</w:t>
      </w:r>
    </w:p>
    <w:p w14:paraId="5B3D7BBD" w14:textId="77777777" w:rsidR="009F5655" w:rsidRPr="002D74B8" w:rsidRDefault="009F5655" w:rsidP="009F5655">
      <w:pPr>
        <w:jc w:val="both"/>
      </w:pPr>
      <w:r w:rsidRPr="002D74B8">
        <w:t xml:space="preserve">Amennyiben az ellentétes Felek másképp nem határoznak, a választottbíráskodás helye Brüsszel. </w:t>
      </w:r>
    </w:p>
    <w:p w14:paraId="60C0DFD8" w14:textId="77777777" w:rsidR="009F5655" w:rsidRPr="002D74B8" w:rsidRDefault="009F5655" w:rsidP="009F5655">
      <w:pPr>
        <w:jc w:val="both"/>
      </w:pPr>
      <w:r w:rsidRPr="002D74B8">
        <w:t>A választottbíróság döntése végleges és kötelező a Felekre nézve.</w:t>
      </w:r>
    </w:p>
    <w:p w14:paraId="625847AB" w14:textId="20394D61" w:rsidR="009F5655" w:rsidRPr="002D74B8" w:rsidRDefault="009F5655" w:rsidP="009F5655">
      <w:pPr>
        <w:jc w:val="both"/>
      </w:pPr>
      <w:r w:rsidRPr="002D74B8">
        <w:t>Jelen Konzorciumi Megállapodás esetében semmi sem korlátozza a Felek azon jogát, hogy bármely illetékes hatóságnál ideiglenes intézkedést/kártérítést kérjen.</w:t>
      </w:r>
    </w:p>
    <w:p w14:paraId="515A4EBD" w14:textId="3CC4906F" w:rsidR="00D03B58" w:rsidRPr="002D74B8" w:rsidRDefault="00D03B58" w:rsidP="009F5655">
      <w:pPr>
        <w:jc w:val="both"/>
      </w:pPr>
      <w:r w:rsidRPr="002D74B8">
        <w:t xml:space="preserve">Alternatíva: Brüsszel városának bíróságai. </w:t>
      </w:r>
    </w:p>
    <w:p w14:paraId="5BE5D873" w14:textId="0F6FC534" w:rsidR="00D03B58" w:rsidRPr="002D74B8" w:rsidRDefault="00D03B58" w:rsidP="009F5655">
      <w:pPr>
        <w:jc w:val="both"/>
      </w:pPr>
    </w:p>
    <w:p w14:paraId="4DED1715" w14:textId="047FABBF" w:rsidR="00D03B58" w:rsidRPr="002D74B8" w:rsidRDefault="00C274D0" w:rsidP="00C274D0">
      <w:pPr>
        <w:pStyle w:val="Cmsor2"/>
      </w:pPr>
      <w:r w:rsidRPr="002D74B8">
        <w:t>Etikai záradék</w:t>
      </w:r>
    </w:p>
    <w:p w14:paraId="7F16CB8F" w14:textId="44E1FF1D" w:rsidR="00C274D0" w:rsidRPr="002D74B8" w:rsidRDefault="00C274D0" w:rsidP="009F5655">
      <w:pPr>
        <w:jc w:val="both"/>
      </w:pPr>
      <w:r w:rsidRPr="002D74B8">
        <w:t>Minden Fél kijelenti és elfogadja a többi Fél javára, hogy:</w:t>
      </w:r>
    </w:p>
    <w:p w14:paraId="2D04E4E3" w14:textId="5581230F" w:rsidR="00C274D0" w:rsidRPr="002D74B8" w:rsidRDefault="00C274D0" w:rsidP="00D80E2F">
      <w:pPr>
        <w:pStyle w:val="Listaszerbekezds"/>
        <w:numPr>
          <w:ilvl w:val="1"/>
          <w:numId w:val="1"/>
        </w:numPr>
        <w:jc w:val="both"/>
      </w:pPr>
      <w:proofErr w:type="spellStart"/>
      <w:r w:rsidRPr="002D74B8">
        <w:t>Eleget</w:t>
      </w:r>
      <w:proofErr w:type="spellEnd"/>
      <w:r w:rsidRPr="002D74B8">
        <w:t xml:space="preserve"> </w:t>
      </w:r>
      <w:proofErr w:type="spellStart"/>
      <w:r w:rsidRPr="002D74B8">
        <w:t>tett</w:t>
      </w:r>
      <w:proofErr w:type="spellEnd"/>
      <w:r w:rsidRPr="002D74B8">
        <w:t xml:space="preserve"> </w:t>
      </w:r>
      <w:proofErr w:type="spellStart"/>
      <w:r w:rsidRPr="002D74B8">
        <w:t>és</w:t>
      </w:r>
      <w:proofErr w:type="spellEnd"/>
      <w:r w:rsidRPr="002D74B8">
        <w:t xml:space="preserve"> </w:t>
      </w:r>
      <w:proofErr w:type="spellStart"/>
      <w:r w:rsidRPr="002D74B8">
        <w:t>továbbra</w:t>
      </w:r>
      <w:proofErr w:type="spellEnd"/>
      <w:r w:rsidRPr="002D74B8">
        <w:t xml:space="preserve"> </w:t>
      </w:r>
      <w:proofErr w:type="spellStart"/>
      <w:r w:rsidRPr="002D74B8">
        <w:t>is</w:t>
      </w:r>
      <w:proofErr w:type="spellEnd"/>
      <w:r w:rsidRPr="002D74B8">
        <w:t xml:space="preserve"> </w:t>
      </w:r>
      <w:proofErr w:type="spellStart"/>
      <w:r w:rsidRPr="002D74B8">
        <w:t>betartja</w:t>
      </w:r>
      <w:proofErr w:type="spellEnd"/>
      <w:r w:rsidRPr="002D74B8">
        <w:t xml:space="preserve"> a </w:t>
      </w:r>
      <w:proofErr w:type="spellStart"/>
      <w:r w:rsidRPr="002D74B8">
        <w:t>korrupcióellenes</w:t>
      </w:r>
      <w:proofErr w:type="spellEnd"/>
      <w:r w:rsidRPr="002D74B8">
        <w:t xml:space="preserve"> </w:t>
      </w:r>
      <w:proofErr w:type="spellStart"/>
      <w:r w:rsidRPr="002D74B8">
        <w:t>szabályokat</w:t>
      </w:r>
      <w:proofErr w:type="spellEnd"/>
      <w:r w:rsidRPr="002D74B8">
        <w:t xml:space="preserve">. </w:t>
      </w:r>
    </w:p>
    <w:p w14:paraId="562AD4B5" w14:textId="4B34F43F" w:rsidR="00C274D0" w:rsidRPr="002D74B8" w:rsidRDefault="00C274D0" w:rsidP="00D80E2F">
      <w:pPr>
        <w:pStyle w:val="Listaszerbekezds"/>
        <w:numPr>
          <w:ilvl w:val="1"/>
          <w:numId w:val="1"/>
        </w:numPr>
        <w:jc w:val="both"/>
      </w:pPr>
      <w:proofErr w:type="spellStart"/>
      <w:r w:rsidRPr="002D74B8">
        <w:t>Nem</w:t>
      </w:r>
      <w:proofErr w:type="spellEnd"/>
      <w:r w:rsidRPr="002D74B8">
        <w:t xml:space="preserve"> </w:t>
      </w:r>
      <w:proofErr w:type="spellStart"/>
      <w:r w:rsidRPr="002D74B8">
        <w:t>ígért</w:t>
      </w:r>
      <w:proofErr w:type="spellEnd"/>
      <w:r w:rsidRPr="002D74B8">
        <w:t xml:space="preserve">, </w:t>
      </w:r>
      <w:proofErr w:type="spellStart"/>
      <w:r w:rsidRPr="002D74B8">
        <w:t>nem</w:t>
      </w:r>
      <w:proofErr w:type="spellEnd"/>
      <w:r w:rsidRPr="002D74B8">
        <w:t xml:space="preserve"> </w:t>
      </w:r>
      <w:proofErr w:type="spellStart"/>
      <w:r w:rsidRPr="002D74B8">
        <w:t>ajánlott</w:t>
      </w:r>
      <w:proofErr w:type="spellEnd"/>
      <w:r w:rsidRPr="002D74B8">
        <w:t xml:space="preserve"> </w:t>
      </w:r>
      <w:proofErr w:type="spellStart"/>
      <w:r w:rsidRPr="002D74B8">
        <w:t>fel</w:t>
      </w:r>
      <w:proofErr w:type="spellEnd"/>
      <w:r w:rsidRPr="002D74B8">
        <w:t xml:space="preserve">, </w:t>
      </w:r>
      <w:proofErr w:type="spellStart"/>
      <w:r w:rsidRPr="002D74B8">
        <w:t>nem</w:t>
      </w:r>
      <w:proofErr w:type="spellEnd"/>
      <w:r w:rsidRPr="002D74B8">
        <w:t xml:space="preserve"> </w:t>
      </w:r>
      <w:proofErr w:type="spellStart"/>
      <w:r w:rsidRPr="002D74B8">
        <w:t>fizetett</w:t>
      </w:r>
      <w:proofErr w:type="spellEnd"/>
      <w:r w:rsidRPr="002D74B8">
        <w:t xml:space="preserve">, </w:t>
      </w:r>
      <w:proofErr w:type="spellStart"/>
      <w:r w:rsidRPr="002D74B8">
        <w:t>nem</w:t>
      </w:r>
      <w:proofErr w:type="spellEnd"/>
      <w:r w:rsidRPr="002D74B8">
        <w:t xml:space="preserve"> </w:t>
      </w:r>
      <w:proofErr w:type="spellStart"/>
      <w:r w:rsidRPr="002D74B8">
        <w:t>kínál</w:t>
      </w:r>
      <w:proofErr w:type="spellEnd"/>
      <w:r w:rsidRPr="002D74B8">
        <w:t xml:space="preserve">, </w:t>
      </w:r>
      <w:proofErr w:type="spellStart"/>
      <w:r w:rsidRPr="002D74B8">
        <w:t>vagy</w:t>
      </w:r>
      <w:proofErr w:type="spellEnd"/>
      <w:r w:rsidRPr="002D74B8">
        <w:t xml:space="preserve"> </w:t>
      </w:r>
      <w:proofErr w:type="spellStart"/>
      <w:r w:rsidRPr="002D74B8">
        <w:t>nem</w:t>
      </w:r>
      <w:proofErr w:type="spellEnd"/>
      <w:r w:rsidRPr="002D74B8">
        <w:t xml:space="preserve"> </w:t>
      </w:r>
      <w:proofErr w:type="spellStart"/>
      <w:r w:rsidRPr="002D74B8">
        <w:t>fizet</w:t>
      </w:r>
      <w:proofErr w:type="spellEnd"/>
      <w:r w:rsidRPr="002D74B8">
        <w:t xml:space="preserve"> </w:t>
      </w:r>
      <w:proofErr w:type="spellStart"/>
      <w:r w:rsidRPr="002D74B8">
        <w:t>közvetlenül</w:t>
      </w:r>
      <w:proofErr w:type="spellEnd"/>
      <w:r w:rsidRPr="002D74B8">
        <w:t xml:space="preserve"> </w:t>
      </w:r>
      <w:proofErr w:type="spellStart"/>
      <w:r w:rsidRPr="002D74B8">
        <w:t>vagy</w:t>
      </w:r>
      <w:proofErr w:type="spellEnd"/>
      <w:r w:rsidRPr="002D74B8">
        <w:t xml:space="preserve"> </w:t>
      </w:r>
      <w:proofErr w:type="spellStart"/>
      <w:r w:rsidRPr="002D74B8">
        <w:t>közvetetten</w:t>
      </w:r>
      <w:proofErr w:type="spellEnd"/>
      <w:r w:rsidRPr="002D74B8">
        <w:t xml:space="preserve"> </w:t>
      </w:r>
      <w:proofErr w:type="spellStart"/>
      <w:r w:rsidRPr="002D74B8">
        <w:t>semmilyen</w:t>
      </w:r>
      <w:proofErr w:type="spellEnd"/>
      <w:r w:rsidRPr="002D74B8">
        <w:t xml:space="preserve"> </w:t>
      </w:r>
      <w:proofErr w:type="spellStart"/>
      <w:r w:rsidRPr="002D74B8">
        <w:t>kenőpénzt</w:t>
      </w:r>
      <w:proofErr w:type="spellEnd"/>
      <w:r w:rsidRPr="002D74B8">
        <w:t xml:space="preserve">, </w:t>
      </w:r>
      <w:proofErr w:type="spellStart"/>
      <w:r w:rsidRPr="002D74B8">
        <w:t>hogy</w:t>
      </w:r>
      <w:proofErr w:type="spellEnd"/>
      <w:r w:rsidRPr="002D74B8">
        <w:t xml:space="preserve"> </w:t>
      </w:r>
      <w:proofErr w:type="spellStart"/>
      <w:r w:rsidRPr="002D74B8">
        <w:t>elősegítse</w:t>
      </w:r>
      <w:proofErr w:type="spellEnd"/>
      <w:r w:rsidRPr="002D74B8">
        <w:t xml:space="preserve"> a </w:t>
      </w:r>
      <w:proofErr w:type="spellStart"/>
      <w:r w:rsidRPr="002D74B8">
        <w:t>fizetési</w:t>
      </w:r>
      <w:proofErr w:type="spellEnd"/>
      <w:r w:rsidRPr="002D74B8">
        <w:t xml:space="preserve"> </w:t>
      </w:r>
      <w:proofErr w:type="spellStart"/>
      <w:r w:rsidRPr="002D74B8">
        <w:t>ügyleteket</w:t>
      </w:r>
      <w:proofErr w:type="spellEnd"/>
      <w:r w:rsidRPr="002D74B8">
        <w:t xml:space="preserve">, </w:t>
      </w:r>
      <w:proofErr w:type="spellStart"/>
      <w:r w:rsidRPr="002D74B8">
        <w:t>vagy</w:t>
      </w:r>
      <w:proofErr w:type="spellEnd"/>
      <w:r w:rsidRPr="002D74B8">
        <w:t xml:space="preserve"> </w:t>
      </w:r>
      <w:proofErr w:type="spellStart"/>
      <w:r w:rsidRPr="002D74B8">
        <w:t>más</w:t>
      </w:r>
      <w:proofErr w:type="spellEnd"/>
      <w:r w:rsidRPr="002D74B8">
        <w:t xml:space="preserve"> </w:t>
      </w:r>
      <w:proofErr w:type="spellStart"/>
      <w:r w:rsidRPr="002D74B8">
        <w:t>szabálytalan</w:t>
      </w:r>
      <w:proofErr w:type="spellEnd"/>
      <w:r w:rsidRPr="002D74B8">
        <w:t xml:space="preserve"> </w:t>
      </w:r>
      <w:proofErr w:type="spellStart"/>
      <w:r w:rsidR="008B6415" w:rsidRPr="002D74B8">
        <w:t>kifizetést</w:t>
      </w:r>
      <w:proofErr w:type="spellEnd"/>
      <w:r w:rsidR="008B6415" w:rsidRPr="002D74B8">
        <w:t xml:space="preserve"> </w:t>
      </w:r>
      <w:proofErr w:type="spellStart"/>
      <w:r w:rsidR="008B6415" w:rsidRPr="002D74B8">
        <w:t>harmadik</w:t>
      </w:r>
      <w:proofErr w:type="spellEnd"/>
      <w:r w:rsidR="008B6415" w:rsidRPr="002D74B8">
        <w:t xml:space="preserve"> </w:t>
      </w:r>
      <w:proofErr w:type="spellStart"/>
      <w:r w:rsidR="008B6415" w:rsidRPr="002D74B8">
        <w:t>fél</w:t>
      </w:r>
      <w:proofErr w:type="spellEnd"/>
      <w:r w:rsidR="008B6415" w:rsidRPr="002D74B8">
        <w:t xml:space="preserve"> </w:t>
      </w:r>
      <w:proofErr w:type="spellStart"/>
      <w:r w:rsidR="008B6415" w:rsidRPr="002D74B8">
        <w:t>részére</w:t>
      </w:r>
      <w:proofErr w:type="spellEnd"/>
      <w:r w:rsidR="008B6415" w:rsidRPr="002D74B8">
        <w:t xml:space="preserve"> a </w:t>
      </w:r>
      <w:proofErr w:type="spellStart"/>
      <w:r w:rsidR="008B6415" w:rsidRPr="002D74B8">
        <w:t>megállapodással</w:t>
      </w:r>
      <w:proofErr w:type="spellEnd"/>
      <w:r w:rsidR="008B6415" w:rsidRPr="002D74B8">
        <w:t xml:space="preserve"> </w:t>
      </w:r>
      <w:proofErr w:type="spellStart"/>
      <w:r w:rsidR="008B6415" w:rsidRPr="002D74B8">
        <w:t>kapcsolatosan</w:t>
      </w:r>
      <w:proofErr w:type="spellEnd"/>
      <w:r w:rsidR="008B6415" w:rsidRPr="002D74B8">
        <w:t xml:space="preserve">. </w:t>
      </w:r>
    </w:p>
    <w:p w14:paraId="22DDE025" w14:textId="77777777" w:rsidR="008379FE" w:rsidRPr="002D74B8" w:rsidRDefault="008379FE" w:rsidP="00D80E2F">
      <w:pPr>
        <w:pStyle w:val="Listaszerbekezds"/>
        <w:numPr>
          <w:ilvl w:val="1"/>
          <w:numId w:val="1"/>
        </w:numPr>
        <w:jc w:val="both"/>
      </w:pPr>
      <w:proofErr w:type="spellStart"/>
      <w:r w:rsidRPr="002D74B8">
        <w:lastRenderedPageBreak/>
        <w:t>Nem</w:t>
      </w:r>
      <w:proofErr w:type="spellEnd"/>
      <w:r w:rsidRPr="002D74B8">
        <w:t xml:space="preserve"> </w:t>
      </w:r>
      <w:proofErr w:type="spellStart"/>
      <w:r w:rsidRPr="002D74B8">
        <w:t>adhat</w:t>
      </w:r>
      <w:proofErr w:type="spellEnd"/>
      <w:r w:rsidRPr="002D74B8">
        <w:t xml:space="preserve"> </w:t>
      </w:r>
      <w:proofErr w:type="spellStart"/>
      <w:r w:rsidRPr="002D74B8">
        <w:t>ki</w:t>
      </w:r>
      <w:proofErr w:type="spellEnd"/>
      <w:r w:rsidRPr="002D74B8">
        <w:t xml:space="preserve">, </w:t>
      </w:r>
      <w:proofErr w:type="spellStart"/>
      <w:r w:rsidRPr="002D74B8">
        <w:t>nem</w:t>
      </w:r>
      <w:proofErr w:type="spellEnd"/>
      <w:r w:rsidRPr="002D74B8">
        <w:t xml:space="preserve"> </w:t>
      </w:r>
      <w:proofErr w:type="spellStart"/>
      <w:r w:rsidRPr="002D74B8">
        <w:t>ajánlhat</w:t>
      </w:r>
      <w:proofErr w:type="spellEnd"/>
      <w:r w:rsidRPr="002D74B8">
        <w:t xml:space="preserve">, </w:t>
      </w:r>
      <w:proofErr w:type="spellStart"/>
      <w:r w:rsidRPr="002D74B8">
        <w:t>nem</w:t>
      </w:r>
      <w:proofErr w:type="spellEnd"/>
      <w:r w:rsidRPr="002D74B8">
        <w:t xml:space="preserve"> </w:t>
      </w:r>
      <w:proofErr w:type="spellStart"/>
      <w:r w:rsidRPr="002D74B8">
        <w:t>ígérhet</w:t>
      </w:r>
      <w:proofErr w:type="spellEnd"/>
      <w:r w:rsidRPr="002D74B8">
        <w:t xml:space="preserve">, </w:t>
      </w:r>
      <w:proofErr w:type="spellStart"/>
      <w:r w:rsidRPr="002D74B8">
        <w:t>vagy</w:t>
      </w:r>
      <w:proofErr w:type="spellEnd"/>
      <w:r w:rsidRPr="002D74B8">
        <w:t xml:space="preserve"> </w:t>
      </w:r>
      <w:proofErr w:type="spellStart"/>
      <w:r w:rsidRPr="002D74B8">
        <w:t>járulhat</w:t>
      </w:r>
      <w:proofErr w:type="spellEnd"/>
      <w:r w:rsidRPr="002D74B8">
        <w:t xml:space="preserve"> </w:t>
      </w:r>
      <w:proofErr w:type="spellStart"/>
      <w:r w:rsidRPr="002D74B8">
        <w:t>hozzá</w:t>
      </w:r>
      <w:proofErr w:type="spellEnd"/>
      <w:r w:rsidRPr="002D74B8">
        <w:t xml:space="preserve"> </w:t>
      </w:r>
      <w:proofErr w:type="spellStart"/>
      <w:r w:rsidRPr="002D74B8">
        <w:t>adományhoz</w:t>
      </w:r>
      <w:proofErr w:type="spellEnd"/>
      <w:r w:rsidRPr="002D74B8">
        <w:t xml:space="preserve">, </w:t>
      </w:r>
      <w:proofErr w:type="spellStart"/>
      <w:r w:rsidRPr="002D74B8">
        <w:t>vagy</w:t>
      </w:r>
      <w:proofErr w:type="spellEnd"/>
      <w:r w:rsidRPr="002D74B8">
        <w:t xml:space="preserve"> </w:t>
      </w:r>
      <w:proofErr w:type="spellStart"/>
      <w:r w:rsidRPr="002D74B8">
        <w:t>egyéb</w:t>
      </w:r>
      <w:proofErr w:type="spellEnd"/>
      <w:r w:rsidRPr="002D74B8">
        <w:t xml:space="preserve"> </w:t>
      </w:r>
      <w:proofErr w:type="spellStart"/>
      <w:r w:rsidRPr="002D74B8">
        <w:t>kifizetéshez</w:t>
      </w:r>
      <w:proofErr w:type="spellEnd"/>
      <w:r w:rsidRPr="002D74B8">
        <w:t xml:space="preserve">, </w:t>
      </w:r>
      <w:proofErr w:type="spellStart"/>
      <w:r w:rsidRPr="002D74B8">
        <w:t>ami</w:t>
      </w:r>
      <w:proofErr w:type="spellEnd"/>
      <w:r w:rsidRPr="002D74B8">
        <w:t xml:space="preserve"> a </w:t>
      </w:r>
      <w:proofErr w:type="spellStart"/>
      <w:r w:rsidRPr="002D74B8">
        <w:t>jelen</w:t>
      </w:r>
      <w:proofErr w:type="spellEnd"/>
      <w:r w:rsidRPr="002D74B8">
        <w:t xml:space="preserve"> </w:t>
      </w:r>
      <w:proofErr w:type="spellStart"/>
      <w:r w:rsidRPr="002D74B8">
        <w:t>megállapodással</w:t>
      </w:r>
      <w:proofErr w:type="spellEnd"/>
      <w:r w:rsidRPr="002D74B8">
        <w:t xml:space="preserve"> </w:t>
      </w:r>
      <w:proofErr w:type="spellStart"/>
      <w:r w:rsidRPr="002D74B8">
        <w:t>kapcsolatos</w:t>
      </w:r>
      <w:proofErr w:type="spellEnd"/>
      <w:r w:rsidRPr="002D74B8">
        <w:t xml:space="preserve">. </w:t>
      </w:r>
    </w:p>
    <w:p w14:paraId="2DE69A1B" w14:textId="04BA17A8" w:rsidR="008379FE" w:rsidRPr="002D74B8" w:rsidRDefault="008379FE" w:rsidP="00D80E2F">
      <w:pPr>
        <w:pStyle w:val="Listaszerbekezds"/>
        <w:numPr>
          <w:ilvl w:val="1"/>
          <w:numId w:val="1"/>
        </w:numPr>
        <w:jc w:val="both"/>
      </w:pPr>
      <w:r w:rsidRPr="002D74B8">
        <w:t xml:space="preserve">A </w:t>
      </w:r>
      <w:proofErr w:type="spellStart"/>
      <w:r w:rsidRPr="002D74B8">
        <w:t>jelen</w:t>
      </w:r>
      <w:proofErr w:type="spellEnd"/>
      <w:r w:rsidRPr="002D74B8">
        <w:t xml:space="preserve"> </w:t>
      </w:r>
      <w:proofErr w:type="spellStart"/>
      <w:r w:rsidRPr="002D74B8">
        <w:t>szerződéssel</w:t>
      </w:r>
      <w:proofErr w:type="spellEnd"/>
      <w:r w:rsidRPr="002D74B8">
        <w:t xml:space="preserve"> </w:t>
      </w:r>
      <w:proofErr w:type="spellStart"/>
      <w:r w:rsidRPr="002D74B8">
        <w:t>kapcsolatos</w:t>
      </w:r>
      <w:proofErr w:type="spellEnd"/>
      <w:r w:rsidRPr="002D74B8">
        <w:t xml:space="preserve"> </w:t>
      </w:r>
      <w:proofErr w:type="spellStart"/>
      <w:r w:rsidRPr="002D74B8">
        <w:t>bármely</w:t>
      </w:r>
      <w:proofErr w:type="spellEnd"/>
      <w:r w:rsidRPr="002D74B8">
        <w:t xml:space="preserve"> </w:t>
      </w:r>
      <w:proofErr w:type="spellStart"/>
      <w:r w:rsidRPr="002D74B8">
        <w:t>tisztviselővel</w:t>
      </w:r>
      <w:proofErr w:type="spellEnd"/>
      <w:r w:rsidRPr="002D74B8">
        <w:t xml:space="preserve"> </w:t>
      </w:r>
      <w:proofErr w:type="spellStart"/>
      <w:r w:rsidRPr="002D74B8">
        <w:t>való</w:t>
      </w:r>
      <w:proofErr w:type="spellEnd"/>
      <w:r w:rsidRPr="002D74B8">
        <w:t xml:space="preserve"> </w:t>
      </w:r>
      <w:proofErr w:type="spellStart"/>
      <w:r w:rsidRPr="002D74B8">
        <w:t>találkozás</w:t>
      </w:r>
      <w:proofErr w:type="spellEnd"/>
      <w:r w:rsidRPr="002D74B8">
        <w:t xml:space="preserve"> </w:t>
      </w:r>
      <w:proofErr w:type="spellStart"/>
      <w:r w:rsidRPr="002D74B8">
        <w:t>esetén</w:t>
      </w:r>
      <w:proofErr w:type="spellEnd"/>
      <w:r w:rsidRPr="002D74B8">
        <w:t xml:space="preserve"> </w:t>
      </w:r>
      <w:proofErr w:type="spellStart"/>
      <w:r w:rsidRPr="002D74B8">
        <w:t>értesíteni</w:t>
      </w:r>
      <w:proofErr w:type="spellEnd"/>
      <w:r w:rsidRPr="002D74B8">
        <w:t xml:space="preserve"> </w:t>
      </w:r>
      <w:proofErr w:type="spellStart"/>
      <w:r w:rsidRPr="002D74B8">
        <w:t>kell</w:t>
      </w:r>
      <w:proofErr w:type="spellEnd"/>
      <w:r w:rsidRPr="002D74B8">
        <w:t xml:space="preserve"> a </w:t>
      </w:r>
      <w:proofErr w:type="spellStart"/>
      <w:r w:rsidRPr="002D74B8">
        <w:t>többi</w:t>
      </w:r>
      <w:proofErr w:type="spellEnd"/>
      <w:r w:rsidRPr="002D74B8">
        <w:t xml:space="preserve"> </w:t>
      </w:r>
      <w:proofErr w:type="spellStart"/>
      <w:r w:rsidRPr="002D74B8">
        <w:t>Felet</w:t>
      </w:r>
      <w:proofErr w:type="spellEnd"/>
      <w:r w:rsidRPr="002D74B8">
        <w:t xml:space="preserve">. </w:t>
      </w:r>
    </w:p>
    <w:p w14:paraId="6C24E109" w14:textId="3E3FDAE6" w:rsidR="0064437B" w:rsidRPr="002D74B8" w:rsidRDefault="0064437B" w:rsidP="00D80E2F">
      <w:pPr>
        <w:pStyle w:val="Listaszerbekezds"/>
        <w:numPr>
          <w:ilvl w:val="1"/>
          <w:numId w:val="1"/>
        </w:numPr>
        <w:rPr>
          <w:rFonts w:ascii="Calibri" w:hAnsi="Calibri"/>
        </w:rPr>
      </w:pPr>
      <w:proofErr w:type="spellStart"/>
      <w:r w:rsidRPr="002D74B8">
        <w:t>Nem</w:t>
      </w:r>
      <w:proofErr w:type="spellEnd"/>
      <w:r w:rsidRPr="002D74B8">
        <w:t xml:space="preserve"> </w:t>
      </w:r>
      <w:proofErr w:type="spellStart"/>
      <w:r w:rsidRPr="002D74B8">
        <w:t>tesz</w:t>
      </w:r>
      <w:proofErr w:type="spellEnd"/>
      <w:r w:rsidRPr="002D74B8">
        <w:t xml:space="preserve"> korrupt </w:t>
      </w:r>
      <w:proofErr w:type="spellStart"/>
      <w:r w:rsidRPr="002D74B8">
        <w:t>ígéretet</w:t>
      </w:r>
      <w:proofErr w:type="spellEnd"/>
      <w:r w:rsidRPr="002D74B8">
        <w:t xml:space="preserve">, </w:t>
      </w:r>
      <w:proofErr w:type="spellStart"/>
      <w:r w:rsidRPr="002D74B8">
        <w:t>ajánlatot</w:t>
      </w:r>
      <w:proofErr w:type="spellEnd"/>
      <w:r w:rsidRPr="002D74B8">
        <w:t xml:space="preserve"> </w:t>
      </w:r>
      <w:proofErr w:type="spellStart"/>
      <w:r w:rsidRPr="002D74B8">
        <w:t>vagy</w:t>
      </w:r>
      <w:proofErr w:type="spellEnd"/>
      <w:r w:rsidRPr="002D74B8">
        <w:t xml:space="preserve"> </w:t>
      </w:r>
      <w:proofErr w:type="spellStart"/>
      <w:r w:rsidRPr="002D74B8">
        <w:t>anyagi</w:t>
      </w:r>
      <w:proofErr w:type="spellEnd"/>
      <w:r w:rsidRPr="002D74B8">
        <w:t xml:space="preserve"> </w:t>
      </w:r>
      <w:proofErr w:type="spellStart"/>
      <w:r w:rsidRPr="002D74B8">
        <w:t>előnyhöz</w:t>
      </w:r>
      <w:proofErr w:type="spellEnd"/>
      <w:r w:rsidRPr="002D74B8">
        <w:t xml:space="preserve"> </w:t>
      </w:r>
      <w:proofErr w:type="spellStart"/>
      <w:r w:rsidRPr="002D74B8">
        <w:t>nem</w:t>
      </w:r>
      <w:proofErr w:type="spellEnd"/>
      <w:r w:rsidRPr="002D74B8">
        <w:t xml:space="preserve"> </w:t>
      </w:r>
      <w:proofErr w:type="spellStart"/>
      <w:r w:rsidRPr="002D74B8">
        <w:t>juttat</w:t>
      </w:r>
      <w:proofErr w:type="spellEnd"/>
      <w:r w:rsidRPr="002D74B8">
        <w:t xml:space="preserve"> </w:t>
      </w:r>
      <w:proofErr w:type="spellStart"/>
      <w:r w:rsidRPr="002D74B8">
        <w:t>és</w:t>
      </w:r>
      <w:proofErr w:type="spellEnd"/>
      <w:r w:rsidRPr="002D74B8">
        <w:t xml:space="preserve"> a </w:t>
      </w:r>
      <w:proofErr w:type="spellStart"/>
      <w:r w:rsidRPr="002D74B8">
        <w:t>jövőre</w:t>
      </w:r>
      <w:proofErr w:type="spellEnd"/>
      <w:r w:rsidRPr="002D74B8">
        <w:t xml:space="preserve"> </w:t>
      </w:r>
      <w:proofErr w:type="spellStart"/>
      <w:r w:rsidRPr="002D74B8">
        <w:t>nézve</w:t>
      </w:r>
      <w:proofErr w:type="spellEnd"/>
      <w:r w:rsidRPr="002D74B8">
        <w:t xml:space="preserve"> </w:t>
      </w:r>
      <w:proofErr w:type="spellStart"/>
      <w:r w:rsidRPr="002D74B8">
        <w:t>sem</w:t>
      </w:r>
      <w:proofErr w:type="spellEnd"/>
      <w:r w:rsidRPr="002D74B8">
        <w:t xml:space="preserve"> </w:t>
      </w:r>
      <w:proofErr w:type="spellStart"/>
      <w:r w:rsidRPr="002D74B8">
        <w:t>tehet</w:t>
      </w:r>
      <w:proofErr w:type="spellEnd"/>
      <w:r w:rsidRPr="002D74B8">
        <w:t xml:space="preserve"> </w:t>
      </w:r>
      <w:proofErr w:type="spellStart"/>
      <w:r w:rsidRPr="002D74B8">
        <w:t>ígéretet</w:t>
      </w:r>
      <w:proofErr w:type="spellEnd"/>
      <w:r w:rsidRPr="002D74B8">
        <w:t xml:space="preserve">, </w:t>
      </w:r>
      <w:proofErr w:type="spellStart"/>
      <w:r w:rsidRPr="002D74B8">
        <w:t>ajánlatot</w:t>
      </w:r>
      <w:proofErr w:type="spellEnd"/>
      <w:r w:rsidRPr="002D74B8">
        <w:t xml:space="preserve"> </w:t>
      </w:r>
      <w:proofErr w:type="spellStart"/>
      <w:r w:rsidRPr="002D74B8">
        <w:t>vagy</w:t>
      </w:r>
      <w:proofErr w:type="spellEnd"/>
      <w:r w:rsidRPr="002D74B8">
        <w:t xml:space="preserve"> </w:t>
      </w:r>
      <w:proofErr w:type="spellStart"/>
      <w:r w:rsidRPr="002D74B8">
        <w:t>nem</w:t>
      </w:r>
      <w:proofErr w:type="spellEnd"/>
      <w:r w:rsidRPr="002D74B8">
        <w:t xml:space="preserve"> </w:t>
      </w:r>
      <w:proofErr w:type="spellStart"/>
      <w:r w:rsidRPr="002D74B8">
        <w:t>fizethet</w:t>
      </w:r>
      <w:proofErr w:type="spellEnd"/>
      <w:r w:rsidRPr="002D74B8">
        <w:t xml:space="preserve"> korrupt </w:t>
      </w:r>
      <w:proofErr w:type="spellStart"/>
      <w:r w:rsidRPr="002D74B8">
        <w:t>módon</w:t>
      </w:r>
      <w:proofErr w:type="spellEnd"/>
      <w:r w:rsidRPr="002D74B8">
        <w:t xml:space="preserve"> </w:t>
      </w:r>
      <w:proofErr w:type="spellStart"/>
      <w:r w:rsidRPr="002D74B8">
        <w:t>sem</w:t>
      </w:r>
      <w:proofErr w:type="spellEnd"/>
      <w:r w:rsidRPr="002D74B8">
        <w:t xml:space="preserve"> </w:t>
      </w:r>
      <w:proofErr w:type="spellStart"/>
      <w:r w:rsidRPr="002D74B8">
        <w:t>közvetve</w:t>
      </w:r>
      <w:proofErr w:type="spellEnd"/>
      <w:r w:rsidRPr="002D74B8">
        <w:t xml:space="preserve"> </w:t>
      </w:r>
      <w:proofErr w:type="spellStart"/>
      <w:r w:rsidRPr="002D74B8">
        <w:t>sem</w:t>
      </w:r>
      <w:proofErr w:type="spellEnd"/>
      <w:r w:rsidRPr="002D74B8">
        <w:t xml:space="preserve"> </w:t>
      </w:r>
      <w:proofErr w:type="spellStart"/>
      <w:r w:rsidRPr="002D74B8">
        <w:t>közvetlenül</w:t>
      </w:r>
      <w:proofErr w:type="spellEnd"/>
      <w:r w:rsidRPr="002D74B8">
        <w:t xml:space="preserve"> </w:t>
      </w:r>
      <w:proofErr w:type="spellStart"/>
      <w:r w:rsidRPr="002D74B8">
        <w:t>annak</w:t>
      </w:r>
      <w:proofErr w:type="spellEnd"/>
      <w:r w:rsidRPr="002D74B8">
        <w:t xml:space="preserve"> </w:t>
      </w:r>
      <w:proofErr w:type="spellStart"/>
      <w:r w:rsidRPr="002D74B8">
        <w:t>érdekében</w:t>
      </w:r>
      <w:proofErr w:type="spellEnd"/>
      <w:r w:rsidRPr="002D74B8">
        <w:t xml:space="preserve">, </w:t>
      </w:r>
      <w:proofErr w:type="spellStart"/>
      <w:r w:rsidRPr="002D74B8">
        <w:t>hogy</w:t>
      </w:r>
      <w:proofErr w:type="spellEnd"/>
      <w:r w:rsidRPr="002D74B8">
        <w:t xml:space="preserve"> </w:t>
      </w:r>
    </w:p>
    <w:p w14:paraId="5DDA059D" w14:textId="2823B0C2" w:rsidR="0064437B" w:rsidRPr="002D74B8" w:rsidRDefault="0064437B" w:rsidP="00D80E2F">
      <w:pPr>
        <w:pStyle w:val="Listaszerbekezds"/>
        <w:numPr>
          <w:ilvl w:val="0"/>
          <w:numId w:val="17"/>
        </w:numPr>
        <w:rPr>
          <w:rFonts w:asciiTheme="minorHAnsi" w:hAnsiTheme="minorHAnsi" w:cstheme="minorHAnsi"/>
          <w:lang w:eastAsia="en-US"/>
        </w:rPr>
      </w:pPr>
      <w:proofErr w:type="spellStart"/>
      <w:r w:rsidRPr="002D74B8">
        <w:rPr>
          <w:rFonts w:asciiTheme="minorHAnsi" w:hAnsiTheme="minorHAnsi" w:cstheme="minorHAnsi"/>
        </w:rPr>
        <w:t>befolyásolja</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bármely</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harmadik</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fél</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cselekedetét</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vagy</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döntését</w:t>
      </w:r>
      <w:proofErr w:type="spellEnd"/>
      <w:r w:rsidRPr="002D74B8">
        <w:rPr>
          <w:rFonts w:asciiTheme="minorHAnsi" w:hAnsiTheme="minorHAnsi" w:cstheme="minorHAnsi"/>
        </w:rPr>
        <w:t xml:space="preserve">; </w:t>
      </w:r>
    </w:p>
    <w:p w14:paraId="10162EE1" w14:textId="4050517B" w:rsidR="0064437B" w:rsidRPr="002D74B8" w:rsidRDefault="0064437B" w:rsidP="00D80E2F">
      <w:pPr>
        <w:pStyle w:val="Listaszerbekezds"/>
        <w:numPr>
          <w:ilvl w:val="0"/>
          <w:numId w:val="17"/>
        </w:numPr>
        <w:rPr>
          <w:rFonts w:asciiTheme="minorHAnsi" w:hAnsiTheme="minorHAnsi" w:cstheme="minorHAnsi"/>
          <w:lang w:eastAsia="en-US"/>
        </w:rPr>
      </w:pPr>
      <w:proofErr w:type="spellStart"/>
      <w:r w:rsidRPr="002D74B8">
        <w:rPr>
          <w:rFonts w:asciiTheme="minorHAnsi" w:hAnsiTheme="minorHAnsi" w:cstheme="minorHAnsi"/>
        </w:rPr>
        <w:t>bármely</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Fél</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számára</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jogosulatlan</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előnyt</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biztosítson</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vagy</w:t>
      </w:r>
      <w:proofErr w:type="spellEnd"/>
    </w:p>
    <w:p w14:paraId="3E113538" w14:textId="77777777" w:rsidR="0064437B" w:rsidRPr="002D74B8" w:rsidRDefault="0064437B" w:rsidP="00D80E2F">
      <w:pPr>
        <w:pStyle w:val="Listaszerbekezds"/>
        <w:numPr>
          <w:ilvl w:val="0"/>
          <w:numId w:val="17"/>
        </w:numPr>
        <w:rPr>
          <w:rFonts w:asciiTheme="minorHAnsi" w:hAnsiTheme="minorHAnsi" w:cstheme="minorHAnsi"/>
          <w:lang w:eastAsia="en-US"/>
        </w:rPr>
      </w:pPr>
      <w:proofErr w:type="spellStart"/>
      <w:r w:rsidRPr="002D74B8">
        <w:rPr>
          <w:rFonts w:asciiTheme="minorHAnsi" w:hAnsiTheme="minorHAnsi" w:cstheme="minorHAnsi"/>
        </w:rPr>
        <w:t>arra</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ösztönözze</w:t>
      </w:r>
      <w:proofErr w:type="spellEnd"/>
      <w:r w:rsidRPr="002D74B8">
        <w:rPr>
          <w:rFonts w:asciiTheme="minorHAnsi" w:hAnsiTheme="minorHAnsi" w:cstheme="minorHAnsi"/>
        </w:rPr>
        <w:t xml:space="preserve"> a </w:t>
      </w:r>
      <w:proofErr w:type="spellStart"/>
      <w:r w:rsidRPr="002D74B8">
        <w:rPr>
          <w:rFonts w:asciiTheme="minorHAnsi" w:hAnsiTheme="minorHAnsi" w:cstheme="minorHAnsi"/>
        </w:rPr>
        <w:t>harmadik</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felet</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hogy</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befolyásolja</w:t>
      </w:r>
      <w:proofErr w:type="spellEnd"/>
      <w:r w:rsidRPr="002D74B8">
        <w:rPr>
          <w:rFonts w:asciiTheme="minorHAnsi" w:hAnsiTheme="minorHAnsi" w:cstheme="minorHAnsi"/>
        </w:rPr>
        <w:t xml:space="preserve"> a </w:t>
      </w:r>
      <w:proofErr w:type="spellStart"/>
      <w:r w:rsidRPr="002D74B8">
        <w:rPr>
          <w:rFonts w:asciiTheme="minorHAnsi" w:hAnsiTheme="minorHAnsi" w:cstheme="minorHAnsi"/>
        </w:rPr>
        <w:t>tisztviselő</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cselekedeteit</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vagy</w:t>
      </w:r>
      <w:proofErr w:type="spellEnd"/>
      <w:r w:rsidRPr="002D74B8">
        <w:rPr>
          <w:rFonts w:asciiTheme="minorHAnsi" w:hAnsiTheme="minorHAnsi" w:cstheme="minorHAnsi"/>
        </w:rPr>
        <w:t xml:space="preserve"> </w:t>
      </w:r>
      <w:proofErr w:type="spellStart"/>
      <w:r w:rsidRPr="002D74B8">
        <w:rPr>
          <w:rFonts w:asciiTheme="minorHAnsi" w:hAnsiTheme="minorHAnsi" w:cstheme="minorHAnsi"/>
        </w:rPr>
        <w:t>döntéseit</w:t>
      </w:r>
      <w:proofErr w:type="spellEnd"/>
      <w:r w:rsidRPr="002D74B8">
        <w:rPr>
          <w:rFonts w:asciiTheme="minorHAnsi" w:hAnsiTheme="minorHAnsi" w:cstheme="minorHAnsi"/>
        </w:rPr>
        <w:t>.</w:t>
      </w:r>
    </w:p>
    <w:p w14:paraId="756E95D7" w14:textId="77777777" w:rsidR="0064437B" w:rsidRPr="002D74B8" w:rsidRDefault="0064437B" w:rsidP="00D80E2F">
      <w:pPr>
        <w:pStyle w:val="Listaszerbekezds"/>
        <w:numPr>
          <w:ilvl w:val="1"/>
          <w:numId w:val="1"/>
        </w:numPr>
        <w:jc w:val="both"/>
      </w:pPr>
    </w:p>
    <w:p w14:paraId="2FB8AD1F" w14:textId="150188A6" w:rsidR="008379FE" w:rsidRPr="002D74B8" w:rsidRDefault="008379FE" w:rsidP="00D80E2F">
      <w:pPr>
        <w:pStyle w:val="Listaszerbekezds"/>
        <w:numPr>
          <w:ilvl w:val="1"/>
          <w:numId w:val="1"/>
        </w:numPr>
        <w:jc w:val="both"/>
      </w:pPr>
      <w:proofErr w:type="spellStart"/>
      <w:r w:rsidRPr="002D74B8">
        <w:t>Amennyiben</w:t>
      </w:r>
      <w:proofErr w:type="spellEnd"/>
      <w:r w:rsidRPr="002D74B8">
        <w:t xml:space="preserve"> </w:t>
      </w:r>
      <w:proofErr w:type="spellStart"/>
      <w:r w:rsidRPr="002D74B8">
        <w:t>bármelyik</w:t>
      </w:r>
      <w:proofErr w:type="spellEnd"/>
      <w:r w:rsidRPr="002D74B8">
        <w:t xml:space="preserve"> </w:t>
      </w:r>
      <w:proofErr w:type="spellStart"/>
      <w:r w:rsidRPr="002D74B8">
        <w:t>alkalmazottja</w:t>
      </w:r>
      <w:proofErr w:type="spellEnd"/>
      <w:r w:rsidRPr="002D74B8">
        <w:t xml:space="preserve">, </w:t>
      </w:r>
      <w:proofErr w:type="spellStart"/>
      <w:r w:rsidRPr="002D74B8">
        <w:t>igazgatója</w:t>
      </w:r>
      <w:proofErr w:type="spellEnd"/>
      <w:r w:rsidRPr="002D74B8">
        <w:t xml:space="preserve">, </w:t>
      </w:r>
      <w:proofErr w:type="spellStart"/>
      <w:r w:rsidRPr="002D74B8">
        <w:t>vagy</w:t>
      </w:r>
      <w:proofErr w:type="spellEnd"/>
      <w:r w:rsidRPr="002D74B8">
        <w:t xml:space="preserve"> </w:t>
      </w:r>
      <w:proofErr w:type="spellStart"/>
      <w:r w:rsidRPr="002D74B8">
        <w:t>ügyintézője</w:t>
      </w:r>
      <w:proofErr w:type="spellEnd"/>
      <w:r w:rsidRPr="002D74B8">
        <w:t xml:space="preserve"> a </w:t>
      </w:r>
      <w:proofErr w:type="spellStart"/>
      <w:r w:rsidRPr="002D74B8">
        <w:t>jelen</w:t>
      </w:r>
      <w:proofErr w:type="spellEnd"/>
      <w:r w:rsidRPr="002D74B8">
        <w:t xml:space="preserve"> </w:t>
      </w:r>
      <w:proofErr w:type="spellStart"/>
      <w:r w:rsidRPr="002D74B8">
        <w:t>megállapodás</w:t>
      </w:r>
      <w:proofErr w:type="spellEnd"/>
      <w:r w:rsidRPr="002D74B8">
        <w:t xml:space="preserve"> </w:t>
      </w:r>
      <w:proofErr w:type="spellStart"/>
      <w:r w:rsidRPr="002D74B8">
        <w:t>időtartama</w:t>
      </w:r>
      <w:proofErr w:type="spellEnd"/>
      <w:r w:rsidRPr="002D74B8">
        <w:t xml:space="preserve"> </w:t>
      </w:r>
      <w:proofErr w:type="spellStart"/>
      <w:r w:rsidRPr="002D74B8">
        <w:t>alatt</w:t>
      </w:r>
      <w:proofErr w:type="spellEnd"/>
      <w:r w:rsidRPr="002D74B8">
        <w:t xml:space="preserve"> </w:t>
      </w:r>
      <w:proofErr w:type="spellStart"/>
      <w:r w:rsidRPr="002D74B8">
        <w:t>korrupcióval</w:t>
      </w:r>
      <w:proofErr w:type="spellEnd"/>
      <w:r w:rsidRPr="002D74B8">
        <w:t xml:space="preserve">, </w:t>
      </w:r>
      <w:proofErr w:type="spellStart"/>
      <w:r w:rsidRPr="002D74B8">
        <w:t>vagy</w:t>
      </w:r>
      <w:proofErr w:type="spellEnd"/>
      <w:r w:rsidRPr="002D74B8">
        <w:t xml:space="preserve"> </w:t>
      </w:r>
      <w:proofErr w:type="spellStart"/>
      <w:r w:rsidRPr="002D74B8">
        <w:t>bármely</w:t>
      </w:r>
      <w:proofErr w:type="spellEnd"/>
      <w:r w:rsidRPr="002D74B8">
        <w:t xml:space="preserve"> </w:t>
      </w:r>
      <w:proofErr w:type="spellStart"/>
      <w:r w:rsidRPr="002D74B8">
        <w:t>más</w:t>
      </w:r>
      <w:proofErr w:type="spellEnd"/>
      <w:r w:rsidRPr="002D74B8">
        <w:t xml:space="preserve"> </w:t>
      </w:r>
      <w:proofErr w:type="spellStart"/>
      <w:r w:rsidRPr="002D74B8">
        <w:t>jogellenes</w:t>
      </w:r>
      <w:proofErr w:type="spellEnd"/>
      <w:r w:rsidRPr="002D74B8">
        <w:t xml:space="preserve"> </w:t>
      </w:r>
      <w:proofErr w:type="spellStart"/>
      <w:r w:rsidR="00641732" w:rsidRPr="002D74B8">
        <w:t>cselekmény</w:t>
      </w:r>
      <w:proofErr w:type="spellEnd"/>
      <w:r w:rsidR="00641732" w:rsidRPr="002D74B8">
        <w:t xml:space="preserve"> </w:t>
      </w:r>
      <w:proofErr w:type="spellStart"/>
      <w:r w:rsidR="00641732" w:rsidRPr="002D74B8">
        <w:t>okán</w:t>
      </w:r>
      <w:proofErr w:type="spellEnd"/>
      <w:r w:rsidR="00641732" w:rsidRPr="002D74B8">
        <w:t xml:space="preserve"> </w:t>
      </w:r>
      <w:proofErr w:type="spellStart"/>
      <w:r w:rsidRPr="002D74B8">
        <w:t>vizsgálat</w:t>
      </w:r>
      <w:proofErr w:type="spellEnd"/>
      <w:r w:rsidRPr="002D74B8">
        <w:t xml:space="preserve"> </w:t>
      </w:r>
      <w:proofErr w:type="spellStart"/>
      <w:r w:rsidR="00641732" w:rsidRPr="002D74B8">
        <w:t>alatt</w:t>
      </w:r>
      <w:proofErr w:type="spellEnd"/>
      <w:r w:rsidR="00641732" w:rsidRPr="002D74B8">
        <w:t xml:space="preserve"> </w:t>
      </w:r>
      <w:proofErr w:type="spellStart"/>
      <w:r w:rsidR="00641732" w:rsidRPr="002D74B8">
        <w:t>áll</w:t>
      </w:r>
      <w:proofErr w:type="spellEnd"/>
      <w:r w:rsidRPr="002D74B8">
        <w:t xml:space="preserve">, </w:t>
      </w:r>
      <w:proofErr w:type="spellStart"/>
      <w:r w:rsidRPr="002D74B8">
        <w:t>azonnal</w:t>
      </w:r>
      <w:proofErr w:type="spellEnd"/>
      <w:r w:rsidRPr="002D74B8">
        <w:t xml:space="preserve"> </w:t>
      </w:r>
      <w:proofErr w:type="spellStart"/>
      <w:r w:rsidRPr="002D74B8">
        <w:t>értesít</w:t>
      </w:r>
      <w:r w:rsidR="00641732" w:rsidRPr="002D74B8">
        <w:t>eni</w:t>
      </w:r>
      <w:proofErr w:type="spellEnd"/>
      <w:r w:rsidR="00641732" w:rsidRPr="002D74B8">
        <w:t xml:space="preserve"> </w:t>
      </w:r>
      <w:proofErr w:type="spellStart"/>
      <w:r w:rsidR="00641732" w:rsidRPr="002D74B8">
        <w:t>szükséges</w:t>
      </w:r>
      <w:proofErr w:type="spellEnd"/>
      <w:r w:rsidRPr="002D74B8">
        <w:t xml:space="preserve"> a </w:t>
      </w:r>
      <w:proofErr w:type="spellStart"/>
      <w:r w:rsidRPr="002D74B8">
        <w:t>többi</w:t>
      </w:r>
      <w:proofErr w:type="spellEnd"/>
      <w:r w:rsidRPr="002D74B8">
        <w:t xml:space="preserve"> </w:t>
      </w:r>
      <w:proofErr w:type="spellStart"/>
      <w:r w:rsidRPr="002D74B8">
        <w:t>Felet</w:t>
      </w:r>
      <w:proofErr w:type="spellEnd"/>
      <w:r w:rsidRPr="002D74B8">
        <w:t>.</w:t>
      </w:r>
    </w:p>
    <w:p w14:paraId="498AEC07" w14:textId="4229B0C8" w:rsidR="00301492" w:rsidRPr="002D74B8" w:rsidRDefault="00646D46" w:rsidP="00D80E2F">
      <w:pPr>
        <w:pStyle w:val="Listaszerbekezds"/>
        <w:numPr>
          <w:ilvl w:val="1"/>
          <w:numId w:val="1"/>
        </w:numPr>
        <w:jc w:val="both"/>
      </w:pPr>
      <w:proofErr w:type="spellStart"/>
      <w:r w:rsidRPr="002D74B8">
        <w:t>Elfogadja</w:t>
      </w:r>
      <w:proofErr w:type="spellEnd"/>
      <w:r w:rsidRPr="002D74B8">
        <w:t xml:space="preserve">, </w:t>
      </w:r>
      <w:proofErr w:type="spellStart"/>
      <w:r w:rsidRPr="002D74B8">
        <w:t>hogy</w:t>
      </w:r>
      <w:proofErr w:type="spellEnd"/>
      <w:r w:rsidRPr="002D74B8">
        <w:t xml:space="preserve"> </w:t>
      </w:r>
      <w:proofErr w:type="spellStart"/>
      <w:r w:rsidRPr="002D74B8">
        <w:t>az</w:t>
      </w:r>
      <w:proofErr w:type="spellEnd"/>
      <w:r w:rsidRPr="002D74B8">
        <w:t xml:space="preserve"> </w:t>
      </w:r>
      <w:proofErr w:type="spellStart"/>
      <w:r w:rsidRPr="002D74B8">
        <w:t>általánosan</w:t>
      </w:r>
      <w:proofErr w:type="spellEnd"/>
      <w:r w:rsidRPr="002D74B8">
        <w:t xml:space="preserve"> </w:t>
      </w:r>
      <w:proofErr w:type="spellStart"/>
      <w:r w:rsidRPr="002D74B8">
        <w:t>elfogadott</w:t>
      </w:r>
      <w:proofErr w:type="spellEnd"/>
      <w:r w:rsidRPr="002D74B8">
        <w:t xml:space="preserve"> </w:t>
      </w:r>
      <w:proofErr w:type="spellStart"/>
      <w:r w:rsidRPr="002D74B8">
        <w:t>számviteli</w:t>
      </w:r>
      <w:proofErr w:type="spellEnd"/>
      <w:r w:rsidRPr="002D74B8">
        <w:t xml:space="preserve"> </w:t>
      </w:r>
      <w:proofErr w:type="spellStart"/>
      <w:r w:rsidRPr="002D74B8">
        <w:t>elveknek</w:t>
      </w:r>
      <w:proofErr w:type="spellEnd"/>
      <w:r w:rsidRPr="002D74B8">
        <w:t xml:space="preserve"> </w:t>
      </w:r>
      <w:proofErr w:type="spellStart"/>
      <w:r w:rsidRPr="002D74B8">
        <w:t>megfelelően</w:t>
      </w:r>
      <w:proofErr w:type="spellEnd"/>
      <w:r w:rsidRPr="002D74B8">
        <w:t xml:space="preserve"> </w:t>
      </w:r>
      <w:proofErr w:type="spellStart"/>
      <w:r w:rsidRPr="002D74B8">
        <w:t>pontos</w:t>
      </w:r>
      <w:proofErr w:type="spellEnd"/>
      <w:r w:rsidRPr="002D74B8">
        <w:t xml:space="preserve"> </w:t>
      </w:r>
      <w:proofErr w:type="spellStart"/>
      <w:r w:rsidRPr="002D74B8">
        <w:t>és</w:t>
      </w:r>
      <w:proofErr w:type="spellEnd"/>
      <w:r w:rsidRPr="002D74B8">
        <w:t xml:space="preserve"> </w:t>
      </w:r>
      <w:proofErr w:type="spellStart"/>
      <w:r w:rsidRPr="002D74B8">
        <w:t>teljes</w:t>
      </w:r>
      <w:proofErr w:type="spellEnd"/>
      <w:r w:rsidRPr="002D74B8">
        <w:t xml:space="preserve"> </w:t>
      </w:r>
      <w:proofErr w:type="spellStart"/>
      <w:r w:rsidRPr="002D74B8">
        <w:t>könyvelést</w:t>
      </w:r>
      <w:proofErr w:type="spellEnd"/>
      <w:r w:rsidRPr="002D74B8">
        <w:t xml:space="preserve"> </w:t>
      </w:r>
      <w:proofErr w:type="spellStart"/>
      <w:r w:rsidRPr="002D74B8">
        <w:t>és</w:t>
      </w:r>
      <w:proofErr w:type="spellEnd"/>
      <w:r w:rsidRPr="002D74B8">
        <w:t xml:space="preserve"> </w:t>
      </w:r>
      <w:proofErr w:type="spellStart"/>
      <w:r w:rsidRPr="002D74B8">
        <w:t>nyilvántartásokat</w:t>
      </w:r>
      <w:proofErr w:type="spellEnd"/>
      <w:r w:rsidRPr="002D74B8">
        <w:t xml:space="preserve"> </w:t>
      </w:r>
      <w:proofErr w:type="spellStart"/>
      <w:r w:rsidRPr="002D74B8">
        <w:t>vezet</w:t>
      </w:r>
      <w:proofErr w:type="spellEnd"/>
      <w:r w:rsidRPr="002D74B8">
        <w:t xml:space="preserve"> a </w:t>
      </w:r>
      <w:proofErr w:type="spellStart"/>
      <w:r w:rsidRPr="002D74B8">
        <w:t>jelen</w:t>
      </w:r>
      <w:proofErr w:type="spellEnd"/>
      <w:r w:rsidRPr="002D74B8">
        <w:t xml:space="preserve"> </w:t>
      </w:r>
      <w:proofErr w:type="spellStart"/>
      <w:r w:rsidRPr="002D74B8">
        <w:t>megállapodással</w:t>
      </w:r>
      <w:proofErr w:type="spellEnd"/>
      <w:r w:rsidRPr="002D74B8">
        <w:t xml:space="preserve">, </w:t>
      </w:r>
      <w:proofErr w:type="spellStart"/>
      <w:r w:rsidRPr="002D74B8">
        <w:t>vagy</w:t>
      </w:r>
      <w:proofErr w:type="spellEnd"/>
      <w:r w:rsidRPr="002D74B8">
        <w:t xml:space="preserve"> </w:t>
      </w:r>
      <w:proofErr w:type="spellStart"/>
      <w:r w:rsidRPr="002D74B8">
        <w:t>bármely</w:t>
      </w:r>
      <w:proofErr w:type="spellEnd"/>
      <w:r w:rsidRPr="002D74B8">
        <w:t xml:space="preserve"> </w:t>
      </w:r>
      <w:proofErr w:type="spellStart"/>
      <w:r w:rsidRPr="002D74B8">
        <w:t>kapcsolódó</w:t>
      </w:r>
      <w:proofErr w:type="spellEnd"/>
      <w:r w:rsidRPr="002D74B8">
        <w:t xml:space="preserve"> </w:t>
      </w:r>
      <w:proofErr w:type="spellStart"/>
      <w:r w:rsidRPr="002D74B8">
        <w:t>tevékenységgel</w:t>
      </w:r>
      <w:proofErr w:type="spellEnd"/>
      <w:r w:rsidRPr="002D74B8">
        <w:t xml:space="preserve"> </w:t>
      </w:r>
      <w:proofErr w:type="spellStart"/>
      <w:r w:rsidRPr="002D74B8">
        <w:t>kapcsolatosan</w:t>
      </w:r>
      <w:proofErr w:type="spellEnd"/>
      <w:r w:rsidRPr="002D74B8">
        <w:t xml:space="preserve">, </w:t>
      </w:r>
      <w:proofErr w:type="spellStart"/>
      <w:r w:rsidRPr="002D74B8">
        <w:t>beleértve</w:t>
      </w:r>
      <w:proofErr w:type="spellEnd"/>
      <w:r w:rsidRPr="002D74B8">
        <w:t xml:space="preserve"> a </w:t>
      </w:r>
      <w:proofErr w:type="spellStart"/>
      <w:r w:rsidRPr="002D74B8">
        <w:t>harmadik</w:t>
      </w:r>
      <w:proofErr w:type="spellEnd"/>
      <w:r w:rsidRPr="002D74B8">
        <w:t xml:space="preserve"> </w:t>
      </w:r>
      <w:proofErr w:type="spellStart"/>
      <w:r w:rsidRPr="002D74B8">
        <w:t>feleknek</w:t>
      </w:r>
      <w:proofErr w:type="spellEnd"/>
      <w:r w:rsidRPr="002D74B8">
        <w:t xml:space="preserve"> </w:t>
      </w:r>
      <w:proofErr w:type="spellStart"/>
      <w:r w:rsidRPr="002D74B8">
        <w:t>történő</w:t>
      </w:r>
      <w:proofErr w:type="spellEnd"/>
      <w:r w:rsidRPr="002D74B8">
        <w:t xml:space="preserve"> </w:t>
      </w:r>
      <w:proofErr w:type="spellStart"/>
      <w:r w:rsidRPr="002D74B8">
        <w:t>kifizetések</w:t>
      </w:r>
      <w:proofErr w:type="spellEnd"/>
      <w:r w:rsidRPr="002D74B8">
        <w:t xml:space="preserve"> </w:t>
      </w:r>
      <w:proofErr w:type="spellStart"/>
      <w:r w:rsidRPr="002D74B8">
        <w:t>nyilvántartását</w:t>
      </w:r>
      <w:proofErr w:type="spellEnd"/>
      <w:r w:rsidRPr="002D74B8">
        <w:t xml:space="preserve"> </w:t>
      </w:r>
      <w:proofErr w:type="spellStart"/>
      <w:r w:rsidRPr="002D74B8">
        <w:t>is</w:t>
      </w:r>
      <w:proofErr w:type="spellEnd"/>
      <w:r w:rsidRPr="002D74B8">
        <w:t>.</w:t>
      </w:r>
      <w:r w:rsidR="00C873B0" w:rsidRPr="002D74B8">
        <w:t xml:space="preserve"> </w:t>
      </w:r>
    </w:p>
    <w:p w14:paraId="00F9AEF2" w14:textId="58E28B48" w:rsidR="0057569F" w:rsidRPr="002D74B8" w:rsidRDefault="0057569F" w:rsidP="00D80E2F">
      <w:pPr>
        <w:pStyle w:val="Listaszerbekezds"/>
        <w:numPr>
          <w:ilvl w:val="1"/>
          <w:numId w:val="1"/>
        </w:numPr>
        <w:jc w:val="both"/>
      </w:pPr>
      <w:proofErr w:type="spellStart"/>
      <w:r w:rsidRPr="002D74B8">
        <w:t>Nincs</w:t>
      </w:r>
      <w:proofErr w:type="spellEnd"/>
      <w:r w:rsidRPr="002D74B8">
        <w:t xml:space="preserve"> </w:t>
      </w:r>
      <w:proofErr w:type="spellStart"/>
      <w:r w:rsidRPr="002D74B8">
        <w:t>tudomása</w:t>
      </w:r>
      <w:proofErr w:type="spellEnd"/>
      <w:r w:rsidRPr="002D74B8">
        <w:t xml:space="preserve"> </w:t>
      </w:r>
      <w:proofErr w:type="spellStart"/>
      <w:r w:rsidRPr="002D74B8">
        <w:t>arról</w:t>
      </w:r>
      <w:proofErr w:type="spellEnd"/>
      <w:r w:rsidRPr="002D74B8">
        <w:t xml:space="preserve">, </w:t>
      </w:r>
      <w:proofErr w:type="spellStart"/>
      <w:r w:rsidRPr="002D74B8">
        <w:t>hogy</w:t>
      </w:r>
      <w:proofErr w:type="spellEnd"/>
      <w:r w:rsidRPr="002D74B8">
        <w:t xml:space="preserve"> </w:t>
      </w:r>
      <w:proofErr w:type="spellStart"/>
      <w:r w:rsidRPr="002D74B8">
        <w:t>bármely</w:t>
      </w:r>
      <w:proofErr w:type="spellEnd"/>
      <w:r w:rsidRPr="002D74B8">
        <w:t xml:space="preserve"> </w:t>
      </w:r>
      <w:proofErr w:type="spellStart"/>
      <w:r w:rsidRPr="002D74B8">
        <w:t>tisztviselő</w:t>
      </w:r>
      <w:proofErr w:type="spellEnd"/>
      <w:r w:rsidRPr="002D74B8">
        <w:t xml:space="preserve"> </w:t>
      </w:r>
      <w:proofErr w:type="spellStart"/>
      <w:r w:rsidRPr="002D74B8">
        <w:t>személyesen</w:t>
      </w:r>
      <w:proofErr w:type="spellEnd"/>
      <w:r w:rsidRPr="002D74B8">
        <w:t xml:space="preserve">, </w:t>
      </w:r>
      <w:proofErr w:type="spellStart"/>
      <w:r w:rsidRPr="002D74B8">
        <w:t>közvetlenül</w:t>
      </w:r>
      <w:proofErr w:type="spellEnd"/>
      <w:r w:rsidRPr="002D74B8">
        <w:t xml:space="preserve"> </w:t>
      </w:r>
      <w:proofErr w:type="spellStart"/>
      <w:r w:rsidRPr="002D74B8">
        <w:t>vagy</w:t>
      </w:r>
      <w:proofErr w:type="spellEnd"/>
      <w:r w:rsidRPr="002D74B8">
        <w:t xml:space="preserve"> </w:t>
      </w:r>
      <w:proofErr w:type="spellStart"/>
      <w:r w:rsidRPr="002D74B8">
        <w:t>közvetve</w:t>
      </w:r>
      <w:proofErr w:type="spellEnd"/>
      <w:r w:rsidRPr="002D74B8">
        <w:t xml:space="preserve"> </w:t>
      </w:r>
      <w:proofErr w:type="spellStart"/>
      <w:r w:rsidRPr="002D74B8">
        <w:t>részesül</w:t>
      </w:r>
      <w:proofErr w:type="spellEnd"/>
      <w:r w:rsidRPr="002D74B8">
        <w:t xml:space="preserve">-e a </w:t>
      </w:r>
      <w:proofErr w:type="spellStart"/>
      <w:r w:rsidRPr="002D74B8">
        <w:t>megállapodásból</w:t>
      </w:r>
      <w:proofErr w:type="spellEnd"/>
      <w:r w:rsidRPr="002D74B8">
        <w:t xml:space="preserve"> </w:t>
      </w:r>
      <w:proofErr w:type="spellStart"/>
      <w:r w:rsidRPr="002D74B8">
        <w:t>vagy</w:t>
      </w:r>
      <w:proofErr w:type="spellEnd"/>
      <w:r w:rsidRPr="002D74B8">
        <w:t xml:space="preserve"> </w:t>
      </w:r>
      <w:proofErr w:type="spellStart"/>
      <w:r w:rsidRPr="002D74B8">
        <w:t>bármely</w:t>
      </w:r>
      <w:proofErr w:type="spellEnd"/>
      <w:r w:rsidRPr="002D74B8">
        <w:t xml:space="preserve"> </w:t>
      </w:r>
      <w:proofErr w:type="spellStart"/>
      <w:r w:rsidRPr="002D74B8">
        <w:t>más</w:t>
      </w:r>
      <w:proofErr w:type="spellEnd"/>
      <w:r w:rsidRPr="002D74B8">
        <w:t xml:space="preserve"> </w:t>
      </w:r>
      <w:proofErr w:type="spellStart"/>
      <w:r w:rsidRPr="002D74B8">
        <w:t>kapcsolódó</w:t>
      </w:r>
      <w:proofErr w:type="spellEnd"/>
      <w:r w:rsidRPr="002D74B8">
        <w:t xml:space="preserve"> </w:t>
      </w:r>
      <w:proofErr w:type="spellStart"/>
      <w:r w:rsidRPr="002D74B8">
        <w:t>tevékenységből</w:t>
      </w:r>
      <w:proofErr w:type="spellEnd"/>
      <w:r w:rsidRPr="002D74B8">
        <w:t>.</w:t>
      </w:r>
    </w:p>
    <w:p w14:paraId="060635E2" w14:textId="7AA84743" w:rsidR="0057569F" w:rsidRPr="002D74B8" w:rsidRDefault="0057569F" w:rsidP="00D80E2F">
      <w:pPr>
        <w:pStyle w:val="Listaszerbekezds"/>
        <w:numPr>
          <w:ilvl w:val="1"/>
          <w:numId w:val="1"/>
        </w:numPr>
        <w:jc w:val="both"/>
      </w:pPr>
      <w:proofErr w:type="spellStart"/>
      <w:r w:rsidRPr="002D74B8">
        <w:t>Nem</w:t>
      </w:r>
      <w:proofErr w:type="spellEnd"/>
      <w:r w:rsidRPr="002D74B8">
        <w:t xml:space="preserve"> </w:t>
      </w:r>
      <w:proofErr w:type="spellStart"/>
      <w:r w:rsidRPr="002D74B8">
        <w:t>alkalmazhat</w:t>
      </w:r>
      <w:proofErr w:type="spellEnd"/>
      <w:r w:rsidRPr="002D74B8">
        <w:t xml:space="preserve"> </w:t>
      </w:r>
      <w:proofErr w:type="spellStart"/>
      <w:r w:rsidRPr="002D74B8">
        <w:t>semmilyen</w:t>
      </w:r>
      <w:proofErr w:type="spellEnd"/>
      <w:r w:rsidRPr="002D74B8">
        <w:t xml:space="preserve"> </w:t>
      </w:r>
      <w:proofErr w:type="spellStart"/>
      <w:r w:rsidRPr="002D74B8">
        <w:t>kereskedelmi</w:t>
      </w:r>
      <w:proofErr w:type="spellEnd"/>
      <w:r w:rsidRPr="002D74B8">
        <w:t xml:space="preserve"> </w:t>
      </w:r>
      <w:proofErr w:type="spellStart"/>
      <w:r w:rsidRPr="002D74B8">
        <w:t>ügynököt</w:t>
      </w:r>
      <w:proofErr w:type="spellEnd"/>
      <w:r w:rsidRPr="002D74B8">
        <w:t xml:space="preserve">, de ha </w:t>
      </w:r>
      <w:proofErr w:type="spellStart"/>
      <w:r w:rsidRPr="002D74B8">
        <w:t>mégis</w:t>
      </w:r>
      <w:proofErr w:type="spellEnd"/>
      <w:r w:rsidRPr="002D74B8">
        <w:t xml:space="preserve">, </w:t>
      </w:r>
      <w:proofErr w:type="spellStart"/>
      <w:r w:rsidRPr="002D74B8">
        <w:t>abban</w:t>
      </w:r>
      <w:proofErr w:type="spellEnd"/>
      <w:r w:rsidRPr="002D74B8">
        <w:t xml:space="preserve"> </w:t>
      </w:r>
      <w:proofErr w:type="spellStart"/>
      <w:r w:rsidRPr="002D74B8">
        <w:t>az</w:t>
      </w:r>
      <w:proofErr w:type="spellEnd"/>
      <w:r w:rsidRPr="002D74B8">
        <w:t xml:space="preserve"> </w:t>
      </w:r>
      <w:proofErr w:type="spellStart"/>
      <w:r w:rsidRPr="002D74B8">
        <w:t>esetben</w:t>
      </w:r>
      <w:proofErr w:type="spellEnd"/>
      <w:r w:rsidRPr="002D74B8">
        <w:t xml:space="preserve"> a </w:t>
      </w:r>
      <w:proofErr w:type="spellStart"/>
      <w:r w:rsidRPr="002D74B8">
        <w:t>többi</w:t>
      </w:r>
      <w:proofErr w:type="spellEnd"/>
      <w:r w:rsidRPr="002D74B8">
        <w:t xml:space="preserve"> </w:t>
      </w:r>
      <w:proofErr w:type="spellStart"/>
      <w:r w:rsidRPr="002D74B8">
        <w:t>Felet</w:t>
      </w:r>
      <w:proofErr w:type="spellEnd"/>
      <w:r w:rsidRPr="002D74B8">
        <w:t xml:space="preserve"> </w:t>
      </w:r>
      <w:proofErr w:type="spellStart"/>
      <w:r w:rsidRPr="002D74B8">
        <w:t>megfelelő</w:t>
      </w:r>
      <w:proofErr w:type="spellEnd"/>
      <w:r w:rsidRPr="002D74B8">
        <w:t xml:space="preserve"> </w:t>
      </w:r>
      <w:proofErr w:type="spellStart"/>
      <w:r w:rsidRPr="002D74B8">
        <w:t>módon</w:t>
      </w:r>
      <w:proofErr w:type="spellEnd"/>
      <w:r w:rsidRPr="002D74B8">
        <w:t xml:space="preserve"> </w:t>
      </w:r>
      <w:proofErr w:type="spellStart"/>
      <w:r w:rsidR="00641732" w:rsidRPr="002D74B8">
        <w:t>kell</w:t>
      </w:r>
      <w:proofErr w:type="spellEnd"/>
      <w:r w:rsidR="00641732" w:rsidRPr="002D74B8">
        <w:t xml:space="preserve"> </w:t>
      </w:r>
      <w:proofErr w:type="spellStart"/>
      <w:r w:rsidRPr="002D74B8">
        <w:t>értesít</w:t>
      </w:r>
      <w:r w:rsidR="00641732" w:rsidRPr="002D74B8">
        <w:t>eni</w:t>
      </w:r>
      <w:proofErr w:type="spellEnd"/>
      <w:r w:rsidRPr="002D74B8">
        <w:t xml:space="preserve">, </w:t>
      </w:r>
      <w:proofErr w:type="spellStart"/>
      <w:r w:rsidRPr="002D74B8">
        <w:t>továbbá</w:t>
      </w:r>
      <w:proofErr w:type="spellEnd"/>
      <w:r w:rsidRPr="002D74B8">
        <w:t xml:space="preserve"> </w:t>
      </w:r>
      <w:proofErr w:type="spellStart"/>
      <w:r w:rsidRPr="002D74B8">
        <w:t>az</w:t>
      </w:r>
      <w:proofErr w:type="spellEnd"/>
      <w:r w:rsidRPr="002D74B8">
        <w:t xml:space="preserve"> </w:t>
      </w:r>
      <w:proofErr w:type="spellStart"/>
      <w:r w:rsidRPr="002D74B8">
        <w:t>alkalmazás</w:t>
      </w:r>
      <w:proofErr w:type="spellEnd"/>
      <w:r w:rsidRPr="002D74B8">
        <w:t xml:space="preserve"> </w:t>
      </w:r>
      <w:proofErr w:type="spellStart"/>
      <w:r w:rsidRPr="002D74B8">
        <w:t>nem</w:t>
      </w:r>
      <w:proofErr w:type="spellEnd"/>
      <w:r w:rsidRPr="002D74B8">
        <w:t xml:space="preserve"> </w:t>
      </w:r>
      <w:proofErr w:type="spellStart"/>
      <w:r w:rsidRPr="002D74B8">
        <w:t>történhet</w:t>
      </w:r>
      <w:proofErr w:type="spellEnd"/>
      <w:r w:rsidRPr="002D74B8">
        <w:t xml:space="preserve"> </w:t>
      </w:r>
      <w:proofErr w:type="spellStart"/>
      <w:r w:rsidRPr="002D74B8">
        <w:t>meg</w:t>
      </w:r>
      <w:proofErr w:type="spellEnd"/>
      <w:r w:rsidRPr="002D74B8">
        <w:t xml:space="preserve"> </w:t>
      </w:r>
      <w:proofErr w:type="spellStart"/>
      <w:r w:rsidRPr="002D74B8">
        <w:t>minden</w:t>
      </w:r>
      <w:proofErr w:type="spellEnd"/>
      <w:r w:rsidRPr="002D74B8">
        <w:t xml:space="preserve"> </w:t>
      </w:r>
      <w:proofErr w:type="spellStart"/>
      <w:r w:rsidRPr="002D74B8">
        <w:t>Fél</w:t>
      </w:r>
      <w:proofErr w:type="spellEnd"/>
      <w:r w:rsidRPr="002D74B8">
        <w:t xml:space="preserve"> </w:t>
      </w:r>
      <w:proofErr w:type="spellStart"/>
      <w:r w:rsidRPr="002D74B8">
        <w:t>előzetes</w:t>
      </w:r>
      <w:proofErr w:type="spellEnd"/>
      <w:r w:rsidRPr="002D74B8">
        <w:t xml:space="preserve"> </w:t>
      </w:r>
      <w:proofErr w:type="spellStart"/>
      <w:r w:rsidRPr="002D74B8">
        <w:t>engedélye</w:t>
      </w:r>
      <w:proofErr w:type="spellEnd"/>
      <w:r w:rsidRPr="002D74B8">
        <w:t xml:space="preserve"> </w:t>
      </w:r>
      <w:proofErr w:type="spellStart"/>
      <w:r w:rsidRPr="002D74B8">
        <w:t>nélkül</w:t>
      </w:r>
      <w:proofErr w:type="spellEnd"/>
      <w:r w:rsidRPr="002D74B8">
        <w:t xml:space="preserve">, </w:t>
      </w:r>
      <w:proofErr w:type="spellStart"/>
      <w:r w:rsidRPr="002D74B8">
        <w:t>valamint</w:t>
      </w:r>
      <w:proofErr w:type="spellEnd"/>
      <w:r w:rsidRPr="002D74B8">
        <w:t xml:space="preserve"> </w:t>
      </w:r>
      <w:proofErr w:type="spellStart"/>
      <w:r w:rsidRPr="002D74B8">
        <w:t>írásbeli</w:t>
      </w:r>
      <w:proofErr w:type="spellEnd"/>
      <w:r w:rsidRPr="002D74B8">
        <w:t xml:space="preserve"> </w:t>
      </w:r>
      <w:proofErr w:type="spellStart"/>
      <w:r w:rsidRPr="002D74B8">
        <w:t>szerződés</w:t>
      </w:r>
      <w:proofErr w:type="spellEnd"/>
      <w:r w:rsidRPr="002D74B8">
        <w:t xml:space="preserve"> </w:t>
      </w:r>
      <w:proofErr w:type="spellStart"/>
      <w:r w:rsidRPr="002D74B8">
        <w:t>nélkül</w:t>
      </w:r>
      <w:proofErr w:type="spellEnd"/>
      <w:r w:rsidRPr="002D74B8">
        <w:t xml:space="preserve">, </w:t>
      </w:r>
      <w:proofErr w:type="spellStart"/>
      <w:r w:rsidRPr="002D74B8">
        <w:t>amely</w:t>
      </w:r>
      <w:proofErr w:type="spellEnd"/>
      <w:r w:rsidRPr="002D74B8">
        <w:t xml:space="preserve"> </w:t>
      </w:r>
      <w:proofErr w:type="spellStart"/>
      <w:r w:rsidRPr="002D74B8">
        <w:t>előírja</w:t>
      </w:r>
      <w:proofErr w:type="spellEnd"/>
      <w:r w:rsidRPr="002D74B8">
        <w:t xml:space="preserve">, </w:t>
      </w:r>
      <w:proofErr w:type="spellStart"/>
      <w:r w:rsidRPr="002D74B8">
        <w:t>hogy</w:t>
      </w:r>
      <w:proofErr w:type="spellEnd"/>
      <w:r w:rsidRPr="002D74B8">
        <w:t xml:space="preserve"> </w:t>
      </w:r>
      <w:proofErr w:type="spellStart"/>
      <w:r w:rsidRPr="002D74B8">
        <w:t>az</w:t>
      </w:r>
      <w:proofErr w:type="spellEnd"/>
      <w:r w:rsidRPr="002D74B8">
        <w:t xml:space="preserve"> </w:t>
      </w:r>
      <w:proofErr w:type="spellStart"/>
      <w:r w:rsidRPr="002D74B8">
        <w:t>ilyen</w:t>
      </w:r>
      <w:proofErr w:type="spellEnd"/>
      <w:r w:rsidRPr="002D74B8">
        <w:t xml:space="preserve"> </w:t>
      </w:r>
      <w:proofErr w:type="spellStart"/>
      <w:r w:rsidRPr="002D74B8">
        <w:t>harmadik</w:t>
      </w:r>
      <w:proofErr w:type="spellEnd"/>
      <w:r w:rsidRPr="002D74B8">
        <w:t xml:space="preserve"> </w:t>
      </w:r>
      <w:proofErr w:type="spellStart"/>
      <w:r w:rsidRPr="002D74B8">
        <w:t>felek</w:t>
      </w:r>
      <w:proofErr w:type="spellEnd"/>
      <w:r w:rsidRPr="002D74B8">
        <w:t xml:space="preserve"> </w:t>
      </w:r>
      <w:proofErr w:type="spellStart"/>
      <w:r w:rsidRPr="002D74B8">
        <w:t>megfeleljenek</w:t>
      </w:r>
      <w:proofErr w:type="spellEnd"/>
      <w:r w:rsidRPr="002D74B8">
        <w:t xml:space="preserve"> a </w:t>
      </w:r>
      <w:proofErr w:type="spellStart"/>
      <w:r w:rsidRPr="002D74B8">
        <w:t>korrupcióellenes</w:t>
      </w:r>
      <w:proofErr w:type="spellEnd"/>
      <w:r w:rsidRPr="002D74B8">
        <w:t xml:space="preserve"> </w:t>
      </w:r>
      <w:proofErr w:type="spellStart"/>
      <w:r w:rsidRPr="002D74B8">
        <w:t>szabályoknak</w:t>
      </w:r>
      <w:proofErr w:type="spellEnd"/>
      <w:r w:rsidRPr="002D74B8">
        <w:t xml:space="preserve">. </w:t>
      </w:r>
    </w:p>
    <w:p w14:paraId="6B555653" w14:textId="5D18443B" w:rsidR="0057569F" w:rsidRPr="002D74B8" w:rsidRDefault="0057569F" w:rsidP="00D80E2F">
      <w:pPr>
        <w:pStyle w:val="Listaszerbekezds"/>
        <w:numPr>
          <w:ilvl w:val="1"/>
          <w:numId w:val="1"/>
        </w:numPr>
        <w:jc w:val="both"/>
      </w:pPr>
      <w:proofErr w:type="spellStart"/>
      <w:r w:rsidRPr="002D74B8">
        <w:t>Az</w:t>
      </w:r>
      <w:proofErr w:type="spellEnd"/>
      <w:r w:rsidRPr="002D74B8">
        <w:t xml:space="preserve"> ebben a </w:t>
      </w:r>
      <w:proofErr w:type="spellStart"/>
      <w:r w:rsidRPr="002D74B8">
        <w:t>pontban</w:t>
      </w:r>
      <w:proofErr w:type="spellEnd"/>
      <w:r w:rsidRPr="002D74B8">
        <w:t xml:space="preserve"> </w:t>
      </w:r>
      <w:proofErr w:type="spellStart"/>
      <w:r w:rsidRPr="002D74B8">
        <w:t>meghatározott</w:t>
      </w:r>
      <w:proofErr w:type="spellEnd"/>
      <w:r w:rsidRPr="002D74B8">
        <w:t xml:space="preserve"> </w:t>
      </w:r>
      <w:proofErr w:type="spellStart"/>
      <w:r w:rsidRPr="002D74B8">
        <w:t>kötelezettségek</w:t>
      </w:r>
      <w:proofErr w:type="spellEnd"/>
      <w:r w:rsidRPr="002D74B8">
        <w:t xml:space="preserve"> </w:t>
      </w:r>
      <w:proofErr w:type="spellStart"/>
      <w:r w:rsidRPr="002D74B8">
        <w:t>lényeges</w:t>
      </w:r>
      <w:proofErr w:type="spellEnd"/>
      <w:r w:rsidRPr="002D74B8">
        <w:t xml:space="preserve"> </w:t>
      </w:r>
      <w:proofErr w:type="spellStart"/>
      <w:r w:rsidRPr="002D74B8">
        <w:t>megsértése</w:t>
      </w:r>
      <w:proofErr w:type="spellEnd"/>
      <w:r w:rsidRPr="002D74B8">
        <w:t xml:space="preserve"> </w:t>
      </w:r>
      <w:proofErr w:type="spellStart"/>
      <w:r w:rsidR="00AC1858" w:rsidRPr="002D74B8">
        <w:t>esetén</w:t>
      </w:r>
      <w:proofErr w:type="spellEnd"/>
      <w:r w:rsidR="00AC1858" w:rsidRPr="002D74B8">
        <w:t xml:space="preserve"> a </w:t>
      </w:r>
      <w:proofErr w:type="spellStart"/>
      <w:r w:rsidR="00AC1858" w:rsidRPr="002D74B8">
        <w:t>többi</w:t>
      </w:r>
      <w:proofErr w:type="spellEnd"/>
      <w:r w:rsidR="00AC1858" w:rsidRPr="002D74B8">
        <w:t xml:space="preserve"> </w:t>
      </w:r>
      <w:proofErr w:type="spellStart"/>
      <w:r w:rsidR="00AC1858" w:rsidRPr="002D74B8">
        <w:t>szerződő</w:t>
      </w:r>
      <w:proofErr w:type="spellEnd"/>
      <w:r w:rsidR="00AC1858" w:rsidRPr="002D74B8">
        <w:t xml:space="preserve"> </w:t>
      </w:r>
      <w:proofErr w:type="spellStart"/>
      <w:r w:rsidR="00AC1858" w:rsidRPr="002D74B8">
        <w:t>Félnek</w:t>
      </w:r>
      <w:proofErr w:type="spellEnd"/>
      <w:r w:rsidR="00AC1858" w:rsidRPr="002D74B8">
        <w:t xml:space="preserve"> </w:t>
      </w:r>
      <w:proofErr w:type="spellStart"/>
      <w:r w:rsidRPr="002D74B8">
        <w:t>jogában</w:t>
      </w:r>
      <w:proofErr w:type="spellEnd"/>
      <w:r w:rsidRPr="002D74B8">
        <w:t xml:space="preserve"> </w:t>
      </w:r>
      <w:proofErr w:type="spellStart"/>
      <w:r w:rsidRPr="002D74B8">
        <w:t>áll</w:t>
      </w:r>
      <w:proofErr w:type="spellEnd"/>
      <w:r w:rsidRPr="002D74B8">
        <w:t xml:space="preserve"> </w:t>
      </w:r>
      <w:proofErr w:type="spellStart"/>
      <w:r w:rsidRPr="002D74B8">
        <w:t>részeleges</w:t>
      </w:r>
      <w:r w:rsidR="00AC1858" w:rsidRPr="002D74B8">
        <w:t>e</w:t>
      </w:r>
      <w:r w:rsidRPr="002D74B8">
        <w:t>n</w:t>
      </w:r>
      <w:proofErr w:type="spellEnd"/>
      <w:r w:rsidRPr="002D74B8">
        <w:t xml:space="preserve"> </w:t>
      </w:r>
      <w:proofErr w:type="spellStart"/>
      <w:r w:rsidRPr="002D74B8">
        <w:t>megszüntetni</w:t>
      </w:r>
      <w:proofErr w:type="spellEnd"/>
      <w:r w:rsidR="00AC1858" w:rsidRPr="002D74B8">
        <w:t xml:space="preserve"> a </w:t>
      </w:r>
      <w:proofErr w:type="spellStart"/>
      <w:r w:rsidR="00AC1858" w:rsidRPr="002D74B8">
        <w:t>jelen</w:t>
      </w:r>
      <w:proofErr w:type="spellEnd"/>
      <w:r w:rsidR="00AC1858" w:rsidRPr="002D74B8">
        <w:t xml:space="preserve"> </w:t>
      </w:r>
      <w:proofErr w:type="spellStart"/>
      <w:r w:rsidR="00AC1858" w:rsidRPr="002D74B8">
        <w:t>megállapodást</w:t>
      </w:r>
      <w:proofErr w:type="spellEnd"/>
      <w:r w:rsidR="00AC1858" w:rsidRPr="002D74B8">
        <w:t xml:space="preserve"> a </w:t>
      </w:r>
      <w:proofErr w:type="spellStart"/>
      <w:r w:rsidR="00AC1858" w:rsidRPr="002D74B8">
        <w:t>nemteljesítő</w:t>
      </w:r>
      <w:proofErr w:type="spellEnd"/>
      <w:r w:rsidR="00AC1858" w:rsidRPr="002D74B8">
        <w:t xml:space="preserve"> </w:t>
      </w:r>
      <w:proofErr w:type="spellStart"/>
      <w:r w:rsidR="00AC1858" w:rsidRPr="002D74B8">
        <w:t>Fél</w:t>
      </w:r>
      <w:proofErr w:type="spellEnd"/>
      <w:r w:rsidR="00AC1858" w:rsidRPr="002D74B8">
        <w:t xml:space="preserve"> </w:t>
      </w:r>
      <w:proofErr w:type="spellStart"/>
      <w:r w:rsidR="00AC1858" w:rsidRPr="002D74B8">
        <w:t>tekintetében</w:t>
      </w:r>
      <w:proofErr w:type="spellEnd"/>
      <w:r w:rsidR="00AC1858" w:rsidRPr="002D74B8">
        <w:t xml:space="preserve">, </w:t>
      </w:r>
      <w:proofErr w:type="spellStart"/>
      <w:r w:rsidR="00AC1858" w:rsidRPr="002D74B8">
        <w:t>ezáltal</w:t>
      </w:r>
      <w:proofErr w:type="spellEnd"/>
      <w:r w:rsidR="00AC1858" w:rsidRPr="002D74B8">
        <w:t xml:space="preserve"> a </w:t>
      </w:r>
      <w:proofErr w:type="spellStart"/>
      <w:r w:rsidR="00AC1858" w:rsidRPr="002D74B8">
        <w:t>szerződésszegő</w:t>
      </w:r>
      <w:proofErr w:type="spellEnd"/>
      <w:r w:rsidR="00AC1858" w:rsidRPr="002D74B8">
        <w:t xml:space="preserve"> </w:t>
      </w:r>
      <w:proofErr w:type="spellStart"/>
      <w:r w:rsidR="00AC1858" w:rsidRPr="002D74B8">
        <w:t>Fél</w:t>
      </w:r>
      <w:proofErr w:type="spellEnd"/>
      <w:r w:rsidR="00AC1858" w:rsidRPr="002D74B8">
        <w:t xml:space="preserve"> </w:t>
      </w:r>
      <w:proofErr w:type="spellStart"/>
      <w:r w:rsidR="00AC1858" w:rsidRPr="002D74B8">
        <w:t>kizárásra</w:t>
      </w:r>
      <w:proofErr w:type="spellEnd"/>
      <w:r w:rsidR="00AC1858" w:rsidRPr="002D74B8">
        <w:t xml:space="preserve"> </w:t>
      </w:r>
      <w:proofErr w:type="spellStart"/>
      <w:r w:rsidR="00AC1858" w:rsidRPr="002D74B8">
        <w:t>kerül</w:t>
      </w:r>
      <w:proofErr w:type="spellEnd"/>
      <w:r w:rsidR="00AC1858" w:rsidRPr="002D74B8">
        <w:t xml:space="preserve"> </w:t>
      </w:r>
      <w:proofErr w:type="spellStart"/>
      <w:r w:rsidR="00AC1858" w:rsidRPr="002D74B8">
        <w:t>és</w:t>
      </w:r>
      <w:proofErr w:type="spellEnd"/>
      <w:r w:rsidR="00AC1858" w:rsidRPr="002D74B8">
        <w:t xml:space="preserve"> a </w:t>
      </w:r>
      <w:proofErr w:type="spellStart"/>
      <w:r w:rsidR="00AC1858" w:rsidRPr="002D74B8">
        <w:t>továbbiakban</w:t>
      </w:r>
      <w:proofErr w:type="spellEnd"/>
      <w:r w:rsidR="00AC1858" w:rsidRPr="002D74B8">
        <w:t xml:space="preserve"> </w:t>
      </w:r>
      <w:proofErr w:type="spellStart"/>
      <w:r w:rsidR="00AC1858" w:rsidRPr="002D74B8">
        <w:t>nem</w:t>
      </w:r>
      <w:proofErr w:type="spellEnd"/>
      <w:r w:rsidR="00AC1858" w:rsidRPr="002D74B8">
        <w:t xml:space="preserve"> </w:t>
      </w:r>
      <w:proofErr w:type="spellStart"/>
      <w:r w:rsidR="00AC1858" w:rsidRPr="002D74B8">
        <w:t>tekinthető</w:t>
      </w:r>
      <w:proofErr w:type="spellEnd"/>
      <w:r w:rsidR="00AC1858" w:rsidRPr="002D74B8">
        <w:t xml:space="preserve"> </w:t>
      </w:r>
      <w:proofErr w:type="spellStart"/>
      <w:r w:rsidR="00AC1858" w:rsidRPr="002D74B8">
        <w:t>Félnek</w:t>
      </w:r>
      <w:proofErr w:type="spellEnd"/>
      <w:r w:rsidR="00AC1858" w:rsidRPr="002D74B8">
        <w:t>.</w:t>
      </w:r>
      <w:r w:rsidR="00C873B0" w:rsidRPr="002D74B8">
        <w:t xml:space="preserve"> </w:t>
      </w:r>
      <w:r w:rsidR="00AC1858" w:rsidRPr="002D74B8">
        <w:t xml:space="preserve">A </w:t>
      </w:r>
      <w:proofErr w:type="spellStart"/>
      <w:r w:rsidR="00AC1858" w:rsidRPr="002D74B8">
        <w:t>kizárt</w:t>
      </w:r>
      <w:proofErr w:type="spellEnd"/>
      <w:r w:rsidR="00AC1858" w:rsidRPr="002D74B8">
        <w:t xml:space="preserve"> </w:t>
      </w:r>
      <w:proofErr w:type="spellStart"/>
      <w:r w:rsidR="00AC1858" w:rsidRPr="002D74B8">
        <w:t>Felet</w:t>
      </w:r>
      <w:proofErr w:type="spellEnd"/>
      <w:r w:rsidR="00AC1858" w:rsidRPr="002D74B8">
        <w:t xml:space="preserve"> </w:t>
      </w:r>
      <w:proofErr w:type="spellStart"/>
      <w:r w:rsidR="00AC1858" w:rsidRPr="002D74B8">
        <w:t>jelen</w:t>
      </w:r>
      <w:proofErr w:type="spellEnd"/>
      <w:r w:rsidR="00AC1858" w:rsidRPr="002D74B8">
        <w:t xml:space="preserve"> </w:t>
      </w:r>
      <w:proofErr w:type="spellStart"/>
      <w:r w:rsidR="00AC1858" w:rsidRPr="002D74B8">
        <w:t>megállapodás</w:t>
      </w:r>
      <w:proofErr w:type="spellEnd"/>
      <w:r w:rsidR="00AC1858" w:rsidRPr="002D74B8">
        <w:t xml:space="preserve"> a 4.2. </w:t>
      </w:r>
      <w:proofErr w:type="spellStart"/>
      <w:r w:rsidR="00AC1858" w:rsidRPr="002D74B8">
        <w:t>szakaszban</w:t>
      </w:r>
      <w:proofErr w:type="spellEnd"/>
      <w:r w:rsidR="00AC1858" w:rsidRPr="002D74B8">
        <w:t xml:space="preserve"> </w:t>
      </w:r>
      <w:proofErr w:type="spellStart"/>
      <w:r w:rsidR="00AC1858" w:rsidRPr="002D74B8">
        <w:t>leírtak</w:t>
      </w:r>
      <w:proofErr w:type="spellEnd"/>
      <w:r w:rsidR="00AC1858" w:rsidRPr="002D74B8">
        <w:t xml:space="preserve"> </w:t>
      </w:r>
      <w:proofErr w:type="spellStart"/>
      <w:r w:rsidR="00AC1858" w:rsidRPr="002D74B8">
        <w:t>szerint</w:t>
      </w:r>
      <w:proofErr w:type="spellEnd"/>
      <w:r w:rsidR="00AC1858" w:rsidRPr="002D74B8">
        <w:t xml:space="preserve"> </w:t>
      </w:r>
      <w:proofErr w:type="spellStart"/>
      <w:r w:rsidR="00AC1858" w:rsidRPr="002D74B8">
        <w:t>kell</w:t>
      </w:r>
      <w:proofErr w:type="spellEnd"/>
      <w:r w:rsidR="00AC1858" w:rsidRPr="002D74B8">
        <w:t xml:space="preserve"> </w:t>
      </w:r>
      <w:proofErr w:type="spellStart"/>
      <w:r w:rsidR="00AC1858" w:rsidRPr="002D74B8">
        <w:t>kezelni</w:t>
      </w:r>
      <w:proofErr w:type="spellEnd"/>
      <w:r w:rsidR="00AC1858" w:rsidRPr="002D74B8">
        <w:t xml:space="preserve">. </w:t>
      </w:r>
      <w:proofErr w:type="spellStart"/>
      <w:r w:rsidR="00AC1858" w:rsidRPr="002D74B8">
        <w:t>Hasonlóképpen</w:t>
      </w:r>
      <w:proofErr w:type="spellEnd"/>
      <w:r w:rsidR="00AC1858" w:rsidRPr="002D74B8">
        <w:t xml:space="preserve"> </w:t>
      </w:r>
      <w:proofErr w:type="spellStart"/>
      <w:r w:rsidR="00AC1858" w:rsidRPr="002D74B8">
        <w:t>minden</w:t>
      </w:r>
      <w:proofErr w:type="spellEnd"/>
      <w:r w:rsidR="00AC1858" w:rsidRPr="002D74B8">
        <w:t xml:space="preserve"> </w:t>
      </w:r>
      <w:proofErr w:type="spellStart"/>
      <w:r w:rsidR="00AC1858" w:rsidRPr="002D74B8">
        <w:t>nemteljesítő</w:t>
      </w:r>
      <w:proofErr w:type="spellEnd"/>
      <w:r w:rsidR="00AC1858" w:rsidRPr="002D74B8">
        <w:t xml:space="preserve"> </w:t>
      </w:r>
      <w:proofErr w:type="spellStart"/>
      <w:r w:rsidR="00AC1858" w:rsidRPr="002D74B8">
        <w:t>Fél</w:t>
      </w:r>
      <w:proofErr w:type="spellEnd"/>
      <w:r w:rsidR="00AC1858" w:rsidRPr="002D74B8">
        <w:t xml:space="preserve"> </w:t>
      </w:r>
      <w:proofErr w:type="spellStart"/>
      <w:r w:rsidR="00AC1858" w:rsidRPr="002D74B8">
        <w:t>jogosult</w:t>
      </w:r>
      <w:proofErr w:type="spellEnd"/>
      <w:r w:rsidR="00AC1858" w:rsidRPr="002D74B8">
        <w:t xml:space="preserve"> a </w:t>
      </w:r>
      <w:proofErr w:type="spellStart"/>
      <w:r w:rsidR="00AC1858" w:rsidRPr="002D74B8">
        <w:t>törvény</w:t>
      </w:r>
      <w:proofErr w:type="spellEnd"/>
      <w:r w:rsidR="00AC1858" w:rsidRPr="002D74B8">
        <w:t xml:space="preserve"> </w:t>
      </w:r>
      <w:proofErr w:type="spellStart"/>
      <w:r w:rsidR="00AC1858" w:rsidRPr="002D74B8">
        <w:t>vagy</w:t>
      </w:r>
      <w:proofErr w:type="spellEnd"/>
      <w:r w:rsidR="00AC1858" w:rsidRPr="002D74B8">
        <w:t xml:space="preserve"> a </w:t>
      </w:r>
      <w:proofErr w:type="spellStart"/>
      <w:r w:rsidR="00AC1858" w:rsidRPr="002D74B8">
        <w:t>jelen</w:t>
      </w:r>
      <w:proofErr w:type="spellEnd"/>
      <w:r w:rsidR="00AC1858" w:rsidRPr="002D74B8">
        <w:t xml:space="preserve"> </w:t>
      </w:r>
      <w:proofErr w:type="spellStart"/>
      <w:r w:rsidR="00AC1858" w:rsidRPr="002D74B8">
        <w:t>megállapodás</w:t>
      </w:r>
      <w:proofErr w:type="spellEnd"/>
      <w:r w:rsidR="00AC1858" w:rsidRPr="002D74B8">
        <w:t xml:space="preserve"> </w:t>
      </w:r>
      <w:proofErr w:type="spellStart"/>
      <w:r w:rsidR="00AC1858" w:rsidRPr="002D74B8">
        <w:t>értelmében</w:t>
      </w:r>
      <w:proofErr w:type="spellEnd"/>
      <w:r w:rsidR="00AC1858" w:rsidRPr="002D74B8">
        <w:t xml:space="preserve"> </w:t>
      </w:r>
      <w:proofErr w:type="spellStart"/>
      <w:r w:rsidR="00AC1858" w:rsidRPr="002D74B8">
        <w:t>bármilyen</w:t>
      </w:r>
      <w:proofErr w:type="spellEnd"/>
      <w:r w:rsidR="00AC1858" w:rsidRPr="002D74B8">
        <w:t xml:space="preserve"> </w:t>
      </w:r>
      <w:proofErr w:type="spellStart"/>
      <w:r w:rsidR="00AC1858" w:rsidRPr="002D74B8">
        <w:t>egyéb</w:t>
      </w:r>
      <w:proofErr w:type="spellEnd"/>
      <w:r w:rsidR="00AC1858" w:rsidRPr="002D74B8">
        <w:t xml:space="preserve"> </w:t>
      </w:r>
      <w:proofErr w:type="spellStart"/>
      <w:r w:rsidR="00AC1858" w:rsidRPr="002D74B8">
        <w:t>intézkedésre</w:t>
      </w:r>
      <w:proofErr w:type="spellEnd"/>
      <w:r w:rsidR="00AC1858" w:rsidRPr="002D74B8">
        <w:t xml:space="preserve">, </w:t>
      </w:r>
      <w:proofErr w:type="spellStart"/>
      <w:r w:rsidR="00AC1858" w:rsidRPr="002D74B8">
        <w:t>amely</w:t>
      </w:r>
      <w:proofErr w:type="spellEnd"/>
      <w:r w:rsidR="00AC1858" w:rsidRPr="002D74B8">
        <w:t xml:space="preserve"> </w:t>
      </w:r>
      <w:proofErr w:type="spellStart"/>
      <w:r w:rsidR="00AC1858" w:rsidRPr="002D74B8">
        <w:t>érdekei</w:t>
      </w:r>
      <w:proofErr w:type="spellEnd"/>
      <w:r w:rsidR="00AC1858" w:rsidRPr="002D74B8">
        <w:t xml:space="preserve"> </w:t>
      </w:r>
      <w:proofErr w:type="spellStart"/>
      <w:r w:rsidR="00AC1858" w:rsidRPr="002D74B8">
        <w:t>megőrzése</w:t>
      </w:r>
      <w:proofErr w:type="spellEnd"/>
      <w:r w:rsidR="00AC1858" w:rsidRPr="002D74B8">
        <w:t xml:space="preserve"> </w:t>
      </w:r>
      <w:proofErr w:type="spellStart"/>
      <w:r w:rsidR="00AC1858" w:rsidRPr="002D74B8">
        <w:t>tekintetében</w:t>
      </w:r>
      <w:proofErr w:type="spellEnd"/>
      <w:r w:rsidR="00AC1858" w:rsidRPr="002D74B8">
        <w:t xml:space="preserve"> </w:t>
      </w:r>
      <w:proofErr w:type="spellStart"/>
      <w:r w:rsidR="00AC1858" w:rsidRPr="002D74B8">
        <w:t>megfelelő</w:t>
      </w:r>
      <w:proofErr w:type="spellEnd"/>
      <w:r w:rsidR="00AC1858" w:rsidRPr="002D74B8">
        <w:t xml:space="preserve">. </w:t>
      </w:r>
    </w:p>
    <w:p w14:paraId="75732676" w14:textId="77777777" w:rsidR="00EA7AF5" w:rsidRPr="002D74B8" w:rsidRDefault="00EA7AF5" w:rsidP="00EA7AF5"/>
    <w:p w14:paraId="6DA688BC" w14:textId="0FB5CFEC" w:rsidR="00EA7AF5" w:rsidRPr="002D74B8" w:rsidRDefault="00EA7AF5" w:rsidP="00EA7AF5"/>
    <w:p w14:paraId="4CF65A04" w14:textId="3018D3E3" w:rsidR="004107BD" w:rsidRPr="002D74B8" w:rsidRDefault="004107BD" w:rsidP="00EA7AF5"/>
    <w:p w14:paraId="43856F33" w14:textId="33CA80D5" w:rsidR="004107BD" w:rsidRPr="002D74B8" w:rsidRDefault="004107BD" w:rsidP="00EA7AF5"/>
    <w:p w14:paraId="7ABD2A17" w14:textId="676D58C0" w:rsidR="004107BD" w:rsidRPr="002D74B8" w:rsidRDefault="004107BD" w:rsidP="00EA7AF5"/>
    <w:p w14:paraId="68F2A7B2" w14:textId="7E1AA2F7" w:rsidR="004107BD" w:rsidRPr="002D74B8" w:rsidRDefault="004107BD" w:rsidP="00EA7AF5"/>
    <w:p w14:paraId="5EEAE49A" w14:textId="40BD4825" w:rsidR="004107BD" w:rsidRPr="002D74B8" w:rsidRDefault="004107BD" w:rsidP="00EA7AF5"/>
    <w:p w14:paraId="38857920" w14:textId="13712062" w:rsidR="004107BD" w:rsidRPr="002D74B8" w:rsidRDefault="004107BD" w:rsidP="00EA7AF5"/>
    <w:p w14:paraId="75F40386" w14:textId="59C45787" w:rsidR="004107BD" w:rsidRPr="002D74B8" w:rsidRDefault="004107BD" w:rsidP="00EA7AF5"/>
    <w:p w14:paraId="5C5EAF95" w14:textId="1EB09575" w:rsidR="004107BD" w:rsidRPr="002D74B8" w:rsidRDefault="004107BD" w:rsidP="00EA7AF5"/>
    <w:p w14:paraId="77626718" w14:textId="39D97EF9" w:rsidR="004107BD" w:rsidRPr="002D74B8" w:rsidRDefault="004107BD" w:rsidP="00EA7AF5"/>
    <w:p w14:paraId="67E8DC5D" w14:textId="37780B49" w:rsidR="004107BD" w:rsidRPr="002D74B8" w:rsidRDefault="004107BD" w:rsidP="00EA7AF5"/>
    <w:p w14:paraId="1355B222" w14:textId="77777777" w:rsidR="004107BD" w:rsidRPr="002D74B8" w:rsidRDefault="004107BD" w:rsidP="00EA7AF5"/>
    <w:p w14:paraId="28D88777" w14:textId="2A6B3602" w:rsidR="00EA7AF5" w:rsidRPr="002D74B8" w:rsidRDefault="009F5655" w:rsidP="00711035">
      <w:pPr>
        <w:pStyle w:val="Cmsor1"/>
      </w:pPr>
      <w:bookmarkStart w:id="15" w:name="_Toc14332074"/>
      <w:r w:rsidRPr="002D74B8">
        <w:t>Pont: Aláírások</w:t>
      </w:r>
      <w:bookmarkEnd w:id="15"/>
    </w:p>
    <w:p w14:paraId="6E03AB03" w14:textId="17D1DF9A" w:rsidR="009F5655" w:rsidRPr="002D74B8" w:rsidRDefault="009F5655" w:rsidP="009F5655"/>
    <w:p w14:paraId="697BCBEB" w14:textId="6BEAC885" w:rsidR="009F5655" w:rsidRPr="002D74B8" w:rsidRDefault="009F5655" w:rsidP="009F5655">
      <w:pPr>
        <w:rPr>
          <w:b/>
        </w:rPr>
      </w:pPr>
      <w:r w:rsidRPr="002D74B8">
        <w:rPr>
          <w:b/>
        </w:rPr>
        <w:t>Mint Tanúk:</w:t>
      </w:r>
    </w:p>
    <w:p w14:paraId="15D19AC1" w14:textId="4F1712A2" w:rsidR="00EA7AF5" w:rsidRPr="002D74B8" w:rsidRDefault="009F5655" w:rsidP="00EA7AF5">
      <w:r w:rsidRPr="002D74B8">
        <w:t>A Felek nevében és a Felek meghatalmazott képviselői a jelen Konzorciumi Megállapodást a fent megjelölt évben és napon külön aláírási lapokon cégszerűen aláírták.</w:t>
      </w:r>
    </w:p>
    <w:p w14:paraId="4332C285" w14:textId="1B3348B6" w:rsidR="009F5655" w:rsidRPr="002D74B8" w:rsidRDefault="009F5655" w:rsidP="00EA7AF5"/>
    <w:p w14:paraId="4AE70D12" w14:textId="77777777" w:rsidR="00EA7AF5" w:rsidRPr="002D74B8" w:rsidRDefault="00EA7AF5" w:rsidP="00EA7AF5"/>
    <w:p w14:paraId="378B5954" w14:textId="5EAADDE5" w:rsidR="00D80E2F" w:rsidRPr="002D74B8" w:rsidRDefault="00D80E2F" w:rsidP="00D80E2F">
      <w:pPr>
        <w:rPr>
          <w:lang w:val="en-US"/>
        </w:rPr>
      </w:pPr>
    </w:p>
    <w:p w14:paraId="77EEB564" w14:textId="7E9B51F5" w:rsidR="00D80E2F" w:rsidRPr="002D74B8" w:rsidRDefault="00657F98" w:rsidP="00D80E2F">
      <w:pPr>
        <w:rPr>
          <w:b/>
          <w:lang w:val="en-US"/>
        </w:rPr>
      </w:pPr>
      <w:proofErr w:type="spellStart"/>
      <w:r w:rsidRPr="002D74B8">
        <w:rPr>
          <w:b/>
          <w:lang w:val="en-US"/>
        </w:rPr>
        <w:t>Fél</w:t>
      </w:r>
      <w:proofErr w:type="spellEnd"/>
      <w:r w:rsidR="00D80E2F" w:rsidRPr="002D74B8">
        <w:rPr>
          <w:b/>
          <w:lang w:val="en-US"/>
        </w:rPr>
        <w:t xml:space="preserve"> 1: City of Amsterdam</w:t>
      </w:r>
    </w:p>
    <w:p w14:paraId="1BB1C148" w14:textId="77777777" w:rsidR="00D80E2F" w:rsidRPr="002D74B8" w:rsidRDefault="00D80E2F" w:rsidP="00D80E2F">
      <w:pPr>
        <w:rPr>
          <w:b/>
          <w:lang w:val="en-US"/>
        </w:rPr>
      </w:pPr>
    </w:p>
    <w:p w14:paraId="0D5095B1" w14:textId="77777777" w:rsidR="00D80E2F" w:rsidRPr="002D74B8" w:rsidRDefault="00D80E2F" w:rsidP="00D80E2F">
      <w:pPr>
        <w:rPr>
          <w:lang w:val="en-US"/>
        </w:rPr>
      </w:pPr>
    </w:p>
    <w:p w14:paraId="678B530F" w14:textId="77777777" w:rsidR="00D80E2F" w:rsidRPr="002D74B8" w:rsidRDefault="00D80E2F" w:rsidP="00D80E2F">
      <w:pPr>
        <w:rPr>
          <w:lang w:val="en-US"/>
        </w:rPr>
      </w:pPr>
    </w:p>
    <w:p w14:paraId="66FE4349" w14:textId="55E0EE8B" w:rsidR="00D80E2F" w:rsidRPr="002D74B8" w:rsidRDefault="00D80E2F" w:rsidP="00D80E2F">
      <w:pPr>
        <w:rPr>
          <w:lang w:val="en-US"/>
        </w:rPr>
      </w:pPr>
      <w:proofErr w:type="spellStart"/>
      <w:r w:rsidRPr="002D74B8">
        <w:rPr>
          <w:lang w:val="en-US"/>
        </w:rPr>
        <w:t>Aláírás</w:t>
      </w:r>
      <w:proofErr w:type="spellEnd"/>
      <w:r w:rsidRPr="002D74B8">
        <w:rPr>
          <w:lang w:val="en-US"/>
        </w:rPr>
        <w:t>(ok)</w:t>
      </w:r>
    </w:p>
    <w:p w14:paraId="43682362" w14:textId="77777777" w:rsidR="00D80E2F" w:rsidRPr="002D74B8" w:rsidRDefault="00D80E2F" w:rsidP="00D80E2F">
      <w:pPr>
        <w:rPr>
          <w:lang w:val="en-US"/>
        </w:rPr>
      </w:pPr>
    </w:p>
    <w:p w14:paraId="0D22349B" w14:textId="77777777" w:rsidR="00D80E2F" w:rsidRPr="002D74B8" w:rsidRDefault="00D80E2F" w:rsidP="00D80E2F">
      <w:pPr>
        <w:rPr>
          <w:lang w:val="en-US"/>
        </w:rPr>
      </w:pPr>
    </w:p>
    <w:p w14:paraId="7448D527" w14:textId="40841913"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p>
    <w:p w14:paraId="292637E0" w14:textId="41ACA400" w:rsidR="00D80E2F" w:rsidRPr="002D74B8" w:rsidRDefault="004159F7" w:rsidP="00D80E2F">
      <w:pPr>
        <w:rPr>
          <w:lang w:val="en-US"/>
        </w:rPr>
      </w:pPr>
      <w:r w:rsidRPr="002D74B8">
        <w:rPr>
          <w:lang w:val="en-US"/>
        </w:rPr>
        <w:t>Titulus:</w:t>
      </w:r>
    </w:p>
    <w:p w14:paraId="3A3A45D8" w14:textId="283099F4" w:rsidR="00D80E2F" w:rsidRPr="002D74B8" w:rsidRDefault="00D80E2F" w:rsidP="00D80E2F">
      <w:pPr>
        <w:rPr>
          <w:lang w:val="en-US"/>
        </w:rPr>
      </w:pPr>
      <w:proofErr w:type="spellStart"/>
      <w:r w:rsidRPr="002D74B8">
        <w:rPr>
          <w:lang w:val="en-US"/>
        </w:rPr>
        <w:t>Dátum</w:t>
      </w:r>
      <w:proofErr w:type="spellEnd"/>
    </w:p>
    <w:p w14:paraId="68965585" w14:textId="77777777" w:rsidR="00D80E2F" w:rsidRPr="002D74B8" w:rsidRDefault="00D80E2F" w:rsidP="00D80E2F">
      <w:pPr>
        <w:rPr>
          <w:lang w:val="en-US"/>
        </w:rPr>
      </w:pPr>
    </w:p>
    <w:p w14:paraId="6A5BB84A" w14:textId="77777777" w:rsidR="00D80E2F" w:rsidRPr="002D74B8" w:rsidRDefault="00D80E2F" w:rsidP="00D80E2F">
      <w:pPr>
        <w:rPr>
          <w:lang w:val="en-US"/>
        </w:rPr>
      </w:pPr>
    </w:p>
    <w:p w14:paraId="5BB9DB14" w14:textId="77777777" w:rsidR="00D80E2F" w:rsidRPr="002D74B8" w:rsidRDefault="00D80E2F" w:rsidP="00D80E2F">
      <w:pPr>
        <w:rPr>
          <w:lang w:val="en-US"/>
        </w:rPr>
      </w:pPr>
    </w:p>
    <w:p w14:paraId="04167333" w14:textId="77777777" w:rsidR="00D80E2F" w:rsidRPr="002D74B8" w:rsidRDefault="00D80E2F" w:rsidP="00D80E2F">
      <w:pPr>
        <w:rPr>
          <w:lang w:val="en-US"/>
        </w:rPr>
      </w:pPr>
    </w:p>
    <w:p w14:paraId="6C4E1256" w14:textId="77777777" w:rsidR="00D80E2F" w:rsidRPr="002D74B8" w:rsidRDefault="00D80E2F" w:rsidP="00D80E2F">
      <w:pPr>
        <w:rPr>
          <w:lang w:val="en-US"/>
        </w:rPr>
      </w:pPr>
    </w:p>
    <w:p w14:paraId="0A2270E5" w14:textId="77777777" w:rsidR="00D80E2F" w:rsidRPr="002D74B8" w:rsidRDefault="00D80E2F" w:rsidP="00D80E2F">
      <w:pPr>
        <w:rPr>
          <w:lang w:val="en-US"/>
        </w:rPr>
      </w:pPr>
    </w:p>
    <w:p w14:paraId="6651BA36" w14:textId="77777777" w:rsidR="00D80E2F" w:rsidRPr="002D74B8" w:rsidRDefault="00D80E2F" w:rsidP="00D80E2F">
      <w:pPr>
        <w:rPr>
          <w:lang w:val="en-US"/>
        </w:rPr>
      </w:pPr>
    </w:p>
    <w:p w14:paraId="68618C38" w14:textId="77777777" w:rsidR="00D80E2F" w:rsidRPr="002D74B8" w:rsidRDefault="00D80E2F" w:rsidP="00D80E2F">
      <w:pPr>
        <w:rPr>
          <w:lang w:val="en-US"/>
        </w:rPr>
      </w:pPr>
    </w:p>
    <w:p w14:paraId="014D420C" w14:textId="77777777" w:rsidR="00D80E2F" w:rsidRPr="002D74B8" w:rsidRDefault="00D80E2F" w:rsidP="00D80E2F">
      <w:pPr>
        <w:rPr>
          <w:lang w:val="en-US"/>
        </w:rPr>
      </w:pPr>
    </w:p>
    <w:p w14:paraId="0BEB89F3" w14:textId="77777777" w:rsidR="00D80E2F" w:rsidRPr="002D74B8" w:rsidRDefault="00D80E2F" w:rsidP="00D80E2F">
      <w:pPr>
        <w:rPr>
          <w:lang w:val="en-US"/>
        </w:rPr>
      </w:pPr>
    </w:p>
    <w:p w14:paraId="6617DC9C" w14:textId="77777777" w:rsidR="00D80E2F" w:rsidRPr="002D74B8" w:rsidRDefault="00D80E2F" w:rsidP="00D80E2F">
      <w:pPr>
        <w:rPr>
          <w:lang w:val="en-US"/>
        </w:rPr>
      </w:pPr>
    </w:p>
    <w:p w14:paraId="3C772DE4" w14:textId="77777777" w:rsidR="00D80E2F" w:rsidRPr="002D74B8" w:rsidRDefault="00D80E2F" w:rsidP="00D80E2F">
      <w:pPr>
        <w:rPr>
          <w:lang w:val="en-US"/>
        </w:rPr>
      </w:pPr>
    </w:p>
    <w:p w14:paraId="4328647C" w14:textId="77777777" w:rsidR="00D80E2F" w:rsidRPr="002D74B8" w:rsidRDefault="00D80E2F" w:rsidP="00D80E2F">
      <w:pPr>
        <w:rPr>
          <w:lang w:val="en-US"/>
        </w:rPr>
      </w:pPr>
    </w:p>
    <w:p w14:paraId="7FA3CF05" w14:textId="77777777" w:rsidR="00D80E2F" w:rsidRPr="002D74B8" w:rsidRDefault="00D80E2F" w:rsidP="00D80E2F">
      <w:pPr>
        <w:rPr>
          <w:lang w:val="en-US"/>
        </w:rPr>
      </w:pPr>
    </w:p>
    <w:p w14:paraId="4A49FB30" w14:textId="77777777" w:rsidR="00D80E2F" w:rsidRPr="002D74B8" w:rsidRDefault="00D80E2F" w:rsidP="00D80E2F">
      <w:pPr>
        <w:rPr>
          <w:lang w:val="en-US"/>
        </w:rPr>
      </w:pPr>
    </w:p>
    <w:p w14:paraId="13362A65" w14:textId="16089C7E" w:rsidR="00D80E2F" w:rsidRPr="002D74B8" w:rsidRDefault="00D80E2F" w:rsidP="00D80E2F">
      <w:pPr>
        <w:rPr>
          <w:lang w:val="en-US"/>
        </w:rPr>
      </w:pPr>
    </w:p>
    <w:p w14:paraId="6368528E" w14:textId="250956E1" w:rsidR="004107BD" w:rsidRPr="002D74B8" w:rsidRDefault="004107BD" w:rsidP="00D80E2F">
      <w:pPr>
        <w:rPr>
          <w:lang w:val="en-US"/>
        </w:rPr>
      </w:pPr>
    </w:p>
    <w:p w14:paraId="5890DF7A" w14:textId="3EB40153" w:rsidR="004107BD" w:rsidRPr="002D74B8" w:rsidRDefault="004107BD" w:rsidP="00D80E2F">
      <w:pPr>
        <w:rPr>
          <w:lang w:val="en-US"/>
        </w:rPr>
      </w:pPr>
    </w:p>
    <w:p w14:paraId="1AA39755" w14:textId="010BF440" w:rsidR="004107BD" w:rsidRPr="002D74B8" w:rsidRDefault="004107BD" w:rsidP="00D80E2F">
      <w:pPr>
        <w:rPr>
          <w:lang w:val="en-US"/>
        </w:rPr>
      </w:pPr>
    </w:p>
    <w:p w14:paraId="42A5EC2E" w14:textId="0ABD80ED" w:rsidR="004107BD" w:rsidRPr="002D74B8" w:rsidRDefault="004107BD" w:rsidP="00D80E2F">
      <w:pPr>
        <w:rPr>
          <w:lang w:val="en-US"/>
        </w:rPr>
      </w:pPr>
    </w:p>
    <w:p w14:paraId="2307C9DC" w14:textId="77777777" w:rsidR="004107BD" w:rsidRPr="002D74B8" w:rsidRDefault="004107BD" w:rsidP="00D80E2F">
      <w:pPr>
        <w:rPr>
          <w:lang w:val="en-US"/>
        </w:rPr>
      </w:pPr>
    </w:p>
    <w:p w14:paraId="200522E2" w14:textId="77777777" w:rsidR="00D80E2F" w:rsidRPr="002D74B8" w:rsidRDefault="00D80E2F" w:rsidP="00D80E2F">
      <w:pPr>
        <w:rPr>
          <w:lang w:val="en-US"/>
        </w:rPr>
      </w:pPr>
    </w:p>
    <w:p w14:paraId="148872A1" w14:textId="3F2DAC39" w:rsidR="00D80E2F" w:rsidRPr="002D74B8" w:rsidRDefault="00657F98" w:rsidP="00D80E2F">
      <w:pPr>
        <w:rPr>
          <w:b/>
          <w:lang w:val="en-US"/>
        </w:rPr>
      </w:pPr>
      <w:proofErr w:type="spellStart"/>
      <w:r w:rsidRPr="002D74B8">
        <w:rPr>
          <w:b/>
          <w:lang w:val="en-US"/>
        </w:rPr>
        <w:t>Fél</w:t>
      </w:r>
      <w:proofErr w:type="spellEnd"/>
      <w:r w:rsidR="00D80E2F" w:rsidRPr="002D74B8">
        <w:rPr>
          <w:b/>
          <w:lang w:val="en-US"/>
        </w:rPr>
        <w:t xml:space="preserve"> 2: </w:t>
      </w:r>
      <w:proofErr w:type="spellStart"/>
      <w:r w:rsidR="00D80E2F" w:rsidRPr="002D74B8">
        <w:rPr>
          <w:b/>
          <w:lang w:val="en-US"/>
        </w:rPr>
        <w:t>Ayuntamiento</w:t>
      </w:r>
      <w:proofErr w:type="spellEnd"/>
      <w:r w:rsidR="00D80E2F" w:rsidRPr="002D74B8">
        <w:rPr>
          <w:b/>
          <w:lang w:val="en-US"/>
        </w:rPr>
        <w:t xml:space="preserve"> de Bilbao</w:t>
      </w:r>
    </w:p>
    <w:p w14:paraId="51A25976" w14:textId="77777777" w:rsidR="00D80E2F" w:rsidRPr="002D74B8" w:rsidRDefault="00D80E2F" w:rsidP="00D80E2F">
      <w:pPr>
        <w:rPr>
          <w:b/>
          <w:lang w:val="en-US"/>
        </w:rPr>
      </w:pPr>
    </w:p>
    <w:p w14:paraId="5C4EEEF0" w14:textId="77777777" w:rsidR="00D80E2F" w:rsidRPr="002D74B8" w:rsidRDefault="00D80E2F" w:rsidP="00D80E2F">
      <w:pPr>
        <w:rPr>
          <w:lang w:val="en-US"/>
        </w:rPr>
      </w:pPr>
    </w:p>
    <w:p w14:paraId="5B315CAE" w14:textId="77777777" w:rsidR="00D80E2F" w:rsidRPr="002D74B8" w:rsidRDefault="00D80E2F" w:rsidP="00D80E2F">
      <w:pPr>
        <w:rPr>
          <w:lang w:val="en-US"/>
        </w:rPr>
      </w:pPr>
    </w:p>
    <w:p w14:paraId="0FBD63D8" w14:textId="77777777" w:rsidR="00D80E2F" w:rsidRPr="002D74B8" w:rsidRDefault="00D80E2F" w:rsidP="00D80E2F">
      <w:pPr>
        <w:rPr>
          <w:lang w:val="en-US"/>
        </w:rPr>
      </w:pPr>
    </w:p>
    <w:p w14:paraId="6FAC06C5" w14:textId="1EEEF8AF" w:rsidR="00D80E2F" w:rsidRPr="002D74B8" w:rsidRDefault="00D80E2F" w:rsidP="00D80E2F">
      <w:pPr>
        <w:rPr>
          <w:lang w:val="en-US"/>
        </w:rPr>
      </w:pPr>
      <w:proofErr w:type="spellStart"/>
      <w:r w:rsidRPr="002D74B8">
        <w:rPr>
          <w:lang w:val="en-US"/>
        </w:rPr>
        <w:t>Aláírás</w:t>
      </w:r>
      <w:proofErr w:type="spellEnd"/>
      <w:r w:rsidRPr="002D74B8">
        <w:rPr>
          <w:lang w:val="en-US"/>
        </w:rPr>
        <w:t>(ok)</w:t>
      </w:r>
    </w:p>
    <w:p w14:paraId="358CA156" w14:textId="77777777" w:rsidR="00D80E2F" w:rsidRPr="002D74B8" w:rsidRDefault="00D80E2F" w:rsidP="00D80E2F">
      <w:pPr>
        <w:rPr>
          <w:lang w:val="en-US"/>
        </w:rPr>
      </w:pPr>
    </w:p>
    <w:p w14:paraId="6F163E20" w14:textId="77777777" w:rsidR="00D80E2F" w:rsidRPr="002D74B8" w:rsidRDefault="00D80E2F" w:rsidP="00D80E2F">
      <w:pPr>
        <w:rPr>
          <w:lang w:val="en-US"/>
        </w:rPr>
      </w:pPr>
    </w:p>
    <w:p w14:paraId="435A4251" w14:textId="04070773"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p>
    <w:p w14:paraId="78AEFE74" w14:textId="58A8BDD8" w:rsidR="00D80E2F" w:rsidRPr="002D74B8" w:rsidRDefault="004159F7" w:rsidP="00D80E2F">
      <w:pPr>
        <w:rPr>
          <w:lang w:val="en-US"/>
        </w:rPr>
      </w:pPr>
      <w:r w:rsidRPr="002D74B8">
        <w:rPr>
          <w:lang w:val="en-US"/>
        </w:rPr>
        <w:t>Titulus:</w:t>
      </w:r>
      <w:r w:rsidR="005E1DE2" w:rsidRPr="002D74B8">
        <w:rPr>
          <w:lang w:val="en-US"/>
        </w:rPr>
        <w:t xml:space="preserve"> </w:t>
      </w:r>
    </w:p>
    <w:p w14:paraId="6C64B0F5" w14:textId="4745D58E" w:rsidR="00D80E2F" w:rsidRPr="002D74B8" w:rsidRDefault="00D80E2F" w:rsidP="00D80E2F">
      <w:pPr>
        <w:rPr>
          <w:lang w:val="en-US"/>
        </w:rPr>
      </w:pPr>
      <w:proofErr w:type="spellStart"/>
      <w:r w:rsidRPr="002D74B8">
        <w:rPr>
          <w:lang w:val="en-US"/>
        </w:rPr>
        <w:t>Dátum</w:t>
      </w:r>
      <w:proofErr w:type="spellEnd"/>
      <w:r w:rsidR="00657F98" w:rsidRPr="002D74B8">
        <w:rPr>
          <w:lang w:val="en-US"/>
        </w:rPr>
        <w:t>:</w:t>
      </w:r>
    </w:p>
    <w:p w14:paraId="6DE59AEA" w14:textId="77777777" w:rsidR="00D80E2F" w:rsidRPr="002D74B8" w:rsidRDefault="00D80E2F" w:rsidP="00D80E2F">
      <w:pPr>
        <w:rPr>
          <w:lang w:val="en-US"/>
        </w:rPr>
      </w:pPr>
    </w:p>
    <w:p w14:paraId="1C750336" w14:textId="77777777" w:rsidR="00D80E2F" w:rsidRPr="002D74B8" w:rsidRDefault="00D80E2F" w:rsidP="00D80E2F">
      <w:pPr>
        <w:rPr>
          <w:lang w:val="en-US"/>
        </w:rPr>
      </w:pPr>
      <w:r w:rsidRPr="002D74B8">
        <w:rPr>
          <w:lang w:val="en-US"/>
        </w:rPr>
        <w:br w:type="page"/>
      </w:r>
    </w:p>
    <w:p w14:paraId="5009005D" w14:textId="4A4AD13C"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3: </w:t>
      </w:r>
      <w:proofErr w:type="spellStart"/>
      <w:r w:rsidR="00D80E2F" w:rsidRPr="002D74B8">
        <w:rPr>
          <w:b/>
          <w:lang w:val="en-US"/>
        </w:rPr>
        <w:t>Fundacion</w:t>
      </w:r>
      <w:proofErr w:type="spellEnd"/>
      <w:r w:rsidR="00D80E2F" w:rsidRPr="002D74B8">
        <w:rPr>
          <w:b/>
          <w:lang w:val="en-US"/>
        </w:rPr>
        <w:t xml:space="preserve"> </w:t>
      </w:r>
      <w:proofErr w:type="spellStart"/>
      <w:r w:rsidR="00D80E2F" w:rsidRPr="002D74B8">
        <w:rPr>
          <w:b/>
          <w:lang w:val="en-US"/>
        </w:rPr>
        <w:t>Tecnalia</w:t>
      </w:r>
      <w:proofErr w:type="spellEnd"/>
      <w:r w:rsidR="00D80E2F" w:rsidRPr="002D74B8">
        <w:rPr>
          <w:b/>
          <w:lang w:val="en-US"/>
        </w:rPr>
        <w:t xml:space="preserve"> Research and </w:t>
      </w:r>
      <w:proofErr w:type="spellStart"/>
      <w:r w:rsidR="00D80E2F" w:rsidRPr="002D74B8">
        <w:rPr>
          <w:b/>
          <w:lang w:val="en-US"/>
        </w:rPr>
        <w:t>innovtion</w:t>
      </w:r>
      <w:proofErr w:type="spellEnd"/>
    </w:p>
    <w:p w14:paraId="045FD026" w14:textId="77777777" w:rsidR="00D80E2F" w:rsidRPr="002D74B8" w:rsidRDefault="00D80E2F" w:rsidP="00D80E2F">
      <w:pPr>
        <w:rPr>
          <w:b/>
          <w:lang w:val="en-US"/>
        </w:rPr>
      </w:pPr>
    </w:p>
    <w:p w14:paraId="6AC0E58B" w14:textId="77777777" w:rsidR="00D80E2F" w:rsidRPr="002D74B8" w:rsidRDefault="00D80E2F" w:rsidP="00D80E2F">
      <w:pPr>
        <w:rPr>
          <w:lang w:val="en-US"/>
        </w:rPr>
      </w:pPr>
    </w:p>
    <w:p w14:paraId="0532F7FE" w14:textId="77777777" w:rsidR="00D80E2F" w:rsidRPr="002D74B8" w:rsidRDefault="00D80E2F" w:rsidP="00D80E2F">
      <w:pPr>
        <w:rPr>
          <w:lang w:val="en-US"/>
        </w:rPr>
      </w:pPr>
    </w:p>
    <w:p w14:paraId="0F606D5E" w14:textId="77777777" w:rsidR="00D80E2F" w:rsidRPr="002D74B8" w:rsidRDefault="00D80E2F" w:rsidP="00D80E2F">
      <w:pPr>
        <w:rPr>
          <w:lang w:val="en-US"/>
        </w:rPr>
      </w:pPr>
    </w:p>
    <w:p w14:paraId="01507B6E" w14:textId="43459DC2" w:rsidR="00D80E2F" w:rsidRPr="002D74B8" w:rsidRDefault="00D80E2F" w:rsidP="00D80E2F">
      <w:pPr>
        <w:rPr>
          <w:lang w:val="en-US"/>
        </w:rPr>
      </w:pPr>
      <w:proofErr w:type="spellStart"/>
      <w:r w:rsidRPr="002D74B8">
        <w:rPr>
          <w:lang w:val="en-US"/>
        </w:rPr>
        <w:t>Aláírás</w:t>
      </w:r>
      <w:proofErr w:type="spellEnd"/>
      <w:r w:rsidRPr="002D74B8">
        <w:rPr>
          <w:lang w:val="en-US"/>
        </w:rPr>
        <w:t>(ok)</w:t>
      </w:r>
    </w:p>
    <w:p w14:paraId="079BDAFE" w14:textId="77777777" w:rsidR="00D80E2F" w:rsidRPr="002D74B8" w:rsidRDefault="00D80E2F" w:rsidP="00D80E2F">
      <w:pPr>
        <w:rPr>
          <w:lang w:val="en-US"/>
        </w:rPr>
      </w:pPr>
    </w:p>
    <w:p w14:paraId="012D0650" w14:textId="77777777" w:rsidR="00D80E2F" w:rsidRPr="002D74B8" w:rsidRDefault="00D80E2F" w:rsidP="00D80E2F">
      <w:pPr>
        <w:rPr>
          <w:lang w:val="en-US"/>
        </w:rPr>
      </w:pPr>
    </w:p>
    <w:p w14:paraId="3757E758" w14:textId="2A77B3B8"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p>
    <w:p w14:paraId="4252E69C" w14:textId="29E025B6" w:rsidR="00D80E2F" w:rsidRPr="002D74B8" w:rsidRDefault="004159F7" w:rsidP="00D80E2F">
      <w:pPr>
        <w:rPr>
          <w:lang w:val="en-US"/>
        </w:rPr>
      </w:pPr>
      <w:r w:rsidRPr="002D74B8">
        <w:rPr>
          <w:lang w:val="en-US"/>
        </w:rPr>
        <w:t>Titulus:</w:t>
      </w:r>
      <w:r w:rsidR="00D80E2F" w:rsidRPr="002D74B8">
        <w:rPr>
          <w:lang w:val="en-US"/>
        </w:rPr>
        <w:t xml:space="preserve"> </w:t>
      </w:r>
    </w:p>
    <w:p w14:paraId="0165CEE2" w14:textId="29B716DD" w:rsidR="00D80E2F" w:rsidRPr="002D74B8" w:rsidRDefault="00D80E2F" w:rsidP="00D80E2F">
      <w:pPr>
        <w:rPr>
          <w:lang w:val="en-US"/>
        </w:rPr>
      </w:pPr>
      <w:proofErr w:type="spellStart"/>
      <w:r w:rsidRPr="002D74B8">
        <w:rPr>
          <w:lang w:val="en-US"/>
        </w:rPr>
        <w:t>Dátum</w:t>
      </w:r>
      <w:proofErr w:type="spellEnd"/>
      <w:r w:rsidR="00657F98" w:rsidRPr="002D74B8">
        <w:rPr>
          <w:lang w:val="en-US"/>
        </w:rPr>
        <w:t>:</w:t>
      </w:r>
    </w:p>
    <w:p w14:paraId="39BE7045" w14:textId="77777777" w:rsidR="00D80E2F" w:rsidRPr="002D74B8" w:rsidRDefault="00D80E2F" w:rsidP="00D80E2F">
      <w:pPr>
        <w:rPr>
          <w:lang w:val="en-US"/>
        </w:rPr>
      </w:pPr>
    </w:p>
    <w:p w14:paraId="59E5DB70" w14:textId="77777777" w:rsidR="00D80E2F" w:rsidRPr="002D74B8" w:rsidRDefault="00D80E2F" w:rsidP="00D80E2F">
      <w:pPr>
        <w:rPr>
          <w:lang w:val="en-US"/>
        </w:rPr>
      </w:pPr>
    </w:p>
    <w:p w14:paraId="62202ADB" w14:textId="77777777" w:rsidR="00D80E2F" w:rsidRPr="002D74B8" w:rsidRDefault="00D80E2F" w:rsidP="00D80E2F">
      <w:pPr>
        <w:rPr>
          <w:lang w:val="en-US"/>
        </w:rPr>
      </w:pPr>
      <w:r w:rsidRPr="002D74B8">
        <w:rPr>
          <w:lang w:val="en-US"/>
        </w:rPr>
        <w:br w:type="page"/>
      </w:r>
    </w:p>
    <w:p w14:paraId="0719053B" w14:textId="3D389EC7" w:rsidR="00D80E2F" w:rsidRPr="002D74B8" w:rsidRDefault="00657F98" w:rsidP="00D80E2F">
      <w:pPr>
        <w:rPr>
          <w:b/>
          <w:lang w:val="nl-NL"/>
        </w:rPr>
      </w:pPr>
      <w:r w:rsidRPr="002D74B8">
        <w:rPr>
          <w:b/>
          <w:lang w:val="nl-NL"/>
        </w:rPr>
        <w:lastRenderedPageBreak/>
        <w:t>Fél</w:t>
      </w:r>
      <w:r w:rsidR="00D80E2F" w:rsidRPr="002D74B8">
        <w:rPr>
          <w:b/>
          <w:lang w:val="nl-NL"/>
        </w:rPr>
        <w:t xml:space="preserve"> 4: Nederlandse Organisatie voor toegepast-natuurwetenschappelijk onderzoek</w:t>
      </w:r>
    </w:p>
    <w:p w14:paraId="65EA4A99" w14:textId="77777777" w:rsidR="00D80E2F" w:rsidRPr="002D74B8" w:rsidRDefault="00D80E2F" w:rsidP="00D80E2F">
      <w:pPr>
        <w:rPr>
          <w:b/>
          <w:lang w:val="nl-NL"/>
        </w:rPr>
      </w:pPr>
    </w:p>
    <w:p w14:paraId="683CC930" w14:textId="77777777" w:rsidR="00D80E2F" w:rsidRPr="002D74B8" w:rsidRDefault="00D80E2F" w:rsidP="00D80E2F">
      <w:pPr>
        <w:rPr>
          <w:lang w:val="nl-NL"/>
        </w:rPr>
      </w:pPr>
    </w:p>
    <w:p w14:paraId="7EFF2F12" w14:textId="77777777" w:rsidR="00D80E2F" w:rsidRPr="002D74B8" w:rsidRDefault="00D80E2F" w:rsidP="00D80E2F">
      <w:pPr>
        <w:rPr>
          <w:lang w:val="nl-NL"/>
        </w:rPr>
      </w:pPr>
    </w:p>
    <w:p w14:paraId="1EBDB050" w14:textId="77777777" w:rsidR="00D80E2F" w:rsidRPr="002D74B8" w:rsidRDefault="00D80E2F" w:rsidP="00D80E2F">
      <w:pPr>
        <w:rPr>
          <w:lang w:val="nl-NL"/>
        </w:rPr>
      </w:pPr>
    </w:p>
    <w:p w14:paraId="6E21C0C1" w14:textId="2A4525AE" w:rsidR="00D80E2F" w:rsidRPr="002D74B8" w:rsidRDefault="00D80E2F" w:rsidP="00D80E2F">
      <w:pPr>
        <w:rPr>
          <w:lang w:val="en-US"/>
        </w:rPr>
      </w:pPr>
      <w:proofErr w:type="spellStart"/>
      <w:r w:rsidRPr="002D74B8">
        <w:rPr>
          <w:lang w:val="en-US"/>
        </w:rPr>
        <w:t>Aláírás</w:t>
      </w:r>
      <w:proofErr w:type="spellEnd"/>
      <w:r w:rsidRPr="002D74B8">
        <w:rPr>
          <w:lang w:val="en-US"/>
        </w:rPr>
        <w:t>(ok)</w:t>
      </w:r>
    </w:p>
    <w:p w14:paraId="1FECA832" w14:textId="77777777" w:rsidR="00D80E2F" w:rsidRPr="002D74B8" w:rsidRDefault="00D80E2F" w:rsidP="00D80E2F">
      <w:pPr>
        <w:rPr>
          <w:lang w:val="en-US"/>
        </w:rPr>
      </w:pPr>
    </w:p>
    <w:p w14:paraId="54FD5836" w14:textId="77777777" w:rsidR="00D80E2F" w:rsidRPr="002D74B8" w:rsidRDefault="00D80E2F" w:rsidP="00D80E2F">
      <w:pPr>
        <w:rPr>
          <w:lang w:val="en-US"/>
        </w:rPr>
      </w:pPr>
    </w:p>
    <w:p w14:paraId="162DE57D" w14:textId="5364F464" w:rsidR="00D80E2F" w:rsidRPr="002D74B8" w:rsidRDefault="004159F7" w:rsidP="00D80E2F">
      <w:pPr>
        <w:rPr>
          <w:lang w:val="nl-NL"/>
        </w:rPr>
      </w:pPr>
      <w:r w:rsidRPr="002D74B8">
        <w:rPr>
          <w:lang w:val="nl-NL"/>
        </w:rPr>
        <w:t>Név/Nevek:</w:t>
      </w:r>
      <w:r w:rsidR="00D80E2F" w:rsidRPr="002D74B8">
        <w:rPr>
          <w:lang w:val="nl-NL"/>
        </w:rPr>
        <w:t xml:space="preserve"> </w:t>
      </w:r>
    </w:p>
    <w:p w14:paraId="79C9A607" w14:textId="26507726" w:rsidR="00D80E2F" w:rsidRPr="002D74B8" w:rsidRDefault="004159F7" w:rsidP="00D80E2F">
      <w:pPr>
        <w:rPr>
          <w:lang w:val="en-US"/>
        </w:rPr>
      </w:pPr>
      <w:r w:rsidRPr="002D74B8">
        <w:rPr>
          <w:lang w:val="en-US"/>
        </w:rPr>
        <w:t>Titulus:</w:t>
      </w:r>
      <w:r w:rsidR="00D80E2F" w:rsidRPr="002D74B8">
        <w:rPr>
          <w:lang w:val="en-US"/>
        </w:rPr>
        <w:t xml:space="preserve"> </w:t>
      </w:r>
    </w:p>
    <w:p w14:paraId="47F34E88" w14:textId="0067E6FF" w:rsidR="00D80E2F" w:rsidRPr="002D74B8" w:rsidRDefault="00D80E2F" w:rsidP="00D80E2F">
      <w:pPr>
        <w:rPr>
          <w:lang w:val="en-US"/>
        </w:rPr>
      </w:pPr>
      <w:proofErr w:type="spellStart"/>
      <w:r w:rsidRPr="002D74B8">
        <w:rPr>
          <w:lang w:val="en-US"/>
        </w:rPr>
        <w:t>Dátum</w:t>
      </w:r>
      <w:proofErr w:type="spellEnd"/>
      <w:r w:rsidR="004159F7" w:rsidRPr="002D74B8">
        <w:rPr>
          <w:lang w:val="en-US"/>
        </w:rPr>
        <w:t>:</w:t>
      </w:r>
    </w:p>
    <w:p w14:paraId="5C189823" w14:textId="77777777" w:rsidR="00D80E2F" w:rsidRPr="002D74B8" w:rsidRDefault="00D80E2F" w:rsidP="00D80E2F">
      <w:pPr>
        <w:rPr>
          <w:lang w:val="en-US"/>
        </w:rPr>
      </w:pPr>
    </w:p>
    <w:p w14:paraId="369163A9" w14:textId="77777777" w:rsidR="00D80E2F" w:rsidRPr="002D74B8" w:rsidRDefault="00D80E2F" w:rsidP="00D80E2F">
      <w:pPr>
        <w:rPr>
          <w:lang w:val="en-US"/>
        </w:rPr>
      </w:pPr>
      <w:r w:rsidRPr="002D74B8">
        <w:rPr>
          <w:lang w:val="en-US"/>
        </w:rPr>
        <w:br w:type="page"/>
      </w:r>
    </w:p>
    <w:p w14:paraId="02A92849" w14:textId="502F283F" w:rsidR="00D80E2F" w:rsidRPr="002D74B8" w:rsidRDefault="00657F98" w:rsidP="00D80E2F">
      <w:pPr>
        <w:rPr>
          <w:b/>
          <w:lang w:val="nl-NL"/>
        </w:rPr>
      </w:pPr>
      <w:r w:rsidRPr="002D74B8">
        <w:rPr>
          <w:b/>
          <w:lang w:val="nl-NL"/>
        </w:rPr>
        <w:lastRenderedPageBreak/>
        <w:t>Fél</w:t>
      </w:r>
      <w:r w:rsidR="00D80E2F" w:rsidRPr="002D74B8">
        <w:rPr>
          <w:b/>
          <w:lang w:val="nl-NL"/>
        </w:rPr>
        <w:t xml:space="preserve"> 5: Fundacion Cartif</w:t>
      </w:r>
    </w:p>
    <w:p w14:paraId="2E7B1C7D" w14:textId="77777777" w:rsidR="00D80E2F" w:rsidRPr="002D74B8" w:rsidRDefault="00D80E2F" w:rsidP="00D80E2F">
      <w:pPr>
        <w:rPr>
          <w:b/>
          <w:lang w:val="nl-NL"/>
        </w:rPr>
      </w:pPr>
    </w:p>
    <w:p w14:paraId="4400A215" w14:textId="77777777" w:rsidR="00D80E2F" w:rsidRPr="002D74B8" w:rsidRDefault="00D80E2F" w:rsidP="00D80E2F">
      <w:pPr>
        <w:rPr>
          <w:lang w:val="nl-NL"/>
        </w:rPr>
      </w:pPr>
    </w:p>
    <w:p w14:paraId="6756D2B9" w14:textId="77777777" w:rsidR="00D80E2F" w:rsidRPr="002D74B8" w:rsidRDefault="00D80E2F" w:rsidP="00D80E2F">
      <w:pPr>
        <w:rPr>
          <w:lang w:val="nl-NL"/>
        </w:rPr>
      </w:pPr>
    </w:p>
    <w:p w14:paraId="08DEEDE9" w14:textId="77777777" w:rsidR="00D80E2F" w:rsidRPr="002D74B8" w:rsidRDefault="00D80E2F" w:rsidP="00D80E2F">
      <w:pPr>
        <w:rPr>
          <w:lang w:val="nl-NL"/>
        </w:rPr>
      </w:pPr>
    </w:p>
    <w:p w14:paraId="6B59A9EE" w14:textId="2E43B727" w:rsidR="00D80E2F" w:rsidRPr="002D74B8" w:rsidRDefault="00D80E2F" w:rsidP="00D80E2F">
      <w:pPr>
        <w:rPr>
          <w:lang w:val="nl-NL"/>
        </w:rPr>
      </w:pPr>
      <w:r w:rsidRPr="002D74B8">
        <w:rPr>
          <w:lang w:val="nl-NL"/>
        </w:rPr>
        <w:t>Aláírás(ok)</w:t>
      </w:r>
    </w:p>
    <w:p w14:paraId="69D908B1" w14:textId="77777777" w:rsidR="00D80E2F" w:rsidRPr="002D74B8" w:rsidRDefault="00D80E2F" w:rsidP="00D80E2F">
      <w:pPr>
        <w:rPr>
          <w:lang w:val="nl-NL"/>
        </w:rPr>
      </w:pPr>
    </w:p>
    <w:p w14:paraId="462F6A9B" w14:textId="77777777" w:rsidR="00D80E2F" w:rsidRPr="002D74B8" w:rsidRDefault="00D80E2F" w:rsidP="00D80E2F">
      <w:pPr>
        <w:rPr>
          <w:lang w:val="nl-NL"/>
        </w:rPr>
      </w:pPr>
    </w:p>
    <w:p w14:paraId="2419A343" w14:textId="1B3ED88A"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p>
    <w:p w14:paraId="06990AD9" w14:textId="29E47AE7" w:rsidR="00D80E2F" w:rsidRPr="002D74B8" w:rsidRDefault="004159F7" w:rsidP="00D80E2F">
      <w:pPr>
        <w:rPr>
          <w:lang w:val="en-US"/>
        </w:rPr>
      </w:pPr>
      <w:r w:rsidRPr="002D74B8">
        <w:rPr>
          <w:lang w:val="en-US"/>
        </w:rPr>
        <w:t>Titulus:</w:t>
      </w:r>
      <w:r w:rsidR="00D80E2F" w:rsidRPr="002D74B8">
        <w:rPr>
          <w:lang w:val="en-US"/>
        </w:rPr>
        <w:t xml:space="preserve"> </w:t>
      </w:r>
    </w:p>
    <w:p w14:paraId="3841E194" w14:textId="53C83146" w:rsidR="00D80E2F" w:rsidRPr="002D74B8" w:rsidRDefault="00D80E2F" w:rsidP="00D80E2F">
      <w:pPr>
        <w:rPr>
          <w:lang w:val="en-US"/>
        </w:rPr>
      </w:pPr>
      <w:proofErr w:type="spellStart"/>
      <w:r w:rsidRPr="002D74B8">
        <w:rPr>
          <w:lang w:val="en-US"/>
        </w:rPr>
        <w:t>Dátum</w:t>
      </w:r>
      <w:proofErr w:type="spellEnd"/>
      <w:r w:rsidR="004159F7" w:rsidRPr="002D74B8">
        <w:rPr>
          <w:lang w:val="en-US"/>
        </w:rPr>
        <w:t>:</w:t>
      </w:r>
    </w:p>
    <w:p w14:paraId="5277ADD3" w14:textId="77777777" w:rsidR="00D80E2F" w:rsidRPr="002D74B8" w:rsidRDefault="00D80E2F" w:rsidP="00D80E2F">
      <w:pPr>
        <w:rPr>
          <w:lang w:val="en-US"/>
        </w:rPr>
      </w:pPr>
    </w:p>
    <w:p w14:paraId="5454674B" w14:textId="77777777" w:rsidR="00D80E2F" w:rsidRPr="002D74B8" w:rsidRDefault="00D80E2F" w:rsidP="00D80E2F">
      <w:pPr>
        <w:rPr>
          <w:lang w:val="en-US"/>
        </w:rPr>
      </w:pPr>
      <w:r w:rsidRPr="002D74B8">
        <w:rPr>
          <w:lang w:val="en-US"/>
        </w:rPr>
        <w:br w:type="page"/>
      </w:r>
    </w:p>
    <w:p w14:paraId="450B9AD0" w14:textId="17981649"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6: </w:t>
      </w:r>
      <w:proofErr w:type="spellStart"/>
      <w:r w:rsidR="00D80E2F" w:rsidRPr="002D74B8">
        <w:rPr>
          <w:b/>
          <w:lang w:val="en-US"/>
        </w:rPr>
        <w:t>Stichting</w:t>
      </w:r>
      <w:proofErr w:type="spellEnd"/>
      <w:r w:rsidR="00D80E2F" w:rsidRPr="002D74B8">
        <w:rPr>
          <w:b/>
          <w:lang w:val="en-US"/>
        </w:rPr>
        <w:t xml:space="preserve"> </w:t>
      </w:r>
      <w:proofErr w:type="spellStart"/>
      <w:r w:rsidR="00D80E2F" w:rsidRPr="002D74B8">
        <w:rPr>
          <w:b/>
          <w:lang w:val="en-US"/>
        </w:rPr>
        <w:t>Waag</w:t>
      </w:r>
      <w:proofErr w:type="spellEnd"/>
      <w:r w:rsidR="00D80E2F" w:rsidRPr="002D74B8">
        <w:rPr>
          <w:b/>
          <w:lang w:val="en-US"/>
        </w:rPr>
        <w:t xml:space="preserve"> </w:t>
      </w:r>
      <w:proofErr w:type="spellStart"/>
      <w:r w:rsidR="00D80E2F" w:rsidRPr="002D74B8">
        <w:rPr>
          <w:b/>
          <w:lang w:val="en-US"/>
        </w:rPr>
        <w:t>Societeit</w:t>
      </w:r>
      <w:proofErr w:type="spellEnd"/>
    </w:p>
    <w:p w14:paraId="693EECFC" w14:textId="77777777" w:rsidR="00D80E2F" w:rsidRPr="002D74B8" w:rsidRDefault="00D80E2F" w:rsidP="00D80E2F">
      <w:pPr>
        <w:rPr>
          <w:b/>
          <w:lang w:val="en-US"/>
        </w:rPr>
      </w:pPr>
    </w:p>
    <w:p w14:paraId="2E166E11" w14:textId="77777777" w:rsidR="00D80E2F" w:rsidRPr="002D74B8" w:rsidRDefault="00D80E2F" w:rsidP="00D80E2F">
      <w:pPr>
        <w:rPr>
          <w:lang w:val="en-US"/>
        </w:rPr>
      </w:pPr>
    </w:p>
    <w:p w14:paraId="2D8958F2" w14:textId="77777777" w:rsidR="00D80E2F" w:rsidRPr="002D74B8" w:rsidRDefault="00D80E2F" w:rsidP="00D80E2F">
      <w:pPr>
        <w:rPr>
          <w:lang w:val="en-US"/>
        </w:rPr>
      </w:pPr>
    </w:p>
    <w:p w14:paraId="0925FC6E" w14:textId="77777777" w:rsidR="00D80E2F" w:rsidRPr="002D74B8" w:rsidRDefault="00D80E2F" w:rsidP="00D80E2F">
      <w:pPr>
        <w:rPr>
          <w:lang w:val="en-US"/>
        </w:rPr>
      </w:pPr>
    </w:p>
    <w:p w14:paraId="1151CA80" w14:textId="4B9AC8C8" w:rsidR="00D80E2F" w:rsidRPr="002D74B8" w:rsidRDefault="00D80E2F" w:rsidP="00D80E2F">
      <w:pPr>
        <w:rPr>
          <w:lang w:val="en-US"/>
        </w:rPr>
      </w:pPr>
      <w:proofErr w:type="spellStart"/>
      <w:r w:rsidRPr="002D74B8">
        <w:rPr>
          <w:lang w:val="en-US"/>
        </w:rPr>
        <w:t>Aláírás</w:t>
      </w:r>
      <w:proofErr w:type="spellEnd"/>
      <w:r w:rsidRPr="002D74B8">
        <w:rPr>
          <w:lang w:val="en-US"/>
        </w:rPr>
        <w:t>(ok)</w:t>
      </w:r>
    </w:p>
    <w:p w14:paraId="09D24F5E" w14:textId="77777777" w:rsidR="00D80E2F" w:rsidRPr="002D74B8" w:rsidRDefault="00D80E2F" w:rsidP="00D80E2F">
      <w:pPr>
        <w:rPr>
          <w:lang w:val="en-US"/>
        </w:rPr>
      </w:pPr>
    </w:p>
    <w:p w14:paraId="643B8BD5" w14:textId="77777777" w:rsidR="00D80E2F" w:rsidRPr="002D74B8" w:rsidRDefault="00D80E2F" w:rsidP="00D80E2F">
      <w:pPr>
        <w:rPr>
          <w:lang w:val="en-US"/>
        </w:rPr>
      </w:pPr>
    </w:p>
    <w:p w14:paraId="5B705D8B" w14:textId="15C7D8A7"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p>
    <w:p w14:paraId="00C17E4F" w14:textId="79BADA3D" w:rsidR="00D80E2F" w:rsidRPr="002D74B8" w:rsidRDefault="004159F7" w:rsidP="00D80E2F">
      <w:pPr>
        <w:rPr>
          <w:lang w:val="en-US"/>
        </w:rPr>
      </w:pPr>
      <w:r w:rsidRPr="002D74B8">
        <w:rPr>
          <w:lang w:val="en-US"/>
        </w:rPr>
        <w:t>Titulus:</w:t>
      </w:r>
      <w:r w:rsidR="00D80E2F" w:rsidRPr="002D74B8">
        <w:rPr>
          <w:lang w:val="en-US"/>
        </w:rPr>
        <w:t xml:space="preserve"> </w:t>
      </w:r>
    </w:p>
    <w:p w14:paraId="1A1743E4" w14:textId="6954C914" w:rsidR="00D80E2F" w:rsidRPr="002D74B8" w:rsidRDefault="004159F7" w:rsidP="00D80E2F">
      <w:pPr>
        <w:rPr>
          <w:lang w:val="en-US"/>
        </w:rPr>
      </w:pPr>
      <w:proofErr w:type="spellStart"/>
      <w:r w:rsidRPr="002D74B8">
        <w:rPr>
          <w:lang w:val="en-US"/>
        </w:rPr>
        <w:t>Dátum</w:t>
      </w:r>
      <w:proofErr w:type="spellEnd"/>
      <w:r w:rsidRPr="002D74B8">
        <w:rPr>
          <w:lang w:val="en-US"/>
        </w:rPr>
        <w:t>:</w:t>
      </w:r>
    </w:p>
    <w:p w14:paraId="0994353C" w14:textId="77777777" w:rsidR="00D80E2F" w:rsidRPr="002D74B8" w:rsidRDefault="00D80E2F" w:rsidP="00D80E2F">
      <w:pPr>
        <w:rPr>
          <w:lang w:val="en-US"/>
        </w:rPr>
      </w:pPr>
    </w:p>
    <w:p w14:paraId="15CAEEA4" w14:textId="77777777" w:rsidR="00D80E2F" w:rsidRPr="002D74B8" w:rsidRDefault="00D80E2F" w:rsidP="00D80E2F">
      <w:pPr>
        <w:rPr>
          <w:lang w:val="en-US"/>
        </w:rPr>
      </w:pPr>
      <w:r w:rsidRPr="002D74B8">
        <w:rPr>
          <w:lang w:val="en-US"/>
        </w:rPr>
        <w:br w:type="page"/>
      </w:r>
    </w:p>
    <w:p w14:paraId="2531CF60" w14:textId="5E4C57C9" w:rsidR="00D80E2F" w:rsidRPr="002D74B8" w:rsidRDefault="00657F98" w:rsidP="00D80E2F">
      <w:pPr>
        <w:rPr>
          <w:b/>
          <w:lang w:val="nl-NL"/>
        </w:rPr>
      </w:pPr>
      <w:r w:rsidRPr="002D74B8">
        <w:rPr>
          <w:b/>
          <w:lang w:val="nl-NL"/>
        </w:rPr>
        <w:lastRenderedPageBreak/>
        <w:t>Fél</w:t>
      </w:r>
      <w:r w:rsidR="00D80E2F" w:rsidRPr="002D74B8">
        <w:rPr>
          <w:b/>
          <w:lang w:val="nl-NL"/>
        </w:rPr>
        <w:t xml:space="preserve"> 7: Stichting Hogeschool van Amsterdam</w:t>
      </w:r>
    </w:p>
    <w:p w14:paraId="02ED6424" w14:textId="77777777" w:rsidR="00D80E2F" w:rsidRPr="002D74B8" w:rsidRDefault="00D80E2F" w:rsidP="00D80E2F">
      <w:pPr>
        <w:rPr>
          <w:b/>
          <w:lang w:val="nl-NL"/>
        </w:rPr>
      </w:pPr>
    </w:p>
    <w:p w14:paraId="68277522" w14:textId="77777777" w:rsidR="00D80E2F" w:rsidRPr="002D74B8" w:rsidRDefault="00D80E2F" w:rsidP="00D80E2F">
      <w:pPr>
        <w:rPr>
          <w:lang w:val="nl-NL"/>
        </w:rPr>
      </w:pPr>
    </w:p>
    <w:p w14:paraId="4CC57674" w14:textId="77777777" w:rsidR="00D80E2F" w:rsidRPr="002D74B8" w:rsidRDefault="00D80E2F" w:rsidP="00D80E2F">
      <w:pPr>
        <w:rPr>
          <w:lang w:val="nl-NL"/>
        </w:rPr>
      </w:pPr>
    </w:p>
    <w:p w14:paraId="4E5E11D0" w14:textId="77777777" w:rsidR="00D80E2F" w:rsidRPr="002D74B8" w:rsidRDefault="00D80E2F" w:rsidP="00D80E2F">
      <w:pPr>
        <w:rPr>
          <w:lang w:val="nl-NL"/>
        </w:rPr>
      </w:pPr>
    </w:p>
    <w:p w14:paraId="09DE31F5" w14:textId="0AEA55C3" w:rsidR="00D80E2F" w:rsidRPr="002D74B8" w:rsidRDefault="00D80E2F" w:rsidP="00D80E2F">
      <w:pPr>
        <w:rPr>
          <w:lang w:val="nl-NL"/>
        </w:rPr>
      </w:pPr>
      <w:r w:rsidRPr="002D74B8">
        <w:rPr>
          <w:lang w:val="nl-NL"/>
        </w:rPr>
        <w:t>Aláírás(ok)</w:t>
      </w:r>
    </w:p>
    <w:p w14:paraId="2C2F2BDE" w14:textId="77777777" w:rsidR="00D80E2F" w:rsidRPr="002D74B8" w:rsidRDefault="00D80E2F" w:rsidP="00D80E2F">
      <w:pPr>
        <w:rPr>
          <w:lang w:val="nl-NL"/>
        </w:rPr>
      </w:pPr>
    </w:p>
    <w:p w14:paraId="28B2AF67" w14:textId="77777777" w:rsidR="00D80E2F" w:rsidRPr="002D74B8" w:rsidRDefault="00D80E2F" w:rsidP="00D80E2F">
      <w:pPr>
        <w:rPr>
          <w:lang w:val="nl-NL"/>
        </w:rPr>
      </w:pPr>
    </w:p>
    <w:p w14:paraId="69FFCE65" w14:textId="383CB649" w:rsidR="00D80E2F" w:rsidRPr="002D74B8" w:rsidRDefault="004159F7" w:rsidP="00D80E2F">
      <w:pPr>
        <w:rPr>
          <w:lang w:val="nl-NL"/>
        </w:rPr>
      </w:pPr>
      <w:r w:rsidRPr="002D74B8">
        <w:rPr>
          <w:lang w:val="nl-NL"/>
        </w:rPr>
        <w:t>Név/Nevek:</w:t>
      </w:r>
      <w:r w:rsidR="00D80E2F" w:rsidRPr="002D74B8">
        <w:rPr>
          <w:lang w:val="nl-NL"/>
        </w:rPr>
        <w:t xml:space="preserve"> </w:t>
      </w:r>
    </w:p>
    <w:p w14:paraId="159DD994" w14:textId="666D3364" w:rsidR="00D80E2F" w:rsidRPr="002D74B8" w:rsidRDefault="004159F7" w:rsidP="00D80E2F">
      <w:pPr>
        <w:rPr>
          <w:lang w:val="en-US"/>
        </w:rPr>
      </w:pPr>
      <w:r w:rsidRPr="002D74B8">
        <w:rPr>
          <w:lang w:val="en-US"/>
        </w:rPr>
        <w:t>Titulus:</w:t>
      </w:r>
      <w:r w:rsidR="00D80E2F" w:rsidRPr="002D74B8">
        <w:rPr>
          <w:lang w:val="en-US"/>
        </w:rPr>
        <w:t xml:space="preserve"> </w:t>
      </w:r>
    </w:p>
    <w:p w14:paraId="63B0B0EB" w14:textId="5CF197A9" w:rsidR="00D80E2F" w:rsidRPr="002D74B8" w:rsidRDefault="004159F7" w:rsidP="00D80E2F">
      <w:pPr>
        <w:rPr>
          <w:lang w:val="en-US"/>
        </w:rPr>
      </w:pPr>
      <w:proofErr w:type="spellStart"/>
      <w:r w:rsidRPr="002D74B8">
        <w:rPr>
          <w:lang w:val="en-US"/>
        </w:rPr>
        <w:t>Dátum</w:t>
      </w:r>
      <w:proofErr w:type="spellEnd"/>
      <w:r w:rsidRPr="002D74B8">
        <w:rPr>
          <w:lang w:val="en-US"/>
        </w:rPr>
        <w:t>:</w:t>
      </w:r>
    </w:p>
    <w:p w14:paraId="0C802362" w14:textId="77777777" w:rsidR="00D80E2F" w:rsidRPr="002D74B8" w:rsidRDefault="00D80E2F" w:rsidP="00D80E2F">
      <w:pPr>
        <w:rPr>
          <w:lang w:val="en-US"/>
        </w:rPr>
      </w:pPr>
    </w:p>
    <w:p w14:paraId="2ADA0B51" w14:textId="77777777" w:rsidR="00D80E2F" w:rsidRPr="002D74B8" w:rsidRDefault="00D80E2F" w:rsidP="00D80E2F">
      <w:pPr>
        <w:rPr>
          <w:lang w:val="en-US"/>
        </w:rPr>
      </w:pPr>
      <w:r w:rsidRPr="002D74B8">
        <w:rPr>
          <w:lang w:val="en-US"/>
        </w:rPr>
        <w:br w:type="page"/>
      </w:r>
    </w:p>
    <w:p w14:paraId="09F0FC6B" w14:textId="1770F259"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8: Paul Scherrer Institute</w:t>
      </w:r>
    </w:p>
    <w:p w14:paraId="7D104E1D" w14:textId="77777777" w:rsidR="00D80E2F" w:rsidRPr="002D74B8" w:rsidRDefault="00D80E2F" w:rsidP="00D80E2F">
      <w:pPr>
        <w:rPr>
          <w:b/>
          <w:lang w:val="en-US"/>
        </w:rPr>
      </w:pPr>
    </w:p>
    <w:p w14:paraId="7591A60B" w14:textId="77777777" w:rsidR="00D80E2F" w:rsidRPr="002D74B8" w:rsidRDefault="00D80E2F" w:rsidP="00D80E2F">
      <w:pPr>
        <w:rPr>
          <w:lang w:val="en-US"/>
        </w:rPr>
      </w:pPr>
    </w:p>
    <w:p w14:paraId="6F9BE968" w14:textId="77777777" w:rsidR="00D80E2F" w:rsidRPr="002D74B8" w:rsidRDefault="00D80E2F" w:rsidP="00D80E2F">
      <w:pPr>
        <w:rPr>
          <w:lang w:val="en-US"/>
        </w:rPr>
      </w:pPr>
    </w:p>
    <w:p w14:paraId="4B562CE6" w14:textId="77777777" w:rsidR="00D80E2F" w:rsidRPr="002D74B8" w:rsidRDefault="00D80E2F" w:rsidP="00D80E2F">
      <w:pPr>
        <w:rPr>
          <w:lang w:val="en-US"/>
        </w:rPr>
      </w:pPr>
    </w:p>
    <w:p w14:paraId="44053F9B" w14:textId="242A1329" w:rsidR="00D80E2F" w:rsidRPr="002D74B8" w:rsidRDefault="00D80E2F" w:rsidP="00D80E2F">
      <w:pPr>
        <w:rPr>
          <w:lang w:val="en-US"/>
        </w:rPr>
      </w:pPr>
      <w:proofErr w:type="spellStart"/>
      <w:r w:rsidRPr="002D74B8">
        <w:rPr>
          <w:lang w:val="en-US"/>
        </w:rPr>
        <w:t>Aláírás</w:t>
      </w:r>
      <w:proofErr w:type="spellEnd"/>
      <w:r w:rsidRPr="002D74B8">
        <w:rPr>
          <w:lang w:val="en-US"/>
        </w:rPr>
        <w:t>(ok)</w:t>
      </w:r>
    </w:p>
    <w:p w14:paraId="18660529" w14:textId="09A1BDF7"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p>
    <w:p w14:paraId="76240143" w14:textId="148DA4E2" w:rsidR="00D80E2F" w:rsidRPr="002D74B8" w:rsidRDefault="004159F7" w:rsidP="00D80E2F">
      <w:pPr>
        <w:rPr>
          <w:lang w:val="en-US"/>
        </w:rPr>
      </w:pPr>
      <w:r w:rsidRPr="002D74B8">
        <w:rPr>
          <w:lang w:val="en-US"/>
        </w:rPr>
        <w:t>Titulus:</w:t>
      </w:r>
      <w:r w:rsidR="00D80E2F" w:rsidRPr="002D74B8">
        <w:rPr>
          <w:lang w:val="en-US"/>
        </w:rPr>
        <w:tab/>
      </w:r>
      <w:r w:rsidR="00D80E2F" w:rsidRPr="002D74B8">
        <w:rPr>
          <w:lang w:val="en-US"/>
        </w:rPr>
        <w:br/>
      </w:r>
      <w:r w:rsidR="00D80E2F" w:rsidRPr="002D74B8">
        <w:rPr>
          <w:lang w:val="en-US"/>
        </w:rPr>
        <w:tab/>
      </w:r>
    </w:p>
    <w:p w14:paraId="5E515542" w14:textId="36261685" w:rsidR="00D80E2F" w:rsidRPr="002D74B8" w:rsidRDefault="004159F7" w:rsidP="00D80E2F">
      <w:pPr>
        <w:rPr>
          <w:lang w:val="en-US"/>
        </w:rPr>
      </w:pPr>
      <w:proofErr w:type="spellStart"/>
      <w:r w:rsidRPr="002D74B8">
        <w:rPr>
          <w:lang w:val="en-US"/>
        </w:rPr>
        <w:t>Dátum</w:t>
      </w:r>
      <w:proofErr w:type="spellEnd"/>
      <w:r w:rsidRPr="002D74B8">
        <w:rPr>
          <w:lang w:val="en-US"/>
        </w:rPr>
        <w:t>:</w:t>
      </w:r>
    </w:p>
    <w:p w14:paraId="7140B0CC" w14:textId="77777777" w:rsidR="00D80E2F" w:rsidRPr="002D74B8" w:rsidRDefault="00D80E2F" w:rsidP="00D80E2F">
      <w:pPr>
        <w:rPr>
          <w:lang w:val="en-US"/>
        </w:rPr>
      </w:pPr>
      <w:r w:rsidRPr="002D74B8">
        <w:rPr>
          <w:lang w:val="en-US"/>
        </w:rPr>
        <w:br w:type="page"/>
      </w:r>
    </w:p>
    <w:p w14:paraId="59CB6A8F" w14:textId="4340C7EB"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9: </w:t>
      </w:r>
      <w:proofErr w:type="spellStart"/>
      <w:r w:rsidR="00D80E2F" w:rsidRPr="002D74B8">
        <w:rPr>
          <w:b/>
          <w:lang w:val="en-US"/>
        </w:rPr>
        <w:t>Steinbeis</w:t>
      </w:r>
      <w:proofErr w:type="spellEnd"/>
      <w:r w:rsidR="00D80E2F" w:rsidRPr="002D74B8">
        <w:rPr>
          <w:b/>
          <w:lang w:val="en-US"/>
        </w:rPr>
        <w:t xml:space="preserve"> Innovation GGMBH</w:t>
      </w:r>
    </w:p>
    <w:p w14:paraId="6BC3D1E1" w14:textId="77777777" w:rsidR="00D80E2F" w:rsidRPr="002D74B8" w:rsidRDefault="00D80E2F" w:rsidP="00D80E2F">
      <w:pPr>
        <w:rPr>
          <w:b/>
          <w:lang w:val="en-US"/>
        </w:rPr>
      </w:pPr>
    </w:p>
    <w:p w14:paraId="52578E16" w14:textId="77777777" w:rsidR="00D80E2F" w:rsidRPr="002D74B8" w:rsidRDefault="00D80E2F" w:rsidP="00D80E2F">
      <w:pPr>
        <w:rPr>
          <w:lang w:val="en-US"/>
        </w:rPr>
      </w:pPr>
    </w:p>
    <w:p w14:paraId="03F2CAD2" w14:textId="77777777" w:rsidR="00D80E2F" w:rsidRPr="002D74B8" w:rsidRDefault="00D80E2F" w:rsidP="00D80E2F">
      <w:pPr>
        <w:rPr>
          <w:lang w:val="en-US"/>
        </w:rPr>
      </w:pPr>
    </w:p>
    <w:p w14:paraId="145B9230" w14:textId="77777777" w:rsidR="00D80E2F" w:rsidRPr="002D74B8" w:rsidRDefault="00D80E2F" w:rsidP="00D80E2F">
      <w:pPr>
        <w:rPr>
          <w:lang w:val="en-US"/>
        </w:rPr>
      </w:pPr>
    </w:p>
    <w:p w14:paraId="1804023F" w14:textId="115DEF48" w:rsidR="00D80E2F" w:rsidRPr="002D74B8" w:rsidRDefault="00D80E2F" w:rsidP="00D80E2F">
      <w:pPr>
        <w:rPr>
          <w:lang w:val="en-US"/>
        </w:rPr>
      </w:pPr>
      <w:proofErr w:type="spellStart"/>
      <w:r w:rsidRPr="002D74B8">
        <w:rPr>
          <w:lang w:val="en-US"/>
        </w:rPr>
        <w:t>Aláírás</w:t>
      </w:r>
      <w:proofErr w:type="spellEnd"/>
      <w:r w:rsidRPr="002D74B8">
        <w:rPr>
          <w:lang w:val="en-US"/>
        </w:rPr>
        <w:t>(ok)</w:t>
      </w:r>
    </w:p>
    <w:p w14:paraId="6CD6F750" w14:textId="60A9A8FA" w:rsidR="00D80E2F" w:rsidRPr="002D74B8" w:rsidRDefault="004159F7" w:rsidP="00D80E2F">
      <w:pPr>
        <w:rPr>
          <w:lang w:val="nl-NL"/>
        </w:rPr>
      </w:pPr>
      <w:r w:rsidRPr="002D74B8">
        <w:rPr>
          <w:lang w:val="nl-NL"/>
        </w:rPr>
        <w:t>Név/Nevek:</w:t>
      </w:r>
      <w:r w:rsidR="00D80E2F" w:rsidRPr="002D74B8">
        <w:rPr>
          <w:lang w:val="nl-NL"/>
        </w:rPr>
        <w:t xml:space="preserve"> </w:t>
      </w:r>
      <w:r w:rsidR="00D80E2F" w:rsidRPr="002D74B8">
        <w:rPr>
          <w:lang w:val="nl-NL"/>
        </w:rPr>
        <w:tab/>
      </w:r>
      <w:r w:rsidR="00D80E2F" w:rsidRPr="002D74B8">
        <w:rPr>
          <w:lang w:val="nl-NL"/>
        </w:rPr>
        <w:tab/>
      </w:r>
    </w:p>
    <w:p w14:paraId="16AE8A90" w14:textId="6E99D68A" w:rsidR="00D80E2F" w:rsidRPr="002D74B8" w:rsidRDefault="004159F7" w:rsidP="00D80E2F">
      <w:pPr>
        <w:rPr>
          <w:lang w:val="en-US"/>
        </w:rPr>
      </w:pPr>
      <w:r w:rsidRPr="002D74B8">
        <w:rPr>
          <w:lang w:val="en-US"/>
        </w:rPr>
        <w:t>Titulus:</w:t>
      </w:r>
    </w:p>
    <w:p w14:paraId="1EC84F91" w14:textId="77777777" w:rsidR="004F536E" w:rsidRPr="002D74B8" w:rsidRDefault="004F536E" w:rsidP="00D80E2F">
      <w:pPr>
        <w:rPr>
          <w:lang w:val="en-US"/>
        </w:rPr>
      </w:pPr>
    </w:p>
    <w:p w14:paraId="41066ECF" w14:textId="6BE41A8C" w:rsidR="00D80E2F" w:rsidRPr="002D74B8" w:rsidRDefault="004159F7" w:rsidP="00D80E2F">
      <w:pPr>
        <w:rPr>
          <w:lang w:val="en-US"/>
        </w:rPr>
      </w:pPr>
      <w:proofErr w:type="spellStart"/>
      <w:r w:rsidRPr="002D74B8">
        <w:rPr>
          <w:lang w:val="en-US"/>
        </w:rPr>
        <w:t>Dátum</w:t>
      </w:r>
      <w:proofErr w:type="spellEnd"/>
      <w:r w:rsidRPr="002D74B8">
        <w:rPr>
          <w:lang w:val="en-US"/>
        </w:rPr>
        <w:t>:</w:t>
      </w:r>
    </w:p>
    <w:p w14:paraId="2ED5D364" w14:textId="77777777" w:rsidR="00D80E2F" w:rsidRPr="002D74B8" w:rsidRDefault="00D80E2F" w:rsidP="00D80E2F">
      <w:pPr>
        <w:rPr>
          <w:lang w:val="en-US"/>
        </w:rPr>
      </w:pPr>
      <w:r w:rsidRPr="002D74B8">
        <w:rPr>
          <w:lang w:val="en-US"/>
        </w:rPr>
        <w:br w:type="page"/>
      </w:r>
    </w:p>
    <w:p w14:paraId="5C1B7526" w14:textId="6BDA5CD6"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10: BUDAPEST F</w:t>
      </w:r>
      <w:r w:rsidR="00EC6D54" w:rsidRPr="002D74B8">
        <w:rPr>
          <w:b/>
          <w:lang w:val="en-US"/>
        </w:rPr>
        <w:t>Ő</w:t>
      </w:r>
      <w:r w:rsidR="00D80E2F" w:rsidRPr="002D74B8">
        <w:rPr>
          <w:b/>
          <w:lang w:val="en-US"/>
        </w:rPr>
        <w:t>V</w:t>
      </w:r>
      <w:r w:rsidR="00EC6D54" w:rsidRPr="002D74B8">
        <w:rPr>
          <w:b/>
          <w:lang w:val="en-US"/>
        </w:rPr>
        <w:t>Á</w:t>
      </w:r>
      <w:r w:rsidR="00D80E2F" w:rsidRPr="002D74B8">
        <w:rPr>
          <w:b/>
          <w:lang w:val="en-US"/>
        </w:rPr>
        <w:t xml:space="preserve">ROS </w:t>
      </w:r>
      <w:r w:rsidR="00EC6D54" w:rsidRPr="002D74B8">
        <w:rPr>
          <w:b/>
          <w:lang w:val="en-US"/>
        </w:rPr>
        <w:t>Ö</w:t>
      </w:r>
      <w:r w:rsidR="00D80E2F" w:rsidRPr="002D74B8">
        <w:rPr>
          <w:b/>
          <w:lang w:val="en-US"/>
        </w:rPr>
        <w:t>NKORM</w:t>
      </w:r>
      <w:r w:rsidR="00EC6D54" w:rsidRPr="002D74B8">
        <w:rPr>
          <w:b/>
          <w:lang w:val="en-US"/>
        </w:rPr>
        <w:t>Á</w:t>
      </w:r>
      <w:r w:rsidR="00D80E2F" w:rsidRPr="002D74B8">
        <w:rPr>
          <w:b/>
          <w:lang w:val="en-US"/>
        </w:rPr>
        <w:t>NYZATA</w:t>
      </w:r>
    </w:p>
    <w:p w14:paraId="246A1A22" w14:textId="77777777" w:rsidR="00D80E2F" w:rsidRPr="002D74B8" w:rsidRDefault="00D80E2F" w:rsidP="00D80E2F">
      <w:pPr>
        <w:rPr>
          <w:b/>
          <w:lang w:val="en-US"/>
        </w:rPr>
      </w:pPr>
    </w:p>
    <w:p w14:paraId="15795056" w14:textId="77777777" w:rsidR="00D80E2F" w:rsidRPr="002D74B8" w:rsidRDefault="00D80E2F" w:rsidP="00D80E2F">
      <w:pPr>
        <w:rPr>
          <w:lang w:val="en-US"/>
        </w:rPr>
      </w:pPr>
    </w:p>
    <w:p w14:paraId="6A0BBFBE" w14:textId="77777777" w:rsidR="00D80E2F" w:rsidRPr="002D74B8" w:rsidRDefault="00D80E2F" w:rsidP="00D80E2F">
      <w:pPr>
        <w:rPr>
          <w:lang w:val="en-US"/>
        </w:rPr>
      </w:pPr>
    </w:p>
    <w:p w14:paraId="5FC7C752" w14:textId="77777777" w:rsidR="00D80E2F" w:rsidRPr="002D74B8" w:rsidRDefault="00D80E2F" w:rsidP="00D80E2F">
      <w:pPr>
        <w:rPr>
          <w:lang w:val="en-US"/>
        </w:rPr>
      </w:pPr>
    </w:p>
    <w:p w14:paraId="0E3672D4" w14:textId="22897C40" w:rsidR="00D80E2F" w:rsidRPr="002D74B8" w:rsidRDefault="00D80E2F" w:rsidP="00D80E2F">
      <w:pPr>
        <w:rPr>
          <w:lang w:val="en-US"/>
        </w:rPr>
      </w:pPr>
      <w:proofErr w:type="spellStart"/>
      <w:r w:rsidRPr="002D74B8">
        <w:rPr>
          <w:lang w:val="en-US"/>
        </w:rPr>
        <w:t>Aláírás</w:t>
      </w:r>
      <w:proofErr w:type="spellEnd"/>
      <w:r w:rsidRPr="002D74B8">
        <w:rPr>
          <w:lang w:val="en-US"/>
        </w:rPr>
        <w:t>(ok)</w:t>
      </w:r>
    </w:p>
    <w:p w14:paraId="59DFE0EB" w14:textId="45178928" w:rsidR="00D80E2F" w:rsidRPr="002D74B8" w:rsidRDefault="004159F7" w:rsidP="004F536E">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proofErr w:type="spellStart"/>
      <w:r w:rsidR="004F536E" w:rsidRPr="002D74B8">
        <w:rPr>
          <w:lang w:val="en-US"/>
        </w:rPr>
        <w:t>Tarlós</w:t>
      </w:r>
      <w:proofErr w:type="spellEnd"/>
      <w:r w:rsidR="004F536E" w:rsidRPr="002D74B8">
        <w:rPr>
          <w:lang w:val="en-US"/>
        </w:rPr>
        <w:t xml:space="preserve"> István </w:t>
      </w:r>
      <w:proofErr w:type="spellStart"/>
      <w:r w:rsidR="004F536E" w:rsidRPr="002D74B8">
        <w:rPr>
          <w:lang w:val="en-US"/>
        </w:rPr>
        <w:t>főpolgármester</w:t>
      </w:r>
      <w:proofErr w:type="spellEnd"/>
      <w:r w:rsidR="004F536E" w:rsidRPr="002D74B8">
        <w:rPr>
          <w:lang w:val="en-US"/>
        </w:rPr>
        <w:t xml:space="preserve"> </w:t>
      </w:r>
      <w:proofErr w:type="spellStart"/>
      <w:r w:rsidR="004F536E" w:rsidRPr="002D74B8">
        <w:rPr>
          <w:lang w:val="en-US"/>
        </w:rPr>
        <w:t>megbízásából</w:t>
      </w:r>
      <w:proofErr w:type="spellEnd"/>
      <w:r w:rsidR="004F536E" w:rsidRPr="002D74B8">
        <w:rPr>
          <w:lang w:val="en-US"/>
        </w:rPr>
        <w:t xml:space="preserve"> Dr. Szeneczey Balázs</w:t>
      </w:r>
    </w:p>
    <w:p w14:paraId="7CC47028" w14:textId="6A403F19" w:rsidR="00D80E2F" w:rsidRPr="002D74B8" w:rsidRDefault="004159F7" w:rsidP="00D80E2F">
      <w:pPr>
        <w:rPr>
          <w:lang w:val="en-US"/>
        </w:rPr>
      </w:pPr>
      <w:r w:rsidRPr="002D74B8">
        <w:rPr>
          <w:lang w:val="en-US"/>
        </w:rPr>
        <w:t>Titulus:</w:t>
      </w:r>
      <w:r w:rsidR="00D80E2F" w:rsidRPr="002D74B8">
        <w:rPr>
          <w:lang w:val="en-US"/>
        </w:rPr>
        <w:tab/>
      </w:r>
      <w:proofErr w:type="spellStart"/>
      <w:r w:rsidR="004F536E" w:rsidRPr="002D74B8">
        <w:rPr>
          <w:lang w:val="en-US"/>
        </w:rPr>
        <w:t>Főpolgármester</w:t>
      </w:r>
      <w:r w:rsidR="000C3FFB" w:rsidRPr="002D74B8">
        <w:rPr>
          <w:lang w:val="en-US"/>
        </w:rPr>
        <w:t>-</w:t>
      </w:r>
      <w:r w:rsidR="004F536E" w:rsidRPr="002D74B8">
        <w:rPr>
          <w:lang w:val="en-US"/>
        </w:rPr>
        <w:t>helyettes</w:t>
      </w:r>
      <w:proofErr w:type="spellEnd"/>
      <w:r w:rsidR="004F536E" w:rsidRPr="002D74B8">
        <w:rPr>
          <w:lang w:val="en-US"/>
        </w:rPr>
        <w:t xml:space="preserve"> </w:t>
      </w:r>
    </w:p>
    <w:p w14:paraId="170FB81A" w14:textId="77777777" w:rsidR="00D80E2F" w:rsidRPr="002D74B8" w:rsidRDefault="00D80E2F" w:rsidP="00D80E2F">
      <w:pPr>
        <w:rPr>
          <w:lang w:val="en-US"/>
        </w:rPr>
      </w:pPr>
    </w:p>
    <w:p w14:paraId="511683CD" w14:textId="65F408A0"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67CB3ED0" w14:textId="77777777" w:rsidR="00D80E2F" w:rsidRPr="002D74B8" w:rsidRDefault="00D80E2F" w:rsidP="00D80E2F">
      <w:pPr>
        <w:rPr>
          <w:lang w:val="en-US"/>
        </w:rPr>
      </w:pPr>
      <w:r w:rsidRPr="002D74B8">
        <w:rPr>
          <w:lang w:val="en-US"/>
        </w:rPr>
        <w:br w:type="page"/>
      </w:r>
    </w:p>
    <w:p w14:paraId="7B35AE9D" w14:textId="0C1907FF"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11: Municipio de </w:t>
      </w:r>
      <w:proofErr w:type="spellStart"/>
      <w:r w:rsidR="00D80E2F" w:rsidRPr="002D74B8">
        <w:rPr>
          <w:b/>
          <w:lang w:val="en-US"/>
        </w:rPr>
        <w:t>Matosinhos</w:t>
      </w:r>
      <w:proofErr w:type="spellEnd"/>
    </w:p>
    <w:p w14:paraId="5578C34E" w14:textId="77777777" w:rsidR="00D80E2F" w:rsidRPr="002D74B8" w:rsidRDefault="00D80E2F" w:rsidP="00D80E2F">
      <w:pPr>
        <w:rPr>
          <w:b/>
          <w:lang w:val="en-US"/>
        </w:rPr>
      </w:pPr>
    </w:p>
    <w:p w14:paraId="14E9745C" w14:textId="77777777" w:rsidR="00D80E2F" w:rsidRPr="002D74B8" w:rsidRDefault="00D80E2F" w:rsidP="00D80E2F">
      <w:pPr>
        <w:rPr>
          <w:lang w:val="en-US"/>
        </w:rPr>
      </w:pPr>
    </w:p>
    <w:p w14:paraId="5B21ABE9" w14:textId="77777777" w:rsidR="00D80E2F" w:rsidRPr="002D74B8" w:rsidRDefault="00D80E2F" w:rsidP="00D80E2F">
      <w:pPr>
        <w:rPr>
          <w:lang w:val="en-US"/>
        </w:rPr>
      </w:pPr>
    </w:p>
    <w:p w14:paraId="35CCF637" w14:textId="77777777" w:rsidR="00D80E2F" w:rsidRPr="002D74B8" w:rsidRDefault="00D80E2F" w:rsidP="00D80E2F">
      <w:pPr>
        <w:rPr>
          <w:lang w:val="en-US"/>
        </w:rPr>
      </w:pPr>
    </w:p>
    <w:p w14:paraId="130E7D64" w14:textId="1DAED09B" w:rsidR="00D80E2F" w:rsidRPr="002D74B8" w:rsidRDefault="00D80E2F" w:rsidP="00D80E2F">
      <w:pPr>
        <w:rPr>
          <w:lang w:val="en-US"/>
        </w:rPr>
      </w:pPr>
      <w:proofErr w:type="spellStart"/>
      <w:r w:rsidRPr="002D74B8">
        <w:rPr>
          <w:lang w:val="en-US"/>
        </w:rPr>
        <w:t>Aláírás</w:t>
      </w:r>
      <w:proofErr w:type="spellEnd"/>
      <w:r w:rsidRPr="002D74B8">
        <w:rPr>
          <w:lang w:val="en-US"/>
        </w:rPr>
        <w:t>(ok)</w:t>
      </w:r>
    </w:p>
    <w:p w14:paraId="2DED1DE7" w14:textId="119D44B1"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p>
    <w:p w14:paraId="7CA0DFB6" w14:textId="15352ED1" w:rsidR="00D80E2F" w:rsidRPr="002D74B8" w:rsidRDefault="004159F7" w:rsidP="00D80E2F">
      <w:pPr>
        <w:rPr>
          <w:lang w:val="en-US"/>
        </w:rPr>
      </w:pPr>
      <w:r w:rsidRPr="002D74B8">
        <w:rPr>
          <w:lang w:val="en-US"/>
        </w:rPr>
        <w:t>Titulus:</w:t>
      </w:r>
      <w:r w:rsidR="00D80E2F" w:rsidRPr="002D74B8">
        <w:rPr>
          <w:lang w:val="en-US"/>
        </w:rPr>
        <w:tab/>
      </w:r>
    </w:p>
    <w:p w14:paraId="42B33D2E" w14:textId="77777777" w:rsidR="00D80E2F" w:rsidRPr="002D74B8" w:rsidRDefault="00D80E2F" w:rsidP="00D80E2F">
      <w:pPr>
        <w:rPr>
          <w:lang w:val="en-US"/>
        </w:rPr>
      </w:pPr>
    </w:p>
    <w:p w14:paraId="713EF57C" w14:textId="36F93910"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175C85D8" w14:textId="77777777" w:rsidR="00D80E2F" w:rsidRPr="002D74B8" w:rsidRDefault="00D80E2F" w:rsidP="00D80E2F">
      <w:pPr>
        <w:rPr>
          <w:lang w:val="en-US"/>
        </w:rPr>
      </w:pPr>
      <w:r w:rsidRPr="002D74B8">
        <w:rPr>
          <w:lang w:val="en-US"/>
        </w:rPr>
        <w:br w:type="page"/>
      </w:r>
    </w:p>
    <w:p w14:paraId="5387633E" w14:textId="084C5414"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12: City of Riga</w:t>
      </w:r>
    </w:p>
    <w:p w14:paraId="0BF72F12" w14:textId="77777777" w:rsidR="00D80E2F" w:rsidRPr="002D74B8" w:rsidRDefault="00D80E2F" w:rsidP="00D80E2F">
      <w:pPr>
        <w:rPr>
          <w:b/>
          <w:lang w:val="en-US"/>
        </w:rPr>
      </w:pPr>
    </w:p>
    <w:p w14:paraId="24D58E72" w14:textId="77777777" w:rsidR="00D80E2F" w:rsidRPr="002D74B8" w:rsidRDefault="00D80E2F" w:rsidP="00D80E2F">
      <w:pPr>
        <w:rPr>
          <w:lang w:val="en-US"/>
        </w:rPr>
      </w:pPr>
    </w:p>
    <w:p w14:paraId="2FC67B24" w14:textId="77777777" w:rsidR="00D80E2F" w:rsidRPr="002D74B8" w:rsidRDefault="00D80E2F" w:rsidP="00D80E2F">
      <w:pPr>
        <w:rPr>
          <w:lang w:val="en-US"/>
        </w:rPr>
      </w:pPr>
    </w:p>
    <w:p w14:paraId="6C6ED1BE" w14:textId="77777777" w:rsidR="00D80E2F" w:rsidRPr="002D74B8" w:rsidRDefault="00D80E2F" w:rsidP="00D80E2F">
      <w:pPr>
        <w:rPr>
          <w:lang w:val="en-US"/>
        </w:rPr>
      </w:pPr>
    </w:p>
    <w:p w14:paraId="727152AB" w14:textId="13981732" w:rsidR="00D80E2F" w:rsidRPr="002D74B8" w:rsidRDefault="00D80E2F" w:rsidP="00D80E2F">
      <w:pPr>
        <w:rPr>
          <w:lang w:val="en-US"/>
        </w:rPr>
      </w:pPr>
      <w:proofErr w:type="spellStart"/>
      <w:r w:rsidRPr="002D74B8">
        <w:rPr>
          <w:lang w:val="en-US"/>
        </w:rPr>
        <w:t>Aláírás</w:t>
      </w:r>
      <w:proofErr w:type="spellEnd"/>
      <w:r w:rsidRPr="002D74B8">
        <w:rPr>
          <w:lang w:val="en-US"/>
        </w:rPr>
        <w:t>(ok)</w:t>
      </w:r>
    </w:p>
    <w:p w14:paraId="007D52A6" w14:textId="044EB3D9"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D80E2F" w:rsidRPr="002D74B8">
        <w:rPr>
          <w:lang w:val="en-US"/>
        </w:rPr>
        <w:tab/>
      </w:r>
    </w:p>
    <w:p w14:paraId="62D86CC4" w14:textId="1DA28C6F" w:rsidR="00D80E2F" w:rsidRPr="002D74B8" w:rsidRDefault="004159F7" w:rsidP="00D80E2F">
      <w:pPr>
        <w:rPr>
          <w:lang w:val="en-US"/>
        </w:rPr>
      </w:pPr>
      <w:r w:rsidRPr="002D74B8">
        <w:rPr>
          <w:lang w:val="en-US"/>
        </w:rPr>
        <w:t>Titulus:</w:t>
      </w:r>
      <w:r w:rsidR="00D80E2F" w:rsidRPr="002D74B8">
        <w:rPr>
          <w:lang w:val="en-US"/>
        </w:rPr>
        <w:tab/>
      </w:r>
    </w:p>
    <w:p w14:paraId="23D17977" w14:textId="77777777" w:rsidR="00D80E2F" w:rsidRPr="002D74B8" w:rsidRDefault="00D80E2F" w:rsidP="00D80E2F">
      <w:pPr>
        <w:rPr>
          <w:lang w:val="en-US"/>
        </w:rPr>
      </w:pPr>
    </w:p>
    <w:p w14:paraId="362D9C81" w14:textId="38210E98"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0ED9C547" w14:textId="77777777" w:rsidR="00D80E2F" w:rsidRPr="002D74B8" w:rsidRDefault="00D80E2F" w:rsidP="00D80E2F">
      <w:pPr>
        <w:rPr>
          <w:lang w:val="en-US"/>
        </w:rPr>
      </w:pPr>
      <w:r w:rsidRPr="002D74B8">
        <w:rPr>
          <w:lang w:val="en-US"/>
        </w:rPr>
        <w:br w:type="page"/>
      </w:r>
    </w:p>
    <w:p w14:paraId="5371E20C" w14:textId="69E3F3AF"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13: </w:t>
      </w:r>
      <w:proofErr w:type="spellStart"/>
      <w:r w:rsidR="00D80E2F" w:rsidRPr="002D74B8">
        <w:rPr>
          <w:b/>
          <w:lang w:val="en-US"/>
        </w:rPr>
        <w:t>Kobenhavns</w:t>
      </w:r>
      <w:proofErr w:type="spellEnd"/>
      <w:r w:rsidR="00D80E2F" w:rsidRPr="002D74B8">
        <w:rPr>
          <w:b/>
          <w:lang w:val="en-US"/>
        </w:rPr>
        <w:t xml:space="preserve"> </w:t>
      </w:r>
      <w:proofErr w:type="spellStart"/>
      <w:r w:rsidR="00D80E2F" w:rsidRPr="002D74B8">
        <w:rPr>
          <w:b/>
          <w:lang w:val="en-US"/>
        </w:rPr>
        <w:t>Kommune</w:t>
      </w:r>
      <w:proofErr w:type="spellEnd"/>
    </w:p>
    <w:p w14:paraId="52F9DB79" w14:textId="77777777" w:rsidR="00D80E2F" w:rsidRPr="002D74B8" w:rsidRDefault="00D80E2F" w:rsidP="00D80E2F">
      <w:pPr>
        <w:rPr>
          <w:b/>
          <w:lang w:val="en-US"/>
        </w:rPr>
      </w:pPr>
    </w:p>
    <w:p w14:paraId="56658720" w14:textId="77777777" w:rsidR="00D80E2F" w:rsidRPr="002D74B8" w:rsidRDefault="00D80E2F" w:rsidP="00D80E2F">
      <w:pPr>
        <w:rPr>
          <w:lang w:val="en-US"/>
        </w:rPr>
      </w:pPr>
    </w:p>
    <w:p w14:paraId="0FFDAC1F" w14:textId="77777777" w:rsidR="00D80E2F" w:rsidRPr="002D74B8" w:rsidRDefault="00D80E2F" w:rsidP="00D80E2F">
      <w:pPr>
        <w:rPr>
          <w:lang w:val="en-US"/>
        </w:rPr>
      </w:pPr>
    </w:p>
    <w:p w14:paraId="11C0DE68" w14:textId="77777777" w:rsidR="00D80E2F" w:rsidRPr="002D74B8" w:rsidRDefault="00D80E2F" w:rsidP="00D80E2F">
      <w:pPr>
        <w:rPr>
          <w:lang w:val="en-US"/>
        </w:rPr>
      </w:pPr>
    </w:p>
    <w:p w14:paraId="2F20F7A6" w14:textId="5732F491" w:rsidR="00D80E2F" w:rsidRPr="002D74B8" w:rsidRDefault="00D80E2F" w:rsidP="00D80E2F">
      <w:pPr>
        <w:rPr>
          <w:lang w:val="en-US"/>
        </w:rPr>
      </w:pPr>
      <w:proofErr w:type="spellStart"/>
      <w:r w:rsidRPr="002D74B8">
        <w:rPr>
          <w:lang w:val="en-US"/>
        </w:rPr>
        <w:t>Aláírás</w:t>
      </w:r>
      <w:proofErr w:type="spellEnd"/>
      <w:r w:rsidRPr="002D74B8">
        <w:rPr>
          <w:lang w:val="en-US"/>
        </w:rPr>
        <w:t>(ok)</w:t>
      </w:r>
    </w:p>
    <w:p w14:paraId="1EC97A2B" w14:textId="64DDFD7A"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D80E2F" w:rsidRPr="002D74B8">
        <w:rPr>
          <w:lang w:val="en-US"/>
        </w:rPr>
        <w:tab/>
      </w:r>
      <w:r w:rsidR="00D80E2F" w:rsidRPr="002D74B8">
        <w:rPr>
          <w:lang w:val="en-US"/>
        </w:rPr>
        <w:tab/>
      </w:r>
    </w:p>
    <w:p w14:paraId="32607573" w14:textId="5994D154" w:rsidR="00D80E2F" w:rsidRPr="002D74B8" w:rsidRDefault="004159F7" w:rsidP="00D80E2F">
      <w:pPr>
        <w:rPr>
          <w:lang w:val="en-US"/>
        </w:rPr>
      </w:pPr>
      <w:r w:rsidRPr="002D74B8">
        <w:rPr>
          <w:lang w:val="en-US"/>
        </w:rPr>
        <w:t>Titulus:</w:t>
      </w:r>
      <w:r w:rsidR="00D80E2F" w:rsidRPr="002D74B8">
        <w:rPr>
          <w:lang w:val="en-US"/>
        </w:rPr>
        <w:tab/>
      </w:r>
    </w:p>
    <w:p w14:paraId="39868E9A" w14:textId="77777777" w:rsidR="00D80E2F" w:rsidRPr="002D74B8" w:rsidRDefault="00D80E2F" w:rsidP="00D80E2F">
      <w:pPr>
        <w:rPr>
          <w:lang w:val="en-US"/>
        </w:rPr>
      </w:pPr>
    </w:p>
    <w:p w14:paraId="7A196AE8" w14:textId="77777777" w:rsidR="00D80E2F" w:rsidRPr="002D74B8" w:rsidRDefault="00D80E2F" w:rsidP="00D80E2F">
      <w:pPr>
        <w:rPr>
          <w:lang w:val="en-US"/>
        </w:rPr>
      </w:pPr>
      <w:r w:rsidRPr="002D74B8">
        <w:rPr>
          <w:lang w:val="en-US"/>
        </w:rPr>
        <w:br w:type="page"/>
      </w:r>
    </w:p>
    <w:p w14:paraId="3C2732A1" w14:textId="6D417B50" w:rsidR="00D80E2F" w:rsidRPr="002D74B8" w:rsidRDefault="00657F98" w:rsidP="00D80E2F">
      <w:pPr>
        <w:rPr>
          <w:b/>
          <w:lang w:val="en-GB"/>
        </w:rPr>
      </w:pPr>
      <w:proofErr w:type="spellStart"/>
      <w:r w:rsidRPr="002D74B8">
        <w:rPr>
          <w:b/>
          <w:lang w:val="en-US"/>
        </w:rPr>
        <w:lastRenderedPageBreak/>
        <w:t>Fél</w:t>
      </w:r>
      <w:proofErr w:type="spellEnd"/>
      <w:r w:rsidR="00D80E2F" w:rsidRPr="002D74B8">
        <w:rPr>
          <w:b/>
          <w:lang w:val="en-US"/>
        </w:rPr>
        <w:t xml:space="preserve"> </w:t>
      </w:r>
      <w:r w:rsidR="00D80E2F" w:rsidRPr="002D74B8">
        <w:rPr>
          <w:b/>
          <w:lang w:val="en-GB"/>
        </w:rPr>
        <w:t>14</w:t>
      </w:r>
      <w:r w:rsidR="00D80E2F" w:rsidRPr="002D74B8">
        <w:rPr>
          <w:b/>
          <w:lang w:val="en-US"/>
        </w:rPr>
        <w:t>:</w:t>
      </w:r>
      <w:r w:rsidR="00D80E2F" w:rsidRPr="002D74B8">
        <w:rPr>
          <w:lang w:val="en-US"/>
        </w:rPr>
        <w:t xml:space="preserve"> </w:t>
      </w:r>
      <w:r w:rsidR="00D80E2F" w:rsidRPr="002D74B8">
        <w:rPr>
          <w:b/>
          <w:lang w:val="en-GB"/>
        </w:rPr>
        <w:t>HLAVNE MESTO SLOVENSKEJ REPUBLIKY BRATISLAVA</w:t>
      </w:r>
    </w:p>
    <w:p w14:paraId="46CE1724" w14:textId="77777777" w:rsidR="00D80E2F" w:rsidRPr="002D74B8" w:rsidRDefault="00D80E2F" w:rsidP="00D80E2F">
      <w:pPr>
        <w:rPr>
          <w:b/>
          <w:lang w:val="en-US"/>
        </w:rPr>
      </w:pPr>
    </w:p>
    <w:p w14:paraId="6B5A92F2" w14:textId="77777777" w:rsidR="00D80E2F" w:rsidRPr="002D74B8" w:rsidRDefault="00D80E2F" w:rsidP="00D80E2F">
      <w:pPr>
        <w:rPr>
          <w:lang w:val="en-US"/>
        </w:rPr>
      </w:pPr>
    </w:p>
    <w:p w14:paraId="0CC44A13" w14:textId="77777777" w:rsidR="00D80E2F" w:rsidRPr="002D74B8" w:rsidRDefault="00D80E2F" w:rsidP="00D80E2F">
      <w:pPr>
        <w:rPr>
          <w:lang w:val="en-US"/>
        </w:rPr>
      </w:pPr>
    </w:p>
    <w:p w14:paraId="615A6DA1" w14:textId="77777777" w:rsidR="00D80E2F" w:rsidRPr="002D74B8" w:rsidRDefault="00D80E2F" w:rsidP="00D80E2F">
      <w:pPr>
        <w:rPr>
          <w:lang w:val="en-US"/>
        </w:rPr>
      </w:pPr>
    </w:p>
    <w:p w14:paraId="652C9234" w14:textId="68C8565B"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79F1B120" w14:textId="66128B0B"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D80E2F" w:rsidRPr="002D74B8">
        <w:rPr>
          <w:b/>
          <w:lang w:val="en-US"/>
        </w:rPr>
        <w:br/>
      </w:r>
      <w:r w:rsidRPr="002D74B8">
        <w:rPr>
          <w:lang w:val="en-US"/>
        </w:rPr>
        <w:t>Titulus:</w:t>
      </w:r>
      <w:r w:rsidR="004F536E" w:rsidRPr="002D74B8">
        <w:rPr>
          <w:lang w:val="en-US"/>
        </w:rPr>
        <w:tab/>
      </w:r>
      <w:r w:rsidR="00D80E2F" w:rsidRPr="002D74B8">
        <w:rPr>
          <w:lang w:val="en-US"/>
        </w:rPr>
        <w:tab/>
      </w:r>
      <w:r w:rsidR="00D80E2F" w:rsidRPr="002D74B8">
        <w:rPr>
          <w:lang w:val="en-US"/>
        </w:rPr>
        <w:tab/>
      </w:r>
    </w:p>
    <w:p w14:paraId="48250978" w14:textId="09B39F4B"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4FE90959" w14:textId="77777777" w:rsidR="00D80E2F" w:rsidRPr="002D74B8" w:rsidRDefault="00D80E2F" w:rsidP="00D80E2F">
      <w:pPr>
        <w:rPr>
          <w:lang w:val="en-US"/>
        </w:rPr>
      </w:pPr>
      <w:r w:rsidRPr="002D74B8">
        <w:rPr>
          <w:lang w:val="en-US"/>
        </w:rPr>
        <w:br w:type="page"/>
      </w:r>
    </w:p>
    <w:p w14:paraId="3A18837C" w14:textId="3B00B741" w:rsidR="00D80E2F" w:rsidRPr="002D74B8" w:rsidRDefault="00657F98" w:rsidP="00D80E2F">
      <w:pPr>
        <w:rPr>
          <w:b/>
          <w:lang w:val="en-GB"/>
        </w:rPr>
      </w:pPr>
      <w:proofErr w:type="spellStart"/>
      <w:r w:rsidRPr="002D74B8">
        <w:rPr>
          <w:b/>
          <w:lang w:val="en-US"/>
        </w:rPr>
        <w:lastRenderedPageBreak/>
        <w:t>Fél</w:t>
      </w:r>
      <w:proofErr w:type="spellEnd"/>
      <w:r w:rsidR="00D80E2F" w:rsidRPr="002D74B8">
        <w:rPr>
          <w:b/>
          <w:lang w:val="en-US"/>
        </w:rPr>
        <w:t xml:space="preserve"> </w:t>
      </w:r>
      <w:r w:rsidR="00D80E2F" w:rsidRPr="002D74B8">
        <w:rPr>
          <w:b/>
          <w:lang w:val="en-GB"/>
        </w:rPr>
        <w:t>15</w:t>
      </w:r>
      <w:r w:rsidR="00D80E2F" w:rsidRPr="002D74B8">
        <w:rPr>
          <w:b/>
          <w:lang w:val="en-US"/>
        </w:rPr>
        <w:t>:</w:t>
      </w:r>
      <w:r w:rsidR="00D80E2F" w:rsidRPr="002D74B8">
        <w:rPr>
          <w:lang w:val="en-US"/>
        </w:rPr>
        <w:t xml:space="preserve"> </w:t>
      </w:r>
      <w:proofErr w:type="spellStart"/>
      <w:r w:rsidR="00D80E2F" w:rsidRPr="002D74B8">
        <w:rPr>
          <w:b/>
          <w:lang w:val="en-GB"/>
        </w:rPr>
        <w:t>Gmina</w:t>
      </w:r>
      <w:proofErr w:type="spellEnd"/>
      <w:r w:rsidR="00D80E2F" w:rsidRPr="002D74B8">
        <w:rPr>
          <w:b/>
          <w:lang w:val="en-GB"/>
        </w:rPr>
        <w:t xml:space="preserve"> </w:t>
      </w:r>
      <w:proofErr w:type="spellStart"/>
      <w:r w:rsidR="00D80E2F" w:rsidRPr="002D74B8">
        <w:rPr>
          <w:b/>
          <w:lang w:val="en-GB"/>
        </w:rPr>
        <w:t>Meijska</w:t>
      </w:r>
      <w:proofErr w:type="spellEnd"/>
      <w:r w:rsidR="00D80E2F" w:rsidRPr="002D74B8">
        <w:rPr>
          <w:b/>
          <w:lang w:val="en-GB"/>
        </w:rPr>
        <w:t xml:space="preserve"> Krakow</w:t>
      </w:r>
    </w:p>
    <w:p w14:paraId="5978F1F4" w14:textId="77777777" w:rsidR="00D80E2F" w:rsidRPr="002D74B8" w:rsidRDefault="00D80E2F" w:rsidP="00D80E2F">
      <w:pPr>
        <w:rPr>
          <w:b/>
          <w:lang w:val="en-US"/>
        </w:rPr>
      </w:pPr>
    </w:p>
    <w:p w14:paraId="0FE7098A" w14:textId="77777777" w:rsidR="00D80E2F" w:rsidRPr="002D74B8" w:rsidRDefault="00D80E2F" w:rsidP="00D80E2F">
      <w:pPr>
        <w:rPr>
          <w:lang w:val="en-US"/>
        </w:rPr>
      </w:pPr>
    </w:p>
    <w:p w14:paraId="2D65BC30" w14:textId="77777777" w:rsidR="00D80E2F" w:rsidRPr="002D74B8" w:rsidRDefault="00D80E2F" w:rsidP="00D80E2F">
      <w:pPr>
        <w:rPr>
          <w:lang w:val="en-US"/>
        </w:rPr>
      </w:pPr>
    </w:p>
    <w:p w14:paraId="32F15B19" w14:textId="77777777" w:rsidR="00D80E2F" w:rsidRPr="002D74B8" w:rsidRDefault="00D80E2F" w:rsidP="00D80E2F">
      <w:pPr>
        <w:rPr>
          <w:lang w:val="en-US"/>
        </w:rPr>
      </w:pPr>
    </w:p>
    <w:p w14:paraId="7040A9DE" w14:textId="3CBFF008"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7BC1970A" w14:textId="161E61F7"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D80E2F" w:rsidRPr="002D74B8">
        <w:rPr>
          <w:b/>
          <w:lang w:val="en-US"/>
        </w:rPr>
        <w:br/>
      </w:r>
      <w:r w:rsidRPr="002D74B8">
        <w:rPr>
          <w:lang w:val="en-US"/>
        </w:rPr>
        <w:t>Titulus:</w:t>
      </w:r>
      <w:r w:rsidR="004F536E" w:rsidRPr="002D74B8">
        <w:rPr>
          <w:lang w:val="en-US"/>
        </w:rPr>
        <w:tab/>
      </w:r>
    </w:p>
    <w:p w14:paraId="4CCC6254" w14:textId="026D7EE8"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57E5088E" w14:textId="77777777" w:rsidR="00D80E2F" w:rsidRPr="002D74B8" w:rsidRDefault="00D80E2F" w:rsidP="00D80E2F">
      <w:pPr>
        <w:rPr>
          <w:lang w:val="en-US"/>
        </w:rPr>
      </w:pPr>
    </w:p>
    <w:p w14:paraId="088619D7" w14:textId="77777777" w:rsidR="00D80E2F" w:rsidRPr="002D74B8" w:rsidRDefault="00D80E2F" w:rsidP="00D80E2F">
      <w:pPr>
        <w:rPr>
          <w:lang w:val="en-US"/>
        </w:rPr>
      </w:pPr>
      <w:r w:rsidRPr="002D74B8">
        <w:rPr>
          <w:lang w:val="en-US"/>
        </w:rPr>
        <w:br w:type="page"/>
      </w:r>
    </w:p>
    <w:p w14:paraId="1B99EFF3" w14:textId="70964918" w:rsidR="00D80E2F" w:rsidRPr="002D74B8" w:rsidRDefault="00657F98" w:rsidP="00D80E2F">
      <w:pPr>
        <w:rPr>
          <w:b/>
          <w:lang w:val="nl-NL"/>
        </w:rPr>
      </w:pPr>
      <w:r w:rsidRPr="002D74B8">
        <w:rPr>
          <w:b/>
          <w:lang w:val="nl-NL"/>
        </w:rPr>
        <w:lastRenderedPageBreak/>
        <w:t>Fél</w:t>
      </w:r>
      <w:r w:rsidR="00D80E2F" w:rsidRPr="002D74B8">
        <w:rPr>
          <w:b/>
          <w:lang w:val="nl-NL"/>
        </w:rPr>
        <w:t xml:space="preserve"> 16:</w:t>
      </w:r>
      <w:r w:rsidR="00D80E2F" w:rsidRPr="002D74B8">
        <w:rPr>
          <w:lang w:val="nl-NL"/>
        </w:rPr>
        <w:t xml:space="preserve"> </w:t>
      </w:r>
      <w:r w:rsidR="00D80E2F" w:rsidRPr="002D74B8">
        <w:rPr>
          <w:lang w:val="es-ES"/>
        </w:rPr>
        <w:t>UNIVERSIDAD DE LA IGLESIA DE DEUSTO</w:t>
      </w:r>
    </w:p>
    <w:p w14:paraId="7B970282" w14:textId="77777777" w:rsidR="00D80E2F" w:rsidRPr="002D74B8" w:rsidRDefault="00D80E2F" w:rsidP="00D80E2F">
      <w:pPr>
        <w:rPr>
          <w:b/>
          <w:lang w:val="nl-NL"/>
        </w:rPr>
      </w:pPr>
    </w:p>
    <w:p w14:paraId="6B482F22" w14:textId="77777777" w:rsidR="00D80E2F" w:rsidRPr="002D74B8" w:rsidRDefault="00D80E2F" w:rsidP="00D80E2F">
      <w:pPr>
        <w:rPr>
          <w:lang w:val="nl-NL"/>
        </w:rPr>
      </w:pPr>
    </w:p>
    <w:p w14:paraId="4B451992" w14:textId="77777777" w:rsidR="00D80E2F" w:rsidRPr="002D74B8" w:rsidRDefault="00D80E2F" w:rsidP="00D80E2F">
      <w:pPr>
        <w:rPr>
          <w:lang w:val="nl-NL"/>
        </w:rPr>
      </w:pPr>
    </w:p>
    <w:p w14:paraId="34F2D75F" w14:textId="77777777" w:rsidR="00D80E2F" w:rsidRPr="002D74B8" w:rsidRDefault="00D80E2F" w:rsidP="00D80E2F">
      <w:pPr>
        <w:rPr>
          <w:lang w:val="nl-NL"/>
        </w:rPr>
      </w:pPr>
    </w:p>
    <w:p w14:paraId="633D2F7A" w14:textId="7C9035D0"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3D533E9A" w14:textId="2882CE1A"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D80E2F" w:rsidRPr="002D74B8">
        <w:rPr>
          <w:b/>
          <w:lang w:val="en-US"/>
        </w:rPr>
        <w:br/>
      </w:r>
      <w:r w:rsidRPr="002D74B8">
        <w:rPr>
          <w:lang w:val="en-US"/>
        </w:rPr>
        <w:t>Titulus:</w:t>
      </w:r>
      <w:r w:rsidR="00D80E2F" w:rsidRPr="002D74B8">
        <w:rPr>
          <w:lang w:val="en-US"/>
        </w:rPr>
        <w:tab/>
      </w:r>
      <w:r w:rsidR="00D80E2F" w:rsidRPr="002D74B8">
        <w:rPr>
          <w:lang w:val="en-US"/>
        </w:rPr>
        <w:tab/>
      </w:r>
      <w:r w:rsidR="00D80E2F" w:rsidRPr="002D74B8">
        <w:rPr>
          <w:lang w:val="en-US"/>
        </w:rPr>
        <w:tab/>
      </w:r>
      <w:r w:rsidR="00D80E2F" w:rsidRPr="002D74B8">
        <w:rPr>
          <w:lang w:val="en-US"/>
        </w:rPr>
        <w:tab/>
      </w:r>
    </w:p>
    <w:p w14:paraId="3D956746" w14:textId="21DA81A9"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27A7AD4A" w14:textId="77777777" w:rsidR="00D80E2F" w:rsidRPr="002D74B8" w:rsidRDefault="00D80E2F" w:rsidP="00D80E2F">
      <w:pPr>
        <w:rPr>
          <w:lang w:val="en-US"/>
        </w:rPr>
      </w:pPr>
    </w:p>
    <w:p w14:paraId="66AFC6F3" w14:textId="77777777" w:rsidR="00D80E2F" w:rsidRPr="002D74B8" w:rsidRDefault="00D80E2F" w:rsidP="00D80E2F">
      <w:pPr>
        <w:rPr>
          <w:lang w:val="en-US"/>
        </w:rPr>
      </w:pPr>
      <w:r w:rsidRPr="002D74B8">
        <w:rPr>
          <w:lang w:val="en-US"/>
        </w:rPr>
        <w:br w:type="page"/>
      </w:r>
    </w:p>
    <w:p w14:paraId="007034AB" w14:textId="4B23AFB8" w:rsidR="00D80E2F" w:rsidRPr="002D74B8" w:rsidRDefault="00657F98" w:rsidP="00D80E2F">
      <w:pPr>
        <w:rPr>
          <w:b/>
          <w:lang w:val="nl-NL"/>
        </w:rPr>
      </w:pPr>
      <w:r w:rsidRPr="002D74B8">
        <w:rPr>
          <w:b/>
          <w:lang w:val="nl-NL"/>
        </w:rPr>
        <w:lastRenderedPageBreak/>
        <w:t>Fél</w:t>
      </w:r>
      <w:r w:rsidR="00D80E2F" w:rsidRPr="002D74B8">
        <w:rPr>
          <w:b/>
          <w:lang w:val="nl-NL"/>
        </w:rPr>
        <w:t xml:space="preserve"> 17:</w:t>
      </w:r>
      <w:r w:rsidR="00D80E2F" w:rsidRPr="002D74B8">
        <w:rPr>
          <w:lang w:val="nl-NL"/>
        </w:rPr>
        <w:t xml:space="preserve"> </w:t>
      </w:r>
      <w:r w:rsidR="00D80E2F" w:rsidRPr="002D74B8">
        <w:rPr>
          <w:b/>
          <w:lang w:val="es-ES"/>
        </w:rPr>
        <w:t>Cluster de Energia del Pais Vasco</w:t>
      </w:r>
    </w:p>
    <w:p w14:paraId="6BA1362C" w14:textId="77777777" w:rsidR="00D80E2F" w:rsidRPr="002D74B8" w:rsidRDefault="00D80E2F" w:rsidP="00D80E2F">
      <w:pPr>
        <w:rPr>
          <w:b/>
          <w:lang w:val="nl-NL"/>
        </w:rPr>
      </w:pPr>
    </w:p>
    <w:p w14:paraId="22A81CB7" w14:textId="77777777" w:rsidR="00D80E2F" w:rsidRPr="002D74B8" w:rsidRDefault="00D80E2F" w:rsidP="00D80E2F">
      <w:pPr>
        <w:rPr>
          <w:lang w:val="nl-NL"/>
        </w:rPr>
      </w:pPr>
    </w:p>
    <w:p w14:paraId="266258B2" w14:textId="77777777" w:rsidR="00D80E2F" w:rsidRPr="002D74B8" w:rsidRDefault="00D80E2F" w:rsidP="00D80E2F">
      <w:pPr>
        <w:rPr>
          <w:lang w:val="nl-NL"/>
        </w:rPr>
      </w:pPr>
    </w:p>
    <w:p w14:paraId="25F171B1" w14:textId="77777777" w:rsidR="00D80E2F" w:rsidRPr="002D74B8" w:rsidRDefault="00D80E2F" w:rsidP="00D80E2F">
      <w:pPr>
        <w:rPr>
          <w:lang w:val="nl-NL"/>
        </w:rPr>
      </w:pPr>
    </w:p>
    <w:p w14:paraId="3AA362A7" w14:textId="57CA2EC2"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290C61DB" w14:textId="46FA7CFE"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t xml:space="preserve"> </w:t>
      </w:r>
      <w:r w:rsidR="00D80E2F" w:rsidRPr="002D74B8">
        <w:rPr>
          <w:b/>
          <w:lang w:val="en-US"/>
        </w:rPr>
        <w:br/>
      </w:r>
      <w:r w:rsidRPr="002D74B8">
        <w:rPr>
          <w:lang w:val="en-US"/>
        </w:rPr>
        <w:t>Titulus:</w:t>
      </w:r>
      <w:r w:rsidR="004F536E" w:rsidRPr="002D74B8">
        <w:rPr>
          <w:lang w:val="en-US"/>
        </w:rPr>
        <w:tab/>
      </w:r>
      <w:r w:rsidR="00D80E2F" w:rsidRPr="002D74B8">
        <w:rPr>
          <w:lang w:val="en-US"/>
        </w:rPr>
        <w:tab/>
      </w:r>
      <w:r w:rsidR="00D80E2F" w:rsidRPr="002D74B8">
        <w:rPr>
          <w:lang w:val="en-US"/>
        </w:rPr>
        <w:tab/>
      </w:r>
    </w:p>
    <w:p w14:paraId="5B12E972" w14:textId="3604D887"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7F92A0EA" w14:textId="77777777" w:rsidR="00D80E2F" w:rsidRPr="002D74B8" w:rsidRDefault="00D80E2F" w:rsidP="00D80E2F">
      <w:pPr>
        <w:rPr>
          <w:lang w:val="en-US"/>
        </w:rPr>
      </w:pPr>
    </w:p>
    <w:p w14:paraId="37341D6E" w14:textId="77777777" w:rsidR="00D80E2F" w:rsidRPr="002D74B8" w:rsidRDefault="00D80E2F" w:rsidP="00D80E2F">
      <w:pPr>
        <w:rPr>
          <w:lang w:val="en-US"/>
        </w:rPr>
      </w:pPr>
      <w:r w:rsidRPr="002D74B8">
        <w:rPr>
          <w:lang w:val="en-US"/>
        </w:rPr>
        <w:br w:type="page"/>
      </w:r>
    </w:p>
    <w:p w14:paraId="6559D881" w14:textId="52758D70"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18:</w:t>
      </w:r>
      <w:r w:rsidR="00D80E2F" w:rsidRPr="002D74B8">
        <w:rPr>
          <w:lang w:val="en-US"/>
        </w:rPr>
        <w:t xml:space="preserve"> </w:t>
      </w:r>
      <w:r w:rsidR="00D80E2F" w:rsidRPr="002D74B8">
        <w:rPr>
          <w:b/>
          <w:lang w:val="es-ES"/>
        </w:rPr>
        <w:t>Iberdrola Espana SA</w:t>
      </w:r>
    </w:p>
    <w:p w14:paraId="42D3BB02" w14:textId="77777777" w:rsidR="00D80E2F" w:rsidRPr="002D74B8" w:rsidRDefault="00D80E2F" w:rsidP="00D80E2F">
      <w:pPr>
        <w:rPr>
          <w:b/>
          <w:lang w:val="en-US"/>
        </w:rPr>
      </w:pPr>
    </w:p>
    <w:p w14:paraId="4FBA1604" w14:textId="77777777" w:rsidR="00D80E2F" w:rsidRPr="002D74B8" w:rsidRDefault="00D80E2F" w:rsidP="00D80E2F">
      <w:pPr>
        <w:rPr>
          <w:lang w:val="en-US"/>
        </w:rPr>
      </w:pPr>
    </w:p>
    <w:p w14:paraId="30EB6C93" w14:textId="77777777" w:rsidR="00D80E2F" w:rsidRPr="002D74B8" w:rsidRDefault="00D80E2F" w:rsidP="00D80E2F">
      <w:pPr>
        <w:rPr>
          <w:lang w:val="en-US"/>
        </w:rPr>
      </w:pPr>
    </w:p>
    <w:p w14:paraId="52B10411" w14:textId="77777777" w:rsidR="00D80E2F" w:rsidRPr="002D74B8" w:rsidRDefault="00D80E2F" w:rsidP="00D80E2F">
      <w:pPr>
        <w:rPr>
          <w:lang w:val="en-US"/>
        </w:rPr>
      </w:pPr>
    </w:p>
    <w:p w14:paraId="6BF5D0A5" w14:textId="39EF827B"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50524D4A" w14:textId="320E7DA0"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4F536E" w:rsidRPr="002D74B8">
        <w:rPr>
          <w:lang w:val="en-US"/>
        </w:rPr>
        <w:t xml:space="preserve"> </w:t>
      </w:r>
      <w:r w:rsidRPr="002D74B8">
        <w:rPr>
          <w:lang w:val="en-US"/>
        </w:rPr>
        <w:t>Titulus:</w:t>
      </w:r>
      <w:r w:rsidR="00D80E2F" w:rsidRPr="002D74B8">
        <w:rPr>
          <w:lang w:val="en-US"/>
        </w:rPr>
        <w:tab/>
      </w:r>
      <w:r w:rsidR="00D80E2F" w:rsidRPr="002D74B8">
        <w:rPr>
          <w:lang w:val="en-US"/>
        </w:rPr>
        <w:tab/>
      </w:r>
      <w:r w:rsidR="00D80E2F" w:rsidRPr="002D74B8">
        <w:rPr>
          <w:lang w:val="en-US"/>
        </w:rPr>
        <w:tab/>
      </w:r>
      <w:r w:rsidR="00D80E2F" w:rsidRPr="002D74B8">
        <w:rPr>
          <w:lang w:val="en-US"/>
        </w:rPr>
        <w:tab/>
      </w:r>
    </w:p>
    <w:p w14:paraId="006BF9C3" w14:textId="2B34A191"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49595434" w14:textId="77777777" w:rsidR="00D80E2F" w:rsidRPr="002D74B8" w:rsidRDefault="00D80E2F" w:rsidP="00D80E2F">
      <w:pPr>
        <w:rPr>
          <w:lang w:val="en-US"/>
        </w:rPr>
      </w:pPr>
    </w:p>
    <w:p w14:paraId="030028BC" w14:textId="77777777" w:rsidR="00D80E2F" w:rsidRPr="002D74B8" w:rsidRDefault="00D80E2F" w:rsidP="00D80E2F">
      <w:pPr>
        <w:rPr>
          <w:lang w:val="en-US"/>
        </w:rPr>
      </w:pPr>
      <w:r w:rsidRPr="002D74B8">
        <w:rPr>
          <w:lang w:val="en-US"/>
        </w:rPr>
        <w:br w:type="page"/>
      </w:r>
    </w:p>
    <w:p w14:paraId="38276B12" w14:textId="61566D10"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19:</w:t>
      </w:r>
      <w:r w:rsidR="00D80E2F" w:rsidRPr="002D74B8">
        <w:rPr>
          <w:lang w:val="en-US"/>
        </w:rPr>
        <w:t xml:space="preserve"> </w:t>
      </w:r>
      <w:r w:rsidR="00D80E2F" w:rsidRPr="002D74B8">
        <w:rPr>
          <w:b/>
          <w:lang w:val="es-ES"/>
        </w:rPr>
        <w:t>Telur Geotermia y Agua SA</w:t>
      </w:r>
    </w:p>
    <w:p w14:paraId="5B4362EA" w14:textId="77777777" w:rsidR="00D80E2F" w:rsidRPr="002D74B8" w:rsidRDefault="00D80E2F" w:rsidP="00D80E2F">
      <w:pPr>
        <w:rPr>
          <w:b/>
          <w:lang w:val="en-US"/>
        </w:rPr>
      </w:pPr>
    </w:p>
    <w:p w14:paraId="43367F87" w14:textId="77777777" w:rsidR="00D80E2F" w:rsidRPr="002D74B8" w:rsidRDefault="00D80E2F" w:rsidP="00D80E2F">
      <w:pPr>
        <w:rPr>
          <w:lang w:val="en-US"/>
        </w:rPr>
      </w:pPr>
    </w:p>
    <w:p w14:paraId="1CC733B0" w14:textId="77777777" w:rsidR="00D80E2F" w:rsidRPr="002D74B8" w:rsidRDefault="00D80E2F" w:rsidP="00D80E2F">
      <w:pPr>
        <w:rPr>
          <w:lang w:val="en-US"/>
        </w:rPr>
      </w:pPr>
    </w:p>
    <w:p w14:paraId="2116B205" w14:textId="77777777" w:rsidR="00D80E2F" w:rsidRPr="002D74B8" w:rsidRDefault="00D80E2F" w:rsidP="00D80E2F">
      <w:pPr>
        <w:rPr>
          <w:lang w:val="en-US"/>
        </w:rPr>
      </w:pPr>
    </w:p>
    <w:p w14:paraId="7EB81D70" w14:textId="67CADC23"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784E57A8" w14:textId="70AA6D5C"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D80E2F" w:rsidRPr="002D74B8">
        <w:rPr>
          <w:b/>
          <w:lang w:val="en-US"/>
        </w:rPr>
        <w:br/>
      </w:r>
      <w:r w:rsidRPr="002D74B8">
        <w:rPr>
          <w:lang w:val="en-US"/>
        </w:rPr>
        <w:t>Titulus:</w:t>
      </w:r>
      <w:r w:rsidR="004F536E" w:rsidRPr="002D74B8">
        <w:rPr>
          <w:lang w:val="en-US"/>
        </w:rPr>
        <w:tab/>
      </w:r>
      <w:r w:rsidR="00D80E2F" w:rsidRPr="002D74B8">
        <w:rPr>
          <w:lang w:val="en-US"/>
        </w:rPr>
        <w:tab/>
      </w:r>
    </w:p>
    <w:p w14:paraId="7085BF8A" w14:textId="00C392AE"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5612068B" w14:textId="77777777" w:rsidR="00D80E2F" w:rsidRPr="002D74B8" w:rsidRDefault="00D80E2F" w:rsidP="00D80E2F">
      <w:pPr>
        <w:rPr>
          <w:lang w:val="en-US"/>
        </w:rPr>
      </w:pPr>
    </w:p>
    <w:p w14:paraId="0C91F49E" w14:textId="77777777" w:rsidR="00D80E2F" w:rsidRPr="002D74B8" w:rsidRDefault="00D80E2F" w:rsidP="00D80E2F">
      <w:pPr>
        <w:rPr>
          <w:lang w:val="en-US"/>
        </w:rPr>
      </w:pPr>
      <w:r w:rsidRPr="002D74B8">
        <w:rPr>
          <w:lang w:val="en-US"/>
        </w:rPr>
        <w:br w:type="page"/>
      </w:r>
    </w:p>
    <w:p w14:paraId="5661F703" w14:textId="0070E219" w:rsidR="00D80E2F" w:rsidRPr="002D74B8" w:rsidRDefault="00657F98" w:rsidP="00D80E2F">
      <w:pPr>
        <w:rPr>
          <w:b/>
          <w:lang w:val="nl-NL"/>
        </w:rPr>
      </w:pPr>
      <w:r w:rsidRPr="002D74B8">
        <w:rPr>
          <w:b/>
          <w:lang w:val="nl-NL"/>
        </w:rPr>
        <w:lastRenderedPageBreak/>
        <w:t>Fél</w:t>
      </w:r>
      <w:r w:rsidR="00D80E2F" w:rsidRPr="002D74B8">
        <w:rPr>
          <w:b/>
          <w:lang w:val="nl-NL"/>
        </w:rPr>
        <w:t xml:space="preserve"> 20:</w:t>
      </w:r>
      <w:r w:rsidR="00D80E2F" w:rsidRPr="002D74B8">
        <w:rPr>
          <w:lang w:val="nl-NL"/>
        </w:rPr>
        <w:t xml:space="preserve"> </w:t>
      </w:r>
      <w:r w:rsidR="00D80E2F" w:rsidRPr="002D74B8">
        <w:rPr>
          <w:b/>
          <w:lang w:val="es-ES"/>
        </w:rPr>
        <w:t>Ente Vasco de la Energia</w:t>
      </w:r>
    </w:p>
    <w:p w14:paraId="074E0EFA" w14:textId="77777777" w:rsidR="00D80E2F" w:rsidRPr="002D74B8" w:rsidRDefault="00D80E2F" w:rsidP="00D80E2F">
      <w:pPr>
        <w:rPr>
          <w:b/>
          <w:lang w:val="nl-NL"/>
        </w:rPr>
      </w:pPr>
    </w:p>
    <w:p w14:paraId="58A13AFA" w14:textId="77777777" w:rsidR="00D80E2F" w:rsidRPr="002D74B8" w:rsidRDefault="00D80E2F" w:rsidP="00D80E2F">
      <w:pPr>
        <w:rPr>
          <w:lang w:val="nl-NL"/>
        </w:rPr>
      </w:pPr>
    </w:p>
    <w:p w14:paraId="3C605E77" w14:textId="77777777" w:rsidR="00D80E2F" w:rsidRPr="002D74B8" w:rsidRDefault="00D80E2F" w:rsidP="00D80E2F">
      <w:pPr>
        <w:rPr>
          <w:lang w:val="nl-NL"/>
        </w:rPr>
      </w:pPr>
    </w:p>
    <w:p w14:paraId="5814C64F" w14:textId="77777777" w:rsidR="00D80E2F" w:rsidRPr="002D74B8" w:rsidRDefault="00D80E2F" w:rsidP="00D80E2F">
      <w:pPr>
        <w:rPr>
          <w:lang w:val="nl-NL"/>
        </w:rPr>
      </w:pPr>
    </w:p>
    <w:p w14:paraId="30089EB0" w14:textId="0B24DD27"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55BCA58C" w14:textId="2EED8D50"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D80E2F" w:rsidRPr="002D74B8">
        <w:rPr>
          <w:b/>
          <w:lang w:val="en-US"/>
        </w:rPr>
        <w:br/>
      </w:r>
      <w:r w:rsidRPr="002D74B8">
        <w:rPr>
          <w:lang w:val="en-US"/>
        </w:rPr>
        <w:t>Titulus:</w:t>
      </w:r>
      <w:r w:rsidR="00D80E2F" w:rsidRPr="002D74B8">
        <w:rPr>
          <w:lang w:val="en-US"/>
        </w:rPr>
        <w:tab/>
      </w:r>
      <w:r w:rsidR="00D80E2F" w:rsidRPr="002D74B8">
        <w:rPr>
          <w:lang w:val="en-US"/>
        </w:rPr>
        <w:tab/>
      </w:r>
      <w:r w:rsidR="00D80E2F" w:rsidRPr="002D74B8">
        <w:rPr>
          <w:lang w:val="en-US"/>
        </w:rPr>
        <w:tab/>
      </w:r>
      <w:r w:rsidR="00D80E2F" w:rsidRPr="002D74B8">
        <w:rPr>
          <w:lang w:val="en-US"/>
        </w:rPr>
        <w:tab/>
      </w:r>
    </w:p>
    <w:p w14:paraId="4127BD02" w14:textId="79FF0DEC"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2C8AC4B4" w14:textId="77777777" w:rsidR="00D80E2F" w:rsidRPr="002D74B8" w:rsidRDefault="00D80E2F" w:rsidP="00D80E2F">
      <w:pPr>
        <w:rPr>
          <w:lang w:val="en-US"/>
        </w:rPr>
      </w:pPr>
    </w:p>
    <w:p w14:paraId="62A8F219" w14:textId="77777777" w:rsidR="00D80E2F" w:rsidRPr="002D74B8" w:rsidRDefault="00D80E2F" w:rsidP="00D80E2F">
      <w:pPr>
        <w:rPr>
          <w:lang w:val="en-US"/>
        </w:rPr>
      </w:pPr>
      <w:r w:rsidRPr="002D74B8">
        <w:rPr>
          <w:lang w:val="en-US"/>
        </w:rPr>
        <w:br w:type="page"/>
      </w:r>
    </w:p>
    <w:p w14:paraId="065C9894" w14:textId="6BC6D924" w:rsidR="00D80E2F" w:rsidRPr="002D74B8" w:rsidRDefault="00657F98" w:rsidP="00D80E2F">
      <w:pPr>
        <w:rPr>
          <w:b/>
          <w:lang w:val="nl-NL"/>
        </w:rPr>
      </w:pPr>
      <w:r w:rsidRPr="002D74B8">
        <w:rPr>
          <w:b/>
          <w:lang w:val="nl-NL"/>
        </w:rPr>
        <w:lastRenderedPageBreak/>
        <w:t>Fél</w:t>
      </w:r>
      <w:r w:rsidR="00D80E2F" w:rsidRPr="002D74B8">
        <w:rPr>
          <w:b/>
          <w:lang w:val="nl-NL"/>
        </w:rPr>
        <w:t xml:space="preserve"> 21:</w:t>
      </w:r>
      <w:r w:rsidR="00D80E2F" w:rsidRPr="002D74B8">
        <w:rPr>
          <w:lang w:val="nl-NL"/>
        </w:rPr>
        <w:t xml:space="preserve"> </w:t>
      </w:r>
      <w:r w:rsidR="00D80E2F" w:rsidRPr="002D74B8">
        <w:rPr>
          <w:b/>
          <w:lang w:val="es-ES"/>
        </w:rPr>
        <w:t>Spectral Enterprise BV</w:t>
      </w:r>
    </w:p>
    <w:p w14:paraId="29562408" w14:textId="77777777" w:rsidR="00D80E2F" w:rsidRPr="002D74B8" w:rsidRDefault="00D80E2F" w:rsidP="00D80E2F">
      <w:pPr>
        <w:rPr>
          <w:b/>
          <w:lang w:val="nl-NL"/>
        </w:rPr>
      </w:pPr>
    </w:p>
    <w:p w14:paraId="68B11E92" w14:textId="77777777" w:rsidR="00D80E2F" w:rsidRPr="002D74B8" w:rsidRDefault="00D80E2F" w:rsidP="00D80E2F">
      <w:pPr>
        <w:rPr>
          <w:lang w:val="nl-NL"/>
        </w:rPr>
      </w:pPr>
    </w:p>
    <w:p w14:paraId="6DEEB4CE" w14:textId="77777777" w:rsidR="00D80E2F" w:rsidRPr="002D74B8" w:rsidRDefault="00D80E2F" w:rsidP="00D80E2F">
      <w:pPr>
        <w:rPr>
          <w:lang w:val="nl-NL"/>
        </w:rPr>
      </w:pPr>
    </w:p>
    <w:p w14:paraId="799B4702" w14:textId="77777777" w:rsidR="00D80E2F" w:rsidRPr="002D74B8" w:rsidRDefault="00D80E2F" w:rsidP="00D80E2F">
      <w:pPr>
        <w:rPr>
          <w:lang w:val="nl-NL"/>
        </w:rPr>
      </w:pPr>
    </w:p>
    <w:p w14:paraId="55000173" w14:textId="0BCC8D8C"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7C447E01" w14:textId="5E9807DE"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D80E2F" w:rsidRPr="002D74B8">
        <w:rPr>
          <w:b/>
          <w:lang w:val="en-US"/>
        </w:rPr>
        <w:br/>
      </w:r>
      <w:r w:rsidRPr="002D74B8">
        <w:rPr>
          <w:lang w:val="en-US"/>
        </w:rPr>
        <w:t>Titulus:</w:t>
      </w:r>
      <w:r w:rsidR="00D80E2F" w:rsidRPr="002D74B8">
        <w:rPr>
          <w:lang w:val="en-US"/>
        </w:rPr>
        <w:tab/>
      </w:r>
      <w:r w:rsidR="00D80E2F" w:rsidRPr="002D74B8">
        <w:rPr>
          <w:lang w:val="en-US"/>
        </w:rPr>
        <w:tab/>
      </w:r>
      <w:r w:rsidR="00D80E2F" w:rsidRPr="002D74B8">
        <w:rPr>
          <w:lang w:val="en-US"/>
        </w:rPr>
        <w:tab/>
      </w:r>
      <w:r w:rsidR="00D80E2F" w:rsidRPr="002D74B8">
        <w:rPr>
          <w:lang w:val="en-US"/>
        </w:rPr>
        <w:tab/>
      </w:r>
    </w:p>
    <w:p w14:paraId="6AA2D569" w14:textId="15EE436C"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03E21077" w14:textId="77777777" w:rsidR="00D80E2F" w:rsidRPr="002D74B8" w:rsidRDefault="00D80E2F" w:rsidP="00D80E2F">
      <w:pPr>
        <w:rPr>
          <w:lang w:val="en-US"/>
        </w:rPr>
      </w:pPr>
    </w:p>
    <w:p w14:paraId="129E4740" w14:textId="77777777" w:rsidR="00D80E2F" w:rsidRPr="002D74B8" w:rsidRDefault="00D80E2F" w:rsidP="00D80E2F">
      <w:pPr>
        <w:rPr>
          <w:lang w:val="en-US"/>
        </w:rPr>
      </w:pPr>
      <w:r w:rsidRPr="002D74B8">
        <w:rPr>
          <w:lang w:val="en-US"/>
        </w:rPr>
        <w:br w:type="page"/>
      </w:r>
    </w:p>
    <w:p w14:paraId="5D20278F" w14:textId="4DF83114"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22:</w:t>
      </w:r>
      <w:r w:rsidR="00D80E2F" w:rsidRPr="002D74B8">
        <w:rPr>
          <w:lang w:val="en-US"/>
        </w:rPr>
        <w:t xml:space="preserve"> </w:t>
      </w:r>
      <w:r w:rsidR="00D80E2F" w:rsidRPr="002D74B8">
        <w:rPr>
          <w:b/>
          <w:lang w:val="es-ES"/>
        </w:rPr>
        <w:t>Maanzaad BV</w:t>
      </w:r>
    </w:p>
    <w:p w14:paraId="359A7377" w14:textId="77777777" w:rsidR="00D80E2F" w:rsidRPr="002D74B8" w:rsidRDefault="00D80E2F" w:rsidP="00D80E2F">
      <w:pPr>
        <w:rPr>
          <w:b/>
          <w:lang w:val="en-US"/>
        </w:rPr>
      </w:pPr>
    </w:p>
    <w:p w14:paraId="014C5FE5" w14:textId="77777777" w:rsidR="00D80E2F" w:rsidRPr="002D74B8" w:rsidRDefault="00D80E2F" w:rsidP="00D80E2F">
      <w:pPr>
        <w:rPr>
          <w:lang w:val="en-US"/>
        </w:rPr>
      </w:pPr>
    </w:p>
    <w:p w14:paraId="6A07887D" w14:textId="77777777" w:rsidR="00D80E2F" w:rsidRPr="002D74B8" w:rsidRDefault="00D80E2F" w:rsidP="00D80E2F">
      <w:pPr>
        <w:rPr>
          <w:lang w:val="en-US"/>
        </w:rPr>
      </w:pPr>
    </w:p>
    <w:p w14:paraId="3E0C1B5F" w14:textId="77777777" w:rsidR="00D80E2F" w:rsidRPr="002D74B8" w:rsidRDefault="00D80E2F" w:rsidP="00D80E2F">
      <w:pPr>
        <w:rPr>
          <w:lang w:val="en-US"/>
        </w:rPr>
      </w:pPr>
    </w:p>
    <w:p w14:paraId="7182E965" w14:textId="726A4E10"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4640B862" w14:textId="0F852015"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D80E2F" w:rsidRPr="002D74B8">
        <w:rPr>
          <w:b/>
          <w:lang w:val="en-US"/>
        </w:rPr>
        <w:br/>
      </w:r>
      <w:r w:rsidRPr="002D74B8">
        <w:rPr>
          <w:lang w:val="en-US"/>
        </w:rPr>
        <w:t>Titulus:</w:t>
      </w:r>
      <w:r w:rsidR="00D80E2F" w:rsidRPr="002D74B8">
        <w:rPr>
          <w:lang w:val="en-US"/>
        </w:rPr>
        <w:tab/>
      </w:r>
      <w:r w:rsidR="00D80E2F" w:rsidRPr="002D74B8">
        <w:rPr>
          <w:lang w:val="en-US"/>
        </w:rPr>
        <w:tab/>
      </w:r>
      <w:r w:rsidR="00D80E2F" w:rsidRPr="002D74B8">
        <w:rPr>
          <w:lang w:val="en-US"/>
        </w:rPr>
        <w:tab/>
      </w:r>
      <w:r w:rsidR="00D80E2F" w:rsidRPr="002D74B8">
        <w:rPr>
          <w:lang w:val="en-US"/>
        </w:rPr>
        <w:tab/>
      </w:r>
    </w:p>
    <w:p w14:paraId="3BEE68A2" w14:textId="088DE104"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4430F14F" w14:textId="77777777" w:rsidR="00D80E2F" w:rsidRPr="002D74B8" w:rsidRDefault="00D80E2F" w:rsidP="00D80E2F">
      <w:pPr>
        <w:rPr>
          <w:lang w:val="en-US"/>
        </w:rPr>
      </w:pPr>
    </w:p>
    <w:p w14:paraId="24A6311A" w14:textId="77777777" w:rsidR="00D80E2F" w:rsidRPr="002D74B8" w:rsidRDefault="00D80E2F" w:rsidP="00D80E2F">
      <w:pPr>
        <w:rPr>
          <w:lang w:val="en-US"/>
        </w:rPr>
      </w:pPr>
      <w:r w:rsidRPr="002D74B8">
        <w:rPr>
          <w:lang w:val="en-US"/>
        </w:rPr>
        <w:br w:type="page"/>
      </w:r>
    </w:p>
    <w:p w14:paraId="16B67E47" w14:textId="42888CF3" w:rsidR="00D80E2F" w:rsidRPr="002D74B8" w:rsidRDefault="00657F98" w:rsidP="00D80E2F">
      <w:pPr>
        <w:rPr>
          <w:b/>
          <w:lang w:val="nl-NL"/>
        </w:rPr>
      </w:pPr>
      <w:r w:rsidRPr="002D74B8">
        <w:rPr>
          <w:b/>
          <w:lang w:val="nl-NL"/>
        </w:rPr>
        <w:lastRenderedPageBreak/>
        <w:t>Fél</w:t>
      </w:r>
      <w:r w:rsidR="00D80E2F" w:rsidRPr="002D74B8">
        <w:rPr>
          <w:b/>
          <w:lang w:val="nl-NL"/>
        </w:rPr>
        <w:t xml:space="preserve"> 23:</w:t>
      </w:r>
      <w:r w:rsidR="00D80E2F" w:rsidRPr="002D74B8">
        <w:rPr>
          <w:lang w:val="nl-NL"/>
        </w:rPr>
        <w:t xml:space="preserve"> </w:t>
      </w:r>
      <w:r w:rsidR="00D80E2F" w:rsidRPr="002D74B8">
        <w:rPr>
          <w:b/>
          <w:lang w:val="es-ES"/>
        </w:rPr>
        <w:t>Edwin Oostmeijer Productontwikkelin BV</w:t>
      </w:r>
    </w:p>
    <w:p w14:paraId="7217165F" w14:textId="77777777" w:rsidR="00D80E2F" w:rsidRPr="002D74B8" w:rsidRDefault="00D80E2F" w:rsidP="00D80E2F">
      <w:pPr>
        <w:rPr>
          <w:b/>
          <w:lang w:val="nl-NL"/>
        </w:rPr>
      </w:pPr>
    </w:p>
    <w:p w14:paraId="7AC23DA2" w14:textId="77777777" w:rsidR="00D80E2F" w:rsidRPr="002D74B8" w:rsidRDefault="00D80E2F" w:rsidP="00D80E2F">
      <w:pPr>
        <w:rPr>
          <w:lang w:val="nl-NL"/>
        </w:rPr>
      </w:pPr>
    </w:p>
    <w:p w14:paraId="08C36B43" w14:textId="77777777" w:rsidR="00D80E2F" w:rsidRPr="002D74B8" w:rsidRDefault="00D80E2F" w:rsidP="00D80E2F">
      <w:pPr>
        <w:rPr>
          <w:lang w:val="nl-NL"/>
        </w:rPr>
      </w:pPr>
    </w:p>
    <w:p w14:paraId="4BF6A31C" w14:textId="77777777" w:rsidR="00D80E2F" w:rsidRPr="002D74B8" w:rsidRDefault="00D80E2F" w:rsidP="00D80E2F">
      <w:pPr>
        <w:rPr>
          <w:lang w:val="nl-NL"/>
        </w:rPr>
      </w:pPr>
    </w:p>
    <w:p w14:paraId="4FDC44BC" w14:textId="3CC82C56"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5045B8C9" w14:textId="05770A33"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D80E2F" w:rsidRPr="002D74B8">
        <w:rPr>
          <w:b/>
          <w:lang w:val="en-US"/>
        </w:rPr>
        <w:br/>
      </w:r>
      <w:r w:rsidRPr="002D74B8">
        <w:rPr>
          <w:lang w:val="en-US"/>
        </w:rPr>
        <w:t>Titulus:</w:t>
      </w:r>
      <w:r w:rsidR="004F536E" w:rsidRPr="002D74B8">
        <w:rPr>
          <w:lang w:val="en-US"/>
        </w:rPr>
        <w:tab/>
      </w:r>
      <w:r w:rsidR="00D80E2F" w:rsidRPr="002D74B8">
        <w:rPr>
          <w:lang w:val="en-US"/>
        </w:rPr>
        <w:tab/>
      </w:r>
      <w:r w:rsidR="00D80E2F" w:rsidRPr="002D74B8">
        <w:rPr>
          <w:lang w:val="en-US"/>
        </w:rPr>
        <w:tab/>
      </w:r>
    </w:p>
    <w:p w14:paraId="1DCEE4B8" w14:textId="3EE100ED"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25291753" w14:textId="77777777" w:rsidR="00D80E2F" w:rsidRPr="002D74B8" w:rsidRDefault="00D80E2F" w:rsidP="00D80E2F">
      <w:pPr>
        <w:rPr>
          <w:lang w:val="en-US"/>
        </w:rPr>
      </w:pPr>
    </w:p>
    <w:p w14:paraId="347092A3" w14:textId="77777777" w:rsidR="00D80E2F" w:rsidRPr="002D74B8" w:rsidRDefault="00D80E2F" w:rsidP="00D80E2F">
      <w:pPr>
        <w:rPr>
          <w:lang w:val="en-US"/>
        </w:rPr>
      </w:pPr>
      <w:r w:rsidRPr="002D74B8">
        <w:rPr>
          <w:lang w:val="en-US"/>
        </w:rPr>
        <w:br w:type="page"/>
      </w:r>
    </w:p>
    <w:p w14:paraId="5DB635A1" w14:textId="4F06923E"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24:</w:t>
      </w:r>
      <w:r w:rsidR="00D80E2F" w:rsidRPr="002D74B8">
        <w:rPr>
          <w:lang w:val="en-US"/>
        </w:rPr>
        <w:t xml:space="preserve"> </w:t>
      </w:r>
      <w:r w:rsidR="00D80E2F" w:rsidRPr="002D74B8">
        <w:rPr>
          <w:b/>
          <w:lang w:val="es-ES"/>
        </w:rPr>
        <w:t>Stichting Amsterdam Insititute for Advanced Metropolitan Solutions</w:t>
      </w:r>
    </w:p>
    <w:p w14:paraId="32344718" w14:textId="77777777" w:rsidR="00D80E2F" w:rsidRPr="002D74B8" w:rsidRDefault="00D80E2F" w:rsidP="00D80E2F">
      <w:pPr>
        <w:rPr>
          <w:b/>
          <w:lang w:val="en-US"/>
        </w:rPr>
      </w:pPr>
    </w:p>
    <w:p w14:paraId="1A9822E3" w14:textId="77777777" w:rsidR="00D80E2F" w:rsidRPr="002D74B8" w:rsidRDefault="00D80E2F" w:rsidP="00D80E2F">
      <w:pPr>
        <w:rPr>
          <w:lang w:val="en-US"/>
        </w:rPr>
      </w:pPr>
    </w:p>
    <w:p w14:paraId="597F16A9" w14:textId="77777777" w:rsidR="00D80E2F" w:rsidRPr="002D74B8" w:rsidRDefault="00D80E2F" w:rsidP="00D80E2F">
      <w:pPr>
        <w:rPr>
          <w:lang w:val="en-US"/>
        </w:rPr>
      </w:pPr>
    </w:p>
    <w:p w14:paraId="7B953412" w14:textId="77777777" w:rsidR="00D80E2F" w:rsidRPr="002D74B8" w:rsidRDefault="00D80E2F" w:rsidP="00D80E2F">
      <w:pPr>
        <w:rPr>
          <w:lang w:val="en-US"/>
        </w:rPr>
      </w:pPr>
    </w:p>
    <w:p w14:paraId="25FB9F36" w14:textId="1BF8A279"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41179A15" w14:textId="69D2CB4C"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D80E2F" w:rsidRPr="002D74B8">
        <w:rPr>
          <w:b/>
          <w:lang w:val="en-US"/>
        </w:rPr>
        <w:br/>
      </w:r>
      <w:r w:rsidRPr="002D74B8">
        <w:rPr>
          <w:lang w:val="en-US"/>
        </w:rPr>
        <w:t>Titulus:</w:t>
      </w:r>
      <w:r w:rsidR="004F536E" w:rsidRPr="002D74B8">
        <w:rPr>
          <w:lang w:val="en-US"/>
        </w:rPr>
        <w:tab/>
      </w:r>
      <w:r w:rsidR="00D80E2F" w:rsidRPr="002D74B8">
        <w:rPr>
          <w:lang w:val="en-US"/>
        </w:rPr>
        <w:tab/>
      </w:r>
    </w:p>
    <w:p w14:paraId="417EEBB3" w14:textId="785A9886"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3D250439" w14:textId="77777777" w:rsidR="00D80E2F" w:rsidRPr="002D74B8" w:rsidRDefault="00D80E2F" w:rsidP="00D80E2F">
      <w:pPr>
        <w:rPr>
          <w:lang w:val="en-US"/>
        </w:rPr>
      </w:pPr>
    </w:p>
    <w:p w14:paraId="501FE283" w14:textId="77777777" w:rsidR="00D80E2F" w:rsidRPr="002D74B8" w:rsidRDefault="00D80E2F" w:rsidP="00D80E2F">
      <w:pPr>
        <w:rPr>
          <w:lang w:val="en-US"/>
        </w:rPr>
      </w:pPr>
      <w:r w:rsidRPr="002D74B8">
        <w:rPr>
          <w:lang w:val="en-US"/>
        </w:rPr>
        <w:br w:type="page"/>
      </w:r>
    </w:p>
    <w:p w14:paraId="72419354" w14:textId="2C11A900"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25:</w:t>
      </w:r>
      <w:r w:rsidR="00D80E2F" w:rsidRPr="002D74B8">
        <w:rPr>
          <w:lang w:val="en-US"/>
        </w:rPr>
        <w:t xml:space="preserve"> </w:t>
      </w:r>
      <w:r w:rsidR="00D80E2F" w:rsidRPr="002D74B8">
        <w:rPr>
          <w:b/>
          <w:lang w:val="es-ES"/>
        </w:rPr>
        <w:t>Stichting Waternet</w:t>
      </w:r>
    </w:p>
    <w:p w14:paraId="58BDF241" w14:textId="77777777" w:rsidR="00D80E2F" w:rsidRPr="002D74B8" w:rsidRDefault="00D80E2F" w:rsidP="00D80E2F">
      <w:pPr>
        <w:rPr>
          <w:b/>
          <w:lang w:val="en-US"/>
        </w:rPr>
      </w:pPr>
    </w:p>
    <w:p w14:paraId="0A038175" w14:textId="77777777" w:rsidR="00D80E2F" w:rsidRPr="002D74B8" w:rsidRDefault="00D80E2F" w:rsidP="00D80E2F">
      <w:pPr>
        <w:rPr>
          <w:lang w:val="en-US"/>
        </w:rPr>
      </w:pPr>
    </w:p>
    <w:p w14:paraId="438A10D0" w14:textId="77777777" w:rsidR="00D80E2F" w:rsidRPr="002D74B8" w:rsidRDefault="00D80E2F" w:rsidP="00D80E2F">
      <w:pPr>
        <w:rPr>
          <w:lang w:val="en-US"/>
        </w:rPr>
      </w:pPr>
    </w:p>
    <w:p w14:paraId="22B3D4F4" w14:textId="77777777" w:rsidR="00D80E2F" w:rsidRPr="002D74B8" w:rsidRDefault="00D80E2F" w:rsidP="00D80E2F">
      <w:pPr>
        <w:rPr>
          <w:lang w:val="en-US"/>
        </w:rPr>
      </w:pPr>
    </w:p>
    <w:p w14:paraId="67FD62DD" w14:textId="717D106B"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7EC6AA66" w14:textId="2F737E75"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D80E2F" w:rsidRPr="002D74B8">
        <w:rPr>
          <w:b/>
          <w:lang w:val="en-US"/>
        </w:rPr>
        <w:br/>
      </w:r>
      <w:r w:rsidRPr="002D74B8">
        <w:rPr>
          <w:lang w:val="en-US"/>
        </w:rPr>
        <w:t>Titulus:</w:t>
      </w:r>
      <w:r w:rsidR="004F536E" w:rsidRPr="002D74B8">
        <w:rPr>
          <w:lang w:val="en-US"/>
        </w:rPr>
        <w:tab/>
      </w:r>
      <w:r w:rsidR="00D80E2F" w:rsidRPr="002D74B8">
        <w:rPr>
          <w:lang w:val="en-US"/>
        </w:rPr>
        <w:tab/>
      </w:r>
    </w:p>
    <w:p w14:paraId="2683FD66" w14:textId="72037A09"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309CECBA" w14:textId="77777777" w:rsidR="00D80E2F" w:rsidRPr="002D74B8" w:rsidRDefault="00D80E2F" w:rsidP="00D80E2F">
      <w:pPr>
        <w:rPr>
          <w:lang w:val="en-US"/>
        </w:rPr>
      </w:pPr>
    </w:p>
    <w:p w14:paraId="0F3257AB" w14:textId="77777777" w:rsidR="00D80E2F" w:rsidRPr="002D74B8" w:rsidRDefault="00D80E2F" w:rsidP="00D80E2F">
      <w:pPr>
        <w:rPr>
          <w:lang w:val="en-US"/>
        </w:rPr>
      </w:pPr>
      <w:r w:rsidRPr="002D74B8">
        <w:rPr>
          <w:lang w:val="en-US"/>
        </w:rPr>
        <w:br w:type="page"/>
      </w:r>
    </w:p>
    <w:p w14:paraId="1959E229" w14:textId="03D5F585"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26:</w:t>
      </w:r>
      <w:r w:rsidR="00D80E2F" w:rsidRPr="002D74B8">
        <w:rPr>
          <w:lang w:val="en-US"/>
        </w:rPr>
        <w:t xml:space="preserve"> </w:t>
      </w:r>
      <w:r w:rsidR="00D80E2F" w:rsidRPr="002D74B8">
        <w:rPr>
          <w:b/>
          <w:lang w:val="es-ES"/>
        </w:rPr>
        <w:t>DNV GL Netherlands BV</w:t>
      </w:r>
    </w:p>
    <w:p w14:paraId="28460AB9" w14:textId="77777777" w:rsidR="00D80E2F" w:rsidRPr="002D74B8" w:rsidRDefault="00D80E2F" w:rsidP="00D80E2F">
      <w:pPr>
        <w:rPr>
          <w:b/>
          <w:lang w:val="en-US"/>
        </w:rPr>
      </w:pPr>
    </w:p>
    <w:p w14:paraId="22162E28" w14:textId="77777777" w:rsidR="00D80E2F" w:rsidRPr="002D74B8" w:rsidRDefault="00D80E2F" w:rsidP="00D80E2F">
      <w:pPr>
        <w:rPr>
          <w:lang w:val="en-US"/>
        </w:rPr>
      </w:pPr>
    </w:p>
    <w:p w14:paraId="47F56AEE" w14:textId="77777777" w:rsidR="00D80E2F" w:rsidRPr="002D74B8" w:rsidRDefault="00D80E2F" w:rsidP="00D80E2F">
      <w:pPr>
        <w:rPr>
          <w:lang w:val="en-US"/>
        </w:rPr>
      </w:pPr>
    </w:p>
    <w:p w14:paraId="2D14015B" w14:textId="77777777" w:rsidR="00D80E2F" w:rsidRPr="002D74B8" w:rsidRDefault="00D80E2F" w:rsidP="00D80E2F">
      <w:pPr>
        <w:rPr>
          <w:lang w:val="en-US"/>
        </w:rPr>
      </w:pPr>
    </w:p>
    <w:p w14:paraId="7384D22D" w14:textId="21F9966A"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49800B8C" w14:textId="49340BA3" w:rsidR="00D80E2F" w:rsidRPr="002D74B8" w:rsidRDefault="004159F7"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Pr="002D74B8">
        <w:rPr>
          <w:lang w:val="en-US"/>
        </w:rPr>
        <w:t>:</w:t>
      </w:r>
      <w:r w:rsidR="00D80E2F" w:rsidRPr="002D74B8">
        <w:rPr>
          <w:lang w:val="en-US"/>
        </w:rPr>
        <w:t xml:space="preserve"> </w:t>
      </w:r>
      <w:r w:rsidR="00D80E2F" w:rsidRPr="002D74B8">
        <w:rPr>
          <w:lang w:val="en-US"/>
        </w:rPr>
        <w:tab/>
      </w:r>
      <w:r w:rsidR="00D80E2F" w:rsidRPr="002D74B8">
        <w:rPr>
          <w:b/>
          <w:lang w:val="en-US"/>
        </w:rPr>
        <w:br/>
      </w:r>
      <w:r w:rsidRPr="002D74B8">
        <w:rPr>
          <w:lang w:val="en-US"/>
        </w:rPr>
        <w:t>Titulus:</w:t>
      </w:r>
      <w:r w:rsidR="004F536E" w:rsidRPr="002D74B8">
        <w:rPr>
          <w:lang w:val="en-US"/>
        </w:rPr>
        <w:tab/>
      </w:r>
      <w:r w:rsidR="00D80E2F" w:rsidRPr="002D74B8">
        <w:rPr>
          <w:lang w:val="en-US"/>
        </w:rPr>
        <w:tab/>
      </w:r>
      <w:r w:rsidR="00D80E2F" w:rsidRPr="002D74B8">
        <w:rPr>
          <w:lang w:val="en-US"/>
        </w:rPr>
        <w:tab/>
      </w:r>
    </w:p>
    <w:p w14:paraId="5047D5CC" w14:textId="5FCF0E73"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6EE1C813" w14:textId="77777777" w:rsidR="00D80E2F" w:rsidRPr="002D74B8" w:rsidRDefault="00D80E2F" w:rsidP="00D80E2F">
      <w:pPr>
        <w:rPr>
          <w:lang w:val="en-US"/>
        </w:rPr>
      </w:pPr>
    </w:p>
    <w:p w14:paraId="66C5805A" w14:textId="77777777" w:rsidR="00D80E2F" w:rsidRPr="002D74B8" w:rsidRDefault="00D80E2F" w:rsidP="00D80E2F">
      <w:pPr>
        <w:rPr>
          <w:lang w:val="en-US"/>
        </w:rPr>
      </w:pPr>
      <w:r w:rsidRPr="002D74B8">
        <w:rPr>
          <w:lang w:val="en-US"/>
        </w:rPr>
        <w:br w:type="page"/>
      </w:r>
    </w:p>
    <w:p w14:paraId="41D9FBD9" w14:textId="28CE8ACF"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27:</w:t>
      </w:r>
      <w:r w:rsidR="00D80E2F" w:rsidRPr="002D74B8">
        <w:rPr>
          <w:lang w:val="en-US"/>
        </w:rPr>
        <w:t xml:space="preserve"> </w:t>
      </w:r>
      <w:r w:rsidR="00D80E2F" w:rsidRPr="002D74B8">
        <w:rPr>
          <w:b/>
          <w:lang w:val="es-ES"/>
        </w:rPr>
        <w:t>Groene Energie Administratie BV</w:t>
      </w:r>
    </w:p>
    <w:p w14:paraId="629F9709" w14:textId="77777777" w:rsidR="00D80E2F" w:rsidRPr="002D74B8" w:rsidRDefault="00D80E2F" w:rsidP="00D80E2F">
      <w:pPr>
        <w:rPr>
          <w:b/>
          <w:lang w:val="en-US"/>
        </w:rPr>
      </w:pPr>
    </w:p>
    <w:p w14:paraId="1F7220FE" w14:textId="77777777" w:rsidR="00D80E2F" w:rsidRPr="002D74B8" w:rsidRDefault="00D80E2F" w:rsidP="00D80E2F">
      <w:pPr>
        <w:rPr>
          <w:lang w:val="en-US"/>
        </w:rPr>
      </w:pPr>
    </w:p>
    <w:p w14:paraId="78687940" w14:textId="77777777" w:rsidR="00D80E2F" w:rsidRPr="002D74B8" w:rsidRDefault="00D80E2F" w:rsidP="00D80E2F">
      <w:pPr>
        <w:rPr>
          <w:lang w:val="en-US"/>
        </w:rPr>
      </w:pPr>
    </w:p>
    <w:p w14:paraId="5B00894E" w14:textId="77777777" w:rsidR="00D80E2F" w:rsidRPr="002D74B8" w:rsidRDefault="00D80E2F" w:rsidP="00D80E2F">
      <w:pPr>
        <w:rPr>
          <w:lang w:val="en-US"/>
        </w:rPr>
      </w:pPr>
    </w:p>
    <w:p w14:paraId="3EA05552" w14:textId="0DD7972E" w:rsidR="00D80E2F" w:rsidRPr="002D74B8" w:rsidRDefault="00D80E2F" w:rsidP="00D80E2F">
      <w:pPr>
        <w:rPr>
          <w:lang w:val="en-US"/>
        </w:rPr>
      </w:pPr>
      <w:proofErr w:type="spellStart"/>
      <w:r w:rsidRPr="002D74B8">
        <w:rPr>
          <w:lang w:val="en-US"/>
        </w:rPr>
        <w:t>Aláírás</w:t>
      </w:r>
      <w:proofErr w:type="spellEnd"/>
      <w:r w:rsidRPr="002D74B8">
        <w:rPr>
          <w:lang w:val="en-US"/>
        </w:rPr>
        <w:t>(ok)</w:t>
      </w:r>
      <w:r w:rsidR="00C873B0" w:rsidRPr="002D74B8">
        <w:rPr>
          <w:lang w:val="en-US"/>
        </w:rPr>
        <w:t xml:space="preserve"> </w:t>
      </w:r>
      <w:r w:rsidRPr="002D74B8">
        <w:rPr>
          <w:lang w:val="en-US"/>
        </w:rPr>
        <w:t xml:space="preserve"> </w:t>
      </w:r>
    </w:p>
    <w:p w14:paraId="27F5F86B" w14:textId="77D91D7B" w:rsidR="00D80E2F" w:rsidRPr="002D74B8" w:rsidRDefault="004159F7" w:rsidP="00D80E2F">
      <w:pPr>
        <w:rPr>
          <w:lang w:val="nl-NL"/>
        </w:rPr>
      </w:pPr>
      <w:r w:rsidRPr="002D74B8">
        <w:rPr>
          <w:lang w:val="nl-NL"/>
        </w:rPr>
        <w:t>Név/Nevek:</w:t>
      </w:r>
      <w:r w:rsidR="00D80E2F" w:rsidRPr="002D74B8">
        <w:rPr>
          <w:lang w:val="nl-NL"/>
        </w:rPr>
        <w:t xml:space="preserve"> </w:t>
      </w:r>
      <w:r w:rsidR="00D80E2F" w:rsidRPr="002D74B8">
        <w:rPr>
          <w:lang w:val="nl-NL"/>
        </w:rPr>
        <w:tab/>
      </w:r>
      <w:r w:rsidR="00D80E2F" w:rsidRPr="002D74B8">
        <w:rPr>
          <w:b/>
          <w:lang w:val="nl-NL"/>
        </w:rPr>
        <w:br/>
      </w:r>
      <w:r w:rsidRPr="002D74B8">
        <w:rPr>
          <w:lang w:val="nl-NL"/>
        </w:rPr>
        <w:t>Titulus:</w:t>
      </w:r>
      <w:r w:rsidR="004F536E" w:rsidRPr="002D74B8">
        <w:rPr>
          <w:lang w:val="nl-NL"/>
        </w:rPr>
        <w:tab/>
      </w:r>
      <w:r w:rsidR="00D80E2F" w:rsidRPr="002D74B8">
        <w:rPr>
          <w:lang w:val="nl-NL"/>
        </w:rPr>
        <w:tab/>
      </w:r>
    </w:p>
    <w:p w14:paraId="2247DB3E" w14:textId="39DC4F17"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39B2A01B" w14:textId="77777777" w:rsidR="00D80E2F" w:rsidRPr="002D74B8" w:rsidRDefault="00D80E2F" w:rsidP="00D80E2F">
      <w:pPr>
        <w:rPr>
          <w:lang w:val="en-US"/>
        </w:rPr>
      </w:pPr>
    </w:p>
    <w:p w14:paraId="14B509B2" w14:textId="77777777" w:rsidR="00D80E2F" w:rsidRPr="002D74B8" w:rsidRDefault="00D80E2F" w:rsidP="00D80E2F">
      <w:pPr>
        <w:rPr>
          <w:lang w:val="en-US"/>
        </w:rPr>
      </w:pPr>
      <w:r w:rsidRPr="002D74B8">
        <w:rPr>
          <w:lang w:val="en-US"/>
        </w:rPr>
        <w:br w:type="page"/>
      </w:r>
    </w:p>
    <w:p w14:paraId="0041BBFF" w14:textId="44FA4AC2"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28: </w:t>
      </w:r>
      <w:proofErr w:type="spellStart"/>
      <w:r w:rsidR="00D80E2F" w:rsidRPr="002D74B8">
        <w:rPr>
          <w:b/>
          <w:lang w:val="en-US"/>
        </w:rPr>
        <w:t>CiviESCo</w:t>
      </w:r>
      <w:proofErr w:type="spellEnd"/>
      <w:r w:rsidR="00D80E2F" w:rsidRPr="002D74B8">
        <w:rPr>
          <w:b/>
          <w:lang w:val="en-US"/>
        </w:rPr>
        <w:t xml:space="preserve"> </w:t>
      </w:r>
      <w:proofErr w:type="spellStart"/>
      <w:r w:rsidR="00D80E2F" w:rsidRPr="002D74B8">
        <w:rPr>
          <w:b/>
          <w:lang w:val="en-US"/>
        </w:rPr>
        <w:t>srl</w:t>
      </w:r>
      <w:proofErr w:type="spellEnd"/>
    </w:p>
    <w:p w14:paraId="74D5E04D" w14:textId="77777777" w:rsidR="00D80E2F" w:rsidRPr="002D74B8" w:rsidRDefault="00D80E2F" w:rsidP="00D80E2F">
      <w:pPr>
        <w:rPr>
          <w:lang w:val="en-US"/>
        </w:rPr>
      </w:pPr>
    </w:p>
    <w:p w14:paraId="4C0AF2CB" w14:textId="77777777" w:rsidR="00D80E2F" w:rsidRPr="002D74B8" w:rsidRDefault="00D80E2F" w:rsidP="00D80E2F">
      <w:pPr>
        <w:rPr>
          <w:lang w:val="en-US"/>
        </w:rPr>
      </w:pPr>
    </w:p>
    <w:p w14:paraId="5B113188" w14:textId="77777777" w:rsidR="00D80E2F" w:rsidRPr="002D74B8" w:rsidRDefault="00D80E2F" w:rsidP="00D80E2F">
      <w:pPr>
        <w:rPr>
          <w:lang w:val="en-US"/>
        </w:rPr>
      </w:pPr>
    </w:p>
    <w:p w14:paraId="3DA61BCD" w14:textId="77777777" w:rsidR="00D80E2F" w:rsidRPr="002D74B8" w:rsidRDefault="00D80E2F" w:rsidP="00D80E2F">
      <w:pPr>
        <w:rPr>
          <w:lang w:val="en-US"/>
        </w:rPr>
      </w:pPr>
    </w:p>
    <w:p w14:paraId="288568CE" w14:textId="77777777" w:rsidR="00D80E2F" w:rsidRPr="002D74B8" w:rsidRDefault="00D80E2F" w:rsidP="00D80E2F">
      <w:pPr>
        <w:rPr>
          <w:lang w:val="en-US"/>
        </w:rPr>
      </w:pPr>
    </w:p>
    <w:p w14:paraId="21127ECE" w14:textId="08DEE1D0" w:rsidR="00D80E2F" w:rsidRPr="002D74B8" w:rsidRDefault="00D80E2F" w:rsidP="00D80E2F">
      <w:pPr>
        <w:rPr>
          <w:u w:val="single"/>
          <w:lang w:val="en-US"/>
        </w:rPr>
      </w:pPr>
      <w:proofErr w:type="spellStart"/>
      <w:r w:rsidRPr="002D74B8">
        <w:rPr>
          <w:lang w:val="en-US"/>
        </w:rPr>
        <w:t>Aláírás</w:t>
      </w:r>
      <w:proofErr w:type="spellEnd"/>
      <w:r w:rsidRPr="002D74B8">
        <w:rPr>
          <w:lang w:val="en-US"/>
        </w:rPr>
        <w:t>(ok)</w:t>
      </w:r>
    </w:p>
    <w:p w14:paraId="5D9761C0" w14:textId="77777777" w:rsidR="00D80E2F" w:rsidRPr="002D74B8" w:rsidRDefault="00D80E2F" w:rsidP="00D80E2F">
      <w:pPr>
        <w:rPr>
          <w:lang w:val="en-US"/>
        </w:rPr>
      </w:pPr>
    </w:p>
    <w:p w14:paraId="138DF671" w14:textId="1D7F7DC7" w:rsidR="00D80E2F" w:rsidRPr="002D74B8" w:rsidRDefault="00D80E2F" w:rsidP="00D80E2F">
      <w:pPr>
        <w:rPr>
          <w:lang w:val="en-US"/>
        </w:rPr>
      </w:pPr>
      <w:r w:rsidRPr="002D74B8">
        <w:rPr>
          <w:lang w:val="en-US"/>
        </w:rPr>
        <w:t xml:space="preserve">Name: </w:t>
      </w:r>
    </w:p>
    <w:p w14:paraId="483411E9" w14:textId="1A8FF1A0" w:rsidR="00D80E2F" w:rsidRPr="002D74B8" w:rsidRDefault="004F536E" w:rsidP="00D80E2F">
      <w:pPr>
        <w:rPr>
          <w:lang w:val="nl-NL"/>
        </w:rPr>
      </w:pPr>
      <w:r w:rsidRPr="002D74B8">
        <w:rPr>
          <w:lang w:val="en-US"/>
        </w:rPr>
        <w:t>Titulus</w:t>
      </w:r>
      <w:r w:rsidR="00D80E2F" w:rsidRPr="002D74B8">
        <w:rPr>
          <w:lang w:val="en-US"/>
        </w:rPr>
        <w:t>:</w:t>
      </w:r>
      <w:r w:rsidR="00D80E2F" w:rsidRPr="002D74B8">
        <w:rPr>
          <w:lang w:val="nl-NL"/>
        </w:rPr>
        <w:tab/>
      </w:r>
    </w:p>
    <w:p w14:paraId="109FEEB7" w14:textId="23BBE992"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62959881" w14:textId="77777777" w:rsidR="00D80E2F" w:rsidRPr="002D74B8" w:rsidRDefault="00D80E2F" w:rsidP="00D80E2F">
      <w:pPr>
        <w:rPr>
          <w:lang w:val="en-US"/>
        </w:rPr>
      </w:pPr>
    </w:p>
    <w:p w14:paraId="20086548" w14:textId="77777777" w:rsidR="00D80E2F" w:rsidRPr="002D74B8" w:rsidRDefault="00D80E2F" w:rsidP="00D80E2F">
      <w:pPr>
        <w:rPr>
          <w:lang w:val="en-US"/>
        </w:rPr>
      </w:pPr>
      <w:r w:rsidRPr="002D74B8">
        <w:rPr>
          <w:lang w:val="en-US"/>
        </w:rPr>
        <w:br w:type="page"/>
      </w:r>
    </w:p>
    <w:p w14:paraId="7D223B84" w14:textId="55FD8ABF" w:rsidR="00D80E2F" w:rsidRPr="002D74B8" w:rsidRDefault="00657F98" w:rsidP="00D80E2F">
      <w:pPr>
        <w:rPr>
          <w:b/>
          <w:lang w:val="en-US"/>
        </w:rPr>
      </w:pPr>
      <w:proofErr w:type="spellStart"/>
      <w:r w:rsidRPr="002D74B8">
        <w:rPr>
          <w:b/>
          <w:lang w:val="en-US"/>
        </w:rPr>
        <w:lastRenderedPageBreak/>
        <w:t>Fél</w:t>
      </w:r>
      <w:proofErr w:type="spellEnd"/>
      <w:r w:rsidR="00D80E2F" w:rsidRPr="002D74B8">
        <w:rPr>
          <w:b/>
          <w:lang w:val="en-US"/>
        </w:rPr>
        <w:t xml:space="preserve"> 29: </w:t>
      </w:r>
      <w:proofErr w:type="spellStart"/>
      <w:r w:rsidR="00D80E2F" w:rsidRPr="002D74B8">
        <w:rPr>
          <w:b/>
          <w:lang w:val="en-US"/>
        </w:rPr>
        <w:t>Zabala</w:t>
      </w:r>
      <w:proofErr w:type="spellEnd"/>
      <w:r w:rsidR="00D80E2F" w:rsidRPr="002D74B8">
        <w:rPr>
          <w:b/>
          <w:lang w:val="en-US"/>
        </w:rPr>
        <w:t xml:space="preserve"> Innovation Consulting S.A.</w:t>
      </w:r>
    </w:p>
    <w:p w14:paraId="25523848" w14:textId="77777777" w:rsidR="00D80E2F" w:rsidRPr="002D74B8" w:rsidRDefault="00D80E2F" w:rsidP="00D80E2F">
      <w:pPr>
        <w:rPr>
          <w:lang w:val="en-US"/>
        </w:rPr>
      </w:pPr>
    </w:p>
    <w:p w14:paraId="5E45E969" w14:textId="77777777" w:rsidR="00D80E2F" w:rsidRPr="002D74B8" w:rsidRDefault="00D80E2F" w:rsidP="00D80E2F">
      <w:pPr>
        <w:rPr>
          <w:lang w:val="en-US"/>
        </w:rPr>
      </w:pPr>
    </w:p>
    <w:p w14:paraId="3B185762" w14:textId="77777777" w:rsidR="00D80E2F" w:rsidRPr="002D74B8" w:rsidRDefault="00D80E2F" w:rsidP="00D80E2F">
      <w:pPr>
        <w:rPr>
          <w:lang w:val="en-US"/>
        </w:rPr>
      </w:pPr>
    </w:p>
    <w:p w14:paraId="2FDD1635" w14:textId="77777777" w:rsidR="00D80E2F" w:rsidRPr="002D74B8" w:rsidRDefault="00D80E2F" w:rsidP="00D80E2F">
      <w:pPr>
        <w:rPr>
          <w:lang w:val="en-US"/>
        </w:rPr>
      </w:pPr>
    </w:p>
    <w:p w14:paraId="4FA9AD4B" w14:textId="77777777" w:rsidR="00D80E2F" w:rsidRPr="002D74B8" w:rsidRDefault="00D80E2F" w:rsidP="00D80E2F">
      <w:pPr>
        <w:rPr>
          <w:lang w:val="en-US"/>
        </w:rPr>
      </w:pPr>
    </w:p>
    <w:p w14:paraId="3B69FF5F" w14:textId="40C48613" w:rsidR="00D80E2F" w:rsidRPr="002D74B8" w:rsidRDefault="00D80E2F" w:rsidP="00D80E2F">
      <w:pPr>
        <w:rPr>
          <w:u w:val="single"/>
          <w:lang w:val="en-US"/>
        </w:rPr>
      </w:pPr>
      <w:proofErr w:type="spellStart"/>
      <w:r w:rsidRPr="002D74B8">
        <w:rPr>
          <w:lang w:val="en-US"/>
        </w:rPr>
        <w:t>Aláírás</w:t>
      </w:r>
      <w:proofErr w:type="spellEnd"/>
      <w:r w:rsidRPr="002D74B8">
        <w:rPr>
          <w:lang w:val="en-US"/>
        </w:rPr>
        <w:t>(ok)</w:t>
      </w:r>
    </w:p>
    <w:p w14:paraId="6C76B347" w14:textId="77777777" w:rsidR="00D80E2F" w:rsidRPr="002D74B8" w:rsidRDefault="00D80E2F" w:rsidP="00D80E2F">
      <w:pPr>
        <w:rPr>
          <w:lang w:val="en-US"/>
        </w:rPr>
      </w:pPr>
    </w:p>
    <w:p w14:paraId="20C8ADD8" w14:textId="0DE7A982" w:rsidR="00D80E2F" w:rsidRPr="002D74B8" w:rsidRDefault="004F536E" w:rsidP="00D80E2F">
      <w:pPr>
        <w:rPr>
          <w:lang w:val="en-US"/>
        </w:rPr>
      </w:pPr>
      <w:proofErr w:type="spellStart"/>
      <w:r w:rsidRPr="002D74B8">
        <w:rPr>
          <w:lang w:val="en-US"/>
        </w:rPr>
        <w:t>Név</w:t>
      </w:r>
      <w:proofErr w:type="spellEnd"/>
      <w:r w:rsidRPr="002D74B8">
        <w:rPr>
          <w:lang w:val="en-US"/>
        </w:rPr>
        <w:t>/</w:t>
      </w:r>
      <w:proofErr w:type="spellStart"/>
      <w:r w:rsidRPr="002D74B8">
        <w:rPr>
          <w:lang w:val="en-US"/>
        </w:rPr>
        <w:t>Nevek</w:t>
      </w:r>
      <w:proofErr w:type="spellEnd"/>
      <w:r w:rsidR="00D80E2F" w:rsidRPr="002D74B8">
        <w:rPr>
          <w:lang w:val="en-US"/>
        </w:rPr>
        <w:t xml:space="preserve">: </w:t>
      </w:r>
    </w:p>
    <w:p w14:paraId="4DC20578" w14:textId="37390F2A" w:rsidR="00D80E2F" w:rsidRPr="002D74B8" w:rsidRDefault="004F536E" w:rsidP="00D80E2F">
      <w:pPr>
        <w:rPr>
          <w:lang w:val="en-US"/>
        </w:rPr>
      </w:pPr>
      <w:r w:rsidRPr="002D74B8">
        <w:rPr>
          <w:lang w:val="en-US"/>
        </w:rPr>
        <w:t>Titulus</w:t>
      </w:r>
      <w:r w:rsidR="00D80E2F" w:rsidRPr="002D74B8">
        <w:rPr>
          <w:lang w:val="en-US"/>
        </w:rPr>
        <w:t>:</w:t>
      </w:r>
      <w:r w:rsidR="00D80E2F" w:rsidRPr="002D74B8">
        <w:rPr>
          <w:lang w:val="en-US"/>
        </w:rPr>
        <w:tab/>
      </w:r>
    </w:p>
    <w:p w14:paraId="2758A9CE" w14:textId="3C9FEBD3"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0F771C2E" w14:textId="77777777" w:rsidR="00D80E2F" w:rsidRPr="002D74B8" w:rsidRDefault="00D80E2F" w:rsidP="00D80E2F">
      <w:pPr>
        <w:rPr>
          <w:lang w:val="en-US"/>
        </w:rPr>
      </w:pPr>
    </w:p>
    <w:p w14:paraId="6780CA1B" w14:textId="77777777" w:rsidR="00D80E2F" w:rsidRPr="002D74B8" w:rsidRDefault="00D80E2F" w:rsidP="00D80E2F">
      <w:pPr>
        <w:rPr>
          <w:lang w:val="en-US"/>
        </w:rPr>
      </w:pPr>
      <w:r w:rsidRPr="002D74B8">
        <w:rPr>
          <w:lang w:val="en-US"/>
        </w:rPr>
        <w:br w:type="page"/>
      </w:r>
    </w:p>
    <w:p w14:paraId="52D64CE4" w14:textId="785725E8" w:rsidR="00D80E2F" w:rsidRPr="002D74B8" w:rsidRDefault="00657F98" w:rsidP="00D80E2F">
      <w:pPr>
        <w:rPr>
          <w:b/>
          <w:lang w:val="nl-NL"/>
        </w:rPr>
      </w:pPr>
      <w:r w:rsidRPr="002D74B8">
        <w:rPr>
          <w:b/>
          <w:lang w:val="nl-NL"/>
        </w:rPr>
        <w:lastRenderedPageBreak/>
        <w:t>Fél</w:t>
      </w:r>
      <w:r w:rsidR="00D80E2F" w:rsidRPr="002D74B8">
        <w:rPr>
          <w:b/>
          <w:lang w:val="nl-NL"/>
        </w:rPr>
        <w:t xml:space="preserve"> 30: Fraunhofer Gesellschaft zur Foerderung der Angewanten Forschung E.V.</w:t>
      </w:r>
    </w:p>
    <w:p w14:paraId="0250B3EE" w14:textId="77777777" w:rsidR="00D80E2F" w:rsidRPr="002D74B8" w:rsidRDefault="00D80E2F" w:rsidP="00D80E2F">
      <w:pPr>
        <w:rPr>
          <w:lang w:val="nl-NL"/>
        </w:rPr>
      </w:pPr>
    </w:p>
    <w:p w14:paraId="6D13508E" w14:textId="77777777" w:rsidR="00D80E2F" w:rsidRPr="002D74B8" w:rsidRDefault="00D80E2F" w:rsidP="00D80E2F">
      <w:pPr>
        <w:rPr>
          <w:lang w:val="nl-NL"/>
        </w:rPr>
      </w:pPr>
    </w:p>
    <w:p w14:paraId="1906400B" w14:textId="77777777" w:rsidR="00D80E2F" w:rsidRPr="002D74B8" w:rsidRDefault="00D80E2F" w:rsidP="00D80E2F">
      <w:pPr>
        <w:rPr>
          <w:lang w:val="nl-NL"/>
        </w:rPr>
      </w:pPr>
    </w:p>
    <w:p w14:paraId="1FD39222" w14:textId="77777777" w:rsidR="00D80E2F" w:rsidRPr="002D74B8" w:rsidRDefault="00D80E2F" w:rsidP="00D80E2F">
      <w:pPr>
        <w:rPr>
          <w:lang w:val="nl-NL"/>
        </w:rPr>
      </w:pPr>
    </w:p>
    <w:p w14:paraId="1299D54E" w14:textId="77777777" w:rsidR="00D80E2F" w:rsidRPr="002D74B8" w:rsidRDefault="00D80E2F" w:rsidP="00D80E2F">
      <w:pPr>
        <w:rPr>
          <w:lang w:val="nl-NL"/>
        </w:rPr>
      </w:pPr>
    </w:p>
    <w:p w14:paraId="3298D898" w14:textId="6F858FDE" w:rsidR="00D80E2F" w:rsidRPr="002D74B8" w:rsidRDefault="00D80E2F" w:rsidP="00D80E2F">
      <w:pPr>
        <w:rPr>
          <w:u w:val="single"/>
          <w:lang w:val="en-US"/>
        </w:rPr>
      </w:pPr>
      <w:proofErr w:type="spellStart"/>
      <w:r w:rsidRPr="002D74B8">
        <w:rPr>
          <w:lang w:val="en-US"/>
        </w:rPr>
        <w:t>Aláírás</w:t>
      </w:r>
      <w:proofErr w:type="spellEnd"/>
      <w:r w:rsidRPr="002D74B8">
        <w:rPr>
          <w:lang w:val="en-US"/>
        </w:rPr>
        <w:t>(ok)</w:t>
      </w:r>
    </w:p>
    <w:p w14:paraId="2CBA0F18" w14:textId="77777777" w:rsidR="00D80E2F" w:rsidRPr="002D74B8" w:rsidRDefault="00D80E2F" w:rsidP="00D80E2F">
      <w:pPr>
        <w:rPr>
          <w:lang w:val="en-US"/>
        </w:rPr>
      </w:pPr>
    </w:p>
    <w:p w14:paraId="78E1D751" w14:textId="7435075C" w:rsidR="00D80E2F" w:rsidRPr="002D74B8" w:rsidRDefault="004F536E" w:rsidP="00D80E2F">
      <w:pPr>
        <w:rPr>
          <w:lang w:val="nl-NL"/>
        </w:rPr>
      </w:pPr>
      <w:r w:rsidRPr="002D74B8">
        <w:rPr>
          <w:lang w:val="nl-NL"/>
        </w:rPr>
        <w:t>Név/Nevek</w:t>
      </w:r>
      <w:r w:rsidR="00D80E2F" w:rsidRPr="002D74B8">
        <w:rPr>
          <w:lang w:val="nl-NL"/>
        </w:rPr>
        <w:t xml:space="preserve">: </w:t>
      </w:r>
    </w:p>
    <w:p w14:paraId="0B0E4932" w14:textId="65D58E7C" w:rsidR="00D80E2F" w:rsidRPr="002D74B8" w:rsidRDefault="004F536E" w:rsidP="00D80E2F">
      <w:pPr>
        <w:rPr>
          <w:lang w:val="en-US"/>
        </w:rPr>
      </w:pPr>
      <w:r w:rsidRPr="002D74B8">
        <w:rPr>
          <w:lang w:val="en-US"/>
        </w:rPr>
        <w:t>Titulus</w:t>
      </w:r>
      <w:r w:rsidR="00D80E2F" w:rsidRPr="002D74B8">
        <w:rPr>
          <w:lang w:val="en-US"/>
        </w:rPr>
        <w:t>:</w:t>
      </w:r>
      <w:r w:rsidR="00D80E2F" w:rsidRPr="002D74B8">
        <w:rPr>
          <w:lang w:val="en-US"/>
        </w:rPr>
        <w:tab/>
      </w:r>
    </w:p>
    <w:p w14:paraId="3E1AC5ED" w14:textId="0961630C" w:rsidR="00D80E2F" w:rsidRPr="002D74B8" w:rsidRDefault="00D80E2F" w:rsidP="00D80E2F">
      <w:pPr>
        <w:rPr>
          <w:lang w:val="en-US"/>
        </w:rPr>
      </w:pPr>
      <w:proofErr w:type="spellStart"/>
      <w:r w:rsidRPr="002D74B8">
        <w:rPr>
          <w:lang w:val="en-US"/>
        </w:rPr>
        <w:t>Dátum</w:t>
      </w:r>
      <w:proofErr w:type="spellEnd"/>
      <w:r w:rsidRPr="002D74B8">
        <w:rPr>
          <w:lang w:val="en-US"/>
        </w:rPr>
        <w:t>:</w:t>
      </w:r>
    </w:p>
    <w:p w14:paraId="1CED4156" w14:textId="77777777" w:rsidR="00EA7AF5" w:rsidRPr="002D74B8" w:rsidRDefault="00EA7AF5" w:rsidP="00EA7AF5"/>
    <w:p w14:paraId="54F032E5" w14:textId="77777777" w:rsidR="00F6620B" w:rsidRPr="002D74B8" w:rsidRDefault="00F6620B">
      <w:r w:rsidRPr="002D74B8">
        <w:br w:type="page"/>
      </w:r>
    </w:p>
    <w:p w14:paraId="43C06A62" w14:textId="77777777" w:rsidR="009F5655" w:rsidRPr="002D74B8" w:rsidRDefault="009F5655" w:rsidP="00F27416">
      <w:pPr>
        <w:keepNext/>
        <w:numPr>
          <w:ilvl w:val="0"/>
          <w:numId w:val="16"/>
        </w:numPr>
        <w:spacing w:before="240" w:after="60"/>
        <w:jc w:val="both"/>
        <w:outlineLvl w:val="0"/>
        <w:rPr>
          <w:rFonts w:eastAsiaTheme="majorEastAsia" w:cstheme="majorBidi"/>
          <w:b/>
          <w:bCs/>
          <w:kern w:val="32"/>
          <w:sz w:val="28"/>
          <w:szCs w:val="32"/>
        </w:rPr>
      </w:pPr>
      <w:bookmarkStart w:id="16" w:name="_Toc14332075"/>
      <w:r w:rsidRPr="002D74B8">
        <w:rPr>
          <w:rFonts w:eastAsiaTheme="majorEastAsia" w:cstheme="majorBidi"/>
          <w:b/>
          <w:bCs/>
          <w:kern w:val="32"/>
          <w:sz w:val="28"/>
          <w:szCs w:val="32"/>
        </w:rPr>
        <w:lastRenderedPageBreak/>
        <w:t>számú melléklet: Háttérinformáció</w:t>
      </w:r>
      <w:bookmarkEnd w:id="16"/>
    </w:p>
    <w:p w14:paraId="47BE096B" w14:textId="77777777" w:rsidR="009F5655" w:rsidRPr="002D74B8" w:rsidRDefault="009F5655" w:rsidP="009F5655">
      <w:pPr>
        <w:jc w:val="both"/>
      </w:pPr>
    </w:p>
    <w:p w14:paraId="607C2336" w14:textId="77777777" w:rsidR="009F5655" w:rsidRPr="002D74B8" w:rsidRDefault="009F5655" w:rsidP="009F5655">
      <w:pPr>
        <w:jc w:val="both"/>
      </w:pPr>
    </w:p>
    <w:p w14:paraId="155FCA8D" w14:textId="77777777" w:rsidR="009F5655" w:rsidRPr="002D74B8" w:rsidRDefault="009F5655" w:rsidP="009F5655">
      <w:pPr>
        <w:jc w:val="both"/>
      </w:pPr>
      <w:r w:rsidRPr="002D74B8">
        <w:t>A Támogatási Szerződés (24. cikk) szerint a Háttérinformáció meghatározása a következő: „az adat, a szaktudás, vagy az információ (…), amely a cselekvés végrehajtásához, vagy az eredmények kiaknázásához szükséges”. Ennek szükségessége miatt a hozzáférési jogokat alapvetően biztosítani kell, viszont a Feleknek azonosítaniuk kell a projekt hátterét, valamint meg kell állapodniuk róla. Ez a jelen melléklet célja.</w:t>
      </w:r>
    </w:p>
    <w:p w14:paraId="67544EDB" w14:textId="77777777" w:rsidR="00EA7AF5" w:rsidRPr="002D74B8" w:rsidRDefault="00EA7AF5" w:rsidP="00EA7AF5"/>
    <w:p w14:paraId="28621661" w14:textId="50E20866" w:rsidR="00EA7AF5" w:rsidRPr="002D74B8" w:rsidRDefault="009F5655" w:rsidP="00EA7AF5">
      <w:pPr>
        <w:rPr>
          <w:b/>
        </w:rPr>
      </w:pPr>
      <w:r w:rsidRPr="002D74B8">
        <w:rPr>
          <w:b/>
        </w:rPr>
        <w:t>Fél 1</w:t>
      </w:r>
    </w:p>
    <w:p w14:paraId="56015384" w14:textId="77777777" w:rsidR="00EA7AF5" w:rsidRPr="002D74B8" w:rsidRDefault="00EA7AF5" w:rsidP="00EA7AF5"/>
    <w:p w14:paraId="203DEDED" w14:textId="58AD2E8F" w:rsidR="009F5655" w:rsidRPr="002D74B8" w:rsidRDefault="009F5655" w:rsidP="00CD65B4">
      <w:pPr>
        <w:autoSpaceDE w:val="0"/>
        <w:autoSpaceDN w:val="0"/>
        <w:adjustRightInd w:val="0"/>
        <w:spacing w:after="0"/>
        <w:rPr>
          <w:rFonts w:eastAsia="SimSun" w:cs="Arial"/>
          <w:noProof/>
          <w:spacing w:val="-3"/>
          <w:lang w:eastAsia="de-DE"/>
        </w:rPr>
      </w:pPr>
    </w:p>
    <w:p w14:paraId="01D277C1" w14:textId="77777777" w:rsidR="009F5655" w:rsidRPr="002D74B8" w:rsidRDefault="009F5655" w:rsidP="009F5655">
      <w:pPr>
        <w:jc w:val="both"/>
      </w:pPr>
      <w:r w:rsidRPr="002D74B8">
        <w:t>Mint [Fél hivatalos neve], a Felek megállapodnak abban, hogy a legjobb tudásuk szerint (kérem válasszon),</w:t>
      </w:r>
    </w:p>
    <w:p w14:paraId="0248D366" w14:textId="77777777" w:rsidR="009F5655" w:rsidRPr="002D74B8" w:rsidRDefault="009F5655" w:rsidP="009F5655">
      <w:pPr>
        <w:jc w:val="both"/>
      </w:pPr>
    </w:p>
    <w:p w14:paraId="06DFFB3F" w14:textId="5FC4EFA9" w:rsidR="009F5655" w:rsidRPr="002D74B8" w:rsidRDefault="009F5655" w:rsidP="009F5655">
      <w:pPr>
        <w:jc w:val="both"/>
      </w:pPr>
      <w:r w:rsidRPr="002D74B8">
        <w:t xml:space="preserve">Opció 1: A következő </w:t>
      </w:r>
      <w:proofErr w:type="spellStart"/>
      <w:r w:rsidRPr="002D74B8">
        <w:t>háttérinfomációk</w:t>
      </w:r>
      <w:proofErr w:type="spellEnd"/>
      <w:r w:rsidRPr="002D74B8">
        <w:t xml:space="preserve"> ezennel azonosításra, valamint elfogadásra kerülnek a projekthez kapcsolódóan. Az egyedi korlátozások és/ vagy feltételek a következők: </w:t>
      </w:r>
    </w:p>
    <w:tbl>
      <w:tblPr>
        <w:tblStyle w:val="Rcsostblzat"/>
        <w:tblW w:w="0" w:type="auto"/>
        <w:tblLook w:val="04A0" w:firstRow="1" w:lastRow="0" w:firstColumn="1" w:lastColumn="0" w:noHBand="0" w:noVBand="1"/>
      </w:tblPr>
      <w:tblGrid>
        <w:gridCol w:w="3003"/>
        <w:gridCol w:w="3029"/>
        <w:gridCol w:w="3030"/>
      </w:tblGrid>
      <w:tr w:rsidR="00CD65B4" w:rsidRPr="002D74B8" w14:paraId="21173899" w14:textId="77777777" w:rsidTr="004C5656">
        <w:tc>
          <w:tcPr>
            <w:tcW w:w="3003" w:type="dxa"/>
            <w:shd w:val="clear" w:color="auto" w:fill="D9D9D9" w:themeFill="background1" w:themeFillShade="D9"/>
          </w:tcPr>
          <w:p w14:paraId="5F383674" w14:textId="2D1EF1DD" w:rsidR="00CD65B4" w:rsidRPr="002D74B8" w:rsidRDefault="009F5655" w:rsidP="00CD65B4">
            <w:pPr>
              <w:autoSpaceDE w:val="0"/>
              <w:autoSpaceDN w:val="0"/>
              <w:adjustRightInd w:val="0"/>
              <w:rPr>
                <w:rFonts w:cs="Arial"/>
                <w:noProof/>
                <w:spacing w:val="-3"/>
              </w:rPr>
            </w:pPr>
            <w:r w:rsidRPr="002D74B8">
              <w:rPr>
                <w:rFonts w:cs="Arial"/>
                <w:noProof/>
                <w:spacing w:val="-3"/>
              </w:rPr>
              <w:t>Háttér leírása</w:t>
            </w:r>
          </w:p>
        </w:tc>
        <w:tc>
          <w:tcPr>
            <w:tcW w:w="3029" w:type="dxa"/>
            <w:shd w:val="clear" w:color="auto" w:fill="D9D9D9" w:themeFill="background1" w:themeFillShade="D9"/>
          </w:tcPr>
          <w:p w14:paraId="0A8DE73F" w14:textId="70544C7C" w:rsidR="00CD65B4" w:rsidRPr="002D74B8" w:rsidRDefault="009F5655" w:rsidP="00CD65B4">
            <w:pPr>
              <w:autoSpaceDE w:val="0"/>
              <w:autoSpaceDN w:val="0"/>
              <w:adjustRightInd w:val="0"/>
              <w:rPr>
                <w:rFonts w:cs="Arial"/>
                <w:noProof/>
                <w:spacing w:val="-3"/>
              </w:rPr>
            </w:pPr>
            <w:r w:rsidRPr="002D74B8">
              <w:rPr>
                <w:rFonts w:cs="Arial"/>
                <w:noProof/>
                <w:spacing w:val="-3"/>
              </w:rPr>
              <w:t>Végrehajtáshoz kapcsolódó egyedi korlátozások és/vagy feltételek (Támogatási Szerződés 25.2 Pont)</w:t>
            </w:r>
          </w:p>
        </w:tc>
        <w:tc>
          <w:tcPr>
            <w:tcW w:w="3030" w:type="dxa"/>
            <w:shd w:val="clear" w:color="auto" w:fill="D9D9D9" w:themeFill="background1" w:themeFillShade="D9"/>
          </w:tcPr>
          <w:p w14:paraId="00ED0CF8" w14:textId="2597FD49" w:rsidR="00CD65B4" w:rsidRPr="002D74B8" w:rsidRDefault="004C5656" w:rsidP="00CD65B4">
            <w:pPr>
              <w:autoSpaceDE w:val="0"/>
              <w:autoSpaceDN w:val="0"/>
              <w:adjustRightInd w:val="0"/>
              <w:rPr>
                <w:rFonts w:cs="Arial"/>
                <w:noProof/>
                <w:spacing w:val="-3"/>
              </w:rPr>
            </w:pPr>
            <w:r w:rsidRPr="002D74B8">
              <w:rPr>
                <w:rFonts w:cs="Arial"/>
                <w:noProof/>
                <w:spacing w:val="-3"/>
              </w:rPr>
              <w:t>Kihasználáshoz kapcsolódó egyedi korlátozások és/ vagy feltételek (Támogatási Szerződés 25.3 Pont)</w:t>
            </w:r>
          </w:p>
        </w:tc>
      </w:tr>
      <w:tr w:rsidR="00CD65B4" w:rsidRPr="002D74B8" w14:paraId="70C19B4F" w14:textId="77777777" w:rsidTr="004C5656">
        <w:tc>
          <w:tcPr>
            <w:tcW w:w="3003" w:type="dxa"/>
          </w:tcPr>
          <w:p w14:paraId="12E30965" w14:textId="77777777" w:rsidR="00CD65B4" w:rsidRPr="002D74B8" w:rsidRDefault="00CD65B4" w:rsidP="00CD65B4">
            <w:pPr>
              <w:autoSpaceDE w:val="0"/>
              <w:autoSpaceDN w:val="0"/>
              <w:adjustRightInd w:val="0"/>
              <w:rPr>
                <w:rFonts w:cs="Arial"/>
                <w:noProof/>
                <w:spacing w:val="-3"/>
              </w:rPr>
            </w:pPr>
          </w:p>
        </w:tc>
        <w:tc>
          <w:tcPr>
            <w:tcW w:w="3029" w:type="dxa"/>
          </w:tcPr>
          <w:p w14:paraId="2AEC356E" w14:textId="77777777" w:rsidR="00CD65B4" w:rsidRPr="002D74B8" w:rsidRDefault="00CD65B4" w:rsidP="00CD65B4">
            <w:pPr>
              <w:autoSpaceDE w:val="0"/>
              <w:autoSpaceDN w:val="0"/>
              <w:adjustRightInd w:val="0"/>
              <w:rPr>
                <w:rFonts w:cs="Arial"/>
                <w:noProof/>
                <w:spacing w:val="-3"/>
              </w:rPr>
            </w:pPr>
          </w:p>
        </w:tc>
        <w:tc>
          <w:tcPr>
            <w:tcW w:w="3030" w:type="dxa"/>
          </w:tcPr>
          <w:p w14:paraId="42CA94F7" w14:textId="77777777" w:rsidR="00CD65B4" w:rsidRPr="002D74B8" w:rsidRDefault="00CD65B4" w:rsidP="00CD65B4">
            <w:pPr>
              <w:autoSpaceDE w:val="0"/>
              <w:autoSpaceDN w:val="0"/>
              <w:adjustRightInd w:val="0"/>
              <w:rPr>
                <w:rFonts w:cs="Arial"/>
                <w:noProof/>
                <w:spacing w:val="-3"/>
              </w:rPr>
            </w:pPr>
          </w:p>
        </w:tc>
      </w:tr>
      <w:tr w:rsidR="00CD65B4" w:rsidRPr="002D74B8" w14:paraId="568E8D7B" w14:textId="77777777" w:rsidTr="004C5656">
        <w:tc>
          <w:tcPr>
            <w:tcW w:w="3003" w:type="dxa"/>
          </w:tcPr>
          <w:p w14:paraId="4E702A79" w14:textId="77777777" w:rsidR="00CD65B4" w:rsidRPr="002D74B8" w:rsidRDefault="00CD65B4" w:rsidP="00CD65B4">
            <w:pPr>
              <w:autoSpaceDE w:val="0"/>
              <w:autoSpaceDN w:val="0"/>
              <w:adjustRightInd w:val="0"/>
              <w:rPr>
                <w:rFonts w:cs="Arial"/>
                <w:noProof/>
                <w:spacing w:val="-3"/>
              </w:rPr>
            </w:pPr>
          </w:p>
        </w:tc>
        <w:tc>
          <w:tcPr>
            <w:tcW w:w="3029" w:type="dxa"/>
          </w:tcPr>
          <w:p w14:paraId="401A38B4" w14:textId="77777777" w:rsidR="00CD65B4" w:rsidRPr="002D74B8" w:rsidRDefault="00CD65B4" w:rsidP="00CD65B4">
            <w:pPr>
              <w:autoSpaceDE w:val="0"/>
              <w:autoSpaceDN w:val="0"/>
              <w:adjustRightInd w:val="0"/>
              <w:rPr>
                <w:rFonts w:cs="Arial"/>
                <w:noProof/>
                <w:spacing w:val="-3"/>
              </w:rPr>
            </w:pPr>
          </w:p>
        </w:tc>
        <w:tc>
          <w:tcPr>
            <w:tcW w:w="3030" w:type="dxa"/>
          </w:tcPr>
          <w:p w14:paraId="48FE1593" w14:textId="77777777" w:rsidR="00CD65B4" w:rsidRPr="002D74B8" w:rsidRDefault="00CD65B4" w:rsidP="00CD65B4">
            <w:pPr>
              <w:autoSpaceDE w:val="0"/>
              <w:autoSpaceDN w:val="0"/>
              <w:adjustRightInd w:val="0"/>
              <w:rPr>
                <w:rFonts w:cs="Arial"/>
                <w:noProof/>
                <w:spacing w:val="-3"/>
              </w:rPr>
            </w:pPr>
          </w:p>
        </w:tc>
      </w:tr>
    </w:tbl>
    <w:p w14:paraId="54894D4F" w14:textId="77777777" w:rsidR="004C5656" w:rsidRPr="002D74B8" w:rsidRDefault="004C5656" w:rsidP="004C5656">
      <w:pPr>
        <w:autoSpaceDE w:val="0"/>
        <w:autoSpaceDN w:val="0"/>
        <w:adjustRightInd w:val="0"/>
        <w:spacing w:after="0"/>
        <w:jc w:val="both"/>
        <w:rPr>
          <w:rFonts w:eastAsia="SimSun" w:cs="Arial"/>
          <w:noProof/>
          <w:spacing w:val="-3"/>
          <w:lang w:eastAsia="de-DE"/>
        </w:rPr>
      </w:pPr>
    </w:p>
    <w:p w14:paraId="3267BD2C" w14:textId="5D270CBF" w:rsidR="004C5656" w:rsidRPr="002D74B8" w:rsidRDefault="004C5656" w:rsidP="004C5656">
      <w:pPr>
        <w:jc w:val="both"/>
      </w:pPr>
      <w:r w:rsidRPr="002D74B8">
        <w:t xml:space="preserve">Opció 2: [Fél </w:t>
      </w:r>
      <w:proofErr w:type="gramStart"/>
      <w:r w:rsidRPr="002D74B8">
        <w:t>neve]-</w:t>
      </w:r>
      <w:proofErr w:type="spellStart"/>
      <w:proofErr w:type="gramEnd"/>
      <w:r w:rsidRPr="002D74B8">
        <w:t>nek</w:t>
      </w:r>
      <w:proofErr w:type="spellEnd"/>
      <w:r w:rsidRPr="002D74B8">
        <w:t xml:space="preserve"> nincs olyan adata, szaktudása, vagy információja, amely szükséges lehet egy másik Fél számára a projekt végrehajtásához (Támogatási Szerződés 25.2 Pont), vagy a másik Fél eredményeinek kiaknázásához (Támogatási Szerződés 25.3 Pont).</w:t>
      </w:r>
    </w:p>
    <w:p w14:paraId="3E20F24C" w14:textId="77777777" w:rsidR="004C5656" w:rsidRPr="002D74B8" w:rsidRDefault="004C5656" w:rsidP="004C5656">
      <w:pPr>
        <w:jc w:val="both"/>
      </w:pPr>
    </w:p>
    <w:p w14:paraId="0C87353B" w14:textId="645E7235" w:rsidR="00EA7AF5" w:rsidRPr="002D74B8" w:rsidRDefault="004C5656" w:rsidP="00EA7AF5">
      <w:r w:rsidRPr="002D74B8">
        <w:t>Ez a jelen Konzorciumi Megállapodás aláírásának idejében lévő státuszt képviseli.</w:t>
      </w:r>
    </w:p>
    <w:p w14:paraId="56FF4FDF" w14:textId="77777777" w:rsidR="00EA7AF5" w:rsidRPr="002D74B8" w:rsidRDefault="00EA7AF5" w:rsidP="00EA7AF5"/>
    <w:p w14:paraId="1BA7F395" w14:textId="20E1777E" w:rsidR="00EA7AF5" w:rsidRPr="002D74B8" w:rsidRDefault="004C5656" w:rsidP="00EA7AF5">
      <w:pPr>
        <w:rPr>
          <w:b/>
        </w:rPr>
      </w:pPr>
      <w:r w:rsidRPr="002D74B8">
        <w:rPr>
          <w:b/>
        </w:rPr>
        <w:t>Fél 2</w:t>
      </w:r>
    </w:p>
    <w:p w14:paraId="15385F3E" w14:textId="77777777" w:rsidR="00EA7AF5" w:rsidRPr="002D74B8" w:rsidRDefault="00EA7AF5" w:rsidP="00EA7AF5"/>
    <w:p w14:paraId="60725CF0" w14:textId="77777777" w:rsidR="004C5656" w:rsidRPr="002D74B8" w:rsidRDefault="004C5656" w:rsidP="004C5656">
      <w:pPr>
        <w:jc w:val="both"/>
      </w:pPr>
      <w:r w:rsidRPr="002D74B8">
        <w:t>Mint [Fél hivatalos neve], a Felek megállapodnak abban, hogy a legjobb tudásuk szerint (kérem válasszon),</w:t>
      </w:r>
    </w:p>
    <w:p w14:paraId="1E645A1A" w14:textId="77777777" w:rsidR="004C5656" w:rsidRPr="002D74B8" w:rsidRDefault="004C5656" w:rsidP="004C5656">
      <w:pPr>
        <w:jc w:val="both"/>
      </w:pPr>
    </w:p>
    <w:p w14:paraId="0AE1550A" w14:textId="77777777" w:rsidR="004C5656" w:rsidRPr="002D74B8" w:rsidRDefault="004C5656" w:rsidP="004C5656">
      <w:pPr>
        <w:jc w:val="both"/>
      </w:pPr>
      <w:r w:rsidRPr="002D74B8">
        <w:t xml:space="preserve">Opció 1: A következő </w:t>
      </w:r>
      <w:proofErr w:type="spellStart"/>
      <w:r w:rsidRPr="002D74B8">
        <w:t>háttérinfomációk</w:t>
      </w:r>
      <w:proofErr w:type="spellEnd"/>
      <w:r w:rsidRPr="002D74B8">
        <w:t xml:space="preserve"> ezennel azonosításra, valamint elfogadásra kerülnek a projekthez kapcsolódóan. Az egyedi korlátozások és/ vagy feltételek a következők: </w:t>
      </w:r>
    </w:p>
    <w:p w14:paraId="01881FF4" w14:textId="77777777" w:rsidR="004C5656" w:rsidRPr="002D74B8" w:rsidRDefault="004C5656" w:rsidP="004C5656">
      <w:pPr>
        <w:autoSpaceDE w:val="0"/>
        <w:autoSpaceDN w:val="0"/>
        <w:adjustRightInd w:val="0"/>
        <w:spacing w:after="0"/>
        <w:jc w:val="both"/>
        <w:rPr>
          <w:rFonts w:eastAsia="SimSun" w:cs="Arial"/>
          <w:noProof/>
          <w:spacing w:val="-3"/>
          <w:lang w:eastAsia="de-DE"/>
        </w:rPr>
      </w:pPr>
    </w:p>
    <w:tbl>
      <w:tblPr>
        <w:tblStyle w:val="Rcsostblzat1"/>
        <w:tblW w:w="0" w:type="auto"/>
        <w:tblLook w:val="04A0" w:firstRow="1" w:lastRow="0" w:firstColumn="1" w:lastColumn="0" w:noHBand="0" w:noVBand="1"/>
      </w:tblPr>
      <w:tblGrid>
        <w:gridCol w:w="3003"/>
        <w:gridCol w:w="3029"/>
        <w:gridCol w:w="3030"/>
      </w:tblGrid>
      <w:tr w:rsidR="004C5656" w:rsidRPr="002D74B8" w14:paraId="6B00B612" w14:textId="77777777" w:rsidTr="00BB6CD4">
        <w:tc>
          <w:tcPr>
            <w:tcW w:w="3070" w:type="dxa"/>
            <w:shd w:val="clear" w:color="auto" w:fill="D9D9D9" w:themeFill="background1" w:themeFillShade="D9"/>
          </w:tcPr>
          <w:p w14:paraId="5E3E7369" w14:textId="77777777" w:rsidR="004C5656" w:rsidRPr="002D74B8" w:rsidRDefault="004C5656" w:rsidP="004C5656">
            <w:pPr>
              <w:autoSpaceDE w:val="0"/>
              <w:autoSpaceDN w:val="0"/>
              <w:adjustRightInd w:val="0"/>
              <w:spacing w:after="80"/>
              <w:jc w:val="both"/>
              <w:rPr>
                <w:rFonts w:eastAsia="Calibri" w:cs="Arial"/>
                <w:noProof/>
                <w:spacing w:val="-3"/>
                <w:lang w:eastAsia="en-US"/>
              </w:rPr>
            </w:pPr>
            <w:r w:rsidRPr="002D74B8">
              <w:rPr>
                <w:rFonts w:eastAsia="Calibri" w:cs="Arial"/>
                <w:noProof/>
                <w:spacing w:val="-3"/>
                <w:lang w:eastAsia="en-US"/>
              </w:rPr>
              <w:t>Háttér leírása</w:t>
            </w:r>
          </w:p>
        </w:tc>
        <w:tc>
          <w:tcPr>
            <w:tcW w:w="3071" w:type="dxa"/>
            <w:shd w:val="clear" w:color="auto" w:fill="D9D9D9" w:themeFill="background1" w:themeFillShade="D9"/>
          </w:tcPr>
          <w:p w14:paraId="1CDE5D96" w14:textId="77777777" w:rsidR="004C5656" w:rsidRPr="002D74B8" w:rsidRDefault="004C5656" w:rsidP="004C5656">
            <w:pPr>
              <w:autoSpaceDE w:val="0"/>
              <w:autoSpaceDN w:val="0"/>
              <w:adjustRightInd w:val="0"/>
              <w:spacing w:after="80"/>
              <w:jc w:val="both"/>
              <w:rPr>
                <w:rFonts w:eastAsia="Calibri" w:cs="Arial"/>
                <w:noProof/>
                <w:spacing w:val="-3"/>
                <w:lang w:eastAsia="en-US"/>
              </w:rPr>
            </w:pPr>
            <w:r w:rsidRPr="002D74B8">
              <w:rPr>
                <w:rFonts w:eastAsia="Calibri" w:cs="Arial"/>
                <w:noProof/>
                <w:spacing w:val="-3"/>
                <w:lang w:eastAsia="en-US"/>
              </w:rPr>
              <w:t xml:space="preserve">Végrehajtáshoz kapcsolódó egyedi korlátozások és/vagy feltételek (Támogatási Szerződés 25.2 Pont) </w:t>
            </w:r>
          </w:p>
        </w:tc>
        <w:tc>
          <w:tcPr>
            <w:tcW w:w="3071" w:type="dxa"/>
            <w:shd w:val="clear" w:color="auto" w:fill="D9D9D9" w:themeFill="background1" w:themeFillShade="D9"/>
          </w:tcPr>
          <w:p w14:paraId="19B90BA7" w14:textId="77777777" w:rsidR="004C5656" w:rsidRPr="002D74B8" w:rsidRDefault="004C5656" w:rsidP="004C5656">
            <w:pPr>
              <w:autoSpaceDE w:val="0"/>
              <w:autoSpaceDN w:val="0"/>
              <w:adjustRightInd w:val="0"/>
              <w:spacing w:after="80"/>
              <w:jc w:val="both"/>
              <w:rPr>
                <w:rFonts w:eastAsia="Calibri" w:cs="Arial"/>
                <w:noProof/>
                <w:spacing w:val="-3"/>
                <w:lang w:eastAsia="en-US"/>
              </w:rPr>
            </w:pPr>
            <w:r w:rsidRPr="002D74B8">
              <w:rPr>
                <w:rFonts w:eastAsia="Calibri" w:cs="Arial"/>
                <w:noProof/>
                <w:spacing w:val="-3"/>
                <w:lang w:eastAsia="en-US"/>
              </w:rPr>
              <w:t xml:space="preserve">Kihasználáshoz kapcsolódó egyedi korlátozások és/ vagy feltételek (Támogatási Szerződés 25.3 Pont) </w:t>
            </w:r>
          </w:p>
        </w:tc>
      </w:tr>
      <w:tr w:rsidR="004C5656" w:rsidRPr="002D74B8" w14:paraId="540D44AA" w14:textId="77777777" w:rsidTr="00BB6CD4">
        <w:tc>
          <w:tcPr>
            <w:tcW w:w="3070" w:type="dxa"/>
          </w:tcPr>
          <w:p w14:paraId="1555B76B" w14:textId="77777777" w:rsidR="004C5656" w:rsidRPr="002D74B8" w:rsidRDefault="004C5656" w:rsidP="004C5656">
            <w:pPr>
              <w:autoSpaceDE w:val="0"/>
              <w:autoSpaceDN w:val="0"/>
              <w:adjustRightInd w:val="0"/>
              <w:spacing w:after="80"/>
              <w:jc w:val="both"/>
              <w:rPr>
                <w:rFonts w:eastAsia="Calibri" w:cs="Arial"/>
                <w:noProof/>
                <w:spacing w:val="-3"/>
                <w:lang w:eastAsia="en-US"/>
              </w:rPr>
            </w:pPr>
          </w:p>
        </w:tc>
        <w:tc>
          <w:tcPr>
            <w:tcW w:w="3071" w:type="dxa"/>
          </w:tcPr>
          <w:p w14:paraId="146A467C" w14:textId="77777777" w:rsidR="004C5656" w:rsidRPr="002D74B8" w:rsidRDefault="004C5656" w:rsidP="004C5656">
            <w:pPr>
              <w:autoSpaceDE w:val="0"/>
              <w:autoSpaceDN w:val="0"/>
              <w:adjustRightInd w:val="0"/>
              <w:spacing w:after="80"/>
              <w:jc w:val="both"/>
              <w:rPr>
                <w:rFonts w:eastAsia="Calibri" w:cs="Arial"/>
                <w:noProof/>
                <w:spacing w:val="-3"/>
                <w:lang w:eastAsia="en-US"/>
              </w:rPr>
            </w:pPr>
          </w:p>
        </w:tc>
        <w:tc>
          <w:tcPr>
            <w:tcW w:w="3071" w:type="dxa"/>
          </w:tcPr>
          <w:p w14:paraId="4C1EC8E1" w14:textId="77777777" w:rsidR="004C5656" w:rsidRPr="002D74B8" w:rsidRDefault="004C5656" w:rsidP="004C5656">
            <w:pPr>
              <w:autoSpaceDE w:val="0"/>
              <w:autoSpaceDN w:val="0"/>
              <w:adjustRightInd w:val="0"/>
              <w:spacing w:after="80"/>
              <w:jc w:val="both"/>
              <w:rPr>
                <w:rFonts w:eastAsia="Calibri" w:cs="Arial"/>
                <w:noProof/>
                <w:spacing w:val="-3"/>
                <w:lang w:eastAsia="en-US"/>
              </w:rPr>
            </w:pPr>
          </w:p>
        </w:tc>
      </w:tr>
      <w:tr w:rsidR="004C5656" w:rsidRPr="002D74B8" w14:paraId="42C75F23" w14:textId="77777777" w:rsidTr="00BB6CD4">
        <w:tc>
          <w:tcPr>
            <w:tcW w:w="3070" w:type="dxa"/>
          </w:tcPr>
          <w:p w14:paraId="1C10214D" w14:textId="77777777" w:rsidR="004C5656" w:rsidRPr="002D74B8" w:rsidRDefault="004C5656" w:rsidP="004C5656">
            <w:pPr>
              <w:autoSpaceDE w:val="0"/>
              <w:autoSpaceDN w:val="0"/>
              <w:adjustRightInd w:val="0"/>
              <w:spacing w:after="80"/>
              <w:jc w:val="both"/>
              <w:rPr>
                <w:rFonts w:eastAsia="Calibri" w:cs="Arial"/>
                <w:noProof/>
                <w:spacing w:val="-3"/>
                <w:lang w:eastAsia="en-US"/>
              </w:rPr>
            </w:pPr>
          </w:p>
        </w:tc>
        <w:tc>
          <w:tcPr>
            <w:tcW w:w="3071" w:type="dxa"/>
          </w:tcPr>
          <w:p w14:paraId="31DA3DE5" w14:textId="77777777" w:rsidR="004C5656" w:rsidRPr="002D74B8" w:rsidRDefault="004C5656" w:rsidP="004C5656">
            <w:pPr>
              <w:autoSpaceDE w:val="0"/>
              <w:autoSpaceDN w:val="0"/>
              <w:adjustRightInd w:val="0"/>
              <w:spacing w:after="80"/>
              <w:jc w:val="both"/>
              <w:rPr>
                <w:rFonts w:eastAsia="Calibri" w:cs="Arial"/>
                <w:noProof/>
                <w:spacing w:val="-3"/>
                <w:lang w:eastAsia="en-US"/>
              </w:rPr>
            </w:pPr>
          </w:p>
        </w:tc>
        <w:tc>
          <w:tcPr>
            <w:tcW w:w="3071" w:type="dxa"/>
          </w:tcPr>
          <w:p w14:paraId="1C855981" w14:textId="77777777" w:rsidR="004C5656" w:rsidRPr="002D74B8" w:rsidRDefault="004C5656" w:rsidP="004C5656">
            <w:pPr>
              <w:autoSpaceDE w:val="0"/>
              <w:autoSpaceDN w:val="0"/>
              <w:adjustRightInd w:val="0"/>
              <w:spacing w:after="80"/>
              <w:jc w:val="both"/>
              <w:rPr>
                <w:rFonts w:eastAsia="Calibri" w:cs="Arial"/>
                <w:noProof/>
                <w:spacing w:val="-3"/>
                <w:lang w:eastAsia="en-US"/>
              </w:rPr>
            </w:pPr>
          </w:p>
        </w:tc>
      </w:tr>
    </w:tbl>
    <w:p w14:paraId="7599A12C" w14:textId="77777777" w:rsidR="004C5656" w:rsidRPr="002D74B8" w:rsidRDefault="004C5656" w:rsidP="004C5656">
      <w:pPr>
        <w:autoSpaceDE w:val="0"/>
        <w:autoSpaceDN w:val="0"/>
        <w:adjustRightInd w:val="0"/>
        <w:spacing w:after="0"/>
        <w:jc w:val="both"/>
        <w:rPr>
          <w:rFonts w:eastAsia="SimSun" w:cs="Arial"/>
          <w:noProof/>
          <w:spacing w:val="-3"/>
          <w:lang w:eastAsia="de-DE"/>
        </w:rPr>
      </w:pPr>
    </w:p>
    <w:p w14:paraId="21C8FE8F" w14:textId="77777777" w:rsidR="004C5656" w:rsidRPr="002D74B8" w:rsidRDefault="004C5656" w:rsidP="004C5656">
      <w:pPr>
        <w:jc w:val="both"/>
      </w:pPr>
      <w:r w:rsidRPr="002D74B8">
        <w:lastRenderedPageBreak/>
        <w:t xml:space="preserve">Opció 2: [Fél </w:t>
      </w:r>
      <w:proofErr w:type="gramStart"/>
      <w:r w:rsidRPr="002D74B8">
        <w:t>neve]-</w:t>
      </w:r>
      <w:proofErr w:type="spellStart"/>
      <w:proofErr w:type="gramEnd"/>
      <w:r w:rsidRPr="002D74B8">
        <w:t>nek</w:t>
      </w:r>
      <w:proofErr w:type="spellEnd"/>
      <w:r w:rsidRPr="002D74B8">
        <w:t xml:space="preserve"> nincs olyan adata, szaktudása, vagy információja, amely szükséges lehet egy másik Fél számára a projekt végrehajtásához (Támogatási Szerződés 25.2 Pont), vagy a másik Fél eredményeinek kiaknázásához (Támogatási Szerződés 25.3 Pont).</w:t>
      </w:r>
    </w:p>
    <w:p w14:paraId="36DA8B3E" w14:textId="77777777" w:rsidR="004C5656" w:rsidRPr="002D74B8" w:rsidRDefault="004C5656" w:rsidP="004C5656">
      <w:pPr>
        <w:jc w:val="both"/>
      </w:pPr>
    </w:p>
    <w:p w14:paraId="791C9473" w14:textId="77777777" w:rsidR="004C5656" w:rsidRPr="002D74B8" w:rsidRDefault="004C5656" w:rsidP="004C5656">
      <w:pPr>
        <w:jc w:val="both"/>
      </w:pPr>
      <w:r w:rsidRPr="002D74B8">
        <w:t xml:space="preserve">Ez a jelen Konzorciumi Megállapodás aláírásának idejében lévő státuszt képviseli. </w:t>
      </w:r>
    </w:p>
    <w:p w14:paraId="56DCFB4A" w14:textId="77777777" w:rsidR="00EA7AF5" w:rsidRPr="002D74B8" w:rsidRDefault="00EA7AF5" w:rsidP="00EA7AF5"/>
    <w:p w14:paraId="22A05BF6" w14:textId="7377305B" w:rsidR="00EA7AF5" w:rsidRPr="002D74B8" w:rsidRDefault="004C5656" w:rsidP="00EA7AF5">
      <w:r w:rsidRPr="002D74B8">
        <w:t>Stb. (többi Fél)</w:t>
      </w:r>
    </w:p>
    <w:p w14:paraId="7CF4B3EC" w14:textId="77777777" w:rsidR="00EA7AF5" w:rsidRPr="002D74B8" w:rsidRDefault="00EA7AF5" w:rsidP="00EA7AF5"/>
    <w:p w14:paraId="52A7507B" w14:textId="77777777" w:rsidR="00F6620B" w:rsidRPr="002D74B8" w:rsidRDefault="00F6620B">
      <w:r w:rsidRPr="002D74B8">
        <w:br w:type="page"/>
      </w:r>
    </w:p>
    <w:p w14:paraId="7B8F3C41" w14:textId="0A2BA30B" w:rsidR="004C5656" w:rsidRPr="002D74B8" w:rsidRDefault="004C5656" w:rsidP="004C5656">
      <w:pPr>
        <w:keepNext/>
        <w:spacing w:before="240" w:after="60"/>
        <w:ind w:left="432" w:hanging="432"/>
        <w:outlineLvl w:val="0"/>
        <w:rPr>
          <w:rFonts w:eastAsiaTheme="majorEastAsia" w:cstheme="majorBidi"/>
          <w:b/>
          <w:bCs/>
          <w:kern w:val="32"/>
          <w:sz w:val="28"/>
          <w:szCs w:val="32"/>
        </w:rPr>
      </w:pPr>
      <w:bookmarkStart w:id="17" w:name="_Toc14332076"/>
      <w:r w:rsidRPr="002D74B8">
        <w:rPr>
          <w:rFonts w:eastAsiaTheme="majorEastAsia" w:cstheme="majorBidi"/>
          <w:b/>
          <w:bCs/>
          <w:kern w:val="32"/>
          <w:sz w:val="28"/>
          <w:szCs w:val="32"/>
        </w:rPr>
        <w:lastRenderedPageBreak/>
        <w:t xml:space="preserve">2.számú melléklet: Csatlakozási </w:t>
      </w:r>
      <w:r w:rsidR="008843A1" w:rsidRPr="002D74B8">
        <w:rPr>
          <w:rFonts w:eastAsiaTheme="majorEastAsia" w:cstheme="majorBidi"/>
          <w:b/>
          <w:bCs/>
          <w:kern w:val="32"/>
          <w:sz w:val="28"/>
          <w:szCs w:val="32"/>
        </w:rPr>
        <w:t>Formanyomtatvány</w:t>
      </w:r>
      <w:bookmarkEnd w:id="17"/>
    </w:p>
    <w:p w14:paraId="410783F9" w14:textId="77777777" w:rsidR="004C5656" w:rsidRPr="002D74B8" w:rsidRDefault="004C5656" w:rsidP="004C5656">
      <w:pPr>
        <w:rPr>
          <w:lang w:val="en-US"/>
        </w:rPr>
      </w:pPr>
    </w:p>
    <w:p w14:paraId="585EB2C2" w14:textId="77777777" w:rsidR="004C5656" w:rsidRPr="002D74B8" w:rsidRDefault="004C5656" w:rsidP="004C5656">
      <w:pPr>
        <w:rPr>
          <w:lang w:val="en-US"/>
        </w:rPr>
      </w:pPr>
    </w:p>
    <w:p w14:paraId="43FCAB5F" w14:textId="77777777" w:rsidR="004C5656" w:rsidRPr="002D74B8" w:rsidRDefault="004C5656" w:rsidP="004C5656">
      <w:pPr>
        <w:jc w:val="both"/>
        <w:rPr>
          <w:b/>
        </w:rPr>
      </w:pPr>
      <w:r w:rsidRPr="002D74B8">
        <w:t>Egy új fél csatlakozása</w:t>
      </w:r>
    </w:p>
    <w:p w14:paraId="4F472EC2" w14:textId="77777777" w:rsidR="004C5656" w:rsidRPr="002D74B8" w:rsidRDefault="004C5656" w:rsidP="004C5656">
      <w:pPr>
        <w:jc w:val="both"/>
      </w:pPr>
    </w:p>
    <w:p w14:paraId="78D99ABF" w14:textId="77777777" w:rsidR="004C5656" w:rsidRPr="002D74B8" w:rsidRDefault="004C5656" w:rsidP="004C5656">
      <w:pPr>
        <w:jc w:val="both"/>
        <w:rPr>
          <w:b/>
        </w:rPr>
      </w:pPr>
      <w:r w:rsidRPr="002D74B8">
        <w:rPr>
          <w:b/>
        </w:rPr>
        <w:t>[Projekt rövid neve] Konzorciumi Megállapodás, verzió […, ÉÉÉÉ-HH-NN]</w:t>
      </w:r>
    </w:p>
    <w:p w14:paraId="4F127C29" w14:textId="77777777" w:rsidR="004C5656" w:rsidRPr="002D74B8" w:rsidRDefault="004C5656" w:rsidP="004C5656">
      <w:pPr>
        <w:jc w:val="both"/>
      </w:pPr>
    </w:p>
    <w:p w14:paraId="13320498" w14:textId="77777777" w:rsidR="004C5656" w:rsidRPr="002D74B8" w:rsidRDefault="004C5656" w:rsidP="004C5656">
      <w:pPr>
        <w:jc w:val="both"/>
      </w:pPr>
      <w:r w:rsidRPr="002D74B8">
        <w:t>[A Támogatási Szerződésben új félként azonosított szervezet hivatalos neve]</w:t>
      </w:r>
    </w:p>
    <w:p w14:paraId="00E6EA94" w14:textId="77777777" w:rsidR="004C5656" w:rsidRPr="002D74B8" w:rsidRDefault="004C5656" w:rsidP="004C5656">
      <w:pPr>
        <w:jc w:val="both"/>
      </w:pPr>
    </w:p>
    <w:p w14:paraId="35C1DB73" w14:textId="77777777" w:rsidR="004C5656" w:rsidRPr="002D74B8" w:rsidRDefault="004C5656" w:rsidP="004C5656">
      <w:pPr>
        <w:jc w:val="both"/>
      </w:pPr>
      <w:r w:rsidRPr="002D74B8">
        <w:t>ezúton hozzájárulok az előbbiekben ismertetett Konzorciumi Megállapodáshoz új Félként való csatlakozáshoz, valamint (dátum)-</w:t>
      </w:r>
      <w:proofErr w:type="spellStart"/>
      <w:r w:rsidRPr="002D74B8">
        <w:t>tól</w:t>
      </w:r>
      <w:proofErr w:type="spellEnd"/>
      <w:r w:rsidRPr="002D74B8">
        <w:t xml:space="preserve"> kezdődően a Felek minden jogát és kötelezettségét elfogadom. </w:t>
      </w:r>
    </w:p>
    <w:p w14:paraId="690CA0A5" w14:textId="77777777" w:rsidR="004C5656" w:rsidRPr="002D74B8" w:rsidRDefault="004C5656" w:rsidP="004C5656">
      <w:pPr>
        <w:jc w:val="both"/>
      </w:pPr>
    </w:p>
    <w:p w14:paraId="247BC564" w14:textId="77777777" w:rsidR="004C5656" w:rsidRPr="002D74B8" w:rsidRDefault="004C5656" w:rsidP="004C5656">
      <w:pPr>
        <w:jc w:val="both"/>
      </w:pPr>
      <w:r w:rsidRPr="002D74B8">
        <w:t>[A Támogatási szerződésben meghatározott Koordinátor hivatalos neve]</w:t>
      </w:r>
    </w:p>
    <w:p w14:paraId="3B5052F0" w14:textId="77777777" w:rsidR="004C5656" w:rsidRPr="002D74B8" w:rsidRDefault="004C5656" w:rsidP="004C5656">
      <w:pPr>
        <w:jc w:val="both"/>
      </w:pPr>
    </w:p>
    <w:p w14:paraId="138A9137" w14:textId="77777777" w:rsidR="004C5656" w:rsidRPr="002D74B8" w:rsidRDefault="004C5656" w:rsidP="004C5656">
      <w:pPr>
        <w:jc w:val="both"/>
      </w:pPr>
      <w:r w:rsidRPr="002D74B8">
        <w:t>ezúton igazolom, hogy a (dátum) tartott találkozón a Konzorcium elfogadta (új Fél neve) (dátum)-</w:t>
      </w:r>
      <w:proofErr w:type="spellStart"/>
      <w:r w:rsidRPr="002D74B8">
        <w:t>tól</w:t>
      </w:r>
      <w:proofErr w:type="spellEnd"/>
      <w:r w:rsidRPr="002D74B8">
        <w:t xml:space="preserve"> történő, Konzorciumhoz való csatlakozását. </w:t>
      </w:r>
    </w:p>
    <w:p w14:paraId="45F19E28" w14:textId="77777777" w:rsidR="004C5656" w:rsidRPr="002D74B8" w:rsidRDefault="004C5656" w:rsidP="004C5656">
      <w:pPr>
        <w:jc w:val="both"/>
      </w:pPr>
    </w:p>
    <w:p w14:paraId="614D40B1" w14:textId="0A5D974E" w:rsidR="004C5656" w:rsidRPr="002D74B8" w:rsidRDefault="004C5656" w:rsidP="004C5656">
      <w:pPr>
        <w:jc w:val="both"/>
      </w:pPr>
      <w:r w:rsidRPr="002D74B8">
        <w:t>Jelen Csatlakozási Okirat 2 eredeti példányban készült, amelyet az alulírott, meghatalmazott képviselők megfelelően aláírtak.</w:t>
      </w:r>
      <w:r w:rsidR="00C873B0" w:rsidRPr="002D74B8">
        <w:t xml:space="preserve"> </w:t>
      </w:r>
      <w:r w:rsidRPr="002D74B8">
        <w:t xml:space="preserve"> </w:t>
      </w:r>
    </w:p>
    <w:p w14:paraId="6BB7B02C" w14:textId="77777777" w:rsidR="004C5656" w:rsidRPr="002D74B8" w:rsidRDefault="004C5656" w:rsidP="004C5656">
      <w:pPr>
        <w:jc w:val="both"/>
      </w:pPr>
    </w:p>
    <w:p w14:paraId="00EE7B14" w14:textId="77777777" w:rsidR="004C5656" w:rsidRPr="002D74B8" w:rsidRDefault="004C5656" w:rsidP="004C5656">
      <w:pPr>
        <w:jc w:val="both"/>
      </w:pPr>
      <w:r w:rsidRPr="002D74B8">
        <w:t>[Hely és Dátum]</w:t>
      </w:r>
    </w:p>
    <w:p w14:paraId="57F461BD" w14:textId="77777777" w:rsidR="004C5656" w:rsidRPr="002D74B8" w:rsidRDefault="004C5656" w:rsidP="004C5656">
      <w:pPr>
        <w:jc w:val="both"/>
      </w:pPr>
    </w:p>
    <w:p w14:paraId="555687B2" w14:textId="77777777" w:rsidR="004C5656" w:rsidRPr="002D74B8" w:rsidRDefault="004C5656" w:rsidP="004C5656">
      <w:pPr>
        <w:jc w:val="both"/>
      </w:pPr>
      <w:r w:rsidRPr="002D74B8">
        <w:t>[Új Fél neve]</w:t>
      </w:r>
    </w:p>
    <w:p w14:paraId="73A09C84" w14:textId="77777777" w:rsidR="004C5656" w:rsidRPr="002D74B8" w:rsidRDefault="004C5656" w:rsidP="004C5656">
      <w:pPr>
        <w:jc w:val="both"/>
      </w:pPr>
      <w:r w:rsidRPr="002D74B8">
        <w:t xml:space="preserve">Aláírás </w:t>
      </w:r>
    </w:p>
    <w:p w14:paraId="73A16085" w14:textId="77777777" w:rsidR="004C5656" w:rsidRPr="002D74B8" w:rsidRDefault="004C5656" w:rsidP="004C5656">
      <w:pPr>
        <w:jc w:val="both"/>
      </w:pPr>
      <w:r w:rsidRPr="002D74B8">
        <w:t xml:space="preserve">Név </w:t>
      </w:r>
    </w:p>
    <w:p w14:paraId="1100D62A" w14:textId="4E362E92" w:rsidR="004C5656" w:rsidRPr="002D74B8" w:rsidRDefault="004159F7" w:rsidP="004C5656">
      <w:pPr>
        <w:jc w:val="both"/>
      </w:pPr>
      <w:r w:rsidRPr="002D74B8">
        <w:t>Titulus</w:t>
      </w:r>
    </w:p>
    <w:p w14:paraId="6824C8DF" w14:textId="77777777" w:rsidR="004C5656" w:rsidRPr="002D74B8" w:rsidRDefault="004C5656" w:rsidP="004C5656">
      <w:pPr>
        <w:jc w:val="both"/>
      </w:pPr>
    </w:p>
    <w:p w14:paraId="663AF504" w14:textId="77777777" w:rsidR="004C5656" w:rsidRPr="002D74B8" w:rsidRDefault="004C5656" w:rsidP="004C5656">
      <w:pPr>
        <w:jc w:val="both"/>
      </w:pPr>
      <w:r w:rsidRPr="002D74B8">
        <w:t>[Hely és Dátum]</w:t>
      </w:r>
    </w:p>
    <w:p w14:paraId="7ED68AC4" w14:textId="77777777" w:rsidR="004C5656" w:rsidRPr="002D74B8" w:rsidRDefault="004C5656" w:rsidP="004C5656">
      <w:pPr>
        <w:jc w:val="both"/>
      </w:pPr>
    </w:p>
    <w:p w14:paraId="07968C20" w14:textId="77777777" w:rsidR="004C5656" w:rsidRPr="002D74B8" w:rsidRDefault="004C5656" w:rsidP="004C5656">
      <w:pPr>
        <w:jc w:val="both"/>
      </w:pPr>
      <w:r w:rsidRPr="002D74B8">
        <w:t>[Koordinátor neve]</w:t>
      </w:r>
    </w:p>
    <w:p w14:paraId="358A521C" w14:textId="77777777" w:rsidR="004C5656" w:rsidRPr="002D74B8" w:rsidRDefault="004C5656" w:rsidP="004C5656">
      <w:pPr>
        <w:jc w:val="both"/>
      </w:pPr>
      <w:r w:rsidRPr="002D74B8">
        <w:t xml:space="preserve">Aláírás </w:t>
      </w:r>
    </w:p>
    <w:p w14:paraId="167CD5A4" w14:textId="77777777" w:rsidR="004C5656" w:rsidRPr="002D74B8" w:rsidRDefault="004C5656" w:rsidP="004C5656">
      <w:pPr>
        <w:jc w:val="both"/>
      </w:pPr>
      <w:r w:rsidRPr="002D74B8">
        <w:t xml:space="preserve">Név </w:t>
      </w:r>
    </w:p>
    <w:p w14:paraId="4E1CA368" w14:textId="682FED74" w:rsidR="004C5656" w:rsidRPr="002D74B8" w:rsidRDefault="004159F7" w:rsidP="004C5656">
      <w:pPr>
        <w:jc w:val="both"/>
      </w:pPr>
      <w:r w:rsidRPr="002D74B8">
        <w:t>Titulus</w:t>
      </w:r>
    </w:p>
    <w:p w14:paraId="7D537335" w14:textId="77777777" w:rsidR="00EA7AF5" w:rsidRPr="002D74B8" w:rsidRDefault="00EA7AF5" w:rsidP="00EA7AF5"/>
    <w:p w14:paraId="0577B2EA" w14:textId="77777777" w:rsidR="00EA7AF5" w:rsidRPr="002D74B8" w:rsidRDefault="00EA7AF5" w:rsidP="00EA7AF5"/>
    <w:p w14:paraId="5C177BD2" w14:textId="77777777" w:rsidR="00EA7AF5" w:rsidRPr="002D74B8" w:rsidRDefault="00EA7AF5" w:rsidP="00EA7AF5"/>
    <w:p w14:paraId="0BF605B4" w14:textId="77777777" w:rsidR="00EA7AF5" w:rsidRPr="002D74B8" w:rsidRDefault="00EA7AF5" w:rsidP="00EA7AF5"/>
    <w:p w14:paraId="784578C5" w14:textId="77777777" w:rsidR="00EA7AF5" w:rsidRPr="002D74B8" w:rsidRDefault="00EA7AF5" w:rsidP="00EA7AF5">
      <w:r w:rsidRPr="002D74B8">
        <w:t xml:space="preserve"> </w:t>
      </w:r>
    </w:p>
    <w:p w14:paraId="1C37081E" w14:textId="77777777" w:rsidR="00307C82" w:rsidRPr="002D74B8" w:rsidRDefault="00307C82">
      <w:r w:rsidRPr="002D74B8">
        <w:br w:type="page"/>
      </w:r>
    </w:p>
    <w:p w14:paraId="0967051C" w14:textId="77777777" w:rsidR="004C5656" w:rsidRPr="002D74B8" w:rsidRDefault="004C5656" w:rsidP="004C5656">
      <w:pPr>
        <w:keepNext/>
        <w:spacing w:before="240" w:after="60"/>
        <w:outlineLvl w:val="0"/>
        <w:rPr>
          <w:rFonts w:eastAsiaTheme="majorEastAsia" w:cstheme="majorBidi"/>
          <w:b/>
          <w:bCs/>
          <w:kern w:val="32"/>
          <w:sz w:val="28"/>
          <w:szCs w:val="32"/>
        </w:rPr>
      </w:pPr>
      <w:bookmarkStart w:id="18" w:name="_Toc14332077"/>
      <w:r w:rsidRPr="002D74B8">
        <w:rPr>
          <w:rFonts w:eastAsiaTheme="majorEastAsia" w:cstheme="majorBidi"/>
          <w:b/>
          <w:bCs/>
          <w:kern w:val="32"/>
          <w:sz w:val="28"/>
          <w:szCs w:val="32"/>
        </w:rPr>
        <w:lastRenderedPageBreak/>
        <w:t>[3. számú melléklet:</w:t>
      </w:r>
      <w:r w:rsidRPr="002D74B8">
        <w:rPr>
          <w:rFonts w:eastAsiaTheme="majorEastAsia" w:cstheme="majorBidi"/>
          <w:b/>
          <w:bCs/>
          <w:kern w:val="32"/>
          <w:sz w:val="28"/>
          <w:szCs w:val="32"/>
          <w:lang w:val="en-US"/>
        </w:rPr>
        <w:t xml:space="preserve"> </w:t>
      </w:r>
      <w:r w:rsidRPr="002D74B8">
        <w:rPr>
          <w:rFonts w:eastAsiaTheme="majorEastAsia" w:cstheme="majorBidi"/>
          <w:b/>
          <w:bCs/>
          <w:kern w:val="32"/>
          <w:sz w:val="28"/>
          <w:szCs w:val="32"/>
        </w:rPr>
        <w:t>A harmadik felek listája a 8.3.2. ponthoz kapcsolódó egyszerűsített transzferrel kapcsolatban]</w:t>
      </w:r>
      <w:bookmarkEnd w:id="18"/>
    </w:p>
    <w:p w14:paraId="063F25C4" w14:textId="3D6D58ED" w:rsidR="00EA7AF5" w:rsidRPr="002D74B8" w:rsidRDefault="00EA7AF5" w:rsidP="009A3E27">
      <w:pPr>
        <w:pStyle w:val="Cmsor1"/>
        <w:numPr>
          <w:ilvl w:val="0"/>
          <w:numId w:val="0"/>
        </w:numPr>
      </w:pPr>
    </w:p>
    <w:p w14:paraId="3F9892E4" w14:textId="77777777" w:rsidR="00EA7AF5" w:rsidRPr="002D74B8" w:rsidRDefault="00EA7AF5" w:rsidP="00EA7AF5"/>
    <w:p w14:paraId="5B4801A1" w14:textId="77777777" w:rsidR="00EA7AF5" w:rsidRPr="002D74B8" w:rsidRDefault="00EA7AF5" w:rsidP="00EA7AF5">
      <w:r w:rsidRPr="002D74B8">
        <w:t xml:space="preserve"> </w:t>
      </w:r>
    </w:p>
    <w:p w14:paraId="74735E4B" w14:textId="77777777" w:rsidR="00EA7AF5" w:rsidRPr="002D74B8" w:rsidRDefault="00EA7AF5" w:rsidP="00EA7AF5"/>
    <w:p w14:paraId="08F5572A" w14:textId="77777777" w:rsidR="00307C82" w:rsidRPr="002D74B8" w:rsidRDefault="00307C82">
      <w:r w:rsidRPr="002D74B8">
        <w:br w:type="page"/>
      </w:r>
    </w:p>
    <w:p w14:paraId="03768D70" w14:textId="5AFBD683" w:rsidR="004C5656" w:rsidRPr="002D74B8" w:rsidRDefault="004C5656" w:rsidP="004C5656">
      <w:pPr>
        <w:keepNext/>
        <w:spacing w:before="240" w:after="60"/>
        <w:outlineLvl w:val="0"/>
        <w:rPr>
          <w:rFonts w:eastAsiaTheme="majorEastAsia" w:cstheme="majorBidi"/>
          <w:b/>
          <w:bCs/>
          <w:kern w:val="32"/>
          <w:sz w:val="28"/>
          <w:szCs w:val="32"/>
        </w:rPr>
      </w:pPr>
      <w:bookmarkStart w:id="19" w:name="_Toc14332078"/>
      <w:r w:rsidRPr="002D74B8">
        <w:rPr>
          <w:rFonts w:eastAsiaTheme="majorEastAsia" w:cstheme="majorBidi"/>
          <w:b/>
          <w:bCs/>
          <w:kern w:val="32"/>
          <w:sz w:val="28"/>
          <w:szCs w:val="32"/>
        </w:rPr>
        <w:lastRenderedPageBreak/>
        <w:t>[Választható: 4. számú mellékl</w:t>
      </w:r>
      <w:r w:rsidR="0096631C" w:rsidRPr="002D74B8">
        <w:rPr>
          <w:rFonts w:eastAsiaTheme="majorEastAsia" w:cstheme="majorBidi"/>
          <w:b/>
          <w:bCs/>
          <w:kern w:val="32"/>
          <w:sz w:val="28"/>
          <w:szCs w:val="32"/>
        </w:rPr>
        <w:t>et: a 9.5 Ponthoz kapcsolódóan A</w:t>
      </w:r>
      <w:r w:rsidRPr="002D74B8">
        <w:rPr>
          <w:rFonts w:eastAsiaTheme="majorEastAsia" w:cstheme="majorBidi"/>
          <w:b/>
          <w:bCs/>
          <w:kern w:val="32"/>
          <w:sz w:val="28"/>
          <w:szCs w:val="32"/>
        </w:rPr>
        <w:t>zonosított Társult Szervezetek]</w:t>
      </w:r>
      <w:bookmarkEnd w:id="19"/>
    </w:p>
    <w:p w14:paraId="761CB503" w14:textId="77777777" w:rsidR="004C5656" w:rsidRPr="002D74B8" w:rsidRDefault="004C5656" w:rsidP="004C5656">
      <w:pPr>
        <w:rPr>
          <w:lang w:val="en-US"/>
        </w:rPr>
      </w:pPr>
    </w:p>
    <w:p w14:paraId="46592C8F" w14:textId="77777777" w:rsidR="004C5656" w:rsidRPr="002D74B8" w:rsidRDefault="004C5656" w:rsidP="004C5656">
      <w:pPr>
        <w:rPr>
          <w:lang w:val="en-US"/>
        </w:rPr>
      </w:pPr>
    </w:p>
    <w:p w14:paraId="660F565E" w14:textId="77777777" w:rsidR="004C5656" w:rsidRPr="002D74B8" w:rsidRDefault="004C5656" w:rsidP="004C5656">
      <w:pPr>
        <w:rPr>
          <w:lang w:val="en-US"/>
        </w:rPr>
      </w:pPr>
    </w:p>
    <w:p w14:paraId="471D99BC" w14:textId="32BD7441" w:rsidR="00EA7AF5" w:rsidRPr="002D74B8" w:rsidRDefault="00EA7AF5" w:rsidP="009A3E27">
      <w:pPr>
        <w:pStyle w:val="Cmsor1"/>
        <w:numPr>
          <w:ilvl w:val="0"/>
          <w:numId w:val="0"/>
        </w:numPr>
      </w:pPr>
    </w:p>
    <w:p w14:paraId="559F92F8" w14:textId="77777777" w:rsidR="00EA7AF5" w:rsidRPr="002D74B8" w:rsidRDefault="00EA7AF5" w:rsidP="00EA7AF5"/>
    <w:p w14:paraId="65D60D7B" w14:textId="77777777" w:rsidR="00EA7AF5" w:rsidRPr="002D74B8" w:rsidRDefault="00EA7AF5" w:rsidP="00EA7AF5"/>
    <w:p w14:paraId="5FD01C45" w14:textId="77777777" w:rsidR="00EA7AF5" w:rsidRPr="002D74B8" w:rsidRDefault="00EA7AF5" w:rsidP="00EA7AF5"/>
    <w:p w14:paraId="4DD9752F" w14:textId="77777777" w:rsidR="007E23DA" w:rsidRPr="002D74B8" w:rsidRDefault="00EA7AF5" w:rsidP="00EA7AF5">
      <w:r w:rsidRPr="002D74B8">
        <w:t xml:space="preserve"> </w:t>
      </w:r>
    </w:p>
    <w:p w14:paraId="2A71580E" w14:textId="77777777" w:rsidR="007E23DA" w:rsidRPr="002D74B8" w:rsidRDefault="007E23DA">
      <w:r w:rsidRPr="002D74B8">
        <w:br w:type="page"/>
      </w:r>
    </w:p>
    <w:p w14:paraId="594BCB9B" w14:textId="6EC59719" w:rsidR="00EA7AF5" w:rsidRPr="002D74B8" w:rsidRDefault="004C5656" w:rsidP="00EA7AF5">
      <w:pPr>
        <w:rPr>
          <w:b/>
          <w:sz w:val="28"/>
          <w:szCs w:val="28"/>
        </w:rPr>
      </w:pPr>
      <w:r w:rsidRPr="002D74B8">
        <w:rPr>
          <w:b/>
          <w:sz w:val="28"/>
          <w:szCs w:val="28"/>
        </w:rPr>
        <w:lastRenderedPageBreak/>
        <w:t>5. számú melléklet: Irányítási struktúra</w:t>
      </w:r>
    </w:p>
    <w:p w14:paraId="57BB13A8" w14:textId="3D662047" w:rsidR="007E23DA" w:rsidRPr="002D74B8" w:rsidRDefault="007E23DA" w:rsidP="00EA7AF5"/>
    <w:p w14:paraId="3EEE0579" w14:textId="77777777" w:rsidR="007E23DA" w:rsidRDefault="006811D9" w:rsidP="00EA7AF5">
      <w:r w:rsidRPr="002D74B8">
        <w:rPr>
          <w:noProof/>
          <w:lang w:eastAsia="hu-HU"/>
        </w:rPr>
        <w:drawing>
          <wp:inline distT="0" distB="0" distL="0" distR="0" wp14:anchorId="6C473F85" wp14:editId="045CC8D5">
            <wp:extent cx="5760720" cy="5453240"/>
            <wp:effectExtent l="0" t="0" r="0" b="0"/>
            <wp:docPr id="2" name="Afbeelding 2" descr="cid:image001.png@01D51649.C540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cid:image001.png@01D51649.C54032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720" cy="5453240"/>
                    </a:xfrm>
                    <a:prstGeom prst="rect">
                      <a:avLst/>
                    </a:prstGeom>
                    <a:noFill/>
                    <a:ln>
                      <a:noFill/>
                    </a:ln>
                  </pic:spPr>
                </pic:pic>
              </a:graphicData>
            </a:graphic>
          </wp:inline>
        </w:drawing>
      </w:r>
      <w:bookmarkStart w:id="20" w:name="_GoBack"/>
      <w:bookmarkEnd w:id="20"/>
    </w:p>
    <w:p w14:paraId="4C54CCF2" w14:textId="77777777" w:rsidR="00BA7DC0" w:rsidRPr="00BA7DC0" w:rsidRDefault="00BA7DC0" w:rsidP="007E23DA"/>
    <w:sectPr w:rsidR="00BA7DC0" w:rsidRPr="00BA7DC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E23EC" w14:textId="77777777" w:rsidR="00042BB0" w:rsidRDefault="00042BB0" w:rsidP="00EA7AF5">
      <w:r>
        <w:separator/>
      </w:r>
    </w:p>
  </w:endnote>
  <w:endnote w:type="continuationSeparator" w:id="0">
    <w:p w14:paraId="26BBE034" w14:textId="77777777" w:rsidR="00042BB0" w:rsidRDefault="00042BB0" w:rsidP="00EA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rpoSDem">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5BA3" w14:textId="77777777" w:rsidR="00E86E00" w:rsidRDefault="00E86E00" w:rsidP="00EA7AF5">
    <w:pPr>
      <w:tabs>
        <w:tab w:val="right" w:pos="9185"/>
      </w:tabs>
      <w:autoSpaceDE w:val="0"/>
      <w:autoSpaceDN w:val="0"/>
      <w:adjustRightInd w:val="0"/>
      <w:rPr>
        <w:rFonts w:eastAsia="SimSun" w:cs="Arial"/>
        <w:noProof/>
        <w:spacing w:val="-3"/>
        <w:sz w:val="20"/>
        <w:lang w:eastAsia="de-DE"/>
      </w:rPr>
    </w:pPr>
  </w:p>
  <w:p w14:paraId="5A4154DB" w14:textId="09844038" w:rsidR="00E86E00" w:rsidRPr="00EA7AF5" w:rsidRDefault="00E86E00" w:rsidP="00EA7AF5">
    <w:pPr>
      <w:tabs>
        <w:tab w:val="right" w:pos="9185"/>
      </w:tabs>
      <w:autoSpaceDE w:val="0"/>
      <w:autoSpaceDN w:val="0"/>
      <w:adjustRightInd w:val="0"/>
      <w:rPr>
        <w:rFonts w:eastAsia="SimSun" w:cs="Arial"/>
        <w:noProof/>
        <w:spacing w:val="-3"/>
        <w:sz w:val="20"/>
        <w:lang w:eastAsia="de-DE"/>
      </w:rPr>
    </w:pPr>
    <w:r w:rsidRPr="00EA7AF5">
      <w:rPr>
        <w:rFonts w:eastAsia="SimSun" w:cs="Arial"/>
        <w:noProof/>
        <w:spacing w:val="-3"/>
        <w:sz w:val="20"/>
        <w:lang w:eastAsia="de-DE"/>
      </w:rPr>
      <w:t xml:space="preserve">© </w:t>
    </w:r>
    <w:r w:rsidRPr="00EA7AF5">
      <w:rPr>
        <w:rFonts w:eastAsia="SimSun" w:cs="Arial"/>
        <w:i/>
        <w:noProof/>
        <w:spacing w:val="-3"/>
        <w:sz w:val="20"/>
        <w:lang w:eastAsia="de-DE"/>
      </w:rPr>
      <w:t>DESCA</w:t>
    </w:r>
    <w:r w:rsidRPr="00EA7AF5">
      <w:rPr>
        <w:rFonts w:eastAsia="SimSun" w:cs="Arial"/>
        <w:noProof/>
        <w:spacing w:val="-3"/>
        <w:sz w:val="20"/>
        <w:lang w:eastAsia="de-DE"/>
      </w:rPr>
      <w:t xml:space="preserve"> - Horizon 2020 </w:t>
    </w:r>
    <w:r>
      <w:rPr>
        <w:rFonts w:eastAsia="SimSun" w:cs="Arial"/>
        <w:noProof/>
        <w:spacing w:val="-3"/>
        <w:sz w:val="20"/>
        <w:lang w:eastAsia="de-DE"/>
      </w:rPr>
      <w:t>Konzorciumi Megállapodás</w:t>
    </w:r>
    <w:r w:rsidRPr="00EA7AF5">
      <w:rPr>
        <w:rFonts w:eastAsia="SimSun" w:cs="Arial"/>
        <w:noProof/>
        <w:spacing w:val="-3"/>
        <w:sz w:val="20"/>
        <w:lang w:eastAsia="de-DE"/>
      </w:rPr>
      <w:t xml:space="preserve"> (</w:t>
    </w:r>
    <w:hyperlink r:id="rId1" w:history="1">
      <w:r w:rsidRPr="00EA7AF5">
        <w:rPr>
          <w:rFonts w:eastAsia="SimSun" w:cs="Arial"/>
          <w:noProof/>
          <w:color w:val="0000FF"/>
          <w:spacing w:val="-3"/>
          <w:sz w:val="20"/>
          <w:u w:val="single"/>
          <w:lang w:eastAsia="de-DE"/>
        </w:rPr>
        <w:t>www.DESCA-2020.eu</w:t>
      </w:r>
    </w:hyperlink>
    <w:r w:rsidRPr="00EA7AF5">
      <w:rPr>
        <w:rFonts w:eastAsia="SimSun" w:cs="Arial"/>
        <w:noProof/>
        <w:spacing w:val="-3"/>
        <w:sz w:val="20"/>
        <w:lang w:eastAsia="de-DE"/>
      </w:rPr>
      <w:t xml:space="preserve">), </w:t>
    </w:r>
  </w:p>
  <w:p w14:paraId="17612AD4" w14:textId="74C0EC0E" w:rsidR="00E86E00" w:rsidRPr="00EA7AF5" w:rsidRDefault="00E86E00" w:rsidP="00EA7AF5">
    <w:pPr>
      <w:tabs>
        <w:tab w:val="right" w:pos="9185"/>
      </w:tabs>
      <w:autoSpaceDE w:val="0"/>
      <w:autoSpaceDN w:val="0"/>
      <w:adjustRightInd w:val="0"/>
      <w:rPr>
        <w:rFonts w:eastAsia="SimSun" w:cs="Arial"/>
        <w:noProof/>
        <w:spacing w:val="-3"/>
        <w:sz w:val="18"/>
        <w:szCs w:val="20"/>
        <w:lang w:eastAsia="de-DE"/>
      </w:rPr>
    </w:pPr>
    <w:r>
      <w:rPr>
        <w:rFonts w:eastAsia="SimSun" w:cs="Arial"/>
        <w:noProof/>
        <w:spacing w:val="-3"/>
        <w:sz w:val="20"/>
        <w:lang w:eastAsia="de-DE"/>
      </w:rPr>
      <w:t>Verzió</w:t>
    </w:r>
    <w:r w:rsidRPr="00EA7AF5">
      <w:rPr>
        <w:rFonts w:eastAsia="SimSun" w:cs="Arial"/>
        <w:noProof/>
        <w:spacing w:val="-3"/>
        <w:sz w:val="20"/>
        <w:lang w:eastAsia="de-DE"/>
      </w:rPr>
      <w:t xml:space="preserve"> 1.2</w:t>
    </w:r>
    <w:r>
      <w:rPr>
        <w:rFonts w:eastAsia="SimSun" w:cs="Arial"/>
        <w:noProof/>
        <w:spacing w:val="-3"/>
        <w:sz w:val="20"/>
        <w:lang w:eastAsia="de-DE"/>
      </w:rPr>
      <w:t>.4</w:t>
    </w:r>
    <w:r w:rsidRPr="00EA7AF5">
      <w:rPr>
        <w:rFonts w:eastAsia="SimSun" w:cs="Arial"/>
        <w:noProof/>
        <w:spacing w:val="-3"/>
        <w:sz w:val="20"/>
        <w:lang w:eastAsia="de-DE"/>
      </w:rPr>
      <w:t xml:space="preserve">, </w:t>
    </w:r>
    <w:r>
      <w:rPr>
        <w:rFonts w:eastAsia="SimSun" w:cs="Arial"/>
        <w:noProof/>
        <w:spacing w:val="-3"/>
        <w:sz w:val="20"/>
        <w:lang w:eastAsia="de-DE"/>
      </w:rPr>
      <w:t xml:space="preserve">2017 október                                                         </w:t>
    </w:r>
    <w:r w:rsidRPr="00EA7AF5">
      <w:rPr>
        <w:rFonts w:eastAsia="SimSun" w:cs="Arial"/>
        <w:noProof/>
        <w:spacing w:val="-3"/>
        <w:sz w:val="20"/>
        <w:lang w:eastAsia="de-DE"/>
      </w:rPr>
      <w:t xml:space="preserve"> </w:t>
    </w:r>
    <w:r w:rsidRPr="00EA7AF5">
      <w:rPr>
        <w:rFonts w:eastAsia="SimSun" w:cs="Arial"/>
        <w:noProof/>
        <w:spacing w:val="-3"/>
        <w:sz w:val="20"/>
        <w:lang w:eastAsia="de-DE"/>
      </w:rPr>
      <w:fldChar w:fldCharType="begin"/>
    </w:r>
    <w:r w:rsidRPr="00EA7AF5">
      <w:rPr>
        <w:rFonts w:eastAsia="SimSun" w:cs="Arial"/>
        <w:noProof/>
        <w:spacing w:val="-3"/>
        <w:sz w:val="20"/>
        <w:lang w:eastAsia="de-DE"/>
      </w:rPr>
      <w:instrText xml:space="preserve">PAGE  </w:instrText>
    </w:r>
    <w:r w:rsidRPr="00EA7AF5">
      <w:rPr>
        <w:rFonts w:eastAsia="SimSun" w:cs="Arial"/>
        <w:noProof/>
        <w:spacing w:val="-3"/>
        <w:sz w:val="20"/>
        <w:lang w:eastAsia="de-DE"/>
      </w:rPr>
      <w:fldChar w:fldCharType="separate"/>
    </w:r>
    <w:r>
      <w:rPr>
        <w:rFonts w:eastAsia="SimSun" w:cs="Arial"/>
        <w:noProof/>
        <w:spacing w:val="-3"/>
        <w:sz w:val="20"/>
        <w:lang w:eastAsia="de-DE"/>
      </w:rPr>
      <w:t>4</w:t>
    </w:r>
    <w:r w:rsidRPr="00EA7AF5">
      <w:rPr>
        <w:rFonts w:eastAsia="SimSun" w:cs="Arial"/>
        <w:noProof/>
        <w:spacing w:val="-3"/>
        <w:sz w:val="20"/>
        <w:lang w:eastAsia="de-DE"/>
      </w:rPr>
      <w:fldChar w:fldCharType="end"/>
    </w:r>
    <w:r w:rsidRPr="00EA7AF5">
      <w:rPr>
        <w:rFonts w:eastAsia="SimSun" w:cs="Arial"/>
        <w:noProof/>
        <w:spacing w:val="-3"/>
        <w:sz w:val="20"/>
        <w:lang w:eastAsia="de-DE"/>
      </w:rPr>
      <w:t xml:space="preserve"> / </w:t>
    </w:r>
    <w:r w:rsidRPr="00EA7AF5">
      <w:rPr>
        <w:rFonts w:eastAsia="SimSun" w:cs="Arial"/>
        <w:noProof/>
        <w:color w:val="808080"/>
        <w:spacing w:val="-3"/>
        <w:sz w:val="20"/>
        <w:lang w:eastAsia="de-DE"/>
      </w:rPr>
      <w:fldChar w:fldCharType="begin"/>
    </w:r>
    <w:r w:rsidRPr="00EA7AF5">
      <w:rPr>
        <w:rFonts w:eastAsia="SimSun" w:cs="Arial"/>
        <w:noProof/>
        <w:color w:val="808080"/>
        <w:spacing w:val="-3"/>
        <w:sz w:val="20"/>
        <w:lang w:eastAsia="de-DE"/>
      </w:rPr>
      <w:instrText xml:space="preserve"> NUMPAGES </w:instrText>
    </w:r>
    <w:r w:rsidRPr="00EA7AF5">
      <w:rPr>
        <w:rFonts w:eastAsia="SimSun" w:cs="Arial"/>
        <w:noProof/>
        <w:color w:val="808080"/>
        <w:spacing w:val="-3"/>
        <w:sz w:val="20"/>
        <w:lang w:eastAsia="de-DE"/>
      </w:rPr>
      <w:fldChar w:fldCharType="separate"/>
    </w:r>
    <w:r>
      <w:rPr>
        <w:rFonts w:eastAsia="SimSun" w:cs="Arial"/>
        <w:noProof/>
        <w:color w:val="808080"/>
        <w:spacing w:val="-3"/>
        <w:sz w:val="20"/>
        <w:lang w:eastAsia="de-DE"/>
      </w:rPr>
      <w:t>68</w:t>
    </w:r>
    <w:r w:rsidRPr="00EA7AF5">
      <w:rPr>
        <w:rFonts w:eastAsia="SimSun" w:cs="Arial"/>
        <w:noProof/>
        <w:color w:val="808080"/>
        <w:spacing w:val="-3"/>
        <w:sz w:val="20"/>
        <w:lang w:eastAsia="de-DE"/>
      </w:rPr>
      <w:fldChar w:fldCharType="end"/>
    </w:r>
  </w:p>
  <w:p w14:paraId="05B4D59F" w14:textId="77777777" w:rsidR="00E86E00" w:rsidRDefault="00E86E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BCA7C" w14:textId="77777777" w:rsidR="00042BB0" w:rsidRDefault="00042BB0" w:rsidP="00EA7AF5">
      <w:r>
        <w:separator/>
      </w:r>
    </w:p>
  </w:footnote>
  <w:footnote w:type="continuationSeparator" w:id="0">
    <w:p w14:paraId="5B5EA75F" w14:textId="77777777" w:rsidR="00042BB0" w:rsidRDefault="00042BB0" w:rsidP="00EA7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4D5D" w14:textId="50CBBA7D" w:rsidR="00E86E00" w:rsidRDefault="00E86E00" w:rsidP="008142F1">
    <w:pPr>
      <w:autoSpaceDE w:val="0"/>
      <w:autoSpaceDN w:val="0"/>
      <w:adjustRightInd w:val="0"/>
    </w:pPr>
    <w:r w:rsidRPr="00D96025">
      <w:rPr>
        <w:rFonts w:eastAsia="SimSun" w:cs="Arial"/>
        <w:noProof/>
        <w:spacing w:val="-3"/>
        <w:sz w:val="20"/>
        <w:lang w:eastAsia="de-DE"/>
      </w:rPr>
      <w:t>Atelier</w:t>
    </w:r>
    <w:r>
      <w:rPr>
        <w:rFonts w:eastAsia="SimSun" w:cs="Arial"/>
        <w:noProof/>
        <w:spacing w:val="-3"/>
        <w:sz w:val="20"/>
        <w:lang w:eastAsia="de-DE"/>
      </w:rPr>
      <w:t xml:space="preserve"> Konzorciumi Megállapodás, végleges verzió</w:t>
    </w:r>
    <w:r w:rsidRPr="00D96025">
      <w:rPr>
        <w:rFonts w:eastAsia="SimSun" w:cs="Arial"/>
        <w:noProof/>
        <w:spacing w:val="-3"/>
        <w:sz w:val="20"/>
        <w:lang w:eastAsia="de-DE"/>
      </w:rPr>
      <w:t>,</w:t>
    </w:r>
    <w:r w:rsidRPr="002C6F5A">
      <w:rPr>
        <w:rFonts w:eastAsia="SimSun" w:cs="Arial"/>
        <w:noProof/>
        <w:spacing w:val="-3"/>
        <w:sz w:val="20"/>
        <w:lang w:eastAsia="de-DE"/>
      </w:rPr>
      <w:t xml:space="preserve"> </w:t>
    </w:r>
    <w:r>
      <w:rPr>
        <w:rFonts w:eastAsia="SimSun" w:cs="Arial"/>
        <w:noProof/>
        <w:spacing w:val="-3"/>
        <w:sz w:val="20"/>
        <w:lang w:eastAsia="de-DE"/>
      </w:rPr>
      <w:t>2019-07-13</w:t>
    </w:r>
    <w:r>
      <w:rPr>
        <w:rFonts w:eastAsia="SimSun" w:cs="Arial"/>
        <w:noProof/>
        <w:spacing w:val="-3"/>
        <w:sz w:val="20"/>
        <w:lang w:eastAsia="de-DE"/>
      </w:rPr>
      <w:tab/>
    </w:r>
    <w:r>
      <w:rPr>
        <w:rFonts w:eastAsia="SimSun" w:cs="Arial"/>
        <w:noProof/>
        <w:spacing w:val="-3"/>
        <w:sz w:val="20"/>
        <w:lang w:eastAsia="de-DE"/>
      </w:rPr>
      <w:tab/>
    </w:r>
    <w:r>
      <w:rPr>
        <w:rFonts w:eastAsia="SimSun" w:cs="Arial"/>
        <w:noProof/>
        <w:spacing w:val="-3"/>
        <w:sz w:val="20"/>
        <w:lang w:eastAsia="de-DE"/>
      </w:rPr>
      <w:tab/>
      <w:t>Udvariassági fordítás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6A87"/>
    <w:multiLevelType w:val="hybridMultilevel"/>
    <w:tmpl w:val="051AF342"/>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051218"/>
    <w:multiLevelType w:val="hybridMultilevel"/>
    <w:tmpl w:val="06682A46"/>
    <w:lvl w:ilvl="0" w:tplc="D88ADDB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076714"/>
    <w:multiLevelType w:val="hybridMultilevel"/>
    <w:tmpl w:val="44142F6C"/>
    <w:lvl w:ilvl="0" w:tplc="47842704">
      <w:start w:val="1"/>
      <w:numFmt w:val="lowerRoman"/>
      <w:lvlText w:val="(%1)"/>
      <w:lvlJc w:val="left"/>
      <w:pPr>
        <w:ind w:left="2844" w:hanging="720"/>
      </w:pPr>
    </w:lvl>
    <w:lvl w:ilvl="1" w:tplc="040E0019">
      <w:start w:val="1"/>
      <w:numFmt w:val="lowerLetter"/>
      <w:lvlText w:val="%2."/>
      <w:lvlJc w:val="left"/>
      <w:pPr>
        <w:ind w:left="3204" w:hanging="360"/>
      </w:pPr>
    </w:lvl>
    <w:lvl w:ilvl="2" w:tplc="040E001B">
      <w:start w:val="1"/>
      <w:numFmt w:val="lowerRoman"/>
      <w:lvlText w:val="%3."/>
      <w:lvlJc w:val="right"/>
      <w:pPr>
        <w:ind w:left="3924" w:hanging="180"/>
      </w:pPr>
    </w:lvl>
    <w:lvl w:ilvl="3" w:tplc="040E000F">
      <w:start w:val="1"/>
      <w:numFmt w:val="decimal"/>
      <w:lvlText w:val="%4."/>
      <w:lvlJc w:val="left"/>
      <w:pPr>
        <w:ind w:left="4644" w:hanging="360"/>
      </w:pPr>
    </w:lvl>
    <w:lvl w:ilvl="4" w:tplc="040E0019">
      <w:start w:val="1"/>
      <w:numFmt w:val="lowerLetter"/>
      <w:lvlText w:val="%5."/>
      <w:lvlJc w:val="left"/>
      <w:pPr>
        <w:ind w:left="5364" w:hanging="360"/>
      </w:pPr>
    </w:lvl>
    <w:lvl w:ilvl="5" w:tplc="040E001B">
      <w:start w:val="1"/>
      <w:numFmt w:val="lowerRoman"/>
      <w:lvlText w:val="%6."/>
      <w:lvlJc w:val="right"/>
      <w:pPr>
        <w:ind w:left="6084" w:hanging="180"/>
      </w:pPr>
    </w:lvl>
    <w:lvl w:ilvl="6" w:tplc="040E000F">
      <w:start w:val="1"/>
      <w:numFmt w:val="decimal"/>
      <w:lvlText w:val="%7."/>
      <w:lvlJc w:val="left"/>
      <w:pPr>
        <w:ind w:left="6804" w:hanging="360"/>
      </w:pPr>
    </w:lvl>
    <w:lvl w:ilvl="7" w:tplc="040E0019">
      <w:start w:val="1"/>
      <w:numFmt w:val="lowerLetter"/>
      <w:lvlText w:val="%8."/>
      <w:lvlJc w:val="left"/>
      <w:pPr>
        <w:ind w:left="7524" w:hanging="360"/>
      </w:pPr>
    </w:lvl>
    <w:lvl w:ilvl="8" w:tplc="040E001B">
      <w:start w:val="1"/>
      <w:numFmt w:val="lowerRoman"/>
      <w:lvlText w:val="%9."/>
      <w:lvlJc w:val="right"/>
      <w:pPr>
        <w:ind w:left="8244" w:hanging="180"/>
      </w:pPr>
    </w:lvl>
  </w:abstractNum>
  <w:abstractNum w:abstractNumId="3" w15:restartNumberingAfterBreak="0">
    <w:nsid w:val="17E311CF"/>
    <w:multiLevelType w:val="hybridMultilevel"/>
    <w:tmpl w:val="EDA2E7DE"/>
    <w:lvl w:ilvl="0" w:tplc="D88ADDB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B30562"/>
    <w:multiLevelType w:val="hybridMultilevel"/>
    <w:tmpl w:val="3DEE5318"/>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A457BA"/>
    <w:multiLevelType w:val="hybridMultilevel"/>
    <w:tmpl w:val="4A6EDBC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970CFB"/>
    <w:multiLevelType w:val="hybridMultilevel"/>
    <w:tmpl w:val="A2A8A68A"/>
    <w:lvl w:ilvl="0" w:tplc="D88ADDB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27F05040"/>
    <w:multiLevelType w:val="hybridMultilevel"/>
    <w:tmpl w:val="D6EA49B6"/>
    <w:lvl w:ilvl="0" w:tplc="D9AC19E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53A1E82"/>
    <w:multiLevelType w:val="hybridMultilevel"/>
    <w:tmpl w:val="15860C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BC65DFF"/>
    <w:multiLevelType w:val="hybridMultilevel"/>
    <w:tmpl w:val="0302A5C8"/>
    <w:lvl w:ilvl="0" w:tplc="D9AC19EA">
      <w:start w:val="1"/>
      <w:numFmt w:val="bullet"/>
      <w:lvlText w:val=""/>
      <w:lvlJc w:val="left"/>
      <w:pPr>
        <w:ind w:left="360" w:hanging="360"/>
      </w:pPr>
      <w:rPr>
        <w:rFonts w:ascii="Symbol" w:hAnsi="Symbo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C972D3A"/>
    <w:multiLevelType w:val="hybridMultilevel"/>
    <w:tmpl w:val="A9D0FAB8"/>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CB23F3B"/>
    <w:multiLevelType w:val="multilevel"/>
    <w:tmpl w:val="D646D5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DF9175D"/>
    <w:multiLevelType w:val="hybridMultilevel"/>
    <w:tmpl w:val="1AA47D24"/>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EFC0686"/>
    <w:multiLevelType w:val="hybridMultilevel"/>
    <w:tmpl w:val="4364B58E"/>
    <w:lvl w:ilvl="0" w:tplc="D88ADDB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0F2323C"/>
    <w:multiLevelType w:val="multilevel"/>
    <w:tmpl w:val="5616F394"/>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1006"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num w:numId="1">
    <w:abstractNumId w:val="9"/>
  </w:num>
  <w:num w:numId="2">
    <w:abstractNumId w:val="10"/>
  </w:num>
  <w:num w:numId="3">
    <w:abstractNumId w:val="12"/>
  </w:num>
  <w:num w:numId="4">
    <w:abstractNumId w:val="4"/>
  </w:num>
  <w:num w:numId="5">
    <w:abstractNumId w:val="0"/>
  </w:num>
  <w:num w:numId="6">
    <w:abstractNumId w:val="14"/>
  </w:num>
  <w:num w:numId="7">
    <w:abstractNumId w:val="16"/>
  </w:num>
  <w:num w:numId="8">
    <w:abstractNumId w:val="16"/>
  </w:num>
  <w:num w:numId="9">
    <w:abstractNumId w:val="5"/>
  </w:num>
  <w:num w:numId="10">
    <w:abstractNumId w:val="13"/>
  </w:num>
  <w:num w:numId="11">
    <w:abstractNumId w:val="6"/>
  </w:num>
  <w:num w:numId="12">
    <w:abstractNumId w:val="7"/>
  </w:num>
  <w:num w:numId="13">
    <w:abstractNumId w:val="3"/>
  </w:num>
  <w:num w:numId="14">
    <w:abstractNumId w:val="1"/>
  </w:num>
  <w:num w:numId="15">
    <w:abstractNumId w:val="15"/>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hu-HU"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F5"/>
    <w:rsid w:val="000045D6"/>
    <w:rsid w:val="00042BB0"/>
    <w:rsid w:val="0004504D"/>
    <w:rsid w:val="00047949"/>
    <w:rsid w:val="00053247"/>
    <w:rsid w:val="00057483"/>
    <w:rsid w:val="000653F0"/>
    <w:rsid w:val="000674B9"/>
    <w:rsid w:val="00071003"/>
    <w:rsid w:val="00081306"/>
    <w:rsid w:val="00085CC4"/>
    <w:rsid w:val="000A16DC"/>
    <w:rsid w:val="000A2C86"/>
    <w:rsid w:val="000C3FFB"/>
    <w:rsid w:val="000C545A"/>
    <w:rsid w:val="000C5555"/>
    <w:rsid w:val="000E11A4"/>
    <w:rsid w:val="00111D3F"/>
    <w:rsid w:val="00113A32"/>
    <w:rsid w:val="00147A0B"/>
    <w:rsid w:val="00155A6E"/>
    <w:rsid w:val="00164A61"/>
    <w:rsid w:val="00186823"/>
    <w:rsid w:val="001903A9"/>
    <w:rsid w:val="001B7F3B"/>
    <w:rsid w:val="001E291A"/>
    <w:rsid w:val="001E4E7A"/>
    <w:rsid w:val="001F4C33"/>
    <w:rsid w:val="001F5921"/>
    <w:rsid w:val="00200400"/>
    <w:rsid w:val="00200463"/>
    <w:rsid w:val="00212702"/>
    <w:rsid w:val="00225BDA"/>
    <w:rsid w:val="00251482"/>
    <w:rsid w:val="002550CE"/>
    <w:rsid w:val="00263574"/>
    <w:rsid w:val="002939FD"/>
    <w:rsid w:val="00294901"/>
    <w:rsid w:val="002A01A8"/>
    <w:rsid w:val="002A0D6A"/>
    <w:rsid w:val="002A3548"/>
    <w:rsid w:val="002B126C"/>
    <w:rsid w:val="002B2134"/>
    <w:rsid w:val="002C45CA"/>
    <w:rsid w:val="002C4E7C"/>
    <w:rsid w:val="002C53FF"/>
    <w:rsid w:val="002C6F5A"/>
    <w:rsid w:val="002D01BB"/>
    <w:rsid w:val="002D74B8"/>
    <w:rsid w:val="002E1203"/>
    <w:rsid w:val="002E4039"/>
    <w:rsid w:val="002E763E"/>
    <w:rsid w:val="002F0F03"/>
    <w:rsid w:val="002F253F"/>
    <w:rsid w:val="002F7E72"/>
    <w:rsid w:val="00301492"/>
    <w:rsid w:val="00307B3B"/>
    <w:rsid w:val="00307C82"/>
    <w:rsid w:val="00320864"/>
    <w:rsid w:val="00321981"/>
    <w:rsid w:val="00322EE7"/>
    <w:rsid w:val="003232CB"/>
    <w:rsid w:val="003262B9"/>
    <w:rsid w:val="00330F23"/>
    <w:rsid w:val="00331264"/>
    <w:rsid w:val="00333FC5"/>
    <w:rsid w:val="003359F0"/>
    <w:rsid w:val="0035244E"/>
    <w:rsid w:val="00364E05"/>
    <w:rsid w:val="003878E0"/>
    <w:rsid w:val="00397607"/>
    <w:rsid w:val="003A0CDE"/>
    <w:rsid w:val="003B01F7"/>
    <w:rsid w:val="003D1090"/>
    <w:rsid w:val="003D2167"/>
    <w:rsid w:val="003E0BA7"/>
    <w:rsid w:val="003E5CE6"/>
    <w:rsid w:val="003F1B03"/>
    <w:rsid w:val="00403E76"/>
    <w:rsid w:val="00406C89"/>
    <w:rsid w:val="004107BD"/>
    <w:rsid w:val="00411A32"/>
    <w:rsid w:val="00414995"/>
    <w:rsid w:val="004159F7"/>
    <w:rsid w:val="00427E12"/>
    <w:rsid w:val="00454C89"/>
    <w:rsid w:val="004566AB"/>
    <w:rsid w:val="00464C65"/>
    <w:rsid w:val="004650E8"/>
    <w:rsid w:val="0047021A"/>
    <w:rsid w:val="00475BA2"/>
    <w:rsid w:val="004958A4"/>
    <w:rsid w:val="004A697E"/>
    <w:rsid w:val="004B0291"/>
    <w:rsid w:val="004B3686"/>
    <w:rsid w:val="004C1408"/>
    <w:rsid w:val="004C5656"/>
    <w:rsid w:val="004C5C4F"/>
    <w:rsid w:val="004C6186"/>
    <w:rsid w:val="004D2C03"/>
    <w:rsid w:val="004D3DB2"/>
    <w:rsid w:val="004D46D0"/>
    <w:rsid w:val="004F4486"/>
    <w:rsid w:val="004F536E"/>
    <w:rsid w:val="005051A4"/>
    <w:rsid w:val="00506094"/>
    <w:rsid w:val="0051579D"/>
    <w:rsid w:val="00521C70"/>
    <w:rsid w:val="00542900"/>
    <w:rsid w:val="0054564A"/>
    <w:rsid w:val="005561BE"/>
    <w:rsid w:val="00563171"/>
    <w:rsid w:val="00563B0F"/>
    <w:rsid w:val="00565EA3"/>
    <w:rsid w:val="00573BBB"/>
    <w:rsid w:val="0057569F"/>
    <w:rsid w:val="005841C6"/>
    <w:rsid w:val="00587072"/>
    <w:rsid w:val="00592184"/>
    <w:rsid w:val="005926D7"/>
    <w:rsid w:val="00592DE3"/>
    <w:rsid w:val="00592F22"/>
    <w:rsid w:val="005973F8"/>
    <w:rsid w:val="005A470E"/>
    <w:rsid w:val="005A52E3"/>
    <w:rsid w:val="005C2795"/>
    <w:rsid w:val="005C66E5"/>
    <w:rsid w:val="005D280E"/>
    <w:rsid w:val="005D3FF4"/>
    <w:rsid w:val="005D4C8F"/>
    <w:rsid w:val="005E1DE2"/>
    <w:rsid w:val="005F2241"/>
    <w:rsid w:val="005F602D"/>
    <w:rsid w:val="005F6E5B"/>
    <w:rsid w:val="0060098F"/>
    <w:rsid w:val="0060514E"/>
    <w:rsid w:val="00606075"/>
    <w:rsid w:val="00610185"/>
    <w:rsid w:val="00610A99"/>
    <w:rsid w:val="00611023"/>
    <w:rsid w:val="00613594"/>
    <w:rsid w:val="00617369"/>
    <w:rsid w:val="0061793C"/>
    <w:rsid w:val="00623081"/>
    <w:rsid w:val="00627560"/>
    <w:rsid w:val="006329F0"/>
    <w:rsid w:val="00641732"/>
    <w:rsid w:val="0064437B"/>
    <w:rsid w:val="00644D0B"/>
    <w:rsid w:val="00646D46"/>
    <w:rsid w:val="00647139"/>
    <w:rsid w:val="0065239D"/>
    <w:rsid w:val="00653D9D"/>
    <w:rsid w:val="00657D25"/>
    <w:rsid w:val="00657F98"/>
    <w:rsid w:val="0067444C"/>
    <w:rsid w:val="00675970"/>
    <w:rsid w:val="00680A99"/>
    <w:rsid w:val="006811D9"/>
    <w:rsid w:val="0068417E"/>
    <w:rsid w:val="0068546A"/>
    <w:rsid w:val="00687F73"/>
    <w:rsid w:val="00690FB4"/>
    <w:rsid w:val="006A0B56"/>
    <w:rsid w:val="006A402F"/>
    <w:rsid w:val="006B18E3"/>
    <w:rsid w:val="006B1C1C"/>
    <w:rsid w:val="006B354E"/>
    <w:rsid w:val="006B6D07"/>
    <w:rsid w:val="006F7FB7"/>
    <w:rsid w:val="007004ED"/>
    <w:rsid w:val="00710542"/>
    <w:rsid w:val="00711035"/>
    <w:rsid w:val="00711B14"/>
    <w:rsid w:val="007327C0"/>
    <w:rsid w:val="00735944"/>
    <w:rsid w:val="00740CFA"/>
    <w:rsid w:val="00766573"/>
    <w:rsid w:val="00767DA0"/>
    <w:rsid w:val="00776D77"/>
    <w:rsid w:val="007836F9"/>
    <w:rsid w:val="00784943"/>
    <w:rsid w:val="00787E34"/>
    <w:rsid w:val="00790518"/>
    <w:rsid w:val="00793439"/>
    <w:rsid w:val="00793D55"/>
    <w:rsid w:val="00795ACA"/>
    <w:rsid w:val="007A1C37"/>
    <w:rsid w:val="007A31A7"/>
    <w:rsid w:val="007A3982"/>
    <w:rsid w:val="007A6610"/>
    <w:rsid w:val="007B21FA"/>
    <w:rsid w:val="007C3014"/>
    <w:rsid w:val="007C52C1"/>
    <w:rsid w:val="007E23DA"/>
    <w:rsid w:val="007E5DBD"/>
    <w:rsid w:val="007F1BE2"/>
    <w:rsid w:val="007F3675"/>
    <w:rsid w:val="007F4032"/>
    <w:rsid w:val="008016E1"/>
    <w:rsid w:val="00801792"/>
    <w:rsid w:val="00801C0F"/>
    <w:rsid w:val="008142F1"/>
    <w:rsid w:val="00821912"/>
    <w:rsid w:val="00836132"/>
    <w:rsid w:val="00836DE3"/>
    <w:rsid w:val="008379FE"/>
    <w:rsid w:val="00843B4E"/>
    <w:rsid w:val="00847BE1"/>
    <w:rsid w:val="00860C50"/>
    <w:rsid w:val="00875C7C"/>
    <w:rsid w:val="00883E06"/>
    <w:rsid w:val="008843A1"/>
    <w:rsid w:val="00891486"/>
    <w:rsid w:val="00895FAA"/>
    <w:rsid w:val="00895FF5"/>
    <w:rsid w:val="008A0394"/>
    <w:rsid w:val="008A1585"/>
    <w:rsid w:val="008A5361"/>
    <w:rsid w:val="008B6415"/>
    <w:rsid w:val="008C0183"/>
    <w:rsid w:val="008C7C3F"/>
    <w:rsid w:val="008D0D0B"/>
    <w:rsid w:val="008D680B"/>
    <w:rsid w:val="008F7DA6"/>
    <w:rsid w:val="00902C94"/>
    <w:rsid w:val="00907327"/>
    <w:rsid w:val="00927693"/>
    <w:rsid w:val="00927C38"/>
    <w:rsid w:val="009323FA"/>
    <w:rsid w:val="00933908"/>
    <w:rsid w:val="0093607C"/>
    <w:rsid w:val="009562D7"/>
    <w:rsid w:val="0096631C"/>
    <w:rsid w:val="0097167E"/>
    <w:rsid w:val="00974734"/>
    <w:rsid w:val="00984B1D"/>
    <w:rsid w:val="009A0464"/>
    <w:rsid w:val="009A10DC"/>
    <w:rsid w:val="009A243C"/>
    <w:rsid w:val="009A3E27"/>
    <w:rsid w:val="009A4835"/>
    <w:rsid w:val="009A544B"/>
    <w:rsid w:val="009B0643"/>
    <w:rsid w:val="009B1AFF"/>
    <w:rsid w:val="009C1833"/>
    <w:rsid w:val="009E240B"/>
    <w:rsid w:val="009E5463"/>
    <w:rsid w:val="009F5655"/>
    <w:rsid w:val="009F734E"/>
    <w:rsid w:val="00A11063"/>
    <w:rsid w:val="00A13271"/>
    <w:rsid w:val="00A239B2"/>
    <w:rsid w:val="00A2414F"/>
    <w:rsid w:val="00A24269"/>
    <w:rsid w:val="00A24723"/>
    <w:rsid w:val="00A24C9D"/>
    <w:rsid w:val="00A30F3A"/>
    <w:rsid w:val="00A37CA2"/>
    <w:rsid w:val="00A5066F"/>
    <w:rsid w:val="00A62758"/>
    <w:rsid w:val="00A63108"/>
    <w:rsid w:val="00A76895"/>
    <w:rsid w:val="00A771EF"/>
    <w:rsid w:val="00A8296E"/>
    <w:rsid w:val="00A9578E"/>
    <w:rsid w:val="00AA46D7"/>
    <w:rsid w:val="00AA7219"/>
    <w:rsid w:val="00AB0E8D"/>
    <w:rsid w:val="00AC09F2"/>
    <w:rsid w:val="00AC1858"/>
    <w:rsid w:val="00AC432B"/>
    <w:rsid w:val="00AE206B"/>
    <w:rsid w:val="00AF2811"/>
    <w:rsid w:val="00AF7620"/>
    <w:rsid w:val="00AF786E"/>
    <w:rsid w:val="00B00DD1"/>
    <w:rsid w:val="00B126C4"/>
    <w:rsid w:val="00B13C8A"/>
    <w:rsid w:val="00B1417B"/>
    <w:rsid w:val="00B17F75"/>
    <w:rsid w:val="00B23EBB"/>
    <w:rsid w:val="00B45FFB"/>
    <w:rsid w:val="00B56A21"/>
    <w:rsid w:val="00B61E70"/>
    <w:rsid w:val="00B7601D"/>
    <w:rsid w:val="00B81858"/>
    <w:rsid w:val="00B90E6B"/>
    <w:rsid w:val="00BA3061"/>
    <w:rsid w:val="00BA7DC0"/>
    <w:rsid w:val="00BB3688"/>
    <w:rsid w:val="00BB582C"/>
    <w:rsid w:val="00BB6CD4"/>
    <w:rsid w:val="00BC5C41"/>
    <w:rsid w:val="00BD21C8"/>
    <w:rsid w:val="00BF0BDF"/>
    <w:rsid w:val="00BF7DD3"/>
    <w:rsid w:val="00BF7F0A"/>
    <w:rsid w:val="00C10A64"/>
    <w:rsid w:val="00C15930"/>
    <w:rsid w:val="00C17717"/>
    <w:rsid w:val="00C252D3"/>
    <w:rsid w:val="00C274D0"/>
    <w:rsid w:val="00C27F8A"/>
    <w:rsid w:val="00C30735"/>
    <w:rsid w:val="00C53D2A"/>
    <w:rsid w:val="00C7347A"/>
    <w:rsid w:val="00C770CE"/>
    <w:rsid w:val="00C873B0"/>
    <w:rsid w:val="00C87E84"/>
    <w:rsid w:val="00CA14A2"/>
    <w:rsid w:val="00CB07D5"/>
    <w:rsid w:val="00CB299D"/>
    <w:rsid w:val="00CB43F0"/>
    <w:rsid w:val="00CC16D4"/>
    <w:rsid w:val="00CD23D0"/>
    <w:rsid w:val="00CD65B4"/>
    <w:rsid w:val="00CE0D22"/>
    <w:rsid w:val="00CE5730"/>
    <w:rsid w:val="00CF4548"/>
    <w:rsid w:val="00D02510"/>
    <w:rsid w:val="00D03B58"/>
    <w:rsid w:val="00D1332C"/>
    <w:rsid w:val="00D1449B"/>
    <w:rsid w:val="00D14874"/>
    <w:rsid w:val="00D14DE5"/>
    <w:rsid w:val="00D1671B"/>
    <w:rsid w:val="00D60818"/>
    <w:rsid w:val="00D705A0"/>
    <w:rsid w:val="00D80E2F"/>
    <w:rsid w:val="00D87934"/>
    <w:rsid w:val="00D9328D"/>
    <w:rsid w:val="00D96025"/>
    <w:rsid w:val="00D97D9C"/>
    <w:rsid w:val="00DA070C"/>
    <w:rsid w:val="00DC7AC3"/>
    <w:rsid w:val="00DD0A27"/>
    <w:rsid w:val="00DD2D78"/>
    <w:rsid w:val="00DE43A7"/>
    <w:rsid w:val="00DE7B40"/>
    <w:rsid w:val="00E0164A"/>
    <w:rsid w:val="00E10684"/>
    <w:rsid w:val="00E1482D"/>
    <w:rsid w:val="00E17D63"/>
    <w:rsid w:val="00E252D7"/>
    <w:rsid w:val="00E34A54"/>
    <w:rsid w:val="00E41194"/>
    <w:rsid w:val="00E47568"/>
    <w:rsid w:val="00E64033"/>
    <w:rsid w:val="00E67034"/>
    <w:rsid w:val="00E76B70"/>
    <w:rsid w:val="00E86E00"/>
    <w:rsid w:val="00E92552"/>
    <w:rsid w:val="00EA2EAF"/>
    <w:rsid w:val="00EA662B"/>
    <w:rsid w:val="00EA6921"/>
    <w:rsid w:val="00EA7AF5"/>
    <w:rsid w:val="00EC6D54"/>
    <w:rsid w:val="00ED0310"/>
    <w:rsid w:val="00ED32B9"/>
    <w:rsid w:val="00ED50F9"/>
    <w:rsid w:val="00ED67D8"/>
    <w:rsid w:val="00EF70D9"/>
    <w:rsid w:val="00F001B4"/>
    <w:rsid w:val="00F02BB4"/>
    <w:rsid w:val="00F10674"/>
    <w:rsid w:val="00F21B85"/>
    <w:rsid w:val="00F27416"/>
    <w:rsid w:val="00F41E28"/>
    <w:rsid w:val="00F450CD"/>
    <w:rsid w:val="00F46FF1"/>
    <w:rsid w:val="00F55F42"/>
    <w:rsid w:val="00F639C6"/>
    <w:rsid w:val="00F6620B"/>
    <w:rsid w:val="00F700C8"/>
    <w:rsid w:val="00F70209"/>
    <w:rsid w:val="00F72358"/>
    <w:rsid w:val="00F77C6E"/>
    <w:rsid w:val="00F86098"/>
    <w:rsid w:val="00F92C82"/>
    <w:rsid w:val="00F95223"/>
    <w:rsid w:val="00FA19E8"/>
    <w:rsid w:val="00FA4077"/>
    <w:rsid w:val="00FD261E"/>
    <w:rsid w:val="00FF3221"/>
    <w:rsid w:val="00FF3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03655"/>
  <w15:docId w15:val="{FF51442A-B45B-4129-AC72-9797EC5C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aliases w:val="Standard Desca"/>
    <w:qFormat/>
    <w:rsid w:val="008142F1"/>
    <w:rPr>
      <w:rFonts w:ascii="Arial" w:hAnsi="Arial"/>
      <w:sz w:val="22"/>
      <w:szCs w:val="22"/>
      <w:lang w:val="hu-HU"/>
    </w:rPr>
  </w:style>
  <w:style w:type="paragraph" w:styleId="Cmsor1">
    <w:name w:val="heading 1"/>
    <w:aliases w:val="Überschrift 1 Desca"/>
    <w:basedOn w:val="Norml"/>
    <w:next w:val="Norml"/>
    <w:link w:val="Cmsor1Char"/>
    <w:uiPriority w:val="9"/>
    <w:qFormat/>
    <w:rsid w:val="008142F1"/>
    <w:pPr>
      <w:keepNext/>
      <w:numPr>
        <w:numId w:val="8"/>
      </w:numPr>
      <w:spacing w:before="240" w:after="60"/>
      <w:outlineLvl w:val="0"/>
    </w:pPr>
    <w:rPr>
      <w:rFonts w:eastAsiaTheme="majorEastAsia" w:cstheme="majorBidi"/>
      <w:b/>
      <w:bCs/>
      <w:kern w:val="32"/>
      <w:sz w:val="28"/>
      <w:szCs w:val="32"/>
    </w:rPr>
  </w:style>
  <w:style w:type="paragraph" w:styleId="Cmsor2">
    <w:name w:val="heading 2"/>
    <w:aliases w:val="Überschrift 2 Desca"/>
    <w:basedOn w:val="Norml"/>
    <w:next w:val="Norml"/>
    <w:link w:val="Cmsor2Char"/>
    <w:uiPriority w:val="9"/>
    <w:unhideWhenUsed/>
    <w:qFormat/>
    <w:locked/>
    <w:rsid w:val="00A24723"/>
    <w:pPr>
      <w:keepNext/>
      <w:numPr>
        <w:ilvl w:val="1"/>
        <w:numId w:val="8"/>
      </w:numPr>
      <w:spacing w:before="240" w:after="60"/>
      <w:outlineLvl w:val="1"/>
    </w:pPr>
    <w:rPr>
      <w:rFonts w:eastAsia="Times New Roman"/>
      <w:b/>
      <w:bCs/>
      <w:iCs/>
      <w:sz w:val="24"/>
      <w:szCs w:val="28"/>
    </w:rPr>
  </w:style>
  <w:style w:type="paragraph" w:styleId="Cmsor3">
    <w:name w:val="heading 3"/>
    <w:aliases w:val="Überschrift 3 Desca"/>
    <w:basedOn w:val="Norml"/>
    <w:next w:val="Norml"/>
    <w:link w:val="Cmsor3Char"/>
    <w:uiPriority w:val="9"/>
    <w:unhideWhenUsed/>
    <w:qFormat/>
    <w:rsid w:val="00BA3061"/>
    <w:pPr>
      <w:keepNext/>
      <w:keepLines/>
      <w:numPr>
        <w:ilvl w:val="2"/>
        <w:numId w:val="8"/>
      </w:numPr>
      <w:spacing w:before="200"/>
      <w:outlineLvl w:val="2"/>
    </w:pPr>
    <w:rPr>
      <w:rFonts w:eastAsiaTheme="majorEastAsia" w:cstheme="majorBidi"/>
      <w:b/>
      <w:bCs/>
    </w:rPr>
  </w:style>
  <w:style w:type="paragraph" w:styleId="Cmsor4">
    <w:name w:val="heading 4"/>
    <w:aliases w:val="Überschrift 4 Desca"/>
    <w:basedOn w:val="Norml"/>
    <w:next w:val="Norml"/>
    <w:link w:val="Cmsor4Char"/>
    <w:uiPriority w:val="9"/>
    <w:unhideWhenUsed/>
    <w:qFormat/>
    <w:rsid w:val="00BA3061"/>
    <w:pPr>
      <w:keepNext/>
      <w:keepLines/>
      <w:numPr>
        <w:ilvl w:val="3"/>
        <w:numId w:val="8"/>
      </w:numPr>
      <w:spacing w:before="200"/>
      <w:ind w:left="864"/>
      <w:outlineLvl w:val="3"/>
    </w:pPr>
    <w:rPr>
      <w:rFonts w:eastAsiaTheme="majorEastAsia" w:cstheme="majorBidi"/>
      <w:b/>
      <w:bCs/>
      <w:i/>
      <w:iCs/>
    </w:rPr>
  </w:style>
  <w:style w:type="paragraph" w:styleId="Cmsor5">
    <w:name w:val="heading 5"/>
    <w:aliases w:val="Überschrift 5 Desca"/>
    <w:basedOn w:val="Norml"/>
    <w:next w:val="Norml"/>
    <w:link w:val="Cmsor5Char"/>
    <w:uiPriority w:val="9"/>
    <w:unhideWhenUsed/>
    <w:qFormat/>
    <w:rsid w:val="009A10DC"/>
    <w:pPr>
      <w:keepNext/>
      <w:keepLines/>
      <w:numPr>
        <w:ilvl w:val="4"/>
        <w:numId w:val="8"/>
      </w:numPr>
      <w:spacing w:before="200"/>
      <w:outlineLvl w:val="4"/>
    </w:pPr>
    <w:rPr>
      <w:rFonts w:eastAsiaTheme="majorEastAsia" w:cstheme="majorBidi"/>
      <w:i/>
    </w:rPr>
  </w:style>
  <w:style w:type="paragraph" w:styleId="Cmsor6">
    <w:name w:val="heading 6"/>
    <w:basedOn w:val="Norml"/>
    <w:next w:val="Norml"/>
    <w:link w:val="Cmsor6Char"/>
    <w:uiPriority w:val="9"/>
    <w:semiHidden/>
    <w:unhideWhenUsed/>
    <w:qFormat/>
    <w:rsid w:val="00BA3061"/>
    <w:pPr>
      <w:keepNext/>
      <w:keepLines/>
      <w:numPr>
        <w:ilvl w:val="5"/>
        <w:numId w:val="8"/>
      </w:numPr>
      <w:spacing w:before="200"/>
      <w:outlineLvl w:val="5"/>
    </w:pPr>
    <w:rPr>
      <w:rFonts w:asciiTheme="majorHAnsi" w:eastAsiaTheme="majorEastAsia" w:hAnsiTheme="majorHAnsi" w:cstheme="majorBidi"/>
      <w:i/>
      <w:iCs/>
      <w:color w:val="6E6E6E" w:themeColor="accent1" w:themeShade="7F"/>
    </w:rPr>
  </w:style>
  <w:style w:type="paragraph" w:styleId="Cmsor7">
    <w:name w:val="heading 7"/>
    <w:basedOn w:val="Norml"/>
    <w:next w:val="Norml"/>
    <w:link w:val="Cmsor7Char"/>
    <w:uiPriority w:val="9"/>
    <w:semiHidden/>
    <w:unhideWhenUsed/>
    <w:qFormat/>
    <w:rsid w:val="00BA3061"/>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BA3061"/>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BA3061"/>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Überschrift 1 Desca Char"/>
    <w:basedOn w:val="Bekezdsalapbettpusa"/>
    <w:link w:val="Cmsor1"/>
    <w:uiPriority w:val="9"/>
    <w:rsid w:val="008142F1"/>
    <w:rPr>
      <w:rFonts w:ascii="Arial" w:eastAsiaTheme="majorEastAsia" w:hAnsi="Arial" w:cstheme="majorBidi"/>
      <w:b/>
      <w:bCs/>
      <w:kern w:val="32"/>
      <w:sz w:val="28"/>
      <w:szCs w:val="32"/>
      <w:lang w:val="hu-HU"/>
    </w:rPr>
  </w:style>
  <w:style w:type="paragraph" w:customStyle="1" w:styleId="berschrift">
    <w:name w:val="Überschrift"/>
    <w:basedOn w:val="Norml"/>
    <w:next w:val="Norml"/>
    <w:rsid w:val="00A76895"/>
    <w:pPr>
      <w:spacing w:before="480" w:line="320" w:lineRule="exact"/>
    </w:pPr>
    <w:rPr>
      <w:b/>
      <w:sz w:val="28"/>
    </w:rPr>
  </w:style>
  <w:style w:type="character" w:styleId="Kiemels2">
    <w:name w:val="Strong"/>
    <w:uiPriority w:val="22"/>
    <w:qFormat/>
    <w:rsid w:val="00D14874"/>
    <w:rPr>
      <w:b/>
      <w:bCs/>
    </w:rPr>
  </w:style>
  <w:style w:type="paragraph" w:styleId="Listaszerbekezds">
    <w:name w:val="List Paragraph"/>
    <w:basedOn w:val="Norml"/>
    <w:uiPriority w:val="34"/>
    <w:qFormat/>
    <w:rsid w:val="00D14874"/>
    <w:pPr>
      <w:ind w:left="720"/>
    </w:pPr>
    <w:rPr>
      <w:lang w:val="de-DE" w:eastAsia="de-DE"/>
    </w:rPr>
  </w:style>
  <w:style w:type="paragraph" w:customStyle="1" w:styleId="berschrift0">
    <w:name w:val="überschrift"/>
    <w:basedOn w:val="Norml"/>
    <w:autoRedefine/>
    <w:qFormat/>
    <w:rsid w:val="00D14874"/>
    <w:pPr>
      <w:keepNext/>
      <w:outlineLvl w:val="0"/>
    </w:pPr>
    <w:rPr>
      <w:color w:val="000000"/>
      <w:lang w:val="de-DE"/>
    </w:rPr>
  </w:style>
  <w:style w:type="paragraph" w:customStyle="1" w:styleId="1">
    <w:name w:val="Ü1"/>
    <w:basedOn w:val="Norml"/>
    <w:next w:val="Norml"/>
    <w:qFormat/>
    <w:rsid w:val="00D14874"/>
    <w:pPr>
      <w:spacing w:before="200"/>
      <w:jc w:val="both"/>
    </w:pPr>
    <w:rPr>
      <w:rFonts w:ascii="CorpoSDem" w:hAnsi="CorpoSDem" w:cs="Arial"/>
      <w:color w:val="1F497D"/>
      <w:szCs w:val="24"/>
      <w:u w:val="single"/>
      <w:lang w:val="de-DE"/>
    </w:rPr>
  </w:style>
  <w:style w:type="character" w:customStyle="1" w:styleId="Cmsor2Char">
    <w:name w:val="Címsor 2 Char"/>
    <w:aliases w:val="Überschrift 2 Desca Char"/>
    <w:link w:val="Cmsor2"/>
    <w:uiPriority w:val="9"/>
    <w:rsid w:val="00A24723"/>
    <w:rPr>
      <w:rFonts w:ascii="Arial" w:eastAsia="Times New Roman" w:hAnsi="Arial"/>
      <w:b/>
      <w:bCs/>
      <w:iCs/>
      <w:sz w:val="24"/>
      <w:szCs w:val="28"/>
      <w:lang w:val="hu-HU"/>
    </w:rPr>
  </w:style>
  <w:style w:type="paragraph" w:styleId="Kpalrs">
    <w:name w:val="caption"/>
    <w:basedOn w:val="Norml"/>
    <w:next w:val="Norml"/>
    <w:uiPriority w:val="35"/>
    <w:unhideWhenUsed/>
    <w:qFormat/>
    <w:locked/>
    <w:rsid w:val="00D14874"/>
    <w:rPr>
      <w:b/>
      <w:bCs/>
      <w:sz w:val="20"/>
      <w:szCs w:val="20"/>
    </w:rPr>
  </w:style>
  <w:style w:type="paragraph" w:styleId="Nincstrkz">
    <w:name w:val="No Spacing"/>
    <w:uiPriority w:val="1"/>
    <w:qFormat/>
    <w:rsid w:val="00D14874"/>
    <w:rPr>
      <w:sz w:val="22"/>
      <w:szCs w:val="22"/>
      <w:lang w:val="en-US"/>
    </w:rPr>
  </w:style>
  <w:style w:type="paragraph" w:styleId="lfej">
    <w:name w:val="header"/>
    <w:basedOn w:val="Norml"/>
    <w:link w:val="lfejChar"/>
    <w:uiPriority w:val="99"/>
    <w:unhideWhenUsed/>
    <w:rsid w:val="00EA7AF5"/>
    <w:pPr>
      <w:tabs>
        <w:tab w:val="center" w:pos="4536"/>
        <w:tab w:val="right" w:pos="9072"/>
      </w:tabs>
    </w:pPr>
  </w:style>
  <w:style w:type="character" w:customStyle="1" w:styleId="lfejChar">
    <w:name w:val="Élőfej Char"/>
    <w:basedOn w:val="Bekezdsalapbettpusa"/>
    <w:link w:val="lfej"/>
    <w:uiPriority w:val="99"/>
    <w:rsid w:val="00EA7AF5"/>
    <w:rPr>
      <w:sz w:val="22"/>
      <w:szCs w:val="22"/>
      <w:lang w:val="en-US"/>
    </w:rPr>
  </w:style>
  <w:style w:type="paragraph" w:styleId="llb">
    <w:name w:val="footer"/>
    <w:basedOn w:val="Norml"/>
    <w:link w:val="llbChar"/>
    <w:uiPriority w:val="99"/>
    <w:unhideWhenUsed/>
    <w:rsid w:val="00EA7AF5"/>
    <w:pPr>
      <w:tabs>
        <w:tab w:val="center" w:pos="4536"/>
        <w:tab w:val="right" w:pos="9072"/>
      </w:tabs>
    </w:pPr>
  </w:style>
  <w:style w:type="character" w:customStyle="1" w:styleId="llbChar">
    <w:name w:val="Élőláb Char"/>
    <w:basedOn w:val="Bekezdsalapbettpusa"/>
    <w:link w:val="llb"/>
    <w:uiPriority w:val="99"/>
    <w:rsid w:val="00EA7AF5"/>
    <w:rPr>
      <w:sz w:val="22"/>
      <w:szCs w:val="22"/>
      <w:lang w:val="en-US"/>
    </w:rPr>
  </w:style>
  <w:style w:type="character" w:customStyle="1" w:styleId="Cmsor3Char">
    <w:name w:val="Címsor 3 Char"/>
    <w:aliases w:val="Überschrift 3 Desca Char"/>
    <w:basedOn w:val="Bekezdsalapbettpusa"/>
    <w:link w:val="Cmsor3"/>
    <w:uiPriority w:val="9"/>
    <w:rsid w:val="00BA3061"/>
    <w:rPr>
      <w:rFonts w:ascii="Arial" w:eastAsiaTheme="majorEastAsia" w:hAnsi="Arial" w:cstheme="majorBidi"/>
      <w:b/>
      <w:bCs/>
      <w:sz w:val="22"/>
      <w:szCs w:val="22"/>
      <w:lang w:val="hu-HU"/>
    </w:rPr>
  </w:style>
  <w:style w:type="character" w:customStyle="1" w:styleId="Cmsor4Char">
    <w:name w:val="Címsor 4 Char"/>
    <w:aliases w:val="Überschrift 4 Desca Char"/>
    <w:basedOn w:val="Bekezdsalapbettpusa"/>
    <w:link w:val="Cmsor4"/>
    <w:uiPriority w:val="9"/>
    <w:rsid w:val="00BA3061"/>
    <w:rPr>
      <w:rFonts w:ascii="Arial" w:eastAsiaTheme="majorEastAsia" w:hAnsi="Arial" w:cstheme="majorBidi"/>
      <w:b/>
      <w:bCs/>
      <w:i/>
      <w:iCs/>
      <w:sz w:val="22"/>
      <w:szCs w:val="22"/>
      <w:lang w:val="hu-HU"/>
    </w:rPr>
  </w:style>
  <w:style w:type="character" w:customStyle="1" w:styleId="Cmsor5Char">
    <w:name w:val="Címsor 5 Char"/>
    <w:aliases w:val="Überschrift 5 Desca Char"/>
    <w:basedOn w:val="Bekezdsalapbettpusa"/>
    <w:link w:val="Cmsor5"/>
    <w:uiPriority w:val="9"/>
    <w:rsid w:val="009A10DC"/>
    <w:rPr>
      <w:rFonts w:ascii="Arial" w:eastAsiaTheme="majorEastAsia" w:hAnsi="Arial" w:cstheme="majorBidi"/>
      <w:i/>
      <w:sz w:val="22"/>
      <w:szCs w:val="22"/>
      <w:lang w:val="hu-HU"/>
    </w:rPr>
  </w:style>
  <w:style w:type="character" w:customStyle="1" w:styleId="Cmsor6Char">
    <w:name w:val="Címsor 6 Char"/>
    <w:basedOn w:val="Bekezdsalapbettpusa"/>
    <w:link w:val="Cmsor6"/>
    <w:uiPriority w:val="9"/>
    <w:semiHidden/>
    <w:rsid w:val="00BA3061"/>
    <w:rPr>
      <w:rFonts w:asciiTheme="majorHAnsi" w:eastAsiaTheme="majorEastAsia" w:hAnsiTheme="majorHAnsi" w:cstheme="majorBidi"/>
      <w:i/>
      <w:iCs/>
      <w:color w:val="6E6E6E" w:themeColor="accent1" w:themeShade="7F"/>
      <w:sz w:val="22"/>
      <w:szCs w:val="22"/>
      <w:lang w:val="hu-HU"/>
    </w:rPr>
  </w:style>
  <w:style w:type="character" w:customStyle="1" w:styleId="Cmsor7Char">
    <w:name w:val="Címsor 7 Char"/>
    <w:basedOn w:val="Bekezdsalapbettpusa"/>
    <w:link w:val="Cmsor7"/>
    <w:uiPriority w:val="9"/>
    <w:semiHidden/>
    <w:rsid w:val="00BA3061"/>
    <w:rPr>
      <w:rFonts w:asciiTheme="majorHAnsi" w:eastAsiaTheme="majorEastAsia" w:hAnsiTheme="majorHAnsi" w:cstheme="majorBidi"/>
      <w:i/>
      <w:iCs/>
      <w:color w:val="404040" w:themeColor="text1" w:themeTint="BF"/>
      <w:sz w:val="22"/>
      <w:szCs w:val="22"/>
      <w:lang w:val="hu-HU"/>
    </w:rPr>
  </w:style>
  <w:style w:type="character" w:customStyle="1" w:styleId="Cmsor8Char">
    <w:name w:val="Címsor 8 Char"/>
    <w:basedOn w:val="Bekezdsalapbettpusa"/>
    <w:link w:val="Cmsor8"/>
    <w:uiPriority w:val="9"/>
    <w:semiHidden/>
    <w:rsid w:val="00BA3061"/>
    <w:rPr>
      <w:rFonts w:asciiTheme="majorHAnsi" w:eastAsiaTheme="majorEastAsia" w:hAnsiTheme="majorHAnsi" w:cstheme="majorBidi"/>
      <w:color w:val="404040" w:themeColor="text1" w:themeTint="BF"/>
      <w:lang w:val="hu-HU"/>
    </w:rPr>
  </w:style>
  <w:style w:type="character" w:customStyle="1" w:styleId="Cmsor9Char">
    <w:name w:val="Címsor 9 Char"/>
    <w:basedOn w:val="Bekezdsalapbettpusa"/>
    <w:link w:val="Cmsor9"/>
    <w:uiPriority w:val="9"/>
    <w:semiHidden/>
    <w:rsid w:val="00BA3061"/>
    <w:rPr>
      <w:rFonts w:asciiTheme="majorHAnsi" w:eastAsiaTheme="majorEastAsia" w:hAnsiTheme="majorHAnsi" w:cstheme="majorBidi"/>
      <w:i/>
      <w:iCs/>
      <w:color w:val="404040" w:themeColor="text1" w:themeTint="BF"/>
      <w:lang w:val="hu-HU"/>
    </w:rPr>
  </w:style>
  <w:style w:type="character" w:styleId="Oldalszm">
    <w:name w:val="page number"/>
    <w:basedOn w:val="Bekezdsalapbettpusa"/>
    <w:rsid w:val="008016E1"/>
  </w:style>
  <w:style w:type="character" w:styleId="Hiperhivatkozs">
    <w:name w:val="Hyperlink"/>
    <w:uiPriority w:val="99"/>
    <w:rsid w:val="008016E1"/>
    <w:rPr>
      <w:color w:val="0000FF"/>
      <w:u w:val="single"/>
    </w:rPr>
  </w:style>
  <w:style w:type="paragraph" w:styleId="TJ1">
    <w:name w:val="toc 1"/>
    <w:basedOn w:val="Norml"/>
    <w:next w:val="Norml"/>
    <w:autoRedefine/>
    <w:uiPriority w:val="39"/>
    <w:unhideWhenUsed/>
    <w:rsid w:val="009A3E27"/>
    <w:pPr>
      <w:tabs>
        <w:tab w:val="right" w:leader="dot" w:pos="9062"/>
      </w:tabs>
      <w:spacing w:before="240" w:after="120"/>
    </w:pPr>
    <w:rPr>
      <w:rFonts w:asciiTheme="minorHAnsi" w:hAnsiTheme="minorHAnsi"/>
      <w:b/>
      <w:bCs/>
      <w:sz w:val="20"/>
      <w:szCs w:val="20"/>
    </w:rPr>
  </w:style>
  <w:style w:type="paragraph" w:styleId="TJ2">
    <w:name w:val="toc 2"/>
    <w:basedOn w:val="Norml"/>
    <w:next w:val="Norml"/>
    <w:autoRedefine/>
    <w:uiPriority w:val="39"/>
    <w:unhideWhenUsed/>
    <w:rsid w:val="00563B0F"/>
    <w:pPr>
      <w:spacing w:before="120"/>
      <w:ind w:left="220"/>
    </w:pPr>
    <w:rPr>
      <w:rFonts w:asciiTheme="minorHAnsi" w:hAnsiTheme="minorHAnsi"/>
      <w:i/>
      <w:iCs/>
      <w:sz w:val="20"/>
      <w:szCs w:val="20"/>
    </w:rPr>
  </w:style>
  <w:style w:type="paragraph" w:styleId="TJ3">
    <w:name w:val="toc 3"/>
    <w:basedOn w:val="Norml"/>
    <w:next w:val="Norml"/>
    <w:autoRedefine/>
    <w:uiPriority w:val="39"/>
    <w:unhideWhenUsed/>
    <w:rsid w:val="00563B0F"/>
    <w:pPr>
      <w:ind w:left="440"/>
    </w:pPr>
    <w:rPr>
      <w:rFonts w:asciiTheme="minorHAnsi" w:hAnsiTheme="minorHAnsi"/>
      <w:sz w:val="20"/>
      <w:szCs w:val="20"/>
    </w:rPr>
  </w:style>
  <w:style w:type="paragraph" w:styleId="TJ4">
    <w:name w:val="toc 4"/>
    <w:basedOn w:val="Norml"/>
    <w:next w:val="Norml"/>
    <w:autoRedefine/>
    <w:uiPriority w:val="39"/>
    <w:unhideWhenUsed/>
    <w:rsid w:val="00563B0F"/>
    <w:pPr>
      <w:ind w:left="660"/>
    </w:pPr>
    <w:rPr>
      <w:rFonts w:asciiTheme="minorHAnsi" w:hAnsiTheme="minorHAnsi"/>
      <w:sz w:val="20"/>
      <w:szCs w:val="20"/>
    </w:rPr>
  </w:style>
  <w:style w:type="paragraph" w:styleId="TJ5">
    <w:name w:val="toc 5"/>
    <w:basedOn w:val="Norml"/>
    <w:next w:val="Norml"/>
    <w:autoRedefine/>
    <w:uiPriority w:val="39"/>
    <w:unhideWhenUsed/>
    <w:rsid w:val="00563B0F"/>
    <w:pPr>
      <w:ind w:left="880"/>
    </w:pPr>
    <w:rPr>
      <w:rFonts w:asciiTheme="minorHAnsi" w:hAnsiTheme="minorHAnsi"/>
      <w:sz w:val="20"/>
      <w:szCs w:val="20"/>
    </w:rPr>
  </w:style>
  <w:style w:type="paragraph" w:styleId="TJ6">
    <w:name w:val="toc 6"/>
    <w:basedOn w:val="Norml"/>
    <w:next w:val="Norml"/>
    <w:autoRedefine/>
    <w:uiPriority w:val="39"/>
    <w:unhideWhenUsed/>
    <w:rsid w:val="00563B0F"/>
    <w:pPr>
      <w:ind w:left="1100"/>
    </w:pPr>
    <w:rPr>
      <w:rFonts w:asciiTheme="minorHAnsi" w:hAnsiTheme="minorHAnsi"/>
      <w:sz w:val="20"/>
      <w:szCs w:val="20"/>
    </w:rPr>
  </w:style>
  <w:style w:type="paragraph" w:styleId="TJ7">
    <w:name w:val="toc 7"/>
    <w:basedOn w:val="Norml"/>
    <w:next w:val="Norml"/>
    <w:autoRedefine/>
    <w:uiPriority w:val="39"/>
    <w:unhideWhenUsed/>
    <w:rsid w:val="00563B0F"/>
    <w:pPr>
      <w:ind w:left="1320"/>
    </w:pPr>
    <w:rPr>
      <w:rFonts w:asciiTheme="minorHAnsi" w:hAnsiTheme="minorHAnsi"/>
      <w:sz w:val="20"/>
      <w:szCs w:val="20"/>
    </w:rPr>
  </w:style>
  <w:style w:type="paragraph" w:styleId="TJ8">
    <w:name w:val="toc 8"/>
    <w:basedOn w:val="Norml"/>
    <w:next w:val="Norml"/>
    <w:autoRedefine/>
    <w:uiPriority w:val="39"/>
    <w:unhideWhenUsed/>
    <w:rsid w:val="00563B0F"/>
    <w:pPr>
      <w:ind w:left="1540"/>
    </w:pPr>
    <w:rPr>
      <w:rFonts w:asciiTheme="minorHAnsi" w:hAnsiTheme="minorHAnsi"/>
      <w:sz w:val="20"/>
      <w:szCs w:val="20"/>
    </w:rPr>
  </w:style>
  <w:style w:type="paragraph" w:styleId="TJ9">
    <w:name w:val="toc 9"/>
    <w:basedOn w:val="Norml"/>
    <w:next w:val="Norml"/>
    <w:autoRedefine/>
    <w:uiPriority w:val="39"/>
    <w:unhideWhenUsed/>
    <w:rsid w:val="00563B0F"/>
    <w:pPr>
      <w:ind w:left="1760"/>
    </w:pPr>
    <w:rPr>
      <w:rFonts w:asciiTheme="minorHAnsi" w:hAnsiTheme="minorHAnsi"/>
      <w:sz w:val="20"/>
      <w:szCs w:val="20"/>
    </w:rPr>
  </w:style>
  <w:style w:type="table" w:styleId="Rcsostblzat">
    <w:name w:val="Table Grid"/>
    <w:basedOn w:val="Normltblzat"/>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F639C6"/>
    <w:rPr>
      <w:sz w:val="16"/>
      <w:szCs w:val="16"/>
    </w:rPr>
  </w:style>
  <w:style w:type="paragraph" w:styleId="Jegyzetszveg">
    <w:name w:val="annotation text"/>
    <w:basedOn w:val="Norml"/>
    <w:link w:val="JegyzetszvegChar"/>
    <w:uiPriority w:val="99"/>
    <w:semiHidden/>
    <w:unhideWhenUsed/>
    <w:rsid w:val="00F639C6"/>
    <w:rPr>
      <w:sz w:val="20"/>
      <w:szCs w:val="20"/>
    </w:rPr>
  </w:style>
  <w:style w:type="character" w:customStyle="1" w:styleId="JegyzetszvegChar">
    <w:name w:val="Jegyzetszöveg Char"/>
    <w:basedOn w:val="Bekezdsalapbettpusa"/>
    <w:link w:val="Jegyzetszveg"/>
    <w:uiPriority w:val="99"/>
    <w:semiHidden/>
    <w:rsid w:val="00F639C6"/>
    <w:rPr>
      <w:rFonts w:ascii="Arial" w:hAnsi="Arial"/>
      <w:lang w:val="en-US"/>
    </w:rPr>
  </w:style>
  <w:style w:type="paragraph" w:styleId="Megjegyzstrgya">
    <w:name w:val="annotation subject"/>
    <w:basedOn w:val="Jegyzetszveg"/>
    <w:next w:val="Jegyzetszveg"/>
    <w:link w:val="MegjegyzstrgyaChar"/>
    <w:uiPriority w:val="99"/>
    <w:semiHidden/>
    <w:unhideWhenUsed/>
    <w:rsid w:val="00F639C6"/>
    <w:rPr>
      <w:b/>
      <w:bCs/>
    </w:rPr>
  </w:style>
  <w:style w:type="character" w:customStyle="1" w:styleId="MegjegyzstrgyaChar">
    <w:name w:val="Megjegyzés tárgya Char"/>
    <w:basedOn w:val="JegyzetszvegChar"/>
    <w:link w:val="Megjegyzstrgya"/>
    <w:uiPriority w:val="99"/>
    <w:semiHidden/>
    <w:rsid w:val="00F639C6"/>
    <w:rPr>
      <w:rFonts w:ascii="Arial" w:hAnsi="Arial"/>
      <w:b/>
      <w:bCs/>
      <w:lang w:val="en-US"/>
    </w:rPr>
  </w:style>
  <w:style w:type="paragraph" w:styleId="Buborkszveg">
    <w:name w:val="Balloon Text"/>
    <w:basedOn w:val="Norml"/>
    <w:link w:val="BuborkszvegChar"/>
    <w:uiPriority w:val="99"/>
    <w:semiHidden/>
    <w:unhideWhenUsed/>
    <w:rsid w:val="00F639C6"/>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639C6"/>
    <w:rPr>
      <w:rFonts w:ascii="Tahoma" w:hAnsi="Tahoma" w:cs="Tahoma"/>
      <w:sz w:val="16"/>
      <w:szCs w:val="16"/>
      <w:lang w:val="en-US"/>
    </w:rPr>
  </w:style>
  <w:style w:type="paragraph" w:customStyle="1" w:styleId="Default">
    <w:name w:val="Default"/>
    <w:rsid w:val="00C87E84"/>
    <w:pPr>
      <w:autoSpaceDE w:val="0"/>
      <w:autoSpaceDN w:val="0"/>
      <w:adjustRightInd w:val="0"/>
      <w:spacing w:after="0"/>
    </w:pPr>
    <w:rPr>
      <w:rFonts w:cs="Calibri"/>
      <w:color w:val="000000"/>
      <w:sz w:val="24"/>
      <w:szCs w:val="24"/>
    </w:rPr>
  </w:style>
  <w:style w:type="paragraph" w:styleId="Vltozat">
    <w:name w:val="Revision"/>
    <w:hidden/>
    <w:uiPriority w:val="99"/>
    <w:semiHidden/>
    <w:rsid w:val="00776D77"/>
    <w:pPr>
      <w:spacing w:after="0"/>
    </w:pPr>
    <w:rPr>
      <w:rFonts w:ascii="Arial" w:eastAsia="SimSun" w:hAnsi="Arial" w:cs="Arial"/>
      <w:b/>
      <w:spacing w:val="-3"/>
      <w:sz w:val="28"/>
      <w:szCs w:val="28"/>
      <w:lang w:val="en-GB" w:eastAsia="fi-FI"/>
    </w:rPr>
  </w:style>
  <w:style w:type="paragraph" w:customStyle="1" w:styleId="auf1">
    <w:name w:val="auf1"/>
    <w:basedOn w:val="Norml"/>
    <w:rsid w:val="00776D77"/>
    <w:pPr>
      <w:widowControl w:val="0"/>
      <w:numPr>
        <w:numId w:val="10"/>
      </w:numPr>
      <w:autoSpaceDE w:val="0"/>
      <w:autoSpaceDN w:val="0"/>
      <w:adjustRightInd w:val="0"/>
      <w:spacing w:before="120" w:after="0"/>
    </w:pPr>
    <w:rPr>
      <w:rFonts w:eastAsia="SimSun" w:cs="Arial"/>
      <w:noProof/>
      <w:spacing w:val="-3"/>
      <w:lang w:val="en-GB" w:eastAsia="de-DE"/>
    </w:rPr>
  </w:style>
  <w:style w:type="paragraph" w:customStyle="1" w:styleId="auf1-1">
    <w:name w:val="auf1-1"/>
    <w:basedOn w:val="auf1"/>
    <w:rsid w:val="00776D77"/>
    <w:pPr>
      <w:numPr>
        <w:ilvl w:val="1"/>
      </w:numPr>
    </w:pPr>
  </w:style>
  <w:style w:type="table" w:customStyle="1" w:styleId="Rcsostblzat1">
    <w:name w:val="Rácsos táblázat1"/>
    <w:basedOn w:val="Normltblzat"/>
    <w:next w:val="Rcsostblzat"/>
    <w:rsid w:val="004C5656"/>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2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51649.C540320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SCA-2020.eu"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39E4F-90DA-4410-80D3-7AABEC71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9409</Words>
  <Characters>64929</Characters>
  <Application>Microsoft Office Word</Application>
  <DocSecurity>0</DocSecurity>
  <Lines>541</Lines>
  <Paragraphs>148</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Helmholtz-Gemeinschaft</Company>
  <LinksUpToDate>false</LinksUpToDate>
  <CharactersWithSpaces>74190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Geilen, Barbara</dc:creator>
  <cp:lastModifiedBy>Lőcsei-Tóth Kinga</cp:lastModifiedBy>
  <cp:revision>3</cp:revision>
  <dcterms:created xsi:type="dcterms:W3CDTF">2019-09-13T09:19:00Z</dcterms:created>
  <dcterms:modified xsi:type="dcterms:W3CDTF">2019-09-13T09:19:00Z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